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5F1AF5" w:rsidR="00FE5E56" w:rsidP="00AB55FC" w:rsidRDefault="00AD2605" w14:paraId="3B43FB91" w14:textId="05418DEB">
      <w:pPr>
        <w:pStyle w:val="Body"/>
        <w:ind w:right="540"/>
        <w:jc w:val="center"/>
        <w:outlineLvl w:val="0"/>
        <w:rPr>
          <w:rFonts w:ascii="Verdana" w:hAnsi="Verdana" w:eastAsia="Arial Bold" w:cs="Arial Bold"/>
          <w:color w:val="auto"/>
          <w:sz w:val="24"/>
          <w:szCs w:val="24"/>
        </w:rPr>
      </w:pPr>
      <w:r w:rsidRPr="2EC2C528">
        <w:rPr>
          <w:rFonts w:ascii="Verdana" w:hAnsi="Verdana"/>
          <w:color w:val="auto"/>
          <w:sz w:val="24"/>
          <w:szCs w:val="24"/>
        </w:rPr>
        <w:t>Swansea Bay University Health Board</w:t>
      </w:r>
    </w:p>
    <w:p w:rsidRPr="005F1AF5" w:rsidR="00FE5E56" w:rsidP="2EC2C528" w:rsidRDefault="00795B8E" w14:paraId="12A5BB2D" w14:textId="167B8F1A">
      <w:pPr>
        <w:pStyle w:val="Body"/>
        <w:jc w:val="center"/>
        <w:rPr>
          <w:rFonts w:ascii="Verdana" w:hAnsi="Verdana" w:eastAsia="Arial Bold" w:cs="Arial Bold"/>
          <w:b/>
          <w:bCs/>
          <w:color w:val="000000" w:themeColor="text1"/>
          <w:sz w:val="24"/>
          <w:szCs w:val="24"/>
        </w:rPr>
      </w:pPr>
      <w:r w:rsidRPr="2EC2C528">
        <w:rPr>
          <w:rFonts w:ascii="Verdana" w:hAnsi="Verdana"/>
          <w:b/>
          <w:bCs/>
          <w:color w:val="auto"/>
          <w:sz w:val="24"/>
          <w:szCs w:val="24"/>
        </w:rPr>
        <w:t xml:space="preserve"> </w:t>
      </w:r>
      <w:r w:rsidRPr="2EC2C528" w:rsidR="1EE09B1B">
        <w:rPr>
          <w:rFonts w:ascii="Verdana" w:hAnsi="Verdana"/>
          <w:color w:val="FF0000"/>
          <w:sz w:val="24"/>
          <w:szCs w:val="24"/>
        </w:rPr>
        <w:t>Unconfirmed</w:t>
      </w:r>
      <w:r w:rsidRPr="2EC2C528" w:rsidR="1EE09B1B">
        <w:rPr>
          <w:rFonts w:ascii="Verdana" w:hAnsi="Verdana"/>
          <w:b/>
          <w:bCs/>
          <w:color w:val="auto"/>
          <w:sz w:val="24"/>
          <w:szCs w:val="24"/>
        </w:rPr>
        <w:t xml:space="preserve"> </w:t>
      </w:r>
      <w:r w:rsidRPr="2EC2C528" w:rsidR="00F15C08">
        <w:rPr>
          <w:rFonts w:ascii="Verdana" w:hAnsi="Verdana"/>
          <w:b/>
          <w:bCs/>
          <w:color w:val="auto"/>
          <w:sz w:val="24"/>
          <w:szCs w:val="24"/>
        </w:rPr>
        <w:t xml:space="preserve">Minutes of the </w:t>
      </w:r>
      <w:r w:rsidRPr="2EC2C528" w:rsidR="0042253E">
        <w:rPr>
          <w:rFonts w:ascii="Verdana" w:hAnsi="Verdana"/>
          <w:b/>
          <w:bCs/>
          <w:color w:val="000000" w:themeColor="text1"/>
          <w:sz w:val="24"/>
          <w:szCs w:val="24"/>
        </w:rPr>
        <w:t xml:space="preserve">Charitable Funds Committee </w:t>
      </w:r>
    </w:p>
    <w:p w:rsidRPr="005F1AF5" w:rsidR="00FE5E56" w:rsidP="2EC2C528" w:rsidRDefault="007F181F" w14:paraId="7B0A6D7C" w14:textId="5C11E6D2">
      <w:pPr>
        <w:pStyle w:val="Body"/>
        <w:jc w:val="center"/>
        <w:rPr>
          <w:rFonts w:ascii="Verdana" w:hAnsi="Verdana"/>
          <w:b/>
          <w:bCs/>
          <w:color w:val="000000" w:themeColor="text1"/>
          <w:sz w:val="24"/>
          <w:szCs w:val="24"/>
        </w:rPr>
      </w:pPr>
      <w:r w:rsidRPr="2EC2C528">
        <w:rPr>
          <w:rFonts w:ascii="Verdana" w:hAnsi="Verdana"/>
          <w:b/>
          <w:bCs/>
          <w:color w:val="auto"/>
          <w:sz w:val="24"/>
          <w:szCs w:val="24"/>
        </w:rPr>
        <w:t xml:space="preserve">held on </w:t>
      </w:r>
      <w:r w:rsidRPr="2EC2C528" w:rsidR="742312C9">
        <w:rPr>
          <w:rFonts w:ascii="Verdana" w:hAnsi="Verdana"/>
          <w:b/>
          <w:bCs/>
          <w:color w:val="auto"/>
          <w:sz w:val="24"/>
          <w:szCs w:val="24"/>
        </w:rPr>
        <w:t>1</w:t>
      </w:r>
      <w:r w:rsidRPr="2EC2C528" w:rsidR="7C1F6802">
        <w:rPr>
          <w:rFonts w:ascii="Verdana" w:hAnsi="Verdana"/>
          <w:b/>
          <w:bCs/>
          <w:color w:val="auto"/>
          <w:sz w:val="24"/>
          <w:szCs w:val="24"/>
        </w:rPr>
        <w:t>6 October</w:t>
      </w:r>
      <w:r w:rsidRPr="2EC2C528" w:rsidR="0042253E">
        <w:rPr>
          <w:rFonts w:ascii="Verdana" w:hAnsi="Verdana"/>
          <w:b/>
          <w:bCs/>
          <w:color w:val="000000" w:themeColor="text1"/>
          <w:sz w:val="24"/>
          <w:szCs w:val="24"/>
        </w:rPr>
        <w:t xml:space="preserve"> 2025</w:t>
      </w:r>
      <w:r w:rsidRPr="2EC2C528" w:rsidR="00682A9B">
        <w:rPr>
          <w:rFonts w:ascii="Verdana" w:hAnsi="Verdana"/>
          <w:b/>
          <w:bCs/>
          <w:color w:val="000000" w:themeColor="text1"/>
          <w:sz w:val="24"/>
          <w:szCs w:val="24"/>
        </w:rPr>
        <w:t xml:space="preserve"> </w:t>
      </w:r>
    </w:p>
    <w:p w:rsidRPr="005F1AF5" w:rsidR="00FE5E56" w:rsidP="2EC2C528" w:rsidRDefault="346393DE" w14:paraId="5A171A78" w14:textId="6DE55EE2">
      <w:pPr>
        <w:pStyle w:val="Body"/>
        <w:jc w:val="center"/>
        <w:rPr>
          <w:rFonts w:ascii="Verdana" w:hAnsi="Verdana"/>
          <w:b/>
          <w:bCs/>
          <w:color w:val="000000" w:themeColor="text1"/>
          <w:sz w:val="24"/>
          <w:szCs w:val="24"/>
        </w:rPr>
      </w:pPr>
      <w:r w:rsidRPr="2EC2C528">
        <w:rPr>
          <w:rFonts w:ascii="Verdana" w:hAnsi="Verdana"/>
          <w:b/>
          <w:bCs/>
          <w:color w:val="000000" w:themeColor="text1"/>
          <w:sz w:val="24"/>
          <w:szCs w:val="24"/>
        </w:rPr>
        <w:t>via</w:t>
      </w:r>
      <w:r w:rsidRPr="2EC2C528" w:rsidR="0042253E">
        <w:rPr>
          <w:rFonts w:ascii="Verdana" w:hAnsi="Verdana"/>
          <w:b/>
          <w:bCs/>
          <w:color w:val="000000" w:themeColor="text1"/>
          <w:sz w:val="24"/>
          <w:szCs w:val="24"/>
        </w:rPr>
        <w:t xml:space="preserve"> Microsoft Teams </w:t>
      </w:r>
    </w:p>
    <w:p w:rsidRPr="005F1AF5" w:rsidR="002C2749" w:rsidRDefault="002C2749" w14:paraId="0AB7D1BF" w14:textId="77777777">
      <w:pPr>
        <w:pStyle w:val="Body"/>
        <w:jc w:val="center"/>
        <w:rPr>
          <w:rFonts w:ascii="Verdana" w:hAnsi="Verdana" w:eastAsia="Arial Bold" w:cs="Arial Bold"/>
          <w:b/>
          <w:color w:val="000000" w:themeColor="text1"/>
          <w:sz w:val="24"/>
          <w:szCs w:val="24"/>
        </w:rPr>
      </w:pPr>
    </w:p>
    <w:p w:rsidRPr="005F1AF5" w:rsidR="0042253E" w:rsidP="605A168D" w:rsidRDefault="0042253E" w14:paraId="44AA0EF4" w14:textId="66125003">
      <w:pPr>
        <w:ind w:right="7934"/>
        <w:rPr>
          <w:rFonts w:ascii="Verdana" w:hAnsi="Verdana" w:cs="Arial Unicode MS"/>
          <w:b w:val="1"/>
          <w:bCs w:val="1"/>
          <w:lang w:eastAsia="en-GB"/>
        </w:rPr>
      </w:pPr>
    </w:p>
    <w:tbl>
      <w:tblPr>
        <w:tblStyle w:val="TableGrid"/>
        <w:tblW w:w="0" w:type="auto"/>
        <w:tblLayout w:type="fixed"/>
        <w:tblLook w:val="06A0" w:firstRow="1" w:lastRow="0" w:firstColumn="1" w:lastColumn="0" w:noHBand="1" w:noVBand="1"/>
      </w:tblPr>
      <w:tblGrid>
        <w:gridCol w:w="3090"/>
        <w:gridCol w:w="1035"/>
        <w:gridCol w:w="6225"/>
      </w:tblGrid>
      <w:tr w:rsidR="47661CB0" w:rsidTr="47661CB0" w14:paraId="38477423">
        <w:trPr>
          <w:trHeight w:val="300"/>
        </w:trPr>
        <w:tc>
          <w:tcPr>
            <w:tcW w:w="10350" w:type="dxa"/>
            <w:gridSpan w:val="3"/>
            <w:shd w:val="clear" w:color="auto" w:fill="002060"/>
            <w:tcMar/>
          </w:tcPr>
          <w:p w:rsidR="69944179" w:rsidP="47661CB0" w:rsidRDefault="69944179" w14:paraId="0AFA60C6" w14:textId="1B94F57E">
            <w:pPr>
              <w:pStyle w:val="Normal"/>
              <w:rPr>
                <w:rFonts w:ascii="Verdana" w:hAnsi="Verdana" w:cs="Arial Unicode MS"/>
                <w:b w:val="1"/>
                <w:bCs w:val="1"/>
                <w:lang w:eastAsia="en-GB"/>
              </w:rPr>
            </w:pPr>
            <w:r w:rsidRPr="47661CB0" w:rsidR="69944179">
              <w:rPr>
                <w:rFonts w:ascii="Verdana" w:hAnsi="Verdana" w:cs="Arial Unicode MS"/>
                <w:b w:val="1"/>
                <w:bCs w:val="1"/>
                <w:lang w:eastAsia="en-GB"/>
              </w:rPr>
              <w:t>Present:</w:t>
            </w:r>
          </w:p>
        </w:tc>
      </w:tr>
      <w:tr w:rsidR="47661CB0" w:rsidTr="47661CB0" w14:paraId="4869EA4A">
        <w:trPr>
          <w:trHeight w:val="300"/>
        </w:trPr>
        <w:tc>
          <w:tcPr>
            <w:tcW w:w="3090" w:type="dxa"/>
            <w:tcMar/>
          </w:tcPr>
          <w:p w:rsidR="69944179" w:rsidP="47661CB0" w:rsidRDefault="69944179" w14:paraId="1FA660A9" w14:textId="6585CDCA">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Nicola Matthews </w:t>
            </w:r>
          </w:p>
        </w:tc>
        <w:tc>
          <w:tcPr>
            <w:tcW w:w="1035" w:type="dxa"/>
            <w:tcMar/>
          </w:tcPr>
          <w:p w:rsidR="69944179" w:rsidP="47661CB0" w:rsidRDefault="69944179" w14:paraId="1BA6BBDE" w14:textId="2082A98B">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(NC)</w:t>
            </w:r>
          </w:p>
        </w:tc>
        <w:tc>
          <w:tcPr>
            <w:tcW w:w="6225" w:type="dxa"/>
            <w:tcMar/>
          </w:tcPr>
          <w:p w:rsidR="69944179" w:rsidP="47661CB0" w:rsidRDefault="69944179" w14:paraId="3FC05778" w14:textId="70387B48">
            <w:pPr>
              <w:pStyle w:val="Normal"/>
              <w:rPr>
                <w:rFonts w:ascii="Verdana" w:hAnsi="Verdana" w:cs="Arial Unicode MS"/>
                <w:b w:val="0"/>
                <w:bCs w:val="0"/>
                <w:lang w:eastAsia="en-GB"/>
              </w:rPr>
            </w:pPr>
            <w:r w:rsidRPr="47661CB0" w:rsidR="69944179">
              <w:rPr>
                <w:rFonts w:ascii="Verdana" w:hAnsi="Verdana" w:cs="Arial Unicode MS"/>
                <w:b w:val="0"/>
                <w:bCs w:val="0"/>
                <w:lang w:eastAsia="en-GB"/>
              </w:rPr>
              <w:t>Independent Member (Chair)</w:t>
            </w:r>
          </w:p>
        </w:tc>
      </w:tr>
      <w:tr w:rsidR="47661CB0" w:rsidTr="47661CB0" w14:paraId="0A5C82F5">
        <w:trPr>
          <w:trHeight w:val="300"/>
        </w:trPr>
        <w:tc>
          <w:tcPr>
            <w:tcW w:w="3090" w:type="dxa"/>
            <w:tcMar/>
          </w:tcPr>
          <w:p w:rsidR="69944179" w:rsidP="47661CB0" w:rsidRDefault="69944179" w14:paraId="53F2DAEF" w14:textId="007B16C1">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Jean Church </w:t>
            </w:r>
          </w:p>
        </w:tc>
        <w:tc>
          <w:tcPr>
            <w:tcW w:w="1035" w:type="dxa"/>
            <w:tcMar/>
          </w:tcPr>
          <w:p w:rsidR="69944179" w:rsidP="47661CB0" w:rsidRDefault="69944179" w14:paraId="178DEFF8" w14:textId="20057CDD">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(JC)</w:t>
            </w:r>
          </w:p>
        </w:tc>
        <w:tc>
          <w:tcPr>
            <w:tcW w:w="6225" w:type="dxa"/>
            <w:tcMar/>
          </w:tcPr>
          <w:p w:rsidR="69944179" w:rsidP="47661CB0" w:rsidRDefault="69944179" w14:paraId="61ED524B" w14:textId="13875713">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Independent Member   </w:t>
            </w:r>
          </w:p>
        </w:tc>
      </w:tr>
      <w:tr w:rsidR="47661CB0" w:rsidTr="47661CB0" w14:paraId="6C07B15C">
        <w:trPr>
          <w:trHeight w:val="300"/>
        </w:trPr>
        <w:tc>
          <w:tcPr>
            <w:tcW w:w="3090" w:type="dxa"/>
            <w:tcMar/>
          </w:tcPr>
          <w:p w:rsidR="69944179" w:rsidP="47661CB0" w:rsidRDefault="69944179" w14:paraId="111258CF" w14:textId="1056266B">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David Martin Lloyd </w:t>
            </w:r>
          </w:p>
        </w:tc>
        <w:tc>
          <w:tcPr>
            <w:tcW w:w="1035" w:type="dxa"/>
            <w:tcMar/>
          </w:tcPr>
          <w:p w:rsidR="69944179" w:rsidP="47661CB0" w:rsidRDefault="69944179" w14:paraId="594A7D53" w14:textId="125EDC96">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(DML)</w:t>
            </w:r>
          </w:p>
        </w:tc>
        <w:tc>
          <w:tcPr>
            <w:tcW w:w="6225" w:type="dxa"/>
            <w:tcMar/>
          </w:tcPr>
          <w:p w:rsidR="69944179" w:rsidP="47661CB0" w:rsidRDefault="69944179" w14:paraId="4ED5160D" w14:textId="69D98E3F">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Independent Member   </w:t>
            </w:r>
          </w:p>
        </w:tc>
      </w:tr>
      <w:tr w:rsidR="47661CB0" w:rsidTr="47661CB0" w14:paraId="4D7CED56">
        <w:trPr>
          <w:trHeight w:val="315"/>
        </w:trPr>
        <w:tc>
          <w:tcPr>
            <w:tcW w:w="10350" w:type="dxa"/>
            <w:gridSpan w:val="3"/>
            <w:shd w:val="clear" w:color="auto" w:fill="002060"/>
            <w:tcMar/>
          </w:tcPr>
          <w:p w:rsidR="69944179" w:rsidP="47661CB0" w:rsidRDefault="69944179" w14:paraId="7B1A1AD9" w14:textId="5AA062F6">
            <w:pPr>
              <w:pStyle w:val="Normal"/>
              <w:rPr>
                <w:rFonts w:ascii="Verdana" w:hAnsi="Verdana" w:cs="Arial Unicode MS"/>
                <w:b w:val="1"/>
                <w:bCs w:val="1"/>
                <w:lang w:eastAsia="en-GB"/>
              </w:rPr>
            </w:pPr>
            <w:r w:rsidRPr="47661CB0" w:rsidR="69944179">
              <w:rPr>
                <w:rFonts w:ascii="Verdana" w:hAnsi="Verdana" w:cs="Arial Unicode MS"/>
                <w:b w:val="1"/>
                <w:bCs w:val="1"/>
                <w:lang w:eastAsia="en-GB"/>
              </w:rPr>
              <w:t>In Attendance:</w:t>
            </w:r>
          </w:p>
        </w:tc>
      </w:tr>
      <w:tr w:rsidR="47661CB0" w:rsidTr="47661CB0" w14:paraId="25584D08">
        <w:trPr>
          <w:trHeight w:val="300"/>
        </w:trPr>
        <w:tc>
          <w:tcPr>
            <w:tcW w:w="3090" w:type="dxa"/>
            <w:tcMar/>
          </w:tcPr>
          <w:p w:rsidR="676FDA85" w:rsidP="47661CB0" w:rsidRDefault="676FDA85" w14:paraId="5CE0B6B2" w14:textId="61034D3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Lewis Bradley </w:t>
            </w:r>
          </w:p>
        </w:tc>
        <w:tc>
          <w:tcPr>
            <w:tcW w:w="1035" w:type="dxa"/>
            <w:tcMar/>
          </w:tcPr>
          <w:p w:rsidR="676FDA85" w:rsidP="47661CB0" w:rsidRDefault="676FDA85" w14:paraId="5B4D6FBF" w14:textId="0BE1B6D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(LB)</w:t>
            </w:r>
          </w:p>
        </w:tc>
        <w:tc>
          <w:tcPr>
            <w:tcW w:w="6225" w:type="dxa"/>
            <w:tcMar/>
          </w:tcPr>
          <w:p w:rsidR="676FDA85" w:rsidP="47661CB0" w:rsidRDefault="676FDA85" w14:paraId="4169388E" w14:textId="265F02B3">
            <w:pPr>
              <w:pStyle w:val="Normal"/>
              <w:rPr>
                <w:rFonts w:ascii="Verdana" w:hAnsi="Verdana"/>
                <w:b w:val="0"/>
                <w:bCs w:val="0"/>
              </w:rPr>
            </w:pPr>
            <w:r w:rsidRPr="47661CB0" w:rsidR="676FDA85">
              <w:rPr>
                <w:rFonts w:ascii="Verdana" w:hAnsi="Verdana"/>
                <w:b w:val="0"/>
                <w:bCs w:val="0"/>
              </w:rPr>
              <w:t>Fundraising Support Manager</w:t>
            </w:r>
          </w:p>
        </w:tc>
      </w:tr>
      <w:tr w:rsidR="47661CB0" w:rsidTr="47661CB0" w14:paraId="297CB7CE">
        <w:trPr>
          <w:trHeight w:val="300"/>
        </w:trPr>
        <w:tc>
          <w:tcPr>
            <w:tcW w:w="3090" w:type="dxa"/>
            <w:tcMar/>
          </w:tcPr>
          <w:p w:rsidR="676FDA85" w:rsidP="47661CB0" w:rsidRDefault="676FDA85" w14:paraId="7473AD7D" w14:textId="05EB1F1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Len Cozens </w:t>
            </w:r>
          </w:p>
        </w:tc>
        <w:tc>
          <w:tcPr>
            <w:tcW w:w="1035" w:type="dxa"/>
            <w:tcMar/>
          </w:tcPr>
          <w:p w:rsidR="676FDA85" w:rsidP="47661CB0" w:rsidRDefault="676FDA85" w14:paraId="5CEC71F3" w14:textId="5CEA2DF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(LC)</w:t>
            </w:r>
          </w:p>
        </w:tc>
        <w:tc>
          <w:tcPr>
            <w:tcW w:w="6225" w:type="dxa"/>
            <w:tcMar/>
          </w:tcPr>
          <w:p w:rsidR="676FDA85" w:rsidP="47661CB0" w:rsidRDefault="676FDA85" w14:paraId="2962978A" w14:textId="440402CC">
            <w:pPr>
              <w:pStyle w:val="Normal"/>
              <w:rPr>
                <w:rFonts w:ascii="Verdana" w:hAnsi="Verdana"/>
                <w:b w:val="0"/>
                <w:bCs w:val="0"/>
              </w:rPr>
            </w:pPr>
            <w:r w:rsidRPr="47661CB0" w:rsidR="676FDA85">
              <w:rPr>
                <w:rFonts w:ascii="Verdana" w:hAnsi="Verdana"/>
                <w:b w:val="0"/>
                <w:bCs w:val="0"/>
              </w:rPr>
              <w:t>Head of Compliance</w:t>
            </w:r>
          </w:p>
        </w:tc>
      </w:tr>
      <w:tr w:rsidR="47661CB0" w:rsidTr="47661CB0" w14:paraId="53F88BAA">
        <w:trPr>
          <w:trHeight w:val="300"/>
        </w:trPr>
        <w:tc>
          <w:tcPr>
            <w:tcW w:w="3090" w:type="dxa"/>
            <w:tcMar/>
          </w:tcPr>
          <w:p w:rsidR="676FDA85" w:rsidP="47661CB0" w:rsidRDefault="676FDA85" w14:paraId="5B540811" w14:textId="017BBCB5">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Darren Griffiths </w:t>
            </w:r>
          </w:p>
        </w:tc>
        <w:tc>
          <w:tcPr>
            <w:tcW w:w="1035" w:type="dxa"/>
            <w:tcMar/>
          </w:tcPr>
          <w:p w:rsidR="676FDA85" w:rsidP="47661CB0" w:rsidRDefault="676FDA85" w14:paraId="2B45F84D" w14:textId="028527FC">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(DG)</w:t>
            </w:r>
          </w:p>
        </w:tc>
        <w:tc>
          <w:tcPr>
            <w:tcW w:w="6225" w:type="dxa"/>
            <w:tcMar/>
          </w:tcPr>
          <w:p w:rsidR="676FDA85" w:rsidP="47661CB0" w:rsidRDefault="676FDA85" w14:paraId="7090AB71" w14:textId="3B974B4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Director of Finance and Performance</w:t>
            </w:r>
          </w:p>
        </w:tc>
      </w:tr>
      <w:tr w:rsidR="47661CB0" w:rsidTr="47661CB0" w14:paraId="43964A65">
        <w:trPr>
          <w:trHeight w:val="300"/>
        </w:trPr>
        <w:tc>
          <w:tcPr>
            <w:tcW w:w="3090" w:type="dxa"/>
            <w:tcMar/>
          </w:tcPr>
          <w:p w:rsidR="676FDA85" w:rsidP="47661CB0" w:rsidRDefault="676FDA85" w14:paraId="02F81CCB" w14:textId="178EAAA7">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Sophie Herbert  </w:t>
            </w:r>
          </w:p>
        </w:tc>
        <w:tc>
          <w:tcPr>
            <w:tcW w:w="1035" w:type="dxa"/>
            <w:tcMar/>
          </w:tcPr>
          <w:p w:rsidR="676FDA85" w:rsidP="47661CB0" w:rsidRDefault="676FDA85" w14:paraId="4693F1E7" w14:textId="03EAB4F2">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(SH)</w:t>
            </w:r>
          </w:p>
        </w:tc>
        <w:tc>
          <w:tcPr>
            <w:tcW w:w="6225" w:type="dxa"/>
            <w:tcMar/>
          </w:tcPr>
          <w:p w:rsidR="676FDA85" w:rsidP="47661CB0" w:rsidRDefault="676FDA85" w14:paraId="6C7992F0" w14:textId="619BDE7A">
            <w:pPr>
              <w:pStyle w:val="Normal"/>
              <w:rPr>
                <w:rFonts w:ascii="Verdana" w:hAnsi="Verdana" w:cs="Arial Unicode MS"/>
                <w:b w:val="0"/>
                <w:bCs w:val="0"/>
                <w:lang w:eastAsia="en-GB"/>
              </w:rPr>
            </w:pPr>
            <w:r w:rsidRPr="47661CB0" w:rsidR="676FDA85">
              <w:rPr>
                <w:rFonts w:ascii="Verdana" w:hAnsi="Verdana" w:cs="Arial Unicode MS"/>
                <w:b w:val="0"/>
                <w:bCs w:val="0"/>
                <w:lang w:eastAsia="en-GB"/>
              </w:rPr>
              <w:t>Corporate Governance Officer (Secretariat)</w:t>
            </w:r>
          </w:p>
        </w:tc>
      </w:tr>
      <w:tr w:rsidR="47661CB0" w:rsidTr="47661CB0" w14:paraId="613AED6B">
        <w:trPr>
          <w:trHeight w:val="300"/>
        </w:trPr>
        <w:tc>
          <w:tcPr>
            <w:tcW w:w="3090" w:type="dxa"/>
            <w:tcMar/>
          </w:tcPr>
          <w:p w:rsidR="676FDA85" w:rsidP="47661CB0" w:rsidRDefault="676FDA85" w14:paraId="4A15FE82" w14:textId="1A73B03D">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Helen James </w:t>
            </w:r>
          </w:p>
        </w:tc>
        <w:tc>
          <w:tcPr>
            <w:tcW w:w="1035" w:type="dxa"/>
            <w:tcMar/>
          </w:tcPr>
          <w:p w:rsidR="676FDA85" w:rsidP="47661CB0" w:rsidRDefault="676FDA85" w14:paraId="145C66A4" w14:textId="16113A5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(HJ)</w:t>
            </w:r>
          </w:p>
        </w:tc>
        <w:tc>
          <w:tcPr>
            <w:tcW w:w="6225" w:type="dxa"/>
            <w:tcMar/>
          </w:tcPr>
          <w:p w:rsidR="676FDA85" w:rsidP="47661CB0" w:rsidRDefault="676FDA85" w14:paraId="282E9CED" w14:textId="25B5DAC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Matron – Neonatal Services</w:t>
            </w:r>
          </w:p>
        </w:tc>
      </w:tr>
      <w:tr w:rsidR="47661CB0" w:rsidTr="47661CB0" w14:paraId="43B6BD9D">
        <w:trPr>
          <w:trHeight w:val="300"/>
        </w:trPr>
        <w:tc>
          <w:tcPr>
            <w:tcW w:w="3090" w:type="dxa"/>
            <w:tcMar/>
          </w:tcPr>
          <w:p w:rsidR="676FDA85" w:rsidP="47661CB0" w:rsidRDefault="676FDA85" w14:paraId="724A177A" w14:textId="79405CB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Paul Mathias </w:t>
            </w:r>
          </w:p>
        </w:tc>
        <w:tc>
          <w:tcPr>
            <w:tcW w:w="1035" w:type="dxa"/>
            <w:tcMar/>
          </w:tcPr>
          <w:p w:rsidR="676FDA85" w:rsidP="47661CB0" w:rsidRDefault="676FDA85" w14:paraId="78DE9140" w14:textId="41176899">
            <w:pPr>
              <w:pStyle w:val="Normal"/>
              <w:rPr>
                <w:rFonts w:ascii="Verdana" w:hAnsi="Verdana" w:cs="Arial Unicode MS"/>
                <w:b w:val="0"/>
                <w:bCs w:val="0"/>
                <w:lang w:eastAsia="en-GB"/>
              </w:rPr>
            </w:pPr>
            <w:r w:rsidRPr="47661CB0" w:rsidR="676FDA85">
              <w:rPr>
                <w:rFonts w:ascii="Verdana" w:hAnsi="Verdana" w:cs="Arial Unicode MS"/>
                <w:b w:val="0"/>
                <w:bCs w:val="0"/>
                <w:lang w:eastAsia="en-GB"/>
              </w:rPr>
              <w:t>(PM)</w:t>
            </w:r>
          </w:p>
        </w:tc>
        <w:tc>
          <w:tcPr>
            <w:tcW w:w="6225" w:type="dxa"/>
            <w:tcMar/>
          </w:tcPr>
          <w:p w:rsidR="676FDA85" w:rsidP="47661CB0" w:rsidRDefault="676FDA85" w14:paraId="1013421C" w14:textId="79EAAC82">
            <w:pPr>
              <w:pStyle w:val="Normal"/>
              <w:rPr>
                <w:rFonts w:ascii="Verdana" w:hAnsi="Verdana"/>
                <w:b w:val="0"/>
                <w:bCs w:val="0"/>
              </w:rPr>
            </w:pPr>
            <w:r w:rsidRPr="47661CB0" w:rsidR="676FDA85">
              <w:rPr>
                <w:rFonts w:ascii="Verdana" w:hAnsi="Verdana"/>
                <w:b w:val="0"/>
                <w:bCs w:val="0"/>
              </w:rPr>
              <w:t>Brewin Dolphin</w:t>
            </w:r>
          </w:p>
        </w:tc>
      </w:tr>
      <w:tr w:rsidR="47661CB0" w:rsidTr="47661CB0" w14:paraId="3E5F9178">
        <w:trPr>
          <w:trHeight w:val="300"/>
        </w:trPr>
        <w:tc>
          <w:tcPr>
            <w:tcW w:w="3090" w:type="dxa"/>
            <w:tcMar/>
          </w:tcPr>
          <w:p w:rsidR="676FDA85" w:rsidP="47661CB0" w:rsidRDefault="676FDA85" w14:paraId="36AFBE86" w14:textId="5CA3346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Alison McLennan   </w:t>
            </w:r>
          </w:p>
        </w:tc>
        <w:tc>
          <w:tcPr>
            <w:tcW w:w="1035" w:type="dxa"/>
            <w:tcMar/>
          </w:tcPr>
          <w:p w:rsidR="676FDA85" w:rsidP="47661CB0" w:rsidRDefault="676FDA85" w14:paraId="6B6CC3D6" w14:textId="731BAC65">
            <w:pPr>
              <w:pStyle w:val="Normal"/>
              <w:rPr>
                <w:rFonts w:ascii="Verdana" w:hAnsi="Verdana" w:cs="Arial Unicode MS"/>
                <w:b w:val="0"/>
                <w:bCs w:val="0"/>
                <w:lang w:eastAsia="en-GB"/>
              </w:rPr>
            </w:pPr>
            <w:r w:rsidRPr="47661CB0" w:rsidR="676FDA85">
              <w:rPr>
                <w:rFonts w:ascii="Verdana" w:hAnsi="Verdana" w:cs="Arial Unicode MS"/>
                <w:b w:val="0"/>
                <w:bCs w:val="0"/>
                <w:lang w:eastAsia="en-GB"/>
              </w:rPr>
              <w:t>(AM)</w:t>
            </w:r>
          </w:p>
        </w:tc>
        <w:tc>
          <w:tcPr>
            <w:tcW w:w="6225" w:type="dxa"/>
            <w:tcMar/>
          </w:tcPr>
          <w:p w:rsidR="676FDA85" w:rsidP="47661CB0" w:rsidRDefault="676FDA85" w14:paraId="0F7F9BB6" w14:textId="1A940080">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Assistant Director of Finance – Accounting and Governance   </w:t>
            </w:r>
          </w:p>
        </w:tc>
      </w:tr>
      <w:tr w:rsidR="47661CB0" w:rsidTr="47661CB0" w14:paraId="44ACA1E3">
        <w:trPr>
          <w:trHeight w:val="300"/>
        </w:trPr>
        <w:tc>
          <w:tcPr>
            <w:tcW w:w="3090" w:type="dxa"/>
            <w:tcMar/>
          </w:tcPr>
          <w:p w:rsidR="676FDA85" w:rsidP="47661CB0" w:rsidRDefault="676FDA85" w14:paraId="0ADA0E22" w14:textId="4FF93D4A">
            <w:pPr>
              <w:rPr>
                <w:rFonts w:ascii="Verdana" w:hAnsi="Verdana"/>
                <w:b w:val="0"/>
                <w:bCs w:val="0"/>
              </w:rPr>
            </w:pPr>
            <w:r w:rsidRPr="47661CB0" w:rsidR="676FDA85">
              <w:rPr>
                <w:rFonts w:ascii="Verdana" w:hAnsi="Verdana"/>
                <w:b w:val="0"/>
                <w:bCs w:val="0"/>
              </w:rPr>
              <w:t>Richard Thomas</w:t>
            </w:r>
          </w:p>
          <w:p w:rsidR="47661CB0" w:rsidP="47661CB0" w:rsidRDefault="47661CB0" w14:paraId="16340D7A" w14:textId="3422CA95">
            <w:pPr>
              <w:pStyle w:val="Normal"/>
              <w:rPr>
                <w:rFonts w:ascii="Verdana" w:hAnsi="Verdana" w:cs="Arial Unicode MS"/>
                <w:b w:val="0"/>
                <w:bCs w:val="0"/>
                <w:lang w:eastAsia="en-GB"/>
              </w:rPr>
            </w:pPr>
          </w:p>
        </w:tc>
        <w:tc>
          <w:tcPr>
            <w:tcW w:w="1035" w:type="dxa"/>
            <w:tcMar/>
          </w:tcPr>
          <w:p w:rsidR="676FDA85" w:rsidP="47661CB0" w:rsidRDefault="676FDA85" w14:paraId="2E429CDF" w14:textId="3388998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(RT)</w:t>
            </w:r>
          </w:p>
        </w:tc>
        <w:tc>
          <w:tcPr>
            <w:tcW w:w="6225" w:type="dxa"/>
            <w:tcMar/>
          </w:tcPr>
          <w:p w:rsidR="676FDA85" w:rsidP="47661CB0" w:rsidRDefault="676FDA85" w14:paraId="0BE9F693" w14:textId="6AB256D1">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Director of Insight, Communication and Engagement  </w:t>
            </w:r>
          </w:p>
        </w:tc>
      </w:tr>
    </w:tbl>
    <w:p w:rsidR="47661CB0" w:rsidP="47661CB0" w:rsidRDefault="47661CB0" w14:paraId="34203998" w14:textId="2472E0B0">
      <w:pPr>
        <w:ind w:right="7934"/>
        <w:rPr>
          <w:rFonts w:ascii="Verdana" w:hAnsi="Verdana" w:cs="Arial Unicode MS"/>
          <w:b w:val="1"/>
          <w:bCs w:val="1"/>
          <w:lang w:eastAsia="en-GB"/>
        </w:rPr>
      </w:pPr>
    </w:p>
    <w:p w:rsidR="47661CB0" w:rsidP="47661CB0" w:rsidRDefault="47661CB0" w14:paraId="472C48EA" w14:textId="155CB65D">
      <w:pPr>
        <w:ind w:right="7934"/>
        <w:rPr>
          <w:rFonts w:ascii="Verdana" w:hAnsi="Verdana" w:cs="Arial Unicode MS"/>
          <w:b w:val="1"/>
          <w:bCs w:val="1"/>
          <w:lang w:eastAsia="en-GB"/>
        </w:rPr>
      </w:pPr>
    </w:p>
    <w:p w:rsidRPr="005F1AF5" w:rsidR="002B13FC" w:rsidP="47661CB0" w:rsidRDefault="002B13FC" w14:paraId="61E53A25" w14:textId="633F68C0">
      <w:pPr>
        <w:pStyle w:val="Normal"/>
        <w:ind/>
      </w:pPr>
    </w:p>
    <w:p w:rsidRPr="005F1AF5" w:rsidR="0042253E" w:rsidP="46DA7A63" w:rsidRDefault="0042253E" w14:paraId="7AE96510" w14:textId="77777777">
      <w:pPr>
        <w:ind w:left="2160" w:hanging="2160"/>
        <w:rPr>
          <w:rFonts w:ascii="Verdana" w:hAnsi="Verdana" w:eastAsia="Arial Bold" w:cs="Arial"/>
          <w:b/>
          <w:bCs/>
          <w:lang w:eastAsia="en-GB"/>
        </w:rPr>
      </w:pPr>
    </w:p>
    <w:p w:rsidRPr="005F1AF5" w:rsidR="002917F4" w:rsidP="605A168D" w:rsidRDefault="00C13E20" w14:paraId="7A334277" w14:textId="2868E190">
      <w:pPr>
        <w:ind w:left="2880" w:hanging="2880"/>
        <w:jc w:val="center"/>
        <w:rPr>
          <w:rFonts w:ascii="Verdana" w:hAnsi="Verdana" w:eastAsia="Arial Bold" w:cs="Arial"/>
          <w:i/>
          <w:iCs/>
          <w:color w:val="000000" w:themeColor="text1"/>
        </w:rPr>
      </w:pPr>
      <w:r w:rsidRPr="605A168D">
        <w:rPr>
          <w:rFonts w:ascii="Verdana" w:hAnsi="Verdana" w:eastAsia="Arial Bold" w:cs="Arial"/>
          <w:i/>
          <w:iCs/>
          <w:color w:val="000000" w:themeColor="text1"/>
        </w:rPr>
        <w:t xml:space="preserve">The meeting commenced at </w:t>
      </w:r>
      <w:r w:rsidRPr="605A168D" w:rsidR="68B0800A">
        <w:rPr>
          <w:rFonts w:ascii="Verdana" w:hAnsi="Verdana" w:eastAsia="Arial Bold" w:cs="Arial"/>
          <w:i/>
          <w:iCs/>
          <w:color w:val="000000" w:themeColor="text1"/>
        </w:rPr>
        <w:t>9.</w:t>
      </w:r>
      <w:r w:rsidRPr="605A168D" w:rsidR="0991B70B">
        <w:rPr>
          <w:rFonts w:ascii="Verdana" w:hAnsi="Verdana" w:eastAsia="Arial Bold" w:cs="Arial"/>
          <w:i/>
          <w:iCs/>
          <w:color w:val="000000" w:themeColor="text1"/>
        </w:rPr>
        <w:t>15</w:t>
      </w:r>
      <w:r w:rsidRPr="605A168D" w:rsidR="68B0800A">
        <w:rPr>
          <w:rFonts w:ascii="Verdana" w:hAnsi="Verdana" w:eastAsia="Arial Bold" w:cs="Arial"/>
          <w:i/>
          <w:iCs/>
          <w:color w:val="000000" w:themeColor="text1"/>
        </w:rPr>
        <w:t>am</w:t>
      </w:r>
    </w:p>
    <w:p w:rsidRPr="005F1AF5" w:rsidR="00C13E20" w:rsidP="00301D7D" w:rsidRDefault="00C13E20" w14:paraId="19B5978E" w14:textId="77777777">
      <w:pPr>
        <w:ind w:left="2880" w:hanging="2880"/>
        <w:rPr>
          <w:rFonts w:ascii="Verdana" w:hAnsi="Verdana" w:eastAsia="Arial Bold" w:cs="Arial"/>
          <w:color w:val="FF0000"/>
        </w:rPr>
      </w:pPr>
    </w:p>
    <w:tbl>
      <w:tblPr>
        <w:tblW w:w="1046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625"/>
      </w:tblGrid>
      <w:tr w:rsidRPr="005F1AF5" w:rsidR="0042253E" w:rsidTr="4EF4768F" w14:paraId="5AE11661" w14:textId="77777777">
        <w:trPr>
          <w:trHeight w:val="352"/>
        </w:trPr>
        <w:tc>
          <w:tcPr>
            <w:tcW w:w="1843" w:type="dxa"/>
            <w:shd w:val="clear" w:color="auto" w:fill="002060"/>
            <w:tcMar>
              <w:top w:w="80" w:type="dxa"/>
              <w:left w:w="80" w:type="dxa"/>
              <w:bottom w:w="80" w:type="dxa"/>
              <w:right w:w="80" w:type="dxa"/>
            </w:tcMar>
          </w:tcPr>
          <w:p w:rsidRPr="005F1AF5" w:rsidR="0042253E" w:rsidP="00521C88" w:rsidRDefault="0042253E" w14:paraId="1B89C7F1" w14:textId="77777777">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8625" w:type="dxa"/>
            <w:shd w:val="clear" w:color="auto" w:fill="002060"/>
            <w:tcMar>
              <w:top w:w="80" w:type="dxa"/>
              <w:left w:w="80" w:type="dxa"/>
              <w:bottom w:w="80" w:type="dxa"/>
              <w:right w:w="80" w:type="dxa"/>
            </w:tcMar>
          </w:tcPr>
          <w:p w:rsidRPr="005F1AF5" w:rsidR="0042253E" w:rsidP="00521C88" w:rsidRDefault="0042253E" w14:paraId="0FC83402" w14:textId="77777777">
            <w:pPr>
              <w:pStyle w:val="Body"/>
              <w:spacing w:before="120" w:after="120"/>
              <w:rPr>
                <w:rFonts w:ascii="Verdana" w:hAnsi="Verdana" w:cs="Arial"/>
                <w:b/>
                <w:color w:val="FFFFFF" w:themeColor="background1"/>
                <w:sz w:val="24"/>
                <w:szCs w:val="24"/>
              </w:rPr>
            </w:pPr>
          </w:p>
        </w:tc>
      </w:tr>
      <w:tr w:rsidRPr="005F1AF5" w:rsidR="0042253E" w:rsidTr="4EF4768F" w14:paraId="4AB6A681" w14:textId="77777777">
        <w:trPr>
          <w:trHeight w:val="352"/>
        </w:trPr>
        <w:tc>
          <w:tcPr>
            <w:tcW w:w="1843" w:type="dxa"/>
            <w:shd w:val="clear" w:color="auto" w:fill="002060"/>
            <w:tcMar>
              <w:top w:w="80" w:type="dxa"/>
              <w:left w:w="80" w:type="dxa"/>
              <w:bottom w:w="80" w:type="dxa"/>
              <w:right w:w="80" w:type="dxa"/>
            </w:tcMar>
          </w:tcPr>
          <w:p w:rsidRPr="005F1AF5" w:rsidR="0042253E" w:rsidP="13F3BE05" w:rsidRDefault="6ADDE3C3" w14:paraId="082480A0" w14:textId="14FC93C7">
            <w:pPr>
              <w:pStyle w:val="Body"/>
              <w:spacing w:before="120" w:after="120"/>
              <w:rPr>
                <w:rFonts w:ascii="Verdana" w:hAnsi="Verdana" w:cs="Arial"/>
                <w:b/>
                <w:bCs/>
                <w:color w:val="FFFFFF" w:themeColor="background1"/>
                <w:sz w:val="24"/>
                <w:szCs w:val="24"/>
              </w:rPr>
            </w:pPr>
            <w:r w:rsidRPr="07EBD91D">
              <w:rPr>
                <w:rFonts w:ascii="Verdana" w:hAnsi="Verdana" w:cs="Arial"/>
                <w:b/>
                <w:bCs/>
                <w:color w:val="FFFFFF" w:themeColor="background1"/>
                <w:sz w:val="24"/>
                <w:szCs w:val="24"/>
              </w:rPr>
              <w:t>35/24</w:t>
            </w:r>
          </w:p>
        </w:tc>
        <w:tc>
          <w:tcPr>
            <w:tcW w:w="8625" w:type="dxa"/>
            <w:shd w:val="clear" w:color="auto" w:fill="002060"/>
            <w:tcMar>
              <w:top w:w="80" w:type="dxa"/>
              <w:left w:w="80" w:type="dxa"/>
              <w:bottom w:w="80" w:type="dxa"/>
              <w:right w:w="80" w:type="dxa"/>
            </w:tcMar>
          </w:tcPr>
          <w:p w:rsidRPr="005F1AF5" w:rsidR="0042253E" w:rsidP="00521C88" w:rsidRDefault="0042253E" w14:paraId="7B67377D" w14:textId="1C877FE0">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Pr="005F1AF5" w:rsidR="0042253E" w:rsidTr="4EF4768F" w14:paraId="7AEA5F68" w14:textId="77777777">
        <w:trPr>
          <w:trHeight w:val="200"/>
        </w:trPr>
        <w:tc>
          <w:tcPr>
            <w:tcW w:w="1843" w:type="dxa"/>
            <w:shd w:val="clear" w:color="auto" w:fill="auto"/>
            <w:tcMar>
              <w:top w:w="80" w:type="dxa"/>
              <w:left w:w="80" w:type="dxa"/>
              <w:bottom w:w="80" w:type="dxa"/>
              <w:right w:w="80" w:type="dxa"/>
            </w:tcMar>
          </w:tcPr>
          <w:p w:rsidRPr="005F1AF5" w:rsidR="0042253E" w:rsidP="00C9164F" w:rsidRDefault="0042253E" w14:paraId="5C1E8A1D" w14:textId="77777777">
            <w:pPr>
              <w:pStyle w:val="Body"/>
              <w:spacing w:before="120" w:after="120"/>
              <w:rPr>
                <w:rFonts w:ascii="Verdana" w:hAnsi="Verdana" w:cs="Arial"/>
                <w:b/>
                <w:color w:val="000000" w:themeColor="text1"/>
                <w:sz w:val="24"/>
                <w:szCs w:val="24"/>
              </w:rPr>
            </w:pPr>
          </w:p>
        </w:tc>
        <w:tc>
          <w:tcPr>
            <w:tcW w:w="8625" w:type="dxa"/>
            <w:shd w:val="clear" w:color="auto" w:fill="auto"/>
            <w:tcMar>
              <w:top w:w="80" w:type="dxa"/>
              <w:left w:w="80" w:type="dxa"/>
              <w:bottom w:w="80" w:type="dxa"/>
              <w:right w:w="80" w:type="dxa"/>
            </w:tcMar>
          </w:tcPr>
          <w:p w:rsidRPr="005F1AF5" w:rsidR="00E619DA" w:rsidP="2EC2C528" w:rsidRDefault="1B94B316" w14:paraId="519B3C99" w14:textId="791D6915">
            <w:pPr>
              <w:pStyle w:val="Body"/>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The Chair opened the meeting and welcomed all </w:t>
            </w:r>
            <w:bookmarkStart w:name="_Int_sJDko2xh" w:id="0"/>
            <w:r w:rsidRPr="2EC2C528">
              <w:rPr>
                <w:rFonts w:ascii="Verdana" w:hAnsi="Verdana" w:cs="Arial"/>
                <w:color w:val="000000" w:themeColor="text1"/>
                <w:sz w:val="24"/>
                <w:szCs w:val="24"/>
              </w:rPr>
              <w:t>present</w:t>
            </w:r>
            <w:bookmarkEnd w:id="0"/>
            <w:r w:rsidRPr="2EC2C528">
              <w:rPr>
                <w:rFonts w:ascii="Verdana" w:hAnsi="Verdana" w:cs="Arial"/>
                <w:color w:val="000000" w:themeColor="text1"/>
                <w:sz w:val="24"/>
                <w:szCs w:val="24"/>
              </w:rPr>
              <w:t xml:space="preserve">. </w:t>
            </w:r>
          </w:p>
          <w:p w:rsidRPr="005F1AF5" w:rsidR="00E619DA" w:rsidP="605A168D" w:rsidRDefault="1B94B316" w14:paraId="414BD0AD" w14:textId="4A26B237">
            <w:pPr>
              <w:pStyle w:val="Body"/>
              <w:spacing w:before="120" w:after="120"/>
            </w:pPr>
            <w:r w:rsidRPr="2EC2C528">
              <w:rPr>
                <w:rFonts w:ascii="Verdana" w:hAnsi="Verdana" w:cs="Arial"/>
                <w:color w:val="000000" w:themeColor="text1"/>
                <w:sz w:val="24"/>
                <w:szCs w:val="24"/>
              </w:rPr>
              <w:lastRenderedPageBreak/>
              <w:t xml:space="preserve">Apologies were noted for: </w:t>
            </w:r>
          </w:p>
          <w:p w:rsidRPr="005F1AF5" w:rsidR="00E619DA" w:rsidP="2EC2C528" w:rsidRDefault="1B94B316" w14:paraId="583FB4DB" w14:textId="1C86005F">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Joanne Abbott-Davies, Assistant Director of Insight, </w:t>
            </w:r>
            <w:r w:rsidRPr="2EC2C528" w:rsidR="0917272D">
              <w:rPr>
                <w:rFonts w:ascii="Verdana" w:hAnsi="Verdana" w:cs="Arial"/>
                <w:color w:val="000000" w:themeColor="text1"/>
                <w:sz w:val="24"/>
                <w:szCs w:val="24"/>
              </w:rPr>
              <w:t xml:space="preserve">Engagement and Fundraising. </w:t>
            </w:r>
          </w:p>
          <w:p w:rsidRPr="005F1AF5" w:rsidR="00E619DA" w:rsidP="2EC2C528" w:rsidRDefault="0917272D" w14:paraId="57A3B071" w14:textId="2C10EA6F">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Hazel Lloyd, Director of Corporate Governance.</w:t>
            </w:r>
          </w:p>
          <w:p w:rsidRPr="005F1AF5" w:rsidR="00E619DA" w:rsidP="2EC2C528" w:rsidRDefault="0917272D" w14:paraId="5CA7BB72" w14:textId="45019D5D">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Stephen Spill, Vice Chair.</w:t>
            </w:r>
          </w:p>
          <w:p w:rsidRPr="005F1AF5" w:rsidR="00E619DA" w:rsidP="2EC2C528" w:rsidRDefault="0917272D" w14:paraId="1AA55FEA" w14:textId="6EDF83D0">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Sara Utley, Audit Wales. </w:t>
            </w:r>
          </w:p>
        </w:tc>
      </w:tr>
      <w:tr w:rsidRPr="005F1AF5" w:rsidR="0042253E" w:rsidTr="4EF4768F" w14:paraId="576EB130" w14:textId="77777777">
        <w:trPr>
          <w:trHeight w:val="362"/>
        </w:trPr>
        <w:tc>
          <w:tcPr>
            <w:tcW w:w="1843" w:type="dxa"/>
            <w:shd w:val="clear" w:color="auto" w:fill="auto"/>
            <w:tcMar>
              <w:top w:w="80" w:type="dxa"/>
              <w:left w:w="80" w:type="dxa"/>
              <w:bottom w:w="80" w:type="dxa"/>
              <w:right w:w="80" w:type="dxa"/>
            </w:tcMar>
          </w:tcPr>
          <w:p w:rsidRPr="005F1AF5" w:rsidR="0042253E" w:rsidP="0F244227" w:rsidRDefault="3BD80051" w14:paraId="0C5B20B4" w14:textId="76A479D1">
            <w:pPr>
              <w:pStyle w:val="Body"/>
              <w:spacing w:before="120" w:after="120"/>
              <w:rPr>
                <w:rFonts w:ascii="Verdana" w:hAnsi="Verdana"/>
                <w:b/>
                <w:bCs/>
                <w:color w:val="000000" w:themeColor="text1"/>
                <w:sz w:val="24"/>
                <w:szCs w:val="24"/>
              </w:rPr>
            </w:pPr>
            <w:r w:rsidRPr="07EBD91D">
              <w:rPr>
                <w:rFonts w:ascii="Verdana" w:hAnsi="Verdana"/>
                <w:b/>
                <w:bCs/>
                <w:color w:val="000000" w:themeColor="text1"/>
                <w:sz w:val="24"/>
                <w:szCs w:val="24"/>
              </w:rPr>
              <w:lastRenderedPageBreak/>
              <w:t>36/25</w:t>
            </w:r>
          </w:p>
        </w:tc>
        <w:tc>
          <w:tcPr>
            <w:tcW w:w="8625" w:type="dxa"/>
            <w:shd w:val="clear" w:color="auto" w:fill="auto"/>
            <w:tcMar>
              <w:top w:w="80" w:type="dxa"/>
              <w:left w:w="80" w:type="dxa"/>
              <w:bottom w:w="80" w:type="dxa"/>
              <w:right w:w="80" w:type="dxa"/>
            </w:tcMar>
          </w:tcPr>
          <w:p w:rsidRPr="005F1AF5" w:rsidR="0042253E" w:rsidP="2EC2C528" w:rsidRDefault="0042253E" w14:paraId="1F02600D" w14:textId="5616659A">
            <w:pPr>
              <w:pStyle w:val="Body"/>
              <w:spacing w:before="120" w:after="120"/>
              <w:rPr>
                <w:rFonts w:ascii="Verdana" w:hAnsi="Verdana" w:cs="Arial"/>
                <w:b w:val="1"/>
                <w:bCs w:val="1"/>
                <w:color w:val="000000" w:themeColor="text1"/>
                <w:sz w:val="24"/>
                <w:szCs w:val="24"/>
              </w:rPr>
            </w:pPr>
            <w:r w:rsidRPr="47661CB0" w:rsidR="0042253E">
              <w:rPr>
                <w:rFonts w:ascii="Verdana" w:hAnsi="Verdana" w:cs="Arial"/>
                <w:b w:val="1"/>
                <w:bCs w:val="1"/>
                <w:color w:val="000000" w:themeColor="text1" w:themeTint="FF" w:themeShade="FF"/>
                <w:sz w:val="24"/>
                <w:szCs w:val="24"/>
              </w:rPr>
              <w:t>WELCOME / INTRODUCTORY REMARKS</w:t>
            </w:r>
            <w:r w:rsidRPr="47661CB0" w:rsidR="4866CFDE">
              <w:rPr>
                <w:rFonts w:ascii="Verdana" w:hAnsi="Verdana" w:cs="Arial"/>
                <w:b w:val="1"/>
                <w:bCs w:val="1"/>
                <w:color w:val="000000" w:themeColor="text1" w:themeTint="FF" w:themeShade="FF"/>
                <w:sz w:val="24"/>
                <w:szCs w:val="24"/>
              </w:rPr>
              <w:t xml:space="preserve"> </w:t>
            </w:r>
          </w:p>
        </w:tc>
      </w:tr>
      <w:tr w:rsidRPr="005F1AF5" w:rsidR="0042253E" w:rsidTr="4EF4768F" w14:paraId="7D971176" w14:textId="77777777">
        <w:trPr>
          <w:trHeight w:val="311"/>
        </w:trPr>
        <w:tc>
          <w:tcPr>
            <w:tcW w:w="1843" w:type="dxa"/>
            <w:shd w:val="clear" w:color="auto" w:fill="auto"/>
            <w:tcMar>
              <w:top w:w="80" w:type="dxa"/>
              <w:left w:w="80" w:type="dxa"/>
              <w:bottom w:w="80" w:type="dxa"/>
              <w:right w:w="80" w:type="dxa"/>
            </w:tcMar>
          </w:tcPr>
          <w:p w:rsidRPr="005F1AF5" w:rsidR="0042253E" w:rsidP="00521C88" w:rsidRDefault="0042253E" w14:paraId="4C905FD8" w14:textId="77777777">
            <w:pPr>
              <w:spacing w:before="120" w:after="120"/>
              <w:rPr>
                <w:rFonts w:ascii="Verdana" w:hAnsi="Verdana" w:cs="Arial"/>
                <w:color w:val="000000" w:themeColor="text1"/>
              </w:rPr>
            </w:pPr>
          </w:p>
        </w:tc>
        <w:tc>
          <w:tcPr>
            <w:tcW w:w="8625" w:type="dxa"/>
            <w:shd w:val="clear" w:color="auto" w:fill="auto"/>
            <w:tcMar>
              <w:top w:w="80" w:type="dxa"/>
              <w:left w:w="80" w:type="dxa"/>
              <w:bottom w:w="80" w:type="dxa"/>
              <w:right w:w="80" w:type="dxa"/>
            </w:tcMar>
          </w:tcPr>
          <w:p w:rsidRPr="005F1AF5" w:rsidR="0042253E" w:rsidP="00B4174F" w:rsidRDefault="0042253E" w14:paraId="59B9C067" w14:textId="640B400C">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Pr="005F1AF5" w:rsidR="0042253E" w:rsidTr="4EF4768F" w14:paraId="4CB48D77"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20EBDCEB" w14:paraId="2785E9EF" w14:textId="29107AC6">
            <w:pPr>
              <w:pStyle w:val="Body"/>
              <w:spacing w:before="120" w:after="120"/>
              <w:rPr>
                <w:rFonts w:ascii="Verdana" w:hAnsi="Verdana"/>
                <w:b/>
                <w:bCs/>
                <w:color w:val="000000" w:themeColor="text1"/>
                <w:sz w:val="24"/>
                <w:szCs w:val="24"/>
              </w:rPr>
            </w:pPr>
            <w:r w:rsidRPr="07EBD91D">
              <w:rPr>
                <w:rFonts w:ascii="Verdana" w:hAnsi="Verdana"/>
                <w:b/>
                <w:bCs/>
                <w:color w:val="000000" w:themeColor="text1"/>
                <w:sz w:val="24"/>
                <w:szCs w:val="24"/>
              </w:rPr>
              <w:t>37/25</w:t>
            </w:r>
          </w:p>
        </w:tc>
        <w:tc>
          <w:tcPr>
            <w:tcW w:w="8625" w:type="dxa"/>
            <w:shd w:val="clear" w:color="auto" w:fill="auto"/>
            <w:tcMar>
              <w:top w:w="80" w:type="dxa"/>
              <w:left w:w="80" w:type="dxa"/>
              <w:bottom w:w="80" w:type="dxa"/>
              <w:right w:w="80" w:type="dxa"/>
            </w:tcMar>
          </w:tcPr>
          <w:p w:rsidRPr="005F1AF5" w:rsidR="0042253E" w:rsidP="00521C88" w:rsidRDefault="0042253E" w14:paraId="576C3849" w14:textId="77777777">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Pr="005F1AF5" w:rsidR="0042253E" w:rsidTr="4EF4768F" w14:paraId="13750FDD" w14:textId="77777777">
        <w:trPr>
          <w:trHeight w:val="374"/>
        </w:trPr>
        <w:tc>
          <w:tcPr>
            <w:tcW w:w="1843" w:type="dxa"/>
            <w:shd w:val="clear" w:color="auto" w:fill="auto"/>
            <w:tcMar>
              <w:top w:w="80" w:type="dxa"/>
              <w:left w:w="80" w:type="dxa"/>
              <w:bottom w:w="80" w:type="dxa"/>
              <w:right w:w="80" w:type="dxa"/>
            </w:tcMar>
          </w:tcPr>
          <w:p w:rsidRPr="005F1AF5" w:rsidR="0042253E" w:rsidP="00521C88" w:rsidRDefault="0042253E" w14:paraId="45A3DABB"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42253E" w:rsidP="00521C88" w:rsidRDefault="0042253E" w14:paraId="3A0B233B" w14:textId="3ACBACC1">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Pr="005F1AF5" w:rsidR="0042253E" w:rsidTr="4EF4768F" w14:paraId="381D4DE8"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745A5348" w14:paraId="6EA3CB80" w14:textId="2B14F10A">
            <w:pPr>
              <w:spacing w:before="120" w:after="120"/>
              <w:rPr>
                <w:rFonts w:ascii="Verdana" w:hAnsi="Verdana" w:cs="Arial"/>
                <w:b/>
                <w:bCs/>
                <w:color w:val="000000" w:themeColor="text1"/>
              </w:rPr>
            </w:pPr>
            <w:r w:rsidRPr="07EBD91D">
              <w:rPr>
                <w:rFonts w:ascii="Verdana" w:hAnsi="Verdana" w:cs="Arial"/>
                <w:b/>
                <w:bCs/>
                <w:color w:val="000000" w:themeColor="text1"/>
              </w:rPr>
              <w:t>38/25</w:t>
            </w:r>
          </w:p>
        </w:tc>
        <w:tc>
          <w:tcPr>
            <w:tcW w:w="8625" w:type="dxa"/>
            <w:shd w:val="clear" w:color="auto" w:fill="auto"/>
            <w:tcMar>
              <w:top w:w="80" w:type="dxa"/>
              <w:left w:w="80" w:type="dxa"/>
              <w:bottom w:w="80" w:type="dxa"/>
              <w:right w:w="80" w:type="dxa"/>
            </w:tcMar>
          </w:tcPr>
          <w:p w:rsidRPr="005F1AF5" w:rsidR="0042253E" w:rsidP="006C1716" w:rsidRDefault="0042253E" w14:paraId="1CC2D893" w14:textId="2A250F5C">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Pr="005F1AF5" w:rsidR="0042253E" w:rsidTr="4EF4768F" w14:paraId="7E0D162B" w14:textId="77777777">
        <w:trPr>
          <w:trHeight w:val="374"/>
        </w:trPr>
        <w:tc>
          <w:tcPr>
            <w:tcW w:w="1843" w:type="dxa"/>
            <w:shd w:val="clear" w:color="auto" w:fill="auto"/>
            <w:tcMar>
              <w:top w:w="80" w:type="dxa"/>
              <w:left w:w="80" w:type="dxa"/>
              <w:bottom w:w="80" w:type="dxa"/>
              <w:right w:w="80" w:type="dxa"/>
            </w:tcMar>
          </w:tcPr>
          <w:p w:rsidRPr="005F1AF5" w:rsidR="0042253E" w:rsidP="006C1716" w:rsidRDefault="0042253E" w14:paraId="574290D3" w14:textId="77777777">
            <w:pPr>
              <w:spacing w:before="120" w:after="120"/>
              <w:rPr>
                <w:rFonts w:ascii="Verdana" w:hAnsi="Verdana" w:cs="Arial"/>
                <w:b/>
                <w:color w:val="FF0000"/>
              </w:rPr>
            </w:pPr>
          </w:p>
        </w:tc>
        <w:tc>
          <w:tcPr>
            <w:tcW w:w="8625" w:type="dxa"/>
            <w:shd w:val="clear" w:color="auto" w:fill="auto"/>
            <w:tcMar>
              <w:top w:w="80" w:type="dxa"/>
              <w:left w:w="80" w:type="dxa"/>
              <w:bottom w:w="80" w:type="dxa"/>
              <w:right w:w="80" w:type="dxa"/>
            </w:tcMar>
          </w:tcPr>
          <w:p w:rsidRPr="005F1AF5" w:rsidR="0042253E" w:rsidP="006C1716" w:rsidRDefault="0042253E" w14:paraId="2FBADCCC" w14:textId="46A86827">
            <w:pPr>
              <w:pStyle w:val="Body"/>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There were no matters </w:t>
            </w:r>
            <w:r w:rsidRPr="2EC2C528" w:rsidR="3F2AAF59">
              <w:rPr>
                <w:rFonts w:ascii="Verdana" w:hAnsi="Verdana" w:cs="Arial"/>
                <w:color w:val="000000" w:themeColor="text1"/>
                <w:sz w:val="24"/>
                <w:szCs w:val="24"/>
              </w:rPr>
              <w:t>arising not</w:t>
            </w:r>
            <w:r w:rsidRPr="2EC2C528">
              <w:rPr>
                <w:rFonts w:ascii="Verdana" w:hAnsi="Verdana" w:cs="Arial"/>
                <w:color w:val="000000" w:themeColor="text1"/>
                <w:sz w:val="24"/>
                <w:szCs w:val="24"/>
              </w:rPr>
              <w:t xml:space="preserve"> otherwise on the agenda. </w:t>
            </w:r>
          </w:p>
        </w:tc>
      </w:tr>
      <w:tr w:rsidRPr="005F1AF5" w:rsidR="0042253E" w:rsidTr="4EF4768F" w14:paraId="4FEEE074"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238E937A" w14:paraId="56BDB69C" w14:textId="2BB53841">
            <w:pPr>
              <w:spacing w:before="120" w:after="120"/>
              <w:rPr>
                <w:rFonts w:ascii="Verdana" w:hAnsi="Verdana" w:cs="Arial"/>
                <w:b/>
                <w:bCs/>
                <w:color w:val="000000" w:themeColor="text1"/>
              </w:rPr>
            </w:pPr>
            <w:r w:rsidRPr="07EBD91D">
              <w:rPr>
                <w:rFonts w:ascii="Verdana" w:hAnsi="Verdana" w:cs="Arial"/>
                <w:b/>
                <w:bCs/>
                <w:color w:val="000000" w:themeColor="text1"/>
              </w:rPr>
              <w:t>39/25</w:t>
            </w:r>
          </w:p>
        </w:tc>
        <w:tc>
          <w:tcPr>
            <w:tcW w:w="8625" w:type="dxa"/>
            <w:shd w:val="clear" w:color="auto" w:fill="auto"/>
            <w:tcMar>
              <w:top w:w="80" w:type="dxa"/>
              <w:left w:w="80" w:type="dxa"/>
              <w:bottom w:w="80" w:type="dxa"/>
              <w:right w:w="80" w:type="dxa"/>
            </w:tcMar>
          </w:tcPr>
          <w:p w:rsidRPr="005F1AF5" w:rsidR="0042253E" w:rsidP="00D439E5" w:rsidRDefault="3B45FC18" w14:paraId="47137150" w14:textId="0E47509C">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STAFF STORY: CWTSH CLOS APPEAL </w:t>
            </w:r>
            <w:r w:rsidRPr="07EBD91D" w:rsidR="0042253E">
              <w:rPr>
                <w:rFonts w:ascii="Verdana" w:hAnsi="Verdana" w:cs="Arial Unicode MS"/>
                <w:b/>
                <w:bCs/>
                <w:color w:val="000000" w:themeColor="text1"/>
                <w:sz w:val="24"/>
                <w:szCs w:val="24"/>
              </w:rPr>
              <w:t xml:space="preserve"> </w:t>
            </w:r>
          </w:p>
        </w:tc>
      </w:tr>
      <w:tr w:rsidRPr="005F1AF5" w:rsidR="0042253E" w:rsidTr="4EF4768F" w14:paraId="746F4443"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4875C523"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0042253E" w:rsidP="07EBD91D" w:rsidRDefault="0042253E" w14:paraId="2AF2B213" w14:textId="2D0CE6D4">
            <w:pPr>
              <w:pStyle w:val="Body"/>
              <w:spacing w:before="120" w:after="120"/>
              <w:rPr>
                <w:rFonts w:ascii="Verdana" w:hAnsi="Verdana" w:eastAsia="Verdana" w:cs="Verdana"/>
                <w:sz w:val="24"/>
                <w:szCs w:val="24"/>
              </w:rPr>
            </w:pPr>
            <w:r w:rsidRPr="07EBD91D">
              <w:rPr>
                <w:rFonts w:ascii="Verdana" w:hAnsi="Verdana" w:cs="Arial Unicode MS"/>
                <w:color w:val="000000" w:themeColor="text1"/>
                <w:sz w:val="24"/>
                <w:szCs w:val="24"/>
              </w:rPr>
              <w:t>T</w:t>
            </w:r>
            <w:r w:rsidRPr="07EBD91D">
              <w:rPr>
                <w:rFonts w:ascii="Verdana" w:hAnsi="Verdana" w:eastAsia="Verdana" w:cs="Verdana"/>
                <w:color w:val="000000" w:themeColor="text1"/>
                <w:sz w:val="24"/>
                <w:szCs w:val="24"/>
              </w:rPr>
              <w:t>he Committee</w:t>
            </w:r>
            <w:r w:rsidRPr="07EBD91D" w:rsidR="350DC558">
              <w:rPr>
                <w:rFonts w:ascii="Verdana" w:hAnsi="Verdana" w:eastAsia="Verdana" w:cs="Verdana"/>
                <w:color w:val="000000" w:themeColor="text1"/>
                <w:sz w:val="24"/>
                <w:szCs w:val="24"/>
              </w:rPr>
              <w:t xml:space="preserve"> </w:t>
            </w:r>
            <w:r w:rsidRPr="07EBD91D" w:rsidR="350DC558">
              <w:rPr>
                <w:rFonts w:ascii="Verdana" w:hAnsi="Verdana" w:eastAsia="Verdana" w:cs="Verdana"/>
                <w:b/>
                <w:bCs/>
                <w:color w:val="000000" w:themeColor="text1"/>
                <w:sz w:val="24"/>
                <w:szCs w:val="24"/>
              </w:rPr>
              <w:t xml:space="preserve">RECIEVED </w:t>
            </w:r>
            <w:r w:rsidRPr="07EBD91D" w:rsidR="350DC558">
              <w:rPr>
                <w:rFonts w:ascii="Verdana" w:hAnsi="Verdana" w:eastAsia="Verdana" w:cs="Verdana"/>
                <w:color w:val="000000" w:themeColor="text1"/>
                <w:sz w:val="24"/>
                <w:szCs w:val="24"/>
              </w:rPr>
              <w:t>a staff/patient story:  Cwtsh Clos Appeal – Transformation &amp; Benefit.</w:t>
            </w:r>
          </w:p>
          <w:p w:rsidR="07EBD91D" w:rsidP="2EC2C528" w:rsidRDefault="693574FB" w14:paraId="0F81759A" w14:textId="61AD1B86">
            <w:pPr>
              <w:pStyle w:val="Body"/>
              <w:spacing w:before="120" w:after="120"/>
              <w:rPr>
                <w:rFonts w:ascii="Verdana" w:hAnsi="Verdana" w:eastAsia="Verdana" w:cs="Verdana"/>
                <w:sz w:val="28"/>
                <w:szCs w:val="28"/>
              </w:rPr>
            </w:pPr>
            <w:r w:rsidRPr="2EC2C528">
              <w:rPr>
                <w:rFonts w:ascii="Verdana" w:hAnsi="Verdana" w:eastAsia="Verdana" w:cs="Verdana"/>
                <w:sz w:val="24"/>
                <w:szCs w:val="24"/>
              </w:rPr>
              <w:t xml:space="preserve">HJ outlined the longstanding provision of two-bedroom houses for families of </w:t>
            </w:r>
            <w:r w:rsidRPr="2EC2C528" w:rsidR="3E5399BD">
              <w:rPr>
                <w:rFonts w:ascii="Verdana" w:hAnsi="Verdana" w:eastAsia="Verdana" w:cs="Verdana"/>
                <w:sz w:val="24"/>
                <w:szCs w:val="24"/>
              </w:rPr>
              <w:t>N</w:t>
            </w:r>
            <w:r w:rsidRPr="2EC2C528">
              <w:rPr>
                <w:rFonts w:ascii="Verdana" w:hAnsi="Verdana" w:eastAsia="Verdana" w:cs="Verdana"/>
                <w:sz w:val="24"/>
                <w:szCs w:val="24"/>
              </w:rPr>
              <w:t xml:space="preserve">eonatal </w:t>
            </w:r>
            <w:r w:rsidRPr="2EC2C528" w:rsidR="258E7386">
              <w:rPr>
                <w:rFonts w:ascii="Verdana" w:hAnsi="Verdana" w:eastAsia="Verdana" w:cs="Verdana"/>
                <w:sz w:val="24"/>
                <w:szCs w:val="24"/>
              </w:rPr>
              <w:t>I</w:t>
            </w:r>
            <w:r w:rsidRPr="2EC2C528">
              <w:rPr>
                <w:rFonts w:ascii="Verdana" w:hAnsi="Verdana" w:eastAsia="Verdana" w:cs="Verdana"/>
                <w:sz w:val="24"/>
                <w:szCs w:val="24"/>
              </w:rPr>
              <w:t xml:space="preserve">ntensive </w:t>
            </w:r>
            <w:r w:rsidRPr="2EC2C528" w:rsidR="5544ECD9">
              <w:rPr>
                <w:rFonts w:ascii="Verdana" w:hAnsi="Verdana" w:eastAsia="Verdana" w:cs="Verdana"/>
                <w:sz w:val="24"/>
                <w:szCs w:val="24"/>
              </w:rPr>
              <w:t>C</w:t>
            </w:r>
            <w:r w:rsidRPr="2EC2C528">
              <w:rPr>
                <w:rFonts w:ascii="Verdana" w:hAnsi="Verdana" w:eastAsia="Verdana" w:cs="Verdana"/>
                <w:sz w:val="24"/>
                <w:szCs w:val="24"/>
              </w:rPr>
              <w:t>are patients at Singleton Hospital since 2016, supporting over 1,000 families. She emphasised the psychological importance of quality accommodation for parental wellbeing and infant development. She reported deterioration of the properties due to frequent use and shared feedback from the neonatal family support group regarding urgent refurbishment needs.</w:t>
            </w:r>
          </w:p>
          <w:p w:rsidRPr="00966E0E" w:rsidR="0042253E" w:rsidP="2EC2C528" w:rsidRDefault="693574FB" w14:paraId="7ADB04F1" w14:textId="12E5BFF6">
            <w:pPr>
              <w:spacing w:before="240" w:after="240"/>
              <w:rPr>
                <w:rFonts w:ascii="Verdana" w:hAnsi="Verdana" w:eastAsia="Verdana" w:cs="Verdana"/>
              </w:rPr>
            </w:pPr>
            <w:r w:rsidRPr="47661CB0" w:rsidR="693574FB">
              <w:rPr>
                <w:rFonts w:ascii="Verdana" w:hAnsi="Verdana" w:eastAsia="Verdana" w:cs="Verdana"/>
              </w:rPr>
              <w:t xml:space="preserve">She highlighted a charity-led renovation campaign that was described, covering gardens, living areas, bedrooms, and exteriors, with ongoing work on bathrooms and decor. She noted the involvement of 255 fundraisers, 1,094 donors, 11 events, and 18 </w:t>
            </w:r>
            <w:r w:rsidRPr="47661CB0" w:rsidR="693574FB">
              <w:rPr>
                <w:rFonts w:ascii="Verdana" w:hAnsi="Verdana" w:eastAsia="Verdana" w:cs="Verdana"/>
              </w:rPr>
              <w:t xml:space="preserve">local businesses, with </w:t>
            </w:r>
            <w:r w:rsidRPr="47661CB0" w:rsidR="693574FB">
              <w:rPr>
                <w:rFonts w:ascii="Verdana" w:hAnsi="Verdana" w:eastAsia="Verdana" w:cs="Verdana"/>
              </w:rPr>
              <w:t>Mal Pope</w:t>
            </w:r>
            <w:r w:rsidRPr="47661CB0" w:rsidR="693574FB">
              <w:rPr>
                <w:rFonts w:ascii="Verdana" w:hAnsi="Verdana" w:eastAsia="Verdana" w:cs="Verdana"/>
              </w:rPr>
              <w:t xml:space="preserve"> acting as ambassador. Gratitude was expressed to LB and the Ch</w:t>
            </w:r>
            <w:r w:rsidRPr="47661CB0" w:rsidR="00BD6865">
              <w:rPr>
                <w:rFonts w:ascii="Verdana" w:hAnsi="Verdana" w:eastAsia="Verdana" w:cs="Verdana"/>
              </w:rPr>
              <w:t>a</w:t>
            </w:r>
            <w:r w:rsidRPr="47661CB0" w:rsidR="693574FB">
              <w:rPr>
                <w:rFonts w:ascii="Verdana" w:hAnsi="Verdana" w:eastAsia="Verdana" w:cs="Verdana"/>
              </w:rPr>
              <w:t>rity Team for their contributions. The campaign was described as deeply personal, culminating in a successful launch event. The fundraising target was met, enabling completion of remaining works.</w:t>
            </w:r>
          </w:p>
          <w:p w:rsidRPr="00966E0E" w:rsidR="0042253E" w:rsidP="46DA7A63" w:rsidRDefault="1A0D73A7" w14:paraId="07936E82" w14:textId="6D7113D4">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NM </w:t>
            </w:r>
            <w:r w:rsidRPr="2EC2C528" w:rsidR="2E952527">
              <w:rPr>
                <w:rFonts w:ascii="Verdana" w:hAnsi="Verdana" w:cs="Arial Unicode MS"/>
                <w:color w:val="000000" w:themeColor="text1"/>
                <w:sz w:val="24"/>
                <w:szCs w:val="24"/>
              </w:rPr>
              <w:t>commended the service and extended thanks to HJ, LB, and the Charity Team. She acknowledged the successful collaboration with external agencies and recommended visiting the refurbished houses, describing the experience as emotional and the service as exceptional.</w:t>
            </w:r>
          </w:p>
          <w:p w:rsidRPr="00966E0E" w:rsidR="0042253E" w:rsidP="2EC2C528" w:rsidRDefault="2E952527" w14:paraId="5EB910CC" w14:textId="0130B80B">
            <w:pPr>
              <w:pStyle w:val="Body"/>
              <w:spacing w:before="120" w:after="120"/>
              <w:rPr>
                <w:rFonts w:ascii="Verdana" w:hAnsi="Verdana" w:eastAsia="Verdana" w:cs="Verdana"/>
                <w:sz w:val="24"/>
                <w:szCs w:val="24"/>
              </w:rPr>
            </w:pPr>
            <w:r w:rsidRPr="2EC2C528">
              <w:rPr>
                <w:rFonts w:ascii="Verdana" w:hAnsi="Verdana" w:eastAsia="Verdana" w:cs="Verdana"/>
                <w:sz w:val="24"/>
                <w:szCs w:val="24"/>
              </w:rPr>
              <w:t>RT echoed appreciation for Helen and the team, highlighting positive staff engagement and the importance of collective support for large-scale fundraising efforts. He recognised the emotional significance and impact of the campaign</w:t>
            </w:r>
          </w:p>
          <w:p w:rsidRPr="00966E0E" w:rsidR="0042253E" w:rsidP="2EC2C528" w:rsidRDefault="2E952527" w14:paraId="3E3B50E6" w14:textId="54FE16E3">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JC congratulated HJ and the Charity Team, noting the substantial achievement during a challenging period for Maternity and Neonatal Services, and expressed gratitude for their dedication.</w:t>
            </w:r>
          </w:p>
          <w:p w:rsidRPr="00966E0E" w:rsidR="0042253E" w:rsidP="2EC2C528" w:rsidRDefault="2E952527" w14:paraId="6918B89D" w14:textId="54F9F6BD">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There were no specific questions raised; comments centered on appreciation, emotional resonance, and the value of the refurbishment initiative.</w:t>
            </w:r>
          </w:p>
        </w:tc>
      </w:tr>
      <w:tr w:rsidRPr="005F1AF5" w:rsidR="0042253E" w:rsidTr="4EF4768F" w14:paraId="0F4931CE" w14:textId="77777777">
        <w:trPr>
          <w:trHeight w:val="945"/>
        </w:trPr>
        <w:tc>
          <w:tcPr>
            <w:tcW w:w="1843" w:type="dxa"/>
            <w:shd w:val="clear" w:color="auto" w:fill="auto"/>
            <w:tcMar>
              <w:top w:w="80" w:type="dxa"/>
              <w:left w:w="80" w:type="dxa"/>
              <w:bottom w:w="80" w:type="dxa"/>
              <w:right w:w="80" w:type="dxa"/>
            </w:tcMar>
          </w:tcPr>
          <w:p w:rsidRPr="005F1AF5" w:rsidR="0042253E" w:rsidP="0F244227" w:rsidRDefault="734786E0" w14:paraId="62B320B7" w14:textId="6C49A8E3">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40/25</w:t>
            </w:r>
          </w:p>
          <w:p w:rsidRPr="005F1AF5" w:rsidR="0042253E" w:rsidP="0F244227" w:rsidRDefault="0042253E" w14:paraId="3B0434C8" w14:textId="75C596B7">
            <w:pPr>
              <w:spacing w:before="120" w:after="120"/>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Pr="005F1AF5" w:rsidR="0042253E" w:rsidP="00D439E5" w:rsidRDefault="18B3356E" w14:paraId="2B69A770" w14:textId="426C601C">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CHARIT</w:t>
            </w:r>
            <w:r w:rsidRPr="07EBD91D" w:rsidR="5D1EF83B">
              <w:rPr>
                <w:rFonts w:ascii="Verdana" w:hAnsi="Verdana" w:cs="Arial Unicode MS"/>
                <w:b/>
                <w:bCs/>
                <w:color w:val="000000" w:themeColor="text1"/>
                <w:sz w:val="24"/>
                <w:szCs w:val="24"/>
              </w:rPr>
              <w:t xml:space="preserve">Y TEAM UPDATE </w:t>
            </w:r>
            <w:r w:rsidRPr="07EBD91D">
              <w:rPr>
                <w:rFonts w:ascii="Verdana" w:hAnsi="Verdana" w:cs="Arial Unicode MS"/>
                <w:b/>
                <w:bCs/>
                <w:color w:val="000000" w:themeColor="text1"/>
                <w:sz w:val="24"/>
                <w:szCs w:val="24"/>
              </w:rPr>
              <w:t xml:space="preserve"> </w:t>
            </w:r>
          </w:p>
        </w:tc>
      </w:tr>
      <w:tr w:rsidRPr="005F1AF5" w:rsidR="0042253E" w:rsidTr="4EF4768F" w14:paraId="133727C1"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34CBA37E"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42253E" w:rsidP="0F244227" w:rsidRDefault="0042253E" w14:paraId="427DC9EC" w14:textId="18DF2EEA">
            <w:pPr>
              <w:pStyle w:val="Body"/>
              <w:spacing w:before="120" w:after="120"/>
            </w:pPr>
            <w:r w:rsidRPr="2EC2C528">
              <w:rPr>
                <w:rFonts w:ascii="Verdana" w:hAnsi="Verdana" w:cs="Arial Unicode MS"/>
                <w:color w:val="000000" w:themeColor="text1"/>
                <w:sz w:val="24"/>
                <w:szCs w:val="24"/>
              </w:rPr>
              <w:t xml:space="preserve">The Committee </w:t>
            </w:r>
            <w:r w:rsidRPr="2EC2C528" w:rsidR="4236462F">
              <w:rPr>
                <w:rFonts w:ascii="Verdana" w:hAnsi="Verdana" w:cs="Arial Unicode MS"/>
                <w:b/>
                <w:bCs/>
                <w:color w:val="000000" w:themeColor="text1"/>
                <w:sz w:val="24"/>
                <w:szCs w:val="24"/>
              </w:rPr>
              <w:t>RECIEVED</w:t>
            </w:r>
            <w:r w:rsidRPr="2EC2C528">
              <w:rPr>
                <w:rFonts w:ascii="Verdana" w:hAnsi="Verdana" w:cs="Arial Unicode MS"/>
                <w:b/>
                <w:bCs/>
                <w:color w:val="000000" w:themeColor="text1"/>
                <w:sz w:val="24"/>
                <w:szCs w:val="24"/>
              </w:rPr>
              <w:t xml:space="preserve"> </w:t>
            </w:r>
            <w:r w:rsidRPr="2EC2C528" w:rsidR="04C37CF6">
              <w:rPr>
                <w:rFonts w:ascii="Verdana" w:hAnsi="Verdana" w:eastAsia="Verdana" w:cs="Verdana"/>
                <w:color w:val="000000" w:themeColor="text1"/>
                <w:sz w:val="24"/>
                <w:szCs w:val="24"/>
                <w:lang w:val="en-GB"/>
              </w:rPr>
              <w:t>the Charit</w:t>
            </w:r>
            <w:r w:rsidRPr="2EC2C528" w:rsidR="2520E359">
              <w:rPr>
                <w:rFonts w:ascii="Verdana" w:hAnsi="Verdana" w:eastAsia="Verdana" w:cs="Verdana"/>
                <w:color w:val="000000" w:themeColor="text1"/>
                <w:sz w:val="24"/>
                <w:szCs w:val="24"/>
                <w:lang w:val="en-GB"/>
              </w:rPr>
              <w:t>y Team</w:t>
            </w:r>
            <w:r w:rsidRPr="2EC2C528" w:rsidR="04C37CF6">
              <w:rPr>
                <w:rFonts w:ascii="Verdana" w:hAnsi="Verdana" w:eastAsia="Verdana" w:cs="Verdana"/>
                <w:color w:val="000000" w:themeColor="text1"/>
                <w:sz w:val="24"/>
                <w:szCs w:val="24"/>
                <w:lang w:val="en-GB"/>
              </w:rPr>
              <w:t xml:space="preserve"> update</w:t>
            </w:r>
            <w:r w:rsidRPr="2EC2C528" w:rsidR="5CA99289">
              <w:rPr>
                <w:rFonts w:ascii="Verdana" w:hAnsi="Verdana" w:eastAsia="Verdana" w:cs="Verdana"/>
                <w:color w:val="000000" w:themeColor="text1"/>
                <w:sz w:val="24"/>
                <w:szCs w:val="24"/>
                <w:lang w:val="en-GB"/>
              </w:rPr>
              <w:t xml:space="preserve"> report and included a request for approval for the Charity Christmas Campaign</w:t>
            </w:r>
            <w:r w:rsidRPr="2EC2C528" w:rsidR="04C37CF6">
              <w:rPr>
                <w:rFonts w:ascii="Verdana" w:hAnsi="Verdana" w:eastAsia="Verdana" w:cs="Verdana"/>
                <w:i/>
                <w:iCs/>
                <w:color w:val="000000" w:themeColor="text1"/>
                <w:sz w:val="24"/>
                <w:szCs w:val="24"/>
                <w:lang w:val="en-GB"/>
              </w:rPr>
              <w:t>.</w:t>
            </w:r>
          </w:p>
          <w:p w:rsidR="1C26754E" w:rsidP="2EC2C528" w:rsidRDefault="1C26754E" w14:paraId="314F7C5E" w14:textId="5454F068">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RT reported that the Cwtsh Clos appeal marked the first major campaign under a new strategy-led approach, focusing on campaign-driven fundraising, cross-team collaboration, and brand development. He emphasised the need for professionalised promotion and clearer impact communication. Lessons from the appeal were expected to inform future campaigns, with efforts to build new partnerships and ambassadors.</w:t>
            </w:r>
          </w:p>
          <w:p w:rsidR="1C26754E" w:rsidP="2EC2C528" w:rsidRDefault="1C26754E" w14:paraId="3FE8C3EE" w14:textId="0B34A076">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He confirmed alignment with the charity’s strategy, targeting larger, high-impact projects, and identified improvement areas including legacies, corporate giving, and impact reporting. Staff engagement </w:t>
            </w:r>
            <w:r w:rsidRPr="2EC2C528">
              <w:rPr>
                <w:rFonts w:ascii="Verdana" w:hAnsi="Verdana" w:cs="Arial Unicode MS"/>
                <w:color w:val="000000" w:themeColor="text1"/>
                <w:sz w:val="24"/>
                <w:szCs w:val="24"/>
              </w:rPr>
              <w:lastRenderedPageBreak/>
              <w:t>was noted as a priority, with the Cwtsh Clos appeal cited as a positive example. Work with finance colleagues was ongoing to enhance tracking and feedback on charitable expenditure.</w:t>
            </w:r>
          </w:p>
          <w:p w:rsidR="1C26754E" w:rsidP="2EC2C528" w:rsidRDefault="1C26754E" w14:paraId="4E8DEAA6" w14:textId="5E2D5687">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LB was then introduced to present further details on digital efficiency, major appeals, events, and brand promotion.</w:t>
            </w:r>
          </w:p>
          <w:p w:rsidRPr="00164C11" w:rsidR="00164C11" w:rsidP="00164C11" w:rsidRDefault="65D653E1" w14:paraId="117E80C7" w14:textId="4228B208">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In introducing the </w:t>
            </w:r>
            <w:r w:rsidRPr="2EC2C528" w:rsidR="031F3B2B">
              <w:rPr>
                <w:rFonts w:ascii="Verdana" w:hAnsi="Verdana" w:cs="Arial Unicode MS"/>
                <w:color w:val="000000" w:themeColor="text1"/>
                <w:sz w:val="24"/>
                <w:szCs w:val="24"/>
              </w:rPr>
              <w:t>PowerPoint Presentation</w:t>
            </w:r>
            <w:r w:rsidRPr="2EC2C528" w:rsidR="38B7A5B3">
              <w:rPr>
                <w:rFonts w:ascii="Verdana" w:hAnsi="Verdana" w:cs="Arial Unicode MS"/>
                <w:color w:val="000000" w:themeColor="text1"/>
                <w:sz w:val="24"/>
                <w:szCs w:val="24"/>
              </w:rPr>
              <w:t xml:space="preserve">, </w:t>
            </w:r>
            <w:r w:rsidRPr="2EC2C528" w:rsidR="57CEB724">
              <w:rPr>
                <w:rFonts w:ascii="Verdana" w:hAnsi="Verdana" w:cs="Arial Unicode MS"/>
                <w:color w:val="000000" w:themeColor="text1"/>
                <w:sz w:val="24"/>
                <w:szCs w:val="24"/>
              </w:rPr>
              <w:t xml:space="preserve">LB </w:t>
            </w:r>
            <w:r w:rsidRPr="2EC2C528" w:rsidR="38B7A5B3">
              <w:rPr>
                <w:rFonts w:ascii="Verdana" w:hAnsi="Verdana" w:cs="Arial Unicode MS"/>
                <w:color w:val="000000" w:themeColor="text1"/>
                <w:sz w:val="24"/>
                <w:szCs w:val="24"/>
              </w:rPr>
              <w:t>drew</w:t>
            </w:r>
            <w:r w:rsidRPr="2EC2C528">
              <w:rPr>
                <w:rFonts w:ascii="Verdana" w:hAnsi="Verdana" w:cs="Arial Unicode MS"/>
                <w:color w:val="000000" w:themeColor="text1"/>
                <w:sz w:val="24"/>
                <w:szCs w:val="24"/>
              </w:rPr>
              <w:t xml:space="preserve"> attention to the following points:</w:t>
            </w:r>
            <w:r w:rsidR="2A18BA5A">
              <w:t xml:space="preserve"> </w:t>
            </w:r>
          </w:p>
          <w:p w:rsidR="005E7E31" w:rsidP="07EBD91D" w:rsidRDefault="78252AB5" w14:paraId="66B2D719" w14:textId="40644DC9">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 xml:space="preserve">There were improvements in digital efficiency, including website updates, downloadable resources, and a fundraising support portal. </w:t>
            </w:r>
          </w:p>
          <w:p w:rsidR="005E7E31" w:rsidP="07EBD91D" w:rsidRDefault="78252AB5" w14:paraId="1C1A1D6A" w14:textId="5CD8B697">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success of the recent rebrand and the value of physical assets for events.</w:t>
            </w:r>
          </w:p>
          <w:p w:rsidR="78252AB5" w:rsidP="2EC2C528" w:rsidRDefault="78252AB5" w14:paraId="38BFA8A5" w14:textId="3FEC1667">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Cwtsh Clos appeal was completed, exceeding its £160k target, with bathroom renovations ongoing.</w:t>
            </w:r>
          </w:p>
          <w:p w:rsidR="78252AB5" w:rsidP="2EC2C528" w:rsidRDefault="78252AB5" w14:paraId="1ED9175C" w14:textId="5E9AF118">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challenges with the Cwtsh Natur appeal at Neath Port Talbot and shared strategies for community engagement.</w:t>
            </w:r>
          </w:p>
          <w:p w:rsidR="78252AB5" w:rsidP="2EC2C528" w:rsidRDefault="78252AB5" w14:paraId="43F65B55" w14:textId="21D5B2A4">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Going the Extra Mile appeal had reached £65k, with a legacy expected to raise this to £100k, despite branding challenges within the Cancer Centre.</w:t>
            </w:r>
          </w:p>
          <w:p w:rsidR="78252AB5" w:rsidP="2EC2C528" w:rsidRDefault="78252AB5" w14:paraId="100705DF" w14:textId="136DFCEF">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Major events such as Jiffy’s Cancer 50 Challenge and the Touched by Cancer rugby tournament were highlighted for their emotional impact and partnership value.</w:t>
            </w:r>
          </w:p>
          <w:p w:rsidR="78252AB5" w:rsidP="2EC2C528" w:rsidRDefault="78252AB5" w14:paraId="3CB6C7C0" w14:textId="44CD4E8A">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Strategic work on legacies, compassionate promotion, and Christmas campaign planning.</w:t>
            </w:r>
          </w:p>
          <w:p w:rsidR="78252AB5" w:rsidP="2EC2C528" w:rsidRDefault="78252AB5" w14:paraId="3DDFCB74" w14:textId="68B28830">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Team resilience was addressed, noting support from Finance and Communications, approval of a Charity Director role, and plans to grow staff investment alongside income generation.</w:t>
            </w:r>
          </w:p>
          <w:p w:rsidR="005E7E31" w:rsidP="07EBD91D" w:rsidRDefault="7138A222" w14:paraId="65E14854" w14:textId="5AB11B99">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thanked</w:t>
            </w:r>
            <w:r w:rsidRPr="2EC2C528" w:rsidR="5172F802">
              <w:rPr>
                <w:rFonts w:ascii="Verdana" w:hAnsi="Verdana" w:cs="Arial Unicode MS"/>
                <w:color w:val="000000" w:themeColor="text1"/>
                <w:sz w:val="24"/>
                <w:szCs w:val="24"/>
              </w:rPr>
              <w:t xml:space="preserve"> RT/LB</w:t>
            </w:r>
            <w:r w:rsidRPr="2EC2C528">
              <w:rPr>
                <w:rFonts w:ascii="Verdana" w:hAnsi="Verdana" w:cs="Arial Unicode MS"/>
                <w:color w:val="000000" w:themeColor="text1"/>
                <w:sz w:val="24"/>
                <w:szCs w:val="24"/>
              </w:rPr>
              <w:t xml:space="preserve"> and welcomed questions.</w:t>
            </w:r>
          </w:p>
          <w:p w:rsidR="540FA048" w:rsidP="2EC2C528" w:rsidRDefault="540FA048" w14:paraId="21EA370C" w14:textId="214A1505">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queried for future charity selection with the Deputy Lord Mayor and raised concerns regarding team resilience. RT confirmed support from Finance and Communications, approval of a Charity Director role, and plans to align staff investment with income growth. LB confirmed ongoing engagement with the incoming mayor and outlined strategies to manage workload and prevent burnout.</w:t>
            </w:r>
          </w:p>
          <w:p w:rsidR="540FA048" w:rsidP="2EC2C528" w:rsidRDefault="540FA048" w14:paraId="6F4D0A8D" w14:textId="1D5B80F6">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lastRenderedPageBreak/>
              <w:t>JC suggested enabling staff release for fundraising and leveraging Independent Member (IM) contacts for national sponsorship. RT agreed to explore staff release for major appeals and welcomed IM support, with plans to arrange engagement sessions.</w:t>
            </w:r>
          </w:p>
          <w:p w:rsidR="540FA048" w:rsidP="2EC2C528" w:rsidRDefault="540FA048" w14:paraId="1221A7F8" w14:textId="174D8AE5">
            <w:pPr>
              <w:pStyle w:val="Body"/>
              <w:spacing w:before="120" w:after="120"/>
              <w:rPr>
                <w:rFonts w:ascii="Verdana" w:hAnsi="Verdana" w:cs="Arial Unicode MS"/>
                <w:b/>
                <w:bCs/>
                <w:color w:val="000000" w:themeColor="text1"/>
                <w:sz w:val="24"/>
                <w:szCs w:val="24"/>
              </w:rPr>
            </w:pPr>
            <w:r w:rsidRPr="2EC2C528">
              <w:rPr>
                <w:rFonts w:ascii="Verdana" w:hAnsi="Verdana" w:cs="Arial Unicode MS"/>
                <w:b/>
                <w:bCs/>
                <w:color w:val="000000" w:themeColor="text1"/>
                <w:sz w:val="24"/>
                <w:szCs w:val="24"/>
              </w:rPr>
              <w:t>ACTION: RT</w:t>
            </w:r>
          </w:p>
          <w:p w:rsidR="540FA048" w:rsidP="2EC2C528" w:rsidRDefault="540FA048" w14:paraId="3E681909" w14:textId="60569469">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LC raised the inclusion of charitable funds in board development, potentially via a seminar. This was acknowledged with feedback to be provided at future meetings.</w:t>
            </w:r>
          </w:p>
          <w:p w:rsidR="540FA048" w:rsidP="2EC2C528" w:rsidRDefault="540FA048" w14:paraId="722A30FF" w14:textId="49EBEBDA">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DML proposed appointing charity champions in clinical areas. LB supported the idea and noted ongoing work on volunteer roles and a whole-charity approach.</w:t>
            </w:r>
          </w:p>
          <w:p w:rsidR="540FA048" w:rsidP="2EC2C528" w:rsidRDefault="540FA048" w14:paraId="0078F017" w14:textId="62F6F95B">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LB addressed volunteer management challenges, citing health board restrictions and </w:t>
            </w:r>
            <w:r w:rsidRPr="2EC2C528" w:rsidR="42817AE5">
              <w:rPr>
                <w:rFonts w:ascii="Verdana" w:hAnsi="Verdana" w:cs="Arial Unicode MS"/>
                <w:color w:val="000000" w:themeColor="text1"/>
                <w:sz w:val="24"/>
                <w:szCs w:val="24"/>
              </w:rPr>
              <w:t xml:space="preserve">Disclosure and Barring Service </w:t>
            </w:r>
            <w:r w:rsidRPr="2EC2C528" w:rsidR="4E92A4C9">
              <w:rPr>
                <w:rFonts w:ascii="Verdana" w:hAnsi="Verdana" w:cs="Arial Unicode MS"/>
                <w:color w:val="000000" w:themeColor="text1"/>
                <w:sz w:val="24"/>
                <w:szCs w:val="24"/>
              </w:rPr>
              <w:t>(</w:t>
            </w:r>
            <w:r w:rsidRPr="2EC2C528">
              <w:rPr>
                <w:rFonts w:ascii="Verdana" w:hAnsi="Verdana" w:cs="Arial Unicode MS"/>
                <w:color w:val="000000" w:themeColor="text1"/>
                <w:sz w:val="24"/>
                <w:szCs w:val="24"/>
              </w:rPr>
              <w:t>DBS</w:t>
            </w:r>
            <w:r w:rsidRPr="2EC2C528" w:rsidR="58BC8876">
              <w:rPr>
                <w:rFonts w:ascii="Verdana" w:hAnsi="Verdana" w:cs="Arial Unicode MS"/>
                <w:color w:val="000000" w:themeColor="text1"/>
                <w:sz w:val="24"/>
                <w:szCs w:val="24"/>
              </w:rPr>
              <w:t xml:space="preserve">) </w:t>
            </w:r>
            <w:r w:rsidRPr="2EC2C528" w:rsidR="7554E3F2">
              <w:rPr>
                <w:rFonts w:ascii="Verdana" w:hAnsi="Verdana" w:cs="Arial Unicode MS"/>
                <w:color w:val="000000" w:themeColor="text1"/>
                <w:sz w:val="24"/>
                <w:szCs w:val="24"/>
              </w:rPr>
              <w:t>to check</w:t>
            </w:r>
            <w:r w:rsidRPr="2EC2C528">
              <w:rPr>
                <w:rFonts w:ascii="Verdana" w:hAnsi="Verdana" w:cs="Arial Unicode MS"/>
                <w:color w:val="000000" w:themeColor="text1"/>
                <w:sz w:val="24"/>
                <w:szCs w:val="24"/>
              </w:rPr>
              <w:t xml:space="preserve"> requirements as barriers to recruitment.</w:t>
            </w:r>
          </w:p>
          <w:p w:rsidR="540FA048" w:rsidP="2EC2C528" w:rsidRDefault="540FA048" w14:paraId="110E5ECC" w14:textId="476934D4">
            <w:pPr>
              <w:pStyle w:val="Body"/>
              <w:spacing w:before="120" w:after="120"/>
            </w:pPr>
            <w:r w:rsidRPr="2EC2C528">
              <w:rPr>
                <w:rFonts w:ascii="Verdana" w:hAnsi="Verdana" w:cs="Arial Unicode MS"/>
                <w:color w:val="000000" w:themeColor="text1"/>
                <w:sz w:val="24"/>
                <w:szCs w:val="24"/>
              </w:rPr>
              <w:t>RT proposed writing to the Board to request IM assistance and highlight support needs. NC agreed, and this action will be taken forward.</w:t>
            </w:r>
          </w:p>
          <w:p w:rsidR="540FA048" w:rsidP="2EC2C528" w:rsidRDefault="540FA048" w14:paraId="1E16BB8E" w14:textId="06C5F0B6">
            <w:pPr>
              <w:pStyle w:val="Body"/>
              <w:spacing w:before="120" w:after="120"/>
              <w:rPr>
                <w:rFonts w:ascii="Verdana" w:hAnsi="Verdana" w:cs="Arial Unicode MS"/>
                <w:b w:val="1"/>
                <w:bCs w:val="1"/>
                <w:color w:val="000000" w:themeColor="text1"/>
                <w:sz w:val="24"/>
                <w:szCs w:val="24"/>
              </w:rPr>
            </w:pPr>
            <w:r w:rsidRPr="47661CB0" w:rsidR="540FA048">
              <w:rPr>
                <w:rFonts w:ascii="Verdana" w:hAnsi="Verdana" w:cs="Arial Unicode MS"/>
                <w:b w:val="1"/>
                <w:bCs w:val="1"/>
                <w:color w:val="000000" w:themeColor="text1" w:themeTint="FF" w:themeShade="FF"/>
                <w:sz w:val="24"/>
                <w:szCs w:val="24"/>
              </w:rPr>
              <w:t>ACTION: RT</w:t>
            </w:r>
          </w:p>
          <w:p w:rsidR="540FA048" w:rsidP="2EC2C528" w:rsidRDefault="540FA048" w14:paraId="23039AAC" w14:textId="021304A4">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There was a general discussion focused on team resilience and staff wellbeing. LB assured efficient management of time owed and event attendance.</w:t>
            </w:r>
          </w:p>
          <w:p w:rsidR="005E7E31" w:rsidP="46DA7A63" w:rsidRDefault="005E7E31" w14:paraId="745D2009" w14:textId="7CD8822C">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D6232" w:rsidP="07EBD91D" w:rsidRDefault="32B26C0C" w14:paraId="0885C3B3" w14:textId="7FE4EA1F">
            <w:pPr>
              <w:pStyle w:val="Body"/>
              <w:numPr>
                <w:ilvl w:val="0"/>
                <w:numId w:val="11"/>
              </w:numPr>
              <w:spacing w:before="120" w:after="120"/>
              <w:rPr>
                <w:rFonts w:ascii="Verdana" w:hAnsi="Verdana" w:cs="Arial Unicode MS"/>
                <w:b/>
                <w:bCs/>
                <w:color w:val="000000" w:themeColor="text1"/>
                <w:sz w:val="24"/>
                <w:szCs w:val="24"/>
              </w:rPr>
            </w:pPr>
            <w:r w:rsidRPr="2EC2C528">
              <w:rPr>
                <w:rFonts w:ascii="Verdana" w:hAnsi="Verdana" w:cs="Arial Unicode MS"/>
                <w:b/>
                <w:bCs/>
                <w:color w:val="000000" w:themeColor="text1"/>
                <w:sz w:val="24"/>
                <w:szCs w:val="24"/>
              </w:rPr>
              <w:t xml:space="preserve">TOOK ASSURANCE </w:t>
            </w:r>
            <w:r w:rsidRPr="2EC2C528">
              <w:rPr>
                <w:rFonts w:ascii="Verdana" w:hAnsi="Verdana" w:cs="Arial Unicode MS"/>
                <w:color w:val="000000" w:themeColor="text1"/>
                <w:sz w:val="24"/>
                <w:szCs w:val="24"/>
              </w:rPr>
              <w:t>of the report.</w:t>
            </w:r>
          </w:p>
          <w:p w:rsidRPr="005F1AF5" w:rsidR="005D6232" w:rsidP="2EC2C528" w:rsidRDefault="32B26C0C" w14:paraId="034BEFB2" w14:textId="0363B9B2">
            <w:pPr>
              <w:pStyle w:val="Body"/>
              <w:numPr>
                <w:ilvl w:val="0"/>
                <w:numId w:val="11"/>
              </w:numPr>
              <w:spacing w:before="120" w:after="120"/>
              <w:rPr>
                <w:rFonts w:ascii="Verdana" w:hAnsi="Verdana" w:cs="Arial Unicode MS"/>
                <w:color w:val="000000" w:themeColor="text1"/>
                <w:sz w:val="24"/>
                <w:szCs w:val="24"/>
              </w:rPr>
            </w:pPr>
            <w:r w:rsidRPr="2EC2C528">
              <w:rPr>
                <w:rFonts w:ascii="Verdana" w:hAnsi="Verdana" w:cs="Arial Unicode MS"/>
                <w:b/>
                <w:bCs/>
                <w:color w:val="000000" w:themeColor="text1"/>
                <w:sz w:val="24"/>
                <w:szCs w:val="24"/>
              </w:rPr>
              <w:t>APPROVED</w:t>
            </w:r>
            <w:r w:rsidRPr="2EC2C528">
              <w:rPr>
                <w:rFonts w:ascii="Verdana" w:hAnsi="Verdana" w:cs="Arial Unicode MS"/>
                <w:color w:val="000000" w:themeColor="text1"/>
                <w:sz w:val="24"/>
                <w:szCs w:val="24"/>
              </w:rPr>
              <w:t xml:space="preserve"> the Charity Christmas Campaign.</w:t>
            </w:r>
          </w:p>
        </w:tc>
      </w:tr>
      <w:tr w:rsidR="07EBD91D" w:rsidTr="4EF4768F" w14:paraId="79D0C6B0" w14:textId="77777777">
        <w:trPr>
          <w:trHeight w:val="300"/>
        </w:trPr>
        <w:tc>
          <w:tcPr>
            <w:tcW w:w="1843" w:type="dxa"/>
            <w:shd w:val="clear" w:color="auto" w:fill="auto"/>
            <w:tcMar>
              <w:top w:w="80" w:type="dxa"/>
              <w:left w:w="80" w:type="dxa"/>
              <w:bottom w:w="80" w:type="dxa"/>
              <w:right w:w="80" w:type="dxa"/>
            </w:tcMar>
          </w:tcPr>
          <w:p w:rsidR="22484EA5" w:rsidP="07EBD91D" w:rsidRDefault="22484EA5" w14:paraId="0FDFC0A8" w14:textId="4222D069">
            <w:pPr>
              <w:rPr>
                <w:rFonts w:ascii="Verdana" w:hAnsi="Verdana" w:cs="Arial"/>
                <w:b/>
                <w:bCs/>
                <w:color w:val="000000" w:themeColor="text1"/>
              </w:rPr>
            </w:pPr>
            <w:r w:rsidRPr="07EBD91D">
              <w:rPr>
                <w:rFonts w:ascii="Verdana" w:hAnsi="Verdana" w:cs="Arial"/>
                <w:b/>
                <w:bCs/>
                <w:color w:val="000000" w:themeColor="text1"/>
              </w:rPr>
              <w:lastRenderedPageBreak/>
              <w:t>41/25</w:t>
            </w:r>
          </w:p>
        </w:tc>
        <w:tc>
          <w:tcPr>
            <w:tcW w:w="8625" w:type="dxa"/>
            <w:shd w:val="clear" w:color="auto" w:fill="auto"/>
            <w:tcMar>
              <w:top w:w="80" w:type="dxa"/>
              <w:left w:w="80" w:type="dxa"/>
              <w:bottom w:w="80" w:type="dxa"/>
              <w:right w:w="80" w:type="dxa"/>
            </w:tcMar>
          </w:tcPr>
          <w:p w:rsidR="437FF288" w:rsidP="07EBD91D" w:rsidRDefault="437FF288" w14:paraId="5283C5AA" w14:textId="78E7828D">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INVESTMENT MANAGER UPDATE</w:t>
            </w:r>
            <w:r w:rsidRPr="07EBD91D">
              <w:rPr>
                <w:rFonts w:ascii="Verdana" w:hAnsi="Verdana" w:cs="Arial Unicode MS"/>
                <w:color w:val="000000" w:themeColor="text1"/>
                <w:sz w:val="24"/>
                <w:szCs w:val="24"/>
              </w:rPr>
              <w:t xml:space="preserve"> </w:t>
            </w:r>
          </w:p>
        </w:tc>
      </w:tr>
      <w:tr w:rsidR="07EBD91D" w:rsidTr="4EF4768F" w14:paraId="3F8318B6"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7C989A70" w14:textId="59CCA935">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3D83F7C0" w14:paraId="6F231A3F" w14:textId="24E542E7">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The Committee </w:t>
            </w:r>
            <w:r w:rsidRPr="2EC2C528">
              <w:rPr>
                <w:rFonts w:ascii="Verdana" w:hAnsi="Verdana" w:cs="Arial Unicode MS"/>
                <w:b/>
                <w:bCs/>
                <w:color w:val="000000" w:themeColor="text1"/>
                <w:sz w:val="24"/>
                <w:szCs w:val="24"/>
              </w:rPr>
              <w:t>RECIEVED</w:t>
            </w:r>
            <w:r w:rsidRPr="2EC2C528">
              <w:rPr>
                <w:rFonts w:ascii="Verdana" w:hAnsi="Verdana" w:cs="Arial Unicode MS"/>
                <w:color w:val="000000" w:themeColor="text1"/>
                <w:sz w:val="24"/>
                <w:szCs w:val="24"/>
              </w:rPr>
              <w:t xml:space="preserve"> the Investment Manager update.</w:t>
            </w:r>
          </w:p>
          <w:p w:rsidR="2EC2C528" w:rsidP="2EC2C528" w:rsidRDefault="2EC2C528" w14:paraId="21762C83" w14:textId="05E3289E">
            <w:pPr>
              <w:pStyle w:val="Body"/>
              <w:rPr>
                <w:rFonts w:ascii="Verdana" w:hAnsi="Verdana" w:cs="Arial Unicode MS"/>
                <w:color w:val="000000" w:themeColor="text1"/>
                <w:sz w:val="24"/>
                <w:szCs w:val="24"/>
              </w:rPr>
            </w:pPr>
          </w:p>
          <w:p w:rsidR="07EBD91D" w:rsidP="2EC2C528" w:rsidRDefault="76410973" w14:paraId="60AABB84" w14:textId="657B2969">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PM reported that the portfolio was reported to be performing well, with a total return of 8.23% for the year to September 2025, and its value remained stable despite quarterly withdrawals. The sustainability of current withdrawals (£55k per quarter) was reviewed and deemed appropriate. </w:t>
            </w:r>
          </w:p>
          <w:p w:rsidR="07EBD91D" w:rsidP="2EC2C528" w:rsidRDefault="07EBD91D" w14:paraId="6F4354B3" w14:textId="68174497">
            <w:pPr>
              <w:pStyle w:val="Body"/>
              <w:rPr>
                <w:rFonts w:ascii="Verdana" w:hAnsi="Verdana" w:cs="Arial Unicode MS"/>
                <w:color w:val="000000" w:themeColor="text1"/>
                <w:sz w:val="24"/>
                <w:szCs w:val="24"/>
              </w:rPr>
            </w:pPr>
          </w:p>
          <w:p w:rsidR="07EBD91D" w:rsidP="07EBD91D" w:rsidRDefault="76410973" w14:paraId="7CD78C5B" w14:textId="495877E7">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lastRenderedPageBreak/>
              <w:t xml:space="preserve">He also noted market volatility was acknowledged, though the portfolio was positioned for long-term growth and not overly exposed to high-risk technology stocks. An update to the list of authorised signatories was requested. Regular reporting to the </w:t>
            </w:r>
            <w:r w:rsidRPr="2EC2C528" w:rsidR="4E4D7DD1">
              <w:rPr>
                <w:rFonts w:ascii="Verdana" w:hAnsi="Verdana" w:cs="Arial Unicode MS"/>
                <w:color w:val="000000" w:themeColor="text1"/>
                <w:sz w:val="24"/>
                <w:szCs w:val="24"/>
              </w:rPr>
              <w:t>C</w:t>
            </w:r>
            <w:r w:rsidRPr="2EC2C528">
              <w:rPr>
                <w:rFonts w:ascii="Verdana" w:hAnsi="Verdana" w:cs="Arial Unicode MS"/>
                <w:color w:val="000000" w:themeColor="text1"/>
                <w:sz w:val="24"/>
                <w:szCs w:val="24"/>
              </w:rPr>
              <w:t>ommittee was confirmed, with offers for individual member meetings. No changes to the investment mandate or risk category were recommended, given the charity’s strong financial position. Brewin Dolphin’s tenure was extended for one year ahead of the upcoming tendering process.</w:t>
            </w:r>
          </w:p>
          <w:p w:rsidR="07EBD91D" w:rsidP="07EBD91D" w:rsidRDefault="07EBD91D" w14:paraId="5E186D2F" w14:textId="4792AD67">
            <w:pPr>
              <w:pStyle w:val="Body"/>
              <w:rPr>
                <w:rFonts w:ascii="Verdana" w:hAnsi="Verdana" w:cs="Arial Unicode MS"/>
                <w:color w:val="000000" w:themeColor="text1"/>
                <w:sz w:val="24"/>
                <w:szCs w:val="24"/>
              </w:rPr>
            </w:pPr>
          </w:p>
          <w:p w:rsidR="2C7EFD02" w:rsidP="2EC2C528" w:rsidRDefault="2C7EFD02" w14:paraId="6DBB8D46" w14:textId="474E291D">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thanked PM and welcomed questions.</w:t>
            </w:r>
          </w:p>
          <w:p w:rsidR="2EC2C528" w:rsidP="2EC2C528" w:rsidRDefault="2EC2C528" w14:paraId="2E6B0197" w14:textId="43FA2412">
            <w:pPr>
              <w:pStyle w:val="Body"/>
              <w:rPr>
                <w:rFonts w:ascii="Verdana" w:hAnsi="Verdana" w:cs="Arial Unicode MS"/>
                <w:color w:val="000000" w:themeColor="text1"/>
                <w:sz w:val="24"/>
                <w:szCs w:val="24"/>
              </w:rPr>
            </w:pPr>
          </w:p>
          <w:p w:rsidR="2C7EFD02" w:rsidP="2EC2C528" w:rsidRDefault="2C7EFD02" w14:paraId="45BA7C1E" w14:textId="3D74CF7C">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JC queried the frequency of discussions regarding the investment mandate and risk portfolio. PM confirmed bi</w:t>
            </w:r>
            <w:r w:rsidRPr="2EC2C528" w:rsidR="4BC2E417">
              <w:rPr>
                <w:rFonts w:ascii="Verdana" w:hAnsi="Verdana" w:cs="Arial Unicode MS"/>
                <w:color w:val="000000" w:themeColor="text1"/>
                <w:sz w:val="24"/>
                <w:szCs w:val="24"/>
              </w:rPr>
              <w:t>-</w:t>
            </w:r>
            <w:r w:rsidRPr="2EC2C528">
              <w:rPr>
                <w:rFonts w:ascii="Verdana" w:hAnsi="Verdana" w:cs="Arial Unicode MS"/>
                <w:color w:val="000000" w:themeColor="text1"/>
                <w:sz w:val="24"/>
                <w:szCs w:val="24"/>
              </w:rPr>
              <w:t>annual reporting to the Committee, an annual client advice review, and offered individual meetings for further insight.</w:t>
            </w:r>
          </w:p>
          <w:p w:rsidR="2EC2C528" w:rsidP="2EC2C528" w:rsidRDefault="2EC2C528" w14:paraId="7CC0C6BA" w14:textId="5C38B26F">
            <w:pPr>
              <w:pStyle w:val="Body"/>
              <w:rPr>
                <w:rFonts w:ascii="Verdana" w:hAnsi="Verdana" w:cs="Arial Unicode MS"/>
                <w:color w:val="000000" w:themeColor="text1"/>
                <w:sz w:val="24"/>
                <w:szCs w:val="24"/>
              </w:rPr>
            </w:pPr>
          </w:p>
          <w:p w:rsidR="1B825B05" w:rsidP="2EC2C528" w:rsidRDefault="1B825B05" w14:paraId="4E867EEE" w14:textId="25CCD72B">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RT sought clarification on portfolio performance. PM confirmed an 8.23% year-on-year total return, with approximately half withdrawn as cash.</w:t>
            </w:r>
          </w:p>
          <w:p w:rsidR="2EC2C528" w:rsidP="2EC2C528" w:rsidRDefault="2EC2C528" w14:paraId="0120F801" w14:textId="57E69D80">
            <w:pPr>
              <w:pStyle w:val="Body"/>
              <w:rPr>
                <w:rFonts w:ascii="Verdana" w:hAnsi="Verdana" w:cs="Arial Unicode MS"/>
                <w:color w:val="000000" w:themeColor="text1"/>
                <w:sz w:val="24"/>
                <w:szCs w:val="24"/>
              </w:rPr>
            </w:pPr>
          </w:p>
          <w:p w:rsidR="1B825B05" w:rsidP="2EC2C528" w:rsidRDefault="1B825B05" w14:paraId="1A9F24D5" w14:textId="7CAC2264">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DG noted via chat that he would manage the update to authorised signatories and follow up with PM. </w:t>
            </w:r>
          </w:p>
          <w:p w:rsidR="2EC2C528" w:rsidP="2EC2C528" w:rsidRDefault="2EC2C528" w14:paraId="5E96EAC5" w14:textId="55B88CC5">
            <w:pPr>
              <w:pStyle w:val="Body"/>
              <w:rPr>
                <w:rFonts w:ascii="Verdana" w:hAnsi="Verdana" w:cs="Arial Unicode MS"/>
                <w:color w:val="000000" w:themeColor="text1"/>
                <w:sz w:val="24"/>
                <w:szCs w:val="24"/>
              </w:rPr>
            </w:pPr>
          </w:p>
          <w:p w:rsidR="437FF288" w:rsidP="07EBD91D" w:rsidRDefault="437FF288" w14:paraId="7493B665" w14:textId="0A9D8A1A">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7B245BC6" w14:paraId="084BD2C1" w14:textId="44EC3BA5">
            <w:pPr>
              <w:pStyle w:val="Body"/>
              <w:numPr>
                <w:ilvl w:val="0"/>
                <w:numId w:val="8"/>
              </w:numPr>
              <w:rPr>
                <w:rFonts w:ascii="Verdana" w:hAnsi="Verdana" w:cs="Arial Unicode MS"/>
                <w:color w:val="000000" w:themeColor="text1"/>
                <w:sz w:val="24"/>
                <w:szCs w:val="24"/>
              </w:rPr>
            </w:pPr>
            <w:r w:rsidRPr="2EC2C528">
              <w:rPr>
                <w:rFonts w:ascii="Verdana" w:hAnsi="Verdana" w:cs="Arial Unicode MS"/>
                <w:b/>
                <w:bCs/>
                <w:color w:val="000000" w:themeColor="text1"/>
                <w:sz w:val="24"/>
                <w:szCs w:val="24"/>
              </w:rPr>
              <w:t>TOOK ASSURANCE</w:t>
            </w:r>
            <w:r w:rsidRPr="2EC2C528">
              <w:rPr>
                <w:rFonts w:ascii="Verdana" w:hAnsi="Verdana" w:cs="Arial Unicode MS"/>
                <w:color w:val="000000" w:themeColor="text1"/>
                <w:sz w:val="24"/>
                <w:szCs w:val="24"/>
              </w:rPr>
              <w:t xml:space="preserve"> of the report. </w:t>
            </w:r>
          </w:p>
        </w:tc>
      </w:tr>
      <w:tr w:rsidR="07EBD91D" w:rsidTr="4EF4768F" w14:paraId="5AC26D34" w14:textId="77777777">
        <w:trPr>
          <w:trHeight w:val="300"/>
        </w:trPr>
        <w:tc>
          <w:tcPr>
            <w:tcW w:w="1843" w:type="dxa"/>
            <w:shd w:val="clear" w:color="auto" w:fill="auto"/>
            <w:tcMar>
              <w:top w:w="80" w:type="dxa"/>
              <w:left w:w="80" w:type="dxa"/>
              <w:bottom w:w="80" w:type="dxa"/>
              <w:right w:w="80" w:type="dxa"/>
            </w:tcMar>
          </w:tcPr>
          <w:p w:rsidR="0061552B" w:rsidP="07EBD91D" w:rsidRDefault="0061552B" w14:paraId="44458FE3" w14:textId="11EBA259">
            <w:pPr>
              <w:rPr>
                <w:rFonts w:ascii="Verdana" w:hAnsi="Verdana" w:cs="Arial"/>
                <w:b/>
                <w:bCs/>
                <w:color w:val="000000" w:themeColor="text1"/>
              </w:rPr>
            </w:pPr>
            <w:r w:rsidRPr="07EBD91D">
              <w:rPr>
                <w:rFonts w:ascii="Verdana" w:hAnsi="Verdana" w:cs="Arial"/>
                <w:b/>
                <w:bCs/>
                <w:color w:val="000000" w:themeColor="text1"/>
              </w:rPr>
              <w:lastRenderedPageBreak/>
              <w:t>42/25</w:t>
            </w:r>
          </w:p>
        </w:tc>
        <w:tc>
          <w:tcPr>
            <w:tcW w:w="8625" w:type="dxa"/>
            <w:shd w:val="clear" w:color="auto" w:fill="auto"/>
            <w:tcMar>
              <w:top w:w="80" w:type="dxa"/>
              <w:left w:w="80" w:type="dxa"/>
              <w:bottom w:w="80" w:type="dxa"/>
              <w:right w:w="80" w:type="dxa"/>
            </w:tcMar>
          </w:tcPr>
          <w:p w:rsidR="437FF288" w:rsidP="07EBD91D" w:rsidRDefault="437FF288" w14:paraId="3A735597" w14:textId="1F7FC721">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CHARITABLE FUNDS FINANCE UPDATE </w:t>
            </w:r>
          </w:p>
        </w:tc>
      </w:tr>
      <w:tr w:rsidR="07EBD91D" w:rsidTr="4EF4768F" w14:paraId="4786CA09"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12F265EE" w14:textId="18A5939C">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437FF288" w14:paraId="7DA7EF56" w14:textId="3BBADB0B">
            <w:pPr>
              <w:pStyle w:val="Body"/>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Pr>
                <w:rFonts w:ascii="Verdana" w:hAnsi="Verdana" w:cs="Arial Unicode MS"/>
                <w:b/>
                <w:bCs/>
                <w:color w:val="000000" w:themeColor="text1"/>
                <w:sz w:val="24"/>
                <w:szCs w:val="24"/>
              </w:rPr>
              <w:t>RECIEVED</w:t>
            </w:r>
            <w:r w:rsidRPr="07EBD91D">
              <w:rPr>
                <w:rFonts w:ascii="Verdana" w:hAnsi="Verdana" w:cs="Arial Unicode MS"/>
                <w:color w:val="000000" w:themeColor="text1"/>
                <w:sz w:val="24"/>
                <w:szCs w:val="24"/>
              </w:rPr>
              <w:t xml:space="preserve"> the Charitable Funds Finance update. </w:t>
            </w:r>
          </w:p>
          <w:p w:rsidR="07EBD91D" w:rsidP="07EBD91D" w:rsidRDefault="07EBD91D" w14:paraId="3D5AD72B" w14:textId="6E99B6ED">
            <w:pPr>
              <w:pStyle w:val="Body"/>
              <w:rPr>
                <w:rFonts w:ascii="Verdana" w:hAnsi="Verdana" w:cs="Arial Unicode MS"/>
                <w:color w:val="000000" w:themeColor="text1"/>
                <w:sz w:val="24"/>
                <w:szCs w:val="24"/>
              </w:rPr>
            </w:pPr>
          </w:p>
          <w:p w:rsidR="437FF288" w:rsidP="07EBD91D" w:rsidRDefault="3D83F7C0" w14:paraId="1D2B301A" w14:textId="3AE6153D">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In introducing the report, </w:t>
            </w:r>
            <w:r w:rsidRPr="2EC2C528" w:rsidR="5CD16B05">
              <w:rPr>
                <w:rFonts w:ascii="Verdana" w:hAnsi="Verdana" w:cs="Arial Unicode MS"/>
                <w:color w:val="000000" w:themeColor="text1"/>
                <w:sz w:val="24"/>
                <w:szCs w:val="24"/>
              </w:rPr>
              <w:t xml:space="preserve">AM </w:t>
            </w:r>
            <w:r w:rsidRPr="2EC2C528">
              <w:rPr>
                <w:rFonts w:ascii="Verdana" w:hAnsi="Verdana" w:cs="Arial Unicode MS"/>
                <w:color w:val="000000" w:themeColor="text1"/>
                <w:sz w:val="24"/>
                <w:szCs w:val="24"/>
              </w:rPr>
              <w:t xml:space="preserve">drew attention to the following points: </w:t>
            </w:r>
          </w:p>
          <w:p w:rsidR="07EBD91D" w:rsidP="2EC2C528" w:rsidRDefault="268B5DC4" w14:paraId="1309A8C3" w14:textId="42D2DC7B">
            <w:pPr>
              <w:pStyle w:val="Body"/>
              <w:numPr>
                <w:ilvl w:val="0"/>
                <w:numId w:val="2"/>
              </w:numPr>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 charity exceeded its financial plan for the first six months, achieving a surplus of nearly £500k, driven by strong legacy income (£280k), fundraising (£226k vs. £55k planned), and investment gains (£412k vs. £75k planned).</w:t>
            </w:r>
          </w:p>
          <w:p w:rsidR="07EBD91D" w:rsidP="2EC2C528" w:rsidRDefault="268B5DC4" w14:paraId="55EF08E9" w14:textId="3D87DD55">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The investment performance included unrealised gains, representing around half of reported income; these gains were noted as volatile and not yet realised in cash.</w:t>
            </w:r>
          </w:p>
          <w:p w:rsidR="07EBD91D" w:rsidP="2EC2C528" w:rsidRDefault="268B5DC4" w14:paraId="3E910A85" w14:textId="63006682">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 xml:space="preserve">The Committee agreed to apply a 10% overhead charge to fund balances (excluding certain restricted funds), projected to </w:t>
            </w:r>
            <w:r w:rsidRPr="2EC2C528">
              <w:rPr>
                <w:rFonts w:ascii="Verdana" w:hAnsi="Verdana" w:eastAsia="Verdana" w:cs="Verdana"/>
              </w:rPr>
              <w:lastRenderedPageBreak/>
              <w:t>increase the general fund by £400k–£490k; implementation of pending fundholder notification.</w:t>
            </w:r>
          </w:p>
          <w:p w:rsidR="07EBD91D" w:rsidP="2EC2C528" w:rsidRDefault="268B5DC4" w14:paraId="5AC5C6B6" w14:textId="60CD5E22">
            <w:pPr>
              <w:pStyle w:val="ListParagraph"/>
              <w:numPr>
                <w:ilvl w:val="0"/>
                <w:numId w:val="2"/>
              </w:numPr>
              <w:rPr>
                <w:rFonts w:ascii="Verdana" w:hAnsi="Verdana" w:eastAsia="Verdana" w:cs="Verdana"/>
                <w:color w:val="000000" w:themeColor="text1"/>
              </w:rPr>
            </w:pPr>
            <w:bookmarkStart w:name="_Int_9rpQpmsg" w:id="4"/>
            <w:r w:rsidRPr="2EC2C528">
              <w:rPr>
                <w:rFonts w:ascii="Verdana" w:hAnsi="Verdana" w:eastAsia="Verdana" w:cs="Verdana"/>
              </w:rPr>
              <w:t>Each dormant</w:t>
            </w:r>
            <w:bookmarkEnd w:id="4"/>
            <w:r w:rsidRPr="2EC2C528">
              <w:rPr>
                <w:rFonts w:ascii="Verdana" w:hAnsi="Verdana" w:eastAsia="Verdana" w:cs="Verdana"/>
              </w:rPr>
              <w:t xml:space="preserve"> funds were tracked on a rolling 12-month basis, defined by absence of income or expenditure.</w:t>
            </w:r>
          </w:p>
          <w:p w:rsidR="07EBD91D" w:rsidP="2EC2C528" w:rsidRDefault="268B5DC4" w14:paraId="2CBBA522" w14:textId="65C4FD63">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All charity reserves were reported as strong, equivalent to 3.9 years of average expenditure, nearing the Committee’s four-year target.</w:t>
            </w:r>
          </w:p>
          <w:p w:rsidR="07EBD91D" w:rsidP="2EC2C528" w:rsidRDefault="268B5DC4" w14:paraId="4C56DA83" w14:textId="7D58236F">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Surplus cash was invested in fixed-term deposits (just under 4% interest), with recent placements of £550k and £100k.</w:t>
            </w:r>
          </w:p>
          <w:p w:rsidR="07EBD91D" w:rsidP="2EC2C528" w:rsidRDefault="268B5DC4" w14:paraId="242695CF" w14:textId="22318AC7">
            <w:pPr>
              <w:pStyle w:val="ListParagraph"/>
              <w:numPr>
                <w:ilvl w:val="0"/>
                <w:numId w:val="2"/>
              </w:numPr>
              <w:rPr>
                <w:color w:val="000000" w:themeColor="text1"/>
              </w:rPr>
            </w:pPr>
            <w:r w:rsidRPr="2EC2C528">
              <w:rPr>
                <w:rFonts w:ascii="Verdana" w:hAnsi="Verdana" w:eastAsia="Verdana" w:cs="Verdana"/>
              </w:rPr>
              <w:t>The Brewin Dolphin’s investment manager service was extended for one year while retendering options were explored</w:t>
            </w:r>
            <w:r>
              <w:t>.</w:t>
            </w:r>
          </w:p>
          <w:p w:rsidR="07EBD91D" w:rsidP="2EC2C528" w:rsidRDefault="268B5DC4" w14:paraId="1B6F5E2A" w14:textId="74A5FBDD">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The Committee was asked to consider realising current unrealised investment gains; consensus was to retain them due to strong cash and portfolio performance.</w:t>
            </w:r>
          </w:p>
          <w:p w:rsidR="07EBD91D" w:rsidP="2EC2C528" w:rsidRDefault="599FD096" w14:paraId="3C96267D" w14:textId="24F9289E">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NM thanked AM and invited questions.</w:t>
            </w:r>
          </w:p>
          <w:p w:rsidR="7DF032BC" w:rsidP="7DF032BC" w:rsidRDefault="7DF032BC" w14:paraId="60F7F2FC" w14:textId="0E0EB526">
            <w:pPr>
              <w:pStyle w:val="Body"/>
              <w:rPr>
                <w:rFonts w:ascii="Verdana" w:hAnsi="Verdana" w:cs="Arial Unicode MS"/>
                <w:color w:val="000000" w:themeColor="text1"/>
                <w:sz w:val="24"/>
                <w:szCs w:val="24"/>
              </w:rPr>
            </w:pPr>
          </w:p>
          <w:p w:rsidR="45E90D41" w:rsidP="7DF032BC" w:rsidRDefault="45E90D41" w14:paraId="5453E354" w14:textId="3D3EEB6A">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JC requested a definition of a dormant fund. AM clarified that dormant funds are those with no income or expenditure over a rolling 12-month period.</w:t>
            </w:r>
          </w:p>
          <w:p w:rsidR="7DF032BC" w:rsidP="7DF032BC" w:rsidRDefault="7DF032BC" w14:paraId="390EC38D" w14:textId="21A1ED64">
            <w:pPr>
              <w:pStyle w:val="Body"/>
              <w:rPr>
                <w:rFonts w:ascii="Verdana" w:hAnsi="Verdana" w:cs="Arial Unicode MS"/>
                <w:color w:val="000000" w:themeColor="text1"/>
                <w:sz w:val="24"/>
                <w:szCs w:val="24"/>
              </w:rPr>
            </w:pPr>
          </w:p>
          <w:p w:rsidR="45E90D41" w:rsidP="7DF032BC" w:rsidRDefault="45E90D41" w14:paraId="3E7DA9C4" w14:textId="5A3AC936">
            <w:pPr>
              <w:pStyle w:val="Body"/>
            </w:pPr>
            <w:r w:rsidRPr="7DF032BC">
              <w:rPr>
                <w:rFonts w:ascii="Verdana" w:hAnsi="Verdana" w:cs="Arial Unicode MS"/>
                <w:color w:val="000000" w:themeColor="text1"/>
                <w:sz w:val="24"/>
                <w:szCs w:val="24"/>
              </w:rPr>
              <w:t>JC welcomed the use of fixed-term deposits for surplus cash, describing it as a mature approach to maximising returns.</w:t>
            </w:r>
          </w:p>
          <w:p w:rsidR="45E90D41" w:rsidP="7DF032BC" w:rsidRDefault="45E90D41" w14:paraId="5AFF63CE" w14:textId="7E730047">
            <w:pPr>
              <w:pStyle w:val="Body"/>
            </w:pPr>
            <w:r w:rsidRPr="7DF032BC">
              <w:rPr>
                <w:rFonts w:ascii="Verdana" w:hAnsi="Verdana" w:cs="Arial Unicode MS"/>
                <w:color w:val="000000" w:themeColor="text1"/>
                <w:sz w:val="24"/>
                <w:szCs w:val="24"/>
              </w:rPr>
              <w:t>Richard commended AM and the team for clear and aligned financial reporting, noting the value of the five-year plan and progress tracking.</w:t>
            </w:r>
          </w:p>
          <w:p w:rsidR="7DF032BC" w:rsidP="7DF032BC" w:rsidRDefault="7DF032BC" w14:paraId="65DB8DE8" w14:textId="41CF4A7D">
            <w:pPr>
              <w:pStyle w:val="Body"/>
              <w:rPr>
                <w:rFonts w:ascii="Verdana" w:hAnsi="Verdana" w:cs="Arial Unicode MS"/>
                <w:color w:val="000000" w:themeColor="text1"/>
                <w:sz w:val="24"/>
                <w:szCs w:val="24"/>
              </w:rPr>
            </w:pPr>
          </w:p>
          <w:p w:rsidR="45E90D41" w:rsidP="7DF032BC" w:rsidRDefault="45E90D41" w14:paraId="270EEEE4" w14:textId="53C5AD18">
            <w:pPr>
              <w:pStyle w:val="Body"/>
            </w:pPr>
            <w:r w:rsidRPr="7DF032BC">
              <w:rPr>
                <w:rFonts w:ascii="Verdana" w:hAnsi="Verdana" w:cs="Arial Unicode MS"/>
                <w:color w:val="000000" w:themeColor="text1"/>
                <w:sz w:val="24"/>
                <w:szCs w:val="24"/>
              </w:rPr>
              <w:t>DG explained that improved liquidity and reporting alignment enabled the use of overnight banking via fixed-term deposits, which would be managed to optimise returns.</w:t>
            </w:r>
          </w:p>
          <w:p w:rsidR="7DF032BC" w:rsidP="7DF032BC" w:rsidRDefault="7DF032BC" w14:paraId="7864E535" w14:textId="5E557B6B">
            <w:pPr>
              <w:pStyle w:val="Body"/>
              <w:rPr>
                <w:rFonts w:ascii="Verdana" w:hAnsi="Verdana" w:cs="Arial Unicode MS"/>
                <w:color w:val="000000" w:themeColor="text1"/>
                <w:sz w:val="24"/>
                <w:szCs w:val="24"/>
              </w:rPr>
            </w:pPr>
          </w:p>
          <w:p w:rsidR="45E90D41" w:rsidP="7DF032BC" w:rsidRDefault="45E90D41" w14:paraId="12FB5341" w14:textId="282CC5FA">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sought the Committee’s view on continuing or suspending quarterly £220k withdrawals from the investment portfolio, given the strong cash position.</w:t>
            </w:r>
          </w:p>
          <w:p w:rsidR="7DF032BC" w:rsidP="7DF032BC" w:rsidRDefault="7DF032BC" w14:paraId="0DDCDCBE" w14:textId="347CAFD9">
            <w:pPr>
              <w:pStyle w:val="Body"/>
              <w:rPr>
                <w:rFonts w:ascii="Verdana" w:hAnsi="Verdana" w:cs="Arial Unicode MS"/>
                <w:color w:val="000000" w:themeColor="text1"/>
                <w:sz w:val="24"/>
                <w:szCs w:val="24"/>
              </w:rPr>
            </w:pPr>
          </w:p>
          <w:p w:rsidR="45E90D41" w:rsidP="7DF032BC" w:rsidRDefault="45E90D41" w14:paraId="515A0C86" w14:textId="281F775E">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JC and NM deferred to DG and AM for a recommendation. DG advised continuing withdrawals for now, as fixed-term deposit rates were </w:t>
            </w:r>
            <w:r w:rsidRPr="7DF032BC">
              <w:rPr>
                <w:rFonts w:ascii="Verdana" w:hAnsi="Verdana" w:cs="Arial Unicode MS"/>
                <w:color w:val="000000" w:themeColor="text1"/>
                <w:sz w:val="24"/>
                <w:szCs w:val="24"/>
              </w:rPr>
              <w:lastRenderedPageBreak/>
              <w:t>currently more favourable than holding cash in the investment portfolio but recommended ongoing review.</w:t>
            </w:r>
          </w:p>
          <w:p w:rsidR="7DF032BC" w:rsidP="7DF032BC" w:rsidRDefault="7DF032BC" w14:paraId="195540A0" w14:textId="69358426">
            <w:pPr>
              <w:pStyle w:val="Body"/>
              <w:rPr>
                <w:rFonts w:ascii="Verdana" w:hAnsi="Verdana" w:cs="Arial Unicode MS"/>
                <w:color w:val="000000" w:themeColor="text1"/>
                <w:sz w:val="24"/>
                <w:szCs w:val="24"/>
              </w:rPr>
            </w:pPr>
          </w:p>
          <w:p w:rsidR="45E90D41" w:rsidP="7DF032BC" w:rsidRDefault="45E90D41" w14:paraId="719AC94B" w14:textId="63329C87">
            <w:pPr>
              <w:pStyle w:val="Body"/>
              <w:rPr>
                <w:rFonts w:ascii="Verdana" w:hAnsi="Verdana" w:cs="Arial Unicode MS"/>
                <w:color w:val="000000" w:themeColor="text1"/>
                <w:sz w:val="24"/>
                <w:szCs w:val="24"/>
              </w:rPr>
            </w:pPr>
            <w:r w:rsidRPr="516A36A0">
              <w:rPr>
                <w:rFonts w:ascii="Verdana" w:hAnsi="Verdana" w:cs="Arial Unicode MS"/>
                <w:color w:val="000000" w:themeColor="text1"/>
                <w:sz w:val="24"/>
                <w:szCs w:val="24"/>
              </w:rPr>
              <w:t>LB suggested exploring local building societies for appeal funds due to potentially higher charitable rates and flexibility and asked DG to investigate further.</w:t>
            </w:r>
          </w:p>
          <w:p w:rsidR="7DF032BC" w:rsidP="7DF032BC" w:rsidRDefault="7DF032BC" w14:paraId="37C8E487" w14:textId="0D9D6830">
            <w:pPr>
              <w:pStyle w:val="Body"/>
              <w:rPr>
                <w:rFonts w:ascii="Verdana" w:hAnsi="Verdana" w:cs="Arial Unicode MS"/>
                <w:color w:val="000000" w:themeColor="text1"/>
                <w:sz w:val="24"/>
                <w:szCs w:val="24"/>
              </w:rPr>
            </w:pPr>
          </w:p>
          <w:p w:rsidR="437FF288" w:rsidP="07EBD91D" w:rsidRDefault="437FF288" w14:paraId="493A15C6" w14:textId="2701AA63">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1EE37DDD" w14:paraId="6EE65978" w14:textId="3AA5C421">
            <w:pPr>
              <w:pStyle w:val="Body"/>
              <w:numPr>
                <w:ilvl w:val="0"/>
                <w:numId w:val="7"/>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TOOK ASSURANCE</w:t>
            </w:r>
            <w:r w:rsidRPr="7DF032BC">
              <w:rPr>
                <w:rFonts w:ascii="Verdana" w:hAnsi="Verdana" w:cs="Arial Unicode MS"/>
                <w:color w:val="000000" w:themeColor="text1"/>
                <w:sz w:val="24"/>
                <w:szCs w:val="24"/>
              </w:rPr>
              <w:t xml:space="preserve"> of the report.</w:t>
            </w:r>
          </w:p>
          <w:p w:rsidR="07EBD91D" w:rsidP="7DF032BC" w:rsidRDefault="1EE37DDD" w14:paraId="7907FE45" w14:textId="51B51DE9">
            <w:pPr>
              <w:pStyle w:val="Body"/>
              <w:numPr>
                <w:ilvl w:val="0"/>
                <w:numId w:val="7"/>
              </w:numPr>
            </w:pPr>
            <w:r w:rsidRPr="7DF032BC">
              <w:rPr>
                <w:rFonts w:ascii="Verdana" w:hAnsi="Verdana" w:cs="Arial Unicode MS"/>
                <w:b/>
                <w:bCs/>
                <w:color w:val="000000" w:themeColor="text1"/>
                <w:sz w:val="24"/>
                <w:szCs w:val="24"/>
              </w:rPr>
              <w:t>CONSIDERED</w:t>
            </w:r>
            <w:r w:rsidRPr="7DF032BC">
              <w:rPr>
                <w:rFonts w:ascii="Verdana" w:hAnsi="Verdana" w:cs="Arial Unicode MS"/>
                <w:color w:val="000000" w:themeColor="text1"/>
                <w:sz w:val="24"/>
                <w:szCs w:val="24"/>
              </w:rPr>
              <w:t xml:space="preserve"> about </w:t>
            </w:r>
            <w:r w:rsidRPr="7DF032BC">
              <w:rPr>
                <w:rFonts w:ascii="Verdana" w:hAnsi="Verdana" w:eastAsia="Verdana" w:cs="Verdana"/>
                <w:color w:val="000000" w:themeColor="text1"/>
                <w:sz w:val="24"/>
                <w:szCs w:val="24"/>
              </w:rPr>
              <w:t>the key issues identified and detailed.</w:t>
            </w:r>
          </w:p>
        </w:tc>
      </w:tr>
      <w:tr w:rsidR="07EBD91D" w:rsidTr="4EF4768F" w14:paraId="401C5044" w14:textId="77777777">
        <w:trPr>
          <w:trHeight w:val="300"/>
        </w:trPr>
        <w:tc>
          <w:tcPr>
            <w:tcW w:w="1843" w:type="dxa"/>
            <w:shd w:val="clear" w:color="auto" w:fill="auto"/>
            <w:tcMar>
              <w:top w:w="80" w:type="dxa"/>
              <w:left w:w="80" w:type="dxa"/>
              <w:bottom w:w="80" w:type="dxa"/>
              <w:right w:w="80" w:type="dxa"/>
            </w:tcMar>
          </w:tcPr>
          <w:p w:rsidR="680C46D8" w:rsidP="07EBD91D" w:rsidRDefault="680C46D8" w14:paraId="7BF089B1" w14:textId="14E27D01">
            <w:pPr>
              <w:rPr>
                <w:rFonts w:ascii="Verdana" w:hAnsi="Verdana" w:cs="Arial"/>
                <w:b/>
                <w:bCs/>
                <w:color w:val="000000" w:themeColor="text1"/>
              </w:rPr>
            </w:pPr>
            <w:r w:rsidRPr="07EBD91D">
              <w:rPr>
                <w:rFonts w:ascii="Verdana" w:hAnsi="Verdana" w:cs="Arial"/>
                <w:b/>
                <w:bCs/>
                <w:color w:val="000000" w:themeColor="text1"/>
              </w:rPr>
              <w:lastRenderedPageBreak/>
              <w:t>43/25</w:t>
            </w:r>
          </w:p>
        </w:tc>
        <w:tc>
          <w:tcPr>
            <w:tcW w:w="8625" w:type="dxa"/>
            <w:shd w:val="clear" w:color="auto" w:fill="auto"/>
            <w:tcMar>
              <w:top w:w="80" w:type="dxa"/>
              <w:left w:w="80" w:type="dxa"/>
              <w:bottom w:w="80" w:type="dxa"/>
              <w:right w:w="80" w:type="dxa"/>
            </w:tcMar>
          </w:tcPr>
          <w:p w:rsidR="32089102" w:rsidP="07EBD91D" w:rsidRDefault="32089102" w14:paraId="301CBE13" w14:textId="6CF3B516">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CHRISTMAS FESTIVITIES AT GLANRHYD HOSPITA</w:t>
            </w:r>
            <w:r w:rsidRPr="07EBD91D">
              <w:rPr>
                <w:rFonts w:ascii="Verdana" w:hAnsi="Verdana" w:cs="Arial Unicode MS"/>
                <w:color w:val="000000" w:themeColor="text1"/>
                <w:sz w:val="24"/>
                <w:szCs w:val="24"/>
              </w:rPr>
              <w:t xml:space="preserve">L </w:t>
            </w:r>
          </w:p>
        </w:tc>
      </w:tr>
      <w:tr w:rsidR="07EBD91D" w:rsidTr="4EF4768F" w14:paraId="60129E84"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7A4FC4EB" w14:textId="5B79AA82">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437FF288" w14:paraId="2C735E93" w14:textId="6ECD358B">
            <w:pPr>
              <w:pStyle w:val="Body"/>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Pr>
                <w:rFonts w:ascii="Verdana" w:hAnsi="Verdana" w:cs="Arial Unicode MS"/>
                <w:b/>
                <w:bCs/>
                <w:color w:val="000000" w:themeColor="text1"/>
                <w:sz w:val="24"/>
                <w:szCs w:val="24"/>
              </w:rPr>
              <w:t xml:space="preserve">RECIEVED </w:t>
            </w:r>
            <w:r w:rsidRPr="07EBD91D">
              <w:rPr>
                <w:rFonts w:ascii="Verdana" w:hAnsi="Verdana" w:cs="Arial Unicode MS"/>
                <w:color w:val="000000" w:themeColor="text1"/>
                <w:sz w:val="24"/>
                <w:szCs w:val="24"/>
              </w:rPr>
              <w:t xml:space="preserve">the funding for Christmas Festivities at Glanrhyd Hospital report. </w:t>
            </w:r>
          </w:p>
          <w:p w:rsidR="07EBD91D" w:rsidP="07EBD91D" w:rsidRDefault="07EBD91D" w14:paraId="2E8A0521" w14:textId="15689873">
            <w:pPr>
              <w:pStyle w:val="Body"/>
              <w:rPr>
                <w:rFonts w:ascii="Verdana" w:hAnsi="Verdana" w:cs="Arial Unicode MS"/>
                <w:color w:val="000000" w:themeColor="text1"/>
                <w:sz w:val="24"/>
                <w:szCs w:val="24"/>
              </w:rPr>
            </w:pPr>
          </w:p>
          <w:p w:rsidR="5DB81CA4" w:rsidP="07EBD91D" w:rsidRDefault="6B4D240A" w14:paraId="1DCA2128" w14:textId="3327FAD0">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d</w:t>
            </w:r>
            <w:r w:rsidRPr="7DF032BC" w:rsidR="4F5B63F1">
              <w:rPr>
                <w:rFonts w:ascii="Verdana" w:hAnsi="Verdana" w:cs="Arial Unicode MS"/>
                <w:color w:val="000000" w:themeColor="text1"/>
                <w:sz w:val="24"/>
                <w:szCs w:val="24"/>
              </w:rPr>
              <w:t>rew attention to the following points:</w:t>
            </w:r>
          </w:p>
          <w:p w:rsidR="1F30E861" w:rsidP="7DF032BC" w:rsidRDefault="1F30E861" w14:paraId="4C17096F" w14:textId="3551989A">
            <w:pPr>
              <w:pStyle w:val="Body"/>
              <w:numPr>
                <w:ilvl w:val="0"/>
                <w:numId w:val="1"/>
              </w:numPr>
              <w:rPr>
                <w:rFonts w:ascii="Verdana" w:hAnsi="Verdana" w:cs="Arial Unicode MS"/>
                <w:color w:val="000000" w:themeColor="text1"/>
                <w:sz w:val="24"/>
                <w:szCs w:val="24"/>
              </w:rPr>
            </w:pPr>
            <w:r w:rsidRPr="7DF032BC">
              <w:rPr>
                <w:rFonts w:ascii="Verdana" w:hAnsi="Verdana" w:cs="Arial Unicode MS"/>
                <w:color w:val="000000" w:themeColor="text1"/>
                <w:sz w:val="24"/>
                <w:szCs w:val="24"/>
              </w:rPr>
              <w:t>Requested approval to release £875 from the general fund (formerly the Hub at Home fund) to support Christmas festivities across the three wards in Glanrhyd Hospital, as these wards do not have access to their own local funds.</w:t>
            </w:r>
          </w:p>
          <w:p w:rsidR="1F30E861" w:rsidP="7DF032BC" w:rsidRDefault="1F30E861" w14:paraId="33C2AAFB" w14:textId="596F9B4C">
            <w:pPr>
              <w:pStyle w:val="ListParagraph"/>
              <w:numPr>
                <w:ilvl w:val="0"/>
                <w:numId w:val="1"/>
              </w:numPr>
              <w:rPr>
                <w:color w:val="000000" w:themeColor="text1"/>
              </w:rPr>
            </w:pPr>
            <w:r w:rsidRPr="7DF032BC">
              <w:rPr>
                <w:rFonts w:ascii="Verdana" w:hAnsi="Verdana" w:eastAsia="Verdana" w:cs="Verdana"/>
              </w:rPr>
              <w:t xml:space="preserve">She reassured the Committee that this was a regular annual request, which had previously been approved by </w:t>
            </w:r>
            <w:bookmarkStart w:name="_Int_7DPNXoVZ" w:id="5"/>
            <w:r w:rsidRPr="7DF032BC">
              <w:rPr>
                <w:rFonts w:ascii="Verdana" w:hAnsi="Verdana" w:eastAsia="Verdana" w:cs="Verdana"/>
              </w:rPr>
              <w:t>Chair’s</w:t>
            </w:r>
            <w:bookmarkEnd w:id="5"/>
            <w:r w:rsidRPr="7DF032BC">
              <w:rPr>
                <w:rFonts w:ascii="Verdana" w:hAnsi="Verdana" w:eastAsia="Verdana" w:cs="Verdana"/>
              </w:rPr>
              <w:t xml:space="preserve"> action the year before</w:t>
            </w:r>
            <w:r>
              <w:t>.</w:t>
            </w:r>
          </w:p>
          <w:p w:rsidR="1F30E861" w:rsidP="7DF032BC" w:rsidRDefault="1F30E861" w14:paraId="3D8C4276" w14:textId="5EE7A41E">
            <w:pPr>
              <w:pStyle w:val="ListParagraph"/>
              <w:numPr>
                <w:ilvl w:val="0"/>
                <w:numId w:val="1"/>
              </w:numPr>
              <w:rPr>
                <w:rFonts w:ascii="Verdana" w:hAnsi="Verdana" w:eastAsia="Verdana" w:cs="Verdana"/>
                <w:color w:val="000000" w:themeColor="text1"/>
              </w:rPr>
            </w:pPr>
            <w:r w:rsidRPr="7DF032BC">
              <w:rPr>
                <w:rFonts w:ascii="Verdana" w:hAnsi="Verdana" w:eastAsia="Verdana" w:cs="Verdana"/>
              </w:rPr>
              <w:t>The proposed overhead charge to boost the general fund has been implemented. A new mechanism for submitting bids to access the fund would be required, which may alter how such requests are managed in future.</w:t>
            </w:r>
          </w:p>
          <w:p w:rsidR="1F30E861" w:rsidP="7DF032BC" w:rsidRDefault="1F30E861" w14:paraId="47354B01" w14:textId="7D39B8BF">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NM thanked AM and welcomed questions. </w:t>
            </w:r>
          </w:p>
          <w:p w:rsidR="7DF032BC" w:rsidP="7DF032BC" w:rsidRDefault="7DF032BC" w14:paraId="37972053" w14:textId="0241B4C5">
            <w:pPr>
              <w:pStyle w:val="Body"/>
              <w:rPr>
                <w:rFonts w:ascii="Verdana" w:hAnsi="Verdana" w:cs="Arial Unicode MS"/>
                <w:color w:val="000000" w:themeColor="text1"/>
                <w:sz w:val="24"/>
                <w:szCs w:val="24"/>
              </w:rPr>
            </w:pPr>
          </w:p>
          <w:p w:rsidR="07EBD91D" w:rsidP="7DF032BC" w:rsidRDefault="02DD7AAB" w14:paraId="65AA2975" w14:textId="1E4C9B33">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RT questioned the need for the Committee to approve a relatively small amount (£875), suggesting alternative handling. LB proposed that all funding requests should involve the Charity Team to ensure expenditure is tracked and shared appropriately.</w:t>
            </w:r>
          </w:p>
          <w:p w:rsidR="07EBD91D" w:rsidP="7DF032BC" w:rsidRDefault="07EBD91D" w14:paraId="5E9086EB" w14:textId="538C095E">
            <w:pPr>
              <w:pStyle w:val="Body"/>
              <w:rPr>
                <w:rFonts w:ascii="Verdana" w:hAnsi="Verdana" w:cs="Arial Unicode MS"/>
                <w:color w:val="000000" w:themeColor="text1"/>
                <w:sz w:val="24"/>
                <w:szCs w:val="24"/>
              </w:rPr>
            </w:pPr>
          </w:p>
          <w:p w:rsidR="07EBD91D" w:rsidP="07EBD91D" w:rsidRDefault="02DD7AAB" w14:paraId="17CF933F" w14:textId="682E70A0">
            <w:pPr>
              <w:pStyle w:val="Body"/>
            </w:pPr>
            <w:r w:rsidRPr="7DF032BC">
              <w:rPr>
                <w:rFonts w:ascii="Verdana" w:hAnsi="Verdana" w:cs="Arial Unicode MS"/>
                <w:color w:val="000000" w:themeColor="text1"/>
                <w:sz w:val="24"/>
                <w:szCs w:val="24"/>
              </w:rPr>
              <w:t>JC queried LC on whether a written protocol required such requests to come to the Committee.LC was unsure of the protocol but agreed to investigate and report back.</w:t>
            </w:r>
          </w:p>
          <w:p w:rsidR="07EBD91D" w:rsidP="7DF032BC" w:rsidRDefault="07EBD91D" w14:paraId="489C6272" w14:textId="3CFCFD50">
            <w:pPr>
              <w:pStyle w:val="Body"/>
              <w:rPr>
                <w:rFonts w:ascii="Verdana" w:hAnsi="Verdana" w:cs="Arial Unicode MS"/>
                <w:color w:val="000000" w:themeColor="text1"/>
                <w:sz w:val="24"/>
                <w:szCs w:val="24"/>
              </w:rPr>
            </w:pPr>
          </w:p>
          <w:p w:rsidR="07EBD91D" w:rsidP="7DF032BC" w:rsidRDefault="02DD7AAB" w14:paraId="5890171A" w14:textId="4F580EC4">
            <w:pPr>
              <w:pStyle w:val="Body"/>
              <w:rPr>
                <w:rFonts w:ascii="Verdana" w:hAnsi="Verdana" w:cs="Arial Unicode MS"/>
                <w:b/>
                <w:bCs/>
                <w:color w:val="000000" w:themeColor="text1"/>
                <w:sz w:val="24"/>
                <w:szCs w:val="24"/>
              </w:rPr>
            </w:pPr>
            <w:r w:rsidRPr="7DF032BC">
              <w:rPr>
                <w:rFonts w:ascii="Verdana" w:hAnsi="Verdana" w:cs="Arial Unicode MS"/>
                <w:b/>
                <w:bCs/>
                <w:color w:val="000000" w:themeColor="text1"/>
                <w:sz w:val="24"/>
                <w:szCs w:val="24"/>
              </w:rPr>
              <w:t>ACTION:LC</w:t>
            </w:r>
          </w:p>
          <w:p w:rsidR="07EBD91D" w:rsidP="7DF032BC" w:rsidRDefault="07EBD91D" w14:paraId="3A765195" w14:textId="2D106442">
            <w:pPr>
              <w:pStyle w:val="Body"/>
              <w:rPr>
                <w:rFonts w:ascii="Verdana" w:hAnsi="Verdana" w:cs="Arial Unicode MS"/>
                <w:color w:val="000000" w:themeColor="text1"/>
                <w:sz w:val="24"/>
                <w:szCs w:val="24"/>
              </w:rPr>
            </w:pPr>
          </w:p>
          <w:p w:rsidR="07EBD91D" w:rsidP="07EBD91D" w:rsidRDefault="02DD7AAB" w14:paraId="7E0B8BFA" w14:textId="209B41EE">
            <w:pPr>
              <w:pStyle w:val="Body"/>
            </w:pPr>
            <w:r w:rsidRPr="7DF032BC">
              <w:rPr>
                <w:rFonts w:ascii="Verdana" w:hAnsi="Verdana" w:cs="Arial Unicode MS"/>
                <w:color w:val="000000" w:themeColor="text1"/>
                <w:sz w:val="24"/>
                <w:szCs w:val="24"/>
              </w:rPr>
              <w:t>AM noted that, if the proposed overhead charge to enhance the general fund were implemented, a revised process for handling such requests would be necessary.</w:t>
            </w:r>
          </w:p>
          <w:p w:rsidR="07EBD91D" w:rsidP="7DF032BC" w:rsidRDefault="07EBD91D" w14:paraId="79775D84" w14:textId="63DD4A8C">
            <w:pPr>
              <w:pStyle w:val="Body"/>
              <w:rPr>
                <w:rFonts w:ascii="Verdana" w:hAnsi="Verdana" w:cs="Arial Unicode MS"/>
                <w:color w:val="000000" w:themeColor="text1"/>
                <w:sz w:val="24"/>
                <w:szCs w:val="24"/>
              </w:rPr>
            </w:pPr>
          </w:p>
          <w:p w:rsidR="07EBD91D" w:rsidP="07EBD91D" w:rsidRDefault="02DD7AAB" w14:paraId="55DC2A04" w14:textId="25E84ADF">
            <w:pPr>
              <w:pStyle w:val="Body"/>
            </w:pPr>
            <w:r w:rsidRPr="7DF032BC">
              <w:rPr>
                <w:rFonts w:ascii="Verdana" w:hAnsi="Verdana" w:cs="Arial Unicode MS"/>
                <w:color w:val="000000" w:themeColor="text1"/>
                <w:sz w:val="24"/>
                <w:szCs w:val="24"/>
              </w:rPr>
              <w:t>DG recommended developing a decision tree to clarify when discretionary service-level spend should bypass Committee approval, aligning with financial control procedures.</w:t>
            </w:r>
          </w:p>
          <w:p w:rsidR="07EBD91D" w:rsidP="07EBD91D" w:rsidRDefault="07EBD91D" w14:paraId="0590BB46" w14:textId="07C5E916">
            <w:pPr>
              <w:pStyle w:val="Body"/>
              <w:rPr>
                <w:rFonts w:ascii="Verdana" w:hAnsi="Verdana" w:cs="Arial Unicode MS"/>
                <w:color w:val="000000" w:themeColor="text1"/>
                <w:sz w:val="24"/>
                <w:szCs w:val="24"/>
              </w:rPr>
            </w:pPr>
          </w:p>
          <w:p w:rsidR="5DB81CA4" w:rsidP="07EBD91D" w:rsidRDefault="5DB81CA4" w14:paraId="277AEE9C" w14:textId="7BF8F57C">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52D354D1" w14:paraId="62D4BE45" w14:textId="210A6CBB">
            <w:pPr>
              <w:pStyle w:val="Body"/>
              <w:numPr>
                <w:ilvl w:val="0"/>
                <w:numId w:val="6"/>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APPROVED</w:t>
            </w:r>
            <w:r w:rsidRPr="7DF032BC">
              <w:rPr>
                <w:rFonts w:ascii="Verdana" w:hAnsi="Verdana" w:cs="Arial Unicode MS"/>
                <w:color w:val="000000" w:themeColor="text1"/>
                <w:sz w:val="24"/>
                <w:szCs w:val="24"/>
              </w:rPr>
              <w:t xml:space="preserve"> the release of £875 from the Core Costs Fund for patients in Glanrhyd where there are no local charitable funds to support the request. </w:t>
            </w:r>
          </w:p>
        </w:tc>
      </w:tr>
      <w:tr w:rsidRPr="005F1AF5" w:rsidR="005E7E31" w:rsidTr="4EF4768F" w14:paraId="137CB8ED"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005E7E31" w14:paraId="3379AF13" w14:textId="33A75365">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 xml:space="preserve"> </w:t>
            </w:r>
            <w:r w:rsidRPr="07EBD91D" w:rsidR="12844465">
              <w:rPr>
                <w:rFonts w:ascii="Verdana" w:hAnsi="Verdana" w:cs="Arial"/>
                <w:b/>
                <w:bCs/>
                <w:color w:val="000000" w:themeColor="text1"/>
              </w:rPr>
              <w:t>44/25</w:t>
            </w:r>
          </w:p>
        </w:tc>
        <w:tc>
          <w:tcPr>
            <w:tcW w:w="8625" w:type="dxa"/>
            <w:shd w:val="clear" w:color="auto" w:fill="auto"/>
            <w:tcMar>
              <w:top w:w="80" w:type="dxa"/>
              <w:left w:w="80" w:type="dxa"/>
              <w:bottom w:w="80" w:type="dxa"/>
              <w:right w:w="80" w:type="dxa"/>
            </w:tcMar>
          </w:tcPr>
          <w:p w:rsidRPr="005F1AF5" w:rsidR="005E7E31" w:rsidP="00D439E5" w:rsidRDefault="0EF6F03B" w14:paraId="5E3E34CE" w14:textId="11EC832B">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RATIFY/CLOSE NEW CHARITABLE FUNDS</w:t>
            </w:r>
          </w:p>
        </w:tc>
      </w:tr>
      <w:tr w:rsidRPr="005F1AF5" w:rsidR="005E7E31" w:rsidTr="4EF4768F" w14:paraId="5B013A4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BDC518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5E7E31" w:rsidP="07EBD91D" w:rsidRDefault="1AC769B6" w14:paraId="40E67EBF" w14:textId="21B7BB7B">
            <w:pPr>
              <w:pStyle w:val="Body"/>
              <w:spacing w:before="60" w:after="60"/>
              <w:rPr>
                <w:rFonts w:ascii="Verdana" w:hAnsi="Verdana" w:cs="Arial Unicode MS"/>
                <w:i/>
                <w:iCs/>
                <w:color w:val="000000" w:themeColor="text1"/>
                <w:sz w:val="24"/>
                <w:szCs w:val="24"/>
              </w:rPr>
            </w:pPr>
            <w:r w:rsidRPr="7DF032BC">
              <w:rPr>
                <w:rFonts w:ascii="Verdana" w:hAnsi="Verdana" w:cs="Arial Unicode MS"/>
                <w:color w:val="000000" w:themeColor="text1"/>
                <w:sz w:val="24"/>
                <w:szCs w:val="24"/>
              </w:rPr>
              <w:t xml:space="preserve">The Committee </w:t>
            </w:r>
            <w:r w:rsidRPr="7DF032BC" w:rsidR="2A104017">
              <w:rPr>
                <w:rFonts w:ascii="Verdana" w:hAnsi="Verdana" w:cs="Arial Unicode MS"/>
                <w:b/>
                <w:bCs/>
                <w:color w:val="000000" w:themeColor="text1"/>
                <w:sz w:val="24"/>
                <w:szCs w:val="24"/>
              </w:rPr>
              <w:t>RECIEVED</w:t>
            </w:r>
            <w:r w:rsidRPr="7DF032BC">
              <w:rPr>
                <w:rFonts w:ascii="Verdana" w:hAnsi="Verdana" w:cs="Arial Unicode MS"/>
                <w:b/>
                <w:bCs/>
                <w:color w:val="000000" w:themeColor="text1"/>
                <w:sz w:val="24"/>
                <w:szCs w:val="24"/>
              </w:rPr>
              <w:t xml:space="preserve"> </w:t>
            </w:r>
            <w:r w:rsidRPr="7DF032BC" w:rsidR="15DAD544">
              <w:rPr>
                <w:rFonts w:ascii="Verdana" w:hAnsi="Verdana" w:cs="Arial Unicode MS"/>
                <w:color w:val="000000" w:themeColor="text1"/>
                <w:sz w:val="24"/>
                <w:szCs w:val="24"/>
              </w:rPr>
              <w:t xml:space="preserve">reports to ratify </w:t>
            </w:r>
            <w:r w:rsidRPr="7DF032BC" w:rsidR="207E1B56">
              <w:rPr>
                <w:rFonts w:ascii="Verdana" w:hAnsi="Verdana" w:cs="Arial Unicode MS"/>
                <w:color w:val="000000" w:themeColor="text1"/>
                <w:sz w:val="24"/>
                <w:szCs w:val="24"/>
              </w:rPr>
              <w:t>New</w:t>
            </w:r>
            <w:r w:rsidRPr="7DF032BC" w:rsidR="15DAD544">
              <w:rPr>
                <w:rFonts w:ascii="Verdana" w:hAnsi="Verdana" w:cs="Arial Unicode MS"/>
                <w:color w:val="000000" w:themeColor="text1"/>
                <w:sz w:val="24"/>
                <w:szCs w:val="24"/>
              </w:rPr>
              <w:t xml:space="preserve"> Charitable Funds and Reopen a Closed Fund.</w:t>
            </w:r>
          </w:p>
          <w:p w:rsidR="713C40CA" w:rsidP="7DF032BC" w:rsidRDefault="713C40CA" w14:paraId="25ACEFE1" w14:textId="41D7250A">
            <w:pPr>
              <w:pStyle w:val="Body"/>
              <w:spacing w:before="120" w:after="120"/>
              <w:rPr>
                <w:rFonts w:ascii="Verdana" w:hAnsi="Verdana" w:eastAsia="Verdana" w:cs="Verdana"/>
                <w:sz w:val="24"/>
                <w:szCs w:val="24"/>
              </w:rPr>
            </w:pPr>
            <w:r w:rsidRPr="7DF032BC">
              <w:rPr>
                <w:rFonts w:ascii="Verdana" w:hAnsi="Verdana" w:eastAsia="Verdana" w:cs="Verdana"/>
                <w:sz w:val="24"/>
                <w:szCs w:val="24"/>
              </w:rPr>
              <w:t>AM confirmed there were no new fund requests and sought approval to close two funds: the West CCU Patients and Staff Fund (with funds transferred to another cardiac services fund) and the Singleton W</w:t>
            </w:r>
            <w:r w:rsidRPr="7DF032BC" w:rsidR="7519610F">
              <w:rPr>
                <w:rFonts w:ascii="Verdana" w:hAnsi="Verdana" w:eastAsia="Verdana" w:cs="Verdana"/>
                <w:sz w:val="24"/>
                <w:szCs w:val="24"/>
              </w:rPr>
              <w:t>ard</w:t>
            </w:r>
            <w:r w:rsidRPr="7DF032BC">
              <w:rPr>
                <w:rFonts w:ascii="Verdana" w:hAnsi="Verdana" w:eastAsia="Verdana" w:cs="Verdana"/>
                <w:sz w:val="24"/>
                <w:szCs w:val="24"/>
              </w:rPr>
              <w:t xml:space="preserve"> One O</w:t>
            </w:r>
            <w:r w:rsidRPr="7DF032BC" w:rsidR="1026444A">
              <w:rPr>
                <w:rFonts w:ascii="Verdana" w:hAnsi="Verdana" w:eastAsia="Verdana" w:cs="Verdana"/>
                <w:sz w:val="24"/>
                <w:szCs w:val="24"/>
              </w:rPr>
              <w:t>b</w:t>
            </w:r>
            <w:r w:rsidRPr="7DF032BC">
              <w:rPr>
                <w:rFonts w:ascii="Verdana" w:hAnsi="Verdana" w:eastAsia="Verdana" w:cs="Verdana"/>
                <w:sz w:val="24"/>
                <w:szCs w:val="24"/>
              </w:rPr>
              <w:t>s and Ophthalmology Fund (unused and no longer required).</w:t>
            </w:r>
          </w:p>
          <w:p w:rsidR="713C40CA" w:rsidP="7DF032BC" w:rsidRDefault="713C40CA" w14:paraId="38257A1A" w14:textId="1C5F4851">
            <w:pPr>
              <w:pStyle w:val="Body"/>
              <w:spacing w:before="120" w:after="120"/>
            </w:pPr>
            <w:r w:rsidRPr="7DF032BC">
              <w:rPr>
                <w:rFonts w:ascii="Verdana" w:hAnsi="Verdana" w:eastAsia="Verdana" w:cs="Verdana"/>
                <w:sz w:val="24"/>
                <w:szCs w:val="24"/>
              </w:rPr>
              <w:t>She asked the Committee to endorse the closure of both funds.</w:t>
            </w:r>
          </w:p>
          <w:p w:rsidR="713C40CA" w:rsidP="7DF032BC" w:rsidRDefault="713C40CA" w14:paraId="1A15911E" w14:textId="4512522D">
            <w:pPr>
              <w:pStyle w:val="Body"/>
              <w:spacing w:before="120" w:after="120"/>
              <w:rPr>
                <w:rFonts w:ascii="Verdana" w:hAnsi="Verdana" w:eastAsia="Verdana" w:cs="Verdana"/>
                <w:sz w:val="24"/>
                <w:szCs w:val="24"/>
              </w:rPr>
            </w:pPr>
            <w:r w:rsidRPr="7DF032BC">
              <w:rPr>
                <w:rFonts w:ascii="Verdana" w:hAnsi="Verdana" w:eastAsia="Verdana" w:cs="Verdana"/>
                <w:sz w:val="24"/>
                <w:szCs w:val="24"/>
              </w:rPr>
              <w:t>It was noted that there was no reference to reopening any closed funds.</w:t>
            </w:r>
          </w:p>
          <w:p w:rsidR="005E7E31" w:rsidP="46DA7A63" w:rsidRDefault="005E7E31" w14:paraId="3B4F9803" w14:textId="77777777">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F16241" w:rsidP="00E93F42" w:rsidRDefault="7E9190ED" w14:paraId="1E310E60" w14:textId="2ED68D64">
            <w:pPr>
              <w:pStyle w:val="Body"/>
              <w:numPr>
                <w:ilvl w:val="0"/>
                <w:numId w:val="54"/>
              </w:numPr>
              <w:spacing w:before="120" w:after="120"/>
              <w:rPr>
                <w:rFonts w:ascii="Verdana" w:hAnsi="Verdana" w:eastAsia="Verdana" w:cs="Verdana"/>
                <w:sz w:val="24"/>
                <w:szCs w:val="24"/>
              </w:rPr>
            </w:pPr>
            <w:r w:rsidRPr="7DF032BC">
              <w:rPr>
                <w:rFonts w:ascii="Verdana" w:hAnsi="Verdana" w:eastAsia="Verdana" w:cs="Verdana"/>
                <w:b/>
                <w:bCs/>
                <w:sz w:val="24"/>
                <w:szCs w:val="24"/>
              </w:rPr>
              <w:t>APPROVED</w:t>
            </w:r>
            <w:r w:rsidRPr="7DF032BC">
              <w:rPr>
                <w:rFonts w:ascii="Verdana" w:hAnsi="Verdana" w:eastAsia="Verdana" w:cs="Verdana"/>
                <w:sz w:val="24"/>
                <w:szCs w:val="24"/>
              </w:rPr>
              <w:t xml:space="preserve"> </w:t>
            </w:r>
            <w:r w:rsidRPr="7DF032BC" w:rsidR="1422DAAA">
              <w:rPr>
                <w:rFonts w:ascii="Verdana" w:hAnsi="Verdana" w:eastAsia="Verdana" w:cs="Verdana"/>
                <w:sz w:val="24"/>
                <w:szCs w:val="24"/>
              </w:rPr>
              <w:t xml:space="preserve">the request to close </w:t>
            </w:r>
            <w:r w:rsidRPr="7DF032BC" w:rsidR="236A8850">
              <w:rPr>
                <w:rFonts w:ascii="Verdana" w:hAnsi="Verdana" w:eastAsia="Verdana" w:cs="Verdana"/>
                <w:sz w:val="24"/>
                <w:szCs w:val="24"/>
              </w:rPr>
              <w:t>two</w:t>
            </w:r>
            <w:r w:rsidRPr="7DF032BC" w:rsidR="1422DAAA">
              <w:rPr>
                <w:rFonts w:ascii="Verdana" w:hAnsi="Verdana" w:eastAsia="Verdana" w:cs="Verdana"/>
                <w:sz w:val="24"/>
                <w:szCs w:val="24"/>
              </w:rPr>
              <w:t xml:space="preserve"> Charitable funds.</w:t>
            </w:r>
          </w:p>
        </w:tc>
      </w:tr>
      <w:tr w:rsidRPr="005F1AF5" w:rsidR="005E7E31" w:rsidTr="4EF4768F" w14:paraId="450144D5"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5C79C7A4" w14:paraId="3853242B" w14:textId="53066277">
            <w:pPr>
              <w:spacing w:before="120" w:after="120"/>
              <w:rPr>
                <w:rFonts w:ascii="Verdana" w:hAnsi="Verdana" w:cs="Arial"/>
                <w:b/>
                <w:bCs/>
                <w:color w:val="000000" w:themeColor="text1"/>
              </w:rPr>
            </w:pPr>
            <w:r w:rsidRPr="07EBD91D">
              <w:rPr>
                <w:rFonts w:ascii="Verdana" w:hAnsi="Verdana" w:cs="Arial"/>
                <w:b/>
                <w:bCs/>
                <w:color w:val="000000" w:themeColor="text1"/>
              </w:rPr>
              <w:t>45/25</w:t>
            </w:r>
          </w:p>
        </w:tc>
        <w:tc>
          <w:tcPr>
            <w:tcW w:w="8625" w:type="dxa"/>
            <w:shd w:val="clear" w:color="auto" w:fill="auto"/>
            <w:tcMar>
              <w:top w:w="80" w:type="dxa"/>
              <w:left w:w="80" w:type="dxa"/>
              <w:bottom w:w="80" w:type="dxa"/>
              <w:right w:w="80" w:type="dxa"/>
            </w:tcMar>
          </w:tcPr>
          <w:p w:rsidRPr="005F1AF5" w:rsidR="005E7E31" w:rsidP="00D439E5" w:rsidRDefault="6779AE17" w14:paraId="689F5EB5" w14:textId="28752F97">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UNREALISED GAINS </w:t>
            </w:r>
          </w:p>
        </w:tc>
      </w:tr>
      <w:tr w:rsidRPr="005F1AF5" w:rsidR="005E7E31" w:rsidTr="4EF4768F" w14:paraId="56CE1D88"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57EDEC63"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DD31A4" w:rsidR="005E7E31" w:rsidP="07EBD91D" w:rsidRDefault="005E7E31" w14:paraId="2FF13CC9" w14:textId="73BEE172">
            <w:pPr>
              <w:pStyle w:val="Body"/>
              <w:spacing w:before="60" w:after="60"/>
              <w:rPr>
                <w:rFonts w:ascii="Verdana" w:hAnsi="Verdana" w:cs="Arial Unicode MS"/>
                <w:color w:val="000000" w:themeColor="text1"/>
                <w:sz w:val="24"/>
                <w:szCs w:val="24"/>
                <w:lang w:val="en-GB"/>
              </w:rPr>
            </w:pPr>
            <w:r w:rsidRPr="07EBD91D">
              <w:rPr>
                <w:rFonts w:ascii="Verdana" w:hAnsi="Verdana" w:cs="Arial Unicode MS"/>
                <w:color w:val="000000" w:themeColor="text1"/>
                <w:sz w:val="24"/>
                <w:szCs w:val="24"/>
              </w:rPr>
              <w:t xml:space="preserve">The Committee </w:t>
            </w:r>
            <w:r w:rsidRPr="07EBD91D" w:rsidR="61BF5BE2">
              <w:rPr>
                <w:rFonts w:ascii="Verdana" w:hAnsi="Verdana" w:cs="Arial Unicode MS"/>
                <w:b/>
                <w:bCs/>
                <w:color w:val="000000" w:themeColor="text1"/>
                <w:sz w:val="24"/>
                <w:szCs w:val="24"/>
              </w:rPr>
              <w:t>RECIEVED</w:t>
            </w:r>
            <w:r w:rsidRPr="07EBD91D" w:rsidR="61BF5BE2">
              <w:rPr>
                <w:rFonts w:ascii="Verdana" w:hAnsi="Verdana" w:cs="Arial Unicode MS"/>
                <w:color w:val="000000" w:themeColor="text1"/>
                <w:sz w:val="24"/>
                <w:szCs w:val="24"/>
              </w:rPr>
              <w:t xml:space="preserve"> </w:t>
            </w:r>
            <w:r w:rsidRPr="07EBD91D" w:rsidR="6E56A729">
              <w:rPr>
                <w:rFonts w:ascii="Verdana" w:hAnsi="Verdana" w:cs="Arial Unicode MS"/>
                <w:color w:val="000000" w:themeColor="text1"/>
                <w:sz w:val="24"/>
                <w:szCs w:val="24"/>
              </w:rPr>
              <w:t xml:space="preserve">a report on unrealised gains.  </w:t>
            </w:r>
          </w:p>
          <w:p w:rsidR="005E7E31" w:rsidP="7DF032BC" w:rsidRDefault="0AD238EB" w14:paraId="6B7DC5B4" w14:textId="64E58317">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reported an unrealised gain of £484k in the investment portfolio at the end of 2024/25.</w:t>
            </w:r>
          </w:p>
          <w:p w:rsidR="005E7E31" w:rsidP="7DF032BC" w:rsidRDefault="0AD238EB" w14:paraId="2AA78567" w14:textId="796503DB">
            <w:pPr>
              <w:pStyle w:val="Body"/>
              <w:spacing w:before="120" w:after="120"/>
            </w:pPr>
            <w:r w:rsidRPr="7DF032BC">
              <w:rPr>
                <w:rFonts w:ascii="Verdana" w:hAnsi="Verdana" w:cs="Arial Unicode MS"/>
                <w:color w:val="000000" w:themeColor="text1"/>
                <w:sz w:val="24"/>
                <w:szCs w:val="24"/>
              </w:rPr>
              <w:t>She noted a further unrealised gain of £289k in the first half of 2025/26, bringing the cumulative total to £773k.</w:t>
            </w:r>
          </w:p>
          <w:p w:rsidR="005E7E31" w:rsidP="7DF032BC" w:rsidRDefault="0AD238EB" w14:paraId="36C4612B" w14:textId="55F89FA1">
            <w:pPr>
              <w:pStyle w:val="Body"/>
              <w:spacing w:before="120" w:after="120"/>
            </w:pPr>
            <w:r w:rsidRPr="7DF032BC">
              <w:rPr>
                <w:rFonts w:ascii="Verdana" w:hAnsi="Verdana" w:cs="Arial Unicode MS"/>
                <w:color w:val="000000" w:themeColor="text1"/>
                <w:sz w:val="24"/>
                <w:szCs w:val="24"/>
              </w:rPr>
              <w:lastRenderedPageBreak/>
              <w:t>She invited the Committee to consider whether to realise any of these gains but recommended retaining them in the portfolio due to strong performance, a healthy cash position, and favourable market conditions.</w:t>
            </w:r>
          </w:p>
          <w:p w:rsidR="005E7E31" w:rsidP="46DA7A63" w:rsidRDefault="621E3A8E" w14:paraId="694C5846" w14:textId="0E2A4B2E">
            <w:pPr>
              <w:pStyle w:val="Body"/>
              <w:spacing w:before="120" w:after="120"/>
              <w:rPr>
                <w:rFonts w:ascii="Verdana" w:hAnsi="Verdana" w:eastAsia="Verdana" w:cs="Verdana"/>
                <w:color w:val="000000" w:themeColor="text1"/>
                <w:sz w:val="24"/>
                <w:szCs w:val="24"/>
              </w:rPr>
            </w:pPr>
            <w:r w:rsidRPr="7DF032BC">
              <w:rPr>
                <w:rFonts w:ascii="Verdana" w:hAnsi="Verdana" w:eastAsia="Verdana" w:cs="Verdana"/>
                <w:color w:val="000000" w:themeColor="text1"/>
                <w:sz w:val="24"/>
                <w:szCs w:val="24"/>
              </w:rPr>
              <w:t xml:space="preserve">NM thanked </w:t>
            </w:r>
            <w:r w:rsidRPr="7DF032BC" w:rsidR="4573B22C">
              <w:rPr>
                <w:rFonts w:ascii="Verdana" w:hAnsi="Verdana" w:eastAsia="Verdana" w:cs="Verdana"/>
                <w:color w:val="000000" w:themeColor="text1"/>
                <w:sz w:val="24"/>
                <w:szCs w:val="24"/>
              </w:rPr>
              <w:t xml:space="preserve">AM </w:t>
            </w:r>
            <w:r w:rsidRPr="7DF032BC">
              <w:rPr>
                <w:rFonts w:ascii="Verdana" w:hAnsi="Verdana" w:eastAsia="Verdana" w:cs="Verdana"/>
                <w:color w:val="000000" w:themeColor="text1"/>
                <w:sz w:val="24"/>
                <w:szCs w:val="24"/>
              </w:rPr>
              <w:t>and invited questions.</w:t>
            </w:r>
          </w:p>
          <w:p w:rsidR="06811738" w:rsidP="7DF032BC" w:rsidRDefault="06811738" w14:paraId="067EF8ED" w14:textId="672B6AAD">
            <w:pPr>
              <w:pStyle w:val="Body"/>
              <w:spacing w:before="120" w:after="120"/>
            </w:pPr>
            <w:r w:rsidRPr="47661CB0" w:rsidR="06811738">
              <w:rPr>
                <w:rFonts w:ascii="Verdana" w:hAnsi="Verdana" w:eastAsia="Verdana" w:cs="Verdana"/>
                <w:color w:val="000000" w:themeColor="text1" w:themeTint="FF" w:themeShade="FF"/>
                <w:sz w:val="24"/>
                <w:szCs w:val="24"/>
              </w:rPr>
              <w:t xml:space="preserve">DG </w:t>
            </w:r>
            <w:r w:rsidRPr="47661CB0" w:rsidR="06811738">
              <w:rPr>
                <w:rFonts w:ascii="Verdana" w:hAnsi="Verdana" w:eastAsia="Verdana" w:cs="Verdana"/>
                <w:color w:val="000000" w:themeColor="text1" w:themeTint="FF" w:themeShade="FF"/>
                <w:sz w:val="24"/>
                <w:szCs w:val="24"/>
              </w:rPr>
              <w:t xml:space="preserve">advised against </w:t>
            </w:r>
            <w:r w:rsidRPr="47661CB0" w:rsidR="06811738">
              <w:rPr>
                <w:rFonts w:ascii="Verdana" w:hAnsi="Verdana" w:eastAsia="Verdana" w:cs="Verdana"/>
                <w:color w:val="000000" w:themeColor="text1" w:themeTint="FF" w:themeShade="FF"/>
                <w:sz w:val="24"/>
                <w:szCs w:val="24"/>
              </w:rPr>
              <w:t>crystallising</w:t>
            </w:r>
            <w:r w:rsidRPr="47661CB0" w:rsidR="06811738">
              <w:rPr>
                <w:rFonts w:ascii="Verdana" w:hAnsi="Verdana" w:eastAsia="Verdana" w:cs="Verdana"/>
                <w:color w:val="000000" w:themeColor="text1" w:themeTint="FF" w:themeShade="FF"/>
                <w:sz w:val="24"/>
                <w:szCs w:val="24"/>
              </w:rPr>
              <w:t xml:space="preserve"> gains at present, citing </w:t>
            </w:r>
            <w:r w:rsidRPr="47661CB0" w:rsidR="06811738">
              <w:rPr>
                <w:rFonts w:ascii="Verdana" w:hAnsi="Verdana" w:eastAsia="Verdana" w:cs="Verdana"/>
                <w:color w:val="000000" w:themeColor="text1" w:themeTint="FF" w:themeShade="FF"/>
                <w:sz w:val="24"/>
                <w:szCs w:val="24"/>
              </w:rPr>
              <w:t>favourable</w:t>
            </w:r>
            <w:r w:rsidRPr="47661CB0" w:rsidR="06811738">
              <w:rPr>
                <w:rFonts w:ascii="Verdana" w:hAnsi="Verdana" w:eastAsia="Verdana" w:cs="Verdana"/>
                <w:color w:val="000000" w:themeColor="text1" w:themeTint="FF" w:themeShade="FF"/>
                <w:sz w:val="24"/>
                <w:szCs w:val="24"/>
              </w:rPr>
              <w:t xml:space="preserve"> performance and outlook, while suggesting the position be kept under review.</w:t>
            </w:r>
          </w:p>
          <w:p w:rsidR="06811738" w:rsidP="7DF032BC" w:rsidRDefault="06811738" w14:paraId="7455373C" w14:textId="5A8C3BE2">
            <w:pPr>
              <w:pStyle w:val="Body"/>
              <w:spacing w:before="120" w:after="120"/>
            </w:pPr>
            <w:r w:rsidRPr="7DF032BC">
              <w:rPr>
                <w:rFonts w:ascii="Verdana" w:hAnsi="Verdana" w:eastAsia="Verdana" w:cs="Verdana"/>
                <w:color w:val="000000" w:themeColor="text1"/>
                <w:sz w:val="24"/>
                <w:szCs w:val="24"/>
              </w:rPr>
              <w:t>JC supported D</w:t>
            </w:r>
            <w:r w:rsidRPr="7DF032BC" w:rsidR="0704F77E">
              <w:rPr>
                <w:rFonts w:ascii="Verdana" w:hAnsi="Verdana" w:eastAsia="Verdana" w:cs="Verdana"/>
                <w:color w:val="000000" w:themeColor="text1"/>
                <w:sz w:val="24"/>
                <w:szCs w:val="24"/>
              </w:rPr>
              <w:t>G</w:t>
            </w:r>
            <w:r w:rsidRPr="7DF032BC">
              <w:rPr>
                <w:rFonts w:ascii="Verdana" w:hAnsi="Verdana" w:eastAsia="Verdana" w:cs="Verdana"/>
                <w:color w:val="000000" w:themeColor="text1"/>
                <w:sz w:val="24"/>
                <w:szCs w:val="24"/>
              </w:rPr>
              <w:t>’s recommendation, noting market fragility.</w:t>
            </w:r>
          </w:p>
          <w:p w:rsidR="06811738" w:rsidP="7DF032BC" w:rsidRDefault="06811738" w14:paraId="461D1F04" w14:textId="7472B3C6">
            <w:pPr>
              <w:pStyle w:val="Body"/>
              <w:spacing w:before="120" w:after="120"/>
              <w:rPr>
                <w:rFonts w:ascii="Verdana" w:hAnsi="Verdana" w:eastAsia="Verdana" w:cs="Verdana"/>
                <w:color w:val="000000" w:themeColor="text1"/>
                <w:sz w:val="24"/>
                <w:szCs w:val="24"/>
              </w:rPr>
            </w:pPr>
            <w:r w:rsidRPr="7DF032BC">
              <w:rPr>
                <w:rFonts w:ascii="Verdana" w:hAnsi="Verdana" w:eastAsia="Verdana" w:cs="Verdana"/>
                <w:color w:val="000000" w:themeColor="text1"/>
                <w:sz w:val="24"/>
                <w:szCs w:val="24"/>
              </w:rPr>
              <w:t>A</w:t>
            </w:r>
            <w:r w:rsidRPr="7DF032BC" w:rsidR="43730A38">
              <w:rPr>
                <w:rFonts w:ascii="Verdana" w:hAnsi="Verdana" w:eastAsia="Verdana" w:cs="Verdana"/>
                <w:color w:val="000000" w:themeColor="text1"/>
                <w:sz w:val="24"/>
                <w:szCs w:val="24"/>
              </w:rPr>
              <w:t>M</w:t>
            </w:r>
            <w:r w:rsidRPr="7DF032BC">
              <w:rPr>
                <w:rFonts w:ascii="Verdana" w:hAnsi="Verdana" w:eastAsia="Verdana" w:cs="Verdana"/>
                <w:color w:val="000000" w:themeColor="text1"/>
                <w:sz w:val="24"/>
                <w:szCs w:val="24"/>
              </w:rPr>
              <w:t xml:space="preserve"> agreed with the recommendation to retain the gains.</w:t>
            </w:r>
          </w:p>
          <w:p w:rsidR="06811738" w:rsidP="7DF032BC" w:rsidRDefault="06811738" w14:paraId="47EAE883" w14:textId="260E9614">
            <w:pPr>
              <w:pStyle w:val="Body"/>
              <w:spacing w:before="120" w:after="120"/>
            </w:pPr>
            <w:r w:rsidRPr="7DF032BC">
              <w:rPr>
                <w:rFonts w:ascii="Verdana" w:hAnsi="Verdana" w:eastAsia="Verdana" w:cs="Verdana"/>
                <w:color w:val="000000" w:themeColor="text1"/>
                <w:sz w:val="24"/>
                <w:szCs w:val="24"/>
              </w:rPr>
              <w:t>N</w:t>
            </w:r>
            <w:r w:rsidRPr="7DF032BC" w:rsidR="21B7CE94">
              <w:rPr>
                <w:rFonts w:ascii="Verdana" w:hAnsi="Verdana" w:eastAsia="Verdana" w:cs="Verdana"/>
                <w:color w:val="000000" w:themeColor="text1"/>
                <w:sz w:val="24"/>
                <w:szCs w:val="24"/>
              </w:rPr>
              <w:t>M</w:t>
            </w:r>
            <w:r w:rsidRPr="7DF032BC">
              <w:rPr>
                <w:rFonts w:ascii="Verdana" w:hAnsi="Verdana" w:eastAsia="Verdana" w:cs="Verdana"/>
                <w:color w:val="000000" w:themeColor="text1"/>
                <w:sz w:val="24"/>
                <w:szCs w:val="24"/>
              </w:rPr>
              <w:t xml:space="preserve"> confirmed </w:t>
            </w:r>
            <w:r w:rsidRPr="7DF032BC" w:rsidR="30DBAFF5">
              <w:rPr>
                <w:rFonts w:ascii="Verdana" w:hAnsi="Verdana" w:eastAsia="Verdana" w:cs="Verdana"/>
                <w:color w:val="000000" w:themeColor="text1"/>
                <w:sz w:val="24"/>
                <w:szCs w:val="24"/>
              </w:rPr>
              <w:t>the Committee</w:t>
            </w:r>
            <w:r w:rsidRPr="7DF032BC">
              <w:rPr>
                <w:rFonts w:ascii="Verdana" w:hAnsi="Verdana" w:eastAsia="Verdana" w:cs="Verdana"/>
                <w:color w:val="000000" w:themeColor="text1"/>
                <w:sz w:val="24"/>
                <w:szCs w:val="24"/>
              </w:rPr>
              <w:t xml:space="preserve"> agreement to retain the gains for now.</w:t>
            </w:r>
          </w:p>
          <w:p w:rsidR="005E7E31" w:rsidP="46DA7A63" w:rsidRDefault="005E7E31" w14:paraId="4B0437D1" w14:textId="0704D002">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EC144B" w:rsidR="0033603D" w:rsidP="07EBD91D" w:rsidRDefault="6DF82B71" w14:paraId="60565075" w14:textId="5B9768E9">
            <w:pPr>
              <w:pStyle w:val="ListParagraph"/>
              <w:numPr>
                <w:ilvl w:val="0"/>
                <w:numId w:val="54"/>
              </w:numPr>
              <w:rPr>
                <w:rFonts w:ascii="Verdana" w:hAnsi="Verdana"/>
                <w:b/>
                <w:bCs/>
                <w:color w:val="000000" w:themeColor="text1"/>
                <w:lang w:val="en-GB"/>
              </w:rPr>
            </w:pPr>
            <w:r w:rsidRPr="7DF032BC">
              <w:rPr>
                <w:rFonts w:ascii="Verdana" w:hAnsi="Verdana"/>
                <w:b/>
                <w:bCs/>
                <w:color w:val="000000" w:themeColor="text1"/>
                <w:lang w:val="en-GB"/>
              </w:rPr>
              <w:t xml:space="preserve">CONSIDERED </w:t>
            </w:r>
            <w:r w:rsidRPr="7DF032BC">
              <w:rPr>
                <w:rFonts w:ascii="Verdana" w:hAnsi="Verdana"/>
                <w:color w:val="000000" w:themeColor="text1"/>
                <w:lang w:val="en-GB"/>
              </w:rPr>
              <w:t>the level of unrealised gains on the investment portfolio as of 30 September 2025.</w:t>
            </w:r>
          </w:p>
          <w:p w:rsidRPr="00EC144B" w:rsidR="0033603D" w:rsidP="07EBD91D" w:rsidRDefault="6DF82B71" w14:paraId="5AA3D365" w14:textId="4C41E8A7">
            <w:pPr>
              <w:pStyle w:val="ListParagraph"/>
              <w:numPr>
                <w:ilvl w:val="0"/>
                <w:numId w:val="54"/>
              </w:numPr>
              <w:rPr>
                <w:rFonts w:ascii="Verdana" w:hAnsi="Verdana"/>
                <w:b/>
                <w:bCs/>
                <w:color w:val="000000" w:themeColor="text1"/>
                <w:lang w:val="en-GB"/>
              </w:rPr>
            </w:pPr>
            <w:r w:rsidRPr="7DF032BC">
              <w:rPr>
                <w:rFonts w:ascii="Verdana" w:hAnsi="Verdana"/>
                <w:b/>
                <w:bCs/>
                <w:color w:val="000000" w:themeColor="text1"/>
                <w:lang w:val="en-GB"/>
              </w:rPr>
              <w:t xml:space="preserve">DISCUSSED </w:t>
            </w:r>
            <w:r w:rsidRPr="7DF032BC">
              <w:rPr>
                <w:rFonts w:ascii="Verdana" w:hAnsi="Verdana"/>
                <w:color w:val="000000" w:themeColor="text1"/>
                <w:lang w:val="en-GB"/>
              </w:rPr>
              <w:t>the factors to be considered in deciding whether to realise some of the unrealised gains on the investment portfolio.</w:t>
            </w:r>
          </w:p>
          <w:p w:rsidRPr="00EC144B" w:rsidR="0033603D" w:rsidP="7DF032BC" w:rsidRDefault="6DF82B71" w14:paraId="5D927638" w14:textId="3CEB8A9C">
            <w:pPr>
              <w:pStyle w:val="ListParagraph"/>
              <w:numPr>
                <w:ilvl w:val="0"/>
                <w:numId w:val="54"/>
              </w:numPr>
              <w:rPr>
                <w:rFonts w:ascii="Verdana" w:hAnsi="Verdana"/>
                <w:color w:val="000000" w:themeColor="text1"/>
                <w:lang w:val="en-GB"/>
              </w:rPr>
            </w:pPr>
            <w:r w:rsidRPr="7DF032BC">
              <w:rPr>
                <w:rFonts w:ascii="Verdana" w:hAnsi="Verdana"/>
                <w:b/>
                <w:bCs/>
                <w:color w:val="000000" w:themeColor="text1"/>
                <w:lang w:val="en-GB"/>
              </w:rPr>
              <w:t xml:space="preserve">AGREED </w:t>
            </w:r>
            <w:r w:rsidRPr="7DF032BC">
              <w:rPr>
                <w:rFonts w:ascii="Verdana" w:hAnsi="Verdana"/>
                <w:color w:val="000000" w:themeColor="text1"/>
                <w:lang w:val="en-GB"/>
              </w:rPr>
              <w:t>that given the strong performance of the charity plan in the first six months of 2025/</w:t>
            </w:r>
            <w:proofErr w:type="gramStart"/>
            <w:r w:rsidRPr="7DF032BC">
              <w:rPr>
                <w:rFonts w:ascii="Verdana" w:hAnsi="Verdana"/>
                <w:color w:val="000000" w:themeColor="text1"/>
                <w:lang w:val="en-GB"/>
              </w:rPr>
              <w:t>26,  the</w:t>
            </w:r>
            <w:proofErr w:type="gramEnd"/>
            <w:r w:rsidRPr="7DF032BC">
              <w:rPr>
                <w:rFonts w:ascii="Verdana" w:hAnsi="Verdana"/>
                <w:color w:val="000000" w:themeColor="text1"/>
                <w:lang w:val="en-GB"/>
              </w:rPr>
              <w:t xml:space="preserve"> unrealised gains are</w:t>
            </w:r>
            <w:r w:rsidRPr="7DF032BC" w:rsidR="7173CEAB">
              <w:rPr>
                <w:rFonts w:ascii="Verdana" w:hAnsi="Verdana"/>
                <w:color w:val="000000" w:themeColor="text1"/>
                <w:lang w:val="en-GB"/>
              </w:rPr>
              <w:t xml:space="preserve"> to be</w:t>
            </w:r>
            <w:r w:rsidRPr="7DF032BC">
              <w:rPr>
                <w:rFonts w:ascii="Verdana" w:hAnsi="Verdana"/>
                <w:color w:val="000000" w:themeColor="text1"/>
                <w:lang w:val="en-GB"/>
              </w:rPr>
              <w:t xml:space="preserve"> retained within the investment portfolio at this time, as there are sufficient funds to cover the costs of running the charity locally without the need for further support from unrealised gains.</w:t>
            </w:r>
          </w:p>
        </w:tc>
      </w:tr>
      <w:tr w:rsidRPr="005F1AF5" w:rsidR="005E7E31" w:rsidTr="4EF4768F" w14:paraId="7049F544"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4482B836" w14:paraId="314435B3" w14:textId="7CE42542">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46/25</w:t>
            </w:r>
          </w:p>
        </w:tc>
        <w:tc>
          <w:tcPr>
            <w:tcW w:w="8625" w:type="dxa"/>
            <w:shd w:val="clear" w:color="auto" w:fill="auto"/>
            <w:tcMar>
              <w:top w:w="80" w:type="dxa"/>
              <w:left w:w="80" w:type="dxa"/>
              <w:bottom w:w="80" w:type="dxa"/>
              <w:right w:w="80" w:type="dxa"/>
            </w:tcMar>
          </w:tcPr>
          <w:p w:rsidRPr="005F1AF5" w:rsidR="005E7E31" w:rsidP="00D439E5" w:rsidRDefault="4A24E997" w14:paraId="20CCEA6C" w14:textId="0C29FEFF">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RATIFY INVESTMENT STRATEGY </w:t>
            </w:r>
          </w:p>
        </w:tc>
      </w:tr>
      <w:tr w:rsidRPr="005F1AF5" w:rsidR="005E7E31" w:rsidTr="4EF4768F" w14:paraId="5F50A79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64CA0F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960938" w:rsidR="00960938" w:rsidP="07EBD91D" w:rsidRDefault="1AC769B6" w14:paraId="6680AC99" w14:textId="765B68DE">
            <w:pPr>
              <w:pStyle w:val="Body"/>
              <w:spacing w:before="60" w:after="60"/>
              <w:rPr>
                <w:rFonts w:ascii="Verdana" w:hAnsi="Verdana" w:eastAsia="Verdana" w:cs="Verdana"/>
                <w:i/>
                <w:iCs/>
                <w:color w:val="000000" w:themeColor="text1"/>
                <w:sz w:val="24"/>
                <w:szCs w:val="24"/>
                <w:lang w:val="en-GB"/>
              </w:rPr>
            </w:pPr>
            <w:r w:rsidRPr="7DF032BC">
              <w:rPr>
                <w:rFonts w:ascii="Verdana" w:hAnsi="Verdana" w:cs="Arial Unicode MS"/>
                <w:color w:val="000000" w:themeColor="text1"/>
                <w:sz w:val="24"/>
                <w:szCs w:val="24"/>
              </w:rPr>
              <w:t xml:space="preserve">The Committee </w:t>
            </w:r>
            <w:r w:rsidRPr="7DF032BC" w:rsidR="341A34C8">
              <w:rPr>
                <w:rFonts w:ascii="Verdana" w:hAnsi="Verdana" w:cs="Arial Unicode MS"/>
                <w:b/>
                <w:bCs/>
                <w:color w:val="000000" w:themeColor="text1"/>
                <w:sz w:val="24"/>
                <w:szCs w:val="24"/>
              </w:rPr>
              <w:t xml:space="preserve">RECIEVED </w:t>
            </w:r>
            <w:r w:rsidRPr="7DF032BC">
              <w:rPr>
                <w:rFonts w:ascii="Verdana" w:hAnsi="Verdana" w:cs="Arial Unicode MS"/>
                <w:color w:val="000000" w:themeColor="text1"/>
                <w:sz w:val="24"/>
                <w:szCs w:val="24"/>
              </w:rPr>
              <w:t>a</w:t>
            </w:r>
            <w:r w:rsidRPr="7DF032BC">
              <w:rPr>
                <w:rFonts w:ascii="Verdana" w:hAnsi="Verdana" w:cs="Arial Unicode MS"/>
                <w:b/>
                <w:bCs/>
                <w:color w:val="000000" w:themeColor="text1"/>
                <w:sz w:val="24"/>
                <w:szCs w:val="24"/>
              </w:rPr>
              <w:t xml:space="preserve"> </w:t>
            </w:r>
            <w:r w:rsidRPr="7DF032BC" w:rsidR="5A55E765">
              <w:rPr>
                <w:rFonts w:ascii="Verdana" w:hAnsi="Verdana" w:cs="Arial Unicode MS"/>
                <w:color w:val="000000" w:themeColor="text1"/>
                <w:sz w:val="24"/>
                <w:szCs w:val="24"/>
              </w:rPr>
              <w:t>r</w:t>
            </w:r>
            <w:r w:rsidRPr="7DF032BC">
              <w:rPr>
                <w:rFonts w:ascii="Verdana" w:hAnsi="Verdana" w:cs="Arial Unicode MS"/>
                <w:color w:val="000000" w:themeColor="text1"/>
                <w:sz w:val="24"/>
                <w:szCs w:val="24"/>
              </w:rPr>
              <w:t>epor</w:t>
            </w:r>
            <w:r w:rsidRPr="7DF032BC" w:rsidR="11BD7E08">
              <w:rPr>
                <w:rFonts w:ascii="Verdana" w:hAnsi="Verdana" w:cs="Arial Unicode MS"/>
                <w:color w:val="000000" w:themeColor="text1"/>
                <w:sz w:val="24"/>
                <w:szCs w:val="24"/>
              </w:rPr>
              <w:t>t on</w:t>
            </w:r>
            <w:r w:rsidRPr="7DF032BC" w:rsidR="6273C69E">
              <w:rPr>
                <w:rFonts w:ascii="Verdana" w:hAnsi="Verdana" w:cs="Arial Unicode MS"/>
                <w:i/>
                <w:iCs/>
                <w:color w:val="000000" w:themeColor="text1"/>
                <w:sz w:val="24"/>
                <w:szCs w:val="24"/>
              </w:rPr>
              <w:t xml:space="preserve"> </w:t>
            </w:r>
            <w:r w:rsidRPr="7DF032BC" w:rsidR="6273C69E">
              <w:rPr>
                <w:rFonts w:ascii="Verdana" w:hAnsi="Verdana" w:cs="Arial Unicode MS"/>
                <w:color w:val="000000" w:themeColor="text1"/>
                <w:sz w:val="24"/>
                <w:szCs w:val="24"/>
              </w:rPr>
              <w:t>investment strategy.</w:t>
            </w:r>
          </w:p>
          <w:p w:rsidRPr="00960938" w:rsidR="00960938" w:rsidP="7DF032BC" w:rsidRDefault="7005F66C" w14:paraId="14CD78C5" w14:textId="4D6C5765">
            <w:pPr>
              <w:pStyle w:val="Body"/>
              <w:spacing w:before="120" w:after="120"/>
              <w:rPr>
                <w:rFonts w:ascii="Verdana" w:hAnsi="Verdana" w:eastAsia="Verdana" w:cs="Verdana"/>
                <w:sz w:val="24"/>
                <w:szCs w:val="24"/>
              </w:rPr>
            </w:pPr>
            <w:r w:rsidRPr="7DF032BC">
              <w:rPr>
                <w:rFonts w:ascii="Verdana" w:hAnsi="Verdana" w:eastAsia="Verdana" w:cs="Verdana"/>
                <w:sz w:val="24"/>
                <w:szCs w:val="24"/>
              </w:rPr>
              <w:t>AM reported that the investment policy had not been reviewed since 2021 and had now been refreshed to align with the trustees adopted investment strategy.</w:t>
            </w:r>
          </w:p>
          <w:p w:rsidRPr="00960938" w:rsidR="00960938" w:rsidP="07EBD91D" w:rsidRDefault="7005F66C" w14:paraId="7A3E1B18" w14:textId="4289909D">
            <w:pPr>
              <w:pStyle w:val="Body"/>
              <w:spacing w:before="120" w:after="120"/>
            </w:pPr>
            <w:r w:rsidRPr="7DF032BC">
              <w:rPr>
                <w:rFonts w:ascii="Verdana" w:hAnsi="Verdana" w:eastAsia="Verdana" w:cs="Verdana"/>
                <w:sz w:val="24"/>
                <w:szCs w:val="24"/>
              </w:rPr>
              <w:t>The updated policy reflected a shift away from investments in fossil fuels, tobacco, and alcohol, with a focus on renewables where possible.</w:t>
            </w:r>
          </w:p>
          <w:p w:rsidRPr="00960938" w:rsidR="00960938" w:rsidP="07EBD91D" w:rsidRDefault="7005F66C" w14:paraId="33B1CD07" w14:textId="5DFEF3D3">
            <w:pPr>
              <w:pStyle w:val="Body"/>
              <w:spacing w:before="120" w:after="120"/>
            </w:pPr>
            <w:r w:rsidRPr="7DF032BC">
              <w:rPr>
                <w:rFonts w:ascii="Verdana" w:hAnsi="Verdana" w:eastAsia="Verdana" w:cs="Verdana"/>
                <w:sz w:val="24"/>
                <w:szCs w:val="24"/>
              </w:rPr>
              <w:lastRenderedPageBreak/>
              <w:t>The policy maintained a balanced asset mix at a moderate risk level, consistent with Brewin Dolphin’s asset mix and risk categories.</w:t>
            </w:r>
          </w:p>
          <w:p w:rsidRPr="00960938" w:rsidR="00960938" w:rsidP="07EBD91D" w:rsidRDefault="7005F66C" w14:paraId="37FC7FC5" w14:textId="10270913">
            <w:pPr>
              <w:pStyle w:val="Body"/>
              <w:spacing w:before="120" w:after="120"/>
            </w:pPr>
            <w:r w:rsidRPr="7DF032BC">
              <w:rPr>
                <w:rFonts w:ascii="Verdana" w:hAnsi="Verdana" w:eastAsia="Verdana" w:cs="Verdana"/>
                <w:sz w:val="24"/>
                <w:szCs w:val="24"/>
              </w:rPr>
              <w:t>AM requested Committee approval of the updated policy, which was included as Appendix A, and proposed that regular review be added to the work plan.</w:t>
            </w:r>
          </w:p>
          <w:p w:rsidRPr="00960938" w:rsidR="00960938" w:rsidP="07EBD91D" w:rsidRDefault="7005F66C" w14:paraId="13D4C457" w14:textId="7D6F2935">
            <w:pPr>
              <w:pStyle w:val="Body"/>
              <w:spacing w:before="120" w:after="120"/>
            </w:pPr>
            <w:r w:rsidRPr="7DF032BC">
              <w:rPr>
                <w:rFonts w:ascii="Verdana" w:hAnsi="Verdana" w:eastAsia="Verdana" w:cs="Verdana"/>
                <w:sz w:val="24"/>
                <w:szCs w:val="24"/>
              </w:rPr>
              <w:t>She clarified that asset mix ranges had been updated to match Brewin Dolphin’s definitions, supporting audit compliance and operational flexibility.</w:t>
            </w:r>
          </w:p>
          <w:p w:rsidRPr="00960938" w:rsidR="00960938" w:rsidP="7DF032BC" w:rsidRDefault="265CC60D" w14:paraId="43655748" w14:textId="2AFB4879">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NM thanked </w:t>
            </w:r>
            <w:r w:rsidRPr="7DF032BC" w:rsidR="5EB3E785">
              <w:rPr>
                <w:rFonts w:ascii="Verdana" w:hAnsi="Verdana" w:cs="Arial Unicode MS"/>
                <w:color w:val="000000" w:themeColor="text1"/>
                <w:sz w:val="24"/>
                <w:szCs w:val="24"/>
              </w:rPr>
              <w:t>AM</w:t>
            </w:r>
            <w:r w:rsidRPr="7DF032BC">
              <w:rPr>
                <w:rFonts w:ascii="Verdana" w:hAnsi="Verdana" w:cs="Arial Unicode MS"/>
                <w:color w:val="000000" w:themeColor="text1"/>
                <w:sz w:val="24"/>
                <w:szCs w:val="24"/>
              </w:rPr>
              <w:t xml:space="preserve"> and welcomed questions. </w:t>
            </w:r>
          </w:p>
          <w:p w:rsidRPr="00960938" w:rsidR="00960938" w:rsidP="7DF032BC" w:rsidRDefault="3F114D6A" w14:paraId="33EA804E" w14:textId="6A60C03C">
            <w:pPr>
              <w:pStyle w:val="Body"/>
              <w:spacing w:before="120" w:after="120"/>
            </w:pPr>
            <w:r w:rsidRPr="7DF032BC">
              <w:rPr>
                <w:rFonts w:ascii="Verdana" w:hAnsi="Verdana" w:cs="Arial Unicode MS"/>
                <w:color w:val="000000" w:themeColor="text1"/>
                <w:sz w:val="24"/>
                <w:szCs w:val="24"/>
              </w:rPr>
              <w:t xml:space="preserve">JC asked about the timing of the investment policy review and the rationale for changes in asset mix ranges, specifically the move from infrastructure to alternatives and the adjustment of fixed income asset ranges. AM explained the asset mix changes were to align with Brewin Dolphin’s portfolio definitions and to provide clarity. </w:t>
            </w:r>
          </w:p>
          <w:p w:rsidRPr="00960938" w:rsidR="00960938" w:rsidP="4EF4768F" w:rsidRDefault="3F114D6A" w14:paraId="315A547B" w14:textId="1D12F0FE">
            <w:pPr>
              <w:pStyle w:val="Body"/>
              <w:spacing w:before="120" w:after="120"/>
              <w:rPr>
                <w:rFonts w:ascii="Verdana" w:hAnsi="Verdana" w:cs="Arial Unicode MS"/>
                <w:color w:val="000000" w:themeColor="text1" w:themeTint="FF" w:themeShade="FF"/>
                <w:sz w:val="24"/>
                <w:szCs w:val="24"/>
              </w:rPr>
            </w:pPr>
            <w:r w:rsidRPr="4EF4768F" w:rsidR="3F114D6A">
              <w:rPr>
                <w:rFonts w:ascii="Verdana" w:hAnsi="Verdana" w:cs="Arial Unicode MS"/>
                <w:color w:val="000000" w:themeColor="text1" w:themeTint="FF" w:themeShade="FF"/>
                <w:sz w:val="24"/>
                <w:szCs w:val="24"/>
              </w:rPr>
              <w:t>AM clarified that the adjustment in fixed income asset ranges was to make it easier to achieve the target allocation without breaching policy, and to avoid audit comments if the mix deviates by 1–2%.</w:t>
            </w:r>
          </w:p>
          <w:p w:rsidRPr="00960938" w:rsidR="00960938" w:rsidP="7DF032BC" w:rsidRDefault="3F114D6A" w14:paraId="4B0F7EC5" w14:textId="2676573D">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JC noted that the audit scrutiny seemed more stringent than she had encountered before but agreed with AM’s approach for greater visibility. </w:t>
            </w:r>
          </w:p>
          <w:p w:rsidRPr="00960938" w:rsidR="00960938" w:rsidP="7DF032BC" w:rsidRDefault="3F114D6A" w14:paraId="0D93815F" w14:textId="3E5B09BE">
            <w:pPr>
              <w:pStyle w:val="Body"/>
              <w:spacing w:before="120" w:after="120"/>
            </w:pPr>
            <w:r w:rsidRPr="7DF032BC">
              <w:rPr>
                <w:rFonts w:ascii="Verdana" w:hAnsi="Verdana" w:cs="Arial Unicode MS"/>
                <w:color w:val="000000" w:themeColor="text1"/>
                <w:sz w:val="24"/>
                <w:szCs w:val="24"/>
              </w:rPr>
              <w:t xml:space="preserve">DG supported the use of ranges for audit and operational flexibility, especially given the potential for equity growth to shift proportions. </w:t>
            </w:r>
          </w:p>
          <w:p w:rsidRPr="00960938" w:rsidR="00960938" w:rsidP="7DF032BC" w:rsidRDefault="3F114D6A" w14:paraId="57D9B37C" w14:textId="681145AD">
            <w:pPr>
              <w:pStyle w:val="Body"/>
              <w:spacing w:before="120" w:after="120"/>
              <w:rPr>
                <w:rFonts w:ascii="Verdana" w:hAnsi="Verdana" w:eastAsia="Verdana" w:cs="Verdana"/>
                <w:b/>
                <w:bCs/>
                <w:color w:val="000000" w:themeColor="text1"/>
                <w:sz w:val="24"/>
                <w:szCs w:val="24"/>
              </w:rPr>
            </w:pPr>
            <w:r w:rsidRPr="7DF032BC">
              <w:rPr>
                <w:rFonts w:ascii="Verdana" w:hAnsi="Verdana" w:cs="Arial Unicode MS"/>
                <w:color w:val="000000" w:themeColor="text1"/>
                <w:sz w:val="24"/>
                <w:szCs w:val="24"/>
              </w:rPr>
              <w:t>AM requested committee approval of the updated policy and for regular review to be included in the work plan.</w:t>
            </w:r>
          </w:p>
          <w:p w:rsidRPr="00960938" w:rsidR="00960938" w:rsidP="7DF032BC" w:rsidRDefault="2ACF0341" w14:paraId="1174D236" w14:textId="695131C4">
            <w:pPr>
              <w:pStyle w:val="Body"/>
              <w:spacing w:before="120" w:after="120"/>
              <w:rPr>
                <w:rFonts w:ascii="Verdana" w:hAnsi="Verdana" w:eastAsia="Verdana" w:cs="Verdana"/>
                <w:b/>
                <w:bCs/>
                <w:color w:val="000000" w:themeColor="text1"/>
                <w:sz w:val="24"/>
                <w:szCs w:val="24"/>
              </w:rPr>
            </w:pPr>
            <w:r w:rsidRPr="7DF032BC">
              <w:rPr>
                <w:rFonts w:ascii="Verdana" w:hAnsi="Verdana" w:eastAsia="Verdana" w:cs="Verdana"/>
                <w:b/>
                <w:bCs/>
                <w:color w:val="000000" w:themeColor="text1"/>
                <w:sz w:val="24"/>
                <w:szCs w:val="24"/>
              </w:rPr>
              <w:t>The Committee:</w:t>
            </w:r>
          </w:p>
          <w:p w:rsidRPr="00960938" w:rsidR="00960938" w:rsidP="07EBD91D" w:rsidRDefault="47D0DAD9" w14:paraId="44C89D8B" w14:textId="5D37F582">
            <w:pPr>
              <w:pStyle w:val="Body"/>
              <w:numPr>
                <w:ilvl w:val="0"/>
                <w:numId w:val="18"/>
              </w:numPr>
              <w:spacing w:before="120" w:after="120"/>
              <w:rPr>
                <w:rFonts w:ascii="Verdana" w:hAnsi="Verdana" w:eastAsia="Verdana" w:cs="Verdana"/>
                <w:b/>
                <w:bCs/>
                <w:color w:val="000000" w:themeColor="text1"/>
                <w:sz w:val="24"/>
                <w:szCs w:val="24"/>
              </w:rPr>
            </w:pPr>
            <w:r w:rsidRPr="7DF032BC">
              <w:rPr>
                <w:rFonts w:ascii="Verdana" w:hAnsi="Verdana" w:eastAsia="Verdana" w:cs="Verdana"/>
                <w:b/>
                <w:bCs/>
                <w:color w:val="000000" w:themeColor="text1"/>
                <w:sz w:val="24"/>
                <w:szCs w:val="24"/>
              </w:rPr>
              <w:t xml:space="preserve">APPROVED </w:t>
            </w:r>
            <w:r w:rsidRPr="7DF032BC">
              <w:rPr>
                <w:rFonts w:ascii="Verdana" w:hAnsi="Verdana" w:eastAsia="Verdana" w:cs="Verdana"/>
                <w:color w:val="000000" w:themeColor="text1"/>
                <w:sz w:val="24"/>
                <w:szCs w:val="24"/>
              </w:rPr>
              <w:t>the investment policy at Appendix A which includes a new asset mix for onward ratification by the Trustees.</w:t>
            </w:r>
          </w:p>
        </w:tc>
      </w:tr>
      <w:tr w:rsidRPr="005F1AF5" w:rsidR="005343D5" w:rsidTr="4EF4768F" w14:paraId="1BC37C39" w14:textId="77777777">
        <w:trPr>
          <w:trHeight w:val="374"/>
        </w:trPr>
        <w:tc>
          <w:tcPr>
            <w:tcW w:w="1843" w:type="dxa"/>
            <w:shd w:val="clear" w:color="auto" w:fill="auto"/>
            <w:tcMar>
              <w:top w:w="80" w:type="dxa"/>
              <w:left w:w="80" w:type="dxa"/>
              <w:bottom w:w="80" w:type="dxa"/>
              <w:right w:w="80" w:type="dxa"/>
            </w:tcMar>
          </w:tcPr>
          <w:p w:rsidRPr="005F1AF5" w:rsidR="005343D5" w:rsidP="0F244227" w:rsidRDefault="3075F238" w14:paraId="4891AFFC" w14:textId="67EB670C">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47/25</w:t>
            </w:r>
          </w:p>
        </w:tc>
        <w:tc>
          <w:tcPr>
            <w:tcW w:w="8625" w:type="dxa"/>
            <w:shd w:val="clear" w:color="auto" w:fill="auto"/>
            <w:tcMar>
              <w:top w:w="80" w:type="dxa"/>
              <w:left w:w="80" w:type="dxa"/>
              <w:bottom w:w="80" w:type="dxa"/>
              <w:right w:w="80" w:type="dxa"/>
            </w:tcMar>
          </w:tcPr>
          <w:p w:rsidRPr="005F1AF5" w:rsidR="005343D5" w:rsidP="00D439E5" w:rsidRDefault="735E818E" w14:paraId="18194046" w14:textId="1B30C030">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COMMITTEE SELF-ASSESSMENT </w:t>
            </w:r>
          </w:p>
        </w:tc>
      </w:tr>
      <w:tr w:rsidRPr="005F1AF5" w:rsidR="005343D5" w:rsidTr="4EF4768F" w14:paraId="0C819C3B" w14:textId="77777777">
        <w:trPr>
          <w:trHeight w:val="374"/>
        </w:trPr>
        <w:tc>
          <w:tcPr>
            <w:tcW w:w="1843" w:type="dxa"/>
            <w:shd w:val="clear" w:color="auto" w:fill="auto"/>
            <w:tcMar>
              <w:top w:w="80" w:type="dxa"/>
              <w:left w:w="80" w:type="dxa"/>
              <w:bottom w:w="80" w:type="dxa"/>
              <w:right w:w="80" w:type="dxa"/>
            </w:tcMar>
          </w:tcPr>
          <w:p w:rsidRPr="005F1AF5" w:rsidR="005343D5" w:rsidP="006F0969" w:rsidRDefault="005343D5" w14:paraId="6816D9BB"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5343D5" w:rsidP="00D439E5" w:rsidRDefault="005343D5" w14:paraId="7F6FA885" w14:textId="71D7681C">
            <w:pPr>
              <w:pStyle w:val="Body"/>
              <w:spacing w:before="120" w:after="120"/>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sidR="798F59AD">
              <w:rPr>
                <w:rFonts w:ascii="Verdana" w:hAnsi="Verdana" w:cs="Arial Unicode MS"/>
                <w:b/>
                <w:bCs/>
                <w:color w:val="000000" w:themeColor="text1"/>
                <w:sz w:val="24"/>
                <w:szCs w:val="24"/>
              </w:rPr>
              <w:t>RECIEVED</w:t>
            </w:r>
            <w:r w:rsidRPr="07EBD91D" w:rsidR="000D7088">
              <w:rPr>
                <w:rFonts w:ascii="Verdana" w:hAnsi="Verdana" w:cs="Arial Unicode MS"/>
                <w:b/>
                <w:bCs/>
                <w:color w:val="000000" w:themeColor="text1"/>
                <w:sz w:val="24"/>
                <w:szCs w:val="24"/>
              </w:rPr>
              <w:t xml:space="preserve"> </w:t>
            </w:r>
            <w:r w:rsidRPr="07EBD91D">
              <w:rPr>
                <w:rFonts w:ascii="Verdana" w:hAnsi="Verdana" w:cs="Arial Unicode MS"/>
                <w:color w:val="000000" w:themeColor="text1"/>
                <w:sz w:val="24"/>
                <w:szCs w:val="24"/>
              </w:rPr>
              <w:t xml:space="preserve">the </w:t>
            </w:r>
            <w:r w:rsidRPr="07EBD91D" w:rsidR="5CE65B86">
              <w:rPr>
                <w:rFonts w:ascii="Verdana" w:hAnsi="Verdana" w:cs="Arial Unicode MS"/>
                <w:color w:val="000000" w:themeColor="text1"/>
                <w:sz w:val="24"/>
                <w:szCs w:val="24"/>
              </w:rPr>
              <w:t xml:space="preserve">Committee Self-Assessment report. </w:t>
            </w:r>
          </w:p>
          <w:p w:rsidR="005343D5" w:rsidP="7DF032BC" w:rsidRDefault="306A06ED" w14:paraId="210050A1" w14:textId="73581FF6">
            <w:pPr>
              <w:pStyle w:val="Body"/>
              <w:spacing w:before="120" w:after="120"/>
              <w:rPr>
                <w:rFonts w:ascii="Verdana" w:hAnsi="Verdana" w:eastAsia="Verdana" w:cs="Verdana"/>
                <w:sz w:val="24"/>
                <w:szCs w:val="24"/>
              </w:rPr>
            </w:pPr>
            <w:r w:rsidRPr="7DF032BC">
              <w:rPr>
                <w:rFonts w:ascii="Verdana" w:hAnsi="Verdana" w:eastAsia="Verdana" w:cs="Verdana"/>
                <w:sz w:val="24"/>
                <w:szCs w:val="24"/>
              </w:rPr>
              <w:lastRenderedPageBreak/>
              <w:t>LC summarised the results of the most recent self-assessment (January–June 2025), noting overall positive feedback, with most responses marked as “agree” or “strongly agree.”</w:t>
            </w:r>
          </w:p>
          <w:p w:rsidR="005343D5" w:rsidP="46DA7A63" w:rsidRDefault="306A06ED" w14:paraId="1369117E" w14:textId="21FC8935">
            <w:pPr>
              <w:pStyle w:val="Body"/>
              <w:spacing w:before="120" w:after="120"/>
            </w:pPr>
            <w:r w:rsidRPr="7DF032BC">
              <w:rPr>
                <w:rFonts w:ascii="Verdana" w:hAnsi="Verdana" w:eastAsia="Verdana" w:cs="Verdana"/>
                <w:sz w:val="24"/>
                <w:szCs w:val="24"/>
              </w:rPr>
              <w:t xml:space="preserve">The only area of disagreement related to members’ visiting services; LC advised that arrangements were being made for the next trustees’ meeting to be held at Singleton, alongside a visit to Cwtsh Clos. </w:t>
            </w:r>
          </w:p>
          <w:p w:rsidR="005343D5" w:rsidP="46DA7A63" w:rsidRDefault="5894F744" w14:paraId="75D8E2A9" w14:textId="353BB1CC">
            <w:pPr>
              <w:pStyle w:val="Body"/>
              <w:spacing w:before="120" w:after="120"/>
            </w:pPr>
            <w:r w:rsidRPr="7DF032BC">
              <w:rPr>
                <w:rFonts w:ascii="Verdana" w:hAnsi="Verdana" w:eastAsia="Verdana" w:cs="Verdana"/>
                <w:sz w:val="24"/>
                <w:szCs w:val="24"/>
              </w:rPr>
              <w:t xml:space="preserve">NM expressed support for arranging a visit to Cwtsh Clos for trustees, as discussed in the last meeting. </w:t>
            </w:r>
          </w:p>
          <w:p w:rsidR="005343D5" w:rsidP="46DA7A63" w:rsidRDefault="005343D5" w14:paraId="319988ED" w14:textId="1D09E3E5">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947A4" w:rsidP="7DF032BC" w:rsidRDefault="0DB7C192" w14:paraId="3CCFD0BA" w14:textId="276DC243">
            <w:pPr>
              <w:pStyle w:val="Body"/>
              <w:numPr>
                <w:ilvl w:val="0"/>
                <w:numId w:val="54"/>
              </w:numPr>
              <w:spacing w:before="120" w:after="120"/>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 xml:space="preserve">CONSIDERED </w:t>
            </w:r>
            <w:r w:rsidRPr="7DF032BC">
              <w:rPr>
                <w:rFonts w:ascii="Verdana" w:hAnsi="Verdana" w:cs="Arial Unicode MS"/>
                <w:color w:val="000000" w:themeColor="text1"/>
                <w:sz w:val="24"/>
                <w:szCs w:val="24"/>
              </w:rPr>
              <w:t xml:space="preserve">the findings of the </w:t>
            </w:r>
            <w:bookmarkStart w:name="_Int_HA9mu74H" w:id="8"/>
            <w:r w:rsidRPr="7DF032BC">
              <w:rPr>
                <w:rFonts w:ascii="Verdana" w:hAnsi="Verdana" w:cs="Arial Unicode MS"/>
                <w:color w:val="000000" w:themeColor="text1"/>
                <w:sz w:val="24"/>
                <w:szCs w:val="24"/>
              </w:rPr>
              <w:t>Committee</w:t>
            </w:r>
            <w:bookmarkEnd w:id="8"/>
            <w:r w:rsidRPr="7DF032BC">
              <w:rPr>
                <w:rFonts w:ascii="Verdana" w:hAnsi="Verdana" w:cs="Arial Unicode MS"/>
                <w:color w:val="000000" w:themeColor="text1"/>
                <w:sz w:val="24"/>
                <w:szCs w:val="24"/>
              </w:rPr>
              <w:t xml:space="preserve"> Self-Assessment.</w:t>
            </w:r>
          </w:p>
          <w:p w:rsidRPr="005F1AF5" w:rsidR="005947A4" w:rsidP="7DF032BC" w:rsidRDefault="0DB7C192" w14:paraId="4FABCA6D" w14:textId="15244BED">
            <w:pPr>
              <w:pStyle w:val="Body"/>
              <w:numPr>
                <w:ilvl w:val="0"/>
                <w:numId w:val="54"/>
              </w:numPr>
              <w:spacing w:before="120" w:after="120"/>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DISCUSSED</w:t>
            </w:r>
            <w:r w:rsidRPr="7DF032BC">
              <w:rPr>
                <w:rFonts w:ascii="Verdana" w:hAnsi="Verdana" w:cs="Arial Unicode MS"/>
                <w:color w:val="000000" w:themeColor="text1"/>
                <w:sz w:val="24"/>
                <w:szCs w:val="24"/>
              </w:rPr>
              <w:t xml:space="preserve"> and </w:t>
            </w:r>
            <w:r w:rsidRPr="7DF032BC">
              <w:rPr>
                <w:rFonts w:ascii="Verdana" w:hAnsi="Verdana" w:cs="Arial Unicode MS"/>
                <w:b/>
                <w:bCs/>
                <w:color w:val="000000" w:themeColor="text1"/>
                <w:sz w:val="24"/>
                <w:szCs w:val="24"/>
              </w:rPr>
              <w:t>AGREED</w:t>
            </w:r>
            <w:r w:rsidRPr="7DF032BC">
              <w:rPr>
                <w:rFonts w:ascii="Verdana" w:hAnsi="Verdana" w:cs="Arial Unicode MS"/>
                <w:color w:val="000000" w:themeColor="text1"/>
                <w:sz w:val="24"/>
                <w:szCs w:val="24"/>
              </w:rPr>
              <w:t xml:space="preserve"> next steps and any action required.  </w:t>
            </w:r>
          </w:p>
        </w:tc>
      </w:tr>
      <w:tr w:rsidR="07EBD91D" w:rsidTr="4EF4768F" w14:paraId="03649ED0" w14:textId="77777777">
        <w:trPr>
          <w:trHeight w:val="300"/>
        </w:trPr>
        <w:tc>
          <w:tcPr>
            <w:tcW w:w="1843" w:type="dxa"/>
            <w:shd w:val="clear" w:color="auto" w:fill="auto"/>
            <w:tcMar>
              <w:top w:w="80" w:type="dxa"/>
              <w:left w:w="80" w:type="dxa"/>
              <w:bottom w:w="80" w:type="dxa"/>
              <w:right w:w="80" w:type="dxa"/>
            </w:tcMar>
          </w:tcPr>
          <w:p w:rsidR="1819B469" w:rsidP="07EBD91D" w:rsidRDefault="1819B469" w14:paraId="3A814077" w14:textId="4F376F18">
            <w:pPr>
              <w:rPr>
                <w:rFonts w:ascii="Verdana" w:hAnsi="Verdana" w:cs="Arial"/>
                <w:b/>
                <w:bCs/>
                <w:color w:val="000000" w:themeColor="text1"/>
              </w:rPr>
            </w:pPr>
            <w:r w:rsidRPr="07EBD91D">
              <w:rPr>
                <w:rFonts w:ascii="Verdana" w:hAnsi="Verdana" w:cs="Arial"/>
                <w:b/>
                <w:bCs/>
                <w:color w:val="000000" w:themeColor="text1"/>
              </w:rPr>
              <w:lastRenderedPageBreak/>
              <w:t>48/25</w:t>
            </w:r>
          </w:p>
        </w:tc>
        <w:tc>
          <w:tcPr>
            <w:tcW w:w="8625" w:type="dxa"/>
            <w:shd w:val="clear" w:color="auto" w:fill="auto"/>
            <w:tcMar>
              <w:top w:w="80" w:type="dxa"/>
              <w:left w:w="80" w:type="dxa"/>
              <w:bottom w:w="80" w:type="dxa"/>
              <w:right w:w="80" w:type="dxa"/>
            </w:tcMar>
          </w:tcPr>
          <w:p w:rsidR="544A5CAA" w:rsidP="07EBD91D" w:rsidRDefault="544A5CAA" w14:paraId="6A984110" w14:textId="3FE95890">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TERMS OF REFERENCE</w:t>
            </w:r>
            <w:r w:rsidRPr="07EBD91D">
              <w:rPr>
                <w:rFonts w:ascii="Verdana" w:hAnsi="Verdana" w:cs="Arial Unicode MS"/>
                <w:color w:val="000000" w:themeColor="text1"/>
                <w:sz w:val="24"/>
                <w:szCs w:val="24"/>
              </w:rPr>
              <w:t xml:space="preserve"> </w:t>
            </w:r>
          </w:p>
        </w:tc>
      </w:tr>
      <w:tr w:rsidR="07EBD91D" w:rsidTr="4EF4768F" w14:paraId="0637BE7D"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311DC469" w14:textId="3039A60E">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544A5CAA" w:rsidP="07EBD91D" w:rsidRDefault="0DAC033C" w14:paraId="733724C1" w14:textId="6ACF7E5C">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The Committee </w:t>
            </w:r>
            <w:r w:rsidRPr="7DF032BC">
              <w:rPr>
                <w:rFonts w:ascii="Verdana" w:hAnsi="Verdana" w:cs="Arial Unicode MS"/>
                <w:b/>
                <w:bCs/>
                <w:color w:val="000000" w:themeColor="text1"/>
                <w:sz w:val="24"/>
                <w:szCs w:val="24"/>
              </w:rPr>
              <w:t>RECIEVED</w:t>
            </w:r>
            <w:r w:rsidRPr="7DF032BC">
              <w:rPr>
                <w:rFonts w:ascii="Verdana" w:hAnsi="Verdana" w:cs="Arial Unicode MS"/>
                <w:color w:val="000000" w:themeColor="text1"/>
                <w:sz w:val="24"/>
                <w:szCs w:val="24"/>
              </w:rPr>
              <w:t xml:space="preserve"> the terms of reference.</w:t>
            </w:r>
          </w:p>
          <w:p w:rsidR="7DF032BC" w:rsidP="7DF032BC" w:rsidRDefault="7DF032BC" w14:paraId="442256AA" w14:textId="43EB1143">
            <w:pPr>
              <w:pStyle w:val="Body"/>
              <w:rPr>
                <w:rFonts w:ascii="Verdana" w:hAnsi="Verdana" w:cs="Arial Unicode MS"/>
                <w:color w:val="000000" w:themeColor="text1"/>
                <w:sz w:val="24"/>
                <w:szCs w:val="24"/>
              </w:rPr>
            </w:pPr>
          </w:p>
          <w:p w:rsidR="07EBD91D" w:rsidP="7DF032BC" w:rsidRDefault="0C20C902" w14:paraId="20E07649" w14:textId="1DC10654">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LC presented the updated terms of reference, noting the sole change was the removal of the Director of Planning Partnerships from the membership.</w:t>
            </w:r>
          </w:p>
          <w:p w:rsidR="07EBD91D" w:rsidP="07EBD91D" w:rsidRDefault="0C20C902" w14:paraId="5EA69FDB" w14:textId="0AB80158">
            <w:pPr>
              <w:pStyle w:val="Body"/>
            </w:pPr>
            <w:r w:rsidRPr="7DF032BC">
              <w:rPr>
                <w:rFonts w:ascii="Verdana" w:hAnsi="Verdana" w:cs="Arial Unicode MS"/>
                <w:color w:val="000000" w:themeColor="text1"/>
                <w:sz w:val="24"/>
                <w:szCs w:val="24"/>
              </w:rPr>
              <w:t>He confirmed no other amendments and invited comments.</w:t>
            </w:r>
          </w:p>
          <w:p w:rsidR="07EBD91D" w:rsidP="7DF032BC" w:rsidRDefault="07EBD91D" w14:paraId="3E279CA0" w14:textId="2D73280F">
            <w:pPr>
              <w:pStyle w:val="Body"/>
              <w:rPr>
                <w:rFonts w:ascii="Verdana" w:hAnsi="Verdana" w:cs="Arial Unicode MS"/>
                <w:color w:val="000000" w:themeColor="text1"/>
                <w:sz w:val="24"/>
                <w:szCs w:val="24"/>
              </w:rPr>
            </w:pPr>
          </w:p>
          <w:p w:rsidR="07EBD91D" w:rsidP="7DF032BC" w:rsidRDefault="0C20C902" w14:paraId="5B9E8999" w14:textId="3AFFCE2F">
            <w:pPr>
              <w:pStyle w:val="Body"/>
              <w:rPr>
                <w:rFonts w:ascii="Verdana" w:hAnsi="Verdana" w:cs="Arial Unicode MS"/>
                <w:color w:val="000000" w:themeColor="text1"/>
                <w:sz w:val="24"/>
                <w:szCs w:val="24"/>
              </w:rPr>
            </w:pPr>
            <w:r w:rsidRPr="4EF4768F" w:rsidR="0C20C902">
              <w:rPr>
                <w:rFonts w:ascii="Verdana" w:hAnsi="Verdana" w:cs="Arial Unicode MS"/>
                <w:color w:val="000000" w:themeColor="text1" w:themeTint="FF" w:themeShade="FF"/>
                <w:sz w:val="24"/>
                <w:szCs w:val="24"/>
              </w:rPr>
              <w:t xml:space="preserve">RT suggested that the most senior charity representatives should be </w:t>
            </w:r>
            <w:r w:rsidRPr="4EF4768F" w:rsidR="0C20C902">
              <w:rPr>
                <w:rFonts w:ascii="Verdana" w:hAnsi="Verdana" w:cs="Arial Unicode MS"/>
                <w:color w:val="000000" w:themeColor="text1" w:themeTint="FF" w:themeShade="FF"/>
                <w:sz w:val="24"/>
                <w:szCs w:val="24"/>
              </w:rPr>
              <w:t>permitted</w:t>
            </w:r>
            <w:r w:rsidRPr="4EF4768F" w:rsidR="0C20C902">
              <w:rPr>
                <w:rFonts w:ascii="Verdana" w:hAnsi="Verdana" w:cs="Arial Unicode MS"/>
                <w:color w:val="000000" w:themeColor="text1" w:themeTint="FF" w:themeShade="FF"/>
                <w:sz w:val="24"/>
                <w:szCs w:val="24"/>
              </w:rPr>
              <w:t xml:space="preserve"> to attend meetings as members or observers.</w:t>
            </w:r>
          </w:p>
          <w:p w:rsidR="47661CB0" w:rsidP="47661CB0" w:rsidRDefault="47661CB0" w14:paraId="6DA556A7" w14:textId="3BACF690">
            <w:pPr>
              <w:pStyle w:val="Body"/>
              <w:rPr>
                <w:rFonts w:ascii="Verdana" w:hAnsi="Verdana" w:cs="Arial Unicode MS"/>
                <w:color w:val="000000" w:themeColor="text1" w:themeTint="FF" w:themeShade="FF"/>
                <w:sz w:val="24"/>
                <w:szCs w:val="24"/>
              </w:rPr>
            </w:pPr>
          </w:p>
          <w:p w:rsidR="64F5067E" w:rsidP="47661CB0" w:rsidRDefault="64F5067E" w14:paraId="4CF12E7C" w14:textId="44881B33">
            <w:pPr>
              <w:pStyle w:val="Body"/>
              <w:rPr>
                <w:rFonts w:ascii="Verdana" w:hAnsi="Verdana" w:cs="Arial Unicode MS"/>
                <w:b w:val="1"/>
                <w:bCs w:val="1"/>
                <w:color w:val="000000" w:themeColor="text1" w:themeTint="FF" w:themeShade="FF"/>
                <w:sz w:val="24"/>
                <w:szCs w:val="24"/>
              </w:rPr>
            </w:pPr>
            <w:r w:rsidRPr="4EF4768F" w:rsidR="64F5067E">
              <w:rPr>
                <w:rFonts w:ascii="Verdana" w:hAnsi="Verdana" w:cs="Arial Unicode MS"/>
                <w:b w:val="1"/>
                <w:bCs w:val="1"/>
                <w:color w:val="000000" w:themeColor="text1" w:themeTint="FF" w:themeShade="FF"/>
                <w:sz w:val="24"/>
                <w:szCs w:val="24"/>
              </w:rPr>
              <w:t>ACTION: HL</w:t>
            </w:r>
          </w:p>
          <w:p w:rsidR="07EBD91D" w:rsidP="07EBD91D" w:rsidRDefault="07EBD91D" w14:paraId="460637F7" w14:textId="29CBB083">
            <w:pPr>
              <w:pStyle w:val="Body"/>
              <w:rPr>
                <w:rFonts w:ascii="Verdana" w:hAnsi="Verdana" w:cs="Arial Unicode MS"/>
                <w:color w:val="000000" w:themeColor="text1"/>
                <w:sz w:val="24"/>
                <w:szCs w:val="24"/>
              </w:rPr>
            </w:pPr>
          </w:p>
          <w:p w:rsidR="544A5CAA" w:rsidP="07EBD91D" w:rsidRDefault="544A5CAA" w14:paraId="1749AEFD" w14:textId="1B8329A1">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15DD3A14" w14:paraId="27B9011D" w14:textId="79E0271D">
            <w:pPr>
              <w:pStyle w:val="Body"/>
              <w:numPr>
                <w:ilvl w:val="0"/>
                <w:numId w:val="4"/>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APPROVED</w:t>
            </w:r>
            <w:r w:rsidRPr="7DF032BC">
              <w:rPr>
                <w:rFonts w:ascii="Verdana" w:hAnsi="Verdana" w:cs="Arial Unicode MS"/>
                <w:color w:val="000000" w:themeColor="text1"/>
                <w:sz w:val="24"/>
                <w:szCs w:val="24"/>
              </w:rPr>
              <w:t xml:space="preserve"> the terms of reference. </w:t>
            </w:r>
          </w:p>
        </w:tc>
      </w:tr>
      <w:tr w:rsidRPr="005F1AF5" w:rsidR="000D4283" w:rsidTr="4EF4768F" w14:paraId="00FD609B" w14:textId="77777777">
        <w:trPr>
          <w:trHeight w:val="374"/>
        </w:trPr>
        <w:tc>
          <w:tcPr>
            <w:tcW w:w="1843" w:type="dxa"/>
            <w:shd w:val="clear" w:color="auto" w:fill="auto"/>
            <w:tcMar>
              <w:top w:w="80" w:type="dxa"/>
              <w:left w:w="80" w:type="dxa"/>
              <w:bottom w:w="80" w:type="dxa"/>
              <w:right w:w="80" w:type="dxa"/>
            </w:tcMar>
          </w:tcPr>
          <w:p w:rsidRPr="005F1AF5" w:rsidR="000D4283" w:rsidP="0F244227" w:rsidRDefault="5CE95532" w14:paraId="3818AD94" w14:textId="51674778">
            <w:pPr>
              <w:spacing w:before="120" w:after="120"/>
              <w:rPr>
                <w:rFonts w:ascii="Verdana" w:hAnsi="Verdana" w:cs="Arial"/>
                <w:b/>
                <w:bCs/>
                <w:color w:val="000000" w:themeColor="text1"/>
              </w:rPr>
            </w:pPr>
            <w:r w:rsidRPr="07EBD91D">
              <w:rPr>
                <w:rFonts w:ascii="Verdana" w:hAnsi="Verdana" w:cs="Arial"/>
                <w:b/>
                <w:bCs/>
                <w:color w:val="000000" w:themeColor="text1"/>
              </w:rPr>
              <w:t>49/25</w:t>
            </w:r>
          </w:p>
        </w:tc>
        <w:tc>
          <w:tcPr>
            <w:tcW w:w="8625" w:type="dxa"/>
            <w:shd w:val="clear" w:color="auto" w:fill="auto"/>
            <w:tcMar>
              <w:top w:w="80" w:type="dxa"/>
              <w:left w:w="80" w:type="dxa"/>
              <w:bottom w:w="80" w:type="dxa"/>
              <w:right w:w="80" w:type="dxa"/>
            </w:tcMar>
          </w:tcPr>
          <w:p w:rsidRPr="005F1AF5" w:rsidR="000D4283" w:rsidP="00D439E5" w:rsidRDefault="00BA27F1" w14:paraId="25C7E733" w14:textId="2112BA6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Pr="005F1AF5" w:rsidR="000D4283" w:rsidTr="4EF4768F" w14:paraId="3A032148" w14:textId="77777777">
        <w:trPr>
          <w:trHeight w:val="374"/>
        </w:trPr>
        <w:tc>
          <w:tcPr>
            <w:tcW w:w="1843" w:type="dxa"/>
            <w:shd w:val="clear" w:color="auto" w:fill="auto"/>
            <w:tcMar>
              <w:top w:w="80" w:type="dxa"/>
              <w:left w:w="80" w:type="dxa"/>
              <w:bottom w:w="80" w:type="dxa"/>
              <w:right w:w="80" w:type="dxa"/>
            </w:tcMar>
          </w:tcPr>
          <w:p w:rsidRPr="005F1AF5" w:rsidR="000D4283" w:rsidP="006F0969" w:rsidRDefault="000D4283" w14:paraId="5C631C7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0D4283" w:rsidP="00D439E5" w:rsidRDefault="00BA27F1" w14:paraId="61489EDB" w14:textId="3ACEC990">
            <w:pPr>
              <w:pStyle w:val="Body"/>
              <w:spacing w:before="120" w:after="120"/>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minutes of the meeting held on </w:t>
            </w:r>
            <w:r w:rsidRPr="07EBD91D" w:rsidR="53BC016A">
              <w:rPr>
                <w:rFonts w:ascii="Verdana" w:hAnsi="Verdana" w:cs="Arial Unicode MS"/>
                <w:color w:val="000000" w:themeColor="text1"/>
                <w:sz w:val="24"/>
                <w:szCs w:val="24"/>
              </w:rPr>
              <w:t>19 June</w:t>
            </w:r>
            <w:r w:rsidRPr="07EBD91D" w:rsidR="3C377EBA">
              <w:rPr>
                <w:rFonts w:ascii="Verdana" w:hAnsi="Verdana" w:cs="Arial Unicode MS"/>
                <w:color w:val="000000" w:themeColor="text1"/>
                <w:sz w:val="24"/>
                <w:szCs w:val="24"/>
              </w:rPr>
              <w:t xml:space="preserve"> 2025</w:t>
            </w:r>
            <w:r w:rsidRPr="07EBD91D" w:rsidR="00E539EE">
              <w:rPr>
                <w:rFonts w:ascii="Verdana" w:hAnsi="Verdana" w:cs="Arial Unicode MS"/>
                <w:color w:val="000000" w:themeColor="text1"/>
                <w:sz w:val="24"/>
                <w:szCs w:val="24"/>
              </w:rPr>
              <w:t xml:space="preserve"> </w:t>
            </w:r>
            <w:r w:rsidRPr="07EBD91D">
              <w:rPr>
                <w:rFonts w:ascii="Verdana" w:hAnsi="Verdana" w:cs="Arial Unicode MS"/>
                <w:color w:val="000000" w:themeColor="text1"/>
                <w:sz w:val="24"/>
                <w:szCs w:val="24"/>
              </w:rPr>
              <w:t>were received and confirmed as a true and accurate record</w:t>
            </w:r>
            <w:r w:rsidRPr="07EBD91D" w:rsidR="00C67ACF">
              <w:rPr>
                <w:rFonts w:ascii="Verdana" w:hAnsi="Verdana" w:cs="Arial Unicode MS"/>
                <w:color w:val="000000" w:themeColor="text1"/>
                <w:sz w:val="24"/>
                <w:szCs w:val="24"/>
              </w:rPr>
              <w:t>.</w:t>
            </w:r>
          </w:p>
        </w:tc>
      </w:tr>
      <w:tr w:rsidRPr="005F1AF5" w:rsidR="00BA27F1" w:rsidTr="4EF4768F" w14:paraId="0A7250CB" w14:textId="77777777">
        <w:trPr>
          <w:trHeight w:val="374"/>
        </w:trPr>
        <w:tc>
          <w:tcPr>
            <w:tcW w:w="1843" w:type="dxa"/>
            <w:shd w:val="clear" w:color="auto" w:fill="auto"/>
            <w:tcMar>
              <w:top w:w="80" w:type="dxa"/>
              <w:left w:w="80" w:type="dxa"/>
              <w:bottom w:w="80" w:type="dxa"/>
              <w:right w:w="80" w:type="dxa"/>
            </w:tcMar>
          </w:tcPr>
          <w:p w:rsidRPr="005F1AF5" w:rsidR="00BA27F1" w:rsidP="0F244227" w:rsidRDefault="32C82A37" w14:paraId="64712F62" w14:textId="097D79C3">
            <w:pPr>
              <w:spacing w:before="120" w:after="120"/>
              <w:rPr>
                <w:rFonts w:ascii="Verdana" w:hAnsi="Verdana" w:cs="Arial"/>
                <w:b/>
                <w:bCs/>
                <w:color w:val="000000" w:themeColor="text1"/>
              </w:rPr>
            </w:pPr>
            <w:r w:rsidRPr="07EBD91D">
              <w:rPr>
                <w:rFonts w:ascii="Verdana" w:hAnsi="Verdana" w:cs="Arial"/>
                <w:b/>
                <w:bCs/>
                <w:color w:val="000000" w:themeColor="text1"/>
              </w:rPr>
              <w:t>50/25</w:t>
            </w:r>
          </w:p>
        </w:tc>
        <w:tc>
          <w:tcPr>
            <w:tcW w:w="8625" w:type="dxa"/>
            <w:shd w:val="clear" w:color="auto" w:fill="auto"/>
            <w:tcMar>
              <w:top w:w="80" w:type="dxa"/>
              <w:left w:w="80" w:type="dxa"/>
              <w:bottom w:w="80" w:type="dxa"/>
              <w:right w:w="80" w:type="dxa"/>
            </w:tcMar>
          </w:tcPr>
          <w:p w:rsidRPr="005F1AF5" w:rsidR="00BA27F1" w:rsidP="00D439E5" w:rsidRDefault="00D13A13" w14:paraId="6533ACA0" w14:textId="5314FB1E">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Pr="005F1AF5" w:rsidR="00BA27F1" w:rsidTr="4EF4768F" w14:paraId="78C6FAAC" w14:textId="77777777">
        <w:trPr>
          <w:trHeight w:val="374"/>
        </w:trPr>
        <w:tc>
          <w:tcPr>
            <w:tcW w:w="1843" w:type="dxa"/>
            <w:shd w:val="clear" w:color="auto" w:fill="auto"/>
            <w:tcMar>
              <w:top w:w="80" w:type="dxa"/>
              <w:left w:w="80" w:type="dxa"/>
              <w:bottom w:w="80" w:type="dxa"/>
              <w:right w:w="80" w:type="dxa"/>
            </w:tcMar>
          </w:tcPr>
          <w:p w:rsidRPr="005F1AF5" w:rsidR="00BA27F1" w:rsidP="006F0969" w:rsidRDefault="00BA27F1" w14:paraId="4CF624FA"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BA27F1" w:rsidP="00D439E5" w:rsidRDefault="00D13A13" w14:paraId="19F57645" w14:textId="611D88E8">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Pr="005F1AF5" w:rsidR="00C13E20" w:rsidTr="4EF4768F" w14:paraId="2447F8AF"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77EAA479" w14:paraId="7AF75F63" w14:textId="010D621A">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51/25</w:t>
            </w:r>
          </w:p>
        </w:tc>
        <w:tc>
          <w:tcPr>
            <w:tcW w:w="8625" w:type="dxa"/>
            <w:shd w:val="clear" w:color="auto" w:fill="auto"/>
            <w:tcMar>
              <w:top w:w="80" w:type="dxa"/>
              <w:left w:w="80" w:type="dxa"/>
              <w:bottom w:w="80" w:type="dxa"/>
              <w:right w:w="80" w:type="dxa"/>
            </w:tcMar>
          </w:tcPr>
          <w:p w:rsidRPr="005F1AF5" w:rsidR="00C13E20" w:rsidP="00D439E5" w:rsidRDefault="00C13E20" w14:paraId="7F1358F0" w14:textId="706E9F84">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Pr="005F1AF5" w:rsidR="00C13E20" w:rsidTr="4EF4768F" w14:paraId="56701821"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45444BBD"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C13E20" w:rsidP="00D439E5" w:rsidRDefault="00C13E20" w14:paraId="681A5D09" w14:textId="708028F6">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Pr="005F1AF5" w:rsidR="00825A1A" w:rsidTr="4EF4768F" w14:paraId="710F1487" w14:textId="77777777">
        <w:trPr>
          <w:trHeight w:val="374"/>
        </w:trPr>
        <w:tc>
          <w:tcPr>
            <w:tcW w:w="1843" w:type="dxa"/>
            <w:shd w:val="clear" w:color="auto" w:fill="auto"/>
            <w:tcMar>
              <w:top w:w="80" w:type="dxa"/>
              <w:left w:w="80" w:type="dxa"/>
              <w:bottom w:w="80" w:type="dxa"/>
              <w:right w:w="80" w:type="dxa"/>
            </w:tcMar>
          </w:tcPr>
          <w:p w:rsidRPr="005F1AF5" w:rsidR="00825A1A" w:rsidP="0F244227" w:rsidRDefault="013485B9" w14:paraId="439EDEE3" w14:textId="1C6A435B">
            <w:pPr>
              <w:spacing w:before="120" w:after="120"/>
              <w:rPr>
                <w:rFonts w:ascii="Verdana" w:hAnsi="Verdana" w:cs="Arial"/>
                <w:b/>
                <w:bCs/>
                <w:color w:val="000000" w:themeColor="text1"/>
              </w:rPr>
            </w:pPr>
            <w:r w:rsidRPr="07EBD91D">
              <w:rPr>
                <w:rFonts w:ascii="Verdana" w:hAnsi="Verdana" w:cs="Arial"/>
                <w:b/>
                <w:bCs/>
                <w:color w:val="000000" w:themeColor="text1"/>
              </w:rPr>
              <w:t>52/25</w:t>
            </w:r>
          </w:p>
        </w:tc>
        <w:tc>
          <w:tcPr>
            <w:tcW w:w="8625" w:type="dxa"/>
            <w:shd w:val="clear" w:color="auto" w:fill="auto"/>
            <w:tcMar>
              <w:top w:w="80" w:type="dxa"/>
              <w:left w:w="80" w:type="dxa"/>
              <w:bottom w:w="80" w:type="dxa"/>
              <w:right w:w="80" w:type="dxa"/>
            </w:tcMar>
          </w:tcPr>
          <w:p w:rsidRPr="00825A1A" w:rsidR="00825A1A" w:rsidP="00D439E5" w:rsidRDefault="00825A1A" w14:paraId="40D9729F" w14:textId="62E5656D">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Pr="005F1AF5" w:rsidR="00825A1A" w:rsidTr="4EF4768F" w14:paraId="2D417FB1" w14:textId="77777777">
        <w:trPr>
          <w:trHeight w:val="374"/>
        </w:trPr>
        <w:tc>
          <w:tcPr>
            <w:tcW w:w="1843" w:type="dxa"/>
            <w:shd w:val="clear" w:color="auto" w:fill="auto"/>
            <w:tcMar>
              <w:top w:w="80" w:type="dxa"/>
              <w:left w:w="80" w:type="dxa"/>
              <w:bottom w:w="80" w:type="dxa"/>
              <w:right w:w="80" w:type="dxa"/>
            </w:tcMar>
          </w:tcPr>
          <w:p w:rsidRPr="005F1AF5" w:rsidR="00825A1A" w:rsidP="006F0969" w:rsidRDefault="00825A1A" w14:paraId="7AA10929"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825A1A" w:rsidP="7DF032BC" w:rsidRDefault="732B2E3D" w14:paraId="01FEC6F4" w14:textId="70CA551A">
            <w:pPr>
              <w:rPr>
                <w:rFonts w:ascii="Verdana" w:hAnsi="Verdana" w:eastAsia="Verdana" w:cs="Verdana"/>
              </w:rPr>
            </w:pPr>
            <w:r w:rsidRPr="7DF032BC">
              <w:rPr>
                <w:rFonts w:ascii="Verdana" w:hAnsi="Verdana" w:eastAsia="Verdana" w:cs="Verdana"/>
              </w:rPr>
              <w:t>NM invited feedback on committee effectiveness.</w:t>
            </w:r>
          </w:p>
          <w:p w:rsidRPr="005F1AF5" w:rsidR="00825A1A" w:rsidP="7DF032BC" w:rsidRDefault="00825A1A" w14:paraId="0A92A3BD" w14:textId="6E4BC14D">
            <w:pPr>
              <w:rPr>
                <w:rFonts w:ascii="Verdana" w:hAnsi="Verdana" w:eastAsia="Verdana" w:cs="Verdana"/>
              </w:rPr>
            </w:pPr>
          </w:p>
          <w:p w:rsidRPr="005F1AF5" w:rsidR="00825A1A" w:rsidP="7DF032BC" w:rsidRDefault="732B2E3D" w14:paraId="24941639" w14:textId="7D4C3FDD">
            <w:pPr>
              <w:rPr>
                <w:rFonts w:ascii="Verdana" w:hAnsi="Verdana" w:eastAsia="Verdana" w:cs="Verdana"/>
              </w:rPr>
            </w:pPr>
            <w:r w:rsidRPr="7DF032BC">
              <w:rPr>
                <w:rFonts w:ascii="Verdana" w:hAnsi="Verdana" w:eastAsia="Verdana" w:cs="Verdana"/>
              </w:rPr>
              <w:t>JC felt the meeting was positive but would have preferred more notice to review papers.</w:t>
            </w:r>
          </w:p>
          <w:p w:rsidRPr="005F1AF5" w:rsidR="00825A1A" w:rsidP="7DF032BC" w:rsidRDefault="00825A1A" w14:paraId="6C817A50" w14:textId="4FD3DF49">
            <w:pPr>
              <w:rPr>
                <w:rFonts w:ascii="Verdana" w:hAnsi="Verdana" w:eastAsia="Verdana" w:cs="Verdana"/>
                <w:b/>
                <w:bCs/>
              </w:rPr>
            </w:pPr>
          </w:p>
          <w:p w:rsidRPr="005F1AF5" w:rsidR="00825A1A" w:rsidP="7DF032BC" w:rsidRDefault="732B2E3D" w14:paraId="1EE4080B" w14:textId="209F0BB2">
            <w:pPr>
              <w:rPr>
                <w:rFonts w:ascii="Verdana" w:hAnsi="Verdana" w:eastAsia="Verdana" w:cs="Verdana"/>
              </w:rPr>
            </w:pPr>
            <w:r w:rsidRPr="7DF032BC">
              <w:rPr>
                <w:rFonts w:ascii="Verdana" w:hAnsi="Verdana" w:eastAsia="Verdana" w:cs="Verdana"/>
              </w:rPr>
              <w:t>DG noted that Brewin Dolphin’s contribution was proportionate and aligned with the Committee’s needs.</w:t>
            </w:r>
          </w:p>
          <w:p w:rsidRPr="005F1AF5" w:rsidR="00825A1A" w:rsidP="7DF032BC" w:rsidRDefault="00825A1A" w14:paraId="0075136B" w14:textId="2A6C4773">
            <w:pPr>
              <w:rPr>
                <w:rFonts w:ascii="Verdana" w:hAnsi="Verdana" w:eastAsia="Verdana" w:cs="Verdana"/>
              </w:rPr>
            </w:pPr>
          </w:p>
          <w:p w:rsidRPr="005F1AF5" w:rsidR="00825A1A" w:rsidP="7DF032BC" w:rsidRDefault="732B2E3D" w14:paraId="1FF39CC2" w14:textId="671D1B38">
            <w:pPr>
              <w:rPr>
                <w:rFonts w:ascii="Verdana" w:hAnsi="Verdana" w:eastAsia="Verdana" w:cs="Verdana"/>
              </w:rPr>
            </w:pPr>
            <w:r w:rsidRPr="7DF032BC">
              <w:rPr>
                <w:rFonts w:ascii="Verdana" w:hAnsi="Verdana" w:eastAsia="Verdana" w:cs="Verdana"/>
              </w:rPr>
              <w:t>NM and DG agreed that moving the charity contribution to the start of the meeting was impactful and helped refocus on the Committee’s purpose.</w:t>
            </w:r>
          </w:p>
          <w:p w:rsidRPr="005F1AF5" w:rsidR="00825A1A" w:rsidP="7DF032BC" w:rsidRDefault="00825A1A" w14:paraId="711009DD" w14:textId="69F6647D">
            <w:pPr>
              <w:rPr>
                <w:rFonts w:ascii="Verdana" w:hAnsi="Verdana" w:eastAsia="Verdana" w:cs="Verdana"/>
                <w:b/>
                <w:bCs/>
              </w:rPr>
            </w:pPr>
          </w:p>
          <w:p w:rsidRPr="005F1AF5" w:rsidR="00825A1A" w:rsidP="7DF032BC" w:rsidRDefault="732B2E3D" w14:paraId="15685284" w14:textId="69A58898">
            <w:pPr>
              <w:rPr>
                <w:rFonts w:ascii="Verdana" w:hAnsi="Verdana" w:eastAsia="Verdana" w:cs="Verdana"/>
              </w:rPr>
            </w:pPr>
            <w:r w:rsidRPr="7DF032BC">
              <w:rPr>
                <w:rFonts w:ascii="Verdana" w:hAnsi="Verdana" w:eastAsia="Verdana" w:cs="Verdana"/>
              </w:rPr>
              <w:t>JC suggested improving assurance of Independent Member (IM) attendance, proposing a rolling or pro-rata attendance plan to avoid inquorate meetings.</w:t>
            </w:r>
          </w:p>
          <w:p w:rsidRPr="005F1AF5" w:rsidR="00825A1A" w:rsidP="7DF032BC" w:rsidRDefault="00825A1A" w14:paraId="0614DFA5" w14:textId="021C6F9D">
            <w:pPr>
              <w:rPr>
                <w:rFonts w:ascii="Verdana" w:hAnsi="Verdana" w:eastAsia="Verdana" w:cs="Verdana"/>
                <w:b/>
                <w:bCs/>
              </w:rPr>
            </w:pPr>
          </w:p>
          <w:p w:rsidRPr="005F1AF5" w:rsidR="00825A1A" w:rsidP="7DF032BC" w:rsidRDefault="732B2E3D" w14:paraId="767C8736" w14:textId="158AA4A6">
            <w:pPr>
              <w:rPr>
                <w:rFonts w:ascii="Verdana" w:hAnsi="Verdana" w:eastAsia="Verdana" w:cs="Verdana"/>
              </w:rPr>
            </w:pPr>
            <w:r w:rsidRPr="7DF032BC">
              <w:rPr>
                <w:rFonts w:ascii="Verdana" w:hAnsi="Verdana" w:eastAsia="Verdana" w:cs="Verdana"/>
              </w:rPr>
              <w:t>NM mentioned plans for a coffee morning to encourage IM engagement and fundraising and discussed the potential for regular updates from the Head of Charity.</w:t>
            </w:r>
          </w:p>
          <w:p w:rsidRPr="005F1AF5" w:rsidR="00825A1A" w:rsidP="7DF032BC" w:rsidRDefault="732B2E3D" w14:paraId="764E5C6F" w14:textId="5B3428F6">
            <w:pPr>
              <w:rPr>
                <w:rFonts w:ascii="Verdana" w:hAnsi="Verdana" w:eastAsia="Verdana" w:cs="Verdana"/>
                <w:b/>
                <w:bCs/>
              </w:rPr>
            </w:pPr>
            <w:r w:rsidRPr="7DF032BC">
              <w:rPr>
                <w:rFonts w:ascii="Verdana" w:hAnsi="Verdana" w:eastAsia="Verdana" w:cs="Verdana"/>
                <w:b/>
                <w:bCs/>
              </w:rPr>
              <w:t>ACTION: NM</w:t>
            </w:r>
          </w:p>
          <w:p w:rsidRPr="005F1AF5" w:rsidR="00825A1A" w:rsidP="7DF032BC" w:rsidRDefault="00825A1A" w14:paraId="7947A2B3" w14:textId="018CE736">
            <w:pPr>
              <w:rPr>
                <w:rFonts w:ascii="Verdana" w:hAnsi="Verdana" w:eastAsia="Verdana" w:cs="Verdana"/>
              </w:rPr>
            </w:pPr>
          </w:p>
          <w:p w:rsidRPr="005F1AF5" w:rsidR="00825A1A" w:rsidP="7DF032BC" w:rsidRDefault="732B2E3D" w14:paraId="3632E249" w14:textId="47D2C010">
            <w:pPr>
              <w:rPr>
                <w:rFonts w:ascii="Verdana" w:hAnsi="Verdana" w:eastAsia="Verdana" w:cs="Verdana"/>
              </w:rPr>
            </w:pPr>
            <w:r w:rsidRPr="7DF032BC">
              <w:rPr>
                <w:rFonts w:ascii="Verdana" w:hAnsi="Verdana" w:eastAsia="Verdana" w:cs="Verdana"/>
              </w:rPr>
              <w:t>RT supported writing to IMs and the Board to promote support for the charity and to provide regular updates. JC recommended raising the issue of IM attendance at Committee meetings.</w:t>
            </w:r>
          </w:p>
          <w:p w:rsidRPr="005F1AF5" w:rsidR="00825A1A" w:rsidP="47661CB0" w:rsidRDefault="732B2E3D" w14:paraId="0EE97531" w14:textId="47805C1C">
            <w:pPr>
              <w:pStyle w:val="Normal"/>
              <w:rPr>
                <w:rFonts w:ascii="Verdana" w:hAnsi="Verdana" w:eastAsia="Verdana" w:cs="Verdana"/>
                <w:b w:val="1"/>
                <w:bCs w:val="1"/>
              </w:rPr>
            </w:pPr>
          </w:p>
        </w:tc>
      </w:tr>
      <w:tr w:rsidRPr="005F1AF5" w:rsidR="00C13E20" w:rsidTr="4EF4768F" w14:paraId="30238755"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3D3C48F9" w14:paraId="4836DFBE" w14:textId="34161342">
            <w:pPr>
              <w:spacing w:before="120" w:after="120"/>
              <w:rPr>
                <w:rFonts w:ascii="Verdana" w:hAnsi="Verdana" w:cs="Arial"/>
                <w:b/>
                <w:bCs/>
                <w:color w:val="000000" w:themeColor="text1"/>
              </w:rPr>
            </w:pPr>
            <w:r w:rsidRPr="07EBD91D">
              <w:rPr>
                <w:rFonts w:ascii="Verdana" w:hAnsi="Verdana" w:cs="Arial"/>
                <w:b/>
                <w:bCs/>
                <w:color w:val="000000" w:themeColor="text1"/>
              </w:rPr>
              <w:t>53/25</w:t>
            </w:r>
          </w:p>
        </w:tc>
        <w:tc>
          <w:tcPr>
            <w:tcW w:w="8625" w:type="dxa"/>
            <w:shd w:val="clear" w:color="auto" w:fill="auto"/>
            <w:tcMar>
              <w:top w:w="80" w:type="dxa"/>
              <w:left w:w="80" w:type="dxa"/>
              <w:bottom w:w="80" w:type="dxa"/>
              <w:right w:w="80" w:type="dxa"/>
            </w:tcMar>
          </w:tcPr>
          <w:p w:rsidRPr="005F1AF5" w:rsidR="00C13E20" w:rsidP="00D439E5" w:rsidRDefault="00C13E20" w14:paraId="7C3248E6" w14:textId="147CDED9">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Pr="005F1AF5" w:rsidR="00C13E20" w:rsidTr="4EF4768F" w14:paraId="317BEE18"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327AA71A"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C13E20" w:rsidP="46DA7A63" w:rsidRDefault="07F69C4E" w14:paraId="26695202" w14:textId="62B2974D">
            <w:pPr>
              <w:spacing w:before="240" w:after="240"/>
              <w:rPr>
                <w:rFonts w:ascii="Verdana" w:hAnsi="Verdana" w:eastAsia="Verdana" w:cs="Verdana"/>
              </w:rPr>
            </w:pPr>
            <w:r w:rsidRPr="7DF032BC">
              <w:rPr>
                <w:rFonts w:ascii="Verdana" w:hAnsi="Verdana" w:eastAsia="Verdana" w:cs="Verdana"/>
              </w:rPr>
              <w:t xml:space="preserve">There was no any other business. </w:t>
            </w:r>
          </w:p>
        </w:tc>
      </w:tr>
      <w:tr w:rsidRPr="005F1AF5" w:rsidR="00C13E20" w:rsidTr="4EF4768F" w14:paraId="7AC510D3" w14:textId="77777777">
        <w:trPr>
          <w:trHeight w:val="374"/>
        </w:trPr>
        <w:tc>
          <w:tcPr>
            <w:tcW w:w="10468" w:type="dxa"/>
            <w:gridSpan w:val="2"/>
            <w:shd w:val="clear" w:color="auto" w:fill="auto"/>
            <w:tcMar>
              <w:top w:w="80" w:type="dxa"/>
              <w:left w:w="80" w:type="dxa"/>
              <w:bottom w:w="80" w:type="dxa"/>
              <w:right w:w="80" w:type="dxa"/>
            </w:tcMar>
          </w:tcPr>
          <w:p w:rsidRPr="005F1AF5" w:rsidR="00C13E20" w:rsidP="00C13E20" w:rsidRDefault="00C13E20" w14:paraId="6BDF90DB" w14:textId="47FF6DE2">
            <w:pPr>
              <w:pStyle w:val="Body"/>
              <w:spacing w:before="120" w:after="120"/>
              <w:jc w:val="center"/>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lastRenderedPageBreak/>
              <w:t xml:space="preserve">The Next Meeting: </w:t>
            </w:r>
            <w:r w:rsidRPr="07EBD91D" w:rsidR="3E8D9C43">
              <w:rPr>
                <w:rFonts w:ascii="Verdana" w:hAnsi="Verdana" w:cs="Arial Unicode MS"/>
                <w:b/>
                <w:bCs/>
                <w:color w:val="000000" w:themeColor="text1"/>
                <w:sz w:val="24"/>
                <w:szCs w:val="24"/>
              </w:rPr>
              <w:t>T</w:t>
            </w:r>
            <w:r w:rsidRPr="07EBD91D" w:rsidR="2144154B">
              <w:rPr>
                <w:rFonts w:ascii="Verdana" w:hAnsi="Verdana" w:cs="Arial Unicode MS"/>
                <w:b/>
                <w:bCs/>
                <w:color w:val="000000" w:themeColor="text1"/>
                <w:sz w:val="24"/>
                <w:szCs w:val="24"/>
              </w:rPr>
              <w:t>uesday, 17 March 2026.</w:t>
            </w:r>
          </w:p>
        </w:tc>
      </w:tr>
    </w:tbl>
    <w:p w:rsidRPr="005F1AF5" w:rsidR="00C13E20" w:rsidP="00C13E20" w:rsidRDefault="00C13E20" w14:paraId="285A91F2" w14:textId="77777777">
      <w:pPr>
        <w:pStyle w:val="BodyA"/>
        <w:spacing w:before="0" w:after="0"/>
        <w:jc w:val="center"/>
        <w:rPr>
          <w:rFonts w:ascii="Verdana" w:hAnsi="Verdana" w:cs="Arial"/>
          <w:i/>
          <w:iCs/>
          <w:color w:val="auto"/>
          <w:highlight w:val="yellow"/>
        </w:rPr>
      </w:pPr>
    </w:p>
    <w:p w:rsidRPr="005F1AF5" w:rsidR="00FE5E56" w:rsidP="7DF032BC" w:rsidRDefault="00C13E20" w14:paraId="2C27D349" w14:textId="1AD9A035">
      <w:pPr>
        <w:pStyle w:val="BodyA"/>
        <w:spacing w:before="0" w:after="0"/>
        <w:jc w:val="center"/>
        <w:rPr>
          <w:rFonts w:ascii="Verdana" w:hAnsi="Verdana" w:cs="Arial"/>
          <w:i/>
          <w:iCs/>
          <w:color w:val="auto"/>
        </w:rPr>
      </w:pPr>
      <w:r w:rsidRPr="7DF032BC">
        <w:rPr>
          <w:rFonts w:ascii="Verdana" w:hAnsi="Verdana" w:cs="Arial"/>
          <w:i/>
          <w:iCs/>
          <w:color w:val="auto"/>
        </w:rPr>
        <w:t xml:space="preserve">The meeting closed at </w:t>
      </w:r>
      <w:r w:rsidRPr="7DF032BC" w:rsidR="4180D137">
        <w:rPr>
          <w:rFonts w:ascii="Verdana" w:hAnsi="Verdana" w:cs="Arial"/>
          <w:i/>
          <w:iCs/>
          <w:color w:val="auto"/>
        </w:rPr>
        <w:t>11.03am</w:t>
      </w:r>
    </w:p>
    <w:sectPr w:rsidRPr="005F1AF5" w:rsidR="00FE5E56" w:rsidSect="00AB55FC">
      <w:headerReference w:type="default" r:id="rId15"/>
      <w:footerReference w:type="default" r:id="rId16"/>
      <w:pgSz w:w="12240" w:h="15840" w:orient="portrait"/>
      <w:pgMar w:top="978" w:right="900" w:bottom="270" w:left="990" w:header="850" w:footer="567"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30548" w:rsidRDefault="00430548" w14:paraId="5AB073B3" w14:textId="77777777">
      <w:r>
        <w:separator/>
      </w:r>
    </w:p>
  </w:endnote>
  <w:endnote w:type="continuationSeparator" w:id="0">
    <w:p w:rsidR="00430548" w:rsidRDefault="00430548" w14:paraId="24E6C26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rsidR="00C13E20" w:rsidRDefault="00C13E20" w14:paraId="20BCDBC4" w14:textId="5C052DC2">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Pr="004612A3" w:rsidR="00B752F1" w:rsidP="004612A3" w:rsidRDefault="00B752F1" w14:paraId="09210F64" w14:textId="1A2D9C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30548" w:rsidRDefault="00430548" w14:paraId="3B3B935C" w14:textId="77777777">
      <w:r>
        <w:separator/>
      </w:r>
    </w:p>
  </w:footnote>
  <w:footnote w:type="continuationSeparator" w:id="0">
    <w:p w:rsidR="00430548" w:rsidRDefault="00430548" w14:paraId="1052346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F018AE" w:rsidP="2EC2C528" w:rsidRDefault="2EC2C528" w14:paraId="45DF2849" w14:textId="0AD8A283">
    <w:pPr>
      <w:pStyle w:val="Header"/>
      <w:jc w:val="center"/>
    </w:pPr>
    <w:r>
      <w:rPr>
        <w:noProof/>
      </w:rPr>
      <w:drawing>
        <wp:inline distT="0" distB="0" distL="0" distR="0" wp14:anchorId="33187765" wp14:editId="00305477">
          <wp:extent cx="3295650" cy="793750"/>
          <wp:effectExtent l="0" t="0" r="0" b="6350"/>
          <wp:docPr id="192072342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inline>
      </w:drawing>
    </w:r>
  </w:p>
  <w:p w:rsidRPr="00682A9B" w:rsidR="00B752F1" w:rsidP="00682A9B" w:rsidRDefault="00B752F1" w14:paraId="6506B7D7" w14:textId="5232B46F">
    <w:pPr>
      <w:pStyle w:val="Header"/>
      <w:jc w:val="center"/>
    </w:pPr>
  </w:p>
</w:hdr>
</file>

<file path=word/intelligence2.xml><?xml version="1.0" encoding="utf-8"?>
<int2:intelligence xmlns:int2="http://schemas.microsoft.com/office/intelligence/2020/intelligence">
  <int2:observations>
    <int2:textHash int2:hashCode="nZFnNiQ7kIylqS" int2:id="CZAblryk">
      <int2:state int2:type="spell" int2:value="Rejected"/>
    </int2:textHash>
    <int2:textHash int2:hashCode="HpTmTz3kPqNT0n" int2:id="ltQzC8Rj">
      <int2:state int2:type="spell" int2:value="Rejected"/>
    </int2:textHash>
    <int2:textHash int2:hashCode="27XeikR2GP1/Uf" int2:id="XaWIXaLI">
      <int2:state int2:type="spell" int2:value="Rejected"/>
    </int2:textHash>
    <int2:textHash int2:hashCode="0/mm+WG2CauFYT" int2:id="7h5r4Tts">
      <int2:state int2:type="spell" int2:value="Rejected"/>
    </int2:textHash>
    <int2:bookmark int2:bookmarkName="_Int_HA9mu74H" int2:invalidationBookmarkName="" int2:hashCode="9D26Vnff1ePmeT" int2:id="MfA04lpg">
      <int2:state int2:type="gram" int2:value="Rejected"/>
    </int2:bookmark>
    <int2:bookmark int2:bookmarkName="_Int_7DPNXoVZ" int2:invalidationBookmarkName="" int2:hashCode="9M9KPFUoVBT17E" int2:id="A9bmlDlW">
      <int2:state int2:type="gram" int2:value="Rejected"/>
    </int2:bookmark>
    <int2:bookmark int2:bookmarkName="_Int_9rpQpmsg" int2:invalidationBookmarkName="" int2:hashCode="g20DV3tLPR8ndC" int2:id="cssIv2wp">
      <int2:state int2:type="gram" int2:value="Rejected"/>
    </int2:bookmark>
    <int2:bookmark int2:bookmarkName="_Int_sJDko2xh" int2:invalidationBookmarkName="" int2:hashCode="UGREgcfNYgtzP8" int2:id="J2O0eYJr">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FA2E"/>
    <w:multiLevelType w:val="hybridMultilevel"/>
    <w:tmpl w:val="909EA70A"/>
    <w:lvl w:ilvl="0" w:tplc="A2A4F132">
      <w:start w:val="1"/>
      <w:numFmt w:val="bullet"/>
      <w:lvlText w:val="-"/>
      <w:lvlJc w:val="left"/>
      <w:pPr>
        <w:ind w:left="720" w:hanging="360"/>
      </w:pPr>
      <w:rPr>
        <w:rFonts w:hint="default" w:ascii="Aptos" w:hAnsi="Aptos"/>
      </w:rPr>
    </w:lvl>
    <w:lvl w:ilvl="1" w:tplc="9762F852">
      <w:start w:val="1"/>
      <w:numFmt w:val="bullet"/>
      <w:lvlText w:val="o"/>
      <w:lvlJc w:val="left"/>
      <w:pPr>
        <w:ind w:left="1440" w:hanging="360"/>
      </w:pPr>
      <w:rPr>
        <w:rFonts w:hint="default" w:ascii="Courier New" w:hAnsi="Courier New"/>
      </w:rPr>
    </w:lvl>
    <w:lvl w:ilvl="2" w:tplc="F524F4BC">
      <w:start w:val="1"/>
      <w:numFmt w:val="bullet"/>
      <w:lvlText w:val=""/>
      <w:lvlJc w:val="left"/>
      <w:pPr>
        <w:ind w:left="2160" w:hanging="360"/>
      </w:pPr>
      <w:rPr>
        <w:rFonts w:hint="default" w:ascii="Wingdings" w:hAnsi="Wingdings"/>
      </w:rPr>
    </w:lvl>
    <w:lvl w:ilvl="3" w:tplc="8DE4DF9A">
      <w:start w:val="1"/>
      <w:numFmt w:val="bullet"/>
      <w:lvlText w:val=""/>
      <w:lvlJc w:val="left"/>
      <w:pPr>
        <w:ind w:left="2880" w:hanging="360"/>
      </w:pPr>
      <w:rPr>
        <w:rFonts w:hint="default" w:ascii="Symbol" w:hAnsi="Symbol"/>
      </w:rPr>
    </w:lvl>
    <w:lvl w:ilvl="4" w:tplc="A2201702">
      <w:start w:val="1"/>
      <w:numFmt w:val="bullet"/>
      <w:lvlText w:val="o"/>
      <w:lvlJc w:val="left"/>
      <w:pPr>
        <w:ind w:left="3600" w:hanging="360"/>
      </w:pPr>
      <w:rPr>
        <w:rFonts w:hint="default" w:ascii="Courier New" w:hAnsi="Courier New"/>
      </w:rPr>
    </w:lvl>
    <w:lvl w:ilvl="5" w:tplc="F60E0A6C">
      <w:start w:val="1"/>
      <w:numFmt w:val="bullet"/>
      <w:lvlText w:val=""/>
      <w:lvlJc w:val="left"/>
      <w:pPr>
        <w:ind w:left="4320" w:hanging="360"/>
      </w:pPr>
      <w:rPr>
        <w:rFonts w:hint="default" w:ascii="Wingdings" w:hAnsi="Wingdings"/>
      </w:rPr>
    </w:lvl>
    <w:lvl w:ilvl="6" w:tplc="46EE93F2">
      <w:start w:val="1"/>
      <w:numFmt w:val="bullet"/>
      <w:lvlText w:val=""/>
      <w:lvlJc w:val="left"/>
      <w:pPr>
        <w:ind w:left="5040" w:hanging="360"/>
      </w:pPr>
      <w:rPr>
        <w:rFonts w:hint="default" w:ascii="Symbol" w:hAnsi="Symbol"/>
      </w:rPr>
    </w:lvl>
    <w:lvl w:ilvl="7" w:tplc="16BA4A88">
      <w:start w:val="1"/>
      <w:numFmt w:val="bullet"/>
      <w:lvlText w:val="o"/>
      <w:lvlJc w:val="left"/>
      <w:pPr>
        <w:ind w:left="5760" w:hanging="360"/>
      </w:pPr>
      <w:rPr>
        <w:rFonts w:hint="default" w:ascii="Courier New" w:hAnsi="Courier New"/>
      </w:rPr>
    </w:lvl>
    <w:lvl w:ilvl="8" w:tplc="D29077CA">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138EC5"/>
    <w:multiLevelType w:val="hybridMultilevel"/>
    <w:tmpl w:val="01C089A2"/>
    <w:lvl w:ilvl="0" w:tplc="AFA0257E">
      <w:start w:val="1"/>
      <w:numFmt w:val="bullet"/>
      <w:lvlText w:val="-"/>
      <w:lvlJc w:val="left"/>
      <w:pPr>
        <w:ind w:left="720" w:hanging="360"/>
      </w:pPr>
      <w:rPr>
        <w:rFonts w:hint="default" w:ascii="Aptos" w:hAnsi="Aptos"/>
      </w:rPr>
    </w:lvl>
    <w:lvl w:ilvl="1" w:tplc="C63A4B34">
      <w:start w:val="1"/>
      <w:numFmt w:val="bullet"/>
      <w:lvlText w:val="o"/>
      <w:lvlJc w:val="left"/>
      <w:pPr>
        <w:ind w:left="1440" w:hanging="360"/>
      </w:pPr>
      <w:rPr>
        <w:rFonts w:hint="default" w:ascii="Courier New" w:hAnsi="Courier New"/>
      </w:rPr>
    </w:lvl>
    <w:lvl w:ilvl="2" w:tplc="76F4D7B0">
      <w:start w:val="1"/>
      <w:numFmt w:val="bullet"/>
      <w:lvlText w:val=""/>
      <w:lvlJc w:val="left"/>
      <w:pPr>
        <w:ind w:left="2160" w:hanging="360"/>
      </w:pPr>
      <w:rPr>
        <w:rFonts w:hint="default" w:ascii="Wingdings" w:hAnsi="Wingdings"/>
      </w:rPr>
    </w:lvl>
    <w:lvl w:ilvl="3" w:tplc="3E2C81EC">
      <w:start w:val="1"/>
      <w:numFmt w:val="bullet"/>
      <w:lvlText w:val=""/>
      <w:lvlJc w:val="left"/>
      <w:pPr>
        <w:ind w:left="2880" w:hanging="360"/>
      </w:pPr>
      <w:rPr>
        <w:rFonts w:hint="default" w:ascii="Symbol" w:hAnsi="Symbol"/>
      </w:rPr>
    </w:lvl>
    <w:lvl w:ilvl="4" w:tplc="BBC05EEC">
      <w:start w:val="1"/>
      <w:numFmt w:val="bullet"/>
      <w:lvlText w:val="o"/>
      <w:lvlJc w:val="left"/>
      <w:pPr>
        <w:ind w:left="3600" w:hanging="360"/>
      </w:pPr>
      <w:rPr>
        <w:rFonts w:hint="default" w:ascii="Courier New" w:hAnsi="Courier New"/>
      </w:rPr>
    </w:lvl>
    <w:lvl w:ilvl="5" w:tplc="0AFA6F88">
      <w:start w:val="1"/>
      <w:numFmt w:val="bullet"/>
      <w:lvlText w:val=""/>
      <w:lvlJc w:val="left"/>
      <w:pPr>
        <w:ind w:left="4320" w:hanging="360"/>
      </w:pPr>
      <w:rPr>
        <w:rFonts w:hint="default" w:ascii="Wingdings" w:hAnsi="Wingdings"/>
      </w:rPr>
    </w:lvl>
    <w:lvl w:ilvl="6" w:tplc="3C5AC8FE">
      <w:start w:val="1"/>
      <w:numFmt w:val="bullet"/>
      <w:lvlText w:val=""/>
      <w:lvlJc w:val="left"/>
      <w:pPr>
        <w:ind w:left="5040" w:hanging="360"/>
      </w:pPr>
      <w:rPr>
        <w:rFonts w:hint="default" w:ascii="Symbol" w:hAnsi="Symbol"/>
      </w:rPr>
    </w:lvl>
    <w:lvl w:ilvl="7" w:tplc="64A8D7B2">
      <w:start w:val="1"/>
      <w:numFmt w:val="bullet"/>
      <w:lvlText w:val="o"/>
      <w:lvlJc w:val="left"/>
      <w:pPr>
        <w:ind w:left="5760" w:hanging="360"/>
      </w:pPr>
      <w:rPr>
        <w:rFonts w:hint="default" w:ascii="Courier New" w:hAnsi="Courier New"/>
      </w:rPr>
    </w:lvl>
    <w:lvl w:ilvl="8" w:tplc="58C4BCA8">
      <w:start w:val="1"/>
      <w:numFmt w:val="bullet"/>
      <w:lvlText w:val=""/>
      <w:lvlJc w:val="left"/>
      <w:pPr>
        <w:ind w:left="6480" w:hanging="360"/>
      </w:pPr>
      <w:rPr>
        <w:rFonts w:hint="default" w:ascii="Wingdings" w:hAnsi="Wingdings"/>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0222762"/>
    <w:multiLevelType w:val="hybridMultilevel"/>
    <w:tmpl w:val="A9664498"/>
    <w:lvl w:ilvl="0" w:tplc="581A707C">
      <w:start w:val="45"/>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32DF1BB"/>
    <w:multiLevelType w:val="hybridMultilevel"/>
    <w:tmpl w:val="2F3EDFEE"/>
    <w:lvl w:ilvl="0" w:tplc="3BCA3D7A">
      <w:start w:val="1"/>
      <w:numFmt w:val="bullet"/>
      <w:lvlText w:val="-"/>
      <w:lvlJc w:val="left"/>
      <w:pPr>
        <w:ind w:left="720" w:hanging="360"/>
      </w:pPr>
      <w:rPr>
        <w:rFonts w:hint="default" w:ascii="Aptos" w:hAnsi="Aptos"/>
      </w:rPr>
    </w:lvl>
    <w:lvl w:ilvl="1" w:tplc="F0BC15FE">
      <w:start w:val="1"/>
      <w:numFmt w:val="bullet"/>
      <w:lvlText w:val="o"/>
      <w:lvlJc w:val="left"/>
      <w:pPr>
        <w:ind w:left="1440" w:hanging="360"/>
      </w:pPr>
      <w:rPr>
        <w:rFonts w:hint="default" w:ascii="Courier New" w:hAnsi="Courier New"/>
      </w:rPr>
    </w:lvl>
    <w:lvl w:ilvl="2" w:tplc="109CA1E0">
      <w:start w:val="1"/>
      <w:numFmt w:val="bullet"/>
      <w:lvlText w:val=""/>
      <w:lvlJc w:val="left"/>
      <w:pPr>
        <w:ind w:left="2160" w:hanging="360"/>
      </w:pPr>
      <w:rPr>
        <w:rFonts w:hint="default" w:ascii="Wingdings" w:hAnsi="Wingdings"/>
      </w:rPr>
    </w:lvl>
    <w:lvl w:ilvl="3" w:tplc="7C7ADCC4">
      <w:start w:val="1"/>
      <w:numFmt w:val="bullet"/>
      <w:lvlText w:val=""/>
      <w:lvlJc w:val="left"/>
      <w:pPr>
        <w:ind w:left="2880" w:hanging="360"/>
      </w:pPr>
      <w:rPr>
        <w:rFonts w:hint="default" w:ascii="Symbol" w:hAnsi="Symbol"/>
      </w:rPr>
    </w:lvl>
    <w:lvl w:ilvl="4" w:tplc="0D64F2C8">
      <w:start w:val="1"/>
      <w:numFmt w:val="bullet"/>
      <w:lvlText w:val="o"/>
      <w:lvlJc w:val="left"/>
      <w:pPr>
        <w:ind w:left="3600" w:hanging="360"/>
      </w:pPr>
      <w:rPr>
        <w:rFonts w:hint="default" w:ascii="Courier New" w:hAnsi="Courier New"/>
      </w:rPr>
    </w:lvl>
    <w:lvl w:ilvl="5" w:tplc="824AECCC">
      <w:start w:val="1"/>
      <w:numFmt w:val="bullet"/>
      <w:lvlText w:val=""/>
      <w:lvlJc w:val="left"/>
      <w:pPr>
        <w:ind w:left="4320" w:hanging="360"/>
      </w:pPr>
      <w:rPr>
        <w:rFonts w:hint="default" w:ascii="Wingdings" w:hAnsi="Wingdings"/>
      </w:rPr>
    </w:lvl>
    <w:lvl w:ilvl="6" w:tplc="F3A6F1D8">
      <w:start w:val="1"/>
      <w:numFmt w:val="bullet"/>
      <w:lvlText w:val=""/>
      <w:lvlJc w:val="left"/>
      <w:pPr>
        <w:ind w:left="5040" w:hanging="360"/>
      </w:pPr>
      <w:rPr>
        <w:rFonts w:hint="default" w:ascii="Symbol" w:hAnsi="Symbol"/>
      </w:rPr>
    </w:lvl>
    <w:lvl w:ilvl="7" w:tplc="85743284">
      <w:start w:val="1"/>
      <w:numFmt w:val="bullet"/>
      <w:lvlText w:val="o"/>
      <w:lvlJc w:val="left"/>
      <w:pPr>
        <w:ind w:left="5760" w:hanging="360"/>
      </w:pPr>
      <w:rPr>
        <w:rFonts w:hint="default" w:ascii="Courier New" w:hAnsi="Courier New"/>
      </w:rPr>
    </w:lvl>
    <w:lvl w:ilvl="8" w:tplc="7D908634">
      <w:start w:val="1"/>
      <w:numFmt w:val="bullet"/>
      <w:lvlText w:val=""/>
      <w:lvlJc w:val="left"/>
      <w:pPr>
        <w:ind w:left="6480" w:hanging="360"/>
      </w:pPr>
      <w:rPr>
        <w:rFonts w:hint="default" w:ascii="Wingdings" w:hAnsi="Wingdings"/>
      </w:rPr>
    </w:lvl>
  </w:abstractNum>
  <w:abstractNum w:abstractNumId="10" w15:restartNumberingAfterBreak="0">
    <w:nsid w:val="18EAAEF6"/>
    <w:multiLevelType w:val="hybridMultilevel"/>
    <w:tmpl w:val="309C3DB4"/>
    <w:lvl w:ilvl="0" w:tplc="9E187408">
      <w:start w:val="1"/>
      <w:numFmt w:val="bullet"/>
      <w:lvlText w:val="-"/>
      <w:lvlJc w:val="left"/>
      <w:pPr>
        <w:ind w:left="1080" w:hanging="360"/>
      </w:pPr>
      <w:rPr>
        <w:rFonts w:hint="default" w:ascii="Aptos" w:hAnsi="Aptos"/>
      </w:rPr>
    </w:lvl>
    <w:lvl w:ilvl="1" w:tplc="E708CBA6">
      <w:start w:val="1"/>
      <w:numFmt w:val="bullet"/>
      <w:lvlText w:val="o"/>
      <w:lvlJc w:val="left"/>
      <w:pPr>
        <w:ind w:left="1800" w:hanging="360"/>
      </w:pPr>
      <w:rPr>
        <w:rFonts w:hint="default" w:ascii="Courier New" w:hAnsi="Courier New"/>
      </w:rPr>
    </w:lvl>
    <w:lvl w:ilvl="2" w:tplc="1AA2350A">
      <w:start w:val="1"/>
      <w:numFmt w:val="bullet"/>
      <w:lvlText w:val=""/>
      <w:lvlJc w:val="left"/>
      <w:pPr>
        <w:ind w:left="2520" w:hanging="360"/>
      </w:pPr>
      <w:rPr>
        <w:rFonts w:hint="default" w:ascii="Wingdings" w:hAnsi="Wingdings"/>
      </w:rPr>
    </w:lvl>
    <w:lvl w:ilvl="3" w:tplc="0948520A">
      <w:start w:val="1"/>
      <w:numFmt w:val="bullet"/>
      <w:lvlText w:val=""/>
      <w:lvlJc w:val="left"/>
      <w:pPr>
        <w:ind w:left="3240" w:hanging="360"/>
      </w:pPr>
      <w:rPr>
        <w:rFonts w:hint="default" w:ascii="Symbol" w:hAnsi="Symbol"/>
      </w:rPr>
    </w:lvl>
    <w:lvl w:ilvl="4" w:tplc="BE0EAA26">
      <w:start w:val="1"/>
      <w:numFmt w:val="bullet"/>
      <w:lvlText w:val="o"/>
      <w:lvlJc w:val="left"/>
      <w:pPr>
        <w:ind w:left="3960" w:hanging="360"/>
      </w:pPr>
      <w:rPr>
        <w:rFonts w:hint="default" w:ascii="Courier New" w:hAnsi="Courier New"/>
      </w:rPr>
    </w:lvl>
    <w:lvl w:ilvl="5" w:tplc="04F6C044">
      <w:start w:val="1"/>
      <w:numFmt w:val="bullet"/>
      <w:lvlText w:val=""/>
      <w:lvlJc w:val="left"/>
      <w:pPr>
        <w:ind w:left="4680" w:hanging="360"/>
      </w:pPr>
      <w:rPr>
        <w:rFonts w:hint="default" w:ascii="Wingdings" w:hAnsi="Wingdings"/>
      </w:rPr>
    </w:lvl>
    <w:lvl w:ilvl="6" w:tplc="8F1CC716">
      <w:start w:val="1"/>
      <w:numFmt w:val="bullet"/>
      <w:lvlText w:val=""/>
      <w:lvlJc w:val="left"/>
      <w:pPr>
        <w:ind w:left="5400" w:hanging="360"/>
      </w:pPr>
      <w:rPr>
        <w:rFonts w:hint="default" w:ascii="Symbol" w:hAnsi="Symbol"/>
      </w:rPr>
    </w:lvl>
    <w:lvl w:ilvl="7" w:tplc="546AB62E">
      <w:start w:val="1"/>
      <w:numFmt w:val="bullet"/>
      <w:lvlText w:val="o"/>
      <w:lvlJc w:val="left"/>
      <w:pPr>
        <w:ind w:left="6120" w:hanging="360"/>
      </w:pPr>
      <w:rPr>
        <w:rFonts w:hint="default" w:ascii="Courier New" w:hAnsi="Courier New"/>
      </w:rPr>
    </w:lvl>
    <w:lvl w:ilvl="8" w:tplc="94B2D5CE">
      <w:start w:val="1"/>
      <w:numFmt w:val="bullet"/>
      <w:lvlText w:val=""/>
      <w:lvlJc w:val="left"/>
      <w:pPr>
        <w:ind w:left="6840" w:hanging="360"/>
      </w:pPr>
      <w:rPr>
        <w:rFonts w:hint="default" w:ascii="Wingdings" w:hAnsi="Wingdings"/>
      </w:rPr>
    </w:lvl>
  </w:abstractNum>
  <w:abstractNum w:abstractNumId="11" w15:restartNumberingAfterBreak="0">
    <w:nsid w:val="1FFA3328"/>
    <w:multiLevelType w:val="hybridMultilevel"/>
    <w:tmpl w:val="4CD886CC"/>
    <w:lvl w:ilvl="0" w:tplc="C2083728">
      <w:start w:val="1"/>
      <w:numFmt w:val="bullet"/>
      <w:lvlText w:val="-"/>
      <w:lvlJc w:val="left"/>
      <w:pPr>
        <w:ind w:left="720" w:hanging="360"/>
      </w:pPr>
      <w:rPr>
        <w:rFonts w:hint="default" w:ascii="Aptos" w:hAnsi="Aptos"/>
      </w:rPr>
    </w:lvl>
    <w:lvl w:ilvl="1" w:tplc="5A9ECB38">
      <w:start w:val="1"/>
      <w:numFmt w:val="bullet"/>
      <w:lvlText w:val="o"/>
      <w:lvlJc w:val="left"/>
      <w:pPr>
        <w:ind w:left="1440" w:hanging="360"/>
      </w:pPr>
      <w:rPr>
        <w:rFonts w:hint="default" w:ascii="Courier New" w:hAnsi="Courier New"/>
      </w:rPr>
    </w:lvl>
    <w:lvl w:ilvl="2" w:tplc="C1402A52">
      <w:start w:val="1"/>
      <w:numFmt w:val="bullet"/>
      <w:lvlText w:val=""/>
      <w:lvlJc w:val="left"/>
      <w:pPr>
        <w:ind w:left="2160" w:hanging="360"/>
      </w:pPr>
      <w:rPr>
        <w:rFonts w:hint="default" w:ascii="Wingdings" w:hAnsi="Wingdings"/>
      </w:rPr>
    </w:lvl>
    <w:lvl w:ilvl="3" w:tplc="0E88E25E">
      <w:start w:val="1"/>
      <w:numFmt w:val="bullet"/>
      <w:lvlText w:val=""/>
      <w:lvlJc w:val="left"/>
      <w:pPr>
        <w:ind w:left="2880" w:hanging="360"/>
      </w:pPr>
      <w:rPr>
        <w:rFonts w:hint="default" w:ascii="Symbol" w:hAnsi="Symbol"/>
      </w:rPr>
    </w:lvl>
    <w:lvl w:ilvl="4" w:tplc="C8CCD4D4">
      <w:start w:val="1"/>
      <w:numFmt w:val="bullet"/>
      <w:lvlText w:val="o"/>
      <w:lvlJc w:val="left"/>
      <w:pPr>
        <w:ind w:left="3600" w:hanging="360"/>
      </w:pPr>
      <w:rPr>
        <w:rFonts w:hint="default" w:ascii="Courier New" w:hAnsi="Courier New"/>
      </w:rPr>
    </w:lvl>
    <w:lvl w:ilvl="5" w:tplc="608C5070">
      <w:start w:val="1"/>
      <w:numFmt w:val="bullet"/>
      <w:lvlText w:val=""/>
      <w:lvlJc w:val="left"/>
      <w:pPr>
        <w:ind w:left="4320" w:hanging="360"/>
      </w:pPr>
      <w:rPr>
        <w:rFonts w:hint="default" w:ascii="Wingdings" w:hAnsi="Wingdings"/>
      </w:rPr>
    </w:lvl>
    <w:lvl w:ilvl="6" w:tplc="2F309AEA">
      <w:start w:val="1"/>
      <w:numFmt w:val="bullet"/>
      <w:lvlText w:val=""/>
      <w:lvlJc w:val="left"/>
      <w:pPr>
        <w:ind w:left="5040" w:hanging="360"/>
      </w:pPr>
      <w:rPr>
        <w:rFonts w:hint="default" w:ascii="Symbol" w:hAnsi="Symbol"/>
      </w:rPr>
    </w:lvl>
    <w:lvl w:ilvl="7" w:tplc="8A30EA86">
      <w:start w:val="1"/>
      <w:numFmt w:val="bullet"/>
      <w:lvlText w:val="o"/>
      <w:lvlJc w:val="left"/>
      <w:pPr>
        <w:ind w:left="5760" w:hanging="360"/>
      </w:pPr>
      <w:rPr>
        <w:rFonts w:hint="default" w:ascii="Courier New" w:hAnsi="Courier New"/>
      </w:rPr>
    </w:lvl>
    <w:lvl w:ilvl="8" w:tplc="CD688ECA">
      <w:start w:val="1"/>
      <w:numFmt w:val="bullet"/>
      <w:lvlText w:val=""/>
      <w:lvlJc w:val="left"/>
      <w:pPr>
        <w:ind w:left="648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78E0084"/>
    <w:multiLevelType w:val="hybridMultilevel"/>
    <w:tmpl w:val="EAF2EFD2"/>
    <w:lvl w:ilvl="0" w:tplc="141E0346">
      <w:start w:val="1"/>
      <w:numFmt w:val="bullet"/>
      <w:lvlText w:val="-"/>
      <w:lvlJc w:val="left"/>
      <w:pPr>
        <w:ind w:left="720" w:hanging="360"/>
      </w:pPr>
      <w:rPr>
        <w:rFonts w:hint="default" w:ascii="Aptos" w:hAnsi="Aptos"/>
      </w:rPr>
    </w:lvl>
    <w:lvl w:ilvl="1" w:tplc="DAF0EA20">
      <w:start w:val="1"/>
      <w:numFmt w:val="bullet"/>
      <w:lvlText w:val="o"/>
      <w:lvlJc w:val="left"/>
      <w:pPr>
        <w:ind w:left="1440" w:hanging="360"/>
      </w:pPr>
      <w:rPr>
        <w:rFonts w:hint="default" w:ascii="Courier New" w:hAnsi="Courier New"/>
      </w:rPr>
    </w:lvl>
    <w:lvl w:ilvl="2" w:tplc="8BDAA7E2">
      <w:start w:val="1"/>
      <w:numFmt w:val="bullet"/>
      <w:lvlText w:val=""/>
      <w:lvlJc w:val="left"/>
      <w:pPr>
        <w:ind w:left="2160" w:hanging="360"/>
      </w:pPr>
      <w:rPr>
        <w:rFonts w:hint="default" w:ascii="Wingdings" w:hAnsi="Wingdings"/>
      </w:rPr>
    </w:lvl>
    <w:lvl w:ilvl="3" w:tplc="33129306">
      <w:start w:val="1"/>
      <w:numFmt w:val="bullet"/>
      <w:lvlText w:val=""/>
      <w:lvlJc w:val="left"/>
      <w:pPr>
        <w:ind w:left="2880" w:hanging="360"/>
      </w:pPr>
      <w:rPr>
        <w:rFonts w:hint="default" w:ascii="Symbol" w:hAnsi="Symbol"/>
      </w:rPr>
    </w:lvl>
    <w:lvl w:ilvl="4" w:tplc="CC90543C">
      <w:start w:val="1"/>
      <w:numFmt w:val="bullet"/>
      <w:lvlText w:val="o"/>
      <w:lvlJc w:val="left"/>
      <w:pPr>
        <w:ind w:left="3600" w:hanging="360"/>
      </w:pPr>
      <w:rPr>
        <w:rFonts w:hint="default" w:ascii="Courier New" w:hAnsi="Courier New"/>
      </w:rPr>
    </w:lvl>
    <w:lvl w:ilvl="5" w:tplc="D8FAAF32">
      <w:start w:val="1"/>
      <w:numFmt w:val="bullet"/>
      <w:lvlText w:val=""/>
      <w:lvlJc w:val="left"/>
      <w:pPr>
        <w:ind w:left="4320" w:hanging="360"/>
      </w:pPr>
      <w:rPr>
        <w:rFonts w:hint="default" w:ascii="Wingdings" w:hAnsi="Wingdings"/>
      </w:rPr>
    </w:lvl>
    <w:lvl w:ilvl="6" w:tplc="BB5683EC">
      <w:start w:val="1"/>
      <w:numFmt w:val="bullet"/>
      <w:lvlText w:val=""/>
      <w:lvlJc w:val="left"/>
      <w:pPr>
        <w:ind w:left="5040" w:hanging="360"/>
      </w:pPr>
      <w:rPr>
        <w:rFonts w:hint="default" w:ascii="Symbol" w:hAnsi="Symbol"/>
      </w:rPr>
    </w:lvl>
    <w:lvl w:ilvl="7" w:tplc="88768D3C">
      <w:start w:val="1"/>
      <w:numFmt w:val="bullet"/>
      <w:lvlText w:val="o"/>
      <w:lvlJc w:val="left"/>
      <w:pPr>
        <w:ind w:left="5760" w:hanging="360"/>
      </w:pPr>
      <w:rPr>
        <w:rFonts w:hint="default" w:ascii="Courier New" w:hAnsi="Courier New"/>
      </w:rPr>
    </w:lvl>
    <w:lvl w:ilvl="8" w:tplc="C074D0BC">
      <w:start w:val="1"/>
      <w:numFmt w:val="bullet"/>
      <w:lvlText w:val=""/>
      <w:lvlJc w:val="left"/>
      <w:pPr>
        <w:ind w:left="6480" w:hanging="360"/>
      </w:pPr>
      <w:rPr>
        <w:rFonts w:hint="default" w:ascii="Wingdings" w:hAnsi="Wingdings"/>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9560EB2"/>
    <w:multiLevelType w:val="hybridMultilevel"/>
    <w:tmpl w:val="7D8C0142"/>
    <w:lvl w:ilvl="0" w:tplc="8DA80538">
      <w:start w:val="1"/>
      <w:numFmt w:val="bullet"/>
      <w:lvlText w:val="-"/>
      <w:lvlJc w:val="left"/>
      <w:pPr>
        <w:ind w:left="720" w:hanging="360"/>
      </w:pPr>
      <w:rPr>
        <w:rFonts w:hint="default" w:ascii="Aptos" w:hAnsi="Aptos"/>
      </w:rPr>
    </w:lvl>
    <w:lvl w:ilvl="1" w:tplc="9B301DC4">
      <w:start w:val="1"/>
      <w:numFmt w:val="bullet"/>
      <w:lvlText w:val="o"/>
      <w:lvlJc w:val="left"/>
      <w:pPr>
        <w:ind w:left="1440" w:hanging="360"/>
      </w:pPr>
      <w:rPr>
        <w:rFonts w:hint="default" w:ascii="Courier New" w:hAnsi="Courier New"/>
      </w:rPr>
    </w:lvl>
    <w:lvl w:ilvl="2" w:tplc="60260C98">
      <w:start w:val="1"/>
      <w:numFmt w:val="bullet"/>
      <w:lvlText w:val=""/>
      <w:lvlJc w:val="left"/>
      <w:pPr>
        <w:ind w:left="2160" w:hanging="360"/>
      </w:pPr>
      <w:rPr>
        <w:rFonts w:hint="default" w:ascii="Wingdings" w:hAnsi="Wingdings"/>
      </w:rPr>
    </w:lvl>
    <w:lvl w:ilvl="3" w:tplc="9CC25600">
      <w:start w:val="1"/>
      <w:numFmt w:val="bullet"/>
      <w:lvlText w:val=""/>
      <w:lvlJc w:val="left"/>
      <w:pPr>
        <w:ind w:left="2880" w:hanging="360"/>
      </w:pPr>
      <w:rPr>
        <w:rFonts w:hint="default" w:ascii="Symbol" w:hAnsi="Symbol"/>
      </w:rPr>
    </w:lvl>
    <w:lvl w:ilvl="4" w:tplc="B7966996">
      <w:start w:val="1"/>
      <w:numFmt w:val="bullet"/>
      <w:lvlText w:val="o"/>
      <w:lvlJc w:val="left"/>
      <w:pPr>
        <w:ind w:left="3600" w:hanging="360"/>
      </w:pPr>
      <w:rPr>
        <w:rFonts w:hint="default" w:ascii="Courier New" w:hAnsi="Courier New"/>
      </w:rPr>
    </w:lvl>
    <w:lvl w:ilvl="5" w:tplc="27BCBCBE">
      <w:start w:val="1"/>
      <w:numFmt w:val="bullet"/>
      <w:lvlText w:val=""/>
      <w:lvlJc w:val="left"/>
      <w:pPr>
        <w:ind w:left="4320" w:hanging="360"/>
      </w:pPr>
      <w:rPr>
        <w:rFonts w:hint="default" w:ascii="Wingdings" w:hAnsi="Wingdings"/>
      </w:rPr>
    </w:lvl>
    <w:lvl w:ilvl="6" w:tplc="55E21502">
      <w:start w:val="1"/>
      <w:numFmt w:val="bullet"/>
      <w:lvlText w:val=""/>
      <w:lvlJc w:val="left"/>
      <w:pPr>
        <w:ind w:left="5040" w:hanging="360"/>
      </w:pPr>
      <w:rPr>
        <w:rFonts w:hint="default" w:ascii="Symbol" w:hAnsi="Symbol"/>
      </w:rPr>
    </w:lvl>
    <w:lvl w:ilvl="7" w:tplc="4AF028B0">
      <w:start w:val="1"/>
      <w:numFmt w:val="bullet"/>
      <w:lvlText w:val="o"/>
      <w:lvlJc w:val="left"/>
      <w:pPr>
        <w:ind w:left="5760" w:hanging="360"/>
      </w:pPr>
      <w:rPr>
        <w:rFonts w:hint="default" w:ascii="Courier New" w:hAnsi="Courier New"/>
      </w:rPr>
    </w:lvl>
    <w:lvl w:ilvl="8" w:tplc="679AE4C6">
      <w:start w:val="1"/>
      <w:numFmt w:val="bullet"/>
      <w:lvlText w:val=""/>
      <w:lvlJc w:val="left"/>
      <w:pPr>
        <w:ind w:left="6480" w:hanging="360"/>
      </w:pPr>
      <w:rPr>
        <w:rFonts w:hint="default" w:ascii="Wingdings" w:hAnsi="Wingdings"/>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ACE474C"/>
    <w:multiLevelType w:val="hybridMultilevel"/>
    <w:tmpl w:val="2E443D9E"/>
    <w:lvl w:ilvl="0" w:tplc="373C6638">
      <w:start w:val="1"/>
      <w:numFmt w:val="bullet"/>
      <w:lvlText w:val="-"/>
      <w:lvlJc w:val="left"/>
      <w:pPr>
        <w:ind w:left="720" w:hanging="360"/>
      </w:pPr>
      <w:rPr>
        <w:rFonts w:hint="default" w:ascii="Aptos" w:hAnsi="Aptos"/>
      </w:rPr>
    </w:lvl>
    <w:lvl w:ilvl="1" w:tplc="F8EAAE1C">
      <w:start w:val="1"/>
      <w:numFmt w:val="bullet"/>
      <w:lvlText w:val="o"/>
      <w:lvlJc w:val="left"/>
      <w:pPr>
        <w:ind w:left="1440" w:hanging="360"/>
      </w:pPr>
      <w:rPr>
        <w:rFonts w:hint="default" w:ascii="Courier New" w:hAnsi="Courier New"/>
      </w:rPr>
    </w:lvl>
    <w:lvl w:ilvl="2" w:tplc="D4A8AA44">
      <w:start w:val="1"/>
      <w:numFmt w:val="bullet"/>
      <w:lvlText w:val=""/>
      <w:lvlJc w:val="left"/>
      <w:pPr>
        <w:ind w:left="2160" w:hanging="360"/>
      </w:pPr>
      <w:rPr>
        <w:rFonts w:hint="default" w:ascii="Wingdings" w:hAnsi="Wingdings"/>
      </w:rPr>
    </w:lvl>
    <w:lvl w:ilvl="3" w:tplc="5E72AF24">
      <w:start w:val="1"/>
      <w:numFmt w:val="bullet"/>
      <w:lvlText w:val=""/>
      <w:lvlJc w:val="left"/>
      <w:pPr>
        <w:ind w:left="2880" w:hanging="360"/>
      </w:pPr>
      <w:rPr>
        <w:rFonts w:hint="default" w:ascii="Symbol" w:hAnsi="Symbol"/>
      </w:rPr>
    </w:lvl>
    <w:lvl w:ilvl="4" w:tplc="A48625B6">
      <w:start w:val="1"/>
      <w:numFmt w:val="bullet"/>
      <w:lvlText w:val="o"/>
      <w:lvlJc w:val="left"/>
      <w:pPr>
        <w:ind w:left="3600" w:hanging="360"/>
      </w:pPr>
      <w:rPr>
        <w:rFonts w:hint="default" w:ascii="Courier New" w:hAnsi="Courier New"/>
      </w:rPr>
    </w:lvl>
    <w:lvl w:ilvl="5" w:tplc="0B2633DA">
      <w:start w:val="1"/>
      <w:numFmt w:val="bullet"/>
      <w:lvlText w:val=""/>
      <w:lvlJc w:val="left"/>
      <w:pPr>
        <w:ind w:left="4320" w:hanging="360"/>
      </w:pPr>
      <w:rPr>
        <w:rFonts w:hint="default" w:ascii="Wingdings" w:hAnsi="Wingdings"/>
      </w:rPr>
    </w:lvl>
    <w:lvl w:ilvl="6" w:tplc="BC34C1C8">
      <w:start w:val="1"/>
      <w:numFmt w:val="bullet"/>
      <w:lvlText w:val=""/>
      <w:lvlJc w:val="left"/>
      <w:pPr>
        <w:ind w:left="5040" w:hanging="360"/>
      </w:pPr>
      <w:rPr>
        <w:rFonts w:hint="default" w:ascii="Symbol" w:hAnsi="Symbol"/>
      </w:rPr>
    </w:lvl>
    <w:lvl w:ilvl="7" w:tplc="9BFED120">
      <w:start w:val="1"/>
      <w:numFmt w:val="bullet"/>
      <w:lvlText w:val="o"/>
      <w:lvlJc w:val="left"/>
      <w:pPr>
        <w:ind w:left="5760" w:hanging="360"/>
      </w:pPr>
      <w:rPr>
        <w:rFonts w:hint="default" w:ascii="Courier New" w:hAnsi="Courier New"/>
      </w:rPr>
    </w:lvl>
    <w:lvl w:ilvl="8" w:tplc="523644CE">
      <w:start w:val="1"/>
      <w:numFmt w:val="bullet"/>
      <w:lvlText w:val=""/>
      <w:lvlJc w:val="left"/>
      <w:pPr>
        <w:ind w:left="6480" w:hanging="360"/>
      </w:pPr>
      <w:rPr>
        <w:rFonts w:hint="default" w:ascii="Wingdings" w:hAnsi="Wingdings"/>
      </w:rPr>
    </w:lvl>
  </w:abstractNum>
  <w:abstractNum w:abstractNumId="36" w15:restartNumberingAfterBreak="0">
    <w:nsid w:val="5DF1D379"/>
    <w:multiLevelType w:val="hybridMultilevel"/>
    <w:tmpl w:val="F126DD90"/>
    <w:lvl w:ilvl="0" w:tplc="64C8A72C">
      <w:start w:val="1"/>
      <w:numFmt w:val="bullet"/>
      <w:lvlText w:val="-"/>
      <w:lvlJc w:val="left"/>
      <w:pPr>
        <w:ind w:left="1080" w:hanging="360"/>
      </w:pPr>
      <w:rPr>
        <w:rFonts w:hint="default" w:ascii="Aptos" w:hAnsi="Aptos"/>
      </w:rPr>
    </w:lvl>
    <w:lvl w:ilvl="1" w:tplc="F0325CA6">
      <w:start w:val="1"/>
      <w:numFmt w:val="bullet"/>
      <w:lvlText w:val="o"/>
      <w:lvlJc w:val="left"/>
      <w:pPr>
        <w:ind w:left="1800" w:hanging="360"/>
      </w:pPr>
      <w:rPr>
        <w:rFonts w:hint="default" w:ascii="Courier New" w:hAnsi="Courier New"/>
      </w:rPr>
    </w:lvl>
    <w:lvl w:ilvl="2" w:tplc="A928F048">
      <w:start w:val="1"/>
      <w:numFmt w:val="bullet"/>
      <w:lvlText w:val=""/>
      <w:lvlJc w:val="left"/>
      <w:pPr>
        <w:ind w:left="2520" w:hanging="360"/>
      </w:pPr>
      <w:rPr>
        <w:rFonts w:hint="default" w:ascii="Wingdings" w:hAnsi="Wingdings"/>
      </w:rPr>
    </w:lvl>
    <w:lvl w:ilvl="3" w:tplc="A18C1B4C">
      <w:start w:val="1"/>
      <w:numFmt w:val="bullet"/>
      <w:lvlText w:val=""/>
      <w:lvlJc w:val="left"/>
      <w:pPr>
        <w:ind w:left="3240" w:hanging="360"/>
      </w:pPr>
      <w:rPr>
        <w:rFonts w:hint="default" w:ascii="Symbol" w:hAnsi="Symbol"/>
      </w:rPr>
    </w:lvl>
    <w:lvl w:ilvl="4" w:tplc="B51223AA">
      <w:start w:val="1"/>
      <w:numFmt w:val="bullet"/>
      <w:lvlText w:val="o"/>
      <w:lvlJc w:val="left"/>
      <w:pPr>
        <w:ind w:left="3960" w:hanging="360"/>
      </w:pPr>
      <w:rPr>
        <w:rFonts w:hint="default" w:ascii="Courier New" w:hAnsi="Courier New"/>
      </w:rPr>
    </w:lvl>
    <w:lvl w:ilvl="5" w:tplc="96024C1C">
      <w:start w:val="1"/>
      <w:numFmt w:val="bullet"/>
      <w:lvlText w:val=""/>
      <w:lvlJc w:val="left"/>
      <w:pPr>
        <w:ind w:left="4680" w:hanging="360"/>
      </w:pPr>
      <w:rPr>
        <w:rFonts w:hint="default" w:ascii="Wingdings" w:hAnsi="Wingdings"/>
      </w:rPr>
    </w:lvl>
    <w:lvl w:ilvl="6" w:tplc="4A48233E">
      <w:start w:val="1"/>
      <w:numFmt w:val="bullet"/>
      <w:lvlText w:val=""/>
      <w:lvlJc w:val="left"/>
      <w:pPr>
        <w:ind w:left="5400" w:hanging="360"/>
      </w:pPr>
      <w:rPr>
        <w:rFonts w:hint="default" w:ascii="Symbol" w:hAnsi="Symbol"/>
      </w:rPr>
    </w:lvl>
    <w:lvl w:ilvl="7" w:tplc="681A2BE8">
      <w:start w:val="1"/>
      <w:numFmt w:val="bullet"/>
      <w:lvlText w:val="o"/>
      <w:lvlJc w:val="left"/>
      <w:pPr>
        <w:ind w:left="6120" w:hanging="360"/>
      </w:pPr>
      <w:rPr>
        <w:rFonts w:hint="default" w:ascii="Courier New" w:hAnsi="Courier New"/>
      </w:rPr>
    </w:lvl>
    <w:lvl w:ilvl="8" w:tplc="EAA0AE3E">
      <w:start w:val="1"/>
      <w:numFmt w:val="bullet"/>
      <w:lvlText w:val=""/>
      <w:lvlJc w:val="left"/>
      <w:pPr>
        <w:ind w:left="6840" w:hanging="360"/>
      </w:pPr>
      <w:rPr>
        <w:rFonts w:hint="default" w:ascii="Wingdings" w:hAnsi="Wingdings"/>
      </w:rPr>
    </w:lvl>
  </w:abstractNum>
  <w:abstractNum w:abstractNumId="37" w15:restartNumberingAfterBreak="0">
    <w:nsid w:val="609F1DE6"/>
    <w:multiLevelType w:val="hybridMultilevel"/>
    <w:tmpl w:val="C4F6869E"/>
    <w:lvl w:ilvl="0" w:tplc="BB10CACA">
      <w:start w:val="1"/>
      <w:numFmt w:val="bullet"/>
      <w:lvlText w:val="-"/>
      <w:lvlJc w:val="left"/>
      <w:pPr>
        <w:ind w:left="720" w:hanging="360"/>
      </w:pPr>
      <w:rPr>
        <w:rFonts w:hint="default" w:ascii="Aptos" w:hAnsi="Aptos"/>
      </w:rPr>
    </w:lvl>
    <w:lvl w:ilvl="1" w:tplc="476A12F4">
      <w:start w:val="1"/>
      <w:numFmt w:val="bullet"/>
      <w:lvlText w:val="o"/>
      <w:lvlJc w:val="left"/>
      <w:pPr>
        <w:ind w:left="1440" w:hanging="360"/>
      </w:pPr>
      <w:rPr>
        <w:rFonts w:hint="default" w:ascii="Courier New" w:hAnsi="Courier New"/>
      </w:rPr>
    </w:lvl>
    <w:lvl w:ilvl="2" w:tplc="9F8C4EC0">
      <w:start w:val="1"/>
      <w:numFmt w:val="bullet"/>
      <w:lvlText w:val=""/>
      <w:lvlJc w:val="left"/>
      <w:pPr>
        <w:ind w:left="2160" w:hanging="360"/>
      </w:pPr>
      <w:rPr>
        <w:rFonts w:hint="default" w:ascii="Wingdings" w:hAnsi="Wingdings"/>
      </w:rPr>
    </w:lvl>
    <w:lvl w:ilvl="3" w:tplc="74D0B846">
      <w:start w:val="1"/>
      <w:numFmt w:val="bullet"/>
      <w:lvlText w:val=""/>
      <w:lvlJc w:val="left"/>
      <w:pPr>
        <w:ind w:left="2880" w:hanging="360"/>
      </w:pPr>
      <w:rPr>
        <w:rFonts w:hint="default" w:ascii="Symbol" w:hAnsi="Symbol"/>
      </w:rPr>
    </w:lvl>
    <w:lvl w:ilvl="4" w:tplc="F690A1CE">
      <w:start w:val="1"/>
      <w:numFmt w:val="bullet"/>
      <w:lvlText w:val="o"/>
      <w:lvlJc w:val="left"/>
      <w:pPr>
        <w:ind w:left="3600" w:hanging="360"/>
      </w:pPr>
      <w:rPr>
        <w:rFonts w:hint="default" w:ascii="Courier New" w:hAnsi="Courier New"/>
      </w:rPr>
    </w:lvl>
    <w:lvl w:ilvl="5" w:tplc="F18AC382">
      <w:start w:val="1"/>
      <w:numFmt w:val="bullet"/>
      <w:lvlText w:val=""/>
      <w:lvlJc w:val="left"/>
      <w:pPr>
        <w:ind w:left="4320" w:hanging="360"/>
      </w:pPr>
      <w:rPr>
        <w:rFonts w:hint="default" w:ascii="Wingdings" w:hAnsi="Wingdings"/>
      </w:rPr>
    </w:lvl>
    <w:lvl w:ilvl="6" w:tplc="0F2447A4">
      <w:start w:val="1"/>
      <w:numFmt w:val="bullet"/>
      <w:lvlText w:val=""/>
      <w:lvlJc w:val="left"/>
      <w:pPr>
        <w:ind w:left="5040" w:hanging="360"/>
      </w:pPr>
      <w:rPr>
        <w:rFonts w:hint="default" w:ascii="Symbol" w:hAnsi="Symbol"/>
      </w:rPr>
    </w:lvl>
    <w:lvl w:ilvl="7" w:tplc="E4D8C79C">
      <w:start w:val="1"/>
      <w:numFmt w:val="bullet"/>
      <w:lvlText w:val="o"/>
      <w:lvlJc w:val="left"/>
      <w:pPr>
        <w:ind w:left="5760" w:hanging="360"/>
      </w:pPr>
      <w:rPr>
        <w:rFonts w:hint="default" w:ascii="Courier New" w:hAnsi="Courier New"/>
      </w:rPr>
    </w:lvl>
    <w:lvl w:ilvl="8" w:tplc="44804190">
      <w:start w:val="1"/>
      <w:numFmt w:val="bullet"/>
      <w:lvlText w:val=""/>
      <w:lvlJc w:val="left"/>
      <w:pPr>
        <w:ind w:left="6480" w:hanging="360"/>
      </w:pPr>
      <w:rPr>
        <w:rFonts w:hint="default" w:ascii="Wingdings" w:hAnsi="Wingdings"/>
      </w:rPr>
    </w:lvl>
  </w:abstractNum>
  <w:abstractNum w:abstractNumId="38" w15:restartNumberingAfterBreak="0">
    <w:nsid w:val="656EAD00"/>
    <w:multiLevelType w:val="hybridMultilevel"/>
    <w:tmpl w:val="27043E68"/>
    <w:lvl w:ilvl="0" w:tplc="64D82EEA">
      <w:start w:val="1"/>
      <w:numFmt w:val="bullet"/>
      <w:lvlText w:val=""/>
      <w:lvlJc w:val="left"/>
      <w:pPr>
        <w:ind w:left="720" w:hanging="360"/>
      </w:pPr>
      <w:rPr>
        <w:rFonts w:hint="default" w:ascii="Symbol" w:hAnsi="Symbol"/>
      </w:rPr>
    </w:lvl>
    <w:lvl w:ilvl="1" w:tplc="301CF368">
      <w:start w:val="1"/>
      <w:numFmt w:val="bullet"/>
      <w:lvlText w:val="o"/>
      <w:lvlJc w:val="left"/>
      <w:pPr>
        <w:ind w:left="1440" w:hanging="360"/>
      </w:pPr>
      <w:rPr>
        <w:rFonts w:hint="default" w:ascii="Courier New" w:hAnsi="Courier New"/>
      </w:rPr>
    </w:lvl>
    <w:lvl w:ilvl="2" w:tplc="65BC55EE">
      <w:start w:val="1"/>
      <w:numFmt w:val="bullet"/>
      <w:lvlText w:val=""/>
      <w:lvlJc w:val="left"/>
      <w:pPr>
        <w:ind w:left="2160" w:hanging="360"/>
      </w:pPr>
      <w:rPr>
        <w:rFonts w:hint="default" w:ascii="Wingdings" w:hAnsi="Wingdings"/>
      </w:rPr>
    </w:lvl>
    <w:lvl w:ilvl="3" w:tplc="12FEE016">
      <w:start w:val="1"/>
      <w:numFmt w:val="bullet"/>
      <w:lvlText w:val=""/>
      <w:lvlJc w:val="left"/>
      <w:pPr>
        <w:ind w:left="2880" w:hanging="360"/>
      </w:pPr>
      <w:rPr>
        <w:rFonts w:hint="default" w:ascii="Symbol" w:hAnsi="Symbol"/>
      </w:rPr>
    </w:lvl>
    <w:lvl w:ilvl="4" w:tplc="6EE01B04">
      <w:start w:val="1"/>
      <w:numFmt w:val="bullet"/>
      <w:lvlText w:val="o"/>
      <w:lvlJc w:val="left"/>
      <w:pPr>
        <w:ind w:left="3600" w:hanging="360"/>
      </w:pPr>
      <w:rPr>
        <w:rFonts w:hint="default" w:ascii="Courier New" w:hAnsi="Courier New"/>
      </w:rPr>
    </w:lvl>
    <w:lvl w:ilvl="5" w:tplc="C0ECA060">
      <w:start w:val="1"/>
      <w:numFmt w:val="bullet"/>
      <w:lvlText w:val=""/>
      <w:lvlJc w:val="left"/>
      <w:pPr>
        <w:ind w:left="4320" w:hanging="360"/>
      </w:pPr>
      <w:rPr>
        <w:rFonts w:hint="default" w:ascii="Wingdings" w:hAnsi="Wingdings"/>
      </w:rPr>
    </w:lvl>
    <w:lvl w:ilvl="6" w:tplc="2182F612">
      <w:start w:val="1"/>
      <w:numFmt w:val="bullet"/>
      <w:lvlText w:val=""/>
      <w:lvlJc w:val="left"/>
      <w:pPr>
        <w:ind w:left="5040" w:hanging="360"/>
      </w:pPr>
      <w:rPr>
        <w:rFonts w:hint="default" w:ascii="Symbol" w:hAnsi="Symbol"/>
      </w:rPr>
    </w:lvl>
    <w:lvl w:ilvl="7" w:tplc="97B20886">
      <w:start w:val="1"/>
      <w:numFmt w:val="bullet"/>
      <w:lvlText w:val="o"/>
      <w:lvlJc w:val="left"/>
      <w:pPr>
        <w:ind w:left="5760" w:hanging="360"/>
      </w:pPr>
      <w:rPr>
        <w:rFonts w:hint="default" w:ascii="Courier New" w:hAnsi="Courier New"/>
      </w:rPr>
    </w:lvl>
    <w:lvl w:ilvl="8" w:tplc="4E0A2E4A">
      <w:start w:val="1"/>
      <w:numFmt w:val="bullet"/>
      <w:lvlText w:val=""/>
      <w:lvlJc w:val="left"/>
      <w:pPr>
        <w:ind w:left="6480" w:hanging="360"/>
      </w:pPr>
      <w:rPr>
        <w:rFonts w:hint="default" w:ascii="Wingdings" w:hAnsi="Wingdings"/>
      </w:rPr>
    </w:lvl>
  </w:abstractNum>
  <w:abstractNum w:abstractNumId="39" w15:restartNumberingAfterBreak="0">
    <w:nsid w:val="6620C24B"/>
    <w:multiLevelType w:val="hybridMultilevel"/>
    <w:tmpl w:val="4AB8E088"/>
    <w:lvl w:ilvl="0" w:tplc="7302B1FC">
      <w:start w:val="1"/>
      <w:numFmt w:val="bullet"/>
      <w:lvlText w:val="-"/>
      <w:lvlJc w:val="left"/>
      <w:pPr>
        <w:ind w:left="720" w:hanging="360"/>
      </w:pPr>
      <w:rPr>
        <w:rFonts w:hint="default" w:ascii="Aptos" w:hAnsi="Aptos"/>
      </w:rPr>
    </w:lvl>
    <w:lvl w:ilvl="1" w:tplc="924CD8C2">
      <w:start w:val="1"/>
      <w:numFmt w:val="bullet"/>
      <w:lvlText w:val="o"/>
      <w:lvlJc w:val="left"/>
      <w:pPr>
        <w:ind w:left="1440" w:hanging="360"/>
      </w:pPr>
      <w:rPr>
        <w:rFonts w:hint="default" w:ascii="Courier New" w:hAnsi="Courier New"/>
      </w:rPr>
    </w:lvl>
    <w:lvl w:ilvl="2" w:tplc="0BE6F27A">
      <w:start w:val="1"/>
      <w:numFmt w:val="bullet"/>
      <w:lvlText w:val=""/>
      <w:lvlJc w:val="left"/>
      <w:pPr>
        <w:ind w:left="2160" w:hanging="360"/>
      </w:pPr>
      <w:rPr>
        <w:rFonts w:hint="default" w:ascii="Wingdings" w:hAnsi="Wingdings"/>
      </w:rPr>
    </w:lvl>
    <w:lvl w:ilvl="3" w:tplc="F61AD606">
      <w:start w:val="1"/>
      <w:numFmt w:val="bullet"/>
      <w:lvlText w:val=""/>
      <w:lvlJc w:val="left"/>
      <w:pPr>
        <w:ind w:left="2880" w:hanging="360"/>
      </w:pPr>
      <w:rPr>
        <w:rFonts w:hint="default" w:ascii="Symbol" w:hAnsi="Symbol"/>
      </w:rPr>
    </w:lvl>
    <w:lvl w:ilvl="4" w:tplc="38E03C86">
      <w:start w:val="1"/>
      <w:numFmt w:val="bullet"/>
      <w:lvlText w:val="o"/>
      <w:lvlJc w:val="left"/>
      <w:pPr>
        <w:ind w:left="3600" w:hanging="360"/>
      </w:pPr>
      <w:rPr>
        <w:rFonts w:hint="default" w:ascii="Courier New" w:hAnsi="Courier New"/>
      </w:rPr>
    </w:lvl>
    <w:lvl w:ilvl="5" w:tplc="4574E78E">
      <w:start w:val="1"/>
      <w:numFmt w:val="bullet"/>
      <w:lvlText w:val=""/>
      <w:lvlJc w:val="left"/>
      <w:pPr>
        <w:ind w:left="4320" w:hanging="360"/>
      </w:pPr>
      <w:rPr>
        <w:rFonts w:hint="default" w:ascii="Wingdings" w:hAnsi="Wingdings"/>
      </w:rPr>
    </w:lvl>
    <w:lvl w:ilvl="6" w:tplc="C7D00784">
      <w:start w:val="1"/>
      <w:numFmt w:val="bullet"/>
      <w:lvlText w:val=""/>
      <w:lvlJc w:val="left"/>
      <w:pPr>
        <w:ind w:left="5040" w:hanging="360"/>
      </w:pPr>
      <w:rPr>
        <w:rFonts w:hint="default" w:ascii="Symbol" w:hAnsi="Symbol"/>
      </w:rPr>
    </w:lvl>
    <w:lvl w:ilvl="7" w:tplc="C0AE43C4">
      <w:start w:val="1"/>
      <w:numFmt w:val="bullet"/>
      <w:lvlText w:val="o"/>
      <w:lvlJc w:val="left"/>
      <w:pPr>
        <w:ind w:left="5760" w:hanging="360"/>
      </w:pPr>
      <w:rPr>
        <w:rFonts w:hint="default" w:ascii="Courier New" w:hAnsi="Courier New"/>
      </w:rPr>
    </w:lvl>
    <w:lvl w:ilvl="8" w:tplc="2C74E2B4">
      <w:start w:val="1"/>
      <w:numFmt w:val="bullet"/>
      <w:lvlText w:val=""/>
      <w:lvlJc w:val="left"/>
      <w:pPr>
        <w:ind w:left="6480" w:hanging="360"/>
      </w:pPr>
      <w:rPr>
        <w:rFonts w:hint="default" w:ascii="Wingdings" w:hAnsi="Wingdings"/>
      </w:rPr>
    </w:lvl>
  </w:abstractNum>
  <w:abstractNum w:abstractNumId="40" w15:restartNumberingAfterBreak="0">
    <w:nsid w:val="66992698"/>
    <w:multiLevelType w:val="hybridMultilevel"/>
    <w:tmpl w:val="95EE5CD6"/>
    <w:lvl w:ilvl="0" w:tplc="FFE46B66">
      <w:start w:val="1"/>
      <w:numFmt w:val="bullet"/>
      <w:lvlText w:val="-"/>
      <w:lvlJc w:val="left"/>
      <w:pPr>
        <w:ind w:left="720" w:hanging="360"/>
      </w:pPr>
      <w:rPr>
        <w:rFonts w:hint="default" w:ascii="Aptos" w:hAnsi="Aptos"/>
      </w:rPr>
    </w:lvl>
    <w:lvl w:ilvl="1" w:tplc="C38EB496">
      <w:start w:val="1"/>
      <w:numFmt w:val="bullet"/>
      <w:lvlText w:val="o"/>
      <w:lvlJc w:val="left"/>
      <w:pPr>
        <w:ind w:left="1440" w:hanging="360"/>
      </w:pPr>
      <w:rPr>
        <w:rFonts w:hint="default" w:ascii="Courier New" w:hAnsi="Courier New"/>
      </w:rPr>
    </w:lvl>
    <w:lvl w:ilvl="2" w:tplc="756E7D3C">
      <w:start w:val="1"/>
      <w:numFmt w:val="bullet"/>
      <w:lvlText w:val=""/>
      <w:lvlJc w:val="left"/>
      <w:pPr>
        <w:ind w:left="2160" w:hanging="360"/>
      </w:pPr>
      <w:rPr>
        <w:rFonts w:hint="default" w:ascii="Wingdings" w:hAnsi="Wingdings"/>
      </w:rPr>
    </w:lvl>
    <w:lvl w:ilvl="3" w:tplc="0E9E12D4">
      <w:start w:val="1"/>
      <w:numFmt w:val="bullet"/>
      <w:lvlText w:val=""/>
      <w:lvlJc w:val="left"/>
      <w:pPr>
        <w:ind w:left="2880" w:hanging="360"/>
      </w:pPr>
      <w:rPr>
        <w:rFonts w:hint="default" w:ascii="Symbol" w:hAnsi="Symbol"/>
      </w:rPr>
    </w:lvl>
    <w:lvl w:ilvl="4" w:tplc="A80AF936">
      <w:start w:val="1"/>
      <w:numFmt w:val="bullet"/>
      <w:lvlText w:val="o"/>
      <w:lvlJc w:val="left"/>
      <w:pPr>
        <w:ind w:left="3600" w:hanging="360"/>
      </w:pPr>
      <w:rPr>
        <w:rFonts w:hint="default" w:ascii="Courier New" w:hAnsi="Courier New"/>
      </w:rPr>
    </w:lvl>
    <w:lvl w:ilvl="5" w:tplc="4EC8C4CA">
      <w:start w:val="1"/>
      <w:numFmt w:val="bullet"/>
      <w:lvlText w:val=""/>
      <w:lvlJc w:val="left"/>
      <w:pPr>
        <w:ind w:left="4320" w:hanging="360"/>
      </w:pPr>
      <w:rPr>
        <w:rFonts w:hint="default" w:ascii="Wingdings" w:hAnsi="Wingdings"/>
      </w:rPr>
    </w:lvl>
    <w:lvl w:ilvl="6" w:tplc="FE64F1A6">
      <w:start w:val="1"/>
      <w:numFmt w:val="bullet"/>
      <w:lvlText w:val=""/>
      <w:lvlJc w:val="left"/>
      <w:pPr>
        <w:ind w:left="5040" w:hanging="360"/>
      </w:pPr>
      <w:rPr>
        <w:rFonts w:hint="default" w:ascii="Symbol" w:hAnsi="Symbol"/>
      </w:rPr>
    </w:lvl>
    <w:lvl w:ilvl="7" w:tplc="ECEA5C92">
      <w:start w:val="1"/>
      <w:numFmt w:val="bullet"/>
      <w:lvlText w:val="o"/>
      <w:lvlJc w:val="left"/>
      <w:pPr>
        <w:ind w:left="5760" w:hanging="360"/>
      </w:pPr>
      <w:rPr>
        <w:rFonts w:hint="default" w:ascii="Courier New" w:hAnsi="Courier New"/>
      </w:rPr>
    </w:lvl>
    <w:lvl w:ilvl="8" w:tplc="CCD6CA18">
      <w:start w:val="1"/>
      <w:numFmt w:val="bullet"/>
      <w:lvlText w:val=""/>
      <w:lvlJc w:val="left"/>
      <w:pPr>
        <w:ind w:left="6480" w:hanging="360"/>
      </w:pPr>
      <w:rPr>
        <w:rFonts w:hint="default" w:ascii="Wingdings" w:hAnsi="Wingdings"/>
      </w:rPr>
    </w:lvl>
  </w:abstractNum>
  <w:abstractNum w:abstractNumId="41" w15:restartNumberingAfterBreak="0">
    <w:nsid w:val="670E48B3"/>
    <w:multiLevelType w:val="hybridMultilevel"/>
    <w:tmpl w:val="9BFA4F42"/>
    <w:lvl w:ilvl="0" w:tplc="0AD885B0">
      <w:start w:val="1"/>
      <w:numFmt w:val="bullet"/>
      <w:lvlText w:val="-"/>
      <w:lvlJc w:val="left"/>
      <w:pPr>
        <w:ind w:left="720" w:hanging="360"/>
      </w:pPr>
      <w:rPr>
        <w:rFonts w:hint="default" w:ascii="Aptos" w:hAnsi="Aptos"/>
      </w:rPr>
    </w:lvl>
    <w:lvl w:ilvl="1" w:tplc="1FBCECF4">
      <w:start w:val="1"/>
      <w:numFmt w:val="bullet"/>
      <w:lvlText w:val="o"/>
      <w:lvlJc w:val="left"/>
      <w:pPr>
        <w:ind w:left="1440" w:hanging="360"/>
      </w:pPr>
      <w:rPr>
        <w:rFonts w:hint="default" w:ascii="Courier New" w:hAnsi="Courier New"/>
      </w:rPr>
    </w:lvl>
    <w:lvl w:ilvl="2" w:tplc="0F243966">
      <w:start w:val="1"/>
      <w:numFmt w:val="bullet"/>
      <w:lvlText w:val=""/>
      <w:lvlJc w:val="left"/>
      <w:pPr>
        <w:ind w:left="2160" w:hanging="360"/>
      </w:pPr>
      <w:rPr>
        <w:rFonts w:hint="default" w:ascii="Wingdings" w:hAnsi="Wingdings"/>
      </w:rPr>
    </w:lvl>
    <w:lvl w:ilvl="3" w:tplc="7988CD6A">
      <w:start w:val="1"/>
      <w:numFmt w:val="bullet"/>
      <w:lvlText w:val=""/>
      <w:lvlJc w:val="left"/>
      <w:pPr>
        <w:ind w:left="2880" w:hanging="360"/>
      </w:pPr>
      <w:rPr>
        <w:rFonts w:hint="default" w:ascii="Symbol" w:hAnsi="Symbol"/>
      </w:rPr>
    </w:lvl>
    <w:lvl w:ilvl="4" w:tplc="D9AADED4">
      <w:start w:val="1"/>
      <w:numFmt w:val="bullet"/>
      <w:lvlText w:val="o"/>
      <w:lvlJc w:val="left"/>
      <w:pPr>
        <w:ind w:left="3600" w:hanging="360"/>
      </w:pPr>
      <w:rPr>
        <w:rFonts w:hint="default" w:ascii="Courier New" w:hAnsi="Courier New"/>
      </w:rPr>
    </w:lvl>
    <w:lvl w:ilvl="5" w:tplc="F6328FDC">
      <w:start w:val="1"/>
      <w:numFmt w:val="bullet"/>
      <w:lvlText w:val=""/>
      <w:lvlJc w:val="left"/>
      <w:pPr>
        <w:ind w:left="4320" w:hanging="360"/>
      </w:pPr>
      <w:rPr>
        <w:rFonts w:hint="default" w:ascii="Wingdings" w:hAnsi="Wingdings"/>
      </w:rPr>
    </w:lvl>
    <w:lvl w:ilvl="6" w:tplc="56A2F8D0">
      <w:start w:val="1"/>
      <w:numFmt w:val="bullet"/>
      <w:lvlText w:val=""/>
      <w:lvlJc w:val="left"/>
      <w:pPr>
        <w:ind w:left="5040" w:hanging="360"/>
      </w:pPr>
      <w:rPr>
        <w:rFonts w:hint="default" w:ascii="Symbol" w:hAnsi="Symbol"/>
      </w:rPr>
    </w:lvl>
    <w:lvl w:ilvl="7" w:tplc="E83CE120">
      <w:start w:val="1"/>
      <w:numFmt w:val="bullet"/>
      <w:lvlText w:val="o"/>
      <w:lvlJc w:val="left"/>
      <w:pPr>
        <w:ind w:left="5760" w:hanging="360"/>
      </w:pPr>
      <w:rPr>
        <w:rFonts w:hint="default" w:ascii="Courier New" w:hAnsi="Courier New"/>
      </w:rPr>
    </w:lvl>
    <w:lvl w:ilvl="8" w:tplc="1124DE42">
      <w:start w:val="1"/>
      <w:numFmt w:val="bullet"/>
      <w:lvlText w:val=""/>
      <w:lvlJc w:val="left"/>
      <w:pPr>
        <w:ind w:left="6480" w:hanging="360"/>
      </w:pPr>
      <w:rPr>
        <w:rFonts w:hint="default" w:ascii="Wingdings" w:hAnsi="Wingdings"/>
      </w:rPr>
    </w:lvl>
  </w:abstractNum>
  <w:abstractNum w:abstractNumId="42" w15:restartNumberingAfterBreak="0">
    <w:nsid w:val="691ABF52"/>
    <w:multiLevelType w:val="hybridMultilevel"/>
    <w:tmpl w:val="9D72A698"/>
    <w:lvl w:ilvl="0" w:tplc="BAE2266C">
      <w:start w:val="1"/>
      <w:numFmt w:val="bullet"/>
      <w:lvlText w:val="-"/>
      <w:lvlJc w:val="left"/>
      <w:pPr>
        <w:ind w:left="720" w:hanging="360"/>
      </w:pPr>
      <w:rPr>
        <w:rFonts w:hint="default" w:ascii="Aptos" w:hAnsi="Aptos"/>
      </w:rPr>
    </w:lvl>
    <w:lvl w:ilvl="1" w:tplc="5ADE9180">
      <w:start w:val="1"/>
      <w:numFmt w:val="bullet"/>
      <w:lvlText w:val="o"/>
      <w:lvlJc w:val="left"/>
      <w:pPr>
        <w:ind w:left="1440" w:hanging="360"/>
      </w:pPr>
      <w:rPr>
        <w:rFonts w:hint="default" w:ascii="Courier New" w:hAnsi="Courier New"/>
      </w:rPr>
    </w:lvl>
    <w:lvl w:ilvl="2" w:tplc="8948073C">
      <w:start w:val="1"/>
      <w:numFmt w:val="bullet"/>
      <w:lvlText w:val=""/>
      <w:lvlJc w:val="left"/>
      <w:pPr>
        <w:ind w:left="2160" w:hanging="360"/>
      </w:pPr>
      <w:rPr>
        <w:rFonts w:hint="default" w:ascii="Wingdings" w:hAnsi="Wingdings"/>
      </w:rPr>
    </w:lvl>
    <w:lvl w:ilvl="3" w:tplc="C70E0F18">
      <w:start w:val="1"/>
      <w:numFmt w:val="bullet"/>
      <w:lvlText w:val=""/>
      <w:lvlJc w:val="left"/>
      <w:pPr>
        <w:ind w:left="2880" w:hanging="360"/>
      </w:pPr>
      <w:rPr>
        <w:rFonts w:hint="default" w:ascii="Symbol" w:hAnsi="Symbol"/>
      </w:rPr>
    </w:lvl>
    <w:lvl w:ilvl="4" w:tplc="585C5292">
      <w:start w:val="1"/>
      <w:numFmt w:val="bullet"/>
      <w:lvlText w:val="o"/>
      <w:lvlJc w:val="left"/>
      <w:pPr>
        <w:ind w:left="3600" w:hanging="360"/>
      </w:pPr>
      <w:rPr>
        <w:rFonts w:hint="default" w:ascii="Courier New" w:hAnsi="Courier New"/>
      </w:rPr>
    </w:lvl>
    <w:lvl w:ilvl="5" w:tplc="33163A94">
      <w:start w:val="1"/>
      <w:numFmt w:val="bullet"/>
      <w:lvlText w:val=""/>
      <w:lvlJc w:val="left"/>
      <w:pPr>
        <w:ind w:left="4320" w:hanging="360"/>
      </w:pPr>
      <w:rPr>
        <w:rFonts w:hint="default" w:ascii="Wingdings" w:hAnsi="Wingdings"/>
      </w:rPr>
    </w:lvl>
    <w:lvl w:ilvl="6" w:tplc="8BB64B2A">
      <w:start w:val="1"/>
      <w:numFmt w:val="bullet"/>
      <w:lvlText w:val=""/>
      <w:lvlJc w:val="left"/>
      <w:pPr>
        <w:ind w:left="5040" w:hanging="360"/>
      </w:pPr>
      <w:rPr>
        <w:rFonts w:hint="default" w:ascii="Symbol" w:hAnsi="Symbol"/>
      </w:rPr>
    </w:lvl>
    <w:lvl w:ilvl="7" w:tplc="E176E5B6">
      <w:start w:val="1"/>
      <w:numFmt w:val="bullet"/>
      <w:lvlText w:val="o"/>
      <w:lvlJc w:val="left"/>
      <w:pPr>
        <w:ind w:left="5760" w:hanging="360"/>
      </w:pPr>
      <w:rPr>
        <w:rFonts w:hint="default" w:ascii="Courier New" w:hAnsi="Courier New"/>
      </w:rPr>
    </w:lvl>
    <w:lvl w:ilvl="8" w:tplc="10B40A94">
      <w:start w:val="1"/>
      <w:numFmt w:val="bullet"/>
      <w:lvlText w:val=""/>
      <w:lvlJc w:val="left"/>
      <w:pPr>
        <w:ind w:left="6480" w:hanging="360"/>
      </w:pPr>
      <w:rPr>
        <w:rFonts w:hint="default" w:ascii="Wingdings" w:hAnsi="Wingdings"/>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CFDD9CA"/>
    <w:multiLevelType w:val="hybridMultilevel"/>
    <w:tmpl w:val="F3049E9E"/>
    <w:lvl w:ilvl="0" w:tplc="AB847AEE">
      <w:start w:val="1"/>
      <w:numFmt w:val="bullet"/>
      <w:lvlText w:val="-"/>
      <w:lvlJc w:val="left"/>
      <w:pPr>
        <w:ind w:left="720" w:hanging="360"/>
      </w:pPr>
      <w:rPr>
        <w:rFonts w:hint="default" w:ascii="Aptos" w:hAnsi="Aptos"/>
      </w:rPr>
    </w:lvl>
    <w:lvl w:ilvl="1" w:tplc="9F0404BC">
      <w:start w:val="1"/>
      <w:numFmt w:val="bullet"/>
      <w:lvlText w:val="o"/>
      <w:lvlJc w:val="left"/>
      <w:pPr>
        <w:ind w:left="1440" w:hanging="360"/>
      </w:pPr>
      <w:rPr>
        <w:rFonts w:hint="default" w:ascii="Courier New" w:hAnsi="Courier New"/>
      </w:rPr>
    </w:lvl>
    <w:lvl w:ilvl="2" w:tplc="1208176E">
      <w:start w:val="1"/>
      <w:numFmt w:val="bullet"/>
      <w:lvlText w:val=""/>
      <w:lvlJc w:val="left"/>
      <w:pPr>
        <w:ind w:left="2160" w:hanging="360"/>
      </w:pPr>
      <w:rPr>
        <w:rFonts w:hint="default" w:ascii="Wingdings" w:hAnsi="Wingdings"/>
      </w:rPr>
    </w:lvl>
    <w:lvl w:ilvl="3" w:tplc="5B681282">
      <w:start w:val="1"/>
      <w:numFmt w:val="bullet"/>
      <w:lvlText w:val=""/>
      <w:lvlJc w:val="left"/>
      <w:pPr>
        <w:ind w:left="2880" w:hanging="360"/>
      </w:pPr>
      <w:rPr>
        <w:rFonts w:hint="default" w:ascii="Symbol" w:hAnsi="Symbol"/>
      </w:rPr>
    </w:lvl>
    <w:lvl w:ilvl="4" w:tplc="7C3C847E">
      <w:start w:val="1"/>
      <w:numFmt w:val="bullet"/>
      <w:lvlText w:val="o"/>
      <w:lvlJc w:val="left"/>
      <w:pPr>
        <w:ind w:left="3600" w:hanging="360"/>
      </w:pPr>
      <w:rPr>
        <w:rFonts w:hint="default" w:ascii="Courier New" w:hAnsi="Courier New"/>
      </w:rPr>
    </w:lvl>
    <w:lvl w:ilvl="5" w:tplc="7EFE787C">
      <w:start w:val="1"/>
      <w:numFmt w:val="bullet"/>
      <w:lvlText w:val=""/>
      <w:lvlJc w:val="left"/>
      <w:pPr>
        <w:ind w:left="4320" w:hanging="360"/>
      </w:pPr>
      <w:rPr>
        <w:rFonts w:hint="default" w:ascii="Wingdings" w:hAnsi="Wingdings"/>
      </w:rPr>
    </w:lvl>
    <w:lvl w:ilvl="6" w:tplc="CDC46F70">
      <w:start w:val="1"/>
      <w:numFmt w:val="bullet"/>
      <w:lvlText w:val=""/>
      <w:lvlJc w:val="left"/>
      <w:pPr>
        <w:ind w:left="5040" w:hanging="360"/>
      </w:pPr>
      <w:rPr>
        <w:rFonts w:hint="default" w:ascii="Symbol" w:hAnsi="Symbol"/>
      </w:rPr>
    </w:lvl>
    <w:lvl w:ilvl="7" w:tplc="B330CE32">
      <w:start w:val="1"/>
      <w:numFmt w:val="bullet"/>
      <w:lvlText w:val="o"/>
      <w:lvlJc w:val="left"/>
      <w:pPr>
        <w:ind w:left="5760" w:hanging="360"/>
      </w:pPr>
      <w:rPr>
        <w:rFonts w:hint="default" w:ascii="Courier New" w:hAnsi="Courier New"/>
      </w:rPr>
    </w:lvl>
    <w:lvl w:ilvl="8" w:tplc="0EC864FE">
      <w:start w:val="1"/>
      <w:numFmt w:val="bullet"/>
      <w:lvlText w:val=""/>
      <w:lvlJc w:val="left"/>
      <w:pPr>
        <w:ind w:left="6480" w:hanging="360"/>
      </w:pPr>
      <w:rPr>
        <w:rFonts w:hint="default" w:ascii="Wingdings" w:hAnsi="Wingdings"/>
      </w:rPr>
    </w:lvl>
  </w:abstractNum>
  <w:abstractNum w:abstractNumId="4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0374BF7"/>
    <w:multiLevelType w:val="hybridMultilevel"/>
    <w:tmpl w:val="F5BCD5FC"/>
    <w:lvl w:ilvl="0" w:tplc="DCAC5330">
      <w:start w:val="1"/>
      <w:numFmt w:val="bullet"/>
      <w:lvlText w:val="-"/>
      <w:lvlJc w:val="left"/>
      <w:pPr>
        <w:ind w:left="720" w:hanging="360"/>
      </w:pPr>
      <w:rPr>
        <w:rFonts w:hint="default" w:ascii="Aptos" w:hAnsi="Aptos"/>
      </w:rPr>
    </w:lvl>
    <w:lvl w:ilvl="1" w:tplc="B2FAAA56">
      <w:start w:val="1"/>
      <w:numFmt w:val="bullet"/>
      <w:lvlText w:val="o"/>
      <w:lvlJc w:val="left"/>
      <w:pPr>
        <w:ind w:left="1440" w:hanging="360"/>
      </w:pPr>
      <w:rPr>
        <w:rFonts w:hint="default" w:ascii="Courier New" w:hAnsi="Courier New"/>
      </w:rPr>
    </w:lvl>
    <w:lvl w:ilvl="2" w:tplc="109A4722">
      <w:start w:val="1"/>
      <w:numFmt w:val="bullet"/>
      <w:lvlText w:val=""/>
      <w:lvlJc w:val="left"/>
      <w:pPr>
        <w:ind w:left="2160" w:hanging="360"/>
      </w:pPr>
      <w:rPr>
        <w:rFonts w:hint="default" w:ascii="Wingdings" w:hAnsi="Wingdings"/>
      </w:rPr>
    </w:lvl>
    <w:lvl w:ilvl="3" w:tplc="7876D3C6">
      <w:start w:val="1"/>
      <w:numFmt w:val="bullet"/>
      <w:lvlText w:val=""/>
      <w:lvlJc w:val="left"/>
      <w:pPr>
        <w:ind w:left="2880" w:hanging="360"/>
      </w:pPr>
      <w:rPr>
        <w:rFonts w:hint="default" w:ascii="Symbol" w:hAnsi="Symbol"/>
      </w:rPr>
    </w:lvl>
    <w:lvl w:ilvl="4" w:tplc="EF22B3BE">
      <w:start w:val="1"/>
      <w:numFmt w:val="bullet"/>
      <w:lvlText w:val="o"/>
      <w:lvlJc w:val="left"/>
      <w:pPr>
        <w:ind w:left="3600" w:hanging="360"/>
      </w:pPr>
      <w:rPr>
        <w:rFonts w:hint="default" w:ascii="Courier New" w:hAnsi="Courier New"/>
      </w:rPr>
    </w:lvl>
    <w:lvl w:ilvl="5" w:tplc="2C3428AA">
      <w:start w:val="1"/>
      <w:numFmt w:val="bullet"/>
      <w:lvlText w:val=""/>
      <w:lvlJc w:val="left"/>
      <w:pPr>
        <w:ind w:left="4320" w:hanging="360"/>
      </w:pPr>
      <w:rPr>
        <w:rFonts w:hint="default" w:ascii="Wingdings" w:hAnsi="Wingdings"/>
      </w:rPr>
    </w:lvl>
    <w:lvl w:ilvl="6" w:tplc="7FC08318">
      <w:start w:val="1"/>
      <w:numFmt w:val="bullet"/>
      <w:lvlText w:val=""/>
      <w:lvlJc w:val="left"/>
      <w:pPr>
        <w:ind w:left="5040" w:hanging="360"/>
      </w:pPr>
      <w:rPr>
        <w:rFonts w:hint="default" w:ascii="Symbol" w:hAnsi="Symbol"/>
      </w:rPr>
    </w:lvl>
    <w:lvl w:ilvl="7" w:tplc="D8CEE590">
      <w:start w:val="1"/>
      <w:numFmt w:val="bullet"/>
      <w:lvlText w:val="o"/>
      <w:lvlJc w:val="left"/>
      <w:pPr>
        <w:ind w:left="5760" w:hanging="360"/>
      </w:pPr>
      <w:rPr>
        <w:rFonts w:hint="default" w:ascii="Courier New" w:hAnsi="Courier New"/>
      </w:rPr>
    </w:lvl>
    <w:lvl w:ilvl="8" w:tplc="4200535E">
      <w:start w:val="1"/>
      <w:numFmt w:val="bullet"/>
      <w:lvlText w:val=""/>
      <w:lvlJc w:val="left"/>
      <w:pPr>
        <w:ind w:left="6480" w:hanging="360"/>
      </w:pPr>
      <w:rPr>
        <w:rFonts w:hint="default" w:ascii="Wingdings" w:hAnsi="Wingdings"/>
      </w:rPr>
    </w:lvl>
  </w:abstractNum>
  <w:abstractNum w:abstractNumId="4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B6806D9"/>
    <w:multiLevelType w:val="hybridMultilevel"/>
    <w:tmpl w:val="DC14A1DE"/>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7D8D1BE8"/>
    <w:multiLevelType w:val="hybridMultilevel"/>
    <w:tmpl w:val="2BDA9C74"/>
    <w:lvl w:ilvl="0" w:tplc="B59E0A2C">
      <w:start w:val="1"/>
      <w:numFmt w:val="bullet"/>
      <w:lvlText w:val=""/>
      <w:lvlJc w:val="left"/>
      <w:pPr>
        <w:ind w:left="720" w:hanging="360"/>
      </w:pPr>
      <w:rPr>
        <w:rFonts w:hint="default" w:ascii="Symbol" w:hAnsi="Symbol"/>
      </w:rPr>
    </w:lvl>
    <w:lvl w:ilvl="1" w:tplc="746E1C08">
      <w:start w:val="1"/>
      <w:numFmt w:val="bullet"/>
      <w:lvlText w:val="o"/>
      <w:lvlJc w:val="left"/>
      <w:pPr>
        <w:ind w:left="1440" w:hanging="360"/>
      </w:pPr>
      <w:rPr>
        <w:rFonts w:hint="default" w:ascii="Courier New" w:hAnsi="Courier New"/>
      </w:rPr>
    </w:lvl>
    <w:lvl w:ilvl="2" w:tplc="BC2A179E">
      <w:start w:val="1"/>
      <w:numFmt w:val="bullet"/>
      <w:lvlText w:val=""/>
      <w:lvlJc w:val="left"/>
      <w:pPr>
        <w:ind w:left="2160" w:hanging="360"/>
      </w:pPr>
      <w:rPr>
        <w:rFonts w:hint="default" w:ascii="Wingdings" w:hAnsi="Wingdings"/>
      </w:rPr>
    </w:lvl>
    <w:lvl w:ilvl="3" w:tplc="48624B76">
      <w:start w:val="1"/>
      <w:numFmt w:val="bullet"/>
      <w:lvlText w:val=""/>
      <w:lvlJc w:val="left"/>
      <w:pPr>
        <w:ind w:left="2880" w:hanging="360"/>
      </w:pPr>
      <w:rPr>
        <w:rFonts w:hint="default" w:ascii="Symbol" w:hAnsi="Symbol"/>
      </w:rPr>
    </w:lvl>
    <w:lvl w:ilvl="4" w:tplc="479A40A4">
      <w:start w:val="1"/>
      <w:numFmt w:val="bullet"/>
      <w:lvlText w:val="o"/>
      <w:lvlJc w:val="left"/>
      <w:pPr>
        <w:ind w:left="3600" w:hanging="360"/>
      </w:pPr>
      <w:rPr>
        <w:rFonts w:hint="default" w:ascii="Courier New" w:hAnsi="Courier New"/>
      </w:rPr>
    </w:lvl>
    <w:lvl w:ilvl="5" w:tplc="42A4FF54">
      <w:start w:val="1"/>
      <w:numFmt w:val="bullet"/>
      <w:lvlText w:val=""/>
      <w:lvlJc w:val="left"/>
      <w:pPr>
        <w:ind w:left="4320" w:hanging="360"/>
      </w:pPr>
      <w:rPr>
        <w:rFonts w:hint="default" w:ascii="Wingdings" w:hAnsi="Wingdings"/>
      </w:rPr>
    </w:lvl>
    <w:lvl w:ilvl="6" w:tplc="C8EC7F50">
      <w:start w:val="1"/>
      <w:numFmt w:val="bullet"/>
      <w:lvlText w:val=""/>
      <w:lvlJc w:val="left"/>
      <w:pPr>
        <w:ind w:left="5040" w:hanging="360"/>
      </w:pPr>
      <w:rPr>
        <w:rFonts w:hint="default" w:ascii="Symbol" w:hAnsi="Symbol"/>
      </w:rPr>
    </w:lvl>
    <w:lvl w:ilvl="7" w:tplc="ABE29416">
      <w:start w:val="1"/>
      <w:numFmt w:val="bullet"/>
      <w:lvlText w:val="o"/>
      <w:lvlJc w:val="left"/>
      <w:pPr>
        <w:ind w:left="5760" w:hanging="360"/>
      </w:pPr>
      <w:rPr>
        <w:rFonts w:hint="default" w:ascii="Courier New" w:hAnsi="Courier New"/>
      </w:rPr>
    </w:lvl>
    <w:lvl w:ilvl="8" w:tplc="B464D4DA">
      <w:start w:val="1"/>
      <w:numFmt w:val="bullet"/>
      <w:lvlText w:val=""/>
      <w:lvlJc w:val="left"/>
      <w:pPr>
        <w:ind w:left="6480" w:hanging="360"/>
      </w:pPr>
      <w:rPr>
        <w:rFonts w:hint="default" w:ascii="Wingdings" w:hAnsi="Wingdings"/>
      </w:rPr>
    </w:lvl>
  </w:abstractNum>
  <w:num w:numId="1">
    <w:abstractNumId w:val="44"/>
  </w:num>
  <w:num w:numId="2">
    <w:abstractNumId w:val="37"/>
  </w:num>
  <w:num w:numId="3">
    <w:abstractNumId w:val="26"/>
  </w:num>
  <w:num w:numId="4">
    <w:abstractNumId w:val="35"/>
  </w:num>
  <w:num w:numId="5">
    <w:abstractNumId w:val="36"/>
  </w:num>
  <w:num w:numId="6">
    <w:abstractNumId w:val="46"/>
  </w:num>
  <w:num w:numId="7">
    <w:abstractNumId w:val="40"/>
  </w:num>
  <w:num w:numId="8">
    <w:abstractNumId w:val="0"/>
  </w:num>
  <w:num w:numId="9">
    <w:abstractNumId w:val="53"/>
  </w:num>
  <w:num w:numId="10">
    <w:abstractNumId w:val="10"/>
  </w:num>
  <w:num w:numId="11">
    <w:abstractNumId w:val="42"/>
  </w:num>
  <w:num w:numId="12">
    <w:abstractNumId w:val="9"/>
  </w:num>
  <w:num w:numId="13">
    <w:abstractNumId w:val="39"/>
  </w:num>
  <w:num w:numId="14">
    <w:abstractNumId w:val="41"/>
  </w:num>
  <w:num w:numId="15">
    <w:abstractNumId w:val="38"/>
  </w:num>
  <w:num w:numId="16">
    <w:abstractNumId w:val="11"/>
  </w:num>
  <w:num w:numId="17">
    <w:abstractNumId w:val="4"/>
  </w:num>
  <w:num w:numId="18">
    <w:abstractNumId w:val="14"/>
  </w:num>
  <w:num w:numId="19">
    <w:abstractNumId w:val="48"/>
  </w:num>
  <w:num w:numId="20">
    <w:abstractNumId w:val="1"/>
  </w:num>
  <w:num w:numId="21">
    <w:abstractNumId w:val="32"/>
  </w:num>
  <w:num w:numId="22">
    <w:abstractNumId w:val="8"/>
  </w:num>
  <w:num w:numId="23">
    <w:abstractNumId w:val="17"/>
  </w:num>
  <w:num w:numId="24">
    <w:abstractNumId w:val="12"/>
  </w:num>
  <w:num w:numId="25">
    <w:abstractNumId w:val="6"/>
  </w:num>
  <w:num w:numId="26">
    <w:abstractNumId w:val="15"/>
  </w:num>
  <w:num w:numId="27">
    <w:abstractNumId w:val="19"/>
  </w:num>
  <w:num w:numId="28">
    <w:abstractNumId w:val="3"/>
  </w:num>
  <w:num w:numId="29">
    <w:abstractNumId w:val="16"/>
  </w:num>
  <w:num w:numId="30">
    <w:abstractNumId w:val="33"/>
  </w:num>
  <w:num w:numId="31">
    <w:abstractNumId w:val="24"/>
  </w:num>
  <w:num w:numId="32">
    <w:abstractNumId w:val="2"/>
  </w:num>
  <w:num w:numId="33">
    <w:abstractNumId w:val="21"/>
  </w:num>
  <w:num w:numId="34">
    <w:abstractNumId w:val="50"/>
  </w:num>
  <w:num w:numId="35">
    <w:abstractNumId w:val="49"/>
  </w:num>
  <w:num w:numId="36">
    <w:abstractNumId w:val="51"/>
  </w:num>
  <w:num w:numId="37">
    <w:abstractNumId w:val="13"/>
  </w:num>
  <w:num w:numId="38">
    <w:abstractNumId w:val="5"/>
  </w:num>
  <w:num w:numId="39">
    <w:abstractNumId w:val="47"/>
  </w:num>
  <w:num w:numId="40">
    <w:abstractNumId w:val="25"/>
  </w:num>
  <w:num w:numId="41">
    <w:abstractNumId w:val="30"/>
  </w:num>
  <w:num w:numId="42">
    <w:abstractNumId w:val="31"/>
  </w:num>
  <w:num w:numId="43">
    <w:abstractNumId w:val="22"/>
  </w:num>
  <w:num w:numId="44">
    <w:abstractNumId w:val="18"/>
  </w:num>
  <w:num w:numId="45">
    <w:abstractNumId w:val="28"/>
  </w:num>
  <w:num w:numId="46">
    <w:abstractNumId w:val="23"/>
  </w:num>
  <w:num w:numId="47">
    <w:abstractNumId w:val="20"/>
  </w:num>
  <w:num w:numId="48">
    <w:abstractNumId w:val="45"/>
  </w:num>
  <w:num w:numId="49">
    <w:abstractNumId w:val="27"/>
  </w:num>
  <w:num w:numId="50">
    <w:abstractNumId w:val="34"/>
  </w:num>
  <w:num w:numId="51">
    <w:abstractNumId w:val="29"/>
  </w:num>
  <w:num w:numId="52">
    <w:abstractNumId w:val="43"/>
  </w:num>
  <w:num w:numId="53">
    <w:abstractNumId w:val="7"/>
  </w:num>
  <w:num w:numId="54">
    <w:abstractNumId w:val="52"/>
  </w:num>
  <w:numIdMacAtCleanup w:val="46"/>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US" w:vendorID="64" w:dllVersion="4096" w:nlCheck="1" w:checkStyle="0" w:appName="MSWord"/>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B8EF4"/>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8D"/>
    <w:rsid w:val="004617D0"/>
    <w:rsid w:val="00461937"/>
    <w:rsid w:val="0046414D"/>
    <w:rsid w:val="0046766C"/>
    <w:rsid w:val="004709D5"/>
    <w:rsid w:val="00476B8B"/>
    <w:rsid w:val="00481078"/>
    <w:rsid w:val="004845C0"/>
    <w:rsid w:val="00485270"/>
    <w:rsid w:val="004853F5"/>
    <w:rsid w:val="004951C7"/>
    <w:rsid w:val="00497EAF"/>
    <w:rsid w:val="004A1FDB"/>
    <w:rsid w:val="004A20FD"/>
    <w:rsid w:val="004A2A68"/>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5AD74"/>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52B"/>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47F04"/>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0C1C"/>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6865"/>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3F3"/>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4FB5"/>
    <w:rsid w:val="00E87D3E"/>
    <w:rsid w:val="00E90ADC"/>
    <w:rsid w:val="00E93F42"/>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 w:val="013485B9"/>
    <w:rsid w:val="0183A0FB"/>
    <w:rsid w:val="019D95FB"/>
    <w:rsid w:val="01D492F8"/>
    <w:rsid w:val="02DD7AAB"/>
    <w:rsid w:val="02FCA045"/>
    <w:rsid w:val="0312238C"/>
    <w:rsid w:val="031F3B2B"/>
    <w:rsid w:val="033E24AD"/>
    <w:rsid w:val="039AF464"/>
    <w:rsid w:val="03A2750C"/>
    <w:rsid w:val="03AD0F26"/>
    <w:rsid w:val="043B21FB"/>
    <w:rsid w:val="0444726C"/>
    <w:rsid w:val="044FF38C"/>
    <w:rsid w:val="0471DCE9"/>
    <w:rsid w:val="047C7E01"/>
    <w:rsid w:val="049F6154"/>
    <w:rsid w:val="04C37CF6"/>
    <w:rsid w:val="04D2E457"/>
    <w:rsid w:val="052CE059"/>
    <w:rsid w:val="066431DE"/>
    <w:rsid w:val="06811738"/>
    <w:rsid w:val="0704F77E"/>
    <w:rsid w:val="07328DFD"/>
    <w:rsid w:val="07D5D2B2"/>
    <w:rsid w:val="07D7948A"/>
    <w:rsid w:val="07EBD91D"/>
    <w:rsid w:val="07F69C4E"/>
    <w:rsid w:val="0800DF45"/>
    <w:rsid w:val="082D8A25"/>
    <w:rsid w:val="08551E66"/>
    <w:rsid w:val="0864EDD6"/>
    <w:rsid w:val="08A12B95"/>
    <w:rsid w:val="0917272D"/>
    <w:rsid w:val="092C1558"/>
    <w:rsid w:val="095FED99"/>
    <w:rsid w:val="097AC9A7"/>
    <w:rsid w:val="0991B70B"/>
    <w:rsid w:val="09A7BDFB"/>
    <w:rsid w:val="09B624DE"/>
    <w:rsid w:val="0A3A3C1F"/>
    <w:rsid w:val="0A5DD349"/>
    <w:rsid w:val="0AAE38A9"/>
    <w:rsid w:val="0AB73507"/>
    <w:rsid w:val="0AD238EB"/>
    <w:rsid w:val="0B11F9C7"/>
    <w:rsid w:val="0B1785FC"/>
    <w:rsid w:val="0B35AB3C"/>
    <w:rsid w:val="0BAAB9F8"/>
    <w:rsid w:val="0BE27A54"/>
    <w:rsid w:val="0BEECEA4"/>
    <w:rsid w:val="0C004540"/>
    <w:rsid w:val="0C20C902"/>
    <w:rsid w:val="0C454DCB"/>
    <w:rsid w:val="0C7CCF6B"/>
    <w:rsid w:val="0C94D001"/>
    <w:rsid w:val="0CA728C7"/>
    <w:rsid w:val="0CB33D29"/>
    <w:rsid w:val="0CD7CC86"/>
    <w:rsid w:val="0D673A1A"/>
    <w:rsid w:val="0D995F8D"/>
    <w:rsid w:val="0DAC033C"/>
    <w:rsid w:val="0DB7C192"/>
    <w:rsid w:val="0EF6F03B"/>
    <w:rsid w:val="0F0B7559"/>
    <w:rsid w:val="0F244227"/>
    <w:rsid w:val="0F4C7DC0"/>
    <w:rsid w:val="0F84943A"/>
    <w:rsid w:val="0FAC3B4E"/>
    <w:rsid w:val="1026444A"/>
    <w:rsid w:val="1040E927"/>
    <w:rsid w:val="10635C99"/>
    <w:rsid w:val="1086B5DB"/>
    <w:rsid w:val="10DA3A85"/>
    <w:rsid w:val="110C5239"/>
    <w:rsid w:val="11486F46"/>
    <w:rsid w:val="11BD7E08"/>
    <w:rsid w:val="11D37AAC"/>
    <w:rsid w:val="11FA1056"/>
    <w:rsid w:val="121AEA26"/>
    <w:rsid w:val="12844465"/>
    <w:rsid w:val="12B9D545"/>
    <w:rsid w:val="12E714C1"/>
    <w:rsid w:val="13F3BE05"/>
    <w:rsid w:val="1422DAAA"/>
    <w:rsid w:val="143322F4"/>
    <w:rsid w:val="14677FCC"/>
    <w:rsid w:val="1492AF9B"/>
    <w:rsid w:val="14A29328"/>
    <w:rsid w:val="14C4DC60"/>
    <w:rsid w:val="1503AF29"/>
    <w:rsid w:val="15CCF766"/>
    <w:rsid w:val="15DAD544"/>
    <w:rsid w:val="15DD3A14"/>
    <w:rsid w:val="1613BF43"/>
    <w:rsid w:val="16398CC8"/>
    <w:rsid w:val="16687A8C"/>
    <w:rsid w:val="167106AE"/>
    <w:rsid w:val="16B6D4F6"/>
    <w:rsid w:val="16CF578B"/>
    <w:rsid w:val="17084255"/>
    <w:rsid w:val="175633EC"/>
    <w:rsid w:val="176E7EB5"/>
    <w:rsid w:val="17887200"/>
    <w:rsid w:val="17D3EFEA"/>
    <w:rsid w:val="17F5B65A"/>
    <w:rsid w:val="1819B469"/>
    <w:rsid w:val="182C2F72"/>
    <w:rsid w:val="1898DCBE"/>
    <w:rsid w:val="18B3356E"/>
    <w:rsid w:val="18E4206D"/>
    <w:rsid w:val="190254CF"/>
    <w:rsid w:val="1915D7A8"/>
    <w:rsid w:val="19F3D135"/>
    <w:rsid w:val="1A0D73A7"/>
    <w:rsid w:val="1A240843"/>
    <w:rsid w:val="1A9D4F8C"/>
    <w:rsid w:val="1AB1554C"/>
    <w:rsid w:val="1AC769B6"/>
    <w:rsid w:val="1B825B05"/>
    <w:rsid w:val="1B94B316"/>
    <w:rsid w:val="1B991F66"/>
    <w:rsid w:val="1BA51837"/>
    <w:rsid w:val="1BF61D46"/>
    <w:rsid w:val="1C26754E"/>
    <w:rsid w:val="1C56808D"/>
    <w:rsid w:val="1C828BA4"/>
    <w:rsid w:val="1C9806C9"/>
    <w:rsid w:val="1CC53CF6"/>
    <w:rsid w:val="1CE02323"/>
    <w:rsid w:val="1D640829"/>
    <w:rsid w:val="1D9C3998"/>
    <w:rsid w:val="1E058A12"/>
    <w:rsid w:val="1E346EC6"/>
    <w:rsid w:val="1E4929FF"/>
    <w:rsid w:val="1EAEA5E6"/>
    <w:rsid w:val="1EE09B1B"/>
    <w:rsid w:val="1EE37DDD"/>
    <w:rsid w:val="1EEB255F"/>
    <w:rsid w:val="1F0EED8D"/>
    <w:rsid w:val="1F30E861"/>
    <w:rsid w:val="1F3C5147"/>
    <w:rsid w:val="1F5A4E18"/>
    <w:rsid w:val="1FA2077F"/>
    <w:rsid w:val="1FAA2D77"/>
    <w:rsid w:val="1FC4F849"/>
    <w:rsid w:val="1FF65646"/>
    <w:rsid w:val="20004259"/>
    <w:rsid w:val="200EDF9B"/>
    <w:rsid w:val="2051EA23"/>
    <w:rsid w:val="2070F28F"/>
    <w:rsid w:val="207E1B56"/>
    <w:rsid w:val="20DFA82D"/>
    <w:rsid w:val="20EBDCEB"/>
    <w:rsid w:val="2144154B"/>
    <w:rsid w:val="21461AD2"/>
    <w:rsid w:val="21605EED"/>
    <w:rsid w:val="2161A693"/>
    <w:rsid w:val="216E8C7E"/>
    <w:rsid w:val="21B7CE94"/>
    <w:rsid w:val="21C072D4"/>
    <w:rsid w:val="21EF95CA"/>
    <w:rsid w:val="21EFB6AB"/>
    <w:rsid w:val="22484EA5"/>
    <w:rsid w:val="2252036B"/>
    <w:rsid w:val="22D17428"/>
    <w:rsid w:val="231AF18B"/>
    <w:rsid w:val="236A8850"/>
    <w:rsid w:val="238E937A"/>
    <w:rsid w:val="2391FAD4"/>
    <w:rsid w:val="241BF424"/>
    <w:rsid w:val="241EDB40"/>
    <w:rsid w:val="243A233A"/>
    <w:rsid w:val="243C1FB8"/>
    <w:rsid w:val="245993AB"/>
    <w:rsid w:val="24B033D7"/>
    <w:rsid w:val="24E7C325"/>
    <w:rsid w:val="2520E359"/>
    <w:rsid w:val="256C8D8D"/>
    <w:rsid w:val="258E7386"/>
    <w:rsid w:val="25CB1D97"/>
    <w:rsid w:val="25F7EE1F"/>
    <w:rsid w:val="26047370"/>
    <w:rsid w:val="265CC60D"/>
    <w:rsid w:val="26675DE5"/>
    <w:rsid w:val="268B5DC4"/>
    <w:rsid w:val="26CF9A96"/>
    <w:rsid w:val="27140703"/>
    <w:rsid w:val="27286DB4"/>
    <w:rsid w:val="27404D74"/>
    <w:rsid w:val="275EC382"/>
    <w:rsid w:val="2775DA95"/>
    <w:rsid w:val="27F78EDA"/>
    <w:rsid w:val="286191BA"/>
    <w:rsid w:val="28871085"/>
    <w:rsid w:val="290D31F8"/>
    <w:rsid w:val="29A3C743"/>
    <w:rsid w:val="29CC8B1C"/>
    <w:rsid w:val="29E61813"/>
    <w:rsid w:val="29E7DBFF"/>
    <w:rsid w:val="2A104017"/>
    <w:rsid w:val="2A18BA5A"/>
    <w:rsid w:val="2A2C1928"/>
    <w:rsid w:val="2A57356F"/>
    <w:rsid w:val="2AAC11B8"/>
    <w:rsid w:val="2AC9887C"/>
    <w:rsid w:val="2ACF0341"/>
    <w:rsid w:val="2B0C4F43"/>
    <w:rsid w:val="2B496234"/>
    <w:rsid w:val="2BDCA438"/>
    <w:rsid w:val="2C3D7037"/>
    <w:rsid w:val="2C4FA88E"/>
    <w:rsid w:val="2C529344"/>
    <w:rsid w:val="2C750EB7"/>
    <w:rsid w:val="2C7EFD02"/>
    <w:rsid w:val="2C9767C3"/>
    <w:rsid w:val="2E37D76E"/>
    <w:rsid w:val="2E8918ED"/>
    <w:rsid w:val="2E952527"/>
    <w:rsid w:val="2EC2C528"/>
    <w:rsid w:val="2EFFB297"/>
    <w:rsid w:val="2F2C5BA1"/>
    <w:rsid w:val="2F36ACD5"/>
    <w:rsid w:val="2F43B13B"/>
    <w:rsid w:val="2F51699F"/>
    <w:rsid w:val="2F91DE39"/>
    <w:rsid w:val="2F9BC247"/>
    <w:rsid w:val="2FD38912"/>
    <w:rsid w:val="300745A1"/>
    <w:rsid w:val="300CCC19"/>
    <w:rsid w:val="306A06ED"/>
    <w:rsid w:val="3075F238"/>
    <w:rsid w:val="30C05CAC"/>
    <w:rsid w:val="30DBAFF5"/>
    <w:rsid w:val="30F6AA88"/>
    <w:rsid w:val="3148E289"/>
    <w:rsid w:val="317E5939"/>
    <w:rsid w:val="31B2A766"/>
    <w:rsid w:val="32089102"/>
    <w:rsid w:val="3224D9E5"/>
    <w:rsid w:val="326D0723"/>
    <w:rsid w:val="32B26C0C"/>
    <w:rsid w:val="32C82A37"/>
    <w:rsid w:val="3327555D"/>
    <w:rsid w:val="3386AB54"/>
    <w:rsid w:val="33DAA257"/>
    <w:rsid w:val="33E6F9B5"/>
    <w:rsid w:val="341A34C8"/>
    <w:rsid w:val="3433E5C0"/>
    <w:rsid w:val="346393DE"/>
    <w:rsid w:val="348B60AB"/>
    <w:rsid w:val="350DC558"/>
    <w:rsid w:val="3547A81C"/>
    <w:rsid w:val="3589E89E"/>
    <w:rsid w:val="35B369CB"/>
    <w:rsid w:val="35CC6607"/>
    <w:rsid w:val="35D1B682"/>
    <w:rsid w:val="35F3789D"/>
    <w:rsid w:val="36A5DBEF"/>
    <w:rsid w:val="379EE409"/>
    <w:rsid w:val="37EC245B"/>
    <w:rsid w:val="38044D04"/>
    <w:rsid w:val="38242535"/>
    <w:rsid w:val="387BA824"/>
    <w:rsid w:val="387D8C94"/>
    <w:rsid w:val="38B7A5B3"/>
    <w:rsid w:val="38C75169"/>
    <w:rsid w:val="390AC709"/>
    <w:rsid w:val="39438DA9"/>
    <w:rsid w:val="39A35B29"/>
    <w:rsid w:val="39B76EA4"/>
    <w:rsid w:val="3A2D6018"/>
    <w:rsid w:val="3A985BED"/>
    <w:rsid w:val="3A9AAD1A"/>
    <w:rsid w:val="3A9DE405"/>
    <w:rsid w:val="3AAE2509"/>
    <w:rsid w:val="3ADC581D"/>
    <w:rsid w:val="3B45FC18"/>
    <w:rsid w:val="3B7944B4"/>
    <w:rsid w:val="3BD80051"/>
    <w:rsid w:val="3C1E7F8B"/>
    <w:rsid w:val="3C377EBA"/>
    <w:rsid w:val="3C3F8363"/>
    <w:rsid w:val="3C66A1D0"/>
    <w:rsid w:val="3D3C48F9"/>
    <w:rsid w:val="3D8048CF"/>
    <w:rsid w:val="3D83F7C0"/>
    <w:rsid w:val="3DB925DA"/>
    <w:rsid w:val="3DCCD770"/>
    <w:rsid w:val="3DFE3B32"/>
    <w:rsid w:val="3E2CAE77"/>
    <w:rsid w:val="3E3B1C23"/>
    <w:rsid w:val="3E5399BD"/>
    <w:rsid w:val="3E743289"/>
    <w:rsid w:val="3E8D9C43"/>
    <w:rsid w:val="3EB24558"/>
    <w:rsid w:val="3F114D6A"/>
    <w:rsid w:val="3F2403D6"/>
    <w:rsid w:val="3F2A785F"/>
    <w:rsid w:val="3F2AAF59"/>
    <w:rsid w:val="3F4F1681"/>
    <w:rsid w:val="3F61707A"/>
    <w:rsid w:val="3FF1EC7D"/>
    <w:rsid w:val="401BF35D"/>
    <w:rsid w:val="40226D13"/>
    <w:rsid w:val="40DA89D4"/>
    <w:rsid w:val="40EBE9F4"/>
    <w:rsid w:val="4180D137"/>
    <w:rsid w:val="418AB9C5"/>
    <w:rsid w:val="41BF229E"/>
    <w:rsid w:val="422F8145"/>
    <w:rsid w:val="4236462F"/>
    <w:rsid w:val="4240D38E"/>
    <w:rsid w:val="425F8692"/>
    <w:rsid w:val="427810BB"/>
    <w:rsid w:val="42817AE5"/>
    <w:rsid w:val="42917176"/>
    <w:rsid w:val="42D991B3"/>
    <w:rsid w:val="43730A38"/>
    <w:rsid w:val="437B765A"/>
    <w:rsid w:val="437FF288"/>
    <w:rsid w:val="43B5D86A"/>
    <w:rsid w:val="442BDD34"/>
    <w:rsid w:val="4482B836"/>
    <w:rsid w:val="449E0836"/>
    <w:rsid w:val="44C36ACC"/>
    <w:rsid w:val="44CFB999"/>
    <w:rsid w:val="44D45065"/>
    <w:rsid w:val="456320F8"/>
    <w:rsid w:val="456CAD42"/>
    <w:rsid w:val="4573B22C"/>
    <w:rsid w:val="459F1950"/>
    <w:rsid w:val="45E727F2"/>
    <w:rsid w:val="45E90D41"/>
    <w:rsid w:val="45F02F55"/>
    <w:rsid w:val="463C9F1D"/>
    <w:rsid w:val="4655DFC6"/>
    <w:rsid w:val="465FBD61"/>
    <w:rsid w:val="468A5BC9"/>
    <w:rsid w:val="46B1A02B"/>
    <w:rsid w:val="46DA7A63"/>
    <w:rsid w:val="46F2656A"/>
    <w:rsid w:val="47444E4C"/>
    <w:rsid w:val="47661CB0"/>
    <w:rsid w:val="47D0DAD9"/>
    <w:rsid w:val="48072B9C"/>
    <w:rsid w:val="4866CFDE"/>
    <w:rsid w:val="48A37AC0"/>
    <w:rsid w:val="48D5C56B"/>
    <w:rsid w:val="493AFBDA"/>
    <w:rsid w:val="4947F48C"/>
    <w:rsid w:val="4986C0B4"/>
    <w:rsid w:val="49D1C111"/>
    <w:rsid w:val="49DE86BA"/>
    <w:rsid w:val="49E61758"/>
    <w:rsid w:val="4A24E997"/>
    <w:rsid w:val="4AD6352A"/>
    <w:rsid w:val="4B7731B3"/>
    <w:rsid w:val="4B79BC97"/>
    <w:rsid w:val="4B83F3BA"/>
    <w:rsid w:val="4BC2E417"/>
    <w:rsid w:val="4C8B6215"/>
    <w:rsid w:val="4CB6F28D"/>
    <w:rsid w:val="4CC106CF"/>
    <w:rsid w:val="4CF1C899"/>
    <w:rsid w:val="4CFA44A5"/>
    <w:rsid w:val="4D1B60EF"/>
    <w:rsid w:val="4D2F40D8"/>
    <w:rsid w:val="4DD726D4"/>
    <w:rsid w:val="4DF2F59A"/>
    <w:rsid w:val="4E4A9B16"/>
    <w:rsid w:val="4E4D7DD1"/>
    <w:rsid w:val="4E67B9C4"/>
    <w:rsid w:val="4E69E9D8"/>
    <w:rsid w:val="4E92A4C9"/>
    <w:rsid w:val="4EA03949"/>
    <w:rsid w:val="4EF4768F"/>
    <w:rsid w:val="4F5B63F1"/>
    <w:rsid w:val="4F9B6CF7"/>
    <w:rsid w:val="4FB9265D"/>
    <w:rsid w:val="506D1B01"/>
    <w:rsid w:val="5081FB10"/>
    <w:rsid w:val="50B16ACD"/>
    <w:rsid w:val="50C39476"/>
    <w:rsid w:val="50F46E09"/>
    <w:rsid w:val="516A36A0"/>
    <w:rsid w:val="5172F802"/>
    <w:rsid w:val="518A9724"/>
    <w:rsid w:val="518E4AA4"/>
    <w:rsid w:val="51EE9FC5"/>
    <w:rsid w:val="5206C735"/>
    <w:rsid w:val="524BB4BC"/>
    <w:rsid w:val="5294A1E9"/>
    <w:rsid w:val="52A5CA91"/>
    <w:rsid w:val="52B862E9"/>
    <w:rsid w:val="52D354D1"/>
    <w:rsid w:val="5350CBF4"/>
    <w:rsid w:val="5384923C"/>
    <w:rsid w:val="539E6586"/>
    <w:rsid w:val="53BC016A"/>
    <w:rsid w:val="540FA048"/>
    <w:rsid w:val="54441D14"/>
    <w:rsid w:val="544A5CAA"/>
    <w:rsid w:val="54656955"/>
    <w:rsid w:val="5486716D"/>
    <w:rsid w:val="550AFBC4"/>
    <w:rsid w:val="5544ECD9"/>
    <w:rsid w:val="5550D24E"/>
    <w:rsid w:val="559C1B02"/>
    <w:rsid w:val="55D24C80"/>
    <w:rsid w:val="55F58232"/>
    <w:rsid w:val="5662698C"/>
    <w:rsid w:val="5709285A"/>
    <w:rsid w:val="5716E0A1"/>
    <w:rsid w:val="57249AA8"/>
    <w:rsid w:val="579186C2"/>
    <w:rsid w:val="57944328"/>
    <w:rsid w:val="57CE36A3"/>
    <w:rsid w:val="57CEB724"/>
    <w:rsid w:val="5845E969"/>
    <w:rsid w:val="5894F744"/>
    <w:rsid w:val="58B6ADF0"/>
    <w:rsid w:val="58BC8876"/>
    <w:rsid w:val="599FD096"/>
    <w:rsid w:val="59ECB3DD"/>
    <w:rsid w:val="5A034CFE"/>
    <w:rsid w:val="5A36163B"/>
    <w:rsid w:val="5A55E765"/>
    <w:rsid w:val="5A64DA53"/>
    <w:rsid w:val="5A7EC1D5"/>
    <w:rsid w:val="5A997AEE"/>
    <w:rsid w:val="5AD2F7AE"/>
    <w:rsid w:val="5AE73025"/>
    <w:rsid w:val="5B366684"/>
    <w:rsid w:val="5B493175"/>
    <w:rsid w:val="5B83BBF3"/>
    <w:rsid w:val="5BBB7D6F"/>
    <w:rsid w:val="5BF7F605"/>
    <w:rsid w:val="5C035C88"/>
    <w:rsid w:val="5C79C7A4"/>
    <w:rsid w:val="5CA99289"/>
    <w:rsid w:val="5CBEDE02"/>
    <w:rsid w:val="5CC1BC94"/>
    <w:rsid w:val="5CD16B05"/>
    <w:rsid w:val="5CE05396"/>
    <w:rsid w:val="5CE65B86"/>
    <w:rsid w:val="5CE95532"/>
    <w:rsid w:val="5D1EF83B"/>
    <w:rsid w:val="5D91B929"/>
    <w:rsid w:val="5DB81CA4"/>
    <w:rsid w:val="5E4D548A"/>
    <w:rsid w:val="5EB3E785"/>
    <w:rsid w:val="5F119507"/>
    <w:rsid w:val="5F27F55C"/>
    <w:rsid w:val="5FAEDCC8"/>
    <w:rsid w:val="5FC7A8EF"/>
    <w:rsid w:val="5FFE6843"/>
    <w:rsid w:val="605A168D"/>
    <w:rsid w:val="60B681C3"/>
    <w:rsid w:val="60D9A092"/>
    <w:rsid w:val="60F8C4AC"/>
    <w:rsid w:val="611EBDF3"/>
    <w:rsid w:val="61998E0C"/>
    <w:rsid w:val="61BE5E3B"/>
    <w:rsid w:val="61BF5BE2"/>
    <w:rsid w:val="61F37C25"/>
    <w:rsid w:val="6213276A"/>
    <w:rsid w:val="621E3A8E"/>
    <w:rsid w:val="6226F42A"/>
    <w:rsid w:val="62551EBD"/>
    <w:rsid w:val="6273C69E"/>
    <w:rsid w:val="628804C3"/>
    <w:rsid w:val="62A57D76"/>
    <w:rsid w:val="636A382D"/>
    <w:rsid w:val="64018481"/>
    <w:rsid w:val="6417C63A"/>
    <w:rsid w:val="64B107C6"/>
    <w:rsid w:val="64CAC0B4"/>
    <w:rsid w:val="64F5067E"/>
    <w:rsid w:val="65133BA4"/>
    <w:rsid w:val="65D653E1"/>
    <w:rsid w:val="661A6C96"/>
    <w:rsid w:val="661EC794"/>
    <w:rsid w:val="6649F59A"/>
    <w:rsid w:val="664B63A9"/>
    <w:rsid w:val="674C25BC"/>
    <w:rsid w:val="676FDA85"/>
    <w:rsid w:val="6779AE17"/>
    <w:rsid w:val="67A8EDBF"/>
    <w:rsid w:val="680C46D8"/>
    <w:rsid w:val="685D4BF7"/>
    <w:rsid w:val="688C7480"/>
    <w:rsid w:val="68B0800A"/>
    <w:rsid w:val="68B6CEDA"/>
    <w:rsid w:val="68BEC373"/>
    <w:rsid w:val="68C20D0B"/>
    <w:rsid w:val="68C94B79"/>
    <w:rsid w:val="68C9E356"/>
    <w:rsid w:val="68FACB04"/>
    <w:rsid w:val="69305358"/>
    <w:rsid w:val="693574FB"/>
    <w:rsid w:val="694AFB9D"/>
    <w:rsid w:val="69944179"/>
    <w:rsid w:val="69D5ACB8"/>
    <w:rsid w:val="69E1CBBB"/>
    <w:rsid w:val="6A5B76BF"/>
    <w:rsid w:val="6ADDE3C3"/>
    <w:rsid w:val="6B2C541C"/>
    <w:rsid w:val="6B4D240A"/>
    <w:rsid w:val="6B7B8C50"/>
    <w:rsid w:val="6B9F67E5"/>
    <w:rsid w:val="6C959757"/>
    <w:rsid w:val="6CD6A17E"/>
    <w:rsid w:val="6CEB9546"/>
    <w:rsid w:val="6D7A724C"/>
    <w:rsid w:val="6D7D1025"/>
    <w:rsid w:val="6DB242DF"/>
    <w:rsid w:val="6DE918D9"/>
    <w:rsid w:val="6DF82B71"/>
    <w:rsid w:val="6E56A729"/>
    <w:rsid w:val="6E8C8CFF"/>
    <w:rsid w:val="6EB701E9"/>
    <w:rsid w:val="6EFB40D5"/>
    <w:rsid w:val="6F53336E"/>
    <w:rsid w:val="6F8C04A1"/>
    <w:rsid w:val="7005F66C"/>
    <w:rsid w:val="709C7014"/>
    <w:rsid w:val="70CD2FFF"/>
    <w:rsid w:val="7113452A"/>
    <w:rsid w:val="71242665"/>
    <w:rsid w:val="7138A222"/>
    <w:rsid w:val="713C40CA"/>
    <w:rsid w:val="714B7609"/>
    <w:rsid w:val="715E5C47"/>
    <w:rsid w:val="7173CEAB"/>
    <w:rsid w:val="7204C3E8"/>
    <w:rsid w:val="722B09C6"/>
    <w:rsid w:val="727C9DEA"/>
    <w:rsid w:val="72994DC3"/>
    <w:rsid w:val="72C32C8B"/>
    <w:rsid w:val="72DDAFC6"/>
    <w:rsid w:val="732B2E3D"/>
    <w:rsid w:val="734786E0"/>
    <w:rsid w:val="734A7724"/>
    <w:rsid w:val="735E818E"/>
    <w:rsid w:val="73691FFA"/>
    <w:rsid w:val="736B27F8"/>
    <w:rsid w:val="7414578D"/>
    <w:rsid w:val="74175982"/>
    <w:rsid w:val="742312C9"/>
    <w:rsid w:val="7425910D"/>
    <w:rsid w:val="7454A891"/>
    <w:rsid w:val="745A5348"/>
    <w:rsid w:val="74826464"/>
    <w:rsid w:val="748A74E5"/>
    <w:rsid w:val="74E9D1BF"/>
    <w:rsid w:val="75083330"/>
    <w:rsid w:val="7519610F"/>
    <w:rsid w:val="753B8160"/>
    <w:rsid w:val="7546A0B8"/>
    <w:rsid w:val="7554E3F2"/>
    <w:rsid w:val="75CFBB35"/>
    <w:rsid w:val="76015545"/>
    <w:rsid w:val="7616D20B"/>
    <w:rsid w:val="76410973"/>
    <w:rsid w:val="7674B3AF"/>
    <w:rsid w:val="76784197"/>
    <w:rsid w:val="76968996"/>
    <w:rsid w:val="76AFB073"/>
    <w:rsid w:val="76B302B2"/>
    <w:rsid w:val="7788A9CE"/>
    <w:rsid w:val="77984F6D"/>
    <w:rsid w:val="77C86734"/>
    <w:rsid w:val="77DF0FFB"/>
    <w:rsid w:val="77EAA479"/>
    <w:rsid w:val="781CC77F"/>
    <w:rsid w:val="78252AB5"/>
    <w:rsid w:val="78579361"/>
    <w:rsid w:val="78DEA6ED"/>
    <w:rsid w:val="797E8532"/>
    <w:rsid w:val="798EB2E8"/>
    <w:rsid w:val="798F59AD"/>
    <w:rsid w:val="799C97CF"/>
    <w:rsid w:val="79B9525F"/>
    <w:rsid w:val="7A39785A"/>
    <w:rsid w:val="7A585870"/>
    <w:rsid w:val="7A6E5945"/>
    <w:rsid w:val="7B245BC6"/>
    <w:rsid w:val="7C145A6C"/>
    <w:rsid w:val="7C1F6802"/>
    <w:rsid w:val="7C549ECE"/>
    <w:rsid w:val="7CB5F43C"/>
    <w:rsid w:val="7CD2C1D9"/>
    <w:rsid w:val="7CD7D9CE"/>
    <w:rsid w:val="7CE3CEB7"/>
    <w:rsid w:val="7D0D47FA"/>
    <w:rsid w:val="7D22F723"/>
    <w:rsid w:val="7D9E7C54"/>
    <w:rsid w:val="7DCB9628"/>
    <w:rsid w:val="7DF032BC"/>
    <w:rsid w:val="7E9190ED"/>
    <w:rsid w:val="7F0FA750"/>
    <w:rsid w:val="7F117899"/>
    <w:rsid w:val="7F5A8218"/>
    <w:rsid w:val="7FC7F7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9"/>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0"/>
      </w:numPr>
    </w:pPr>
  </w:style>
  <w:style w:type="numbering" w:styleId="ImportedStyle3" w:customStyle="1">
    <w:name w:val="Imported Style 3"/>
    <w:pPr>
      <w:numPr>
        <w:numId w:val="21"/>
      </w:numPr>
    </w:pPr>
  </w:style>
  <w:style w:type="numbering" w:styleId="ImportedStyle4" w:customStyle="1">
    <w:name w:val="Imported Style 4"/>
    <w:pPr>
      <w:numPr>
        <w:numId w:val="22"/>
      </w:numPr>
    </w:pPr>
  </w:style>
  <w:style w:type="numbering" w:styleId="ImportedStyle5" w:customStyle="1">
    <w:name w:val="Imported Style 5"/>
    <w:pPr>
      <w:numPr>
        <w:numId w:val="23"/>
      </w:numPr>
    </w:pPr>
  </w:style>
  <w:style w:type="numbering" w:styleId="ImportedStyle6" w:customStyle="1">
    <w:name w:val="Imported Style 6"/>
    <w:pPr>
      <w:numPr>
        <w:numId w:val="24"/>
      </w:numPr>
    </w:pPr>
  </w:style>
  <w:style w:type="numbering" w:styleId="List0" w:customStyle="1">
    <w:name w:val="List 0"/>
    <w:basedOn w:val="ImportedStyle6"/>
    <w:pPr>
      <w:numPr>
        <w:numId w:val="25"/>
      </w:numPr>
    </w:pPr>
  </w:style>
  <w:style w:type="numbering" w:styleId="List1" w:customStyle="1">
    <w:name w:val="List 1"/>
    <w:basedOn w:val="ImportedStyle7"/>
    <w:pPr>
      <w:numPr>
        <w:numId w:val="26"/>
      </w:numPr>
    </w:pPr>
  </w:style>
  <w:style w:type="numbering" w:styleId="ImportedStyle7" w:customStyle="1">
    <w:name w:val="Imported Style 7"/>
  </w:style>
  <w:style w:type="numbering" w:styleId="List21" w:customStyle="1">
    <w:name w:val="List 21"/>
    <w:basedOn w:val="ImportedStyle6"/>
    <w:pPr>
      <w:numPr>
        <w:numId w:val="27"/>
      </w:numPr>
    </w:pPr>
  </w:style>
  <w:style w:type="numbering" w:styleId="ImportedStyle8" w:customStyle="1">
    <w:name w:val="Imported Style 8"/>
    <w:pPr>
      <w:numPr>
        <w:numId w:val="28"/>
      </w:numPr>
    </w:pPr>
  </w:style>
  <w:style w:type="numbering" w:styleId="List31" w:customStyle="1">
    <w:name w:val="List 31"/>
    <w:basedOn w:val="ImportedStyle9"/>
    <w:pPr>
      <w:numPr>
        <w:numId w:val="29"/>
      </w:numPr>
    </w:pPr>
  </w:style>
  <w:style w:type="numbering" w:styleId="ImportedStyle9" w:customStyle="1">
    <w:name w:val="Imported Style 9"/>
  </w:style>
  <w:style w:type="numbering" w:styleId="ImportedStyle10" w:customStyle="1">
    <w:name w:val="Imported Style 10"/>
    <w:pPr>
      <w:numPr>
        <w:numId w:val="30"/>
      </w:numPr>
    </w:pPr>
  </w:style>
  <w:style w:type="numbering" w:styleId="ImportedStyle11" w:customStyle="1">
    <w:name w:val="Imported Style 11"/>
    <w:pPr>
      <w:numPr>
        <w:numId w:val="31"/>
      </w:numPr>
    </w:pPr>
  </w:style>
  <w:style w:type="numbering" w:styleId="ImportedStyle12" w:customStyle="1">
    <w:name w:val="Imported Style 12"/>
    <w:pPr>
      <w:numPr>
        <w:numId w:val="32"/>
      </w:numPr>
    </w:pPr>
  </w:style>
  <w:style w:type="numbering" w:styleId="ImportedStyle13" w:customStyle="1">
    <w:name w:val="Imported Style 13"/>
    <w:pPr>
      <w:numPr>
        <w:numId w:val="33"/>
      </w:numPr>
    </w:pPr>
  </w:style>
  <w:style w:type="numbering" w:styleId="ImportedStyle14" w:customStyle="1">
    <w:name w:val="Imported Style 14"/>
    <w:pPr>
      <w:numPr>
        <w:numId w:val="34"/>
      </w:numPr>
    </w:pPr>
  </w:style>
  <w:style w:type="numbering" w:styleId="ImportedStyle15" w:customStyle="1">
    <w:name w:val="Imported Style 15"/>
    <w:pPr>
      <w:numPr>
        <w:numId w:val="35"/>
      </w:numPr>
    </w:pPr>
  </w:style>
  <w:style w:type="numbering" w:styleId="ImportedStyle16" w:customStyle="1">
    <w:name w:val="Imported Style 16"/>
    <w:pPr>
      <w:numPr>
        <w:numId w:val="52"/>
      </w:numPr>
    </w:pPr>
  </w:style>
  <w:style w:type="numbering" w:styleId="ImportedStyle160" w:customStyle="1">
    <w:name w:val="Imported Style 16.0"/>
    <w:pPr>
      <w:numPr>
        <w:numId w:val="36"/>
      </w:numPr>
    </w:pPr>
  </w:style>
  <w:style w:type="numbering" w:styleId="ImportedStyle17" w:customStyle="1">
    <w:name w:val="Imported Style 17"/>
    <w:pPr>
      <w:numPr>
        <w:numId w:val="38"/>
      </w:numPr>
    </w:pPr>
  </w:style>
  <w:style w:type="numbering" w:styleId="List41" w:customStyle="1">
    <w:name w:val="List 41"/>
    <w:basedOn w:val="ImportedStyle18"/>
    <w:pPr>
      <w:numPr>
        <w:numId w:val="37"/>
      </w:numPr>
    </w:pPr>
  </w:style>
  <w:style w:type="numbering" w:styleId="ImportedStyle18" w:customStyle="1">
    <w:name w:val="Imported Style 18"/>
  </w:style>
  <w:style w:type="numbering" w:styleId="ImportedStyle19" w:customStyle="1">
    <w:name w:val="Imported Style 19"/>
    <w:pPr>
      <w:numPr>
        <w:numId w:val="39"/>
      </w:numPr>
    </w:pPr>
  </w:style>
  <w:style w:type="numbering" w:styleId="List51" w:customStyle="1">
    <w:name w:val="List 51"/>
    <w:basedOn w:val="ImportedStyle20"/>
    <w:pPr>
      <w:numPr>
        <w:numId w:val="40"/>
      </w:numPr>
    </w:pPr>
  </w:style>
  <w:style w:type="numbering" w:styleId="ImportedStyle20" w:customStyle="1">
    <w:name w:val="Imported Style 20"/>
  </w:style>
  <w:style w:type="numbering" w:styleId="ImportedStyle21" w:customStyle="1">
    <w:name w:val="Imported Style 21"/>
    <w:pPr>
      <w:numPr>
        <w:numId w:val="41"/>
      </w:numPr>
    </w:pPr>
  </w:style>
  <w:style w:type="numbering" w:styleId="List6" w:customStyle="1">
    <w:name w:val="List 6"/>
    <w:basedOn w:val="ImportedStyle22"/>
    <w:pPr>
      <w:numPr>
        <w:numId w:val="42"/>
      </w:numPr>
    </w:pPr>
  </w:style>
  <w:style w:type="numbering" w:styleId="ImportedStyle22" w:customStyle="1">
    <w:name w:val="Imported Style 22"/>
  </w:style>
  <w:style w:type="numbering" w:styleId="List7" w:customStyle="1">
    <w:name w:val="List 7"/>
    <w:basedOn w:val="ImportedStyle22"/>
    <w:pPr>
      <w:numPr>
        <w:numId w:val="43"/>
      </w:numPr>
    </w:pPr>
  </w:style>
  <w:style w:type="numbering" w:styleId="ImportedStyle23" w:customStyle="1">
    <w:name w:val="Imported Style 23"/>
    <w:pPr>
      <w:numPr>
        <w:numId w:val="44"/>
      </w:numPr>
    </w:pPr>
  </w:style>
  <w:style w:type="numbering" w:styleId="List8" w:customStyle="1">
    <w:name w:val="List 8"/>
    <w:basedOn w:val="ImportedStyle24"/>
    <w:pPr>
      <w:numPr>
        <w:numId w:val="45"/>
      </w:numPr>
    </w:pPr>
  </w:style>
  <w:style w:type="numbering" w:styleId="ImportedStyle24" w:customStyle="1">
    <w:name w:val="Imported Style 24"/>
  </w:style>
  <w:style w:type="numbering" w:styleId="List9" w:customStyle="1">
    <w:name w:val="List 9"/>
    <w:basedOn w:val="ImportedStyle25"/>
    <w:pPr>
      <w:numPr>
        <w:numId w:val="46"/>
      </w:numPr>
    </w:pPr>
  </w:style>
  <w:style w:type="numbering" w:styleId="ImportedStyle25" w:customStyle="1">
    <w:name w:val="Imported Style 25"/>
  </w:style>
  <w:style w:type="numbering" w:styleId="List10" w:customStyle="1">
    <w:name w:val="List 10"/>
    <w:basedOn w:val="ImportedStyle26"/>
    <w:pPr>
      <w:numPr>
        <w:numId w:val="47"/>
      </w:numPr>
    </w:pPr>
  </w:style>
  <w:style w:type="numbering" w:styleId="ImportedStyle26" w:customStyle="1">
    <w:name w:val="Imported Style 26"/>
  </w:style>
  <w:style w:type="numbering" w:styleId="ImportedStyle27" w:customStyle="1">
    <w:name w:val="Imported Style 27"/>
    <w:pPr>
      <w:numPr>
        <w:numId w:val="48"/>
      </w:numPr>
    </w:pPr>
  </w:style>
  <w:style w:type="numbering" w:styleId="List11" w:customStyle="1">
    <w:name w:val="List 11"/>
    <w:basedOn w:val="ImportedStyle28"/>
    <w:pPr>
      <w:numPr>
        <w:numId w:val="49"/>
      </w:numPr>
    </w:pPr>
  </w:style>
  <w:style w:type="numbering" w:styleId="ImportedStyle28" w:customStyle="1">
    <w:name w:val="Imported Style 28"/>
  </w:style>
  <w:style w:type="numbering" w:styleId="ImportedStyle270" w:customStyle="1">
    <w:name w:val="Imported Style 27.0"/>
    <w:pPr>
      <w:numPr>
        <w:numId w:val="50"/>
      </w:numPr>
    </w:pPr>
  </w:style>
  <w:style w:type="numbering" w:styleId="List12" w:customStyle="1">
    <w:name w:val="List 12"/>
    <w:basedOn w:val="ImportedStyle29"/>
    <w:pPr>
      <w:numPr>
        <w:numId w:val="51"/>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table" w:styleId="TableGrid1" w:customStyle="1">
    <w:name w:val="Table Grid1"/>
    <w:basedOn w:val="TableNormal"/>
    <w:next w:val="TableGrid"/>
    <w:uiPriority w:val="39"/>
    <w:rsid w:val="002C2749"/>
    <w:pPr>
      <w:pBdr>
        <w:top w:val="none" w:color="auto" w:sz="0" w:space="0"/>
        <w:left w:val="none" w:color="auto" w:sz="0" w:space="0"/>
        <w:bottom w:val="none" w:color="auto" w:sz="0" w:space="0"/>
        <w:right w:val="none" w:color="auto" w:sz="0" w:space="0"/>
        <w:between w:val="none" w:color="auto" w:sz="0" w:space="0"/>
        <w:bar w:val="none" w:color="auto" w:sz="0"/>
      </w:pBdr>
    </w:pPr>
    <w:rPr>
      <w:rFonts w:ascii="Aptos" w:hAnsi="Aptos" w:eastAsia="Aptos"/>
      <w:kern w:val="2"/>
      <w:sz w:val="22"/>
      <w:szCs w:val="22"/>
      <w:bdr w:val="none" w:color="auto" w:sz="0" w:space="0"/>
      <w:lang w:eastAsia="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AA183A"/>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microsoft.com/office/2020/10/relationships/intelligence" Target="intelligence2.xml" Id="R4fc758bd90b146d0"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purl.org/dc/dcmitype/"/>
    <ds:schemaRef ds:uri="http://schemas.microsoft.com/office/2006/documentManagement/types"/>
    <ds:schemaRef ds:uri="fdfaf355-f7ae-47f3-8f93-739a60756710"/>
    <ds:schemaRef ds:uri="http://schemas.microsoft.com/sharepoint/v3"/>
    <ds:schemaRef ds:uri="http://purl.org/dc/terms/"/>
    <ds:schemaRef ds:uri="http://schemas.microsoft.com/office/infopath/2007/PartnerControls"/>
    <ds:schemaRef ds:uri="http://www.w3.org/XML/1998/namespace"/>
    <ds:schemaRef ds:uri="http://schemas.openxmlformats.org/package/2006/metadata/core-properties"/>
    <ds:schemaRef ds:uri="60b0568e-e574-4342-a9c0-c22c6fec6509"/>
    <ds:schemaRef ds:uri="http://purl.org/dc/elements/1.1/"/>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D2257C99-5D1E-4144-B526-920EF58563B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Wendy Penrhyn-Jones (ABM ULHB - Administration)</dc:creator>
  <lastModifiedBy>Sophie Herbert (Swansea Bay UHB - Corporate Governance )</lastModifiedBy>
  <revision>15</revision>
  <lastPrinted>2019-04-08T14:37:00.0000000Z</lastPrinted>
  <dcterms:created xsi:type="dcterms:W3CDTF">2025-06-24T20:40:00.0000000Z</dcterms:created>
  <dcterms:modified xsi:type="dcterms:W3CDTF">2026-03-10T08:45:18.0671460Z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