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7918E596">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8T00:00:00Z">
              <w:dateFormat w:val="dd MMMM yyyy"/>
              <w:lid w:val="en-GB"/>
              <w:storeMappedDataAs w:val="dateTime"/>
              <w:calendar w:val="gregorian"/>
            </w:date>
          </w:sdtPr>
          <w:sdtEndPr>
            <w:rPr>
              <w:rStyle w:val="DefaultParagraphFont"/>
            </w:rPr>
          </w:sdtEndPr>
          <w:sdtContent>
            <w:tc>
              <w:tcPr>
                <w:tcW w:w="2835" w:type="dxa"/>
              </w:tcPr>
              <w:p w14:paraId="6D2903DF" w14:textId="1B96D0B0" w:rsidR="00F5082D" w:rsidRPr="00B105BD" w:rsidRDefault="00437A00" w:rsidP="00FA0CA9">
                <w:pPr>
                  <w:rPr>
                    <w:b/>
                    <w:bCs/>
                  </w:rPr>
                </w:pPr>
                <w:r>
                  <w:rPr>
                    <w:rStyle w:val="Style1"/>
                    <w:b/>
                    <w:bCs/>
                  </w:rPr>
                  <w:t>18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964C8DA" w:rsidR="00F5082D" w:rsidRPr="00F8567E" w:rsidRDefault="00305DF0" w:rsidP="00FA0CA9">
            <w:pPr>
              <w:rPr>
                <w:b/>
              </w:rPr>
            </w:pPr>
            <w:r>
              <w:rPr>
                <w:b/>
              </w:rPr>
              <w:t>3.2</w:t>
            </w:r>
          </w:p>
        </w:tc>
      </w:tr>
      <w:tr w:rsidR="00B0479E" w:rsidRPr="00F8567E" w14:paraId="1EEB45B2" w14:textId="77777777" w:rsidTr="7918E596">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4503D2D9" w:rsidR="00B0479E" w:rsidRPr="00EC7151" w:rsidRDefault="005B71FE" w:rsidP="00FA0CA9">
                <w:pPr>
                  <w:rPr>
                    <w:b/>
                    <w:bCs/>
                  </w:rPr>
                </w:pPr>
                <w:r>
                  <w:rPr>
                    <w:rStyle w:val="CorporateFont"/>
                    <w:b/>
                    <w:bCs/>
                  </w:rPr>
                  <w:t>Charitable Funds Committee</w:t>
                </w:r>
              </w:p>
            </w:tc>
          </w:sdtContent>
        </w:sdt>
      </w:tr>
      <w:tr w:rsidR="00083FC0" w:rsidRPr="00F8567E" w14:paraId="6D2903E5" w14:textId="77777777" w:rsidTr="7918E596">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DEB198A" w:rsidR="00034194" w:rsidRPr="00EC7151" w:rsidRDefault="005B71FE" w:rsidP="00FA0CA9">
            <w:pPr>
              <w:rPr>
                <w:b/>
                <w:bCs/>
              </w:rPr>
            </w:pPr>
            <w:r>
              <w:rPr>
                <w:b/>
                <w:bCs/>
              </w:rPr>
              <w:t>Charitable Funds Finance Report</w:t>
            </w:r>
          </w:p>
        </w:tc>
      </w:tr>
      <w:tr w:rsidR="00083FC0" w:rsidRPr="00F8567E" w14:paraId="6D2903E8" w14:textId="77777777" w:rsidTr="7918E596">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5D3A35B7" w:rsidR="00034194" w:rsidRPr="00F8567E" w:rsidRDefault="00E94A8B" w:rsidP="00FA0CA9">
            <w:r>
              <w:t>Alison McLennan, Assistant Director of Finance</w:t>
            </w:r>
          </w:p>
        </w:tc>
      </w:tr>
      <w:tr w:rsidR="00762BBE" w:rsidRPr="00F8567E" w14:paraId="6D2903EB" w14:textId="77777777" w:rsidTr="7918E596">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97A6BE5" w:rsidR="00762BBE" w:rsidRPr="00F8567E" w:rsidRDefault="00E94A8B" w:rsidP="00762BBE">
                <w:r>
                  <w:rPr>
                    <w:rStyle w:val="Style1"/>
                  </w:rPr>
                  <w:t>Executive Director of Finance</w:t>
                </w:r>
              </w:p>
            </w:tc>
          </w:sdtContent>
        </w:sdt>
      </w:tr>
      <w:tr w:rsidR="00E94A8B" w:rsidRPr="00F8567E" w14:paraId="6D2903EE" w14:textId="77777777" w:rsidTr="7918E596">
        <w:tc>
          <w:tcPr>
            <w:tcW w:w="2977" w:type="dxa"/>
            <w:shd w:val="clear" w:color="auto" w:fill="163E64"/>
          </w:tcPr>
          <w:p w14:paraId="6D2903EC" w14:textId="77777777" w:rsidR="00E94A8B" w:rsidRPr="00F8567E" w:rsidRDefault="00E94A8B" w:rsidP="00E94A8B">
            <w:pPr>
              <w:rPr>
                <w:b/>
              </w:rPr>
            </w:pPr>
            <w:r w:rsidRPr="00F8567E">
              <w:rPr>
                <w:b/>
              </w:rPr>
              <w:t>Presented by</w:t>
            </w:r>
          </w:p>
        </w:tc>
        <w:tc>
          <w:tcPr>
            <w:tcW w:w="6044" w:type="dxa"/>
            <w:gridSpan w:val="3"/>
          </w:tcPr>
          <w:p w14:paraId="6D2903ED" w14:textId="4A2473DB" w:rsidR="00E94A8B" w:rsidRPr="00F8567E" w:rsidRDefault="00E94A8B" w:rsidP="00E94A8B">
            <w:r>
              <w:t>Alison McLennan, Assistant Director of Finance</w:t>
            </w:r>
          </w:p>
        </w:tc>
      </w:tr>
      <w:tr w:rsidR="00E94A8B" w:rsidRPr="00F8567E" w14:paraId="6D2903F1" w14:textId="77777777" w:rsidTr="7918E596">
        <w:tc>
          <w:tcPr>
            <w:tcW w:w="2977" w:type="dxa"/>
            <w:shd w:val="clear" w:color="auto" w:fill="C1A775"/>
          </w:tcPr>
          <w:p w14:paraId="6D2903EF" w14:textId="5CD60EB8" w:rsidR="00E94A8B" w:rsidRPr="00F8567E" w:rsidRDefault="00E94A8B" w:rsidP="00E94A8B">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6ECD2AE3ED3B4829B08CAA3F6281D0BA"/>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5FA32A5B" w:rsidR="00E94A8B" w:rsidRPr="00F618CD" w:rsidRDefault="00E94A8B" w:rsidP="00E94A8B">
                <w:r>
                  <w:rPr>
                    <w:rStyle w:val="Style1"/>
                  </w:rPr>
                  <w:t>Open</w:t>
                </w:r>
              </w:p>
            </w:sdtContent>
          </w:sdt>
        </w:tc>
      </w:tr>
      <w:tr w:rsidR="00E94A8B" w:rsidRPr="00F8567E" w14:paraId="3533518D" w14:textId="77777777" w:rsidTr="7918E596">
        <w:tc>
          <w:tcPr>
            <w:tcW w:w="2977" w:type="dxa"/>
            <w:shd w:val="clear" w:color="auto" w:fill="C1A775"/>
          </w:tcPr>
          <w:p w14:paraId="388BDD7E" w14:textId="6876BB65" w:rsidR="00E94A8B" w:rsidRPr="00F8567E" w:rsidRDefault="00E94A8B" w:rsidP="00E94A8B">
            <w:pPr>
              <w:rPr>
                <w:b/>
              </w:rPr>
            </w:pPr>
            <w:r>
              <w:rPr>
                <w:b/>
              </w:rPr>
              <w:t>FoI Closed detail</w:t>
            </w:r>
          </w:p>
        </w:tc>
        <w:sdt>
          <w:sdtPr>
            <w:rPr>
              <w:rStyle w:val="Style1"/>
            </w:rPr>
            <w:alias w:val="If closed, choose detail"/>
            <w:tag w:val="If closed, choose detail"/>
            <w:id w:val="-2103939202"/>
            <w:placeholder>
              <w:docPart w:val="EF191884BA064FD28D87B5A177E1C14C"/>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E94A8B" w:rsidRPr="000A0751" w:rsidRDefault="00E94A8B" w:rsidP="00E94A8B">
                <w:pPr>
                  <w:rPr>
                    <w:rStyle w:val="Style1"/>
                  </w:rPr>
                </w:pPr>
                <w:r>
                  <w:rPr>
                    <w:rStyle w:val="Style1"/>
                  </w:rPr>
                  <w:t>If closed, choose detail</w:t>
                </w:r>
              </w:p>
            </w:tc>
          </w:sdtContent>
        </w:sdt>
      </w:tr>
      <w:tr w:rsidR="00E94A8B" w:rsidRPr="00F8567E" w14:paraId="56774493" w14:textId="77777777" w:rsidTr="7918E596">
        <w:tc>
          <w:tcPr>
            <w:tcW w:w="5812" w:type="dxa"/>
            <w:gridSpan w:val="2"/>
            <w:shd w:val="clear" w:color="auto" w:fill="C1A775"/>
          </w:tcPr>
          <w:p w14:paraId="50DAF23B" w14:textId="77777777" w:rsidR="00E94A8B" w:rsidRPr="00F8567E" w:rsidRDefault="00E94A8B" w:rsidP="00E94A8B">
            <w:pPr>
              <w:rPr>
                <w:b/>
              </w:rPr>
            </w:pPr>
            <w:r>
              <w:rPr>
                <w:b/>
              </w:rPr>
              <w:t>Impact Assessment Summary Outcome</w:t>
            </w:r>
          </w:p>
        </w:tc>
        <w:tc>
          <w:tcPr>
            <w:tcW w:w="3209" w:type="dxa"/>
            <w:gridSpan w:val="2"/>
            <w:shd w:val="clear" w:color="auto" w:fill="C1A775"/>
          </w:tcPr>
          <w:p w14:paraId="1FF00833" w14:textId="403A5B42" w:rsidR="00E94A8B" w:rsidRPr="00F8567E" w:rsidRDefault="00E94A8B" w:rsidP="00E94A8B">
            <w:pPr>
              <w:rPr>
                <w:b/>
              </w:rPr>
            </w:pPr>
            <w:r>
              <w:rPr>
                <w:b/>
              </w:rPr>
              <w:t>IA Completion date</w:t>
            </w:r>
          </w:p>
        </w:tc>
      </w:tr>
      <w:tr w:rsidR="00E94A8B" w:rsidRPr="00F8567E" w14:paraId="44E771AC" w14:textId="77777777" w:rsidTr="7918E596">
        <w:tc>
          <w:tcPr>
            <w:tcW w:w="5812" w:type="dxa"/>
            <w:gridSpan w:val="2"/>
          </w:tcPr>
          <w:p w14:paraId="5E84E502" w14:textId="66EE34E8" w:rsidR="00E94A8B" w:rsidRPr="00737883" w:rsidRDefault="00E94A8B" w:rsidP="00E94A8B">
            <w:pPr>
              <w:rPr>
                <w:b/>
                <w:color w:val="FF0000"/>
              </w:rPr>
            </w:pPr>
            <w:r w:rsidRPr="00E94A8B">
              <w:rPr>
                <w:b/>
              </w:rPr>
              <w:t>N/a</w:t>
            </w:r>
          </w:p>
        </w:tc>
        <w:sdt>
          <w:sdtPr>
            <w:rPr>
              <w:bCs/>
            </w:rPr>
            <w:alias w:val="Insert IA completion date"/>
            <w:tag w:val="Insert IA Completion date"/>
            <w:id w:val="-1846939928"/>
            <w:placeholder>
              <w:docPart w:val="13D5DE34A86841D584C9A53D510A6A7A"/>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E94A8B" w:rsidRPr="000203BD" w:rsidRDefault="00E94A8B" w:rsidP="00E94A8B">
                <w:pPr>
                  <w:rPr>
                    <w:bCs/>
                  </w:rPr>
                </w:pPr>
                <w:r w:rsidRPr="00B105BD">
                  <w:rPr>
                    <w:rStyle w:val="PlaceholderText"/>
                    <w:color w:val="auto"/>
                  </w:rPr>
                  <w:t>Click or tap to enter a date.</w:t>
                </w:r>
              </w:p>
            </w:tc>
          </w:sdtContent>
        </w:sdt>
      </w:tr>
      <w:tr w:rsidR="00E94A8B" w:rsidRPr="005F4E71" w14:paraId="2BABD8F1" w14:textId="77777777" w:rsidTr="7918E596">
        <w:tc>
          <w:tcPr>
            <w:tcW w:w="2977" w:type="dxa"/>
            <w:shd w:val="clear" w:color="auto" w:fill="C1A775"/>
          </w:tcPr>
          <w:p w14:paraId="4CAAEA69" w14:textId="77777777" w:rsidR="00E94A8B" w:rsidRPr="00F8567E" w:rsidRDefault="00E94A8B" w:rsidP="00E94A8B">
            <w:pPr>
              <w:rPr>
                <w:b/>
              </w:rPr>
            </w:pPr>
            <w:r>
              <w:rPr>
                <w:b/>
              </w:rPr>
              <w:t>Purpose of the Report</w:t>
            </w:r>
          </w:p>
        </w:tc>
        <w:sdt>
          <w:sdtPr>
            <w:rPr>
              <w:rStyle w:val="Style1"/>
            </w:rPr>
            <w:alias w:val="Choose Purpose"/>
            <w:tag w:val="Choose Purpose"/>
            <w:id w:val="1702367869"/>
            <w:lock w:val="sdtLocked"/>
            <w:placeholder>
              <w:docPart w:val="A742FFE935244EC089F2CC81E5A25792"/>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2732DAD8" w:rsidR="00E94A8B" w:rsidRPr="005F4E71" w:rsidRDefault="00FE1FB4" w:rsidP="00E94A8B">
                <w:pPr>
                  <w:ind w:right="96"/>
                </w:pPr>
                <w:r w:rsidRPr="7918E596">
                  <w:rPr>
                    <w:rStyle w:val="Style1"/>
                  </w:rPr>
                  <w:t xml:space="preserve">For </w:t>
                </w:r>
                <w:r w:rsidR="08A2EA8A" w:rsidRPr="7918E596">
                  <w:rPr>
                    <w:rStyle w:val="Style1"/>
                  </w:rPr>
                  <w:t>Assurance</w:t>
                </w:r>
              </w:p>
            </w:tc>
          </w:sdtContent>
        </w:sdt>
      </w:tr>
      <w:tr w:rsidR="00E94A8B" w:rsidRPr="00F8567E" w14:paraId="2607A37D" w14:textId="77777777" w:rsidTr="7918E596">
        <w:tc>
          <w:tcPr>
            <w:tcW w:w="9021" w:type="dxa"/>
            <w:gridSpan w:val="4"/>
            <w:shd w:val="clear" w:color="auto" w:fill="C1A775"/>
          </w:tcPr>
          <w:p w14:paraId="213FC224" w14:textId="4833FD62" w:rsidR="00E94A8B" w:rsidRPr="12413FBE" w:rsidRDefault="00E94A8B" w:rsidP="00E94A8B">
            <w:pPr>
              <w:rPr>
                <w:color w:val="FF0000"/>
              </w:rPr>
            </w:pPr>
            <w:r w:rsidRPr="00F8567E">
              <w:rPr>
                <w:b/>
              </w:rPr>
              <w:t>Report</w:t>
            </w:r>
            <w:r>
              <w:rPr>
                <w:b/>
              </w:rPr>
              <w:t xml:space="preserve"> Summary; detailing any action required</w:t>
            </w:r>
          </w:p>
        </w:tc>
      </w:tr>
      <w:tr w:rsidR="00E94A8B" w:rsidRPr="00F8567E" w14:paraId="6D2903F8" w14:textId="77777777" w:rsidTr="7918E596">
        <w:tc>
          <w:tcPr>
            <w:tcW w:w="9021" w:type="dxa"/>
            <w:gridSpan w:val="4"/>
          </w:tcPr>
          <w:p w14:paraId="0874B232" w14:textId="2C939890" w:rsidR="007B2509" w:rsidRPr="007656B6" w:rsidRDefault="007B2509" w:rsidP="007B2509">
            <w:pPr>
              <w:ind w:right="96"/>
              <w:rPr>
                <w:color w:val="FF0000"/>
              </w:rPr>
            </w:pPr>
            <w:r>
              <w:t>To provide the Charitable Funds Committee with the finance report for Charitable Funds for the period 1</w:t>
            </w:r>
            <w:r w:rsidR="1D756D7A">
              <w:t xml:space="preserve"> </w:t>
            </w:r>
            <w:r>
              <w:t>April 2026 to 31 May 2026.</w:t>
            </w:r>
          </w:p>
          <w:p w14:paraId="6D2903F7" w14:textId="5DA5865F" w:rsidR="00E94A8B" w:rsidRPr="00737883" w:rsidRDefault="00E94A8B" w:rsidP="00E94A8B">
            <w:pPr>
              <w:rPr>
                <w:b/>
                <w:color w:val="FF0000"/>
              </w:rPr>
            </w:pPr>
          </w:p>
        </w:tc>
      </w:tr>
      <w:tr w:rsidR="00E94A8B" w:rsidRPr="00F8567E" w14:paraId="70491417" w14:textId="77777777" w:rsidTr="7918E596">
        <w:tc>
          <w:tcPr>
            <w:tcW w:w="9021" w:type="dxa"/>
            <w:gridSpan w:val="4"/>
            <w:shd w:val="clear" w:color="auto" w:fill="C1A775"/>
          </w:tcPr>
          <w:p w14:paraId="012E824A" w14:textId="7C1EDF26" w:rsidR="00E94A8B" w:rsidRPr="00D16C84" w:rsidRDefault="00E94A8B" w:rsidP="00E94A8B">
            <w:pPr>
              <w:rPr>
                <w:b/>
              </w:rPr>
            </w:pPr>
            <w:r w:rsidRPr="00F8567E">
              <w:rPr>
                <w:b/>
              </w:rPr>
              <w:t>Key Issues</w:t>
            </w:r>
          </w:p>
        </w:tc>
      </w:tr>
      <w:tr w:rsidR="00E94A8B" w:rsidRPr="00F8567E" w14:paraId="6D290402" w14:textId="77777777" w:rsidTr="7918E596">
        <w:tc>
          <w:tcPr>
            <w:tcW w:w="9021" w:type="dxa"/>
            <w:gridSpan w:val="4"/>
          </w:tcPr>
          <w:p w14:paraId="6BFD13B8" w14:textId="07195F1F" w:rsidR="003C5470" w:rsidRPr="003D0812" w:rsidRDefault="003C5470" w:rsidP="003C5470">
            <w:pPr>
              <w:jc w:val="both"/>
            </w:pPr>
            <w:r>
              <w:t>The committee is asked to receive the finance report for the period 1 April to 31</w:t>
            </w:r>
            <w:r w:rsidR="7B06C1A8">
              <w:t xml:space="preserve"> </w:t>
            </w:r>
            <w:r>
              <w:t>May 2026 presented as a slide deck</w:t>
            </w:r>
            <w:r w:rsidR="00240A9B">
              <w:t xml:space="preserve"> (</w:t>
            </w:r>
            <w:r w:rsidR="063EF070">
              <w:t>A</w:t>
            </w:r>
            <w:r w:rsidR="00240A9B">
              <w:t>ppendix A)</w:t>
            </w:r>
          </w:p>
          <w:p w14:paraId="6D290401" w14:textId="6F577E06" w:rsidR="00E94A8B" w:rsidRPr="003C5470" w:rsidRDefault="00E94A8B" w:rsidP="003C5470">
            <w:pPr>
              <w:jc w:val="both"/>
              <w:rPr>
                <w:b/>
                <w:color w:val="FF0000"/>
              </w:rPr>
            </w:pPr>
          </w:p>
        </w:tc>
      </w:tr>
      <w:tr w:rsidR="00E94A8B" w:rsidRPr="00F8567E" w14:paraId="78C95897" w14:textId="77777777" w:rsidTr="7918E596">
        <w:tc>
          <w:tcPr>
            <w:tcW w:w="2977" w:type="dxa"/>
            <w:shd w:val="clear" w:color="auto" w:fill="C1A775"/>
          </w:tcPr>
          <w:p w14:paraId="1B78D4FE" w14:textId="54876F52" w:rsidR="00E94A8B" w:rsidRPr="00F8567E" w:rsidRDefault="00E94A8B" w:rsidP="00E94A8B">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1D51403492714339A70EFD7EBCB8933C"/>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7ADE95AE" w:rsidR="00E94A8B" w:rsidRPr="00F8567E" w:rsidRDefault="003C5470" w:rsidP="00E94A8B">
                <w:pPr>
                  <w:rPr>
                    <w:b/>
                  </w:rPr>
                </w:pPr>
                <w:r>
                  <w:rPr>
                    <w:rStyle w:val="Style1"/>
                  </w:rPr>
                  <w:t>No</w:t>
                </w:r>
              </w:p>
            </w:sdtContent>
          </w:sdt>
        </w:tc>
      </w:tr>
      <w:tr w:rsidR="00E94A8B" w:rsidRPr="00F8567E" w14:paraId="4682E8B7" w14:textId="77777777" w:rsidTr="7918E596">
        <w:tc>
          <w:tcPr>
            <w:tcW w:w="9021" w:type="dxa"/>
            <w:gridSpan w:val="4"/>
            <w:shd w:val="clear" w:color="auto" w:fill="C1A775"/>
          </w:tcPr>
          <w:p w14:paraId="155705B7" w14:textId="5CCD1FFB" w:rsidR="00E94A8B" w:rsidRPr="00061E86" w:rsidRDefault="00E94A8B" w:rsidP="00E94A8B">
            <w:pPr>
              <w:rPr>
                <w:b/>
              </w:rPr>
            </w:pPr>
            <w:r w:rsidRPr="00F8567E">
              <w:rPr>
                <w:b/>
              </w:rPr>
              <w:t>Recommendations</w:t>
            </w:r>
          </w:p>
        </w:tc>
      </w:tr>
      <w:tr w:rsidR="00E94A8B" w:rsidRPr="00F8567E" w14:paraId="6D290418" w14:textId="77777777" w:rsidTr="7918E596">
        <w:tc>
          <w:tcPr>
            <w:tcW w:w="9021" w:type="dxa"/>
            <w:gridSpan w:val="4"/>
          </w:tcPr>
          <w:p w14:paraId="6D290412" w14:textId="77777777" w:rsidR="00E94A8B" w:rsidRDefault="00E94A8B" w:rsidP="00E94A8B">
            <w:pPr>
              <w:ind w:right="96"/>
            </w:pPr>
            <w:r w:rsidRPr="00240A9B">
              <w:t>Members are asked to:</w:t>
            </w:r>
          </w:p>
          <w:p w14:paraId="11C003DC" w14:textId="77777777" w:rsidR="00240A9B" w:rsidRPr="00240A9B" w:rsidRDefault="00240A9B" w:rsidP="00E94A8B">
            <w:pPr>
              <w:ind w:right="96"/>
            </w:pPr>
          </w:p>
          <w:p w14:paraId="6FFBD5EB" w14:textId="5C64A2B2" w:rsidR="00E94A8B" w:rsidRPr="00240A9B" w:rsidRDefault="00E94A8B" w:rsidP="56E58F3D">
            <w:pPr>
              <w:pStyle w:val="ListParagraph"/>
              <w:numPr>
                <w:ilvl w:val="0"/>
                <w:numId w:val="6"/>
              </w:numPr>
              <w:ind w:right="96"/>
              <w:rPr>
                <w:b/>
                <w:bCs/>
              </w:rPr>
            </w:pPr>
            <w:r>
              <w:t>Receive for</w:t>
            </w:r>
            <w:r w:rsidRPr="56E58F3D">
              <w:rPr>
                <w:b/>
                <w:bCs/>
              </w:rPr>
              <w:t xml:space="preserve"> A</w:t>
            </w:r>
            <w:r w:rsidR="2C49AB64" w:rsidRPr="56E58F3D">
              <w:rPr>
                <w:b/>
                <w:bCs/>
              </w:rPr>
              <w:t>SSURANCE</w:t>
            </w:r>
            <w:r w:rsidRPr="56E58F3D">
              <w:rPr>
                <w:b/>
                <w:bCs/>
              </w:rPr>
              <w:t xml:space="preserve"> </w:t>
            </w:r>
            <w:r w:rsidR="00377D56">
              <w:t>the key issues identified and detailed in the finance report</w:t>
            </w:r>
            <w:r w:rsidR="00240A9B">
              <w:t xml:space="preserve"> included at Appendix A</w:t>
            </w:r>
            <w:r w:rsidR="2A4B5A71">
              <w:t>.</w:t>
            </w:r>
          </w:p>
          <w:p w14:paraId="6D290414" w14:textId="2B4A8937" w:rsidR="00E94A8B" w:rsidRPr="000940E7" w:rsidRDefault="00E94A8B" w:rsidP="00E94A8B">
            <w:pPr>
              <w:pStyle w:val="ListParagraph"/>
              <w:ind w:right="96"/>
              <w:rPr>
                <w:b/>
                <w:color w:val="FF0000"/>
              </w:rPr>
            </w:pPr>
          </w:p>
          <w:p w14:paraId="6D290417" w14:textId="77777777" w:rsidR="00E94A8B" w:rsidRPr="00F8567E" w:rsidRDefault="00E94A8B" w:rsidP="00377D56">
            <w:pPr>
              <w:ind w:right="96"/>
            </w:pPr>
          </w:p>
        </w:tc>
      </w:tr>
    </w:tbl>
    <w:p w14:paraId="6D29041A" w14:textId="2159FEF5" w:rsidR="00653AEC" w:rsidRPr="00F8567E" w:rsidRDefault="0020539A" w:rsidP="00653AEC">
      <w:pPr>
        <w:spacing w:after="0" w:line="240" w:lineRule="auto"/>
        <w:jc w:val="center"/>
        <w:rPr>
          <w:b/>
        </w:rPr>
      </w:pPr>
      <w:r w:rsidRPr="00F8567E">
        <w:br w:type="page"/>
      </w:r>
      <w:r w:rsidR="00240A9B">
        <w:rPr>
          <w:b/>
        </w:rPr>
        <w:t>FINANCE REPORT</w:t>
      </w:r>
    </w:p>
    <w:p w14:paraId="6D29041B" w14:textId="77777777" w:rsidR="00653AEC" w:rsidRPr="00F8567E" w:rsidRDefault="00653AEC" w:rsidP="00653AEC">
      <w:pPr>
        <w:spacing w:after="0" w:line="240" w:lineRule="auto"/>
        <w:jc w:val="center"/>
        <w:rPr>
          <w:b/>
        </w:rPr>
      </w:pPr>
    </w:p>
    <w:p w14:paraId="6D29041C" w14:textId="77777777" w:rsidR="00653AEC" w:rsidRDefault="00653AEC" w:rsidP="00653AEC">
      <w:pPr>
        <w:pStyle w:val="ListParagraph"/>
        <w:numPr>
          <w:ilvl w:val="0"/>
          <w:numId w:val="1"/>
        </w:numPr>
        <w:spacing w:after="0" w:line="240" w:lineRule="auto"/>
        <w:rPr>
          <w:b/>
        </w:rPr>
      </w:pPr>
      <w:r w:rsidRPr="00F8567E">
        <w:rPr>
          <w:b/>
        </w:rPr>
        <w:t>INTRODUCTION</w:t>
      </w:r>
    </w:p>
    <w:p w14:paraId="46F78936" w14:textId="77777777" w:rsidR="00150973" w:rsidRPr="00150973" w:rsidRDefault="00150973" w:rsidP="00150973">
      <w:pPr>
        <w:spacing w:after="0" w:line="240" w:lineRule="auto"/>
        <w:rPr>
          <w:b/>
        </w:rPr>
      </w:pPr>
    </w:p>
    <w:p w14:paraId="6085E17E" w14:textId="31D82E3B" w:rsidR="00150973" w:rsidRPr="00150973" w:rsidRDefault="00150973" w:rsidP="00150973">
      <w:pPr>
        <w:spacing w:after="0" w:line="240" w:lineRule="auto"/>
        <w:ind w:left="360"/>
        <w:jc w:val="both"/>
        <w:rPr>
          <w:bCs/>
        </w:rPr>
      </w:pPr>
      <w:r w:rsidRPr="00150973">
        <w:rPr>
          <w:bCs/>
        </w:rPr>
        <w:t xml:space="preserve">This report has been compiled to accompany the slide deck at </w:t>
      </w:r>
      <w:r w:rsidRPr="00150973">
        <w:rPr>
          <w:b/>
        </w:rPr>
        <w:t>Appendix A</w:t>
      </w:r>
      <w:r w:rsidRPr="00150973">
        <w:rPr>
          <w:bCs/>
        </w:rPr>
        <w:t xml:space="preserve"> to inform the Charitable Funds Committee of progress against the 5-year financial plan for the Charity, note the fund balances, the investment portfolio position, dormant funds, new and closed funds and the</w:t>
      </w:r>
      <w:r w:rsidR="00374B41">
        <w:rPr>
          <w:bCs/>
        </w:rPr>
        <w:t xml:space="preserve"> cash and</w:t>
      </w:r>
      <w:r w:rsidRPr="00150973">
        <w:rPr>
          <w:bCs/>
        </w:rPr>
        <w:t xml:space="preserve"> reserves performance.  Further items of note are also detailed in the slide deck. </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2AF9C883" w14:textId="77777777" w:rsidR="00362965" w:rsidRPr="00362965" w:rsidRDefault="00362965" w:rsidP="00362965">
      <w:pPr>
        <w:spacing w:after="0" w:line="240" w:lineRule="auto"/>
        <w:ind w:left="360"/>
        <w:jc w:val="both"/>
        <w:rPr>
          <w:bCs/>
        </w:rPr>
      </w:pPr>
      <w:r w:rsidRPr="00362965">
        <w:rPr>
          <w:bCs/>
        </w:rPr>
        <w:t>Following the approval of the Charity team’s strategy document by the Trustees, the Charitable funds Committee requested that this be incorporated into an overarching 5-year financial plan, beginning from 2024/25, to assess the viability of the strategy in conjunction with the remainder of the charity’s activities.</w:t>
      </w:r>
    </w:p>
    <w:p w14:paraId="4B8E0F6C" w14:textId="77777777" w:rsidR="00362965" w:rsidRPr="006F7EF1" w:rsidRDefault="00362965" w:rsidP="00362965">
      <w:pPr>
        <w:pStyle w:val="ListParagraph"/>
        <w:spacing w:after="0" w:line="240" w:lineRule="auto"/>
        <w:jc w:val="both"/>
        <w:rPr>
          <w:bCs/>
        </w:rPr>
      </w:pPr>
    </w:p>
    <w:p w14:paraId="23F2872A" w14:textId="77777777" w:rsidR="00362965" w:rsidRPr="00362965" w:rsidRDefault="00362965" w:rsidP="00362965">
      <w:pPr>
        <w:spacing w:after="0" w:line="240" w:lineRule="auto"/>
        <w:ind w:left="360"/>
        <w:jc w:val="both"/>
        <w:rPr>
          <w:bCs/>
        </w:rPr>
      </w:pPr>
      <w:r w:rsidRPr="00362965">
        <w:rPr>
          <w:bCs/>
        </w:rPr>
        <w:t xml:space="preserve">As a result of this, a 5-year integrated financial plan was developed and approved. The actual income and costs are to be regularly reviewed and compared to those in the plan. </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7900E855" w14:textId="77777777" w:rsidR="009107D1" w:rsidRPr="009107D1" w:rsidRDefault="009107D1" w:rsidP="009107D1">
      <w:pPr>
        <w:spacing w:after="0" w:line="240" w:lineRule="auto"/>
        <w:ind w:left="360"/>
        <w:jc w:val="both"/>
        <w:rPr>
          <w:bCs/>
        </w:rPr>
      </w:pPr>
      <w:r w:rsidRPr="009107D1">
        <w:rPr>
          <w:bCs/>
        </w:rPr>
        <w:t xml:space="preserve">There is a risk that actual performance does not follow the plan, but the plan is intuitive and can be easily updated to reflect changes as appropriate. </w:t>
      </w:r>
    </w:p>
    <w:p w14:paraId="32DE05D5" w14:textId="77777777" w:rsidR="009107D1" w:rsidRPr="009107D1" w:rsidRDefault="009107D1" w:rsidP="009107D1">
      <w:pPr>
        <w:pStyle w:val="ListParagraph"/>
        <w:spacing w:after="0" w:line="240" w:lineRule="auto"/>
        <w:jc w:val="both"/>
        <w:rPr>
          <w:bCs/>
        </w:rPr>
      </w:pPr>
    </w:p>
    <w:p w14:paraId="0A928716" w14:textId="77777777" w:rsidR="009107D1" w:rsidRPr="009107D1" w:rsidRDefault="009107D1" w:rsidP="009107D1">
      <w:pPr>
        <w:spacing w:after="0" w:line="240" w:lineRule="auto"/>
        <w:ind w:left="360"/>
        <w:jc w:val="both"/>
        <w:rPr>
          <w:bCs/>
        </w:rPr>
      </w:pPr>
      <w:r w:rsidRPr="009107D1">
        <w:rPr>
          <w:bCs/>
        </w:rPr>
        <w:t xml:space="preserve">There is a risk that reserves balances are not with the target levels set within the reserves policy. </w:t>
      </w:r>
    </w:p>
    <w:p w14:paraId="32550E24" w14:textId="77777777" w:rsidR="009107D1" w:rsidRPr="009107D1" w:rsidRDefault="009107D1" w:rsidP="009107D1">
      <w:pPr>
        <w:pStyle w:val="ListParagraph"/>
        <w:spacing w:after="0" w:line="240" w:lineRule="auto"/>
        <w:jc w:val="both"/>
        <w:rPr>
          <w:bCs/>
        </w:rPr>
      </w:pPr>
    </w:p>
    <w:p w14:paraId="040C48EF" w14:textId="77777777" w:rsidR="009107D1" w:rsidRPr="009107D1" w:rsidRDefault="009107D1" w:rsidP="009107D1">
      <w:pPr>
        <w:spacing w:after="0" w:line="240" w:lineRule="auto"/>
        <w:ind w:left="360"/>
        <w:jc w:val="both"/>
        <w:rPr>
          <w:bCs/>
        </w:rPr>
      </w:pPr>
      <w:r w:rsidRPr="009107D1">
        <w:rPr>
          <w:bCs/>
        </w:rPr>
        <w:t xml:space="preserve">There is a risk that dormant funds are too high and charitable funds are not being utilised effectively. </w:t>
      </w:r>
    </w:p>
    <w:p w14:paraId="6656A1BC" w14:textId="77777777" w:rsidR="009107D1" w:rsidRPr="009107D1" w:rsidRDefault="009107D1" w:rsidP="009107D1">
      <w:pPr>
        <w:spacing w:after="0" w:line="240" w:lineRule="auto"/>
        <w:ind w:left="360"/>
        <w:jc w:val="both"/>
        <w:rPr>
          <w:bCs/>
        </w:rPr>
      </w:pPr>
    </w:p>
    <w:p w14:paraId="248789E2" w14:textId="77777777" w:rsidR="009107D1" w:rsidRPr="009107D1" w:rsidRDefault="009107D1" w:rsidP="009107D1">
      <w:pPr>
        <w:spacing w:after="0" w:line="240" w:lineRule="auto"/>
        <w:ind w:left="360"/>
        <w:jc w:val="both"/>
        <w:rPr>
          <w:bCs/>
        </w:rPr>
      </w:pPr>
      <w:r w:rsidRPr="009107D1">
        <w:rPr>
          <w:bCs/>
        </w:rPr>
        <w:t xml:space="preserve">There is a risk that fund balances, both by service group and by balance sheet category, become too high or too low. </w:t>
      </w:r>
    </w:p>
    <w:p w14:paraId="7EC15BBE" w14:textId="77777777" w:rsidR="009107D1" w:rsidRPr="009107D1" w:rsidRDefault="009107D1" w:rsidP="009107D1">
      <w:pPr>
        <w:pStyle w:val="ListParagraph"/>
        <w:spacing w:after="0" w:line="240" w:lineRule="auto"/>
        <w:jc w:val="both"/>
        <w:rPr>
          <w:bCs/>
        </w:rPr>
      </w:pPr>
    </w:p>
    <w:p w14:paraId="5AE99483" w14:textId="77777777" w:rsidR="009107D1" w:rsidRPr="009107D1" w:rsidRDefault="009107D1" w:rsidP="009107D1">
      <w:pPr>
        <w:spacing w:after="0" w:line="240" w:lineRule="auto"/>
        <w:ind w:left="360"/>
        <w:jc w:val="both"/>
        <w:rPr>
          <w:bCs/>
        </w:rPr>
      </w:pPr>
      <w:r w:rsidRPr="009107D1">
        <w:rPr>
          <w:bCs/>
        </w:rPr>
        <w:t>There is a risk that the investment portfolio position reduces through sales or is impacted by the market values which would reduce the cumulative unrealised gains.</w:t>
      </w:r>
    </w:p>
    <w:p w14:paraId="19857952" w14:textId="77777777" w:rsidR="009107D1" w:rsidRPr="009107D1" w:rsidRDefault="009107D1" w:rsidP="009107D1">
      <w:pPr>
        <w:pStyle w:val="ListParagraph"/>
        <w:spacing w:after="0" w:line="240" w:lineRule="auto"/>
        <w:jc w:val="both"/>
        <w:rPr>
          <w:bCs/>
        </w:rPr>
      </w:pPr>
    </w:p>
    <w:p w14:paraId="0B280A5B" w14:textId="77777777" w:rsidR="009107D1" w:rsidRPr="009107D1" w:rsidRDefault="009107D1" w:rsidP="009107D1">
      <w:pPr>
        <w:spacing w:after="0" w:line="240" w:lineRule="auto"/>
        <w:ind w:left="360"/>
        <w:jc w:val="both"/>
        <w:rPr>
          <w:bCs/>
        </w:rPr>
      </w:pPr>
      <w:r w:rsidRPr="009107D1">
        <w:rPr>
          <w:bCs/>
        </w:rPr>
        <w:t xml:space="preserve">The above risks can be mitigated via a robust governance process of effective management of the reserves and investment portfolio positions via the investment strategy, action to encourage activity for dormant funds, and regular reporting of all stated risks to the Charitable funds committee on a quarterly basis, to enabling further mitigation if required. </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1"/>
        </w:numPr>
        <w:spacing w:after="0" w:line="240" w:lineRule="auto"/>
        <w:rPr>
          <w:b/>
        </w:rPr>
      </w:pPr>
      <w:r w:rsidRPr="00F8567E">
        <w:rPr>
          <w:b/>
        </w:rPr>
        <w:t xml:space="preserve"> </w:t>
      </w:r>
      <w:r w:rsidR="00B50ABC" w:rsidRPr="6FC5F940">
        <w:rPr>
          <w:b/>
          <w:bCs/>
        </w:rPr>
        <w:t xml:space="preserve">OPEN AUDIT RECOMMENDATIONS </w:t>
      </w:r>
    </w:p>
    <w:p w14:paraId="2E68798D" w14:textId="60338C5A" w:rsidR="00B50ABC" w:rsidRPr="00C1069C" w:rsidRDefault="00C1069C" w:rsidP="00C1069C">
      <w:pPr>
        <w:spacing w:after="0" w:line="240" w:lineRule="auto"/>
        <w:ind w:firstLine="360"/>
        <w:rPr>
          <w:bCs/>
        </w:rPr>
      </w:pPr>
      <w:r w:rsidRPr="00C1069C">
        <w:rPr>
          <w:bCs/>
        </w:rPr>
        <w:t>There are no open audit recommendations</w:t>
      </w:r>
    </w:p>
    <w:p w14:paraId="6B36B64E" w14:textId="77777777" w:rsidR="00C1069C" w:rsidRPr="00B50ABC" w:rsidRDefault="00C1069C" w:rsidP="00C1069C">
      <w:pPr>
        <w:spacing w:after="0" w:line="240" w:lineRule="auto"/>
        <w:ind w:firstLine="360"/>
        <w:rPr>
          <w:b/>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1BBB7E05" w14:textId="0AF3DDF1" w:rsidR="006E67EB" w:rsidRPr="006F7EF1" w:rsidRDefault="006E67EB" w:rsidP="006E67EB">
      <w:pPr>
        <w:spacing w:after="0" w:line="240" w:lineRule="auto"/>
        <w:ind w:left="360"/>
        <w:jc w:val="both"/>
      </w:pPr>
      <w:r>
        <w:t xml:space="preserve">The finance report for the period 1 April to 31 May 2026 has been presented as a slide deck at Appendix A, and key items included </w:t>
      </w:r>
      <w:r w:rsidR="3E2ED687">
        <w:t>are:</w:t>
      </w:r>
    </w:p>
    <w:p w14:paraId="02DE4F1A" w14:textId="77777777" w:rsidR="006E67EB" w:rsidRPr="006F7EF1" w:rsidRDefault="006E67EB" w:rsidP="006E67EB">
      <w:pPr>
        <w:spacing w:after="0" w:line="240" w:lineRule="auto"/>
        <w:jc w:val="both"/>
      </w:pPr>
    </w:p>
    <w:p w14:paraId="258D3E49" w14:textId="77777777" w:rsidR="006E67EB" w:rsidRPr="003D0812" w:rsidRDefault="006E67EB" w:rsidP="006E67EB">
      <w:pPr>
        <w:pStyle w:val="ListParagraph"/>
        <w:numPr>
          <w:ilvl w:val="0"/>
          <w:numId w:val="12"/>
        </w:numPr>
        <w:spacing w:after="0" w:line="240" w:lineRule="auto"/>
        <w:jc w:val="both"/>
      </w:pPr>
      <w:r w:rsidRPr="006F7EF1">
        <w:t xml:space="preserve">The </w:t>
      </w:r>
      <w:r>
        <w:t xml:space="preserve">Charity </w:t>
      </w:r>
      <w:r w:rsidRPr="006F7EF1">
        <w:t>Plan</w:t>
      </w:r>
    </w:p>
    <w:p w14:paraId="369B45F2" w14:textId="77777777" w:rsidR="006E67EB" w:rsidRPr="006F7EF1" w:rsidRDefault="006E67EB" w:rsidP="006E67EB">
      <w:pPr>
        <w:pStyle w:val="ListParagraph"/>
        <w:numPr>
          <w:ilvl w:val="0"/>
          <w:numId w:val="12"/>
        </w:numPr>
        <w:spacing w:after="0" w:line="240" w:lineRule="auto"/>
        <w:jc w:val="both"/>
      </w:pPr>
      <w:r w:rsidRPr="006F7EF1">
        <w:t xml:space="preserve">Fund Balances by Service Group </w:t>
      </w:r>
    </w:p>
    <w:p w14:paraId="7DD73412" w14:textId="77777777" w:rsidR="006E67EB" w:rsidRPr="006F7EF1" w:rsidRDefault="006E67EB" w:rsidP="006E67EB">
      <w:pPr>
        <w:pStyle w:val="ListParagraph"/>
        <w:numPr>
          <w:ilvl w:val="0"/>
          <w:numId w:val="12"/>
        </w:numPr>
        <w:spacing w:after="0" w:line="240" w:lineRule="auto"/>
        <w:jc w:val="both"/>
      </w:pPr>
      <w:r w:rsidRPr="006F7EF1">
        <w:t xml:space="preserve">The number of dormant funds </w:t>
      </w:r>
    </w:p>
    <w:p w14:paraId="43F58A9A" w14:textId="77777777" w:rsidR="006E67EB" w:rsidRPr="006F7EF1" w:rsidRDefault="006E67EB" w:rsidP="006E67EB">
      <w:pPr>
        <w:pStyle w:val="ListParagraph"/>
        <w:numPr>
          <w:ilvl w:val="0"/>
          <w:numId w:val="12"/>
        </w:numPr>
        <w:spacing w:after="0" w:line="240" w:lineRule="auto"/>
        <w:jc w:val="both"/>
      </w:pPr>
      <w:r w:rsidRPr="006F7EF1">
        <w:t xml:space="preserve">Investment Portfolio Position </w:t>
      </w:r>
    </w:p>
    <w:p w14:paraId="3DD31DB9" w14:textId="77777777" w:rsidR="006E67EB" w:rsidRPr="006F7EF1" w:rsidRDefault="006E67EB" w:rsidP="006E67EB">
      <w:pPr>
        <w:pStyle w:val="ListParagraph"/>
        <w:numPr>
          <w:ilvl w:val="0"/>
          <w:numId w:val="12"/>
        </w:numPr>
        <w:spacing w:after="0" w:line="240" w:lineRule="auto"/>
        <w:jc w:val="both"/>
      </w:pPr>
      <w:r w:rsidRPr="006F7EF1">
        <w:t>Reserves</w:t>
      </w:r>
    </w:p>
    <w:p w14:paraId="67280BA2" w14:textId="77777777" w:rsidR="006E67EB" w:rsidRPr="003D0812" w:rsidRDefault="006E67EB" w:rsidP="006E67EB">
      <w:pPr>
        <w:pStyle w:val="ListParagraph"/>
        <w:numPr>
          <w:ilvl w:val="0"/>
          <w:numId w:val="12"/>
        </w:numPr>
        <w:spacing w:after="0" w:line="240" w:lineRule="auto"/>
        <w:jc w:val="both"/>
        <w:rPr>
          <w:b/>
          <w:u w:val="single"/>
        </w:rPr>
      </w:pPr>
      <w:r w:rsidRPr="003D0812">
        <w:t>Appendices – detailed extracts from the Char</w:t>
      </w:r>
      <w:r>
        <w:t>ity Plan</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5395B8A1" w14:textId="140568E8" w:rsidR="00D7368F" w:rsidRDefault="00D7368F" w:rsidP="00D7368F">
      <w:pPr>
        <w:spacing w:after="0" w:line="240" w:lineRule="auto"/>
        <w:jc w:val="both"/>
      </w:pPr>
      <w:r>
        <w:t xml:space="preserve">The </w:t>
      </w:r>
      <w:r w:rsidR="7874BF2E">
        <w:t>C</w:t>
      </w:r>
      <w:r>
        <w:t>ommittee is asked to:</w:t>
      </w:r>
    </w:p>
    <w:p w14:paraId="31D8E908" w14:textId="77777777" w:rsidR="00D7368F" w:rsidRPr="006F7EF1" w:rsidRDefault="00D7368F" w:rsidP="00D7368F">
      <w:pPr>
        <w:spacing w:after="0" w:line="240" w:lineRule="auto"/>
        <w:jc w:val="both"/>
      </w:pPr>
    </w:p>
    <w:p w14:paraId="6970AB00" w14:textId="46CBF228" w:rsidR="00D7368F" w:rsidRPr="007656B6" w:rsidRDefault="41007678" w:rsidP="00D7368F">
      <w:pPr>
        <w:numPr>
          <w:ilvl w:val="0"/>
          <w:numId w:val="12"/>
        </w:numPr>
        <w:spacing w:after="0" w:line="240" w:lineRule="auto"/>
        <w:jc w:val="both"/>
      </w:pPr>
      <w:r>
        <w:t>Receive for</w:t>
      </w:r>
      <w:r w:rsidR="00D7368F" w:rsidRPr="56E58F3D">
        <w:rPr>
          <w:b/>
          <w:bCs/>
        </w:rPr>
        <w:t xml:space="preserve"> ASSURANCE</w:t>
      </w:r>
      <w:r w:rsidR="00D7368F">
        <w:t xml:space="preserve"> the key issues identified and detailed in the finance report.</w:t>
      </w:r>
    </w:p>
    <w:p w14:paraId="6D290430" w14:textId="28FBE2CF" w:rsidR="00FE7070" w:rsidRDefault="00FE7070">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1EC08F5B" w:rsidR="00F5324A" w:rsidRPr="00F8567E" w:rsidRDefault="007C68B7"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118D9E46" w:rsidR="00F5324A" w:rsidRPr="00F8567E" w:rsidRDefault="007C68B7"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58185D08" w:rsidR="00F5324A" w:rsidRPr="00F8567E" w:rsidRDefault="007C68B7"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29C87529" w:rsidR="00F5324A" w:rsidRPr="00F8567E" w:rsidRDefault="007C68B7"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76B9D3DD" w:rsidR="00F5324A" w:rsidRPr="00F8567E" w:rsidRDefault="007C68B7"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00CC52B3" w:rsidR="00C43F7B" w:rsidRPr="00F8567E" w:rsidRDefault="00A2463B"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1C41CEA1" w:rsidR="00C43F7B" w:rsidRPr="00F8567E" w:rsidRDefault="00156997"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5F9B2304" w:rsidR="00925DA1" w:rsidRDefault="007C68B7"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24E8EE76" w:rsidR="00925DA1" w:rsidRDefault="007C68B7"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14:paraId="3E41BC05" w14:textId="6BB9AC9B" w:rsidR="00925DA1" w:rsidRDefault="00925DA1" w:rsidP="00925DA1">
                <w:pPr>
                  <w:jc w:val="center"/>
                </w:pPr>
                <w:r w:rsidRPr="007C5421">
                  <w:rPr>
                    <w:rFonts w:ascii="Segoe UI Symbol" w:eastAsia="MS Gothic" w:hAnsi="Segoe UI Symbol" w:cs="Segoe UI Symbol"/>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3BF0B1AA" w14:textId="77777777" w:rsidR="002D2E5E" w:rsidRPr="007656B6" w:rsidRDefault="002D2E5E" w:rsidP="002D2E5E">
            <w:pPr>
              <w:rPr>
                <w:b/>
              </w:rPr>
            </w:pPr>
            <w:r w:rsidRPr="007656B6">
              <w:t>The Charitable Funds are utilised to improve quality, safety and patient experience.</w:t>
            </w:r>
          </w:p>
          <w:p w14:paraId="6D29047F" w14:textId="77777777" w:rsidR="00925DA1" w:rsidRPr="00F8567E" w:rsidRDefault="00925DA1" w:rsidP="00925DA1">
            <w:pPr>
              <w:jc w:val="center"/>
              <w:rPr>
                <w:b/>
              </w:rPr>
            </w:pP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7CB1560B" w14:textId="77777777" w:rsidR="00EE72D2" w:rsidRPr="007656B6" w:rsidRDefault="00EE72D2" w:rsidP="00EE72D2">
            <w:pPr>
              <w:ind w:right="96"/>
            </w:pPr>
            <w:r w:rsidRPr="007656B6">
              <w:t>As outlined in the report.</w:t>
            </w:r>
          </w:p>
          <w:p w14:paraId="6D290486" w14:textId="77777777" w:rsidR="00925DA1" w:rsidRPr="00F8567E" w:rsidRDefault="00925DA1"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646412E" w14:textId="77777777" w:rsidR="00B5068E" w:rsidRPr="007656B6" w:rsidRDefault="00B5068E" w:rsidP="00B5068E">
            <w:pPr>
              <w:ind w:right="96"/>
            </w:pPr>
            <w:r w:rsidRPr="007656B6">
              <w:t xml:space="preserve">There are no legal implications associated with this report. The governance issues arising from this report are addressed in the main report.   </w:t>
            </w:r>
          </w:p>
          <w:p w14:paraId="6D29048B" w14:textId="77777777" w:rsidR="00925DA1" w:rsidRPr="00F8567E" w:rsidRDefault="00925DA1" w:rsidP="00925DA1">
            <w:pPr>
              <w:ind w:right="96"/>
              <w:rPr>
                <w:color w:val="FF0000"/>
              </w:rPr>
            </w:pP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0BF6AF57" w14:textId="77777777" w:rsidR="001B0453" w:rsidRPr="007656B6" w:rsidRDefault="001B0453" w:rsidP="001B0453">
            <w:pPr>
              <w:ind w:right="96"/>
            </w:pPr>
            <w:r w:rsidRPr="007656B6">
              <w:t xml:space="preserve">There are no staffing implications associated with this report.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0469A792" w:rsidR="00925DA1" w:rsidRPr="00F8567E" w:rsidRDefault="00DF7287" w:rsidP="00925DA1">
            <w:pPr>
              <w:ind w:right="96"/>
              <w:rPr>
                <w:color w:val="FF0000"/>
              </w:rPr>
            </w:pPr>
            <w:r w:rsidRPr="007656B6">
              <w:t>To ensure that the Charitable Funds have sufficient balances to allow the Swansea Bay University Health Board Charity to provide funds to ensure the ongoing improvement of the services which can be provided by the Swansea Bay University Health Board having positive effects for patients and meeting the aims of the “The Well-being of Future Generations (Wales) Act 2015, 5 ways of working.</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5E861803" w14:textId="77777777" w:rsidR="00525841" w:rsidRPr="007656B6" w:rsidRDefault="00525841" w:rsidP="00525841">
            <w:pPr>
              <w:ind w:right="96"/>
            </w:pPr>
            <w:r w:rsidRPr="007656B6">
              <w:t>This is a regular report to each meeting of the Charitable Funds Committee as required under the Charitable Funds Committee workplan.</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5C3662" w:rsidRPr="00F8567E" w14:paraId="6D29049F" w14:textId="77777777">
        <w:tc>
          <w:tcPr>
            <w:tcW w:w="9245" w:type="dxa"/>
            <w:gridSpan w:val="3"/>
          </w:tcPr>
          <w:p w14:paraId="47E0B103" w14:textId="77777777" w:rsidR="005C3662" w:rsidRPr="00F8567E" w:rsidRDefault="005C3662" w:rsidP="005C3662">
            <w:pPr>
              <w:ind w:right="96"/>
              <w:rPr>
                <w:color w:val="FF0000"/>
              </w:rPr>
            </w:pPr>
            <w:r w:rsidRPr="007656B6">
              <w:t xml:space="preserve">Appendix A provides a detailed financial slide deck. </w:t>
            </w:r>
          </w:p>
          <w:p w14:paraId="6D29049E" w14:textId="77777777" w:rsidR="005C3662" w:rsidRPr="00F8567E" w:rsidRDefault="005C3662" w:rsidP="005C3662">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B64456" w14:textId="77777777" w:rsidR="00BD1965" w:rsidRDefault="00BD1965" w:rsidP="00C107F2">
      <w:pPr>
        <w:spacing w:after="0" w:line="240" w:lineRule="auto"/>
      </w:pPr>
      <w:r>
        <w:separator/>
      </w:r>
    </w:p>
  </w:endnote>
  <w:endnote w:type="continuationSeparator" w:id="0">
    <w:p w14:paraId="4C755780" w14:textId="77777777" w:rsidR="00BD1965" w:rsidRDefault="00BD196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11E17FF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392EFB">
          <w:rPr>
            <w:sz w:val="20"/>
            <w:szCs w:val="20"/>
          </w:rPr>
          <w:t>5</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575E3177" w:rsidR="003324CB" w:rsidRDefault="00392EFB" w:rsidP="0031077C">
        <w:pPr>
          <w:pStyle w:val="Footer"/>
          <w:jc w:val="right"/>
          <w:rPr>
            <w:rStyle w:val="CorporateStyle2"/>
          </w:rPr>
        </w:pPr>
        <w:r>
          <w:rPr>
            <w:rStyle w:val="CorporateStyle2"/>
          </w:rPr>
          <w:t>Charitable Funds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18T00:00:00Z">
        <w:dateFormat w:val="dddd, dd MMMM yyyy"/>
        <w:lid w:val="en-GB"/>
        <w:storeMappedDataAs w:val="dateTime"/>
        <w:calendar w:val="gregorian"/>
      </w:date>
    </w:sdtPr>
    <w:sdtEndPr>
      <w:rPr>
        <w:rStyle w:val="DefaultParagraphFont"/>
        <w:sz w:val="24"/>
        <w:szCs w:val="20"/>
      </w:rPr>
    </w:sdtEndPr>
    <w:sdtContent>
      <w:p w14:paraId="6DC782A8" w14:textId="6F0E3EC2" w:rsidR="0031077C" w:rsidRPr="0031077C" w:rsidRDefault="00392EFB" w:rsidP="0031077C">
        <w:pPr>
          <w:pStyle w:val="Footer"/>
          <w:jc w:val="right"/>
          <w:rPr>
            <w:sz w:val="20"/>
            <w:szCs w:val="20"/>
          </w:rPr>
        </w:pPr>
        <w:r>
          <w:rPr>
            <w:rStyle w:val="CorporateStyle2"/>
          </w:rPr>
          <w:t>Thursday, 18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10631E" w14:textId="77777777" w:rsidR="00BD1965" w:rsidRDefault="00BD1965" w:rsidP="00C107F2">
      <w:pPr>
        <w:spacing w:after="0" w:line="240" w:lineRule="auto"/>
      </w:pPr>
      <w:r>
        <w:separator/>
      </w:r>
    </w:p>
  </w:footnote>
  <w:footnote w:type="continuationSeparator" w:id="0">
    <w:p w14:paraId="78210D4C" w14:textId="77777777" w:rsidR="00BD1965" w:rsidRDefault="00BD196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416EE5F5">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142464"/>
    <w:multiLevelType w:val="hybridMultilevel"/>
    <w:tmpl w:val="96B2B6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C8B6529"/>
    <w:multiLevelType w:val="hybridMultilevel"/>
    <w:tmpl w:val="1FB02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5"/>
  </w:num>
  <w:num w:numId="3" w16cid:durableId="358313792">
    <w:abstractNumId w:val="4"/>
  </w:num>
  <w:num w:numId="4" w16cid:durableId="1144618638">
    <w:abstractNumId w:val="3"/>
  </w:num>
  <w:num w:numId="5" w16cid:durableId="211239042">
    <w:abstractNumId w:val="1"/>
  </w:num>
  <w:num w:numId="6" w16cid:durableId="1874800944">
    <w:abstractNumId w:val="10"/>
  </w:num>
  <w:num w:numId="7" w16cid:durableId="263198079">
    <w:abstractNumId w:val="11"/>
  </w:num>
  <w:num w:numId="8" w16cid:durableId="1535070366">
    <w:abstractNumId w:val="6"/>
  </w:num>
  <w:num w:numId="9" w16cid:durableId="1823614381">
    <w:abstractNumId w:val="7"/>
  </w:num>
  <w:num w:numId="10" w16cid:durableId="875429971">
    <w:abstractNumId w:val="9"/>
  </w:num>
  <w:num w:numId="11" w16cid:durableId="19554171">
    <w:abstractNumId w:val="2"/>
  </w:num>
  <w:num w:numId="12" w16cid:durableId="18608982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61E86"/>
    <w:rsid w:val="00065531"/>
    <w:rsid w:val="00072D3B"/>
    <w:rsid w:val="00083FC0"/>
    <w:rsid w:val="000940E7"/>
    <w:rsid w:val="000A0751"/>
    <w:rsid w:val="000C3280"/>
    <w:rsid w:val="000E379E"/>
    <w:rsid w:val="000F361B"/>
    <w:rsid w:val="00110100"/>
    <w:rsid w:val="00133EA1"/>
    <w:rsid w:val="00150973"/>
    <w:rsid w:val="00156997"/>
    <w:rsid w:val="0016096B"/>
    <w:rsid w:val="001707C4"/>
    <w:rsid w:val="0018209C"/>
    <w:rsid w:val="00182C00"/>
    <w:rsid w:val="001A4E1B"/>
    <w:rsid w:val="001B0453"/>
    <w:rsid w:val="001B3120"/>
    <w:rsid w:val="001C06A8"/>
    <w:rsid w:val="001C6C4F"/>
    <w:rsid w:val="001E6F3B"/>
    <w:rsid w:val="001F2857"/>
    <w:rsid w:val="001F48BE"/>
    <w:rsid w:val="002010FE"/>
    <w:rsid w:val="00203F67"/>
    <w:rsid w:val="0020539A"/>
    <w:rsid w:val="00233330"/>
    <w:rsid w:val="00233D58"/>
    <w:rsid w:val="00234AC2"/>
    <w:rsid w:val="00240A9B"/>
    <w:rsid w:val="00240F00"/>
    <w:rsid w:val="00241662"/>
    <w:rsid w:val="002432C6"/>
    <w:rsid w:val="002518B7"/>
    <w:rsid w:val="00270897"/>
    <w:rsid w:val="00272BD5"/>
    <w:rsid w:val="002950FF"/>
    <w:rsid w:val="00296CD9"/>
    <w:rsid w:val="002A706E"/>
    <w:rsid w:val="002B7C9A"/>
    <w:rsid w:val="002C3DD6"/>
    <w:rsid w:val="002D2E5E"/>
    <w:rsid w:val="002D77FE"/>
    <w:rsid w:val="00305DF0"/>
    <w:rsid w:val="0030739E"/>
    <w:rsid w:val="0031077C"/>
    <w:rsid w:val="003261FD"/>
    <w:rsid w:val="00327324"/>
    <w:rsid w:val="0032747D"/>
    <w:rsid w:val="003324CB"/>
    <w:rsid w:val="003464BA"/>
    <w:rsid w:val="00362965"/>
    <w:rsid w:val="00366FDD"/>
    <w:rsid w:val="00374B41"/>
    <w:rsid w:val="00375605"/>
    <w:rsid w:val="00377D56"/>
    <w:rsid w:val="00387A41"/>
    <w:rsid w:val="00392EFB"/>
    <w:rsid w:val="003B31B1"/>
    <w:rsid w:val="003C0FF8"/>
    <w:rsid w:val="003C5470"/>
    <w:rsid w:val="0040753F"/>
    <w:rsid w:val="004140C9"/>
    <w:rsid w:val="00414894"/>
    <w:rsid w:val="00415C77"/>
    <w:rsid w:val="004221DC"/>
    <w:rsid w:val="004222DD"/>
    <w:rsid w:val="0042635B"/>
    <w:rsid w:val="00437A00"/>
    <w:rsid w:val="004556A7"/>
    <w:rsid w:val="00461835"/>
    <w:rsid w:val="00466612"/>
    <w:rsid w:val="00466F20"/>
    <w:rsid w:val="004671D2"/>
    <w:rsid w:val="004754FC"/>
    <w:rsid w:val="004937D3"/>
    <w:rsid w:val="004E109D"/>
    <w:rsid w:val="0052297E"/>
    <w:rsid w:val="00525841"/>
    <w:rsid w:val="0053076A"/>
    <w:rsid w:val="005404F4"/>
    <w:rsid w:val="005506AE"/>
    <w:rsid w:val="00556711"/>
    <w:rsid w:val="00574BCF"/>
    <w:rsid w:val="00576395"/>
    <w:rsid w:val="005835C5"/>
    <w:rsid w:val="00585277"/>
    <w:rsid w:val="00594E39"/>
    <w:rsid w:val="005B71FE"/>
    <w:rsid w:val="005C3662"/>
    <w:rsid w:val="005D1652"/>
    <w:rsid w:val="005D2C4A"/>
    <w:rsid w:val="005D3DF1"/>
    <w:rsid w:val="005D5AFA"/>
    <w:rsid w:val="005D5E16"/>
    <w:rsid w:val="005E6797"/>
    <w:rsid w:val="005F38A1"/>
    <w:rsid w:val="005F4E71"/>
    <w:rsid w:val="006201D0"/>
    <w:rsid w:val="00623BBC"/>
    <w:rsid w:val="0064147E"/>
    <w:rsid w:val="00641883"/>
    <w:rsid w:val="00646AAE"/>
    <w:rsid w:val="00653AEC"/>
    <w:rsid w:val="00655190"/>
    <w:rsid w:val="00656183"/>
    <w:rsid w:val="00662218"/>
    <w:rsid w:val="006715A4"/>
    <w:rsid w:val="006729DA"/>
    <w:rsid w:val="00672A4C"/>
    <w:rsid w:val="00685AE0"/>
    <w:rsid w:val="00687037"/>
    <w:rsid w:val="006B56D7"/>
    <w:rsid w:val="006D0E46"/>
    <w:rsid w:val="006D1998"/>
    <w:rsid w:val="006E67EB"/>
    <w:rsid w:val="006F02B9"/>
    <w:rsid w:val="006F549F"/>
    <w:rsid w:val="00703D77"/>
    <w:rsid w:val="00707FAD"/>
    <w:rsid w:val="00711095"/>
    <w:rsid w:val="0072604C"/>
    <w:rsid w:val="007277B5"/>
    <w:rsid w:val="00737883"/>
    <w:rsid w:val="0075502E"/>
    <w:rsid w:val="00762BBE"/>
    <w:rsid w:val="0076681D"/>
    <w:rsid w:val="00767E3E"/>
    <w:rsid w:val="007B2509"/>
    <w:rsid w:val="007B683C"/>
    <w:rsid w:val="007C68B7"/>
    <w:rsid w:val="007D313C"/>
    <w:rsid w:val="007E1641"/>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9107D1"/>
    <w:rsid w:val="00910C0A"/>
    <w:rsid w:val="009112DC"/>
    <w:rsid w:val="00913C91"/>
    <w:rsid w:val="00925DA1"/>
    <w:rsid w:val="00931E6B"/>
    <w:rsid w:val="009331F3"/>
    <w:rsid w:val="0095334F"/>
    <w:rsid w:val="00982988"/>
    <w:rsid w:val="00983F5E"/>
    <w:rsid w:val="009911F2"/>
    <w:rsid w:val="00996159"/>
    <w:rsid w:val="009B52E7"/>
    <w:rsid w:val="009E14BB"/>
    <w:rsid w:val="009E53B8"/>
    <w:rsid w:val="009E7AF7"/>
    <w:rsid w:val="009F7421"/>
    <w:rsid w:val="00A2463B"/>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68E"/>
    <w:rsid w:val="00B50ABC"/>
    <w:rsid w:val="00B6292E"/>
    <w:rsid w:val="00B70ED7"/>
    <w:rsid w:val="00B904E5"/>
    <w:rsid w:val="00BA2507"/>
    <w:rsid w:val="00BA5EB1"/>
    <w:rsid w:val="00BB764F"/>
    <w:rsid w:val="00BC1144"/>
    <w:rsid w:val="00BC241D"/>
    <w:rsid w:val="00BD1965"/>
    <w:rsid w:val="00C1069C"/>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00919"/>
    <w:rsid w:val="00D11351"/>
    <w:rsid w:val="00D16C84"/>
    <w:rsid w:val="00D40B91"/>
    <w:rsid w:val="00D45B01"/>
    <w:rsid w:val="00D53020"/>
    <w:rsid w:val="00D6215B"/>
    <w:rsid w:val="00D7368F"/>
    <w:rsid w:val="00D914F2"/>
    <w:rsid w:val="00DA0F82"/>
    <w:rsid w:val="00DA51E0"/>
    <w:rsid w:val="00DA76AD"/>
    <w:rsid w:val="00DB308E"/>
    <w:rsid w:val="00DB4061"/>
    <w:rsid w:val="00DB76B3"/>
    <w:rsid w:val="00DC6D73"/>
    <w:rsid w:val="00DD41FA"/>
    <w:rsid w:val="00DF3645"/>
    <w:rsid w:val="00DF7287"/>
    <w:rsid w:val="00E06294"/>
    <w:rsid w:val="00E10124"/>
    <w:rsid w:val="00E242E5"/>
    <w:rsid w:val="00E31442"/>
    <w:rsid w:val="00E3794C"/>
    <w:rsid w:val="00E52C94"/>
    <w:rsid w:val="00E575AE"/>
    <w:rsid w:val="00E87B30"/>
    <w:rsid w:val="00E94A8B"/>
    <w:rsid w:val="00EA436A"/>
    <w:rsid w:val="00EA4667"/>
    <w:rsid w:val="00EC231A"/>
    <w:rsid w:val="00EC7151"/>
    <w:rsid w:val="00ED754B"/>
    <w:rsid w:val="00EE72D2"/>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1FB4"/>
    <w:rsid w:val="00FE7070"/>
    <w:rsid w:val="0366E004"/>
    <w:rsid w:val="063EF070"/>
    <w:rsid w:val="08A2EA8A"/>
    <w:rsid w:val="12413FBE"/>
    <w:rsid w:val="1D756D7A"/>
    <w:rsid w:val="24D01AD7"/>
    <w:rsid w:val="2A31D359"/>
    <w:rsid w:val="2A4B5A71"/>
    <w:rsid w:val="2C49AB64"/>
    <w:rsid w:val="307CCF44"/>
    <w:rsid w:val="3E2ED687"/>
    <w:rsid w:val="41007678"/>
    <w:rsid w:val="417E2099"/>
    <w:rsid w:val="4B8DC870"/>
    <w:rsid w:val="556B38F9"/>
    <w:rsid w:val="56E58F3D"/>
    <w:rsid w:val="6163AAFF"/>
    <w:rsid w:val="6FC5F940"/>
    <w:rsid w:val="7874BF2E"/>
    <w:rsid w:val="7918E596"/>
    <w:rsid w:val="7B06C1A8"/>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990E3D0A-7FA3-4063-B43E-320A35A7B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6ECD2AE3ED3B4829B08CAA3F6281D0BA"/>
        <w:category>
          <w:name w:val="General"/>
          <w:gallery w:val="placeholder"/>
        </w:category>
        <w:types>
          <w:type w:val="bbPlcHdr"/>
        </w:types>
        <w:behaviors>
          <w:behavior w:val="content"/>
        </w:behaviors>
        <w:guid w:val="{61758126-9CA4-4F05-BA58-2D2A8DA0050D}"/>
      </w:docPartPr>
      <w:docPartBody>
        <w:p w:rsidR="00AA3E72" w:rsidRDefault="00260B56" w:rsidP="00260B56">
          <w:pPr>
            <w:pStyle w:val="6ECD2AE3ED3B4829B08CAA3F6281D0BA"/>
          </w:pPr>
          <w:r w:rsidRPr="00FA4C04">
            <w:rPr>
              <w:rStyle w:val="PlaceholderText"/>
            </w:rPr>
            <w:t>Choose an item.</w:t>
          </w:r>
        </w:p>
      </w:docPartBody>
    </w:docPart>
    <w:docPart>
      <w:docPartPr>
        <w:name w:val="EF191884BA064FD28D87B5A177E1C14C"/>
        <w:category>
          <w:name w:val="General"/>
          <w:gallery w:val="placeholder"/>
        </w:category>
        <w:types>
          <w:type w:val="bbPlcHdr"/>
        </w:types>
        <w:behaviors>
          <w:behavior w:val="content"/>
        </w:behaviors>
        <w:guid w:val="{3B7712E1-6EB5-4D06-B824-33E912344F39}"/>
      </w:docPartPr>
      <w:docPartBody>
        <w:p w:rsidR="00AA3E72" w:rsidRDefault="00260B56" w:rsidP="00260B56">
          <w:pPr>
            <w:pStyle w:val="EF191884BA064FD28D87B5A177E1C14C"/>
          </w:pPr>
          <w:r w:rsidRPr="00FA4C04">
            <w:rPr>
              <w:rStyle w:val="PlaceholderText"/>
            </w:rPr>
            <w:t>Choose an item.</w:t>
          </w:r>
        </w:p>
      </w:docPartBody>
    </w:docPart>
    <w:docPart>
      <w:docPartPr>
        <w:name w:val="13D5DE34A86841D584C9A53D510A6A7A"/>
        <w:category>
          <w:name w:val="General"/>
          <w:gallery w:val="placeholder"/>
        </w:category>
        <w:types>
          <w:type w:val="bbPlcHdr"/>
        </w:types>
        <w:behaviors>
          <w:behavior w:val="content"/>
        </w:behaviors>
        <w:guid w:val="{5B4FE212-1513-449B-B6D2-BB9C24358FD3}"/>
      </w:docPartPr>
      <w:docPartBody>
        <w:p w:rsidR="00AA3E72" w:rsidRDefault="00260B56" w:rsidP="00260B56">
          <w:pPr>
            <w:pStyle w:val="13D5DE34A86841D584C9A53D510A6A7A"/>
          </w:pPr>
          <w:r w:rsidRPr="00B105BD">
            <w:rPr>
              <w:rStyle w:val="PlaceholderText"/>
            </w:rPr>
            <w:t>Click or tap to enter a date.</w:t>
          </w:r>
        </w:p>
      </w:docPartBody>
    </w:docPart>
    <w:docPart>
      <w:docPartPr>
        <w:name w:val="A742FFE935244EC089F2CC81E5A25792"/>
        <w:category>
          <w:name w:val="General"/>
          <w:gallery w:val="placeholder"/>
        </w:category>
        <w:types>
          <w:type w:val="bbPlcHdr"/>
        </w:types>
        <w:behaviors>
          <w:behavior w:val="content"/>
        </w:behaviors>
        <w:guid w:val="{4ACF5E56-95AA-41E7-A150-0227BF349736}"/>
      </w:docPartPr>
      <w:docPartBody>
        <w:p w:rsidR="00AA3E72" w:rsidRDefault="00260B56" w:rsidP="00260B56">
          <w:pPr>
            <w:pStyle w:val="A742FFE935244EC089F2CC81E5A25792"/>
          </w:pPr>
          <w:r w:rsidRPr="00FA4C04">
            <w:rPr>
              <w:rStyle w:val="PlaceholderText"/>
            </w:rPr>
            <w:t>Choose an item.</w:t>
          </w:r>
        </w:p>
      </w:docPartBody>
    </w:docPart>
    <w:docPart>
      <w:docPartPr>
        <w:name w:val="1D51403492714339A70EFD7EBCB8933C"/>
        <w:category>
          <w:name w:val="General"/>
          <w:gallery w:val="placeholder"/>
        </w:category>
        <w:types>
          <w:type w:val="bbPlcHdr"/>
        </w:types>
        <w:behaviors>
          <w:behavior w:val="content"/>
        </w:behaviors>
        <w:guid w:val="{793A734C-7EE5-402B-9F54-A0B6A99C7B33}"/>
      </w:docPartPr>
      <w:docPartBody>
        <w:p w:rsidR="00AA3E72" w:rsidRDefault="00260B56" w:rsidP="00260B56">
          <w:pPr>
            <w:pStyle w:val="1D51403492714339A70EFD7EBCB8933C"/>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60B56"/>
    <w:rsid w:val="002D7989"/>
    <w:rsid w:val="003261FD"/>
    <w:rsid w:val="00327324"/>
    <w:rsid w:val="003829CA"/>
    <w:rsid w:val="00387A41"/>
    <w:rsid w:val="0040753F"/>
    <w:rsid w:val="004140C9"/>
    <w:rsid w:val="00452091"/>
    <w:rsid w:val="004556A7"/>
    <w:rsid w:val="00467E8C"/>
    <w:rsid w:val="00500DD2"/>
    <w:rsid w:val="00524839"/>
    <w:rsid w:val="00591655"/>
    <w:rsid w:val="00641883"/>
    <w:rsid w:val="00672A4C"/>
    <w:rsid w:val="006D0E46"/>
    <w:rsid w:val="006F549F"/>
    <w:rsid w:val="0076681D"/>
    <w:rsid w:val="007D313C"/>
    <w:rsid w:val="007E2A57"/>
    <w:rsid w:val="00913C91"/>
    <w:rsid w:val="009E14BB"/>
    <w:rsid w:val="00AA3E72"/>
    <w:rsid w:val="00AD486E"/>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60B56"/>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6ECD2AE3ED3B4829B08CAA3F6281D0BA">
    <w:name w:val="6ECD2AE3ED3B4829B08CAA3F6281D0BA"/>
    <w:rsid w:val="00260B56"/>
  </w:style>
  <w:style w:type="paragraph" w:customStyle="1" w:styleId="EF191884BA064FD28D87B5A177E1C14C">
    <w:name w:val="EF191884BA064FD28D87B5A177E1C14C"/>
    <w:rsid w:val="00260B56"/>
  </w:style>
  <w:style w:type="paragraph" w:customStyle="1" w:styleId="13D5DE34A86841D584C9A53D510A6A7A">
    <w:name w:val="13D5DE34A86841D584C9A53D510A6A7A"/>
    <w:rsid w:val="00260B56"/>
  </w:style>
  <w:style w:type="paragraph" w:customStyle="1" w:styleId="A742FFE935244EC089F2CC81E5A25792">
    <w:name w:val="A742FFE935244EC089F2CC81E5A25792"/>
    <w:rsid w:val="00260B56"/>
  </w:style>
  <w:style w:type="paragraph" w:customStyle="1" w:styleId="1D51403492714339A70EFD7EBCB8933C">
    <w:name w:val="1D51403492714339A70EFD7EBCB8933C"/>
    <w:rsid w:val="00260B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62207B1-BBD6-410E-8F1A-4086C01DE1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849</Words>
  <Characters>4842</Characters>
  <Application>Microsoft Office Word</Application>
  <DocSecurity>4</DocSecurity>
  <Lines>40</Lines>
  <Paragraphs>11</Paragraphs>
  <ScaleCrop>false</ScaleCrop>
  <Company>ABM LHB</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33</cp:revision>
  <dcterms:created xsi:type="dcterms:W3CDTF">2026-06-04T10:54:00Z</dcterms:created>
  <dcterms:modified xsi:type="dcterms:W3CDTF">2026-06-11T07:30:00Z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