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22FB8D" w14:textId="77777777" w:rsidR="00C42397" w:rsidRPr="00A237B6" w:rsidRDefault="00B26C41">
      <w:pPr>
        <w:pBdr>
          <w:top w:val="nil"/>
          <w:left w:val="nil"/>
          <w:bottom w:val="nil"/>
          <w:right w:val="nil"/>
          <w:between w:val="nil"/>
        </w:pBdr>
        <w:ind w:right="540"/>
        <w:jc w:val="center"/>
        <w:rPr>
          <w:rFonts w:ascii="Verdana" w:eastAsia="Arial Bold" w:hAnsi="Verdana" w:cs="Arial Bold"/>
        </w:rPr>
      </w:pPr>
      <w:r w:rsidRPr="00A237B6">
        <w:rPr>
          <w:rFonts w:ascii="Verdana" w:eastAsia="Arial Bold" w:hAnsi="Verdana" w:cs="Arial Bold"/>
        </w:rPr>
        <w:t>Swansea Bay University Health Board</w:t>
      </w:r>
    </w:p>
    <w:p w14:paraId="3C1929D6" w14:textId="77777777" w:rsidR="00C42397" w:rsidRPr="00A237B6" w:rsidRDefault="00C42397">
      <w:pPr>
        <w:pBdr>
          <w:top w:val="nil"/>
          <w:left w:val="nil"/>
          <w:bottom w:val="nil"/>
          <w:right w:val="nil"/>
          <w:between w:val="nil"/>
        </w:pBdr>
        <w:ind w:right="540"/>
        <w:jc w:val="center"/>
        <w:rPr>
          <w:rFonts w:ascii="Verdana" w:eastAsia="Arial Bold" w:hAnsi="Verdana" w:cs="Arial Bold"/>
        </w:rPr>
      </w:pPr>
    </w:p>
    <w:p w14:paraId="2C66D9E0" w14:textId="77777777" w:rsidR="00C42397" w:rsidRPr="00A237B6" w:rsidRDefault="00B26C41">
      <w:pPr>
        <w:pBdr>
          <w:top w:val="nil"/>
          <w:left w:val="nil"/>
          <w:bottom w:val="nil"/>
          <w:right w:val="nil"/>
          <w:between w:val="nil"/>
        </w:pBdr>
        <w:jc w:val="center"/>
        <w:rPr>
          <w:rFonts w:ascii="Verdana" w:eastAsia="Arial Bold" w:hAnsi="Verdana" w:cs="Arial Bold"/>
          <w:color w:val="FF0000"/>
        </w:rPr>
      </w:pPr>
      <w:r w:rsidRPr="00A237B6">
        <w:rPr>
          <w:rFonts w:ascii="Verdana" w:eastAsia="Arial Bold" w:hAnsi="Verdana" w:cs="Arial Bold"/>
          <w:color w:val="FF0000"/>
        </w:rPr>
        <w:t>Unconfirmed</w:t>
      </w:r>
    </w:p>
    <w:p w14:paraId="19A54A48" w14:textId="77777777" w:rsidR="002046AC" w:rsidRPr="00A237B6" w:rsidRDefault="002046AC" w:rsidP="002046AC">
      <w:pPr>
        <w:pBdr>
          <w:top w:val="nil"/>
          <w:left w:val="nil"/>
          <w:bottom w:val="nil"/>
          <w:right w:val="nil"/>
          <w:between w:val="nil"/>
        </w:pBdr>
        <w:jc w:val="center"/>
        <w:rPr>
          <w:rFonts w:ascii="Verdana" w:eastAsia="Arial Bold" w:hAnsi="Verdana" w:cs="Arial Bold"/>
          <w:b/>
        </w:rPr>
      </w:pPr>
      <w:r w:rsidRPr="00A237B6">
        <w:rPr>
          <w:rFonts w:ascii="Verdana" w:eastAsia="Arial Bold" w:hAnsi="Verdana" w:cs="Arial Bold"/>
          <w:b/>
        </w:rPr>
        <w:t>Minutes of the Meeting of the Charitable Funds Committee</w:t>
      </w:r>
    </w:p>
    <w:p w14:paraId="751F7D4D" w14:textId="72B7B4B1" w:rsidR="002046AC" w:rsidRPr="00A237B6" w:rsidRDefault="002046AC" w:rsidP="002046AC">
      <w:pPr>
        <w:pBdr>
          <w:top w:val="nil"/>
          <w:left w:val="nil"/>
          <w:bottom w:val="nil"/>
          <w:right w:val="nil"/>
          <w:between w:val="nil"/>
        </w:pBdr>
        <w:jc w:val="center"/>
        <w:rPr>
          <w:rFonts w:ascii="Verdana" w:eastAsia="Arial Bold" w:hAnsi="Verdana" w:cs="Arial Bold"/>
          <w:b/>
        </w:rPr>
      </w:pPr>
      <w:r w:rsidRPr="00A237B6">
        <w:rPr>
          <w:rFonts w:ascii="Verdana" w:eastAsia="Arial Bold" w:hAnsi="Verdana" w:cs="Arial Bold"/>
          <w:b/>
        </w:rPr>
        <w:t xml:space="preserve">held on </w:t>
      </w:r>
      <w:r w:rsidR="00B512E1" w:rsidRPr="00A237B6">
        <w:rPr>
          <w:rFonts w:ascii="Verdana" w:eastAsia="Arial Bold" w:hAnsi="Verdana" w:cs="Arial Bold"/>
          <w:b/>
        </w:rPr>
        <w:t>T</w:t>
      </w:r>
      <w:r w:rsidR="00E43D5C" w:rsidRPr="00A237B6">
        <w:rPr>
          <w:rFonts w:ascii="Verdana" w:eastAsia="Arial Bold" w:hAnsi="Verdana" w:cs="Arial Bold"/>
          <w:b/>
        </w:rPr>
        <w:t>uesday</w:t>
      </w:r>
      <w:r w:rsidR="00B512E1" w:rsidRPr="00A237B6">
        <w:rPr>
          <w:rFonts w:ascii="Verdana" w:eastAsia="Arial Bold" w:hAnsi="Verdana" w:cs="Arial Bold"/>
          <w:b/>
        </w:rPr>
        <w:t xml:space="preserve">, </w:t>
      </w:r>
      <w:r w:rsidR="00E43D5C" w:rsidRPr="00A237B6">
        <w:rPr>
          <w:rFonts w:ascii="Verdana" w:eastAsia="Arial Bold" w:hAnsi="Verdana" w:cs="Arial Bold"/>
          <w:b/>
        </w:rPr>
        <w:t>15</w:t>
      </w:r>
      <w:r w:rsidR="00B512E1" w:rsidRPr="00A237B6">
        <w:rPr>
          <w:rFonts w:ascii="Verdana" w:eastAsia="Arial Bold" w:hAnsi="Verdana" w:cs="Arial Bold"/>
          <w:b/>
        </w:rPr>
        <w:t xml:space="preserve"> of </w:t>
      </w:r>
      <w:r w:rsidR="00E43D5C" w:rsidRPr="00A237B6">
        <w:rPr>
          <w:rFonts w:ascii="Verdana" w:eastAsia="Arial Bold" w:hAnsi="Verdana" w:cs="Arial Bold"/>
          <w:b/>
        </w:rPr>
        <w:t>October</w:t>
      </w:r>
      <w:r w:rsidRPr="00A237B6">
        <w:rPr>
          <w:rFonts w:ascii="Verdana" w:eastAsia="Arial Bold" w:hAnsi="Verdana" w:cs="Arial Bold"/>
          <w:b/>
        </w:rPr>
        <w:t xml:space="preserve"> 2024</w:t>
      </w:r>
    </w:p>
    <w:p w14:paraId="5416E84F" w14:textId="77777777" w:rsidR="002046AC" w:rsidRPr="00A237B6" w:rsidRDefault="002046AC" w:rsidP="002046AC">
      <w:pPr>
        <w:pBdr>
          <w:top w:val="nil"/>
          <w:left w:val="nil"/>
          <w:bottom w:val="nil"/>
          <w:right w:val="nil"/>
          <w:between w:val="nil"/>
        </w:pBdr>
        <w:jc w:val="center"/>
        <w:rPr>
          <w:rFonts w:ascii="Verdana" w:eastAsia="Arial Bold" w:hAnsi="Verdana" w:cs="Arial Bold"/>
          <w:b/>
          <w:sz w:val="22"/>
          <w:szCs w:val="22"/>
        </w:rPr>
      </w:pPr>
      <w:r w:rsidRPr="00A237B6">
        <w:rPr>
          <w:rFonts w:ascii="Verdana" w:eastAsia="Arial Bold" w:hAnsi="Verdana" w:cs="Arial Bold"/>
          <w:b/>
        </w:rPr>
        <w:t>via Microsoft Teams</w:t>
      </w:r>
    </w:p>
    <w:p w14:paraId="4B545B72" w14:textId="77777777" w:rsidR="00855D71" w:rsidRPr="00A237B6" w:rsidRDefault="00855D71">
      <w:pPr>
        <w:ind w:right="7934"/>
        <w:jc w:val="both"/>
        <w:rPr>
          <w:rFonts w:ascii="Verdana" w:eastAsia="Arial Bold" w:hAnsi="Verdana" w:cs="Arial"/>
          <w:b/>
          <w:u w:val="single"/>
        </w:rPr>
      </w:pPr>
    </w:p>
    <w:p w14:paraId="3A5058F7" w14:textId="77777777" w:rsidR="00855D71" w:rsidRPr="00A237B6" w:rsidRDefault="00855D71">
      <w:pPr>
        <w:ind w:right="7934"/>
        <w:jc w:val="both"/>
        <w:rPr>
          <w:rFonts w:ascii="Verdana" w:eastAsia="Arial Bold" w:hAnsi="Verdana" w:cs="Arial"/>
          <w:b/>
          <w:u w:val="single"/>
        </w:rPr>
      </w:pPr>
    </w:p>
    <w:p w14:paraId="14120722" w14:textId="5CBDC8EE" w:rsidR="002046AC" w:rsidRPr="00A237B6" w:rsidRDefault="00332732" w:rsidP="00332732">
      <w:pPr>
        <w:jc w:val="both"/>
        <w:rPr>
          <w:rFonts w:ascii="Verdana" w:eastAsia="Arial" w:hAnsi="Verdana" w:cs="Arial"/>
          <w:b/>
          <w:bCs/>
          <w:sz w:val="22"/>
          <w:szCs w:val="22"/>
        </w:rPr>
      </w:pPr>
      <w:r w:rsidRPr="00A237B6">
        <w:rPr>
          <w:rFonts w:ascii="Verdana" w:eastAsia="Arial" w:hAnsi="Verdana" w:cs="Arial"/>
          <w:sz w:val="22"/>
          <w:szCs w:val="22"/>
        </w:rPr>
        <w:t xml:space="preserve"> </w:t>
      </w:r>
      <w:r w:rsidR="002476EB" w:rsidRPr="00A237B6">
        <w:rPr>
          <w:rFonts w:ascii="Verdana" w:eastAsia="Arial" w:hAnsi="Verdana" w:cs="Arial"/>
          <w:sz w:val="22"/>
          <w:szCs w:val="22"/>
        </w:rPr>
        <w:t xml:space="preserve"> </w:t>
      </w:r>
      <w:r w:rsidR="002476EB" w:rsidRPr="00A237B6">
        <w:rPr>
          <w:rFonts w:ascii="Verdana" w:eastAsia="Arial" w:hAnsi="Verdana" w:cs="Arial"/>
          <w:b/>
          <w:bCs/>
          <w:sz w:val="22"/>
          <w:szCs w:val="22"/>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850"/>
        <w:gridCol w:w="6679"/>
      </w:tblGrid>
      <w:tr w:rsidR="002476EB" w:rsidRPr="00A237B6" w14:paraId="40C7CBFB" w14:textId="77777777" w:rsidTr="00580B50">
        <w:trPr>
          <w:jc w:val="center"/>
        </w:trPr>
        <w:tc>
          <w:tcPr>
            <w:tcW w:w="2547" w:type="dxa"/>
            <w:shd w:val="clear" w:color="auto" w:fill="auto"/>
          </w:tcPr>
          <w:p w14:paraId="7D448485" w14:textId="441A3410"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Nuria Zolle </w:t>
            </w:r>
          </w:p>
        </w:tc>
        <w:tc>
          <w:tcPr>
            <w:tcW w:w="850" w:type="dxa"/>
            <w:shd w:val="clear" w:color="auto" w:fill="auto"/>
          </w:tcPr>
          <w:p w14:paraId="489CDA6D" w14:textId="084C96CE" w:rsidR="002476EB" w:rsidRPr="00A237B6" w:rsidRDefault="002476EB"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(NZ)</w:t>
            </w:r>
          </w:p>
        </w:tc>
        <w:tc>
          <w:tcPr>
            <w:tcW w:w="6679" w:type="dxa"/>
            <w:shd w:val="clear" w:color="auto" w:fill="auto"/>
          </w:tcPr>
          <w:p w14:paraId="44746808" w14:textId="77777777"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hAnsi="Verdana" w:cs="Arial"/>
                <w:sz w:val="22"/>
                <w:szCs w:val="22"/>
                <w:lang w:val="en-GB" w:eastAsia="en-US"/>
              </w:rPr>
              <w:t>Independent Member (In the Chair)</w:t>
            </w:r>
          </w:p>
        </w:tc>
      </w:tr>
      <w:tr w:rsidR="002476EB" w:rsidRPr="00A237B6" w14:paraId="41EF6976" w14:textId="77777777" w:rsidTr="00580B50">
        <w:trPr>
          <w:jc w:val="center"/>
        </w:trPr>
        <w:tc>
          <w:tcPr>
            <w:tcW w:w="2547" w:type="dxa"/>
            <w:shd w:val="clear" w:color="auto" w:fill="auto"/>
          </w:tcPr>
          <w:p w14:paraId="4BE92430" w14:textId="3A18CF85" w:rsidR="002476EB" w:rsidRPr="00A237B6" w:rsidRDefault="00FB7921"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Stephen Spill</w:t>
            </w:r>
          </w:p>
        </w:tc>
        <w:tc>
          <w:tcPr>
            <w:tcW w:w="850" w:type="dxa"/>
            <w:shd w:val="clear" w:color="auto" w:fill="auto"/>
          </w:tcPr>
          <w:p w14:paraId="4A1E34A1" w14:textId="444625D1" w:rsidR="002476EB" w:rsidRPr="00A237B6" w:rsidRDefault="00FB7921"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(SS)</w:t>
            </w:r>
          </w:p>
        </w:tc>
        <w:tc>
          <w:tcPr>
            <w:tcW w:w="6679" w:type="dxa"/>
            <w:shd w:val="clear" w:color="auto" w:fill="auto"/>
          </w:tcPr>
          <w:p w14:paraId="03D5F39C" w14:textId="4787CFB1" w:rsidR="002476EB" w:rsidRPr="00A237B6" w:rsidRDefault="00682880" w:rsidP="002476EB">
            <w:pPr>
              <w:spacing w:before="120" w:after="120"/>
              <w:rPr>
                <w:rFonts w:ascii="Verdana" w:eastAsia="Calibri" w:hAnsi="Verdana" w:cs="Arial"/>
                <w:color w:val="FF0000"/>
                <w:sz w:val="22"/>
                <w:szCs w:val="22"/>
                <w:lang w:val="en-GB" w:eastAsia="en-US"/>
              </w:rPr>
            </w:pPr>
            <w:r w:rsidRPr="00A237B6">
              <w:rPr>
                <w:rFonts w:ascii="Verdana" w:eastAsia="Calibri" w:hAnsi="Verdana" w:cs="Arial"/>
                <w:color w:val="000000" w:themeColor="text1"/>
                <w:sz w:val="22"/>
                <w:szCs w:val="22"/>
                <w:lang w:val="en-GB" w:eastAsia="en-US"/>
              </w:rPr>
              <w:t xml:space="preserve">Vice Chair </w:t>
            </w:r>
          </w:p>
        </w:tc>
      </w:tr>
      <w:tr w:rsidR="002476EB" w:rsidRPr="00A237B6" w14:paraId="3C2AB233" w14:textId="77777777" w:rsidTr="00580B50">
        <w:trPr>
          <w:jc w:val="center"/>
        </w:trPr>
        <w:tc>
          <w:tcPr>
            <w:tcW w:w="2547" w:type="dxa"/>
          </w:tcPr>
          <w:p w14:paraId="18AD99C7" w14:textId="37767370" w:rsidR="002476EB" w:rsidRPr="00A237B6" w:rsidRDefault="00FB7921"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Nicola Matthews</w:t>
            </w:r>
          </w:p>
        </w:tc>
        <w:tc>
          <w:tcPr>
            <w:tcW w:w="850" w:type="dxa"/>
          </w:tcPr>
          <w:p w14:paraId="56F12CD3" w14:textId="12FE9B7B" w:rsidR="002476EB" w:rsidRPr="00A237B6" w:rsidRDefault="00FB7921"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(NM)</w:t>
            </w:r>
          </w:p>
        </w:tc>
        <w:tc>
          <w:tcPr>
            <w:tcW w:w="6679" w:type="dxa"/>
          </w:tcPr>
          <w:p w14:paraId="7D518A11" w14:textId="77777777"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Independent Member</w:t>
            </w:r>
          </w:p>
        </w:tc>
      </w:tr>
      <w:tr w:rsidR="002476EB" w:rsidRPr="00A237B6" w14:paraId="3400AD69" w14:textId="77777777" w:rsidTr="00884DD6">
        <w:trPr>
          <w:jc w:val="center"/>
        </w:trPr>
        <w:tc>
          <w:tcPr>
            <w:tcW w:w="10076" w:type="dxa"/>
            <w:gridSpan w:val="3"/>
          </w:tcPr>
          <w:p w14:paraId="097DA3C7" w14:textId="77777777"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b/>
                <w:sz w:val="22"/>
                <w:szCs w:val="22"/>
                <w:lang w:val="en-GB" w:eastAsia="en-US"/>
              </w:rPr>
              <w:t>In Attendance:</w:t>
            </w:r>
          </w:p>
        </w:tc>
      </w:tr>
      <w:tr w:rsidR="002476EB" w:rsidRPr="00A237B6" w14:paraId="053537E4" w14:textId="77777777" w:rsidTr="00580B50">
        <w:trPr>
          <w:jc w:val="center"/>
        </w:trPr>
        <w:tc>
          <w:tcPr>
            <w:tcW w:w="2547" w:type="dxa"/>
          </w:tcPr>
          <w:p w14:paraId="19095DC1" w14:textId="7C5D89F8"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Alison McLennan </w:t>
            </w:r>
          </w:p>
        </w:tc>
        <w:tc>
          <w:tcPr>
            <w:tcW w:w="850" w:type="dxa"/>
          </w:tcPr>
          <w:p w14:paraId="175E68F7" w14:textId="065B25AA" w:rsidR="002476EB" w:rsidRPr="00A237B6" w:rsidRDefault="008A0EA7" w:rsidP="008A0EA7">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(AM)</w:t>
            </w:r>
          </w:p>
        </w:tc>
        <w:tc>
          <w:tcPr>
            <w:tcW w:w="6679" w:type="dxa"/>
          </w:tcPr>
          <w:p w14:paraId="1BED99E2" w14:textId="467D86E4"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Assistant Director of Finance – Accounting &amp; Governance</w:t>
            </w:r>
          </w:p>
        </w:tc>
      </w:tr>
      <w:tr w:rsidR="002476EB" w:rsidRPr="00A237B6" w14:paraId="3AE0AFC4" w14:textId="77777777" w:rsidTr="00580B50">
        <w:trPr>
          <w:jc w:val="center"/>
        </w:trPr>
        <w:tc>
          <w:tcPr>
            <w:tcW w:w="2547" w:type="dxa"/>
          </w:tcPr>
          <w:p w14:paraId="65ADCF90" w14:textId="50F056E3"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Cathy Morgan</w:t>
            </w:r>
          </w:p>
        </w:tc>
        <w:tc>
          <w:tcPr>
            <w:tcW w:w="850" w:type="dxa"/>
          </w:tcPr>
          <w:p w14:paraId="5800A7D2" w14:textId="0DD47657" w:rsidR="002476EB" w:rsidRPr="00A237B6" w:rsidRDefault="008A0EA7" w:rsidP="008A0EA7">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(CM)</w:t>
            </w:r>
          </w:p>
        </w:tc>
        <w:tc>
          <w:tcPr>
            <w:tcW w:w="6679" w:type="dxa"/>
          </w:tcPr>
          <w:p w14:paraId="2C32FB55" w14:textId="1AF8E94C"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Finance Analyst, Charitable Funds</w:t>
            </w:r>
          </w:p>
        </w:tc>
      </w:tr>
      <w:tr w:rsidR="002476EB" w:rsidRPr="00A237B6" w14:paraId="5E4C42CD" w14:textId="77777777" w:rsidTr="00580B50">
        <w:trPr>
          <w:jc w:val="center"/>
        </w:trPr>
        <w:tc>
          <w:tcPr>
            <w:tcW w:w="2547" w:type="dxa"/>
          </w:tcPr>
          <w:p w14:paraId="58C3BB68" w14:textId="0CBC7F95"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Joanne Abbott-Davies </w:t>
            </w:r>
          </w:p>
        </w:tc>
        <w:tc>
          <w:tcPr>
            <w:tcW w:w="850" w:type="dxa"/>
          </w:tcPr>
          <w:p w14:paraId="67F97060" w14:textId="76489555" w:rsidR="002476EB" w:rsidRPr="00A237B6" w:rsidRDefault="008A0EA7"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(JAD)</w:t>
            </w:r>
          </w:p>
        </w:tc>
        <w:tc>
          <w:tcPr>
            <w:tcW w:w="6679" w:type="dxa"/>
          </w:tcPr>
          <w:p w14:paraId="67590CC8" w14:textId="17C63540" w:rsidR="002476EB"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Assistant Director of Insight, Engagement &amp; Fundraising </w:t>
            </w:r>
          </w:p>
        </w:tc>
      </w:tr>
      <w:tr w:rsidR="008A0EA7" w:rsidRPr="00A237B6" w14:paraId="30967364" w14:textId="77777777" w:rsidTr="00580B50">
        <w:trPr>
          <w:jc w:val="center"/>
        </w:trPr>
        <w:tc>
          <w:tcPr>
            <w:tcW w:w="2547" w:type="dxa"/>
          </w:tcPr>
          <w:p w14:paraId="54E49AB6" w14:textId="60C78BB4"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Lewis Bradley </w:t>
            </w:r>
          </w:p>
        </w:tc>
        <w:tc>
          <w:tcPr>
            <w:tcW w:w="850" w:type="dxa"/>
          </w:tcPr>
          <w:p w14:paraId="61102669" w14:textId="12E29F62" w:rsidR="008A0EA7" w:rsidRPr="00A237B6" w:rsidRDefault="008A0EA7"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(LB)</w:t>
            </w:r>
          </w:p>
        </w:tc>
        <w:tc>
          <w:tcPr>
            <w:tcW w:w="6679" w:type="dxa"/>
          </w:tcPr>
          <w:p w14:paraId="439E725F" w14:textId="76E463D5"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Fundraising Support Manager </w:t>
            </w:r>
          </w:p>
        </w:tc>
      </w:tr>
      <w:tr w:rsidR="008A0EA7" w:rsidRPr="00A237B6" w14:paraId="687582F0" w14:textId="77777777" w:rsidTr="00580B50">
        <w:trPr>
          <w:jc w:val="center"/>
        </w:trPr>
        <w:tc>
          <w:tcPr>
            <w:tcW w:w="2547" w:type="dxa"/>
          </w:tcPr>
          <w:p w14:paraId="16A0E784" w14:textId="2F421C01"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Mike Westerman</w:t>
            </w:r>
          </w:p>
        </w:tc>
        <w:tc>
          <w:tcPr>
            <w:tcW w:w="850" w:type="dxa"/>
          </w:tcPr>
          <w:p w14:paraId="35DE7F4E" w14:textId="33EBC350" w:rsidR="008A0EA7" w:rsidRPr="00A237B6" w:rsidRDefault="008A0EA7"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(MW)</w:t>
            </w:r>
          </w:p>
        </w:tc>
        <w:tc>
          <w:tcPr>
            <w:tcW w:w="6679" w:type="dxa"/>
          </w:tcPr>
          <w:p w14:paraId="33C6B0B3" w14:textId="57F6E47D"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Head of Fundraising</w:t>
            </w:r>
          </w:p>
        </w:tc>
      </w:tr>
      <w:tr w:rsidR="008A0EA7" w:rsidRPr="00A237B6" w14:paraId="15EA46A8" w14:textId="77777777" w:rsidTr="00580B50">
        <w:trPr>
          <w:jc w:val="center"/>
        </w:trPr>
        <w:tc>
          <w:tcPr>
            <w:tcW w:w="2547" w:type="dxa"/>
          </w:tcPr>
          <w:p w14:paraId="0283E310" w14:textId="224540A7"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Paul Mathias </w:t>
            </w:r>
          </w:p>
        </w:tc>
        <w:tc>
          <w:tcPr>
            <w:tcW w:w="850" w:type="dxa"/>
          </w:tcPr>
          <w:p w14:paraId="18AA9550" w14:textId="145D51B3" w:rsidR="008A0EA7" w:rsidRPr="00A237B6" w:rsidRDefault="008A0EA7"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(PM)</w:t>
            </w:r>
          </w:p>
        </w:tc>
        <w:tc>
          <w:tcPr>
            <w:tcW w:w="6679" w:type="dxa"/>
          </w:tcPr>
          <w:p w14:paraId="632ECFE4" w14:textId="46EDEFD8"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Investment Manager, Brewin Dolphin </w:t>
            </w:r>
            <w:r w:rsidR="00580B50" w:rsidRPr="00A237B6">
              <w:rPr>
                <w:rFonts w:ascii="Verdana" w:eastAsia="Calibri" w:hAnsi="Verdana" w:cs="Arial"/>
                <w:b/>
                <w:bCs/>
                <w:sz w:val="22"/>
                <w:szCs w:val="22"/>
                <w:lang w:val="en-GB" w:eastAsia="en-US"/>
              </w:rPr>
              <w:t>(For Item 40/24)</w:t>
            </w:r>
          </w:p>
        </w:tc>
      </w:tr>
      <w:tr w:rsidR="008A0EA7" w:rsidRPr="00A237B6" w14:paraId="639608D9" w14:textId="77777777" w:rsidTr="00580B50">
        <w:trPr>
          <w:jc w:val="center"/>
        </w:trPr>
        <w:tc>
          <w:tcPr>
            <w:tcW w:w="2547" w:type="dxa"/>
          </w:tcPr>
          <w:p w14:paraId="0E482559" w14:textId="2A7D1A88"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Richard Thomas </w:t>
            </w:r>
          </w:p>
        </w:tc>
        <w:tc>
          <w:tcPr>
            <w:tcW w:w="850" w:type="dxa"/>
          </w:tcPr>
          <w:p w14:paraId="00CD8DB2" w14:textId="7E6FFFEE" w:rsidR="008A0EA7" w:rsidRPr="00A237B6" w:rsidRDefault="008A0EA7"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(RT)</w:t>
            </w:r>
          </w:p>
        </w:tc>
        <w:tc>
          <w:tcPr>
            <w:tcW w:w="6679" w:type="dxa"/>
          </w:tcPr>
          <w:p w14:paraId="68C18847" w14:textId="6AC9FB35" w:rsidR="008A0EA7" w:rsidRPr="00A237B6" w:rsidRDefault="008A0EA7"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Director of Insight, Communications and Engagement</w:t>
            </w:r>
          </w:p>
        </w:tc>
      </w:tr>
      <w:tr w:rsidR="002476EB" w:rsidRPr="00A237B6" w14:paraId="3EDF5A61" w14:textId="77777777" w:rsidTr="00580B50">
        <w:trPr>
          <w:jc w:val="center"/>
        </w:trPr>
        <w:tc>
          <w:tcPr>
            <w:tcW w:w="2547" w:type="dxa"/>
          </w:tcPr>
          <w:p w14:paraId="2EAB8CC3" w14:textId="77777777"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Sophie Herbert</w:t>
            </w:r>
          </w:p>
        </w:tc>
        <w:tc>
          <w:tcPr>
            <w:tcW w:w="850" w:type="dxa"/>
          </w:tcPr>
          <w:p w14:paraId="0643E9F6" w14:textId="77777777" w:rsidR="002476EB" w:rsidRPr="00A237B6" w:rsidRDefault="002476EB"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(SH)</w:t>
            </w:r>
          </w:p>
        </w:tc>
        <w:tc>
          <w:tcPr>
            <w:tcW w:w="6679" w:type="dxa"/>
          </w:tcPr>
          <w:p w14:paraId="76734307" w14:textId="1E1567B6"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Corporate Governance Officer </w:t>
            </w:r>
            <w:r w:rsidRPr="00A237B6">
              <w:rPr>
                <w:rFonts w:ascii="Verdana" w:eastAsia="Calibri" w:hAnsi="Verdana" w:cs="Arial"/>
                <w:b/>
                <w:bCs/>
                <w:sz w:val="22"/>
                <w:szCs w:val="22"/>
                <w:lang w:val="en-GB" w:eastAsia="en-US"/>
              </w:rPr>
              <w:t>(Note</w:t>
            </w:r>
            <w:r w:rsidR="008A0EA7" w:rsidRPr="00A237B6">
              <w:rPr>
                <w:rFonts w:ascii="Verdana" w:eastAsia="Calibri" w:hAnsi="Verdana" w:cs="Arial"/>
                <w:b/>
                <w:bCs/>
                <w:sz w:val="22"/>
                <w:szCs w:val="22"/>
                <w:lang w:val="en-GB" w:eastAsia="en-US"/>
              </w:rPr>
              <w:t>s</w:t>
            </w:r>
            <w:r w:rsidRPr="00A237B6">
              <w:rPr>
                <w:rFonts w:ascii="Verdana" w:eastAsia="Calibri" w:hAnsi="Verdana" w:cs="Arial"/>
                <w:b/>
                <w:bCs/>
                <w:sz w:val="22"/>
                <w:szCs w:val="22"/>
                <w:lang w:val="en-GB" w:eastAsia="en-US"/>
              </w:rPr>
              <w:t>)</w:t>
            </w:r>
          </w:p>
        </w:tc>
      </w:tr>
      <w:tr w:rsidR="002476EB" w:rsidRPr="00A237B6" w14:paraId="6E02EC3F" w14:textId="77777777" w:rsidTr="00884DD6">
        <w:trPr>
          <w:trHeight w:val="310"/>
          <w:jc w:val="center"/>
        </w:trPr>
        <w:tc>
          <w:tcPr>
            <w:tcW w:w="10076" w:type="dxa"/>
            <w:gridSpan w:val="3"/>
          </w:tcPr>
          <w:p w14:paraId="199B1860" w14:textId="77777777" w:rsidR="002476EB" w:rsidRPr="00A237B6" w:rsidRDefault="002476EB" w:rsidP="002476EB">
            <w:pPr>
              <w:spacing w:before="120" w:after="120"/>
              <w:rPr>
                <w:rFonts w:ascii="Verdana" w:eastAsia="Calibri" w:hAnsi="Verdana" w:cs="Arial"/>
                <w:b/>
                <w:sz w:val="22"/>
                <w:szCs w:val="22"/>
                <w:lang w:val="en-GB" w:eastAsia="en-US"/>
              </w:rPr>
            </w:pPr>
            <w:r w:rsidRPr="00A237B6">
              <w:rPr>
                <w:rFonts w:ascii="Verdana" w:eastAsia="Calibri" w:hAnsi="Verdana" w:cs="Arial"/>
                <w:b/>
                <w:sz w:val="22"/>
                <w:szCs w:val="22"/>
                <w:lang w:val="en-GB" w:eastAsia="en-US"/>
              </w:rPr>
              <w:t>Apologies:</w:t>
            </w:r>
          </w:p>
        </w:tc>
      </w:tr>
      <w:tr w:rsidR="002476EB" w:rsidRPr="00A237B6" w14:paraId="3CDB1DC2" w14:textId="77777777" w:rsidTr="00580B50">
        <w:trPr>
          <w:trHeight w:val="304"/>
          <w:jc w:val="center"/>
        </w:trPr>
        <w:tc>
          <w:tcPr>
            <w:tcW w:w="2547" w:type="dxa"/>
          </w:tcPr>
          <w:p w14:paraId="012E10C5" w14:textId="3324D56B" w:rsidR="002476EB" w:rsidRPr="00A237B6" w:rsidRDefault="002476EB"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Darren Griffiths </w:t>
            </w:r>
          </w:p>
        </w:tc>
        <w:tc>
          <w:tcPr>
            <w:tcW w:w="850" w:type="dxa"/>
          </w:tcPr>
          <w:p w14:paraId="5F460DFC" w14:textId="35660236" w:rsidR="002476EB" w:rsidRPr="00A237B6" w:rsidRDefault="002476EB"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(DG)</w:t>
            </w:r>
          </w:p>
        </w:tc>
        <w:tc>
          <w:tcPr>
            <w:tcW w:w="6679" w:type="dxa"/>
          </w:tcPr>
          <w:p w14:paraId="1D937423" w14:textId="11679493" w:rsidR="002476EB" w:rsidRPr="00A237B6" w:rsidRDefault="002476EB" w:rsidP="002476EB">
            <w:pPr>
              <w:pBdr>
                <w:top w:val="nil"/>
                <w:left w:val="nil"/>
                <w:bottom w:val="nil"/>
                <w:right w:val="nil"/>
                <w:between w:val="nil"/>
                <w:bar w:val="nil"/>
              </w:pBdr>
              <w:spacing w:before="120" w:after="120"/>
              <w:rPr>
                <w:rFonts w:ascii="Verdana" w:hAnsi="Verdana" w:cs="Arial"/>
                <w:sz w:val="22"/>
                <w:szCs w:val="22"/>
                <w:lang w:val="en-GB" w:eastAsia="en-US"/>
              </w:rPr>
            </w:pPr>
            <w:r w:rsidRPr="00A237B6">
              <w:rPr>
                <w:rFonts w:ascii="Verdana" w:hAnsi="Verdana" w:cs="Arial"/>
                <w:sz w:val="22"/>
                <w:szCs w:val="22"/>
                <w:lang w:val="en-GB" w:eastAsia="en-US"/>
              </w:rPr>
              <w:t xml:space="preserve">Director of Performance and Finance </w:t>
            </w:r>
          </w:p>
        </w:tc>
      </w:tr>
      <w:tr w:rsidR="00BD3388" w:rsidRPr="00A237B6" w14:paraId="71AAABEC" w14:textId="77777777" w:rsidTr="00580B50">
        <w:trPr>
          <w:trHeight w:val="304"/>
          <w:jc w:val="center"/>
        </w:trPr>
        <w:tc>
          <w:tcPr>
            <w:tcW w:w="2547" w:type="dxa"/>
          </w:tcPr>
          <w:p w14:paraId="05919134" w14:textId="143D9437" w:rsidR="00BD3388" w:rsidRPr="00A237B6" w:rsidRDefault="00BD3388" w:rsidP="002476EB">
            <w:pPr>
              <w:spacing w:before="120" w:after="120"/>
              <w:rPr>
                <w:rFonts w:ascii="Verdana" w:eastAsia="Calibri" w:hAnsi="Verdana" w:cs="Arial"/>
                <w:sz w:val="22"/>
                <w:szCs w:val="22"/>
                <w:lang w:val="en-GB" w:eastAsia="en-US"/>
              </w:rPr>
            </w:pPr>
            <w:r w:rsidRPr="00A237B6">
              <w:rPr>
                <w:rFonts w:ascii="Verdana" w:eastAsia="Calibri" w:hAnsi="Verdana" w:cs="Arial"/>
                <w:sz w:val="22"/>
                <w:szCs w:val="22"/>
                <w:lang w:val="en-GB" w:eastAsia="en-US"/>
              </w:rPr>
              <w:t xml:space="preserve">Nerissa Vaughan </w:t>
            </w:r>
          </w:p>
        </w:tc>
        <w:tc>
          <w:tcPr>
            <w:tcW w:w="850" w:type="dxa"/>
          </w:tcPr>
          <w:p w14:paraId="3C7C22FA" w14:textId="3DEB4A6D" w:rsidR="00BD3388" w:rsidRPr="00A237B6" w:rsidRDefault="00BD3388" w:rsidP="002476EB">
            <w:pPr>
              <w:spacing w:before="120" w:after="120"/>
              <w:jc w:val="center"/>
              <w:rPr>
                <w:rFonts w:ascii="Verdana" w:eastAsia="Calibri" w:hAnsi="Verdana" w:cs="Arial"/>
                <w:sz w:val="22"/>
                <w:szCs w:val="22"/>
                <w:lang w:val="en-GB" w:eastAsia="en-US"/>
              </w:rPr>
            </w:pPr>
            <w:r w:rsidRPr="00A237B6">
              <w:rPr>
                <w:rFonts w:ascii="Verdana" w:eastAsia="Calibri" w:hAnsi="Verdana" w:cs="Arial"/>
                <w:sz w:val="22"/>
                <w:szCs w:val="22"/>
                <w:lang w:val="en-GB" w:eastAsia="en-US"/>
              </w:rPr>
              <w:t>(NV)</w:t>
            </w:r>
          </w:p>
        </w:tc>
        <w:tc>
          <w:tcPr>
            <w:tcW w:w="6679" w:type="dxa"/>
          </w:tcPr>
          <w:p w14:paraId="0156954F" w14:textId="6C182322" w:rsidR="00BD3388" w:rsidRPr="00A237B6" w:rsidRDefault="00BD3388" w:rsidP="002476EB">
            <w:pPr>
              <w:pBdr>
                <w:top w:val="nil"/>
                <w:left w:val="nil"/>
                <w:bottom w:val="nil"/>
                <w:right w:val="nil"/>
                <w:between w:val="nil"/>
                <w:bar w:val="nil"/>
              </w:pBdr>
              <w:spacing w:before="120" w:after="120"/>
              <w:rPr>
                <w:rFonts w:ascii="Verdana" w:hAnsi="Verdana" w:cs="Arial"/>
                <w:sz w:val="22"/>
                <w:szCs w:val="22"/>
                <w:lang w:val="en-GB" w:eastAsia="en-US"/>
              </w:rPr>
            </w:pPr>
            <w:r w:rsidRPr="00A237B6">
              <w:rPr>
                <w:rFonts w:ascii="Verdana" w:hAnsi="Verdana" w:cs="Arial"/>
                <w:sz w:val="22"/>
                <w:szCs w:val="22"/>
                <w:lang w:val="en-GB" w:eastAsia="en-US"/>
              </w:rPr>
              <w:t>Interim Director of Strategy</w:t>
            </w:r>
          </w:p>
        </w:tc>
      </w:tr>
    </w:tbl>
    <w:p w14:paraId="7615AE48" w14:textId="77777777" w:rsidR="00C42397" w:rsidRPr="00A237B6" w:rsidRDefault="00C42397">
      <w:pPr>
        <w:jc w:val="both"/>
        <w:rPr>
          <w:rFonts w:ascii="Verdana" w:eastAsia="Arial" w:hAnsi="Verdana" w:cs="Arial"/>
          <w:color w:val="FF0000"/>
        </w:rPr>
      </w:pPr>
    </w:p>
    <w:p w14:paraId="783C1CE1" w14:textId="77777777" w:rsidR="009C5F5E" w:rsidRPr="00A237B6" w:rsidRDefault="009C5F5E">
      <w:pPr>
        <w:jc w:val="both"/>
        <w:rPr>
          <w:rFonts w:ascii="Verdana" w:eastAsia="Arial" w:hAnsi="Verdana" w:cs="Arial"/>
          <w:b/>
          <w:u w:val="single"/>
        </w:rPr>
      </w:pPr>
    </w:p>
    <w:p w14:paraId="50BAEE81" w14:textId="77777777" w:rsidR="00C42397" w:rsidRPr="00A237B6" w:rsidRDefault="00C42397">
      <w:pPr>
        <w:jc w:val="both"/>
        <w:rPr>
          <w:rFonts w:ascii="Verdana" w:eastAsia="Arial" w:hAnsi="Verdana" w:cs="Arial"/>
          <w:color w:val="FF0000"/>
        </w:rPr>
      </w:pPr>
    </w:p>
    <w:tbl>
      <w:tblPr>
        <w:tblStyle w:val="a0"/>
        <w:tblW w:w="10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3"/>
        <w:gridCol w:w="7933"/>
        <w:gridCol w:w="1139"/>
      </w:tblGrid>
      <w:tr w:rsidR="00C42397" w:rsidRPr="00A237B6" w14:paraId="5EB7338F" w14:textId="77777777">
        <w:trPr>
          <w:trHeight w:val="352"/>
        </w:trPr>
        <w:tc>
          <w:tcPr>
            <w:tcW w:w="1843" w:type="dxa"/>
            <w:shd w:val="clear" w:color="auto" w:fill="auto"/>
            <w:tcMar>
              <w:top w:w="80" w:type="dxa"/>
              <w:left w:w="80" w:type="dxa"/>
              <w:bottom w:w="80" w:type="dxa"/>
              <w:right w:w="80" w:type="dxa"/>
            </w:tcMar>
          </w:tcPr>
          <w:p w14:paraId="2E5CB0B1" w14:textId="77777777" w:rsidR="00C42397" w:rsidRPr="00A237B6" w:rsidRDefault="00B26C41">
            <w:pPr>
              <w:pBdr>
                <w:top w:val="nil"/>
                <w:left w:val="nil"/>
                <w:bottom w:val="nil"/>
                <w:right w:val="nil"/>
                <w:between w:val="nil"/>
              </w:pBdr>
              <w:spacing w:before="120" w:after="120"/>
              <w:jc w:val="both"/>
              <w:rPr>
                <w:rFonts w:ascii="Verdana" w:eastAsia="Arial" w:hAnsi="Verdana" w:cs="Arial"/>
                <w:b/>
                <w:color w:val="FF0000"/>
              </w:rPr>
            </w:pPr>
            <w:r w:rsidRPr="00A237B6">
              <w:rPr>
                <w:rFonts w:ascii="Verdana" w:eastAsia="Arial" w:hAnsi="Verdana" w:cs="Arial"/>
                <w:b/>
              </w:rPr>
              <w:t>Minute No.</w:t>
            </w:r>
          </w:p>
        </w:tc>
        <w:tc>
          <w:tcPr>
            <w:tcW w:w="7933" w:type="dxa"/>
            <w:shd w:val="clear" w:color="auto" w:fill="auto"/>
            <w:tcMar>
              <w:top w:w="80" w:type="dxa"/>
              <w:left w:w="80" w:type="dxa"/>
              <w:bottom w:w="80" w:type="dxa"/>
              <w:right w:w="80" w:type="dxa"/>
            </w:tcMar>
          </w:tcPr>
          <w:p w14:paraId="34F34A5F" w14:textId="77777777" w:rsidR="00C42397" w:rsidRPr="00A237B6" w:rsidRDefault="00C42397">
            <w:pPr>
              <w:pBdr>
                <w:top w:val="nil"/>
                <w:left w:val="nil"/>
                <w:bottom w:val="nil"/>
                <w:right w:val="nil"/>
                <w:between w:val="nil"/>
              </w:pBdr>
              <w:spacing w:before="120" w:after="120"/>
              <w:jc w:val="both"/>
              <w:rPr>
                <w:rFonts w:ascii="Verdana" w:eastAsia="Arial" w:hAnsi="Verdana" w:cs="Arial"/>
                <w:b/>
                <w:color w:val="FF0000"/>
              </w:rPr>
            </w:pPr>
          </w:p>
        </w:tc>
        <w:tc>
          <w:tcPr>
            <w:tcW w:w="1139" w:type="dxa"/>
            <w:shd w:val="clear" w:color="auto" w:fill="auto"/>
            <w:tcMar>
              <w:top w:w="80" w:type="dxa"/>
              <w:left w:w="80" w:type="dxa"/>
              <w:bottom w:w="80" w:type="dxa"/>
              <w:right w:w="80" w:type="dxa"/>
            </w:tcMar>
          </w:tcPr>
          <w:p w14:paraId="7478F0B5" w14:textId="77777777" w:rsidR="00C42397" w:rsidRPr="00A237B6" w:rsidRDefault="00B26C41">
            <w:pPr>
              <w:pBdr>
                <w:top w:val="nil"/>
                <w:left w:val="nil"/>
                <w:bottom w:val="nil"/>
                <w:right w:val="nil"/>
                <w:between w:val="nil"/>
              </w:pBdr>
              <w:spacing w:before="120" w:after="120"/>
              <w:jc w:val="both"/>
              <w:rPr>
                <w:rFonts w:ascii="Verdana" w:eastAsia="Arial Bold" w:hAnsi="Verdana" w:cs="Arial"/>
                <w:b/>
                <w:color w:val="FF0000"/>
              </w:rPr>
            </w:pPr>
            <w:r w:rsidRPr="00A237B6">
              <w:rPr>
                <w:rFonts w:ascii="Verdana" w:eastAsia="Arial Bold" w:hAnsi="Verdana" w:cs="Arial"/>
                <w:b/>
              </w:rPr>
              <w:t>Action</w:t>
            </w:r>
          </w:p>
        </w:tc>
      </w:tr>
      <w:tr w:rsidR="00C42397" w:rsidRPr="00A237B6" w14:paraId="56294FDE" w14:textId="77777777">
        <w:trPr>
          <w:trHeight w:val="483"/>
        </w:trPr>
        <w:tc>
          <w:tcPr>
            <w:tcW w:w="1843" w:type="dxa"/>
            <w:shd w:val="clear" w:color="auto" w:fill="auto"/>
            <w:tcMar>
              <w:top w:w="80" w:type="dxa"/>
              <w:left w:w="80" w:type="dxa"/>
              <w:bottom w:w="80" w:type="dxa"/>
              <w:right w:w="80" w:type="dxa"/>
            </w:tcMar>
          </w:tcPr>
          <w:p w14:paraId="3541CCB1" w14:textId="7B08CDBD" w:rsidR="00C42397" w:rsidRPr="00A237B6" w:rsidRDefault="00B35FC7">
            <w:pPr>
              <w:pBdr>
                <w:top w:val="nil"/>
                <w:left w:val="nil"/>
                <w:bottom w:val="nil"/>
                <w:right w:val="nil"/>
                <w:between w:val="nil"/>
              </w:pBdr>
              <w:spacing w:before="120" w:after="120"/>
              <w:jc w:val="both"/>
              <w:rPr>
                <w:rFonts w:ascii="Verdana" w:eastAsia="Arial" w:hAnsi="Verdana" w:cs="Arial"/>
                <w:b/>
                <w:color w:val="FF0000"/>
              </w:rPr>
            </w:pPr>
            <w:r w:rsidRPr="00A237B6">
              <w:rPr>
                <w:rFonts w:ascii="Verdana" w:eastAsia="Arial" w:hAnsi="Verdana" w:cs="Arial"/>
                <w:b/>
                <w:color w:val="000000" w:themeColor="text1"/>
              </w:rPr>
              <w:lastRenderedPageBreak/>
              <w:t>38/24</w:t>
            </w:r>
          </w:p>
        </w:tc>
        <w:tc>
          <w:tcPr>
            <w:tcW w:w="7933" w:type="dxa"/>
            <w:shd w:val="clear" w:color="auto" w:fill="auto"/>
            <w:tcMar>
              <w:top w:w="80" w:type="dxa"/>
              <w:left w:w="80" w:type="dxa"/>
              <w:bottom w:w="80" w:type="dxa"/>
              <w:right w:w="80" w:type="dxa"/>
            </w:tcMar>
          </w:tcPr>
          <w:p w14:paraId="385670AD" w14:textId="77777777" w:rsidR="00C42397" w:rsidRPr="00A237B6" w:rsidRDefault="00B26C41">
            <w:pPr>
              <w:pBdr>
                <w:top w:val="nil"/>
                <w:left w:val="nil"/>
                <w:bottom w:val="nil"/>
                <w:right w:val="nil"/>
                <w:between w:val="nil"/>
              </w:pBdr>
              <w:spacing w:before="120" w:after="120"/>
              <w:jc w:val="both"/>
              <w:rPr>
                <w:rFonts w:ascii="Verdana" w:eastAsia="Arial" w:hAnsi="Verdana" w:cs="Arial"/>
                <w:b/>
                <w:color w:val="FF0000"/>
              </w:rPr>
            </w:pPr>
            <w:r w:rsidRPr="00A237B6">
              <w:rPr>
                <w:rFonts w:ascii="Verdana" w:eastAsia="Arial" w:hAnsi="Verdana" w:cs="Arial"/>
                <w:b/>
              </w:rPr>
              <w:t>WELCOME AND APOLOGIES</w:t>
            </w:r>
          </w:p>
        </w:tc>
        <w:tc>
          <w:tcPr>
            <w:tcW w:w="1139" w:type="dxa"/>
            <w:shd w:val="clear" w:color="auto" w:fill="auto"/>
            <w:tcMar>
              <w:top w:w="80" w:type="dxa"/>
              <w:left w:w="80" w:type="dxa"/>
              <w:bottom w:w="80" w:type="dxa"/>
              <w:right w:w="80" w:type="dxa"/>
            </w:tcMar>
          </w:tcPr>
          <w:p w14:paraId="672D7689" w14:textId="77777777" w:rsidR="00C42397" w:rsidRPr="00A237B6" w:rsidRDefault="00C42397">
            <w:pPr>
              <w:pBdr>
                <w:top w:val="nil"/>
                <w:left w:val="nil"/>
                <w:bottom w:val="nil"/>
                <w:right w:val="nil"/>
                <w:between w:val="nil"/>
              </w:pBdr>
              <w:spacing w:before="120" w:after="120"/>
              <w:jc w:val="both"/>
              <w:rPr>
                <w:rFonts w:ascii="Verdana" w:eastAsia="Calibri" w:hAnsi="Verdana" w:cs="Arial"/>
                <w:b/>
                <w:color w:val="FF0000"/>
              </w:rPr>
            </w:pPr>
          </w:p>
        </w:tc>
      </w:tr>
      <w:tr w:rsidR="00C42397" w:rsidRPr="00A237B6" w14:paraId="387249E3" w14:textId="77777777" w:rsidTr="00664488">
        <w:trPr>
          <w:trHeight w:val="705"/>
        </w:trPr>
        <w:tc>
          <w:tcPr>
            <w:tcW w:w="1843" w:type="dxa"/>
            <w:shd w:val="clear" w:color="auto" w:fill="auto"/>
            <w:tcMar>
              <w:top w:w="80" w:type="dxa"/>
              <w:left w:w="80" w:type="dxa"/>
              <w:bottom w:w="80" w:type="dxa"/>
              <w:right w:w="80" w:type="dxa"/>
            </w:tcMar>
          </w:tcPr>
          <w:p w14:paraId="09E9D949" w14:textId="77777777" w:rsidR="00C42397" w:rsidRPr="00A237B6" w:rsidRDefault="00C42397">
            <w:pPr>
              <w:pBdr>
                <w:top w:val="nil"/>
                <w:left w:val="nil"/>
                <w:bottom w:val="nil"/>
                <w:right w:val="nil"/>
                <w:between w:val="nil"/>
              </w:pBd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2D6CF66C" w14:textId="629922C6" w:rsidR="00C42397" w:rsidRPr="00A237B6" w:rsidRDefault="00332732" w:rsidP="002046A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NZ</w:t>
            </w:r>
            <w:r w:rsidR="002046AC" w:rsidRPr="00A237B6">
              <w:rPr>
                <w:rFonts w:ascii="Verdana" w:eastAsia="Arial" w:hAnsi="Verdana" w:cs="Arial"/>
              </w:rPr>
              <w:t xml:space="preserve"> </w:t>
            </w:r>
            <w:r w:rsidR="009C5F5E" w:rsidRPr="00A237B6">
              <w:rPr>
                <w:rFonts w:ascii="Verdana" w:eastAsia="Arial" w:hAnsi="Verdana" w:cs="Arial"/>
              </w:rPr>
              <w:t>opened the meeting and welcomed all present to the meeting.</w:t>
            </w:r>
          </w:p>
          <w:p w14:paraId="106F9035" w14:textId="5A8DF7D5" w:rsidR="009C5F5E" w:rsidRPr="00A237B6" w:rsidRDefault="009C5F5E" w:rsidP="002046A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Committee noted apologies above.</w:t>
            </w:r>
          </w:p>
        </w:tc>
        <w:tc>
          <w:tcPr>
            <w:tcW w:w="1139" w:type="dxa"/>
            <w:shd w:val="clear" w:color="auto" w:fill="auto"/>
            <w:tcMar>
              <w:top w:w="80" w:type="dxa"/>
              <w:left w:w="80" w:type="dxa"/>
              <w:bottom w:w="80" w:type="dxa"/>
              <w:right w:w="80" w:type="dxa"/>
            </w:tcMar>
          </w:tcPr>
          <w:p w14:paraId="22FBFEFF" w14:textId="77777777" w:rsidR="00C42397" w:rsidRPr="00A237B6" w:rsidRDefault="00C42397">
            <w:pPr>
              <w:pBdr>
                <w:top w:val="nil"/>
                <w:left w:val="nil"/>
                <w:bottom w:val="nil"/>
                <w:right w:val="nil"/>
                <w:between w:val="nil"/>
              </w:pBdr>
              <w:spacing w:before="120" w:after="120"/>
              <w:jc w:val="both"/>
              <w:rPr>
                <w:rFonts w:ascii="Verdana" w:eastAsia="Calibri" w:hAnsi="Verdana" w:cs="Arial"/>
                <w:b/>
                <w:color w:val="FF0000"/>
              </w:rPr>
            </w:pPr>
          </w:p>
        </w:tc>
      </w:tr>
      <w:tr w:rsidR="00C42397" w:rsidRPr="00A237B6" w14:paraId="1527E20E" w14:textId="77777777">
        <w:trPr>
          <w:trHeight w:val="585"/>
        </w:trPr>
        <w:tc>
          <w:tcPr>
            <w:tcW w:w="1843" w:type="dxa"/>
            <w:shd w:val="clear" w:color="auto" w:fill="auto"/>
            <w:tcMar>
              <w:top w:w="80" w:type="dxa"/>
              <w:left w:w="80" w:type="dxa"/>
              <w:bottom w:w="80" w:type="dxa"/>
              <w:right w:w="80" w:type="dxa"/>
            </w:tcMar>
          </w:tcPr>
          <w:p w14:paraId="1F74F223" w14:textId="0E34831B" w:rsidR="00C42397" w:rsidRPr="00A237B6" w:rsidRDefault="00B35FC7">
            <w:pPr>
              <w:spacing w:before="120" w:after="120"/>
              <w:jc w:val="both"/>
              <w:rPr>
                <w:rFonts w:ascii="Verdana" w:eastAsia="Arial" w:hAnsi="Verdana" w:cs="Arial"/>
                <w:b/>
                <w:color w:val="FF0000"/>
              </w:rPr>
            </w:pPr>
            <w:r w:rsidRPr="00A237B6">
              <w:rPr>
                <w:rFonts w:ascii="Verdana" w:eastAsia="Arial" w:hAnsi="Verdana" w:cs="Arial"/>
                <w:b/>
                <w:color w:val="000000" w:themeColor="text1"/>
              </w:rPr>
              <w:t>39/24</w:t>
            </w:r>
          </w:p>
        </w:tc>
        <w:tc>
          <w:tcPr>
            <w:tcW w:w="7933" w:type="dxa"/>
            <w:shd w:val="clear" w:color="auto" w:fill="auto"/>
            <w:tcMar>
              <w:top w:w="80" w:type="dxa"/>
              <w:left w:w="80" w:type="dxa"/>
              <w:bottom w:w="80" w:type="dxa"/>
              <w:right w:w="80" w:type="dxa"/>
            </w:tcMar>
          </w:tcPr>
          <w:p w14:paraId="6479FEA8" w14:textId="078B9CE4" w:rsidR="00C42397" w:rsidRPr="00A237B6" w:rsidRDefault="002046AC">
            <w:pPr>
              <w:pBdr>
                <w:top w:val="nil"/>
                <w:left w:val="nil"/>
                <w:bottom w:val="nil"/>
                <w:right w:val="nil"/>
                <w:between w:val="nil"/>
              </w:pBdr>
              <w:spacing w:before="120" w:after="120"/>
              <w:jc w:val="both"/>
              <w:rPr>
                <w:rFonts w:ascii="Verdana" w:eastAsia="Arial" w:hAnsi="Verdana" w:cs="Arial"/>
                <w:b/>
              </w:rPr>
            </w:pPr>
            <w:r w:rsidRPr="00A237B6">
              <w:rPr>
                <w:rFonts w:ascii="Verdana" w:eastAsia="Arial" w:hAnsi="Verdana" w:cs="Arial"/>
                <w:b/>
              </w:rPr>
              <w:t>DECLARATIONS OF INTEREST</w:t>
            </w:r>
          </w:p>
        </w:tc>
        <w:tc>
          <w:tcPr>
            <w:tcW w:w="1139" w:type="dxa"/>
            <w:shd w:val="clear" w:color="auto" w:fill="auto"/>
            <w:tcMar>
              <w:top w:w="80" w:type="dxa"/>
              <w:left w:w="80" w:type="dxa"/>
              <w:bottom w:w="80" w:type="dxa"/>
              <w:right w:w="80" w:type="dxa"/>
            </w:tcMar>
          </w:tcPr>
          <w:p w14:paraId="372B59FC" w14:textId="77777777" w:rsidR="00C42397" w:rsidRPr="00A237B6" w:rsidRDefault="00C42397">
            <w:pPr>
              <w:jc w:val="both"/>
              <w:rPr>
                <w:rFonts w:ascii="Verdana" w:eastAsia="Arial" w:hAnsi="Verdana" w:cs="Arial"/>
                <w:b/>
                <w:color w:val="FF0000"/>
              </w:rPr>
            </w:pPr>
          </w:p>
        </w:tc>
      </w:tr>
      <w:tr w:rsidR="00C42397" w:rsidRPr="00A237B6" w14:paraId="7E8179E5" w14:textId="77777777">
        <w:trPr>
          <w:trHeight w:val="585"/>
        </w:trPr>
        <w:tc>
          <w:tcPr>
            <w:tcW w:w="1843" w:type="dxa"/>
            <w:shd w:val="clear" w:color="auto" w:fill="auto"/>
            <w:tcMar>
              <w:top w:w="80" w:type="dxa"/>
              <w:left w:w="80" w:type="dxa"/>
              <w:bottom w:w="80" w:type="dxa"/>
              <w:right w:w="80" w:type="dxa"/>
            </w:tcMar>
          </w:tcPr>
          <w:p w14:paraId="3617EDD5" w14:textId="77777777" w:rsidR="00C42397" w:rsidRPr="00A237B6" w:rsidRDefault="00C42397">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00A02F96" w14:textId="516798BF" w:rsidR="00C42397" w:rsidRPr="00A237B6" w:rsidRDefault="009C5F5E">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There were no declarations of interest outside those already declared on the Declarations of Interest Register.</w:t>
            </w:r>
          </w:p>
        </w:tc>
        <w:tc>
          <w:tcPr>
            <w:tcW w:w="1139" w:type="dxa"/>
            <w:shd w:val="clear" w:color="auto" w:fill="auto"/>
            <w:tcMar>
              <w:top w:w="80" w:type="dxa"/>
              <w:left w:w="80" w:type="dxa"/>
              <w:bottom w:w="80" w:type="dxa"/>
              <w:right w:w="80" w:type="dxa"/>
            </w:tcMar>
          </w:tcPr>
          <w:p w14:paraId="1C4E2F83" w14:textId="77777777" w:rsidR="00C42397" w:rsidRPr="00A237B6" w:rsidRDefault="00C42397">
            <w:pPr>
              <w:jc w:val="both"/>
              <w:rPr>
                <w:rFonts w:ascii="Verdana" w:eastAsia="Arial" w:hAnsi="Verdana" w:cs="Arial"/>
                <w:b/>
                <w:color w:val="FF0000"/>
              </w:rPr>
            </w:pPr>
          </w:p>
        </w:tc>
      </w:tr>
      <w:tr w:rsidR="00194155" w:rsidRPr="00A237B6" w14:paraId="1D93F1E0" w14:textId="77777777">
        <w:trPr>
          <w:trHeight w:val="585"/>
        </w:trPr>
        <w:tc>
          <w:tcPr>
            <w:tcW w:w="1843" w:type="dxa"/>
            <w:shd w:val="clear" w:color="auto" w:fill="auto"/>
            <w:tcMar>
              <w:top w:w="80" w:type="dxa"/>
              <w:left w:w="80" w:type="dxa"/>
              <w:bottom w:w="80" w:type="dxa"/>
              <w:right w:w="80" w:type="dxa"/>
            </w:tcMar>
          </w:tcPr>
          <w:p w14:paraId="27A37091" w14:textId="1583440B" w:rsidR="00194155" w:rsidRPr="00A237B6" w:rsidRDefault="00144B3B">
            <w:pPr>
              <w:spacing w:before="120" w:after="120"/>
              <w:jc w:val="both"/>
              <w:rPr>
                <w:rFonts w:ascii="Verdana" w:eastAsia="Arial" w:hAnsi="Verdana" w:cs="Arial"/>
                <w:b/>
                <w:color w:val="FF0000"/>
              </w:rPr>
            </w:pPr>
            <w:r w:rsidRPr="00A237B6">
              <w:rPr>
                <w:rFonts w:ascii="Verdana" w:eastAsia="Arial" w:hAnsi="Verdana" w:cs="Arial"/>
                <w:b/>
              </w:rPr>
              <w:t>40/24</w:t>
            </w:r>
          </w:p>
        </w:tc>
        <w:tc>
          <w:tcPr>
            <w:tcW w:w="7933" w:type="dxa"/>
            <w:shd w:val="clear" w:color="auto" w:fill="auto"/>
            <w:tcMar>
              <w:top w:w="80" w:type="dxa"/>
              <w:left w:w="80" w:type="dxa"/>
              <w:bottom w:w="80" w:type="dxa"/>
              <w:right w:w="80" w:type="dxa"/>
            </w:tcMar>
          </w:tcPr>
          <w:p w14:paraId="44221FF3" w14:textId="6F6FBB6A" w:rsidR="00194155" w:rsidRPr="00A237B6" w:rsidRDefault="00194155">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MATTERS ARISING </w:t>
            </w:r>
          </w:p>
        </w:tc>
        <w:tc>
          <w:tcPr>
            <w:tcW w:w="1139" w:type="dxa"/>
            <w:shd w:val="clear" w:color="auto" w:fill="auto"/>
            <w:tcMar>
              <w:top w:w="80" w:type="dxa"/>
              <w:left w:w="80" w:type="dxa"/>
              <w:bottom w:w="80" w:type="dxa"/>
              <w:right w:w="80" w:type="dxa"/>
            </w:tcMar>
          </w:tcPr>
          <w:p w14:paraId="6C308CBC" w14:textId="77777777" w:rsidR="00194155" w:rsidRPr="00A237B6" w:rsidRDefault="00194155">
            <w:pPr>
              <w:jc w:val="both"/>
              <w:rPr>
                <w:rFonts w:ascii="Verdana" w:eastAsia="Arial" w:hAnsi="Verdana" w:cs="Arial"/>
                <w:b/>
                <w:color w:val="FF0000"/>
              </w:rPr>
            </w:pPr>
          </w:p>
        </w:tc>
      </w:tr>
      <w:tr w:rsidR="00194155" w:rsidRPr="00A237B6" w14:paraId="475D42F1" w14:textId="77777777">
        <w:trPr>
          <w:trHeight w:val="585"/>
        </w:trPr>
        <w:tc>
          <w:tcPr>
            <w:tcW w:w="1843" w:type="dxa"/>
            <w:shd w:val="clear" w:color="auto" w:fill="auto"/>
            <w:tcMar>
              <w:top w:w="80" w:type="dxa"/>
              <w:left w:w="80" w:type="dxa"/>
              <w:bottom w:w="80" w:type="dxa"/>
              <w:right w:w="80" w:type="dxa"/>
            </w:tcMar>
          </w:tcPr>
          <w:p w14:paraId="52B6A5D1" w14:textId="77777777" w:rsidR="00194155" w:rsidRPr="00A237B6" w:rsidRDefault="00194155">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440428FA" w14:textId="0D042967" w:rsidR="00194155" w:rsidRPr="00A237B6" w:rsidRDefault="00194155">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There were no matters arising.</w:t>
            </w:r>
          </w:p>
        </w:tc>
        <w:tc>
          <w:tcPr>
            <w:tcW w:w="1139" w:type="dxa"/>
            <w:shd w:val="clear" w:color="auto" w:fill="auto"/>
            <w:tcMar>
              <w:top w:w="80" w:type="dxa"/>
              <w:left w:w="80" w:type="dxa"/>
              <w:bottom w:w="80" w:type="dxa"/>
              <w:right w:w="80" w:type="dxa"/>
            </w:tcMar>
          </w:tcPr>
          <w:p w14:paraId="6EA4E7CB" w14:textId="77777777" w:rsidR="00194155" w:rsidRPr="00A237B6" w:rsidRDefault="00194155">
            <w:pPr>
              <w:jc w:val="both"/>
              <w:rPr>
                <w:rFonts w:ascii="Verdana" w:eastAsia="Arial" w:hAnsi="Verdana" w:cs="Arial"/>
                <w:b/>
                <w:color w:val="FF0000"/>
              </w:rPr>
            </w:pPr>
          </w:p>
        </w:tc>
      </w:tr>
      <w:tr w:rsidR="00DA4A0C" w:rsidRPr="00A237B6" w14:paraId="35F9ACA4" w14:textId="77777777">
        <w:trPr>
          <w:trHeight w:val="585"/>
        </w:trPr>
        <w:tc>
          <w:tcPr>
            <w:tcW w:w="1843" w:type="dxa"/>
            <w:shd w:val="clear" w:color="auto" w:fill="auto"/>
            <w:tcMar>
              <w:top w:w="80" w:type="dxa"/>
              <w:left w:w="80" w:type="dxa"/>
              <w:bottom w:w="80" w:type="dxa"/>
              <w:right w:w="80" w:type="dxa"/>
            </w:tcMar>
          </w:tcPr>
          <w:p w14:paraId="23B48183" w14:textId="289793E8" w:rsidR="00DA4A0C"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w:t>
            </w:r>
            <w:r w:rsidR="00144B3B" w:rsidRPr="00A237B6">
              <w:rPr>
                <w:rFonts w:ascii="Verdana" w:eastAsia="Arial" w:hAnsi="Verdana" w:cs="Arial"/>
                <w:b/>
                <w:color w:val="000000" w:themeColor="text1"/>
              </w:rPr>
              <w:t>1</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5ED94865" w14:textId="159ED2C8" w:rsidR="00DA4A0C" w:rsidRPr="00A237B6" w:rsidRDefault="00DA4A0C">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INVESTMENT MANAGER UPDATE  </w:t>
            </w:r>
          </w:p>
        </w:tc>
        <w:tc>
          <w:tcPr>
            <w:tcW w:w="1139" w:type="dxa"/>
            <w:shd w:val="clear" w:color="auto" w:fill="auto"/>
            <w:tcMar>
              <w:top w:w="80" w:type="dxa"/>
              <w:left w:w="80" w:type="dxa"/>
              <w:bottom w:w="80" w:type="dxa"/>
              <w:right w:w="80" w:type="dxa"/>
            </w:tcMar>
          </w:tcPr>
          <w:p w14:paraId="50BB214F" w14:textId="77777777" w:rsidR="00DA4A0C" w:rsidRPr="00A237B6" w:rsidRDefault="00DA4A0C">
            <w:pPr>
              <w:jc w:val="both"/>
              <w:rPr>
                <w:rFonts w:ascii="Verdana" w:eastAsia="Arial" w:hAnsi="Verdana" w:cs="Arial"/>
                <w:b/>
                <w:color w:val="FF0000"/>
              </w:rPr>
            </w:pPr>
          </w:p>
        </w:tc>
      </w:tr>
      <w:tr w:rsidR="00DA4A0C" w:rsidRPr="00A237B6" w14:paraId="335ED9B7" w14:textId="77777777">
        <w:trPr>
          <w:trHeight w:val="585"/>
        </w:trPr>
        <w:tc>
          <w:tcPr>
            <w:tcW w:w="1843" w:type="dxa"/>
            <w:shd w:val="clear" w:color="auto" w:fill="auto"/>
            <w:tcMar>
              <w:top w:w="80" w:type="dxa"/>
              <w:left w:w="80" w:type="dxa"/>
              <w:bottom w:w="80" w:type="dxa"/>
              <w:right w:w="80" w:type="dxa"/>
            </w:tcMar>
          </w:tcPr>
          <w:p w14:paraId="2F7ADA64" w14:textId="77777777" w:rsidR="00DA4A0C" w:rsidRPr="00A237B6" w:rsidRDefault="00DA4A0C">
            <w:pPr>
              <w:spacing w:before="120" w:after="120"/>
              <w:jc w:val="both"/>
              <w:rPr>
                <w:rFonts w:ascii="Verdana" w:eastAsia="Arial" w:hAnsi="Verdana" w:cs="Arial"/>
                <w:b/>
                <w:color w:val="000000" w:themeColor="text1"/>
              </w:rPr>
            </w:pPr>
          </w:p>
        </w:tc>
        <w:tc>
          <w:tcPr>
            <w:tcW w:w="7933" w:type="dxa"/>
            <w:shd w:val="clear" w:color="auto" w:fill="auto"/>
            <w:tcMar>
              <w:top w:w="80" w:type="dxa"/>
              <w:left w:w="80" w:type="dxa"/>
              <w:bottom w:w="80" w:type="dxa"/>
              <w:right w:w="80" w:type="dxa"/>
            </w:tcMar>
          </w:tcPr>
          <w:p w14:paraId="1A2F86F8" w14:textId="296B0917" w:rsidR="00144B3B" w:rsidRPr="00A237B6" w:rsidRDefault="00144B3B"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committee extended a warm welcome to Paul Mathias, Investment Manager at Brewin Dolphin. </w:t>
            </w:r>
          </w:p>
          <w:p w14:paraId="264D8307" w14:textId="1E9D78C9" w:rsidR="00DA4A0C" w:rsidRPr="00A237B6" w:rsidRDefault="00DA4A0C"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Committee </w:t>
            </w:r>
            <w:r w:rsidRPr="00A237B6">
              <w:rPr>
                <w:rFonts w:ascii="Verdana" w:eastAsia="Arial" w:hAnsi="Verdana" w:cs="Arial"/>
                <w:b/>
                <w:bCs/>
              </w:rPr>
              <w:t>received</w:t>
            </w:r>
            <w:r w:rsidRPr="00A237B6">
              <w:rPr>
                <w:rFonts w:ascii="Verdana" w:eastAsia="Arial" w:hAnsi="Verdana" w:cs="Arial"/>
              </w:rPr>
              <w:t xml:space="preserve"> the investment manager’s update. </w:t>
            </w:r>
          </w:p>
          <w:p w14:paraId="1B71E957" w14:textId="0BEE55DB" w:rsidR="00DA4A0C" w:rsidRPr="00A237B6" w:rsidRDefault="00A23649"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In introducing the Investment Manager update, </w:t>
            </w:r>
            <w:r w:rsidR="00DA4A0C" w:rsidRPr="00A237B6">
              <w:rPr>
                <w:rFonts w:ascii="Verdana" w:eastAsia="Arial" w:hAnsi="Verdana" w:cs="Arial"/>
              </w:rPr>
              <w:t xml:space="preserve">PM </w:t>
            </w:r>
            <w:r w:rsidR="00580B50" w:rsidRPr="00A237B6">
              <w:rPr>
                <w:rFonts w:ascii="Verdana" w:eastAsia="Arial" w:hAnsi="Verdana" w:cs="Arial"/>
              </w:rPr>
              <w:t>drew attention to the</w:t>
            </w:r>
            <w:r w:rsidR="000267EA" w:rsidRPr="00A237B6">
              <w:rPr>
                <w:rFonts w:ascii="Verdana" w:eastAsia="Arial" w:hAnsi="Verdana" w:cs="Arial"/>
              </w:rPr>
              <w:t xml:space="preserve"> position in respect of the</w:t>
            </w:r>
            <w:r w:rsidR="00DA4A0C" w:rsidRPr="00A237B6">
              <w:rPr>
                <w:rFonts w:ascii="Verdana" w:eastAsia="Arial" w:hAnsi="Verdana" w:cs="Arial"/>
              </w:rPr>
              <w:t xml:space="preserve"> key areas</w:t>
            </w:r>
            <w:r w:rsidR="000267EA" w:rsidRPr="00A237B6">
              <w:rPr>
                <w:rFonts w:ascii="Verdana" w:eastAsia="Arial" w:hAnsi="Verdana" w:cs="Arial"/>
              </w:rPr>
              <w:t xml:space="preserve"> of the executive summary following the Health Board’s (HB) plan of capital withdrawals</w:t>
            </w:r>
            <w:r w:rsidR="00DA4A0C" w:rsidRPr="00A237B6">
              <w:rPr>
                <w:rFonts w:ascii="Verdana" w:eastAsia="Arial" w:hAnsi="Verdana" w:cs="Arial"/>
              </w:rPr>
              <w:t>:</w:t>
            </w:r>
          </w:p>
          <w:p w14:paraId="0278F3E3" w14:textId="681284B8" w:rsidR="00DA4A0C" w:rsidRPr="00A237B6" w:rsidRDefault="00C72F1D" w:rsidP="00580B50">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RBC Brewin Dolphin wealth management achieved the HB’s withdrawal requirements through a total return approach, whereby anticipated capital withdrawals would be funded through income and capital;</w:t>
            </w:r>
          </w:p>
          <w:p w14:paraId="2FB918E9" w14:textId="1B95E742" w:rsidR="00C72F1D" w:rsidRPr="00A237B6" w:rsidRDefault="00C72F1D" w:rsidP="00580B50">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sustainability of the regular withdrawals appeared more favorable, given</w:t>
            </w:r>
            <w:r w:rsidR="00144B3B" w:rsidRPr="00A237B6">
              <w:rPr>
                <w:rFonts w:ascii="Verdana" w:eastAsia="Arial" w:hAnsi="Verdana" w:cs="Arial"/>
              </w:rPr>
              <w:t xml:space="preserve"> the</w:t>
            </w:r>
            <w:r w:rsidRPr="00A237B6">
              <w:rPr>
                <w:rFonts w:ascii="Verdana" w:eastAsia="Arial" w:hAnsi="Verdana" w:cs="Arial"/>
              </w:rPr>
              <w:t xml:space="preserve"> upgrades to the return data in the Brewin Dolphin risk guide;</w:t>
            </w:r>
          </w:p>
          <w:p w14:paraId="758455A9" w14:textId="77777777" w:rsidR="000E5847" w:rsidRPr="00A237B6" w:rsidRDefault="000E5847" w:rsidP="00580B50">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performance had been strong in the past year with a total +14.6% return;</w:t>
            </w:r>
          </w:p>
          <w:p w14:paraId="4468E1AD" w14:textId="46B5ACBA" w:rsidR="00C72F1D" w:rsidRPr="00A237B6" w:rsidRDefault="000E5847" w:rsidP="00580B50">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‘Magnificent Seven’ and infrastructure dynamics persisted as themes.</w:t>
            </w:r>
          </w:p>
          <w:p w14:paraId="1F68EFFE" w14:textId="17CB97A7" w:rsidR="005B036A" w:rsidRPr="00A237B6" w:rsidRDefault="000E5847" w:rsidP="005B036A">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lastRenderedPageBreak/>
              <w:t>PM also advised that as of the 30</w:t>
            </w:r>
            <w:r w:rsidRPr="00A237B6">
              <w:rPr>
                <w:rFonts w:ascii="Verdana" w:eastAsia="Arial" w:hAnsi="Verdana" w:cs="Arial"/>
                <w:vertAlign w:val="superscript"/>
              </w:rPr>
              <w:t>th</w:t>
            </w:r>
            <w:r w:rsidRPr="00A237B6">
              <w:rPr>
                <w:rFonts w:ascii="Verdana" w:eastAsia="Arial" w:hAnsi="Verdana" w:cs="Arial"/>
              </w:rPr>
              <w:t xml:space="preserve"> of September 2024, the portfolio was valued at £4</w:t>
            </w:r>
            <w:r w:rsidR="005B036A" w:rsidRPr="00A237B6">
              <w:rPr>
                <w:rFonts w:ascii="Verdana" w:eastAsia="Arial" w:hAnsi="Verdana" w:cs="Arial"/>
              </w:rPr>
              <w:t>.9m</w:t>
            </w:r>
            <w:r w:rsidRPr="00A237B6">
              <w:rPr>
                <w:rFonts w:ascii="Verdana" w:eastAsia="Arial" w:hAnsi="Verdana" w:cs="Arial"/>
              </w:rPr>
              <w:t xml:space="preserve"> and produced a gross annual income of £142,097</w:t>
            </w:r>
            <w:r w:rsidR="005B036A" w:rsidRPr="00A237B6">
              <w:rPr>
                <w:rFonts w:ascii="Verdana" w:eastAsia="Arial" w:hAnsi="Verdana" w:cs="Arial"/>
              </w:rPr>
              <w:t>.</w:t>
            </w:r>
          </w:p>
          <w:p w14:paraId="3D4F8A8A" w14:textId="1F951A38" w:rsidR="00580B50" w:rsidRPr="00A237B6" w:rsidRDefault="00580B50"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NZ thanked PM for the update and then invited any comments on the </w:t>
            </w:r>
            <w:r w:rsidR="00144B3B" w:rsidRPr="00A237B6">
              <w:rPr>
                <w:rFonts w:ascii="Verdana" w:eastAsia="Arial" w:hAnsi="Verdana" w:cs="Arial"/>
              </w:rPr>
              <w:t>update</w:t>
            </w:r>
            <w:r w:rsidRPr="00A237B6">
              <w:rPr>
                <w:rFonts w:ascii="Verdana" w:eastAsia="Arial" w:hAnsi="Verdana" w:cs="Arial"/>
              </w:rPr>
              <w:t>.</w:t>
            </w:r>
          </w:p>
          <w:p w14:paraId="04F7FB56" w14:textId="708A404E" w:rsidR="00E94A01" w:rsidRPr="00A237B6" w:rsidRDefault="005B036A"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AM also took the opportunity to express her thanks to</w:t>
            </w:r>
            <w:r w:rsidR="00144B3B" w:rsidRPr="00A237B6">
              <w:rPr>
                <w:rFonts w:ascii="Verdana" w:eastAsia="Arial" w:hAnsi="Verdana" w:cs="Arial"/>
              </w:rPr>
              <w:t xml:space="preserve"> Brewin Dolphin</w:t>
            </w:r>
            <w:r w:rsidRPr="00A237B6">
              <w:rPr>
                <w:rFonts w:ascii="Verdana" w:eastAsia="Arial" w:hAnsi="Verdana" w:cs="Arial"/>
              </w:rPr>
              <w:t xml:space="preserve"> for their excellent work in preparing the update. She noted </w:t>
            </w:r>
            <w:r w:rsidR="00E94A01" w:rsidRPr="00A237B6">
              <w:rPr>
                <w:rFonts w:ascii="Verdana" w:eastAsia="Arial" w:hAnsi="Verdana" w:cs="Arial"/>
              </w:rPr>
              <w:t>the need for</w:t>
            </w:r>
            <w:r w:rsidRPr="00A237B6">
              <w:rPr>
                <w:rFonts w:ascii="Verdana" w:eastAsia="Arial" w:hAnsi="Verdana" w:cs="Arial"/>
              </w:rPr>
              <w:t xml:space="preserve"> diligence and attention to detail in ensuring that the committee received an up-to-date summary. AM </w:t>
            </w:r>
            <w:r w:rsidR="00E94A01" w:rsidRPr="00A237B6">
              <w:rPr>
                <w:rFonts w:ascii="Verdana" w:eastAsia="Arial" w:hAnsi="Verdana" w:cs="Arial"/>
              </w:rPr>
              <w:t>raised a general question</w:t>
            </w:r>
            <w:r w:rsidRPr="00A237B6">
              <w:rPr>
                <w:rFonts w:ascii="Verdana" w:eastAsia="Arial" w:hAnsi="Verdana" w:cs="Arial"/>
              </w:rPr>
              <w:t xml:space="preserve"> </w:t>
            </w:r>
            <w:r w:rsidR="00E94A01" w:rsidRPr="00A237B6">
              <w:rPr>
                <w:rFonts w:ascii="Verdana" w:eastAsia="Arial" w:hAnsi="Verdana" w:cs="Arial"/>
              </w:rPr>
              <w:t>around</w:t>
            </w:r>
            <w:r w:rsidRPr="00A237B6">
              <w:rPr>
                <w:rFonts w:ascii="Verdana" w:eastAsia="Arial" w:hAnsi="Verdana" w:cs="Arial"/>
              </w:rPr>
              <w:t xml:space="preserve"> </w:t>
            </w:r>
            <w:r w:rsidR="00E94A01" w:rsidRPr="00A237B6">
              <w:rPr>
                <w:rFonts w:ascii="Verdana" w:eastAsia="Arial" w:hAnsi="Verdana" w:cs="Arial"/>
              </w:rPr>
              <w:t>the main</w:t>
            </w:r>
            <w:r w:rsidRPr="00A237B6">
              <w:rPr>
                <w:rFonts w:ascii="Verdana" w:eastAsia="Arial" w:hAnsi="Verdana" w:cs="Arial"/>
              </w:rPr>
              <w:t xml:space="preserve"> risks </w:t>
            </w:r>
            <w:r w:rsidR="00E94A01" w:rsidRPr="00A237B6">
              <w:rPr>
                <w:rFonts w:ascii="Verdana" w:eastAsia="Arial" w:hAnsi="Verdana" w:cs="Arial"/>
              </w:rPr>
              <w:t>and portfolio. From her perspective, the paper presented to the Committee had provided assurance that the portfolio would be sustainable over the next five years.</w:t>
            </w:r>
            <w:r w:rsidR="00730584" w:rsidRPr="00A237B6">
              <w:rPr>
                <w:rFonts w:ascii="Verdana" w:eastAsia="Arial" w:hAnsi="Verdana" w:cs="Arial"/>
              </w:rPr>
              <w:t xml:space="preserve"> She asked for more discussions relat</w:t>
            </w:r>
            <w:r w:rsidR="00144B3B" w:rsidRPr="00A237B6">
              <w:rPr>
                <w:rFonts w:ascii="Verdana" w:eastAsia="Arial" w:hAnsi="Verdana" w:cs="Arial"/>
              </w:rPr>
              <w:t>ing</w:t>
            </w:r>
            <w:r w:rsidR="00730584" w:rsidRPr="00A237B6">
              <w:rPr>
                <w:rFonts w:ascii="Verdana" w:eastAsia="Arial" w:hAnsi="Verdana" w:cs="Arial"/>
              </w:rPr>
              <w:t xml:space="preserve"> to capital withdrawal </w:t>
            </w:r>
            <w:r w:rsidR="00E94A01" w:rsidRPr="00A237B6">
              <w:rPr>
                <w:rFonts w:ascii="Verdana" w:eastAsia="Arial" w:hAnsi="Verdana" w:cs="Arial"/>
              </w:rPr>
              <w:t xml:space="preserve"> </w:t>
            </w:r>
          </w:p>
          <w:p w14:paraId="6A87A8F7" w14:textId="68B5AFA9" w:rsidR="00422EF9" w:rsidRPr="00A237B6" w:rsidRDefault="00730584"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NZ supported AM’s comments and noted that the summary highlighted several questions around sustainability of the portfolio. She asked </w:t>
            </w:r>
            <w:r w:rsidR="003F27E5" w:rsidRPr="00A237B6">
              <w:rPr>
                <w:rFonts w:ascii="Verdana" w:eastAsia="Arial" w:hAnsi="Verdana" w:cs="Arial"/>
              </w:rPr>
              <w:t xml:space="preserve">for further information </w:t>
            </w:r>
            <w:r w:rsidR="00144B3B" w:rsidRPr="00A237B6">
              <w:rPr>
                <w:rFonts w:ascii="Verdana" w:eastAsia="Arial" w:hAnsi="Verdana" w:cs="Arial"/>
              </w:rPr>
              <w:t>on</w:t>
            </w:r>
            <w:r w:rsidRPr="00A237B6">
              <w:rPr>
                <w:rFonts w:ascii="Verdana" w:eastAsia="Arial" w:hAnsi="Verdana" w:cs="Arial"/>
              </w:rPr>
              <w:t xml:space="preserve"> </w:t>
            </w:r>
            <w:r w:rsidR="003F27E5" w:rsidRPr="00A237B6">
              <w:rPr>
                <w:rFonts w:ascii="Verdana" w:eastAsia="Arial" w:hAnsi="Verdana" w:cs="Arial"/>
              </w:rPr>
              <w:t xml:space="preserve">the ‘Magnificent Seven’ and if there would be any systematic risks in terms of both reliance to the HB’s portfolio and global economy in the future. PM advised that the observation of the ‘Magnificent Seven’ was that from looking at the portfolio’s performance relative to the global stock markets, </w:t>
            </w:r>
            <w:r w:rsidR="0099688C" w:rsidRPr="00A237B6">
              <w:rPr>
                <w:rFonts w:ascii="Verdana" w:eastAsia="Arial" w:hAnsi="Verdana" w:cs="Arial"/>
              </w:rPr>
              <w:t xml:space="preserve">it had delayed on a comparative basis due to 30% of the United States marketplace had been in seven companies for the last 18 months. </w:t>
            </w:r>
            <w:r w:rsidR="00422EF9" w:rsidRPr="00A237B6">
              <w:rPr>
                <w:rFonts w:ascii="Verdana" w:eastAsia="Arial" w:hAnsi="Verdana" w:cs="Arial"/>
              </w:rPr>
              <w:t>He added if the HB were to hold the seven companies who had brought the market higher, the income yield on those would be 0.4% and</w:t>
            </w:r>
            <w:r w:rsidR="00144B3B" w:rsidRPr="00A237B6">
              <w:rPr>
                <w:rFonts w:ascii="Verdana" w:eastAsia="Arial" w:hAnsi="Verdana" w:cs="Arial"/>
              </w:rPr>
              <w:t xml:space="preserve"> would</w:t>
            </w:r>
            <w:r w:rsidR="00422EF9" w:rsidRPr="00A237B6">
              <w:rPr>
                <w:rFonts w:ascii="Verdana" w:eastAsia="Arial" w:hAnsi="Verdana" w:cs="Arial"/>
              </w:rPr>
              <w:t xml:space="preserve"> not contribute materially.</w:t>
            </w:r>
          </w:p>
          <w:p w14:paraId="4FD9A038" w14:textId="290F1FA0" w:rsidR="00422EF9" w:rsidRPr="00A237B6" w:rsidRDefault="00422EF9"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PM </w:t>
            </w:r>
            <w:r w:rsidR="00842B14" w:rsidRPr="00A237B6">
              <w:rPr>
                <w:rFonts w:ascii="Verdana" w:eastAsia="Arial" w:hAnsi="Verdana" w:cs="Arial"/>
              </w:rPr>
              <w:t>explained that</w:t>
            </w:r>
            <w:r w:rsidR="00144B3B" w:rsidRPr="00A237B6">
              <w:rPr>
                <w:rFonts w:ascii="Verdana" w:eastAsia="Arial" w:hAnsi="Verdana" w:cs="Arial"/>
              </w:rPr>
              <w:t xml:space="preserve"> as</w:t>
            </w:r>
            <w:r w:rsidR="00842B14" w:rsidRPr="00A237B6">
              <w:rPr>
                <w:rFonts w:ascii="Verdana" w:eastAsia="Arial" w:hAnsi="Verdana" w:cs="Arial"/>
              </w:rPr>
              <w:t xml:space="preserve"> a portfolio that had good equity, the best way to defend against inflation long term would include exposure to the global economy and the </w:t>
            </w:r>
            <w:r w:rsidR="004A123D" w:rsidRPr="00A237B6">
              <w:rPr>
                <w:rFonts w:ascii="Verdana" w:eastAsia="Arial" w:hAnsi="Verdana" w:cs="Arial"/>
              </w:rPr>
              <w:t>method</w:t>
            </w:r>
            <w:r w:rsidR="00842B14" w:rsidRPr="00A237B6">
              <w:rPr>
                <w:rFonts w:ascii="Verdana" w:eastAsia="Arial" w:hAnsi="Verdana" w:cs="Arial"/>
              </w:rPr>
              <w:t xml:space="preserve"> that would be diversified against having the 30%</w:t>
            </w:r>
            <w:r w:rsidR="004A123D" w:rsidRPr="00A237B6">
              <w:rPr>
                <w:rFonts w:ascii="Verdana" w:eastAsia="Arial" w:hAnsi="Verdana" w:cs="Arial"/>
              </w:rPr>
              <w:t xml:space="preserve"> </w:t>
            </w:r>
            <w:r w:rsidR="00842B14" w:rsidRPr="00A237B6">
              <w:rPr>
                <w:rFonts w:ascii="Verdana" w:eastAsia="Arial" w:hAnsi="Verdana" w:cs="Arial"/>
              </w:rPr>
              <w:t>allocation</w:t>
            </w:r>
            <w:r w:rsidR="004A123D" w:rsidRPr="00A237B6">
              <w:rPr>
                <w:rFonts w:ascii="Verdana" w:eastAsia="Arial" w:hAnsi="Verdana" w:cs="Arial"/>
              </w:rPr>
              <w:t xml:space="preserve"> to cash fixed income or some alternatives would be less economically sensitive. </w:t>
            </w:r>
          </w:p>
          <w:p w14:paraId="3786A050" w14:textId="4324D9C4" w:rsidR="005B036A" w:rsidRPr="00A237B6" w:rsidRDefault="00C427E5"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RT agreed that the paper provided a clear articulation of where the HB stands. He acknowledged the need for good fund performance and reference</w:t>
            </w:r>
            <w:r w:rsidR="005B17D4" w:rsidRPr="00A237B6">
              <w:rPr>
                <w:rFonts w:ascii="Verdana" w:eastAsia="Arial" w:hAnsi="Verdana" w:cs="Arial"/>
              </w:rPr>
              <w:t>d</w:t>
            </w:r>
            <w:r w:rsidRPr="00A237B6">
              <w:rPr>
                <w:rFonts w:ascii="Verdana" w:eastAsia="Arial" w:hAnsi="Verdana" w:cs="Arial"/>
              </w:rPr>
              <w:t xml:space="preserve"> </w:t>
            </w:r>
            <w:r w:rsidR="005B17D4" w:rsidRPr="00A237B6">
              <w:rPr>
                <w:rFonts w:ascii="Verdana" w:eastAsia="Arial" w:hAnsi="Verdana" w:cs="Arial"/>
              </w:rPr>
              <w:t xml:space="preserve">the </w:t>
            </w:r>
            <w:r w:rsidRPr="00A237B6">
              <w:rPr>
                <w:rFonts w:ascii="Verdana" w:eastAsia="Arial" w:hAnsi="Verdana" w:cs="Arial"/>
              </w:rPr>
              <w:t>protecti</w:t>
            </w:r>
            <w:r w:rsidR="005B17D4" w:rsidRPr="00A237B6">
              <w:rPr>
                <w:rFonts w:ascii="Verdana" w:eastAsia="Arial" w:hAnsi="Verdana" w:cs="Arial"/>
              </w:rPr>
              <w:t>on of the</w:t>
            </w:r>
            <w:r w:rsidRPr="00A237B6">
              <w:rPr>
                <w:rFonts w:ascii="Verdana" w:eastAsia="Arial" w:hAnsi="Verdana" w:cs="Arial"/>
              </w:rPr>
              <w:t xml:space="preserve"> portfolio, </w:t>
            </w:r>
            <w:r w:rsidR="005B17D4" w:rsidRPr="00A237B6">
              <w:rPr>
                <w:rFonts w:ascii="Verdana" w:eastAsia="Arial" w:hAnsi="Verdana" w:cs="Arial"/>
              </w:rPr>
              <w:t xml:space="preserve">he reminded the committee to be aware of the connection </w:t>
            </w:r>
            <w:r w:rsidR="00144B3B" w:rsidRPr="00A237B6">
              <w:rPr>
                <w:rFonts w:ascii="Verdana" w:eastAsia="Arial" w:hAnsi="Verdana" w:cs="Arial"/>
              </w:rPr>
              <w:t>and</w:t>
            </w:r>
            <w:r w:rsidR="005B17D4" w:rsidRPr="00A237B6">
              <w:rPr>
                <w:rFonts w:ascii="Verdana" w:eastAsia="Arial" w:hAnsi="Verdana" w:cs="Arial"/>
              </w:rPr>
              <w:t xml:space="preserve"> the purpose of the charitable funds, which was to spend the money. He added that the HB would not be placed into a protectionist approach in terms of the portfolio and there was a need for it to </w:t>
            </w:r>
            <w:r w:rsidR="005B17D4" w:rsidRPr="00A237B6">
              <w:rPr>
                <w:rFonts w:ascii="Verdana" w:eastAsia="Arial" w:hAnsi="Verdana" w:cs="Arial"/>
              </w:rPr>
              <w:lastRenderedPageBreak/>
              <w:t>be managed effectively, but also the need for money to be spent on good causes and raise additional income to replenish</w:t>
            </w:r>
            <w:r w:rsidR="00094812" w:rsidRPr="00A237B6">
              <w:rPr>
                <w:rFonts w:ascii="Verdana" w:eastAsia="Arial" w:hAnsi="Verdana" w:cs="Arial"/>
              </w:rPr>
              <w:t xml:space="preserve"> the</w:t>
            </w:r>
            <w:r w:rsidR="005B17D4" w:rsidRPr="00A237B6">
              <w:rPr>
                <w:rFonts w:ascii="Verdana" w:eastAsia="Arial" w:hAnsi="Verdana" w:cs="Arial"/>
              </w:rPr>
              <w:t xml:space="preserve"> </w:t>
            </w:r>
            <w:r w:rsidR="00094812" w:rsidRPr="00A237B6">
              <w:rPr>
                <w:rFonts w:ascii="Verdana" w:eastAsia="Arial" w:hAnsi="Verdana" w:cs="Arial"/>
              </w:rPr>
              <w:t>‘</w:t>
            </w:r>
            <w:r w:rsidR="005B17D4" w:rsidRPr="00A237B6">
              <w:rPr>
                <w:rFonts w:ascii="Verdana" w:eastAsia="Arial" w:hAnsi="Verdana" w:cs="Arial"/>
              </w:rPr>
              <w:t>pot</w:t>
            </w:r>
            <w:r w:rsidR="00094812" w:rsidRPr="00A237B6">
              <w:rPr>
                <w:rFonts w:ascii="Verdana" w:eastAsia="Arial" w:hAnsi="Verdana" w:cs="Arial"/>
              </w:rPr>
              <w:t>’</w:t>
            </w:r>
            <w:r w:rsidR="005B17D4" w:rsidRPr="00A237B6">
              <w:rPr>
                <w:rFonts w:ascii="Verdana" w:eastAsia="Arial" w:hAnsi="Verdana" w:cs="Arial"/>
              </w:rPr>
              <w:t xml:space="preserve">. </w:t>
            </w:r>
          </w:p>
          <w:p w14:paraId="7E5A74DF" w14:textId="36D84119" w:rsidR="00466029" w:rsidRPr="00A237B6" w:rsidRDefault="00466029"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PM advised that the protection was used in the context </w:t>
            </w:r>
            <w:r w:rsidR="00094812" w:rsidRPr="00A237B6">
              <w:rPr>
                <w:rFonts w:ascii="Verdana" w:eastAsia="Arial" w:hAnsi="Verdana" w:cs="Arial"/>
              </w:rPr>
              <w:t>of</w:t>
            </w:r>
            <w:r w:rsidRPr="00A237B6">
              <w:rPr>
                <w:rFonts w:ascii="Verdana" w:eastAsia="Arial" w:hAnsi="Verdana" w:cs="Arial"/>
              </w:rPr>
              <w:t xml:space="preserve"> inflation and agreed that it was the HB’s portfolio to spend. He also flagged </w:t>
            </w:r>
            <w:r w:rsidR="008265A5" w:rsidRPr="00A237B6">
              <w:rPr>
                <w:rFonts w:ascii="Verdana" w:eastAsia="Arial" w:hAnsi="Verdana" w:cs="Arial"/>
              </w:rPr>
              <w:t xml:space="preserve">to ensure </w:t>
            </w:r>
            <w:r w:rsidRPr="00A237B6">
              <w:rPr>
                <w:rFonts w:ascii="Verdana" w:eastAsia="Arial" w:hAnsi="Verdana" w:cs="Arial"/>
              </w:rPr>
              <w:t xml:space="preserve">what was left in the </w:t>
            </w:r>
            <w:r w:rsidR="00094812" w:rsidRPr="00A237B6">
              <w:rPr>
                <w:rFonts w:ascii="Verdana" w:eastAsia="Arial" w:hAnsi="Verdana" w:cs="Arial"/>
              </w:rPr>
              <w:t>‘</w:t>
            </w:r>
            <w:r w:rsidRPr="00A237B6">
              <w:rPr>
                <w:rFonts w:ascii="Verdana" w:eastAsia="Arial" w:hAnsi="Verdana" w:cs="Arial"/>
              </w:rPr>
              <w:t>pot</w:t>
            </w:r>
            <w:r w:rsidR="00094812" w:rsidRPr="00A237B6">
              <w:rPr>
                <w:rFonts w:ascii="Verdana" w:eastAsia="Arial" w:hAnsi="Verdana" w:cs="Arial"/>
              </w:rPr>
              <w:t>’</w:t>
            </w:r>
            <w:r w:rsidRPr="00A237B6">
              <w:rPr>
                <w:rFonts w:ascii="Verdana" w:eastAsia="Arial" w:hAnsi="Verdana" w:cs="Arial"/>
              </w:rPr>
              <w:t xml:space="preserve"> would grow its real value against inflation over the long term. </w:t>
            </w:r>
          </w:p>
          <w:p w14:paraId="0791FFDB" w14:textId="336EC8D6" w:rsidR="008265A5" w:rsidRPr="00A237B6" w:rsidRDefault="008265A5" w:rsidP="00580B50">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NZ sought the inclusion of decisions around reserves and what to do next with them which would be key for how the HB look at the investment fund</w:t>
            </w:r>
            <w:r w:rsidR="00094812" w:rsidRPr="00A237B6">
              <w:rPr>
                <w:rFonts w:ascii="Verdana" w:eastAsia="Arial" w:hAnsi="Verdana" w:cs="Arial"/>
              </w:rPr>
              <w:t xml:space="preserve"> moving forward</w:t>
            </w:r>
            <w:r w:rsidRPr="00A237B6">
              <w:rPr>
                <w:rFonts w:ascii="Verdana" w:eastAsia="Arial" w:hAnsi="Verdana" w:cs="Arial"/>
              </w:rPr>
              <w:t xml:space="preserve">. </w:t>
            </w:r>
          </w:p>
          <w:p w14:paraId="171906BF" w14:textId="4ECBBDD3" w:rsidR="00DA4A0C" w:rsidRPr="00A237B6" w:rsidRDefault="00DA4A0C"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Committee </w:t>
            </w:r>
            <w:r w:rsidRPr="00A237B6">
              <w:rPr>
                <w:rFonts w:ascii="Verdana" w:eastAsia="Arial" w:hAnsi="Verdana" w:cs="Arial"/>
                <w:b/>
                <w:bCs/>
              </w:rPr>
              <w:t>noted</w:t>
            </w:r>
            <w:r w:rsidRPr="00A237B6">
              <w:rPr>
                <w:rFonts w:ascii="Verdana" w:eastAsia="Arial" w:hAnsi="Verdana" w:cs="Arial"/>
              </w:rPr>
              <w:t xml:space="preserve"> the update </w:t>
            </w:r>
            <w:r w:rsidR="00ED5DDE" w:rsidRPr="00A237B6">
              <w:rPr>
                <w:rFonts w:ascii="Verdana" w:eastAsia="Arial" w:hAnsi="Verdana" w:cs="Arial"/>
              </w:rPr>
              <w:t xml:space="preserve">and </w:t>
            </w:r>
            <w:r w:rsidR="00ED5DDE" w:rsidRPr="00A237B6">
              <w:rPr>
                <w:rFonts w:ascii="Verdana" w:eastAsia="Arial" w:hAnsi="Verdana" w:cs="Arial"/>
                <w:b/>
                <w:bCs/>
              </w:rPr>
              <w:t>took assurance</w:t>
            </w:r>
            <w:r w:rsidR="00ED5DDE" w:rsidRPr="00A237B6">
              <w:rPr>
                <w:rFonts w:ascii="Verdana" w:eastAsia="Arial" w:hAnsi="Verdana" w:cs="Arial"/>
              </w:rPr>
              <w:t xml:space="preserve"> </w:t>
            </w:r>
            <w:r w:rsidRPr="00A237B6">
              <w:rPr>
                <w:rFonts w:ascii="Verdana" w:eastAsia="Arial" w:hAnsi="Verdana" w:cs="Arial"/>
              </w:rPr>
              <w:t>from the investment managers</w:t>
            </w:r>
            <w:r w:rsidR="00094812" w:rsidRPr="00A237B6">
              <w:rPr>
                <w:rFonts w:ascii="Verdana" w:eastAsia="Arial" w:hAnsi="Verdana" w:cs="Arial"/>
              </w:rPr>
              <w:t xml:space="preserve"> update</w:t>
            </w:r>
            <w:r w:rsidRPr="00A237B6">
              <w:rPr>
                <w:rFonts w:ascii="Verdana" w:eastAsia="Arial" w:hAnsi="Verdana" w:cs="Arial"/>
              </w:rPr>
              <w:t>.</w:t>
            </w:r>
          </w:p>
        </w:tc>
        <w:tc>
          <w:tcPr>
            <w:tcW w:w="1139" w:type="dxa"/>
            <w:shd w:val="clear" w:color="auto" w:fill="auto"/>
            <w:tcMar>
              <w:top w:w="80" w:type="dxa"/>
              <w:left w:w="80" w:type="dxa"/>
              <w:bottom w:w="80" w:type="dxa"/>
              <w:right w:w="80" w:type="dxa"/>
            </w:tcMar>
          </w:tcPr>
          <w:p w14:paraId="36248DC0" w14:textId="77777777" w:rsidR="00DA4A0C" w:rsidRPr="00A237B6" w:rsidRDefault="00DA4A0C">
            <w:pPr>
              <w:jc w:val="both"/>
              <w:rPr>
                <w:rFonts w:ascii="Verdana" w:eastAsia="Arial" w:hAnsi="Verdana" w:cs="Arial"/>
                <w:b/>
                <w:color w:val="FF0000"/>
              </w:rPr>
            </w:pPr>
          </w:p>
        </w:tc>
      </w:tr>
      <w:tr w:rsidR="00DA4A0C" w:rsidRPr="00A237B6" w14:paraId="52AAF365" w14:textId="77777777">
        <w:trPr>
          <w:trHeight w:val="585"/>
        </w:trPr>
        <w:tc>
          <w:tcPr>
            <w:tcW w:w="1843" w:type="dxa"/>
            <w:shd w:val="clear" w:color="auto" w:fill="auto"/>
            <w:tcMar>
              <w:top w:w="80" w:type="dxa"/>
              <w:left w:w="80" w:type="dxa"/>
              <w:bottom w:w="80" w:type="dxa"/>
              <w:right w:w="80" w:type="dxa"/>
            </w:tcMar>
          </w:tcPr>
          <w:p w14:paraId="5244255C" w14:textId="7C1CB8D1" w:rsidR="00DA4A0C"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lastRenderedPageBreak/>
              <w:t>4</w:t>
            </w:r>
            <w:r w:rsidR="00144B3B" w:rsidRPr="00A237B6">
              <w:rPr>
                <w:rFonts w:ascii="Verdana" w:eastAsia="Arial" w:hAnsi="Verdana" w:cs="Arial"/>
                <w:b/>
                <w:color w:val="000000" w:themeColor="text1"/>
              </w:rPr>
              <w:t>2</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1B5A2832" w14:textId="2E81BC59" w:rsidR="00DA4A0C" w:rsidRPr="00A237B6" w:rsidRDefault="00DA4A0C" w:rsidP="00DA4A0C">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CHARITABLE FUNDS FINANCE UPDATE</w:t>
            </w:r>
          </w:p>
        </w:tc>
        <w:tc>
          <w:tcPr>
            <w:tcW w:w="1139" w:type="dxa"/>
            <w:shd w:val="clear" w:color="auto" w:fill="auto"/>
            <w:tcMar>
              <w:top w:w="80" w:type="dxa"/>
              <w:left w:w="80" w:type="dxa"/>
              <w:bottom w:w="80" w:type="dxa"/>
              <w:right w:w="80" w:type="dxa"/>
            </w:tcMar>
          </w:tcPr>
          <w:p w14:paraId="6CC4BD9C" w14:textId="77777777" w:rsidR="00DA4A0C" w:rsidRPr="00A237B6" w:rsidRDefault="00DA4A0C">
            <w:pPr>
              <w:jc w:val="both"/>
              <w:rPr>
                <w:rFonts w:ascii="Verdana" w:eastAsia="Arial" w:hAnsi="Verdana" w:cs="Arial"/>
                <w:b/>
                <w:color w:val="FF0000"/>
              </w:rPr>
            </w:pPr>
          </w:p>
        </w:tc>
      </w:tr>
      <w:tr w:rsidR="00DA4A0C" w:rsidRPr="00A237B6" w14:paraId="4532FB5D" w14:textId="77777777">
        <w:trPr>
          <w:trHeight w:val="585"/>
        </w:trPr>
        <w:tc>
          <w:tcPr>
            <w:tcW w:w="1843" w:type="dxa"/>
            <w:shd w:val="clear" w:color="auto" w:fill="auto"/>
            <w:tcMar>
              <w:top w:w="80" w:type="dxa"/>
              <w:left w:w="80" w:type="dxa"/>
              <w:bottom w:w="80" w:type="dxa"/>
              <w:right w:w="80" w:type="dxa"/>
            </w:tcMar>
          </w:tcPr>
          <w:p w14:paraId="6B6CAAF4" w14:textId="77777777" w:rsidR="00DA4A0C" w:rsidRPr="00A237B6" w:rsidRDefault="00DA4A0C">
            <w:pPr>
              <w:spacing w:before="120" w:after="120"/>
              <w:jc w:val="both"/>
              <w:rPr>
                <w:rFonts w:ascii="Verdana" w:eastAsia="Arial" w:hAnsi="Verdana" w:cs="Arial"/>
                <w:b/>
                <w:color w:val="000000" w:themeColor="text1"/>
              </w:rPr>
            </w:pPr>
          </w:p>
        </w:tc>
        <w:tc>
          <w:tcPr>
            <w:tcW w:w="7933" w:type="dxa"/>
            <w:shd w:val="clear" w:color="auto" w:fill="auto"/>
            <w:tcMar>
              <w:top w:w="80" w:type="dxa"/>
              <w:left w:w="80" w:type="dxa"/>
              <w:bottom w:w="80" w:type="dxa"/>
              <w:right w:w="80" w:type="dxa"/>
            </w:tcMar>
          </w:tcPr>
          <w:p w14:paraId="6E932650" w14:textId="7BD2B11D" w:rsidR="00DA4A0C" w:rsidRPr="00A237B6" w:rsidRDefault="00DA4A0C" w:rsidP="00DA4A0C">
            <w:pPr>
              <w:pBdr>
                <w:top w:val="nil"/>
                <w:left w:val="nil"/>
                <w:bottom w:val="nil"/>
                <w:right w:val="nil"/>
                <w:between w:val="nil"/>
              </w:pBdr>
              <w:spacing w:before="120" w:after="120"/>
              <w:jc w:val="both"/>
              <w:rPr>
                <w:rFonts w:ascii="Verdana" w:eastAsia="Arial" w:hAnsi="Verdana" w:cs="Arial"/>
                <w:b/>
              </w:rPr>
            </w:pPr>
            <w:r w:rsidRPr="00A237B6">
              <w:rPr>
                <w:rFonts w:ascii="Verdana" w:eastAsia="Arial" w:hAnsi="Verdana" w:cs="Arial"/>
              </w:rPr>
              <w:t xml:space="preserve">The Committee </w:t>
            </w:r>
            <w:r w:rsidRPr="00A237B6">
              <w:rPr>
                <w:rFonts w:ascii="Verdana" w:eastAsia="Arial" w:hAnsi="Verdana" w:cs="Arial"/>
                <w:b/>
                <w:bCs/>
              </w:rPr>
              <w:t xml:space="preserve">received </w:t>
            </w:r>
            <w:r w:rsidRPr="00A237B6">
              <w:rPr>
                <w:rFonts w:ascii="Verdana" w:eastAsia="Arial" w:hAnsi="Verdana" w:cs="Arial"/>
              </w:rPr>
              <w:t>the Charitable funds finance update.</w:t>
            </w:r>
          </w:p>
          <w:p w14:paraId="2699459F" w14:textId="1F9B45C3" w:rsidR="00DA4A0C" w:rsidRPr="00A237B6" w:rsidRDefault="00DA4A0C"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In introducing the </w:t>
            </w:r>
            <w:r w:rsidR="00FB7921" w:rsidRPr="00A237B6">
              <w:rPr>
                <w:rFonts w:ascii="Verdana" w:eastAsia="Arial" w:hAnsi="Verdana" w:cs="Arial"/>
              </w:rPr>
              <w:t>PowerPoint</w:t>
            </w:r>
            <w:r w:rsidRPr="00A237B6">
              <w:rPr>
                <w:rFonts w:ascii="Verdana" w:eastAsia="Arial" w:hAnsi="Verdana" w:cs="Arial"/>
              </w:rPr>
              <w:t xml:space="preserve">, AM </w:t>
            </w:r>
            <w:r w:rsidR="00ED5DDE" w:rsidRPr="00A237B6">
              <w:rPr>
                <w:rFonts w:ascii="Verdana" w:eastAsia="Arial" w:hAnsi="Verdana" w:cs="Arial"/>
              </w:rPr>
              <w:t xml:space="preserve">drew attention to the </w:t>
            </w:r>
            <w:r w:rsidRPr="00A237B6">
              <w:rPr>
                <w:rFonts w:ascii="Verdana" w:eastAsia="Arial" w:hAnsi="Verdana" w:cs="Arial"/>
              </w:rPr>
              <w:t>following points:</w:t>
            </w:r>
          </w:p>
          <w:p w14:paraId="64B8ECFE" w14:textId="77777777" w:rsidR="00076189"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There had been a net increase in funds of £42k for the first five months of this financial year compared to a net reduction of £106k in the same period last year;</w:t>
            </w:r>
          </w:p>
          <w:p w14:paraId="77FE815F" w14:textId="2A0D37F3" w:rsidR="00ED5DDE"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total income was £176k higher and total expenditure was higher by £40k so far year in year;</w:t>
            </w:r>
          </w:p>
          <w:p w14:paraId="18C86D91" w14:textId="3206409B" w:rsidR="00076189"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cumulative unrealised gains had decreased overall by £34k during the 2024-25 financial year when compared to the year- end value;</w:t>
            </w:r>
          </w:p>
          <w:p w14:paraId="744E5E7E" w14:textId="63EE35D5" w:rsidR="00076189"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Overall fund balances had increased by £0.042m this financial year to date. The main movements were an increase in cash held offset by an increase in creditors and a decrease in debtors;</w:t>
            </w:r>
          </w:p>
          <w:p w14:paraId="7E353EB6" w14:textId="4F8A9163" w:rsidR="00076189"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Corporate Services balance included the Finance Admin Fund which held the gains and losses on the investment portfolio;</w:t>
            </w:r>
          </w:p>
          <w:p w14:paraId="006BF83F" w14:textId="0A1782A2" w:rsidR="00076189" w:rsidRPr="00A237B6" w:rsidRDefault="00076189" w:rsidP="00ED5DDE">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Dormant funds number 158 and account for 60% of the funds covering 23% of the total fund value.  There were 139 dormant funds in the same period last year (August 2023);</w:t>
            </w:r>
          </w:p>
          <w:p w14:paraId="2A1D2E67" w14:textId="36B4CD28" w:rsidR="00B3350D" w:rsidRPr="00A237B6" w:rsidRDefault="00076189" w:rsidP="00B3350D">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locally held cash balance as at the end of August 2024 was £0.341m</w:t>
            </w:r>
            <w:r w:rsidR="00B3350D" w:rsidRPr="00A237B6">
              <w:rPr>
                <w:rFonts w:ascii="Verdana" w:eastAsia="Arial" w:hAnsi="Verdana" w:cs="Arial"/>
              </w:rPr>
              <w:t>;</w:t>
            </w:r>
          </w:p>
          <w:p w14:paraId="1D910F5C" w14:textId="53046C7F" w:rsidR="00B3350D" w:rsidRPr="00A237B6" w:rsidRDefault="00B3350D" w:rsidP="00B3350D">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lastRenderedPageBreak/>
              <w:t xml:space="preserve">The HB accounts had </w:t>
            </w:r>
            <w:r w:rsidR="00094812" w:rsidRPr="00A237B6">
              <w:rPr>
                <w:rFonts w:ascii="Verdana" w:eastAsia="Arial" w:hAnsi="Verdana" w:cs="Arial"/>
              </w:rPr>
              <w:t xml:space="preserve">been prepared and </w:t>
            </w:r>
            <w:r w:rsidRPr="00A237B6">
              <w:rPr>
                <w:rFonts w:ascii="Verdana" w:eastAsia="Arial" w:hAnsi="Verdana" w:cs="Arial"/>
              </w:rPr>
              <w:t>submitted to Audit Wales,</w:t>
            </w:r>
            <w:r w:rsidR="00094812" w:rsidRPr="00A237B6">
              <w:rPr>
                <w:rFonts w:ascii="Verdana" w:eastAsia="Arial" w:hAnsi="Verdana" w:cs="Arial"/>
              </w:rPr>
              <w:t xml:space="preserve"> and the</w:t>
            </w:r>
            <w:r w:rsidRPr="00A237B6">
              <w:rPr>
                <w:rFonts w:ascii="Verdana" w:eastAsia="Arial" w:hAnsi="Verdana" w:cs="Arial"/>
              </w:rPr>
              <w:t xml:space="preserve"> Audit</w:t>
            </w:r>
            <w:r w:rsidR="00094812" w:rsidRPr="00A237B6">
              <w:rPr>
                <w:rFonts w:ascii="Verdana" w:eastAsia="Arial" w:hAnsi="Verdana" w:cs="Arial"/>
              </w:rPr>
              <w:t xml:space="preserve"> was</w:t>
            </w:r>
            <w:r w:rsidRPr="00A237B6">
              <w:rPr>
                <w:rFonts w:ascii="Verdana" w:eastAsia="Arial" w:hAnsi="Verdana" w:cs="Arial"/>
              </w:rPr>
              <w:t xml:space="preserve"> due to start on the 18</w:t>
            </w:r>
            <w:r w:rsidRPr="00A237B6">
              <w:rPr>
                <w:rFonts w:ascii="Verdana" w:eastAsia="Arial" w:hAnsi="Verdana" w:cs="Arial"/>
                <w:vertAlign w:val="superscript"/>
              </w:rPr>
              <w:t>th</w:t>
            </w:r>
            <w:r w:rsidRPr="00A237B6">
              <w:rPr>
                <w:rFonts w:ascii="Verdana" w:eastAsia="Arial" w:hAnsi="Verdana" w:cs="Arial"/>
              </w:rPr>
              <w:t xml:space="preserve"> of November 2024 and would last up to four weeks</w:t>
            </w:r>
            <w:r w:rsidR="00C24090" w:rsidRPr="00A237B6">
              <w:rPr>
                <w:rFonts w:ascii="Verdana" w:eastAsia="Arial" w:hAnsi="Verdana" w:cs="Arial"/>
              </w:rPr>
              <w:t>;</w:t>
            </w:r>
          </w:p>
          <w:p w14:paraId="4AB048F4" w14:textId="14EB7B3E" w:rsidR="00C24090" w:rsidRPr="00A237B6" w:rsidRDefault="00C24090" w:rsidP="00B3350D">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production of Annual Report for 2023/24 (Finance areas completed). </w:t>
            </w:r>
          </w:p>
          <w:p w14:paraId="0D2306B8" w14:textId="719150D5" w:rsidR="00B3350D" w:rsidRPr="00A237B6" w:rsidRDefault="00B3350D" w:rsidP="00076189">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AM added detail on the general charity risks and issues, and </w:t>
            </w:r>
            <w:r w:rsidR="00094812" w:rsidRPr="00A237B6">
              <w:rPr>
                <w:rFonts w:ascii="Verdana" w:eastAsia="Arial" w:hAnsi="Verdana" w:cs="Arial"/>
              </w:rPr>
              <w:t>advised</w:t>
            </w:r>
            <w:r w:rsidRPr="00A237B6">
              <w:rPr>
                <w:rFonts w:ascii="Verdana" w:eastAsia="Arial" w:hAnsi="Verdana" w:cs="Arial"/>
              </w:rPr>
              <w:t>;</w:t>
            </w:r>
          </w:p>
          <w:p w14:paraId="5854F308" w14:textId="2065953C" w:rsidR="00076189" w:rsidRPr="00A237B6" w:rsidRDefault="00B3350D" w:rsidP="00094812">
            <w:pPr>
              <w:pStyle w:val="ListParagraph"/>
              <w:numPr>
                <w:ilvl w:val="0"/>
                <w:numId w:val="28"/>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finalisation of the charity plan and to enable continuous monitoring of the plan vs actual;</w:t>
            </w:r>
          </w:p>
          <w:p w14:paraId="4701F8E1" w14:textId="4B3D9625" w:rsidR="00B3350D" w:rsidRPr="00A237B6" w:rsidRDefault="00B3350D" w:rsidP="00094812">
            <w:pPr>
              <w:pStyle w:val="ListParagraph"/>
              <w:numPr>
                <w:ilvl w:val="0"/>
                <w:numId w:val="28"/>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There was no non-pay staff in budget currently approved for the Charity Team until the financial plan had been agreed;</w:t>
            </w:r>
          </w:p>
          <w:p w14:paraId="5C05DB7A" w14:textId="031E0FBB" w:rsidR="00B3350D" w:rsidRPr="00A237B6" w:rsidRDefault="00B3350D" w:rsidP="00094812">
            <w:pPr>
              <w:pStyle w:val="ListParagraph"/>
              <w:numPr>
                <w:ilvl w:val="0"/>
                <w:numId w:val="28"/>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An agreement of the proposed overhead to support the finance admin fund and fixed costs of the charity to be agreed.</w:t>
            </w:r>
          </w:p>
          <w:p w14:paraId="575F0ECB" w14:textId="46414999" w:rsidR="00DA4A0C" w:rsidRPr="00A237B6" w:rsidRDefault="00ED5DDE"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NZ </w:t>
            </w:r>
            <w:r w:rsidR="00B3350D" w:rsidRPr="00A237B6">
              <w:rPr>
                <w:rFonts w:ascii="Verdana" w:eastAsia="Arial" w:hAnsi="Verdana" w:cs="Arial"/>
              </w:rPr>
              <w:t xml:space="preserve">thanked AM for the informative presentation </w:t>
            </w:r>
            <w:r w:rsidRPr="00A237B6">
              <w:rPr>
                <w:rFonts w:ascii="Verdana" w:eastAsia="Arial" w:hAnsi="Verdana" w:cs="Arial"/>
              </w:rPr>
              <w:t>then invited any comments or questions.</w:t>
            </w:r>
          </w:p>
          <w:p w14:paraId="45A69A2D" w14:textId="52B39032" w:rsidR="00C24090" w:rsidRPr="00A237B6" w:rsidRDefault="00C24090"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NZ suggested that in addition to the reserve target, she proposed a change in how the wording of information was presented. She also highlighted that from the investment fund update, there was a need to incorporate the positives into the financial plan.  </w:t>
            </w:r>
          </w:p>
          <w:p w14:paraId="7A8ADB72" w14:textId="44178792" w:rsidR="00605A42" w:rsidRPr="00A237B6" w:rsidRDefault="00F81839"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SS referenced the reserves policy and sought further detail. AM assured the Committee that the HB was in a good position for cash at current but had to withdraw extra funding from the portfolio in March 2024. She added that it would generally manage itself and </w:t>
            </w:r>
            <w:r w:rsidR="00277C5D" w:rsidRPr="00A237B6">
              <w:rPr>
                <w:rFonts w:ascii="Verdana" w:eastAsia="Arial" w:hAnsi="Verdana" w:cs="Arial"/>
              </w:rPr>
              <w:t xml:space="preserve">the HB </w:t>
            </w:r>
            <w:r w:rsidRPr="00A237B6">
              <w:rPr>
                <w:rFonts w:ascii="Verdana" w:eastAsia="Arial" w:hAnsi="Verdana" w:cs="Arial"/>
              </w:rPr>
              <w:t>receive</w:t>
            </w:r>
            <w:r w:rsidR="00277C5D" w:rsidRPr="00A237B6">
              <w:rPr>
                <w:rFonts w:ascii="Verdana" w:eastAsia="Arial" w:hAnsi="Verdana" w:cs="Arial"/>
              </w:rPr>
              <w:t>s</w:t>
            </w:r>
            <w:r w:rsidRPr="00A237B6">
              <w:rPr>
                <w:rFonts w:ascii="Verdana" w:eastAsia="Arial" w:hAnsi="Verdana" w:cs="Arial"/>
              </w:rPr>
              <w:t xml:space="preserve"> several large donations which would </w:t>
            </w:r>
            <w:r w:rsidR="00277C5D" w:rsidRPr="00A237B6">
              <w:rPr>
                <w:rFonts w:ascii="Verdana" w:eastAsia="Arial" w:hAnsi="Verdana" w:cs="Arial"/>
              </w:rPr>
              <w:t>shape the expenditure, but occasionally require</w:t>
            </w:r>
            <w:r w:rsidR="00094812" w:rsidRPr="00A237B6">
              <w:rPr>
                <w:rFonts w:ascii="Verdana" w:eastAsia="Arial" w:hAnsi="Verdana" w:cs="Arial"/>
              </w:rPr>
              <w:t>d</w:t>
            </w:r>
            <w:r w:rsidR="00277C5D" w:rsidRPr="00A237B6">
              <w:rPr>
                <w:rFonts w:ascii="Verdana" w:eastAsia="Arial" w:hAnsi="Verdana" w:cs="Arial"/>
              </w:rPr>
              <w:t xml:space="preserve"> withdrawal. </w:t>
            </w:r>
            <w:r w:rsidR="00ED3FCD" w:rsidRPr="00A237B6">
              <w:rPr>
                <w:rFonts w:ascii="Verdana" w:eastAsia="Arial" w:hAnsi="Verdana" w:cs="Arial"/>
              </w:rPr>
              <w:t>SS also advised that a general discussion should take place around the income derived from investments and income derived from charitable activity</w:t>
            </w:r>
            <w:r w:rsidR="00605A42" w:rsidRPr="00A237B6">
              <w:rPr>
                <w:rFonts w:ascii="Verdana" w:eastAsia="Arial" w:hAnsi="Verdana" w:cs="Arial"/>
              </w:rPr>
              <w:t xml:space="preserve"> to ensure the HB’s reserves were not high</w:t>
            </w:r>
            <w:r w:rsidR="00ED3FCD" w:rsidRPr="00A237B6">
              <w:rPr>
                <w:rFonts w:ascii="Verdana" w:eastAsia="Arial" w:hAnsi="Verdana" w:cs="Arial"/>
              </w:rPr>
              <w:t xml:space="preserve">. He added that the balance was </w:t>
            </w:r>
            <w:r w:rsidR="00605A42" w:rsidRPr="00A237B6">
              <w:rPr>
                <w:rFonts w:ascii="Verdana" w:eastAsia="Arial" w:hAnsi="Verdana" w:cs="Arial"/>
              </w:rPr>
              <w:t xml:space="preserve">incorrect as the intention of the reserves was to raise money and </w:t>
            </w:r>
            <w:r w:rsidR="00294359" w:rsidRPr="00A237B6">
              <w:rPr>
                <w:rFonts w:ascii="Verdana" w:eastAsia="Arial" w:hAnsi="Verdana" w:cs="Arial"/>
              </w:rPr>
              <w:t>spend it</w:t>
            </w:r>
            <w:r w:rsidR="00605A42" w:rsidRPr="00A237B6">
              <w:rPr>
                <w:rFonts w:ascii="Verdana" w:eastAsia="Arial" w:hAnsi="Verdana" w:cs="Arial"/>
              </w:rPr>
              <w:t xml:space="preserve"> on charitable purposes.</w:t>
            </w:r>
          </w:p>
          <w:p w14:paraId="396AD6EC" w14:textId="197FDC89" w:rsidR="00E746BC" w:rsidRPr="00A237B6" w:rsidRDefault="00294359"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SS acknowledged there was £13k of income to the South Wales Motor Neuron Disease (MND) Fund and questioned if the HB would pay into national MND charities, and what would be the general process around money </w:t>
            </w:r>
            <w:r w:rsidR="00094812" w:rsidRPr="00A237B6">
              <w:rPr>
                <w:rFonts w:ascii="Verdana" w:eastAsia="Arial" w:hAnsi="Verdana" w:cs="Arial"/>
              </w:rPr>
              <w:t>for</w:t>
            </w:r>
            <w:r w:rsidRPr="00A237B6">
              <w:rPr>
                <w:rFonts w:ascii="Verdana" w:eastAsia="Arial" w:hAnsi="Verdana" w:cs="Arial"/>
              </w:rPr>
              <w:t xml:space="preserve"> </w:t>
            </w:r>
            <w:r w:rsidR="006A45D3" w:rsidRPr="00A237B6">
              <w:rPr>
                <w:rFonts w:ascii="Verdana" w:eastAsia="Arial" w:hAnsi="Verdana" w:cs="Arial"/>
              </w:rPr>
              <w:t>other donations</w:t>
            </w:r>
            <w:r w:rsidRPr="00A237B6">
              <w:rPr>
                <w:rFonts w:ascii="Verdana" w:eastAsia="Arial" w:hAnsi="Verdana" w:cs="Arial"/>
              </w:rPr>
              <w:t xml:space="preserve">. RT informed </w:t>
            </w:r>
            <w:r w:rsidR="006A45D3" w:rsidRPr="00A237B6">
              <w:rPr>
                <w:rFonts w:ascii="Verdana" w:eastAsia="Arial" w:hAnsi="Verdana" w:cs="Arial"/>
              </w:rPr>
              <w:t xml:space="preserve">that the overall policy would be that one charity should not fund another charity, and the fundraising activities within Swansea Bay University Heath Board (SBUHB) and the local population.  </w:t>
            </w:r>
            <w:r w:rsidR="006A45D3" w:rsidRPr="00A237B6">
              <w:rPr>
                <w:rFonts w:ascii="Verdana" w:eastAsia="Arial" w:hAnsi="Verdana" w:cs="Arial"/>
              </w:rPr>
              <w:lastRenderedPageBreak/>
              <w:t xml:space="preserve">He added that if a team were to set up a fund and be approved, they would then </w:t>
            </w:r>
            <w:r w:rsidR="0013188E" w:rsidRPr="00A237B6">
              <w:rPr>
                <w:rFonts w:ascii="Verdana" w:eastAsia="Arial" w:hAnsi="Verdana" w:cs="Arial"/>
              </w:rPr>
              <w:t>be required</w:t>
            </w:r>
            <w:r w:rsidR="006A45D3" w:rsidRPr="00A237B6">
              <w:rPr>
                <w:rFonts w:ascii="Verdana" w:eastAsia="Arial" w:hAnsi="Verdana" w:cs="Arial"/>
              </w:rPr>
              <w:t xml:space="preserve"> to put a case forward on how they intend to use the money raised. </w:t>
            </w:r>
          </w:p>
          <w:p w14:paraId="58338144" w14:textId="42CE2CF1" w:rsidR="0013188E" w:rsidRPr="00A237B6" w:rsidRDefault="0013188E"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LB noted the</w:t>
            </w:r>
            <w:r w:rsidR="00094812" w:rsidRPr="00A237B6">
              <w:rPr>
                <w:rFonts w:ascii="Verdana" w:eastAsia="Arial" w:hAnsi="Verdana" w:cs="Arial"/>
              </w:rPr>
              <w:t xml:space="preserve"> fundraising</w:t>
            </w:r>
            <w:r w:rsidRPr="00A237B6">
              <w:rPr>
                <w:rFonts w:ascii="Verdana" w:eastAsia="Arial" w:hAnsi="Verdana" w:cs="Arial"/>
              </w:rPr>
              <w:t xml:space="preserve"> team would use a proactive approach as a charity, when funds come in, the team would speak to fund managers and work alongside the finance team to be aware of when the money would come </w:t>
            </w:r>
            <w:r w:rsidR="00D247D9" w:rsidRPr="00A237B6">
              <w:rPr>
                <w:rFonts w:ascii="Verdana" w:eastAsia="Arial" w:hAnsi="Verdana" w:cs="Arial"/>
              </w:rPr>
              <w:t>in</w:t>
            </w:r>
            <w:r w:rsidR="00094812" w:rsidRPr="00A237B6">
              <w:rPr>
                <w:rFonts w:ascii="Verdana" w:eastAsia="Arial" w:hAnsi="Verdana" w:cs="Arial"/>
              </w:rPr>
              <w:t>.</w:t>
            </w:r>
            <w:r w:rsidRPr="00A237B6">
              <w:rPr>
                <w:rFonts w:ascii="Verdana" w:eastAsia="Arial" w:hAnsi="Verdana" w:cs="Arial"/>
              </w:rPr>
              <w:t xml:space="preserve"> </w:t>
            </w:r>
            <w:r w:rsidR="00D247D9" w:rsidRPr="00A237B6">
              <w:rPr>
                <w:rFonts w:ascii="Verdana" w:eastAsia="Arial" w:hAnsi="Verdana" w:cs="Arial"/>
              </w:rPr>
              <w:t xml:space="preserve">They would then investigate the fund to identify if it was research, staff training, or patient care and what was needed on the ward to implement a plan to spend money. </w:t>
            </w:r>
          </w:p>
          <w:p w14:paraId="7B39CE5E" w14:textId="1CE7E0D8" w:rsidR="004E0569" w:rsidRPr="00A237B6" w:rsidRDefault="00E746BC"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In relation to the MND fund, CM informed that it covered more of South Wales than SBUHB and some of the increase had come from a national MND charity that agreed to fund training. She assured </w:t>
            </w:r>
            <w:r w:rsidR="00094812" w:rsidRPr="00A237B6">
              <w:rPr>
                <w:rFonts w:ascii="Verdana" w:eastAsia="Arial" w:hAnsi="Verdana" w:cs="Arial"/>
              </w:rPr>
              <w:t xml:space="preserve">the Committee </w:t>
            </w:r>
            <w:r w:rsidRPr="00A237B6">
              <w:rPr>
                <w:rFonts w:ascii="Verdana" w:eastAsia="Arial" w:hAnsi="Verdana" w:cs="Arial"/>
              </w:rPr>
              <w:t xml:space="preserve">that she had been working with the fund manager on </w:t>
            </w:r>
            <w:r w:rsidR="00094812" w:rsidRPr="00A237B6">
              <w:rPr>
                <w:rFonts w:ascii="Verdana" w:eastAsia="Arial" w:hAnsi="Verdana" w:cs="Arial"/>
              </w:rPr>
              <w:t xml:space="preserve">the </w:t>
            </w:r>
            <w:r w:rsidRPr="00A237B6">
              <w:rPr>
                <w:rFonts w:ascii="Verdana" w:eastAsia="Arial" w:hAnsi="Verdana" w:cs="Arial"/>
              </w:rPr>
              <w:t>expenditure</w:t>
            </w:r>
            <w:r w:rsidR="00094812" w:rsidRPr="00A237B6">
              <w:rPr>
                <w:rFonts w:ascii="Verdana" w:eastAsia="Arial" w:hAnsi="Verdana" w:cs="Arial"/>
              </w:rPr>
              <w:t xml:space="preserve"> plans</w:t>
            </w:r>
            <w:r w:rsidRPr="00A237B6">
              <w:rPr>
                <w:rFonts w:ascii="Verdana" w:eastAsia="Arial" w:hAnsi="Verdana" w:cs="Arial"/>
              </w:rPr>
              <w:t xml:space="preserve">. </w:t>
            </w:r>
          </w:p>
          <w:p w14:paraId="675ADF25" w14:textId="798BA642" w:rsidR="004E0569" w:rsidRPr="00A237B6" w:rsidRDefault="004E0569"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NZ emphasised that based on the variables discussed, she asked to revisit the reserves fund whilst being clear that the HB obtained a sufficient reserve.</w:t>
            </w:r>
          </w:p>
          <w:p w14:paraId="36BB4B23" w14:textId="69921A53" w:rsidR="004E0569" w:rsidRPr="00A237B6" w:rsidRDefault="004E0569"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It was agreed an update paper be brought to the </w:t>
            </w:r>
            <w:r w:rsidR="00FB6330" w:rsidRPr="00A237B6">
              <w:rPr>
                <w:rFonts w:ascii="Verdana" w:eastAsia="Arial" w:hAnsi="Verdana" w:cs="Arial"/>
              </w:rPr>
              <w:t xml:space="preserve">December 2024 </w:t>
            </w:r>
            <w:r w:rsidRPr="00A237B6">
              <w:rPr>
                <w:rFonts w:ascii="Verdana" w:eastAsia="Arial" w:hAnsi="Verdana" w:cs="Arial"/>
              </w:rPr>
              <w:t xml:space="preserve">Trustees </w:t>
            </w:r>
            <w:r w:rsidR="00FB6330" w:rsidRPr="00A237B6">
              <w:rPr>
                <w:rFonts w:ascii="Verdana" w:eastAsia="Arial" w:hAnsi="Verdana" w:cs="Arial"/>
              </w:rPr>
              <w:t>meeting to include the strategy and financial plan. To present and agree a final decision of where the HB stands in relation to the strategy alongside the financial plan.</w:t>
            </w:r>
          </w:p>
          <w:p w14:paraId="2508C715" w14:textId="55B1E51F" w:rsidR="00F87C81" w:rsidRPr="00A237B6" w:rsidRDefault="00F87C81" w:rsidP="00605A42">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ACTION: AM  </w:t>
            </w:r>
          </w:p>
          <w:p w14:paraId="678DC729" w14:textId="5DDDD0C6" w:rsidR="006C63A7" w:rsidRPr="00A237B6" w:rsidRDefault="006C63A7"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It was agreed to arrange an audited accounts final process meeting in January 2025. </w:t>
            </w:r>
          </w:p>
          <w:p w14:paraId="0CCF9955" w14:textId="3043354F" w:rsidR="004E0569" w:rsidRPr="00A237B6" w:rsidRDefault="004E0569" w:rsidP="00605A42">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ACTION: </w:t>
            </w:r>
            <w:r w:rsidR="00F87C81" w:rsidRPr="00A237B6">
              <w:rPr>
                <w:rFonts w:ascii="Verdana" w:eastAsia="Arial" w:hAnsi="Verdana" w:cs="Arial"/>
                <w:b/>
                <w:bCs/>
              </w:rPr>
              <w:t>SH</w:t>
            </w:r>
          </w:p>
          <w:p w14:paraId="42E733E6" w14:textId="1B2BCE02" w:rsidR="00DA4A0C" w:rsidRPr="00A237B6" w:rsidRDefault="00ED3FCD" w:rsidP="00605A4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 </w:t>
            </w:r>
            <w:r w:rsidR="00DA4A0C" w:rsidRPr="00A237B6">
              <w:rPr>
                <w:rFonts w:ascii="Verdana" w:eastAsia="Arial" w:hAnsi="Verdana" w:cs="Arial"/>
              </w:rPr>
              <w:t xml:space="preserve">The Committee </w:t>
            </w:r>
            <w:r w:rsidR="002A22BE" w:rsidRPr="00A237B6">
              <w:rPr>
                <w:rFonts w:ascii="Verdana" w:eastAsia="Arial" w:hAnsi="Verdana" w:cs="Arial"/>
                <w:b/>
                <w:bCs/>
              </w:rPr>
              <w:t>discussed</w:t>
            </w:r>
            <w:r w:rsidR="002A22BE" w:rsidRPr="00A237B6">
              <w:rPr>
                <w:rFonts w:ascii="Verdana" w:eastAsia="Arial" w:hAnsi="Verdana" w:cs="Arial"/>
              </w:rPr>
              <w:t xml:space="preserve"> </w:t>
            </w:r>
            <w:r w:rsidR="00DA4A0C" w:rsidRPr="00A237B6">
              <w:rPr>
                <w:rFonts w:ascii="Verdana" w:eastAsia="Arial" w:hAnsi="Verdana" w:cs="Arial"/>
              </w:rPr>
              <w:t>the Charitable funds finance update</w:t>
            </w:r>
            <w:r w:rsidR="002A22BE" w:rsidRPr="00A237B6">
              <w:rPr>
                <w:rFonts w:ascii="Verdana" w:eastAsia="Arial" w:hAnsi="Verdana" w:cs="Arial"/>
              </w:rPr>
              <w:t xml:space="preserve">, and </w:t>
            </w:r>
            <w:r w:rsidR="002A22BE" w:rsidRPr="00A237B6">
              <w:rPr>
                <w:rFonts w:ascii="Verdana" w:eastAsia="Arial" w:hAnsi="Verdana" w:cs="Arial"/>
                <w:b/>
                <w:bCs/>
              </w:rPr>
              <w:t>noted</w:t>
            </w:r>
            <w:r w:rsidR="002A22BE" w:rsidRPr="00A237B6">
              <w:rPr>
                <w:rFonts w:ascii="Verdana" w:eastAsia="Arial" w:hAnsi="Verdana" w:cs="Arial"/>
              </w:rPr>
              <w:t xml:space="preserve"> specific key issues identified</w:t>
            </w:r>
            <w:r w:rsidR="00DA4A0C" w:rsidRPr="00A237B6">
              <w:rPr>
                <w:rFonts w:ascii="Verdana" w:eastAsia="Arial" w:hAnsi="Verdana" w:cs="Arial"/>
              </w:rPr>
              <w:t>.</w:t>
            </w:r>
          </w:p>
        </w:tc>
        <w:tc>
          <w:tcPr>
            <w:tcW w:w="1139" w:type="dxa"/>
            <w:shd w:val="clear" w:color="auto" w:fill="auto"/>
            <w:tcMar>
              <w:top w:w="80" w:type="dxa"/>
              <w:left w:w="80" w:type="dxa"/>
              <w:bottom w:w="80" w:type="dxa"/>
              <w:right w:w="80" w:type="dxa"/>
            </w:tcMar>
          </w:tcPr>
          <w:p w14:paraId="3ABECFB4" w14:textId="77777777" w:rsidR="00DA4A0C" w:rsidRPr="00A237B6" w:rsidRDefault="00DA4A0C">
            <w:pPr>
              <w:jc w:val="both"/>
              <w:rPr>
                <w:rFonts w:ascii="Verdana" w:eastAsia="Arial" w:hAnsi="Verdana" w:cs="Arial"/>
                <w:b/>
                <w:color w:val="FF0000"/>
              </w:rPr>
            </w:pPr>
          </w:p>
        </w:tc>
      </w:tr>
      <w:tr w:rsidR="00DA4A0C" w:rsidRPr="00A237B6" w14:paraId="733AA258" w14:textId="77777777">
        <w:trPr>
          <w:trHeight w:val="585"/>
        </w:trPr>
        <w:tc>
          <w:tcPr>
            <w:tcW w:w="1843" w:type="dxa"/>
            <w:shd w:val="clear" w:color="auto" w:fill="auto"/>
            <w:tcMar>
              <w:top w:w="80" w:type="dxa"/>
              <w:left w:w="80" w:type="dxa"/>
              <w:bottom w:w="80" w:type="dxa"/>
              <w:right w:w="80" w:type="dxa"/>
            </w:tcMar>
          </w:tcPr>
          <w:p w14:paraId="4508412E" w14:textId="7A6620A2" w:rsidR="00DA4A0C"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lastRenderedPageBreak/>
              <w:t>4</w:t>
            </w:r>
            <w:r w:rsidR="00144B3B" w:rsidRPr="00A237B6">
              <w:rPr>
                <w:rFonts w:ascii="Verdana" w:eastAsia="Arial" w:hAnsi="Verdana" w:cs="Arial"/>
                <w:b/>
                <w:color w:val="000000" w:themeColor="text1"/>
              </w:rPr>
              <w:t>3</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68B95B06" w14:textId="5D98DAC3" w:rsidR="00DA4A0C" w:rsidRPr="00A237B6" w:rsidRDefault="00DA4A0C" w:rsidP="00DA4A0C">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CHARITY TEAM UPDATE REPORT</w:t>
            </w:r>
          </w:p>
        </w:tc>
        <w:tc>
          <w:tcPr>
            <w:tcW w:w="1139" w:type="dxa"/>
            <w:shd w:val="clear" w:color="auto" w:fill="auto"/>
            <w:tcMar>
              <w:top w:w="80" w:type="dxa"/>
              <w:left w:w="80" w:type="dxa"/>
              <w:bottom w:w="80" w:type="dxa"/>
              <w:right w:w="80" w:type="dxa"/>
            </w:tcMar>
          </w:tcPr>
          <w:p w14:paraId="29E5E2CD" w14:textId="77777777" w:rsidR="00DA4A0C" w:rsidRPr="00A237B6" w:rsidRDefault="00DA4A0C">
            <w:pPr>
              <w:jc w:val="both"/>
              <w:rPr>
                <w:rFonts w:ascii="Verdana" w:eastAsia="Arial" w:hAnsi="Verdana" w:cs="Arial"/>
                <w:b/>
                <w:color w:val="FF0000"/>
              </w:rPr>
            </w:pPr>
          </w:p>
        </w:tc>
      </w:tr>
      <w:tr w:rsidR="00DA4A0C" w:rsidRPr="00A237B6" w14:paraId="39F57BC5" w14:textId="77777777">
        <w:trPr>
          <w:trHeight w:val="585"/>
        </w:trPr>
        <w:tc>
          <w:tcPr>
            <w:tcW w:w="1843" w:type="dxa"/>
            <w:shd w:val="clear" w:color="auto" w:fill="auto"/>
            <w:tcMar>
              <w:top w:w="80" w:type="dxa"/>
              <w:left w:w="80" w:type="dxa"/>
              <w:bottom w:w="80" w:type="dxa"/>
              <w:right w:w="80" w:type="dxa"/>
            </w:tcMar>
          </w:tcPr>
          <w:p w14:paraId="2EA1C438" w14:textId="77777777" w:rsidR="00DA4A0C" w:rsidRPr="00A237B6" w:rsidRDefault="00DA4A0C">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31DBCF22" w14:textId="6013A378" w:rsidR="00DA4A0C" w:rsidRPr="00A237B6" w:rsidRDefault="00DA4A0C"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Pr="00A237B6">
              <w:rPr>
                <w:rFonts w:ascii="Verdana" w:eastAsia="Arial" w:hAnsi="Verdana" w:cs="Arial"/>
                <w:b/>
                <w:bCs/>
                <w:color w:val="000000"/>
              </w:rPr>
              <w:t>received</w:t>
            </w:r>
            <w:r w:rsidRPr="00A237B6">
              <w:rPr>
                <w:rFonts w:ascii="Verdana" w:eastAsia="Arial" w:hAnsi="Verdana" w:cs="Arial"/>
                <w:color w:val="000000"/>
              </w:rPr>
              <w:t xml:space="preserve"> the Charity Team update. </w:t>
            </w:r>
          </w:p>
          <w:p w14:paraId="31481BF6" w14:textId="05B2A253" w:rsidR="00DA4A0C" w:rsidRPr="00A237B6" w:rsidRDefault="00DA4A0C"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In introducing the </w:t>
            </w:r>
            <w:r w:rsidR="006C63A7" w:rsidRPr="00A237B6">
              <w:rPr>
                <w:rFonts w:ascii="Verdana" w:eastAsia="Arial" w:hAnsi="Verdana" w:cs="Arial"/>
                <w:color w:val="000000"/>
              </w:rPr>
              <w:t>Charity Team update</w:t>
            </w:r>
            <w:r w:rsidRPr="00A237B6">
              <w:rPr>
                <w:rFonts w:ascii="Verdana" w:eastAsia="Arial" w:hAnsi="Verdana" w:cs="Arial"/>
                <w:color w:val="000000"/>
              </w:rPr>
              <w:t xml:space="preserve">, RT </w:t>
            </w:r>
            <w:r w:rsidR="006C63A7" w:rsidRPr="00A237B6">
              <w:rPr>
                <w:rFonts w:ascii="Verdana" w:eastAsia="Arial" w:hAnsi="Verdana" w:cs="Arial"/>
                <w:color w:val="000000"/>
              </w:rPr>
              <w:t>drew attention to</w:t>
            </w:r>
            <w:r w:rsidRPr="00A237B6">
              <w:rPr>
                <w:rFonts w:ascii="Verdana" w:eastAsia="Arial" w:hAnsi="Verdana" w:cs="Arial"/>
                <w:color w:val="000000"/>
              </w:rPr>
              <w:t xml:space="preserve"> the following points:</w:t>
            </w:r>
          </w:p>
          <w:p w14:paraId="5F603DC6" w14:textId="22B30543" w:rsidR="006C63A7" w:rsidRPr="00A237B6" w:rsidRDefault="006C63A7"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Band Five ‘Social Media &amp; Admin’ post was now out for advert;</w:t>
            </w:r>
          </w:p>
          <w:p w14:paraId="7ADBB5A2" w14:textId="10994116" w:rsidR="006C63A7" w:rsidRPr="00A237B6" w:rsidRDefault="006C63A7"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Focus on Appeals was improving income;</w:t>
            </w:r>
          </w:p>
          <w:p w14:paraId="7C197943" w14:textId="6953999F" w:rsidR="006C63A7" w:rsidRPr="00A237B6" w:rsidRDefault="00094812"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lastRenderedPageBreak/>
              <w:t>The</w:t>
            </w:r>
            <w:r w:rsidR="006C63A7" w:rsidRPr="00A237B6">
              <w:rPr>
                <w:rFonts w:ascii="Verdana" w:eastAsia="Arial" w:hAnsi="Verdana" w:cs="Arial"/>
                <w:color w:val="000000"/>
              </w:rPr>
              <w:t xml:space="preserve"> ‘Going the Extra Mile’ appeal launched in partnership with the </w:t>
            </w:r>
            <w:r w:rsidR="008732BC" w:rsidRPr="00A237B6">
              <w:rPr>
                <w:rFonts w:ascii="Verdana" w:eastAsia="Arial" w:hAnsi="Verdana" w:cs="Arial"/>
                <w:color w:val="000000"/>
              </w:rPr>
              <w:t>Southwest</w:t>
            </w:r>
            <w:r w:rsidR="006C63A7" w:rsidRPr="00A237B6">
              <w:rPr>
                <w:rFonts w:ascii="Verdana" w:eastAsia="Arial" w:hAnsi="Verdana" w:cs="Arial"/>
                <w:color w:val="000000"/>
              </w:rPr>
              <w:t xml:space="preserve"> Wales Cancer </w:t>
            </w:r>
            <w:r w:rsidR="008732BC" w:rsidRPr="00A237B6">
              <w:rPr>
                <w:rFonts w:ascii="Verdana" w:eastAsia="Arial" w:hAnsi="Verdana" w:cs="Arial"/>
                <w:color w:val="000000"/>
              </w:rPr>
              <w:t>Fund/Centre</w:t>
            </w:r>
            <w:r w:rsidR="006C63A7" w:rsidRPr="00A237B6">
              <w:rPr>
                <w:rFonts w:ascii="Verdana" w:eastAsia="Arial" w:hAnsi="Verdana" w:cs="Arial"/>
                <w:color w:val="000000"/>
              </w:rPr>
              <w:t>;</w:t>
            </w:r>
          </w:p>
          <w:p w14:paraId="6F1CB96A" w14:textId="7250160A" w:rsidR="006C63A7" w:rsidRPr="00A237B6" w:rsidRDefault="008732BC"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To strengthen the Charity’s infrastructure with the focus at present on</w:t>
            </w:r>
            <w:r w:rsidR="00FF5DA5" w:rsidRPr="00A237B6">
              <w:rPr>
                <w:rFonts w:ascii="Verdana" w:eastAsia="Arial" w:hAnsi="Verdana" w:cs="Arial"/>
                <w:color w:val="000000"/>
              </w:rPr>
              <w:t xml:space="preserve"> </w:t>
            </w:r>
            <w:r w:rsidRPr="00A237B6">
              <w:rPr>
                <w:rFonts w:ascii="Verdana" w:eastAsia="Arial" w:hAnsi="Verdana" w:cs="Arial"/>
                <w:color w:val="000000"/>
              </w:rPr>
              <w:t>the new Charity Website which had been growing with 10,816 from July to October 2024;</w:t>
            </w:r>
          </w:p>
          <w:p w14:paraId="29B507DA" w14:textId="024EB1AF" w:rsidR="008732BC" w:rsidRPr="00A237B6" w:rsidRDefault="008732BC"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A new partnership Tilbury Douglas supporting the new houses at Cwtsh Clos Appeal;</w:t>
            </w:r>
          </w:p>
          <w:p w14:paraId="344773E2" w14:textId="78EF910A" w:rsidR="008732BC" w:rsidRPr="00A237B6" w:rsidRDefault="00404475"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There were 30 runners who took on the Cardiff Half Marathon for the Cwtsh Clos Appeal, spaces were given by Principality Building Society and over £6,000 had been raised from the event;</w:t>
            </w:r>
          </w:p>
          <w:p w14:paraId="16402D33" w14:textId="6C7DD14B" w:rsidR="00404475" w:rsidRPr="00A237B6" w:rsidRDefault="00404475"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There were discussions starting to take place regarding a community event with ‘Swans in the Community’ in West Wales with fundraising benefits;</w:t>
            </w:r>
          </w:p>
          <w:p w14:paraId="0BE55CFA" w14:textId="13A923B9" w:rsidR="00404475" w:rsidRPr="00A237B6" w:rsidRDefault="00404475"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Swansea City’s Cwtsh Clos Charity Match with Blackburn Rovers on the 22nd of February 2025;</w:t>
            </w:r>
          </w:p>
          <w:p w14:paraId="676FFAE4" w14:textId="3E1AA5B3" w:rsidR="00404475" w:rsidRPr="00A237B6" w:rsidRDefault="00FF5DA5" w:rsidP="006C63A7">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Sharing Hope appeal was a therapeutic arts project available to all SBUHB staff. It highlighted the power of sharing stories, capturing COVID recovery, processing moral trauma and the de-stigmatisation of mental health</w:t>
            </w:r>
            <w:r w:rsidR="00A82538" w:rsidRPr="00A237B6">
              <w:rPr>
                <w:rFonts w:ascii="Verdana" w:eastAsia="Arial" w:hAnsi="Verdana" w:cs="Arial"/>
                <w:color w:val="000000"/>
              </w:rPr>
              <w:t>.</w:t>
            </w:r>
          </w:p>
          <w:p w14:paraId="66F8B284" w14:textId="7AE3E478" w:rsidR="00A82538" w:rsidRPr="00A237B6" w:rsidRDefault="00A82538" w:rsidP="00A82538">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RT added more detail around the end of year and 2025 events which included;</w:t>
            </w:r>
          </w:p>
          <w:p w14:paraId="66863BB7" w14:textId="1182AB8C" w:rsidR="00A82538" w:rsidRPr="00A237B6" w:rsidRDefault="00A82538" w:rsidP="00094812">
            <w:pPr>
              <w:pStyle w:val="ListParagraph"/>
              <w:numPr>
                <w:ilvl w:val="0"/>
                <w:numId w:val="29"/>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Principality Building Society ‘Stuart’s Walk’ from Mumbles to Cwtsh Clos;</w:t>
            </w:r>
          </w:p>
          <w:p w14:paraId="448AFC32" w14:textId="124A47B5" w:rsidR="00A82538" w:rsidRPr="00A237B6" w:rsidRDefault="00A82538" w:rsidP="00094812">
            <w:pPr>
              <w:pStyle w:val="ListParagraph"/>
              <w:numPr>
                <w:ilvl w:val="0"/>
                <w:numId w:val="29"/>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There was work underway to launch the 5th Jiffy’s Cancer 50 Challenge before Christmas, to target giving and people looking for a new challenge in the New Year;</w:t>
            </w:r>
          </w:p>
          <w:p w14:paraId="0FEC3478" w14:textId="4E909D27" w:rsidR="00A82538" w:rsidRPr="00A237B6" w:rsidRDefault="00A82538" w:rsidP="00094812">
            <w:pPr>
              <w:pStyle w:val="ListParagraph"/>
              <w:numPr>
                <w:ilvl w:val="0"/>
                <w:numId w:val="29"/>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first edition of AT &amp; Morgan’s ‘Charity Truck pull’ raised more than £5,000, showing of strength Cancer Centre in Swansea. The team hope to double the amount raised in 2025 – 7</w:t>
            </w:r>
            <w:r w:rsidRPr="00A237B6">
              <w:rPr>
                <w:rFonts w:ascii="Verdana" w:eastAsia="Arial" w:hAnsi="Verdana" w:cs="Arial"/>
                <w:color w:val="000000"/>
                <w:vertAlign w:val="superscript"/>
              </w:rPr>
              <w:t>th</w:t>
            </w:r>
            <w:r w:rsidRPr="00A237B6">
              <w:rPr>
                <w:rFonts w:ascii="Verdana" w:eastAsia="Arial" w:hAnsi="Verdana" w:cs="Arial"/>
                <w:color w:val="000000"/>
              </w:rPr>
              <w:t xml:space="preserve"> of September 2025.</w:t>
            </w:r>
          </w:p>
          <w:p w14:paraId="350B07B4" w14:textId="5DA27DF2" w:rsidR="00DA4A0C" w:rsidRPr="00A237B6" w:rsidRDefault="006C63A7"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NZ invited questions:</w:t>
            </w:r>
          </w:p>
          <w:p w14:paraId="0911B367" w14:textId="257C98C0" w:rsidR="006C63A7" w:rsidRPr="00A237B6" w:rsidRDefault="00707254"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In relation to</w:t>
            </w:r>
            <w:r w:rsidRPr="00A237B6">
              <w:rPr>
                <w:rFonts w:ascii="Verdana" w:hAnsi="Verdana"/>
              </w:rPr>
              <w:t xml:space="preserve"> </w:t>
            </w:r>
            <w:r w:rsidRPr="00A237B6">
              <w:rPr>
                <w:rFonts w:ascii="Verdana" w:eastAsia="Arial" w:hAnsi="Verdana" w:cs="Arial"/>
                <w:color w:val="000000"/>
              </w:rPr>
              <w:t>Tilbury Douglas</w:t>
            </w:r>
            <w:r w:rsidR="008C48B8" w:rsidRPr="00A237B6">
              <w:rPr>
                <w:rFonts w:ascii="Verdana" w:hAnsi="Verdana"/>
              </w:rPr>
              <w:t xml:space="preserve"> </w:t>
            </w:r>
            <w:r w:rsidR="008C48B8" w:rsidRPr="00A237B6">
              <w:rPr>
                <w:rFonts w:ascii="Verdana" w:eastAsia="Arial" w:hAnsi="Verdana" w:cs="Arial"/>
                <w:color w:val="000000"/>
              </w:rPr>
              <w:t>supporting the new houses at Cwtsh Clos</w:t>
            </w:r>
            <w:r w:rsidRPr="00A237B6">
              <w:rPr>
                <w:rFonts w:ascii="Verdana" w:eastAsia="Arial" w:hAnsi="Verdana" w:cs="Arial"/>
                <w:color w:val="000000"/>
              </w:rPr>
              <w:t xml:space="preserve">, AM asked if there could be a discussion arranged outside the committee to seek further </w:t>
            </w:r>
            <w:r w:rsidR="008C48B8" w:rsidRPr="00A237B6">
              <w:rPr>
                <w:rFonts w:ascii="Verdana" w:eastAsia="Arial" w:hAnsi="Verdana" w:cs="Arial"/>
                <w:color w:val="000000"/>
              </w:rPr>
              <w:t>details</w:t>
            </w:r>
            <w:r w:rsidRPr="00A237B6">
              <w:rPr>
                <w:rFonts w:ascii="Verdana" w:eastAsia="Arial" w:hAnsi="Verdana" w:cs="Arial"/>
                <w:color w:val="000000"/>
              </w:rPr>
              <w:t xml:space="preserve"> as it would need to be approved by audit due to the significant amount of donation. LB noted that he asked </w:t>
            </w:r>
            <w:r w:rsidR="008C48B8" w:rsidRPr="00A237B6">
              <w:rPr>
                <w:rFonts w:ascii="Verdana" w:eastAsia="Arial" w:hAnsi="Verdana" w:cs="Arial"/>
                <w:color w:val="000000"/>
              </w:rPr>
              <w:t xml:space="preserve">Tilbury Douglas to supply a cost code and provide a full breakdown of the cost to audit. </w:t>
            </w:r>
          </w:p>
          <w:p w14:paraId="3D465C93" w14:textId="46DD8E16" w:rsidR="00BD3A54" w:rsidRPr="00A237B6" w:rsidRDefault="00BD3A54"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NM asked a general question around what the HB was doing in terms of publici</w:t>
            </w:r>
            <w:r w:rsidR="00094812" w:rsidRPr="00A237B6">
              <w:rPr>
                <w:rFonts w:ascii="Verdana" w:eastAsia="Arial" w:hAnsi="Verdana" w:cs="Arial"/>
                <w:color w:val="000000"/>
              </w:rPr>
              <w:t>s</w:t>
            </w:r>
            <w:r w:rsidRPr="00A237B6">
              <w:rPr>
                <w:rFonts w:ascii="Verdana" w:eastAsia="Arial" w:hAnsi="Verdana" w:cs="Arial"/>
                <w:color w:val="000000"/>
              </w:rPr>
              <w:t xml:space="preserve">ing the Tilbury Douglas donation to the Cwtsh </w:t>
            </w:r>
            <w:r w:rsidRPr="00A237B6">
              <w:rPr>
                <w:rFonts w:ascii="Verdana" w:eastAsia="Arial" w:hAnsi="Verdana" w:cs="Arial"/>
                <w:color w:val="000000"/>
              </w:rPr>
              <w:lastRenderedPageBreak/>
              <w:t xml:space="preserve">Clos appeal as that may encourage other companies going forward. </w:t>
            </w:r>
            <w:r w:rsidR="003B78BF" w:rsidRPr="00A237B6">
              <w:rPr>
                <w:rFonts w:ascii="Verdana" w:eastAsia="Arial" w:hAnsi="Verdana" w:cs="Arial"/>
                <w:color w:val="000000"/>
              </w:rPr>
              <w:t xml:space="preserve">LB advised that there was a communication plan </w:t>
            </w:r>
            <w:r w:rsidR="00FF0BAC" w:rsidRPr="00A237B6">
              <w:rPr>
                <w:rFonts w:ascii="Verdana" w:eastAsia="Arial" w:hAnsi="Verdana" w:cs="Arial"/>
                <w:color w:val="000000"/>
              </w:rPr>
              <w:t xml:space="preserve">and working group </w:t>
            </w:r>
            <w:r w:rsidR="003B78BF" w:rsidRPr="00A237B6">
              <w:rPr>
                <w:rFonts w:ascii="Verdana" w:eastAsia="Arial" w:hAnsi="Verdana" w:cs="Arial"/>
                <w:color w:val="000000"/>
              </w:rPr>
              <w:t>in place with Tilbury Douglas,</w:t>
            </w:r>
            <w:r w:rsidR="00FF0BAC" w:rsidRPr="00A237B6">
              <w:rPr>
                <w:rFonts w:ascii="Verdana" w:eastAsia="Arial" w:hAnsi="Verdana" w:cs="Arial"/>
                <w:color w:val="000000"/>
              </w:rPr>
              <w:t xml:space="preserve"> also</w:t>
            </w:r>
            <w:r w:rsidR="003B78BF" w:rsidRPr="00A237B6">
              <w:rPr>
                <w:rFonts w:ascii="Verdana" w:eastAsia="Arial" w:hAnsi="Verdana" w:cs="Arial"/>
                <w:color w:val="000000"/>
              </w:rPr>
              <w:t xml:space="preserve"> </w:t>
            </w:r>
            <w:r w:rsidR="00FF0BAC" w:rsidRPr="00A237B6">
              <w:rPr>
                <w:rFonts w:ascii="Verdana" w:eastAsia="Arial" w:hAnsi="Verdana" w:cs="Arial"/>
                <w:color w:val="000000"/>
              </w:rPr>
              <w:t xml:space="preserve">there was a supporter’s page available on the Charity website which would show several corporate partners. He added that there would be recognition for what they would be doing </w:t>
            </w:r>
            <w:r w:rsidR="00B95D2F" w:rsidRPr="00A237B6">
              <w:rPr>
                <w:rFonts w:ascii="Verdana" w:eastAsia="Arial" w:hAnsi="Verdana" w:cs="Arial"/>
                <w:color w:val="000000"/>
              </w:rPr>
              <w:t>in</w:t>
            </w:r>
            <w:r w:rsidR="00FF0BAC" w:rsidRPr="00A237B6">
              <w:rPr>
                <w:rFonts w:ascii="Verdana" w:eastAsia="Arial" w:hAnsi="Verdana" w:cs="Arial"/>
                <w:color w:val="000000"/>
              </w:rPr>
              <w:t xml:space="preserve"> the garden by having a plaque situated.  </w:t>
            </w:r>
          </w:p>
          <w:p w14:paraId="3C84541E" w14:textId="372DCDBD" w:rsidR="001A610C" w:rsidRPr="00A237B6" w:rsidRDefault="00C63EA3"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NM acknowledged the Swansea City’s Cwtsh Clos Charity Match and asked what </w:t>
            </w:r>
            <w:r w:rsidR="003B78BF" w:rsidRPr="00A237B6">
              <w:rPr>
                <w:rFonts w:ascii="Verdana" w:eastAsia="Arial" w:hAnsi="Verdana" w:cs="Arial"/>
                <w:color w:val="000000"/>
              </w:rPr>
              <w:t>the HB was</w:t>
            </w:r>
            <w:r w:rsidRPr="00A237B6">
              <w:rPr>
                <w:rFonts w:ascii="Verdana" w:eastAsia="Arial" w:hAnsi="Verdana" w:cs="Arial"/>
                <w:color w:val="000000"/>
              </w:rPr>
              <w:t xml:space="preserve"> doing as a charity to control the opportunity </w:t>
            </w:r>
            <w:r w:rsidR="00A12318" w:rsidRPr="00A237B6">
              <w:rPr>
                <w:rFonts w:ascii="Verdana" w:eastAsia="Arial" w:hAnsi="Verdana" w:cs="Arial"/>
                <w:color w:val="000000"/>
              </w:rPr>
              <w:t>to open further doors with other businesses</w:t>
            </w:r>
            <w:r w:rsidRPr="00A237B6">
              <w:rPr>
                <w:rFonts w:ascii="Verdana" w:eastAsia="Arial" w:hAnsi="Verdana" w:cs="Arial"/>
                <w:color w:val="000000"/>
              </w:rPr>
              <w:t xml:space="preserve">. </w:t>
            </w:r>
            <w:r w:rsidR="00B95D2F" w:rsidRPr="00A237B6">
              <w:rPr>
                <w:rFonts w:ascii="Verdana" w:eastAsia="Arial" w:hAnsi="Verdana" w:cs="Arial"/>
                <w:color w:val="000000"/>
              </w:rPr>
              <w:t xml:space="preserve">LB informed that the Swansea City Head of Corporate had started a fundraiser for the HB by completing 5k a day and there would be </w:t>
            </w:r>
            <w:r w:rsidR="00094812" w:rsidRPr="00A237B6">
              <w:rPr>
                <w:rFonts w:ascii="Verdana" w:eastAsia="Arial" w:hAnsi="Verdana" w:cs="Arial"/>
                <w:color w:val="000000"/>
              </w:rPr>
              <w:t>further</w:t>
            </w:r>
            <w:r w:rsidR="00B95D2F" w:rsidRPr="00A237B6">
              <w:rPr>
                <w:rFonts w:ascii="Verdana" w:eastAsia="Arial" w:hAnsi="Verdana" w:cs="Arial"/>
                <w:color w:val="000000"/>
              </w:rPr>
              <w:t xml:space="preserve"> opportuni</w:t>
            </w:r>
            <w:r w:rsidR="00094812" w:rsidRPr="00A237B6">
              <w:rPr>
                <w:rFonts w:ascii="Verdana" w:eastAsia="Arial" w:hAnsi="Verdana" w:cs="Arial"/>
                <w:color w:val="000000"/>
              </w:rPr>
              <w:t>ties</w:t>
            </w:r>
            <w:r w:rsidR="00B95D2F" w:rsidRPr="00A237B6">
              <w:rPr>
                <w:rFonts w:ascii="Verdana" w:eastAsia="Arial" w:hAnsi="Verdana" w:cs="Arial"/>
                <w:color w:val="000000"/>
              </w:rPr>
              <w:t xml:space="preserve"> for SBUHB after Christmas due to the time of year being football season. </w:t>
            </w:r>
          </w:p>
          <w:p w14:paraId="0570010E" w14:textId="64712BD8" w:rsidR="00C63EA3" w:rsidRPr="00A237B6" w:rsidRDefault="001A610C"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SS sought further detail relat</w:t>
            </w:r>
            <w:r w:rsidR="00094812" w:rsidRPr="00A237B6">
              <w:rPr>
                <w:rFonts w:ascii="Verdana" w:eastAsia="Arial" w:hAnsi="Verdana" w:cs="Arial"/>
                <w:color w:val="000000"/>
              </w:rPr>
              <w:t>ing</w:t>
            </w:r>
            <w:r w:rsidRPr="00A237B6">
              <w:rPr>
                <w:rFonts w:ascii="Verdana" w:eastAsia="Arial" w:hAnsi="Verdana" w:cs="Arial"/>
                <w:color w:val="000000"/>
              </w:rPr>
              <w:t xml:space="preserve"> to the Cardiff Half Marathon and the HB</w:t>
            </w:r>
            <w:r w:rsidR="00603426" w:rsidRPr="00A237B6">
              <w:rPr>
                <w:rFonts w:ascii="Verdana" w:eastAsia="Arial" w:hAnsi="Verdana" w:cs="Arial"/>
                <w:color w:val="000000"/>
              </w:rPr>
              <w:t xml:space="preserve"> raising £6k from 30 runners, would that mean each runner would raise £200 each and if whether there was an option to higher the minimum (£500). </w:t>
            </w:r>
            <w:r w:rsidR="009D2C9F" w:rsidRPr="00A237B6">
              <w:rPr>
                <w:rFonts w:ascii="Verdana" w:eastAsia="Arial" w:hAnsi="Verdana" w:cs="Arial"/>
                <w:color w:val="000000"/>
              </w:rPr>
              <w:t xml:space="preserve">LB advised that the figure was written before the Cardiff Half Marathon due to the deadline and had increased to £8.5k, he added that a lot of fundraising would come during or after an event. </w:t>
            </w:r>
            <w:r w:rsidR="002210CE" w:rsidRPr="00A237B6">
              <w:rPr>
                <w:rFonts w:ascii="Verdana" w:eastAsia="Arial" w:hAnsi="Verdana" w:cs="Arial"/>
                <w:color w:val="000000"/>
              </w:rPr>
              <w:t xml:space="preserve">The team </w:t>
            </w:r>
            <w:r w:rsidR="00094812" w:rsidRPr="00A237B6">
              <w:rPr>
                <w:rFonts w:ascii="Verdana" w:eastAsia="Arial" w:hAnsi="Verdana" w:cs="Arial"/>
                <w:color w:val="000000"/>
              </w:rPr>
              <w:t>explored</w:t>
            </w:r>
            <w:r w:rsidR="002210CE" w:rsidRPr="00A237B6">
              <w:rPr>
                <w:rFonts w:ascii="Verdana" w:eastAsia="Arial" w:hAnsi="Verdana" w:cs="Arial"/>
                <w:color w:val="000000"/>
              </w:rPr>
              <w:t xml:space="preserve"> other charities who had given places away and the average was £200-300.</w:t>
            </w:r>
            <w:r w:rsidR="009D2C9F" w:rsidRPr="00A237B6">
              <w:rPr>
                <w:rFonts w:ascii="Verdana" w:eastAsia="Arial" w:hAnsi="Verdana" w:cs="Arial"/>
                <w:color w:val="000000"/>
              </w:rPr>
              <w:t xml:space="preserve">  </w:t>
            </w:r>
          </w:p>
          <w:p w14:paraId="0D4B8EBA" w14:textId="7C5F465A" w:rsidR="003E6D1B" w:rsidRPr="00A237B6" w:rsidRDefault="003E6D1B"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NM asked if Swansea City were being informed of each activity that was ongoing regarding the Cwtsh Clos Appeal such as the ‘Stuart’s Walk’</w:t>
            </w:r>
            <w:r w:rsidR="00E24E2F" w:rsidRPr="00A237B6">
              <w:rPr>
                <w:rFonts w:ascii="Verdana" w:eastAsia="Arial" w:hAnsi="Verdana" w:cs="Arial"/>
                <w:color w:val="000000"/>
              </w:rPr>
              <w:t xml:space="preserve"> to gather momentum as they obtain a large following</w:t>
            </w:r>
            <w:r w:rsidRPr="00A237B6">
              <w:rPr>
                <w:rFonts w:ascii="Verdana" w:eastAsia="Arial" w:hAnsi="Verdana" w:cs="Arial"/>
                <w:color w:val="000000"/>
              </w:rPr>
              <w:t>.</w:t>
            </w:r>
            <w:r w:rsidR="00E24E2F" w:rsidRPr="00A237B6">
              <w:rPr>
                <w:rFonts w:ascii="Verdana" w:eastAsia="Arial" w:hAnsi="Verdana" w:cs="Arial"/>
                <w:color w:val="000000"/>
              </w:rPr>
              <w:t xml:space="preserve"> LB confirmed that SBUHB were informing Swansea City of activities and looking to do cross collaborative events with both the Swans Foundation and supporters’ trust.</w:t>
            </w:r>
          </w:p>
          <w:p w14:paraId="67D5F46E" w14:textId="20B64F96" w:rsidR="00647843" w:rsidRPr="00A237B6" w:rsidRDefault="00647843"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It was agreed to present the annual report to the </w:t>
            </w:r>
            <w:r w:rsidR="00440992" w:rsidRPr="00A237B6">
              <w:rPr>
                <w:rFonts w:ascii="Verdana" w:eastAsia="Arial" w:hAnsi="Verdana" w:cs="Arial"/>
                <w:color w:val="000000"/>
              </w:rPr>
              <w:t xml:space="preserve">Audited Accounts final process </w:t>
            </w:r>
            <w:r w:rsidRPr="00A237B6">
              <w:rPr>
                <w:rFonts w:ascii="Verdana" w:eastAsia="Arial" w:hAnsi="Verdana" w:cs="Arial"/>
                <w:color w:val="000000"/>
              </w:rPr>
              <w:t>meeting</w:t>
            </w:r>
            <w:r w:rsidR="00440992" w:rsidRPr="00A237B6">
              <w:rPr>
                <w:rFonts w:ascii="Verdana" w:eastAsia="Arial" w:hAnsi="Verdana" w:cs="Arial"/>
                <w:color w:val="000000"/>
              </w:rPr>
              <w:t xml:space="preserve"> in January 2025</w:t>
            </w:r>
            <w:r w:rsidRPr="00A237B6">
              <w:rPr>
                <w:rFonts w:ascii="Verdana" w:eastAsia="Arial" w:hAnsi="Verdana" w:cs="Arial"/>
                <w:color w:val="000000"/>
              </w:rPr>
              <w:t>.</w:t>
            </w:r>
          </w:p>
          <w:p w14:paraId="0D17DE93" w14:textId="63518B2B" w:rsidR="006A5F6D" w:rsidRPr="00A237B6" w:rsidRDefault="006A5F6D" w:rsidP="00DA4A0C">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ACTION: RT</w:t>
            </w:r>
          </w:p>
          <w:p w14:paraId="5A0DECAB" w14:textId="2C3BE8CA" w:rsidR="00707254" w:rsidRPr="00A237B6" w:rsidRDefault="00707254"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NZ</w:t>
            </w:r>
            <w:r w:rsidR="006A5F6D" w:rsidRPr="00A237B6">
              <w:rPr>
                <w:rFonts w:ascii="Verdana" w:eastAsia="Arial" w:hAnsi="Verdana" w:cs="Arial"/>
                <w:color w:val="000000"/>
              </w:rPr>
              <w:t xml:space="preserve"> concluded</w:t>
            </w:r>
            <w:r w:rsidRPr="00A237B6">
              <w:rPr>
                <w:rFonts w:ascii="Verdana" w:eastAsia="Arial" w:hAnsi="Verdana" w:cs="Arial"/>
                <w:color w:val="000000"/>
              </w:rPr>
              <w:t xml:space="preserve"> that members were in support of the work </w:t>
            </w:r>
            <w:r w:rsidR="00E24E2F" w:rsidRPr="00A237B6">
              <w:rPr>
                <w:rFonts w:ascii="Verdana" w:eastAsia="Arial" w:hAnsi="Verdana" w:cs="Arial"/>
                <w:color w:val="000000"/>
              </w:rPr>
              <w:t xml:space="preserve">and </w:t>
            </w:r>
            <w:r w:rsidR="006A5F6D" w:rsidRPr="00A237B6">
              <w:rPr>
                <w:rFonts w:ascii="Verdana" w:eastAsia="Arial" w:hAnsi="Verdana" w:cs="Arial"/>
                <w:color w:val="000000"/>
              </w:rPr>
              <w:t xml:space="preserve">the </w:t>
            </w:r>
            <w:r w:rsidR="00E24E2F" w:rsidRPr="00A237B6">
              <w:rPr>
                <w:rFonts w:ascii="Verdana" w:eastAsia="Arial" w:hAnsi="Verdana" w:cs="Arial"/>
                <w:color w:val="000000"/>
              </w:rPr>
              <w:t>commitment as a team.</w:t>
            </w:r>
          </w:p>
          <w:p w14:paraId="0EF163CD" w14:textId="41B783AD" w:rsidR="00DA4A0C" w:rsidRPr="00A237B6" w:rsidRDefault="00DA4A0C" w:rsidP="00DA4A0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Committee </w:t>
            </w:r>
            <w:r w:rsidR="00E24E2F" w:rsidRPr="00A237B6">
              <w:rPr>
                <w:rFonts w:ascii="Verdana" w:eastAsia="Arial" w:hAnsi="Verdana" w:cs="Arial"/>
                <w:b/>
                <w:bCs/>
              </w:rPr>
              <w:t xml:space="preserve">discussed </w:t>
            </w:r>
            <w:r w:rsidR="00E24E2F" w:rsidRPr="00A237B6">
              <w:rPr>
                <w:rFonts w:ascii="Verdana" w:eastAsia="Arial" w:hAnsi="Verdana" w:cs="Arial"/>
              </w:rPr>
              <w:t xml:space="preserve">and </w:t>
            </w:r>
            <w:r w:rsidRPr="00A237B6">
              <w:rPr>
                <w:rFonts w:ascii="Verdana" w:eastAsia="Arial" w:hAnsi="Verdana" w:cs="Arial"/>
                <w:b/>
                <w:bCs/>
              </w:rPr>
              <w:t>noted</w:t>
            </w:r>
            <w:r w:rsidRPr="00A237B6">
              <w:rPr>
                <w:rFonts w:ascii="Verdana" w:eastAsia="Arial" w:hAnsi="Verdana" w:cs="Arial"/>
              </w:rPr>
              <w:t xml:space="preserve"> the Charity Team update report.</w:t>
            </w:r>
          </w:p>
        </w:tc>
        <w:tc>
          <w:tcPr>
            <w:tcW w:w="1139" w:type="dxa"/>
            <w:shd w:val="clear" w:color="auto" w:fill="auto"/>
            <w:tcMar>
              <w:top w:w="80" w:type="dxa"/>
              <w:left w:w="80" w:type="dxa"/>
              <w:bottom w:w="80" w:type="dxa"/>
              <w:right w:w="80" w:type="dxa"/>
            </w:tcMar>
          </w:tcPr>
          <w:p w14:paraId="5D8E5F93" w14:textId="77777777" w:rsidR="00DA4A0C" w:rsidRPr="00A237B6" w:rsidRDefault="00DA4A0C">
            <w:pPr>
              <w:jc w:val="both"/>
              <w:rPr>
                <w:rFonts w:ascii="Verdana" w:eastAsia="Arial" w:hAnsi="Verdana" w:cs="Arial"/>
                <w:b/>
                <w:color w:val="FF0000"/>
              </w:rPr>
            </w:pPr>
          </w:p>
        </w:tc>
      </w:tr>
      <w:tr w:rsidR="00DA4A0C" w:rsidRPr="00A237B6" w14:paraId="625F9F9F" w14:textId="77777777">
        <w:trPr>
          <w:trHeight w:val="585"/>
        </w:trPr>
        <w:tc>
          <w:tcPr>
            <w:tcW w:w="1843" w:type="dxa"/>
            <w:shd w:val="clear" w:color="auto" w:fill="auto"/>
            <w:tcMar>
              <w:top w:w="80" w:type="dxa"/>
              <w:left w:w="80" w:type="dxa"/>
              <w:bottom w:w="80" w:type="dxa"/>
              <w:right w:w="80" w:type="dxa"/>
            </w:tcMar>
          </w:tcPr>
          <w:p w14:paraId="3C4D880D" w14:textId="5D29F5E7" w:rsidR="00DA4A0C"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lastRenderedPageBreak/>
              <w:t>4</w:t>
            </w:r>
            <w:r w:rsidR="00144B3B" w:rsidRPr="00A237B6">
              <w:rPr>
                <w:rFonts w:ascii="Verdana" w:eastAsia="Arial" w:hAnsi="Verdana" w:cs="Arial"/>
                <w:b/>
                <w:color w:val="000000" w:themeColor="text1"/>
              </w:rPr>
              <w:t>4</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056930AB" w14:textId="2FB6BB02" w:rsidR="00DA4A0C" w:rsidRPr="00A237B6" w:rsidRDefault="00DA4A0C" w:rsidP="00DA4A0C">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 xml:space="preserve">UPDATE ON THE RISKS OF ENTHUSE </w:t>
            </w:r>
          </w:p>
        </w:tc>
        <w:tc>
          <w:tcPr>
            <w:tcW w:w="1139" w:type="dxa"/>
            <w:shd w:val="clear" w:color="auto" w:fill="auto"/>
            <w:tcMar>
              <w:top w:w="80" w:type="dxa"/>
              <w:left w:w="80" w:type="dxa"/>
              <w:bottom w:w="80" w:type="dxa"/>
              <w:right w:w="80" w:type="dxa"/>
            </w:tcMar>
          </w:tcPr>
          <w:p w14:paraId="2F7CD0B6" w14:textId="77777777" w:rsidR="00DA4A0C" w:rsidRPr="00A237B6" w:rsidRDefault="00DA4A0C">
            <w:pPr>
              <w:jc w:val="both"/>
              <w:rPr>
                <w:rFonts w:ascii="Verdana" w:eastAsia="Arial" w:hAnsi="Verdana" w:cs="Arial"/>
                <w:b/>
                <w:color w:val="FF0000"/>
              </w:rPr>
            </w:pPr>
          </w:p>
        </w:tc>
      </w:tr>
      <w:tr w:rsidR="00DA4A0C" w:rsidRPr="00A237B6" w14:paraId="1AAAD0D2" w14:textId="77777777">
        <w:trPr>
          <w:trHeight w:val="585"/>
        </w:trPr>
        <w:tc>
          <w:tcPr>
            <w:tcW w:w="1843" w:type="dxa"/>
            <w:shd w:val="clear" w:color="auto" w:fill="auto"/>
            <w:tcMar>
              <w:top w:w="80" w:type="dxa"/>
              <w:left w:w="80" w:type="dxa"/>
              <w:bottom w:w="80" w:type="dxa"/>
              <w:right w:w="80" w:type="dxa"/>
            </w:tcMar>
          </w:tcPr>
          <w:p w14:paraId="6CECD572" w14:textId="77777777" w:rsidR="00DA4A0C" w:rsidRPr="00A237B6" w:rsidRDefault="00DA4A0C">
            <w:pPr>
              <w:spacing w:before="120" w:after="120"/>
              <w:jc w:val="both"/>
              <w:rPr>
                <w:rFonts w:ascii="Verdana" w:eastAsia="Arial" w:hAnsi="Verdana" w:cs="Arial"/>
                <w:b/>
                <w:color w:val="000000" w:themeColor="text1"/>
              </w:rPr>
            </w:pPr>
          </w:p>
        </w:tc>
        <w:tc>
          <w:tcPr>
            <w:tcW w:w="7933" w:type="dxa"/>
            <w:shd w:val="clear" w:color="auto" w:fill="auto"/>
            <w:tcMar>
              <w:top w:w="80" w:type="dxa"/>
              <w:left w:w="80" w:type="dxa"/>
              <w:bottom w:w="80" w:type="dxa"/>
              <w:right w:w="80" w:type="dxa"/>
            </w:tcMar>
          </w:tcPr>
          <w:p w14:paraId="466A67CE" w14:textId="15054F50" w:rsidR="00DA4A0C" w:rsidRPr="00A237B6" w:rsidRDefault="00DA4A0C"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Pr="00A237B6">
              <w:rPr>
                <w:rFonts w:ascii="Verdana" w:eastAsia="Arial" w:hAnsi="Verdana" w:cs="Arial"/>
                <w:b/>
                <w:bCs/>
                <w:color w:val="000000"/>
              </w:rPr>
              <w:t>received</w:t>
            </w:r>
            <w:r w:rsidRPr="00A237B6">
              <w:rPr>
                <w:rFonts w:ascii="Verdana" w:eastAsia="Arial" w:hAnsi="Verdana" w:cs="Arial"/>
                <w:color w:val="000000"/>
              </w:rPr>
              <w:t xml:space="preserve"> a </w:t>
            </w:r>
            <w:r w:rsidR="00D2020D" w:rsidRPr="00A237B6">
              <w:rPr>
                <w:rFonts w:ascii="Verdana" w:eastAsia="Arial" w:hAnsi="Verdana" w:cs="Arial"/>
                <w:color w:val="000000"/>
              </w:rPr>
              <w:t>report</w:t>
            </w:r>
            <w:r w:rsidRPr="00A237B6">
              <w:rPr>
                <w:rFonts w:ascii="Verdana" w:eastAsia="Arial" w:hAnsi="Verdana" w:cs="Arial"/>
                <w:color w:val="000000"/>
              </w:rPr>
              <w:t xml:space="preserve"> on the risks of Enthuse.</w:t>
            </w:r>
          </w:p>
          <w:p w14:paraId="70D0E12E" w14:textId="7D3DD7F0" w:rsidR="00DA4A0C" w:rsidRPr="00A237B6" w:rsidRDefault="00DA4A0C"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LB </w:t>
            </w:r>
            <w:r w:rsidR="004C33AA" w:rsidRPr="00A237B6">
              <w:rPr>
                <w:rFonts w:ascii="Verdana" w:eastAsia="Arial" w:hAnsi="Verdana" w:cs="Arial"/>
                <w:color w:val="000000"/>
              </w:rPr>
              <w:t>drew attention</w:t>
            </w:r>
            <w:r w:rsidRPr="00A237B6">
              <w:rPr>
                <w:rFonts w:ascii="Verdana" w:eastAsia="Arial" w:hAnsi="Verdana" w:cs="Arial"/>
                <w:color w:val="000000"/>
              </w:rPr>
              <w:t xml:space="preserve"> the following key areas:</w:t>
            </w:r>
          </w:p>
          <w:p w14:paraId="6FB91551" w14:textId="06DFE392" w:rsidR="004D1466" w:rsidRPr="00A237B6" w:rsidRDefault="004C33AA" w:rsidP="004C33AA">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There were no risks to be aware of at this stage around Enthuse;</w:t>
            </w:r>
          </w:p>
          <w:p w14:paraId="59AAEA36" w14:textId="0CE80D89" w:rsidR="004C33AA" w:rsidRPr="00A237B6" w:rsidRDefault="004C33AA" w:rsidP="004C33AA">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team had undertaken work to mitigate the issues related to accounts receivable with the Finance Team;</w:t>
            </w:r>
          </w:p>
          <w:p w14:paraId="28A37AA0" w14:textId="133CD633" w:rsidR="004C33AA" w:rsidRPr="00A237B6" w:rsidRDefault="004C33AA" w:rsidP="004C33AA">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There </w:t>
            </w:r>
            <w:r w:rsidR="00C16D6B" w:rsidRPr="00A237B6">
              <w:rPr>
                <w:rFonts w:ascii="Verdana" w:eastAsia="Arial" w:hAnsi="Verdana" w:cs="Arial"/>
                <w:color w:val="000000"/>
              </w:rPr>
              <w:t>were</w:t>
            </w:r>
            <w:r w:rsidRPr="00A237B6">
              <w:rPr>
                <w:rFonts w:ascii="Verdana" w:eastAsia="Arial" w:hAnsi="Verdana" w:cs="Arial"/>
                <w:color w:val="000000"/>
              </w:rPr>
              <w:t xml:space="preserve"> issues on referencing to ensure that they were going to the correct fund which had been resolved. </w:t>
            </w:r>
          </w:p>
          <w:p w14:paraId="1DDBC9CD" w14:textId="56C6CC1E" w:rsidR="004D3FC4" w:rsidRPr="00A237B6" w:rsidRDefault="004D3FC4" w:rsidP="004D3FC4">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JAD noted there were various options </w:t>
            </w:r>
            <w:r w:rsidR="006A2700" w:rsidRPr="00A237B6">
              <w:rPr>
                <w:rFonts w:ascii="Verdana" w:eastAsia="Arial" w:hAnsi="Verdana" w:cs="Arial"/>
                <w:color w:val="000000"/>
              </w:rPr>
              <w:t xml:space="preserve">around costings which were quite complex. When Enthuse first started, the team went for the simplest option and flagged that it was sensible for a review to be carried out around to ensure the HB were on the most cost-effective charge. </w:t>
            </w:r>
          </w:p>
          <w:p w14:paraId="73CB505F" w14:textId="529B3D82" w:rsidR="00C16D6B" w:rsidRPr="00A237B6" w:rsidRDefault="00C16D6B" w:rsidP="004D3FC4">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LB went on to report that some costings had already started and that he had linked in with a</w:t>
            </w:r>
            <w:r w:rsidR="006A5F6D" w:rsidRPr="00A237B6">
              <w:rPr>
                <w:rFonts w:ascii="Verdana" w:eastAsia="Arial" w:hAnsi="Verdana" w:cs="Arial"/>
                <w:color w:val="000000"/>
              </w:rPr>
              <w:t xml:space="preserve"> member of the team</w:t>
            </w:r>
            <w:r w:rsidRPr="00A237B6">
              <w:rPr>
                <w:rFonts w:ascii="Verdana" w:eastAsia="Arial" w:hAnsi="Verdana" w:cs="Arial"/>
                <w:color w:val="000000"/>
              </w:rPr>
              <w:t xml:space="preserve"> from Enthuse to </w:t>
            </w:r>
            <w:r w:rsidR="001E1972" w:rsidRPr="00A237B6">
              <w:rPr>
                <w:rFonts w:ascii="Verdana" w:eastAsia="Arial" w:hAnsi="Verdana" w:cs="Arial"/>
                <w:color w:val="000000"/>
              </w:rPr>
              <w:t xml:space="preserve">do a cost analysis to </w:t>
            </w:r>
            <w:r w:rsidRPr="00A237B6">
              <w:rPr>
                <w:rFonts w:ascii="Verdana" w:eastAsia="Arial" w:hAnsi="Verdana" w:cs="Arial"/>
                <w:color w:val="000000"/>
              </w:rPr>
              <w:t>confirm if there w</w:t>
            </w:r>
            <w:r w:rsidR="006A5F6D" w:rsidRPr="00A237B6">
              <w:rPr>
                <w:rFonts w:ascii="Verdana" w:eastAsia="Arial" w:hAnsi="Verdana" w:cs="Arial"/>
                <w:color w:val="000000"/>
              </w:rPr>
              <w:t>ere</w:t>
            </w:r>
            <w:r w:rsidRPr="00A237B6">
              <w:rPr>
                <w:rFonts w:ascii="Verdana" w:eastAsia="Arial" w:hAnsi="Verdana" w:cs="Arial"/>
                <w:color w:val="000000"/>
              </w:rPr>
              <w:t xml:space="preserve"> </w:t>
            </w:r>
            <w:r w:rsidR="001E1972" w:rsidRPr="00A237B6">
              <w:rPr>
                <w:rFonts w:ascii="Verdana" w:eastAsia="Arial" w:hAnsi="Verdana" w:cs="Arial"/>
                <w:color w:val="000000"/>
              </w:rPr>
              <w:t>benefit</w:t>
            </w:r>
            <w:r w:rsidR="006A5F6D" w:rsidRPr="00A237B6">
              <w:rPr>
                <w:rFonts w:ascii="Verdana" w:eastAsia="Arial" w:hAnsi="Verdana" w:cs="Arial"/>
                <w:color w:val="000000"/>
              </w:rPr>
              <w:t>s</w:t>
            </w:r>
            <w:r w:rsidR="001E1972" w:rsidRPr="00A237B6">
              <w:rPr>
                <w:rFonts w:ascii="Verdana" w:eastAsia="Arial" w:hAnsi="Verdana" w:cs="Arial"/>
                <w:color w:val="000000"/>
              </w:rPr>
              <w:t xml:space="preserve"> of</w:t>
            </w:r>
            <w:r w:rsidRPr="00A237B6">
              <w:rPr>
                <w:rFonts w:ascii="Verdana" w:eastAsia="Arial" w:hAnsi="Verdana" w:cs="Arial"/>
                <w:color w:val="000000"/>
              </w:rPr>
              <w:t xml:space="preserve"> </w:t>
            </w:r>
            <w:r w:rsidR="001E1972" w:rsidRPr="00A237B6">
              <w:rPr>
                <w:rFonts w:ascii="Verdana" w:eastAsia="Arial" w:hAnsi="Verdana" w:cs="Arial"/>
                <w:color w:val="000000"/>
              </w:rPr>
              <w:t xml:space="preserve">being </w:t>
            </w:r>
            <w:r w:rsidRPr="00A237B6">
              <w:rPr>
                <w:rFonts w:ascii="Verdana" w:eastAsia="Arial" w:hAnsi="Verdana" w:cs="Arial"/>
                <w:color w:val="000000"/>
              </w:rPr>
              <w:t xml:space="preserve">on a different plan. He added the events plan was in place and if the HB were to move to the monthly fundraising platform, it would cost £35 plus VAT. </w:t>
            </w:r>
          </w:p>
          <w:p w14:paraId="542118F2" w14:textId="14C1BB13" w:rsidR="001E1972" w:rsidRPr="00A237B6" w:rsidRDefault="001E1972" w:rsidP="004D3FC4">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It was agreed that details around Enthuse to be shared with the relevant Finance Team and ensure the HB receive the best value for money. </w:t>
            </w:r>
          </w:p>
          <w:p w14:paraId="461279A7" w14:textId="2ABCB208" w:rsidR="001E1972" w:rsidRPr="00A237B6" w:rsidRDefault="001E1972" w:rsidP="004D3FC4">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ACTION: LB</w:t>
            </w:r>
          </w:p>
          <w:p w14:paraId="54C55B31" w14:textId="739BD1D3" w:rsidR="004D1466" w:rsidRPr="00A237B6" w:rsidRDefault="004D1466"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Committee</w:t>
            </w:r>
            <w:r w:rsidR="001E1972" w:rsidRPr="00A237B6">
              <w:rPr>
                <w:rFonts w:ascii="Verdana" w:eastAsia="Arial" w:hAnsi="Verdana" w:cs="Arial"/>
                <w:b/>
                <w:bCs/>
                <w:color w:val="000000"/>
              </w:rPr>
              <w:t xml:space="preserve"> considered</w:t>
            </w:r>
            <w:r w:rsidR="001E1972" w:rsidRPr="00A237B6">
              <w:rPr>
                <w:rFonts w:ascii="Verdana" w:eastAsia="Arial" w:hAnsi="Verdana" w:cs="Arial"/>
                <w:color w:val="000000"/>
              </w:rPr>
              <w:t xml:space="preserve"> the risks of Enthuse report and </w:t>
            </w:r>
            <w:r w:rsidR="001E1972" w:rsidRPr="00A237B6">
              <w:rPr>
                <w:rFonts w:ascii="Verdana" w:eastAsia="Arial" w:hAnsi="Verdana" w:cs="Arial"/>
                <w:b/>
                <w:bCs/>
                <w:color w:val="000000"/>
              </w:rPr>
              <w:t xml:space="preserve">took assurance </w:t>
            </w:r>
            <w:r w:rsidR="001E1972" w:rsidRPr="00A237B6">
              <w:rPr>
                <w:rFonts w:ascii="Verdana" w:eastAsia="Arial" w:hAnsi="Verdana" w:cs="Arial"/>
                <w:color w:val="000000"/>
              </w:rPr>
              <w:t>from the discussions and actions.</w:t>
            </w:r>
          </w:p>
        </w:tc>
        <w:tc>
          <w:tcPr>
            <w:tcW w:w="1139" w:type="dxa"/>
            <w:shd w:val="clear" w:color="auto" w:fill="auto"/>
            <w:tcMar>
              <w:top w:w="80" w:type="dxa"/>
              <w:left w:w="80" w:type="dxa"/>
              <w:bottom w:w="80" w:type="dxa"/>
              <w:right w:w="80" w:type="dxa"/>
            </w:tcMar>
          </w:tcPr>
          <w:p w14:paraId="32484C7B" w14:textId="77777777" w:rsidR="00DA4A0C" w:rsidRPr="00A237B6" w:rsidRDefault="00DA4A0C">
            <w:pPr>
              <w:jc w:val="both"/>
              <w:rPr>
                <w:rFonts w:ascii="Verdana" w:eastAsia="Arial" w:hAnsi="Verdana" w:cs="Arial"/>
                <w:b/>
                <w:color w:val="FF0000"/>
              </w:rPr>
            </w:pPr>
          </w:p>
        </w:tc>
      </w:tr>
      <w:tr w:rsidR="00C068CF" w:rsidRPr="00A237B6" w14:paraId="35671332" w14:textId="77777777">
        <w:trPr>
          <w:trHeight w:val="585"/>
        </w:trPr>
        <w:tc>
          <w:tcPr>
            <w:tcW w:w="1843" w:type="dxa"/>
            <w:shd w:val="clear" w:color="auto" w:fill="auto"/>
            <w:tcMar>
              <w:top w:w="80" w:type="dxa"/>
              <w:left w:w="80" w:type="dxa"/>
              <w:bottom w:w="80" w:type="dxa"/>
              <w:right w:w="80" w:type="dxa"/>
            </w:tcMar>
          </w:tcPr>
          <w:p w14:paraId="41A29107" w14:textId="768D667A" w:rsidR="00C068CF"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w:t>
            </w:r>
            <w:r w:rsidR="00144B3B" w:rsidRPr="00A237B6">
              <w:rPr>
                <w:rFonts w:ascii="Verdana" w:eastAsia="Arial" w:hAnsi="Verdana" w:cs="Arial"/>
                <w:b/>
                <w:color w:val="000000" w:themeColor="text1"/>
              </w:rPr>
              <w:t>5</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14A29063" w14:textId="2E734C48" w:rsidR="00C068CF" w:rsidRPr="00A237B6" w:rsidRDefault="00C068CF" w:rsidP="00DA4A0C">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b/>
                <w:color w:val="000000" w:themeColor="text1"/>
              </w:rPr>
              <w:t>REQUEST FOR NEW FUNDS</w:t>
            </w:r>
          </w:p>
        </w:tc>
        <w:tc>
          <w:tcPr>
            <w:tcW w:w="1139" w:type="dxa"/>
            <w:shd w:val="clear" w:color="auto" w:fill="auto"/>
            <w:tcMar>
              <w:top w:w="80" w:type="dxa"/>
              <w:left w:w="80" w:type="dxa"/>
              <w:bottom w:w="80" w:type="dxa"/>
              <w:right w:w="80" w:type="dxa"/>
            </w:tcMar>
          </w:tcPr>
          <w:p w14:paraId="3B89ED72" w14:textId="77777777" w:rsidR="00C068CF" w:rsidRPr="00A237B6" w:rsidRDefault="00C068CF">
            <w:pPr>
              <w:jc w:val="both"/>
              <w:rPr>
                <w:rFonts w:ascii="Verdana" w:eastAsia="Arial" w:hAnsi="Verdana" w:cs="Arial"/>
                <w:b/>
                <w:color w:val="FF0000"/>
              </w:rPr>
            </w:pPr>
          </w:p>
        </w:tc>
      </w:tr>
      <w:tr w:rsidR="00C068CF" w:rsidRPr="00A237B6" w14:paraId="32BCB692" w14:textId="77777777">
        <w:trPr>
          <w:trHeight w:val="585"/>
        </w:trPr>
        <w:tc>
          <w:tcPr>
            <w:tcW w:w="1843" w:type="dxa"/>
            <w:shd w:val="clear" w:color="auto" w:fill="auto"/>
            <w:tcMar>
              <w:top w:w="80" w:type="dxa"/>
              <w:left w:w="80" w:type="dxa"/>
              <w:bottom w:w="80" w:type="dxa"/>
              <w:right w:w="80" w:type="dxa"/>
            </w:tcMar>
          </w:tcPr>
          <w:p w14:paraId="21182843" w14:textId="77777777" w:rsidR="00C068CF" w:rsidRPr="00A237B6" w:rsidRDefault="00C068CF">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356BE895" w14:textId="77777777"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Pr="00A237B6">
              <w:rPr>
                <w:rFonts w:ascii="Verdana" w:eastAsia="Arial" w:hAnsi="Verdana" w:cs="Arial"/>
                <w:b/>
                <w:bCs/>
                <w:color w:val="000000"/>
              </w:rPr>
              <w:t xml:space="preserve">received </w:t>
            </w:r>
            <w:r w:rsidRPr="00A237B6">
              <w:rPr>
                <w:rFonts w:ascii="Verdana" w:eastAsia="Arial" w:hAnsi="Verdana" w:cs="Arial"/>
                <w:color w:val="000000"/>
              </w:rPr>
              <w:t>a report on a request for new</w:t>
            </w:r>
            <w:r w:rsidRPr="00A237B6">
              <w:rPr>
                <w:rFonts w:ascii="Verdana" w:hAnsi="Verdana"/>
              </w:rPr>
              <w:t xml:space="preserve"> </w:t>
            </w:r>
            <w:r w:rsidRPr="00A237B6">
              <w:rPr>
                <w:rFonts w:ascii="Verdana" w:eastAsia="Arial" w:hAnsi="Verdana" w:cs="Arial"/>
                <w:color w:val="000000"/>
              </w:rPr>
              <w:t>and re-open Closed Existing Charitable Funds</w:t>
            </w:r>
            <w:r w:rsidRPr="00A237B6">
              <w:rPr>
                <w:rFonts w:ascii="Verdana" w:eastAsia="Arial" w:hAnsi="Verdana" w:cs="Arial"/>
                <w:b/>
                <w:color w:val="000000"/>
              </w:rPr>
              <w:t>.</w:t>
            </w:r>
            <w:r w:rsidRPr="00A237B6">
              <w:rPr>
                <w:rFonts w:ascii="Verdana" w:eastAsia="Arial" w:hAnsi="Verdana" w:cs="Arial"/>
                <w:color w:val="000000"/>
              </w:rPr>
              <w:t xml:space="preserve"> </w:t>
            </w:r>
          </w:p>
          <w:p w14:paraId="07C678E5" w14:textId="1D6B1478" w:rsidR="00C068CF" w:rsidRPr="00A237B6" w:rsidRDefault="00C068CF" w:rsidP="00C068CF">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In introducing the report, </w:t>
            </w:r>
            <w:r w:rsidR="00067361" w:rsidRPr="00A237B6">
              <w:rPr>
                <w:rFonts w:ascii="Verdana" w:eastAsia="Arial" w:hAnsi="Verdana" w:cs="Arial"/>
              </w:rPr>
              <w:t xml:space="preserve">AM </w:t>
            </w:r>
            <w:r w:rsidR="001E1972" w:rsidRPr="00A237B6">
              <w:rPr>
                <w:rFonts w:ascii="Verdana" w:eastAsia="Arial" w:hAnsi="Verdana" w:cs="Arial"/>
              </w:rPr>
              <w:t>drew attention to</w:t>
            </w:r>
            <w:r w:rsidRPr="00A237B6">
              <w:rPr>
                <w:rFonts w:ascii="Verdana" w:eastAsia="Arial" w:hAnsi="Verdana" w:cs="Arial"/>
              </w:rPr>
              <w:t xml:space="preserve"> the following points</w:t>
            </w:r>
            <w:r w:rsidR="001E1972" w:rsidRPr="00A237B6">
              <w:rPr>
                <w:rFonts w:ascii="Verdana" w:eastAsia="Arial" w:hAnsi="Verdana" w:cs="Arial"/>
              </w:rPr>
              <w:t>:</w:t>
            </w:r>
          </w:p>
          <w:p w14:paraId="731FFD8A" w14:textId="243512D3" w:rsidR="00067361" w:rsidRPr="00A237B6" w:rsidRDefault="00067361" w:rsidP="00067361">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purpose of the report was to seek ratification or approval for two new Charitable funds and to re-open two closed Charitable funds;</w:t>
            </w:r>
          </w:p>
          <w:p w14:paraId="4E1EC813" w14:textId="405D610F" w:rsidR="00067361" w:rsidRPr="00A237B6" w:rsidRDefault="00067361" w:rsidP="006E267C">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two requests of new charitable funds include</w:t>
            </w:r>
            <w:r w:rsidR="006A5F6D" w:rsidRPr="00A237B6">
              <w:rPr>
                <w:rFonts w:ascii="Verdana" w:eastAsia="Arial" w:hAnsi="Verdana" w:cs="Arial"/>
              </w:rPr>
              <w:t>d</w:t>
            </w:r>
            <w:r w:rsidRPr="00A237B6">
              <w:rPr>
                <w:rFonts w:ascii="Verdana" w:eastAsia="Arial" w:hAnsi="Verdana" w:cs="Arial"/>
              </w:rPr>
              <w:t xml:space="preserve"> the Emergency Medical Retrieval and Transfer Service </w:t>
            </w:r>
            <w:r w:rsidRPr="00A237B6">
              <w:rPr>
                <w:rFonts w:ascii="Verdana" w:eastAsia="Arial" w:hAnsi="Verdana" w:cs="Arial"/>
              </w:rPr>
              <w:lastRenderedPageBreak/>
              <w:t>(EMRTS) and Adul</w:t>
            </w:r>
            <w:r w:rsidR="006A5F6D" w:rsidRPr="00A237B6">
              <w:rPr>
                <w:rFonts w:ascii="Verdana" w:eastAsia="Arial" w:hAnsi="Verdana" w:cs="Arial"/>
              </w:rPr>
              <w:t>t</w:t>
            </w:r>
            <w:r w:rsidRPr="00A237B6">
              <w:rPr>
                <w:rFonts w:ascii="Verdana" w:eastAsia="Arial" w:hAnsi="Verdana" w:cs="Arial"/>
              </w:rPr>
              <w:t xml:space="preserve"> Critical Care Transfer Service (ACCTS), and Rheumatology Day Unit Fund;</w:t>
            </w:r>
          </w:p>
          <w:p w14:paraId="45A0B8F5" w14:textId="0BBC7A23" w:rsidR="00067361" w:rsidRPr="00A237B6" w:rsidRDefault="00067361" w:rsidP="006E267C">
            <w:pPr>
              <w:pStyle w:val="ListParagraph"/>
              <w:numPr>
                <w:ilvl w:val="0"/>
                <w:numId w:val="25"/>
              </w:num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HB had been requested to re-open the Hafan Y Mor fund - to receive monies raised on the Enthuse platform and the Anne James Memorial Fund (Rest)</w:t>
            </w:r>
            <w:r w:rsidR="004B62FB" w:rsidRPr="00A237B6">
              <w:rPr>
                <w:rFonts w:ascii="Verdana" w:eastAsia="Arial" w:hAnsi="Verdana" w:cs="Arial"/>
              </w:rPr>
              <w:t xml:space="preserve"> -</w:t>
            </w:r>
            <w:r w:rsidRPr="00A237B6">
              <w:rPr>
                <w:rFonts w:ascii="Verdana" w:eastAsia="Arial" w:hAnsi="Verdana" w:cs="Arial"/>
              </w:rPr>
              <w:t xml:space="preserve"> original donor wished to make a further donation for the purchase of another medical chair. </w:t>
            </w:r>
          </w:p>
          <w:p w14:paraId="641897B8" w14:textId="77777777" w:rsidR="00C068CF" w:rsidRPr="00A237B6" w:rsidRDefault="00C068CF" w:rsidP="00C068CF">
            <w:pPr>
              <w:rPr>
                <w:rFonts w:ascii="Verdana" w:eastAsia="Arial" w:hAnsi="Verdana" w:cs="Arial"/>
              </w:rPr>
            </w:pPr>
          </w:p>
          <w:p w14:paraId="1E816655" w14:textId="19DAAD2F" w:rsidR="00C068CF" w:rsidRPr="00A237B6" w:rsidRDefault="004B62FB" w:rsidP="00C068CF">
            <w:pPr>
              <w:rPr>
                <w:rFonts w:ascii="Verdana" w:eastAsia="Arial" w:hAnsi="Verdana" w:cs="Arial"/>
              </w:rPr>
            </w:pPr>
            <w:r w:rsidRPr="00A237B6">
              <w:rPr>
                <w:rFonts w:ascii="Verdana" w:eastAsia="Arial" w:hAnsi="Verdana" w:cs="Arial"/>
              </w:rPr>
              <w:t>NZ invited any comments or questions:</w:t>
            </w:r>
          </w:p>
          <w:p w14:paraId="3414898E" w14:textId="77777777" w:rsidR="004B62FB" w:rsidRPr="00A237B6" w:rsidRDefault="004B62FB" w:rsidP="00C068CF">
            <w:pPr>
              <w:rPr>
                <w:rFonts w:ascii="Verdana" w:eastAsia="Arial" w:hAnsi="Verdana" w:cs="Arial"/>
              </w:rPr>
            </w:pPr>
          </w:p>
          <w:p w14:paraId="4A8E4234" w14:textId="06BA5827" w:rsidR="004B62FB" w:rsidRPr="00A237B6" w:rsidRDefault="004B62FB" w:rsidP="00C068CF">
            <w:pPr>
              <w:rPr>
                <w:rFonts w:ascii="Verdana" w:eastAsia="Arial" w:hAnsi="Verdana" w:cs="Arial"/>
              </w:rPr>
            </w:pPr>
            <w:r w:rsidRPr="00A237B6">
              <w:rPr>
                <w:rFonts w:ascii="Verdana" w:eastAsia="Arial" w:hAnsi="Verdana" w:cs="Arial"/>
              </w:rPr>
              <w:t xml:space="preserve">JAD highlighted a </w:t>
            </w:r>
            <w:r w:rsidR="00352BFF" w:rsidRPr="00A237B6">
              <w:rPr>
                <w:rFonts w:ascii="Verdana" w:eastAsia="Arial" w:hAnsi="Verdana" w:cs="Arial"/>
              </w:rPr>
              <w:t xml:space="preserve">wider </w:t>
            </w:r>
            <w:r w:rsidRPr="00A237B6">
              <w:rPr>
                <w:rFonts w:ascii="Verdana" w:eastAsia="Arial" w:hAnsi="Verdana" w:cs="Arial"/>
              </w:rPr>
              <w:t>discussion was required around the principle of trying to reduce the number of funds and what to do if they were to be re-opened after money had been identified. She added as an example, the Rheumatology Day Unit Fund, it was important to move towards a situation where monies for that unit would go into the Rheumatology funds to be accounted for, to</w:t>
            </w:r>
            <w:r w:rsidR="00352BFF" w:rsidRPr="00A237B6">
              <w:rPr>
                <w:rFonts w:ascii="Verdana" w:eastAsia="Arial" w:hAnsi="Verdana" w:cs="Arial"/>
              </w:rPr>
              <w:t xml:space="preserve"> be</w:t>
            </w:r>
            <w:r w:rsidRPr="00A237B6">
              <w:rPr>
                <w:rFonts w:ascii="Verdana" w:eastAsia="Arial" w:hAnsi="Verdana" w:cs="Arial"/>
              </w:rPr>
              <w:t xml:space="preserve"> known and part of a subdivision within Rheumatology</w:t>
            </w:r>
            <w:r w:rsidR="00352BFF" w:rsidRPr="00A237B6">
              <w:rPr>
                <w:rFonts w:ascii="Verdana" w:eastAsia="Arial" w:hAnsi="Verdana" w:cs="Arial"/>
              </w:rPr>
              <w:t xml:space="preserve"> rather than set up a new fund</w:t>
            </w:r>
            <w:r w:rsidRPr="00A237B6">
              <w:rPr>
                <w:rFonts w:ascii="Verdana" w:eastAsia="Arial" w:hAnsi="Verdana" w:cs="Arial"/>
              </w:rPr>
              <w:t>.</w:t>
            </w:r>
          </w:p>
          <w:p w14:paraId="72ADA5C2" w14:textId="0E856FEE" w:rsidR="00352BFF" w:rsidRPr="00A237B6" w:rsidRDefault="00352BFF" w:rsidP="00C068CF">
            <w:pPr>
              <w:rPr>
                <w:rFonts w:ascii="Verdana" w:eastAsia="Arial" w:hAnsi="Verdana" w:cs="Arial"/>
              </w:rPr>
            </w:pPr>
          </w:p>
          <w:p w14:paraId="67F3AE91" w14:textId="457F0F05" w:rsidR="00352BFF" w:rsidRPr="00A237B6" w:rsidRDefault="00352BFF" w:rsidP="00C068CF">
            <w:pPr>
              <w:rPr>
                <w:rFonts w:ascii="Verdana" w:eastAsia="Arial" w:hAnsi="Verdana" w:cs="Arial"/>
              </w:rPr>
            </w:pPr>
            <w:r w:rsidRPr="00A237B6">
              <w:rPr>
                <w:rFonts w:ascii="Verdana" w:eastAsia="Arial" w:hAnsi="Verdana" w:cs="Arial"/>
              </w:rPr>
              <w:t xml:space="preserve">SS echoed </w:t>
            </w:r>
            <w:r w:rsidR="00CF3E4A" w:rsidRPr="00A237B6">
              <w:rPr>
                <w:rFonts w:ascii="Verdana" w:eastAsia="Arial" w:hAnsi="Verdana" w:cs="Arial"/>
              </w:rPr>
              <w:t xml:space="preserve">and agreed with </w:t>
            </w:r>
            <w:r w:rsidRPr="00A237B6">
              <w:rPr>
                <w:rFonts w:ascii="Verdana" w:eastAsia="Arial" w:hAnsi="Verdana" w:cs="Arial"/>
              </w:rPr>
              <w:t xml:space="preserve">JAD’s comments. </w:t>
            </w:r>
          </w:p>
          <w:p w14:paraId="0673DA3F" w14:textId="77777777" w:rsidR="00CF3E4A" w:rsidRPr="00A237B6" w:rsidRDefault="00CF3E4A" w:rsidP="00C068CF">
            <w:pPr>
              <w:rPr>
                <w:rFonts w:ascii="Verdana" w:eastAsia="Arial" w:hAnsi="Verdana" w:cs="Arial"/>
              </w:rPr>
            </w:pPr>
          </w:p>
          <w:p w14:paraId="7A8B5DC6" w14:textId="55FA1B4B" w:rsidR="00CF3E4A" w:rsidRPr="00A237B6" w:rsidRDefault="00CF3E4A" w:rsidP="00C068CF">
            <w:pPr>
              <w:rPr>
                <w:rFonts w:ascii="Verdana" w:eastAsia="Arial" w:hAnsi="Verdana" w:cs="Arial"/>
              </w:rPr>
            </w:pPr>
            <w:r w:rsidRPr="00A237B6">
              <w:rPr>
                <w:rFonts w:ascii="Verdana" w:eastAsia="Arial" w:hAnsi="Verdana" w:cs="Arial"/>
              </w:rPr>
              <w:t>AM assured the committee that the team scrutinise each application, they also make suggestions to the requester to</w:t>
            </w:r>
            <w:r w:rsidR="006A5F6D" w:rsidRPr="00A237B6">
              <w:rPr>
                <w:rFonts w:ascii="Verdana" w:eastAsia="Arial" w:hAnsi="Verdana" w:cs="Arial"/>
              </w:rPr>
              <w:t xml:space="preserve"> inform of a </w:t>
            </w:r>
            <w:r w:rsidRPr="00A237B6">
              <w:rPr>
                <w:rFonts w:ascii="Verdana" w:eastAsia="Arial" w:hAnsi="Verdana" w:cs="Arial"/>
              </w:rPr>
              <w:t xml:space="preserve">departmental fund available and if it would be appropriate for the fund to be obtained within that area. </w:t>
            </w:r>
            <w:r w:rsidR="00FA5683" w:rsidRPr="00A237B6">
              <w:rPr>
                <w:rFonts w:ascii="Verdana" w:eastAsia="Arial" w:hAnsi="Verdana" w:cs="Arial"/>
              </w:rPr>
              <w:t xml:space="preserve">In terms of incorporating the fund into a subdivision of an existing fund, that would not be suitable as there was one staff member and by putting it into one fund, that would make it more transparent from an accounting perspective. </w:t>
            </w:r>
          </w:p>
          <w:p w14:paraId="6A34DABB" w14:textId="77777777" w:rsidR="00C31696" w:rsidRPr="00A237B6" w:rsidRDefault="00C31696" w:rsidP="00C068CF">
            <w:pPr>
              <w:rPr>
                <w:rFonts w:ascii="Verdana" w:eastAsia="Arial" w:hAnsi="Verdana" w:cs="Arial"/>
              </w:rPr>
            </w:pPr>
          </w:p>
          <w:p w14:paraId="521D3254" w14:textId="66ADBFDD" w:rsidR="00C31696" w:rsidRPr="00A237B6" w:rsidRDefault="00C31696" w:rsidP="00C068CF">
            <w:pPr>
              <w:rPr>
                <w:rFonts w:ascii="Verdana" w:eastAsia="Arial" w:hAnsi="Verdana" w:cs="Arial"/>
              </w:rPr>
            </w:pPr>
            <w:r w:rsidRPr="00A237B6">
              <w:rPr>
                <w:rFonts w:ascii="Verdana" w:eastAsia="Arial" w:hAnsi="Verdana" w:cs="Arial"/>
              </w:rPr>
              <w:t>It was agreed that included within a workplan would be to review activity and where the HB was at in terms of doormat funds.</w:t>
            </w:r>
          </w:p>
          <w:p w14:paraId="32A67A38" w14:textId="77777777" w:rsidR="006A5F6D" w:rsidRPr="00A237B6" w:rsidRDefault="006A5F6D" w:rsidP="00C068CF">
            <w:pPr>
              <w:rPr>
                <w:rFonts w:ascii="Verdana" w:eastAsia="Arial" w:hAnsi="Verdana" w:cs="Arial"/>
              </w:rPr>
            </w:pPr>
          </w:p>
          <w:p w14:paraId="653F815A" w14:textId="58054ED7" w:rsidR="00C068CF" w:rsidRPr="00A237B6" w:rsidRDefault="00C31696" w:rsidP="00C068CF">
            <w:pPr>
              <w:rPr>
                <w:rFonts w:ascii="Verdana" w:eastAsia="Arial" w:hAnsi="Verdana" w:cs="Arial"/>
                <w:b/>
                <w:bCs/>
              </w:rPr>
            </w:pPr>
            <w:r w:rsidRPr="00A237B6">
              <w:rPr>
                <w:rFonts w:ascii="Verdana" w:eastAsia="Arial" w:hAnsi="Verdana" w:cs="Arial"/>
                <w:b/>
                <w:bCs/>
              </w:rPr>
              <w:t>ACTION: A</w:t>
            </w:r>
            <w:r w:rsidR="006A5F6D" w:rsidRPr="00A237B6">
              <w:rPr>
                <w:rFonts w:ascii="Verdana" w:eastAsia="Arial" w:hAnsi="Verdana" w:cs="Arial"/>
                <w:b/>
                <w:bCs/>
              </w:rPr>
              <w:t>M</w:t>
            </w:r>
          </w:p>
          <w:p w14:paraId="36CD510E" w14:textId="37AB96A1"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rPr>
              <w:t xml:space="preserve">The Committee </w:t>
            </w:r>
            <w:r w:rsidRPr="00A237B6">
              <w:rPr>
                <w:rFonts w:ascii="Verdana" w:eastAsia="Arial" w:hAnsi="Verdana" w:cs="Arial"/>
                <w:b/>
                <w:bCs/>
              </w:rPr>
              <w:t xml:space="preserve">approved </w:t>
            </w:r>
            <w:r w:rsidRPr="00A237B6">
              <w:rPr>
                <w:rFonts w:ascii="Verdana" w:eastAsia="Arial" w:hAnsi="Verdana" w:cs="Arial"/>
              </w:rPr>
              <w:t xml:space="preserve">the </w:t>
            </w:r>
            <w:r w:rsidR="00FA5683" w:rsidRPr="00A237B6">
              <w:rPr>
                <w:rFonts w:ascii="Verdana" w:eastAsia="Arial" w:hAnsi="Verdana" w:cs="Arial"/>
              </w:rPr>
              <w:t>two new Charitable funds and to re-open two closed Charitable funds.</w:t>
            </w:r>
          </w:p>
        </w:tc>
        <w:tc>
          <w:tcPr>
            <w:tcW w:w="1139" w:type="dxa"/>
            <w:shd w:val="clear" w:color="auto" w:fill="auto"/>
            <w:tcMar>
              <w:top w:w="80" w:type="dxa"/>
              <w:left w:w="80" w:type="dxa"/>
              <w:bottom w:w="80" w:type="dxa"/>
              <w:right w:w="80" w:type="dxa"/>
            </w:tcMar>
          </w:tcPr>
          <w:p w14:paraId="7DAB6132" w14:textId="77777777" w:rsidR="00C068CF" w:rsidRPr="00A237B6" w:rsidRDefault="00C068CF">
            <w:pPr>
              <w:jc w:val="both"/>
              <w:rPr>
                <w:rFonts w:ascii="Verdana" w:eastAsia="Arial" w:hAnsi="Verdana" w:cs="Arial"/>
                <w:b/>
                <w:color w:val="FF0000"/>
              </w:rPr>
            </w:pPr>
          </w:p>
        </w:tc>
      </w:tr>
      <w:tr w:rsidR="00C068CF" w:rsidRPr="00A237B6" w14:paraId="6B2EBBAE" w14:textId="77777777">
        <w:trPr>
          <w:trHeight w:val="585"/>
        </w:trPr>
        <w:tc>
          <w:tcPr>
            <w:tcW w:w="1843" w:type="dxa"/>
            <w:shd w:val="clear" w:color="auto" w:fill="auto"/>
            <w:tcMar>
              <w:top w:w="80" w:type="dxa"/>
              <w:left w:w="80" w:type="dxa"/>
              <w:bottom w:w="80" w:type="dxa"/>
              <w:right w:w="80" w:type="dxa"/>
            </w:tcMar>
          </w:tcPr>
          <w:p w14:paraId="37C9E3B3" w14:textId="2A1A2B8A" w:rsidR="00C068CF"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w:t>
            </w:r>
            <w:r w:rsidR="00144B3B" w:rsidRPr="00A237B6">
              <w:rPr>
                <w:rFonts w:ascii="Verdana" w:eastAsia="Arial" w:hAnsi="Verdana" w:cs="Arial"/>
                <w:b/>
                <w:color w:val="000000" w:themeColor="text1"/>
              </w:rPr>
              <w:t>6</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57310A2A" w14:textId="3D3E3171" w:rsidR="00C068CF" w:rsidRPr="00A237B6" w:rsidRDefault="00C068CF" w:rsidP="00C068CF">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 xml:space="preserve">RISK REGISTER </w:t>
            </w:r>
          </w:p>
        </w:tc>
        <w:tc>
          <w:tcPr>
            <w:tcW w:w="1139" w:type="dxa"/>
            <w:shd w:val="clear" w:color="auto" w:fill="auto"/>
            <w:tcMar>
              <w:top w:w="80" w:type="dxa"/>
              <w:left w:w="80" w:type="dxa"/>
              <w:bottom w:w="80" w:type="dxa"/>
              <w:right w:w="80" w:type="dxa"/>
            </w:tcMar>
          </w:tcPr>
          <w:p w14:paraId="0F5FD9AF" w14:textId="77777777" w:rsidR="00C068CF" w:rsidRPr="00A237B6" w:rsidRDefault="00C068CF">
            <w:pPr>
              <w:jc w:val="both"/>
              <w:rPr>
                <w:rFonts w:ascii="Verdana" w:eastAsia="Arial" w:hAnsi="Verdana" w:cs="Arial"/>
                <w:b/>
                <w:color w:val="FF0000"/>
              </w:rPr>
            </w:pPr>
          </w:p>
        </w:tc>
      </w:tr>
      <w:tr w:rsidR="00C068CF" w:rsidRPr="00A237B6" w14:paraId="79567EF1" w14:textId="77777777">
        <w:trPr>
          <w:trHeight w:val="585"/>
        </w:trPr>
        <w:tc>
          <w:tcPr>
            <w:tcW w:w="1843" w:type="dxa"/>
            <w:shd w:val="clear" w:color="auto" w:fill="auto"/>
            <w:tcMar>
              <w:top w:w="80" w:type="dxa"/>
              <w:left w:w="80" w:type="dxa"/>
              <w:bottom w:w="80" w:type="dxa"/>
              <w:right w:w="80" w:type="dxa"/>
            </w:tcMar>
          </w:tcPr>
          <w:p w14:paraId="55C27C80" w14:textId="77777777" w:rsidR="00C068CF" w:rsidRPr="00A237B6" w:rsidRDefault="00C068CF">
            <w:pPr>
              <w:spacing w:before="120" w:after="120"/>
              <w:jc w:val="both"/>
              <w:rPr>
                <w:rFonts w:ascii="Verdana" w:eastAsia="Arial" w:hAnsi="Verdana" w:cs="Arial"/>
                <w:b/>
                <w:color w:val="000000" w:themeColor="text1"/>
              </w:rPr>
            </w:pPr>
          </w:p>
        </w:tc>
        <w:tc>
          <w:tcPr>
            <w:tcW w:w="7933" w:type="dxa"/>
            <w:shd w:val="clear" w:color="auto" w:fill="auto"/>
            <w:tcMar>
              <w:top w:w="80" w:type="dxa"/>
              <w:left w:w="80" w:type="dxa"/>
              <w:bottom w:w="80" w:type="dxa"/>
              <w:right w:w="80" w:type="dxa"/>
            </w:tcMar>
          </w:tcPr>
          <w:p w14:paraId="33C810F1" w14:textId="77777777"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Pr="00A237B6">
              <w:rPr>
                <w:rFonts w:ascii="Verdana" w:eastAsia="Arial" w:hAnsi="Verdana" w:cs="Arial"/>
                <w:b/>
                <w:bCs/>
                <w:color w:val="000000"/>
              </w:rPr>
              <w:t>received</w:t>
            </w:r>
            <w:r w:rsidRPr="00A237B6">
              <w:rPr>
                <w:rFonts w:ascii="Verdana" w:eastAsia="Arial" w:hAnsi="Verdana" w:cs="Arial"/>
                <w:color w:val="000000"/>
              </w:rPr>
              <w:t xml:space="preserve"> the Risk Register.</w:t>
            </w:r>
          </w:p>
          <w:p w14:paraId="7397EBFA" w14:textId="36F4F61D"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In introducing the report, </w:t>
            </w:r>
            <w:r w:rsidR="001E1972" w:rsidRPr="00A237B6">
              <w:rPr>
                <w:rFonts w:ascii="Verdana" w:eastAsia="Arial" w:hAnsi="Verdana" w:cs="Arial"/>
                <w:color w:val="000000"/>
              </w:rPr>
              <w:t>JAD drew attention to</w:t>
            </w:r>
            <w:r w:rsidRPr="00A237B6">
              <w:rPr>
                <w:rFonts w:ascii="Verdana" w:eastAsia="Arial" w:hAnsi="Verdana" w:cs="Arial"/>
                <w:color w:val="000000"/>
              </w:rPr>
              <w:t xml:space="preserve"> the following points:</w:t>
            </w:r>
          </w:p>
          <w:p w14:paraId="6A7C95FF" w14:textId="0A72CC2E" w:rsidR="006E267C" w:rsidRPr="00A237B6" w:rsidRDefault="006E267C" w:rsidP="001E1972">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There had been several issues added to the risk register that were broader t</w:t>
            </w:r>
            <w:r w:rsidR="006A5F6D" w:rsidRPr="00A237B6">
              <w:rPr>
                <w:rFonts w:ascii="Verdana" w:eastAsia="Arial" w:hAnsi="Verdana" w:cs="Arial"/>
                <w:color w:val="000000"/>
              </w:rPr>
              <w:t>han</w:t>
            </w:r>
            <w:r w:rsidRPr="00A237B6">
              <w:rPr>
                <w:rFonts w:ascii="Verdana" w:eastAsia="Arial" w:hAnsi="Verdana" w:cs="Arial"/>
                <w:color w:val="000000"/>
              </w:rPr>
              <w:t xml:space="preserve"> the charity;</w:t>
            </w:r>
          </w:p>
          <w:p w14:paraId="7FCAF8CC" w14:textId="77777777" w:rsidR="00B95C41" w:rsidRPr="00A237B6" w:rsidRDefault="006E267C" w:rsidP="001E1972">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The purpose of the risk register was for the Committee to review and ensure that the ratings were appropriate.</w:t>
            </w:r>
          </w:p>
          <w:p w14:paraId="6580E499" w14:textId="77777777" w:rsidR="00B95C41" w:rsidRPr="00A237B6" w:rsidRDefault="00B95C41" w:rsidP="00B95C41">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NZ invited comments:</w:t>
            </w:r>
          </w:p>
          <w:p w14:paraId="1562114E" w14:textId="2A46CF37" w:rsidR="00B95C41" w:rsidRPr="00A237B6" w:rsidRDefault="00B95C41" w:rsidP="00B95C41">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AM summarised that the </w:t>
            </w:r>
            <w:r w:rsidR="00522DAF" w:rsidRPr="00A237B6">
              <w:rPr>
                <w:rFonts w:ascii="Verdana" w:eastAsia="Arial" w:hAnsi="Verdana" w:cs="Arial"/>
                <w:color w:val="000000"/>
              </w:rPr>
              <w:t xml:space="preserve">highest risk on the register </w:t>
            </w:r>
            <w:r w:rsidRPr="00A237B6">
              <w:rPr>
                <w:rFonts w:ascii="Verdana" w:eastAsia="Arial" w:hAnsi="Verdana" w:cs="Arial"/>
                <w:color w:val="000000"/>
              </w:rPr>
              <w:t xml:space="preserve">was around staffing and the risk of sustainability. She added that it would improve once the additional Band Five </w:t>
            </w:r>
            <w:r w:rsidR="00080938" w:rsidRPr="00A237B6">
              <w:rPr>
                <w:rFonts w:ascii="Verdana" w:eastAsia="Arial" w:hAnsi="Verdana" w:cs="Arial"/>
                <w:color w:val="000000"/>
              </w:rPr>
              <w:t>social media</w:t>
            </w:r>
            <w:r w:rsidRPr="00A237B6">
              <w:rPr>
                <w:rFonts w:ascii="Verdana" w:eastAsia="Arial" w:hAnsi="Verdana" w:cs="Arial"/>
                <w:color w:val="000000"/>
              </w:rPr>
              <w:t xml:space="preserve"> </w:t>
            </w:r>
            <w:r w:rsidR="00080938" w:rsidRPr="00A237B6">
              <w:rPr>
                <w:rFonts w:ascii="Verdana" w:eastAsia="Arial" w:hAnsi="Verdana" w:cs="Arial"/>
                <w:color w:val="000000"/>
              </w:rPr>
              <w:t>and</w:t>
            </w:r>
            <w:r w:rsidRPr="00A237B6">
              <w:rPr>
                <w:rFonts w:ascii="Verdana" w:eastAsia="Arial" w:hAnsi="Verdana" w:cs="Arial"/>
                <w:color w:val="000000"/>
              </w:rPr>
              <w:t xml:space="preserve"> </w:t>
            </w:r>
            <w:r w:rsidR="00080938" w:rsidRPr="00A237B6">
              <w:rPr>
                <w:rFonts w:ascii="Verdana" w:eastAsia="Arial" w:hAnsi="Verdana" w:cs="Arial"/>
                <w:color w:val="000000"/>
              </w:rPr>
              <w:t>a</w:t>
            </w:r>
            <w:r w:rsidRPr="00A237B6">
              <w:rPr>
                <w:rFonts w:ascii="Verdana" w:eastAsia="Arial" w:hAnsi="Verdana" w:cs="Arial"/>
                <w:color w:val="000000"/>
              </w:rPr>
              <w:t xml:space="preserve">dmin post </w:t>
            </w:r>
            <w:r w:rsidR="00080938" w:rsidRPr="00A237B6">
              <w:rPr>
                <w:rFonts w:ascii="Verdana" w:eastAsia="Arial" w:hAnsi="Verdana" w:cs="Arial"/>
                <w:color w:val="000000"/>
              </w:rPr>
              <w:t>was</w:t>
            </w:r>
            <w:r w:rsidRPr="00A237B6">
              <w:rPr>
                <w:rFonts w:ascii="Verdana" w:eastAsia="Arial" w:hAnsi="Verdana" w:cs="Arial"/>
                <w:color w:val="000000"/>
              </w:rPr>
              <w:t xml:space="preserve"> appointed. </w:t>
            </w:r>
          </w:p>
          <w:p w14:paraId="38286A36" w14:textId="0F1D812C" w:rsidR="00522DAF" w:rsidRPr="00A237B6" w:rsidRDefault="00522DAF" w:rsidP="00B95C41">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NM asked a general question on what the timeframe was to interview the Band Five post. JAD confirmed the role was out for advert and interviews were to be held in the middle of November 2024. </w:t>
            </w:r>
          </w:p>
          <w:p w14:paraId="199A60B0" w14:textId="5D909AAD" w:rsidR="00022DAC" w:rsidRPr="00A237B6" w:rsidRDefault="00022DAC" w:rsidP="00B95C41">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NZ suggested that the </w:t>
            </w:r>
            <w:r w:rsidR="00080938" w:rsidRPr="00A237B6">
              <w:rPr>
                <w:rFonts w:ascii="Verdana" w:eastAsia="Arial" w:hAnsi="Verdana" w:cs="Arial"/>
                <w:color w:val="000000"/>
              </w:rPr>
              <w:t>job description</w:t>
            </w:r>
            <w:r w:rsidRPr="00A237B6">
              <w:rPr>
                <w:rFonts w:ascii="Verdana" w:eastAsia="Arial" w:hAnsi="Verdana" w:cs="Arial"/>
                <w:color w:val="000000"/>
              </w:rPr>
              <w:t xml:space="preserve"> for the Band Five </w:t>
            </w:r>
            <w:r w:rsidR="00080938" w:rsidRPr="00A237B6">
              <w:rPr>
                <w:rFonts w:ascii="Verdana" w:eastAsia="Arial" w:hAnsi="Verdana" w:cs="Arial"/>
                <w:color w:val="000000"/>
              </w:rPr>
              <w:t>social media</w:t>
            </w:r>
            <w:r w:rsidRPr="00A237B6">
              <w:rPr>
                <w:rFonts w:ascii="Verdana" w:eastAsia="Arial" w:hAnsi="Verdana" w:cs="Arial"/>
                <w:color w:val="000000"/>
              </w:rPr>
              <w:t xml:space="preserve"> &amp; </w:t>
            </w:r>
            <w:r w:rsidR="00080938" w:rsidRPr="00A237B6">
              <w:rPr>
                <w:rFonts w:ascii="Verdana" w:eastAsia="Arial" w:hAnsi="Verdana" w:cs="Arial"/>
                <w:color w:val="000000"/>
              </w:rPr>
              <w:t>a</w:t>
            </w:r>
            <w:r w:rsidRPr="00A237B6">
              <w:rPr>
                <w:rFonts w:ascii="Verdana" w:eastAsia="Arial" w:hAnsi="Verdana" w:cs="Arial"/>
                <w:color w:val="000000"/>
              </w:rPr>
              <w:t xml:space="preserve">dmin </w:t>
            </w:r>
            <w:r w:rsidR="00080938" w:rsidRPr="00A237B6">
              <w:rPr>
                <w:rFonts w:ascii="Verdana" w:eastAsia="Arial" w:hAnsi="Verdana" w:cs="Arial"/>
                <w:color w:val="000000"/>
              </w:rPr>
              <w:t xml:space="preserve">role </w:t>
            </w:r>
            <w:r w:rsidRPr="00A237B6">
              <w:rPr>
                <w:rFonts w:ascii="Verdana" w:eastAsia="Arial" w:hAnsi="Verdana" w:cs="Arial"/>
                <w:color w:val="000000"/>
              </w:rPr>
              <w:t xml:space="preserve">be shared </w:t>
            </w:r>
            <w:r w:rsidR="00080938" w:rsidRPr="00A237B6">
              <w:rPr>
                <w:rFonts w:ascii="Verdana" w:eastAsia="Arial" w:hAnsi="Verdana" w:cs="Arial"/>
                <w:color w:val="000000"/>
              </w:rPr>
              <w:t>outside of the committee.</w:t>
            </w:r>
          </w:p>
          <w:p w14:paraId="41B49160" w14:textId="79A314D0" w:rsidR="00022DAC" w:rsidRPr="00A237B6" w:rsidRDefault="00022DAC" w:rsidP="00B95C41">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ACTION: LB</w:t>
            </w:r>
          </w:p>
          <w:p w14:paraId="212F2B1F" w14:textId="648ACB2E"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006E267C" w:rsidRPr="00A237B6">
              <w:rPr>
                <w:rFonts w:ascii="Verdana" w:eastAsia="Arial" w:hAnsi="Verdana" w:cs="Arial"/>
                <w:b/>
                <w:bCs/>
                <w:color w:val="000000"/>
              </w:rPr>
              <w:t>took assurance</w:t>
            </w:r>
            <w:r w:rsidR="006E267C" w:rsidRPr="00A237B6">
              <w:rPr>
                <w:rFonts w:ascii="Verdana" w:eastAsia="Arial" w:hAnsi="Verdana" w:cs="Arial"/>
                <w:color w:val="000000"/>
              </w:rPr>
              <w:t xml:space="preserve"> and </w:t>
            </w:r>
            <w:r w:rsidR="00080938" w:rsidRPr="00A237B6">
              <w:rPr>
                <w:rFonts w:ascii="Verdana" w:eastAsia="Arial" w:hAnsi="Verdana" w:cs="Arial"/>
                <w:b/>
                <w:bCs/>
                <w:color w:val="000000"/>
              </w:rPr>
              <w:t xml:space="preserve">agreed </w:t>
            </w:r>
            <w:r w:rsidR="00080938" w:rsidRPr="00A237B6">
              <w:rPr>
                <w:rFonts w:ascii="Verdana" w:eastAsia="Arial" w:hAnsi="Verdana" w:cs="Arial"/>
                <w:color w:val="000000"/>
              </w:rPr>
              <w:t>that the risk register provided an accurate record and the ratings given were appropriate.</w:t>
            </w:r>
          </w:p>
        </w:tc>
        <w:tc>
          <w:tcPr>
            <w:tcW w:w="1139" w:type="dxa"/>
            <w:shd w:val="clear" w:color="auto" w:fill="auto"/>
            <w:tcMar>
              <w:top w:w="80" w:type="dxa"/>
              <w:left w:w="80" w:type="dxa"/>
              <w:bottom w:w="80" w:type="dxa"/>
              <w:right w:w="80" w:type="dxa"/>
            </w:tcMar>
          </w:tcPr>
          <w:p w14:paraId="2995F7F7" w14:textId="77777777" w:rsidR="00C068CF" w:rsidRPr="00A237B6" w:rsidRDefault="00C068CF">
            <w:pPr>
              <w:jc w:val="both"/>
              <w:rPr>
                <w:rFonts w:ascii="Verdana" w:eastAsia="Arial" w:hAnsi="Verdana" w:cs="Arial"/>
                <w:b/>
                <w:color w:val="FF0000"/>
              </w:rPr>
            </w:pPr>
          </w:p>
        </w:tc>
      </w:tr>
      <w:tr w:rsidR="00C068CF" w:rsidRPr="00A237B6" w14:paraId="3AC47403" w14:textId="77777777">
        <w:trPr>
          <w:trHeight w:val="585"/>
        </w:trPr>
        <w:tc>
          <w:tcPr>
            <w:tcW w:w="1843" w:type="dxa"/>
            <w:shd w:val="clear" w:color="auto" w:fill="auto"/>
            <w:tcMar>
              <w:top w:w="80" w:type="dxa"/>
              <w:left w:w="80" w:type="dxa"/>
              <w:bottom w:w="80" w:type="dxa"/>
              <w:right w:w="80" w:type="dxa"/>
            </w:tcMar>
          </w:tcPr>
          <w:p w14:paraId="4E3ED8ED" w14:textId="630BAEC7" w:rsidR="00C068CF"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w:t>
            </w:r>
            <w:r w:rsidR="00144B3B" w:rsidRPr="00A237B6">
              <w:rPr>
                <w:rFonts w:ascii="Verdana" w:eastAsia="Arial" w:hAnsi="Verdana" w:cs="Arial"/>
                <w:b/>
                <w:color w:val="000000" w:themeColor="text1"/>
              </w:rPr>
              <w:t>7</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5C14CDEB" w14:textId="2DC26C61" w:rsidR="00C068CF" w:rsidRPr="00A237B6" w:rsidRDefault="00C068CF" w:rsidP="00C068CF">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GOVERNANCE AND ARRANGEMENTS OF BIDS</w:t>
            </w:r>
          </w:p>
        </w:tc>
        <w:tc>
          <w:tcPr>
            <w:tcW w:w="1139" w:type="dxa"/>
            <w:shd w:val="clear" w:color="auto" w:fill="auto"/>
            <w:tcMar>
              <w:top w:w="80" w:type="dxa"/>
              <w:left w:w="80" w:type="dxa"/>
              <w:bottom w:w="80" w:type="dxa"/>
              <w:right w:w="80" w:type="dxa"/>
            </w:tcMar>
          </w:tcPr>
          <w:p w14:paraId="252C97B3" w14:textId="77777777" w:rsidR="00C068CF" w:rsidRPr="00A237B6" w:rsidRDefault="00C068CF">
            <w:pPr>
              <w:jc w:val="both"/>
              <w:rPr>
                <w:rFonts w:ascii="Verdana" w:eastAsia="Arial" w:hAnsi="Verdana" w:cs="Arial"/>
                <w:b/>
                <w:color w:val="FF0000"/>
              </w:rPr>
            </w:pPr>
          </w:p>
        </w:tc>
      </w:tr>
      <w:tr w:rsidR="00C068CF" w:rsidRPr="00A237B6" w14:paraId="67765078" w14:textId="77777777">
        <w:trPr>
          <w:trHeight w:val="585"/>
        </w:trPr>
        <w:tc>
          <w:tcPr>
            <w:tcW w:w="1843" w:type="dxa"/>
            <w:shd w:val="clear" w:color="auto" w:fill="auto"/>
            <w:tcMar>
              <w:top w:w="80" w:type="dxa"/>
              <w:left w:w="80" w:type="dxa"/>
              <w:bottom w:w="80" w:type="dxa"/>
              <w:right w:w="80" w:type="dxa"/>
            </w:tcMar>
          </w:tcPr>
          <w:p w14:paraId="4FBC661F" w14:textId="77777777" w:rsidR="00C068CF" w:rsidRPr="00A237B6" w:rsidRDefault="00C068CF">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3E09BCD3" w14:textId="0A3DC43A"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Pr="00A237B6">
              <w:rPr>
                <w:rFonts w:ascii="Verdana" w:eastAsia="Arial" w:hAnsi="Verdana" w:cs="Arial"/>
                <w:b/>
                <w:bCs/>
                <w:color w:val="000000"/>
              </w:rPr>
              <w:t>received</w:t>
            </w:r>
            <w:r w:rsidRPr="00A237B6">
              <w:rPr>
                <w:rFonts w:ascii="Verdana" w:eastAsia="Arial" w:hAnsi="Verdana" w:cs="Arial"/>
                <w:color w:val="000000"/>
              </w:rPr>
              <w:t xml:space="preserve"> the governance and arrangements of bids report.</w:t>
            </w:r>
          </w:p>
          <w:p w14:paraId="57AA1BF2" w14:textId="0B94D40D"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In introducing the report, </w:t>
            </w:r>
            <w:r w:rsidR="00067361" w:rsidRPr="00A237B6">
              <w:rPr>
                <w:rFonts w:ascii="Verdana" w:eastAsia="Arial" w:hAnsi="Verdana" w:cs="Arial"/>
                <w:color w:val="000000"/>
              </w:rPr>
              <w:t>AM</w:t>
            </w:r>
            <w:r w:rsidRPr="00A237B6">
              <w:rPr>
                <w:rFonts w:ascii="Verdana" w:eastAsia="Arial" w:hAnsi="Verdana" w:cs="Arial"/>
                <w:color w:val="000000"/>
              </w:rPr>
              <w:t xml:space="preserve"> </w:t>
            </w:r>
            <w:r w:rsidR="00C31696" w:rsidRPr="00A237B6">
              <w:rPr>
                <w:rFonts w:ascii="Verdana" w:eastAsia="Arial" w:hAnsi="Verdana" w:cs="Arial"/>
                <w:color w:val="000000"/>
              </w:rPr>
              <w:t xml:space="preserve">drew attention to the </w:t>
            </w:r>
            <w:r w:rsidRPr="00A237B6">
              <w:rPr>
                <w:rFonts w:ascii="Verdana" w:eastAsia="Arial" w:hAnsi="Verdana" w:cs="Arial"/>
                <w:color w:val="000000"/>
              </w:rPr>
              <w:t>following points:</w:t>
            </w:r>
          </w:p>
          <w:p w14:paraId="307217A1" w14:textId="29C0355D" w:rsidR="000334AB" w:rsidRPr="00A237B6" w:rsidRDefault="000334AB" w:rsidP="000334AB">
            <w:pPr>
              <w:pStyle w:val="ListParagraph"/>
              <w:numPr>
                <w:ilvl w:val="0"/>
                <w:numId w:val="25"/>
              </w:num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purpose of the report was to clarify the governance and arrangement process for the receiving, scrutinising, presentation </w:t>
            </w:r>
            <w:r w:rsidR="00080938" w:rsidRPr="00A237B6">
              <w:rPr>
                <w:rFonts w:ascii="Verdana" w:eastAsia="Arial" w:hAnsi="Verdana" w:cs="Arial"/>
                <w:color w:val="000000"/>
              </w:rPr>
              <w:t>and</w:t>
            </w:r>
            <w:r w:rsidRPr="00A237B6">
              <w:rPr>
                <w:rFonts w:ascii="Verdana" w:eastAsia="Arial" w:hAnsi="Verdana" w:cs="Arial"/>
                <w:color w:val="000000"/>
              </w:rPr>
              <w:t xml:space="preserve"> reporting of outcomes of expenditure bids in excess of £50k and legacies </w:t>
            </w:r>
            <w:r w:rsidR="00E7556B" w:rsidRPr="00A237B6">
              <w:rPr>
                <w:rFonts w:ascii="Verdana" w:eastAsia="Arial" w:hAnsi="Verdana" w:cs="Arial"/>
                <w:color w:val="000000"/>
              </w:rPr>
              <w:t>more than</w:t>
            </w:r>
            <w:r w:rsidRPr="00A237B6">
              <w:rPr>
                <w:rFonts w:ascii="Verdana" w:eastAsia="Arial" w:hAnsi="Verdana" w:cs="Arial"/>
                <w:color w:val="000000"/>
              </w:rPr>
              <w:t xml:space="preserve"> £30k.</w:t>
            </w:r>
          </w:p>
          <w:p w14:paraId="3CB51E46" w14:textId="60AD7EA6" w:rsidR="000334AB" w:rsidRPr="00A237B6" w:rsidRDefault="00E7556B" w:rsidP="000334AB">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NZ invited questions:</w:t>
            </w:r>
          </w:p>
          <w:p w14:paraId="1A95A4F4" w14:textId="28056AB2" w:rsidR="00E7556B" w:rsidRPr="00A237B6" w:rsidRDefault="00E7556B" w:rsidP="000334AB">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JAD commented that it would be useful if the bid report could be shared widely with the Charity Team prior to Charitable Fund </w:t>
            </w:r>
            <w:r w:rsidRPr="00A237B6">
              <w:rPr>
                <w:rFonts w:ascii="Verdana" w:eastAsia="Arial" w:hAnsi="Verdana" w:cs="Arial"/>
                <w:color w:val="000000"/>
              </w:rPr>
              <w:lastRenderedPageBreak/>
              <w:t xml:space="preserve">Committees, it was important to be sighted on them before presented to members. </w:t>
            </w:r>
          </w:p>
          <w:p w14:paraId="72DAF1DF" w14:textId="5CBABB33" w:rsidR="00080938" w:rsidRPr="00A237B6" w:rsidRDefault="00080938" w:rsidP="000334AB">
            <w:pPr>
              <w:pBdr>
                <w:top w:val="nil"/>
                <w:left w:val="nil"/>
                <w:bottom w:val="nil"/>
                <w:right w:val="nil"/>
                <w:between w:val="nil"/>
              </w:pBdr>
              <w:spacing w:before="120" w:after="120"/>
              <w:jc w:val="both"/>
              <w:rPr>
                <w:rFonts w:ascii="Verdana" w:eastAsia="Arial" w:hAnsi="Verdana" w:cs="Arial"/>
                <w:b/>
                <w:bCs/>
                <w:color w:val="000000"/>
              </w:rPr>
            </w:pPr>
            <w:r w:rsidRPr="00A237B6">
              <w:rPr>
                <w:rFonts w:ascii="Verdana" w:eastAsia="Arial" w:hAnsi="Verdana" w:cs="Arial"/>
                <w:b/>
                <w:bCs/>
                <w:color w:val="000000"/>
              </w:rPr>
              <w:t>ACTION: AM</w:t>
            </w:r>
          </w:p>
          <w:p w14:paraId="09A68204" w14:textId="3727843D" w:rsidR="00C068CF" w:rsidRPr="00A237B6" w:rsidRDefault="00C068CF" w:rsidP="00C068CF">
            <w:pPr>
              <w:pBdr>
                <w:top w:val="nil"/>
                <w:left w:val="nil"/>
                <w:bottom w:val="nil"/>
                <w:right w:val="nil"/>
                <w:between w:val="nil"/>
              </w:pBdr>
              <w:spacing w:before="120" w:after="120"/>
              <w:jc w:val="both"/>
              <w:rPr>
                <w:rFonts w:ascii="Verdana" w:eastAsia="Arial" w:hAnsi="Verdana" w:cs="Arial"/>
                <w:color w:val="000000"/>
              </w:rPr>
            </w:pPr>
            <w:r w:rsidRPr="00A237B6">
              <w:rPr>
                <w:rFonts w:ascii="Verdana" w:eastAsia="Arial" w:hAnsi="Verdana" w:cs="Arial"/>
                <w:color w:val="000000"/>
              </w:rPr>
              <w:t xml:space="preserve">The Committee </w:t>
            </w:r>
            <w:r w:rsidR="00E7556B" w:rsidRPr="00A237B6">
              <w:rPr>
                <w:rFonts w:ascii="Verdana" w:eastAsia="Arial" w:hAnsi="Verdana" w:cs="Arial"/>
                <w:b/>
                <w:bCs/>
                <w:color w:val="000000"/>
              </w:rPr>
              <w:t>approved</w:t>
            </w:r>
            <w:r w:rsidR="00E7556B" w:rsidRPr="00A237B6">
              <w:rPr>
                <w:rFonts w:ascii="Verdana" w:eastAsia="Arial" w:hAnsi="Verdana" w:cs="Arial"/>
                <w:color w:val="000000"/>
              </w:rPr>
              <w:t xml:space="preserve"> and </w:t>
            </w:r>
            <w:r w:rsidRPr="00A237B6">
              <w:rPr>
                <w:rFonts w:ascii="Verdana" w:eastAsia="Arial" w:hAnsi="Verdana" w:cs="Arial"/>
                <w:b/>
                <w:bCs/>
                <w:color w:val="000000"/>
              </w:rPr>
              <w:t>noted</w:t>
            </w:r>
            <w:r w:rsidRPr="00A237B6">
              <w:rPr>
                <w:rFonts w:ascii="Verdana" w:eastAsia="Arial" w:hAnsi="Verdana" w:cs="Arial"/>
                <w:color w:val="000000"/>
              </w:rPr>
              <w:t xml:space="preserve"> the governance and arrangements of bids report.</w:t>
            </w:r>
          </w:p>
        </w:tc>
        <w:tc>
          <w:tcPr>
            <w:tcW w:w="1139" w:type="dxa"/>
            <w:shd w:val="clear" w:color="auto" w:fill="auto"/>
            <w:tcMar>
              <w:top w:w="80" w:type="dxa"/>
              <w:left w:w="80" w:type="dxa"/>
              <w:bottom w:w="80" w:type="dxa"/>
              <w:right w:w="80" w:type="dxa"/>
            </w:tcMar>
          </w:tcPr>
          <w:p w14:paraId="53D68342" w14:textId="77777777" w:rsidR="00C068CF" w:rsidRPr="00A237B6" w:rsidRDefault="00C068CF">
            <w:pPr>
              <w:jc w:val="both"/>
              <w:rPr>
                <w:rFonts w:ascii="Verdana" w:eastAsia="Arial" w:hAnsi="Verdana" w:cs="Arial"/>
                <w:b/>
                <w:color w:val="FF0000"/>
              </w:rPr>
            </w:pPr>
          </w:p>
        </w:tc>
      </w:tr>
      <w:tr w:rsidR="00C42397" w:rsidRPr="00A237B6" w14:paraId="176DEF13" w14:textId="77777777">
        <w:trPr>
          <w:trHeight w:val="374"/>
        </w:trPr>
        <w:tc>
          <w:tcPr>
            <w:tcW w:w="1843" w:type="dxa"/>
            <w:shd w:val="clear" w:color="auto" w:fill="auto"/>
            <w:tcMar>
              <w:top w:w="80" w:type="dxa"/>
              <w:left w:w="80" w:type="dxa"/>
              <w:bottom w:w="80" w:type="dxa"/>
              <w:right w:w="80" w:type="dxa"/>
            </w:tcMar>
          </w:tcPr>
          <w:p w14:paraId="0FF2C2C7" w14:textId="074E4669" w:rsidR="00C42397" w:rsidRPr="00A237B6" w:rsidRDefault="00B35FC7">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w:t>
            </w:r>
            <w:r w:rsidR="00144B3B" w:rsidRPr="00A237B6">
              <w:rPr>
                <w:rFonts w:ascii="Verdana" w:eastAsia="Arial" w:hAnsi="Verdana" w:cs="Arial"/>
                <w:b/>
                <w:color w:val="000000" w:themeColor="text1"/>
              </w:rPr>
              <w:t>8</w:t>
            </w:r>
            <w:r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6F26F68D" w14:textId="75A8E470" w:rsidR="00C42397" w:rsidRPr="00A237B6" w:rsidRDefault="002046AC">
            <w:pPr>
              <w:pBdr>
                <w:top w:val="nil"/>
                <w:left w:val="nil"/>
                <w:bottom w:val="nil"/>
                <w:right w:val="nil"/>
                <w:between w:val="nil"/>
              </w:pBdr>
              <w:spacing w:before="120" w:after="120"/>
              <w:jc w:val="both"/>
              <w:rPr>
                <w:rFonts w:ascii="Verdana" w:eastAsia="Arial" w:hAnsi="Verdana" w:cs="Arial"/>
                <w:b/>
                <w:color w:val="FF0000"/>
              </w:rPr>
            </w:pPr>
            <w:r w:rsidRPr="00A237B6">
              <w:rPr>
                <w:rFonts w:ascii="Verdana" w:eastAsia="Arial" w:hAnsi="Verdana" w:cs="Arial"/>
                <w:b/>
              </w:rPr>
              <w:t>MINUTES OF PREVIOUS MEETINGS</w:t>
            </w:r>
          </w:p>
        </w:tc>
        <w:tc>
          <w:tcPr>
            <w:tcW w:w="1139" w:type="dxa"/>
            <w:shd w:val="clear" w:color="auto" w:fill="auto"/>
            <w:tcMar>
              <w:top w:w="80" w:type="dxa"/>
              <w:left w:w="80" w:type="dxa"/>
              <w:bottom w:w="80" w:type="dxa"/>
              <w:right w:w="80" w:type="dxa"/>
            </w:tcMar>
          </w:tcPr>
          <w:p w14:paraId="44CD6A25" w14:textId="77777777" w:rsidR="00C42397" w:rsidRPr="00A237B6" w:rsidRDefault="00C42397">
            <w:pPr>
              <w:spacing w:before="120" w:after="120"/>
              <w:jc w:val="both"/>
              <w:rPr>
                <w:rFonts w:ascii="Verdana" w:eastAsia="Arial" w:hAnsi="Verdana" w:cs="Arial"/>
                <w:color w:val="FF0000"/>
              </w:rPr>
            </w:pPr>
          </w:p>
        </w:tc>
      </w:tr>
      <w:tr w:rsidR="00C42397" w:rsidRPr="00A237B6" w14:paraId="5ED86D8C" w14:textId="77777777">
        <w:trPr>
          <w:trHeight w:val="194"/>
        </w:trPr>
        <w:tc>
          <w:tcPr>
            <w:tcW w:w="1843" w:type="dxa"/>
            <w:shd w:val="clear" w:color="auto" w:fill="auto"/>
            <w:tcMar>
              <w:top w:w="80" w:type="dxa"/>
              <w:left w:w="80" w:type="dxa"/>
              <w:bottom w:w="80" w:type="dxa"/>
              <w:right w:w="80" w:type="dxa"/>
            </w:tcMar>
          </w:tcPr>
          <w:p w14:paraId="6F797960" w14:textId="77777777" w:rsidR="00C42397" w:rsidRPr="00A237B6" w:rsidRDefault="00C42397">
            <w:pPr>
              <w:spacing w:before="120" w:after="120"/>
              <w:jc w:val="both"/>
              <w:rPr>
                <w:rFonts w:ascii="Verdana" w:eastAsia="Arial" w:hAnsi="Verdana" w:cs="Arial"/>
                <w:b/>
                <w:color w:val="FF0000"/>
              </w:rPr>
            </w:pPr>
          </w:p>
        </w:tc>
        <w:tc>
          <w:tcPr>
            <w:tcW w:w="7933" w:type="dxa"/>
            <w:shd w:val="clear" w:color="auto" w:fill="auto"/>
            <w:tcMar>
              <w:top w:w="80" w:type="dxa"/>
              <w:left w:w="80" w:type="dxa"/>
              <w:bottom w:w="80" w:type="dxa"/>
              <w:right w:w="80" w:type="dxa"/>
            </w:tcMar>
          </w:tcPr>
          <w:p w14:paraId="5FB097E6" w14:textId="60CB077B" w:rsidR="00C42397" w:rsidRPr="00A237B6" w:rsidRDefault="002046AC">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minutes of the meetings held on </w:t>
            </w:r>
            <w:r w:rsidR="009A5CD0" w:rsidRPr="00A237B6">
              <w:rPr>
                <w:rFonts w:ascii="Verdana" w:eastAsia="Arial" w:hAnsi="Verdana" w:cs="Arial"/>
              </w:rPr>
              <w:t>Thursday</w:t>
            </w:r>
            <w:r w:rsidR="003228B0" w:rsidRPr="00A237B6">
              <w:rPr>
                <w:rFonts w:ascii="Verdana" w:eastAsia="Arial" w:hAnsi="Verdana" w:cs="Arial"/>
              </w:rPr>
              <w:t xml:space="preserve">, </w:t>
            </w:r>
            <w:r w:rsidR="009A5CD0" w:rsidRPr="00A237B6">
              <w:rPr>
                <w:rFonts w:ascii="Verdana" w:eastAsia="Arial" w:hAnsi="Verdana" w:cs="Arial"/>
              </w:rPr>
              <w:t>4</w:t>
            </w:r>
            <w:r w:rsidR="009A5CD0" w:rsidRPr="00A237B6">
              <w:rPr>
                <w:rFonts w:ascii="Verdana" w:eastAsia="Arial" w:hAnsi="Verdana" w:cs="Arial"/>
                <w:vertAlign w:val="superscript"/>
              </w:rPr>
              <w:t>th</w:t>
            </w:r>
            <w:r w:rsidR="009A5CD0" w:rsidRPr="00A237B6">
              <w:rPr>
                <w:rFonts w:ascii="Verdana" w:eastAsia="Arial" w:hAnsi="Verdana" w:cs="Arial"/>
              </w:rPr>
              <w:t xml:space="preserve"> of July </w:t>
            </w:r>
            <w:r w:rsidR="003228B0" w:rsidRPr="00A237B6">
              <w:rPr>
                <w:rFonts w:ascii="Verdana" w:eastAsia="Arial" w:hAnsi="Verdana" w:cs="Arial"/>
              </w:rPr>
              <w:t>2024</w:t>
            </w:r>
            <w:r w:rsidRPr="00A237B6">
              <w:rPr>
                <w:rFonts w:ascii="Verdana" w:eastAsia="Arial" w:hAnsi="Verdana" w:cs="Arial"/>
              </w:rPr>
              <w:t xml:space="preserve"> </w:t>
            </w:r>
            <w:r w:rsidR="00AC691C" w:rsidRPr="00A237B6">
              <w:rPr>
                <w:rFonts w:ascii="Verdana" w:eastAsia="Arial" w:hAnsi="Verdana" w:cs="Arial"/>
              </w:rPr>
              <w:t>was</w:t>
            </w:r>
            <w:r w:rsidRPr="00A237B6">
              <w:rPr>
                <w:rFonts w:ascii="Verdana" w:eastAsia="Arial" w:hAnsi="Verdana" w:cs="Arial"/>
              </w:rPr>
              <w:t xml:space="preserve"> </w:t>
            </w:r>
            <w:r w:rsidRPr="00A237B6">
              <w:rPr>
                <w:rFonts w:ascii="Verdana" w:eastAsia="Arial" w:hAnsi="Verdana" w:cs="Arial"/>
                <w:b/>
              </w:rPr>
              <w:t>received</w:t>
            </w:r>
            <w:r w:rsidRPr="00A237B6">
              <w:rPr>
                <w:rFonts w:ascii="Verdana" w:eastAsia="Arial" w:hAnsi="Verdana" w:cs="Arial"/>
              </w:rPr>
              <w:t xml:space="preserve"> and </w:t>
            </w:r>
            <w:r w:rsidRPr="00A237B6">
              <w:rPr>
                <w:rFonts w:ascii="Verdana" w:eastAsia="Arial" w:hAnsi="Verdana" w:cs="Arial"/>
                <w:b/>
              </w:rPr>
              <w:t>confirmed</w:t>
            </w:r>
            <w:r w:rsidR="003228B0" w:rsidRPr="00A237B6">
              <w:rPr>
                <w:rFonts w:ascii="Verdana" w:eastAsia="Arial" w:hAnsi="Verdana" w:cs="Arial"/>
              </w:rPr>
              <w:t xml:space="preserve">. </w:t>
            </w:r>
          </w:p>
        </w:tc>
        <w:tc>
          <w:tcPr>
            <w:tcW w:w="1139" w:type="dxa"/>
            <w:shd w:val="clear" w:color="auto" w:fill="auto"/>
            <w:tcMar>
              <w:top w:w="80" w:type="dxa"/>
              <w:left w:w="80" w:type="dxa"/>
              <w:bottom w:w="80" w:type="dxa"/>
              <w:right w:w="80" w:type="dxa"/>
            </w:tcMar>
          </w:tcPr>
          <w:p w14:paraId="14C02966" w14:textId="77777777" w:rsidR="00C42397" w:rsidRPr="00A237B6" w:rsidRDefault="00C42397">
            <w:pPr>
              <w:spacing w:before="120" w:after="120"/>
              <w:jc w:val="both"/>
              <w:rPr>
                <w:rFonts w:ascii="Verdana" w:eastAsia="Arial" w:hAnsi="Verdana" w:cs="Arial"/>
                <w:b/>
                <w:color w:val="FF0000"/>
              </w:rPr>
            </w:pPr>
          </w:p>
          <w:p w14:paraId="2B00F58A" w14:textId="77777777" w:rsidR="00C42397" w:rsidRPr="00A237B6" w:rsidRDefault="00C42397">
            <w:pPr>
              <w:spacing w:before="120" w:after="120"/>
              <w:jc w:val="both"/>
              <w:rPr>
                <w:rFonts w:ascii="Verdana" w:eastAsia="Arial" w:hAnsi="Verdana" w:cs="Arial"/>
                <w:b/>
                <w:color w:val="FF0000"/>
              </w:rPr>
            </w:pPr>
          </w:p>
        </w:tc>
      </w:tr>
      <w:tr w:rsidR="00C356BF" w:rsidRPr="00A237B6" w14:paraId="092744B7" w14:textId="77777777">
        <w:trPr>
          <w:trHeight w:val="374"/>
        </w:trPr>
        <w:tc>
          <w:tcPr>
            <w:tcW w:w="1843" w:type="dxa"/>
            <w:shd w:val="clear" w:color="auto" w:fill="auto"/>
            <w:tcMar>
              <w:top w:w="80" w:type="dxa"/>
              <w:left w:w="80" w:type="dxa"/>
              <w:bottom w:w="80" w:type="dxa"/>
              <w:right w:w="80" w:type="dxa"/>
            </w:tcMar>
          </w:tcPr>
          <w:p w14:paraId="2BA81700" w14:textId="58BAA0EF" w:rsidR="00C356BF" w:rsidRPr="00A237B6" w:rsidRDefault="00144B3B">
            <w:pPr>
              <w:spacing w:before="120" w:after="120"/>
              <w:jc w:val="both"/>
              <w:rPr>
                <w:rFonts w:ascii="Verdana" w:eastAsia="Arial" w:hAnsi="Verdana" w:cs="Arial"/>
                <w:b/>
                <w:color w:val="000000" w:themeColor="text1"/>
              </w:rPr>
            </w:pPr>
            <w:r w:rsidRPr="00A237B6">
              <w:rPr>
                <w:rFonts w:ascii="Verdana" w:eastAsia="Arial" w:hAnsi="Verdana" w:cs="Arial"/>
                <w:b/>
                <w:color w:val="000000" w:themeColor="text1"/>
              </w:rPr>
              <w:t>49/24</w:t>
            </w:r>
          </w:p>
        </w:tc>
        <w:tc>
          <w:tcPr>
            <w:tcW w:w="7933" w:type="dxa"/>
            <w:shd w:val="clear" w:color="auto" w:fill="auto"/>
            <w:tcMar>
              <w:top w:w="80" w:type="dxa"/>
              <w:left w:w="80" w:type="dxa"/>
              <w:bottom w:w="80" w:type="dxa"/>
              <w:right w:w="80" w:type="dxa"/>
            </w:tcMar>
          </w:tcPr>
          <w:p w14:paraId="6A872C98" w14:textId="2C870457" w:rsidR="00C356BF" w:rsidRPr="00A237B6" w:rsidRDefault="00C356BF">
            <w:pPr>
              <w:ind w:right="96"/>
              <w:jc w:val="both"/>
              <w:rPr>
                <w:rFonts w:ascii="Verdana" w:eastAsia="Arial" w:hAnsi="Verdana" w:cs="Arial"/>
                <w:b/>
              </w:rPr>
            </w:pPr>
            <w:r w:rsidRPr="00A237B6">
              <w:rPr>
                <w:rFonts w:ascii="Verdana" w:eastAsia="Arial" w:hAnsi="Verdana" w:cs="Arial"/>
                <w:b/>
              </w:rPr>
              <w:t>ACTION LOG</w:t>
            </w:r>
          </w:p>
        </w:tc>
        <w:tc>
          <w:tcPr>
            <w:tcW w:w="1139" w:type="dxa"/>
            <w:shd w:val="clear" w:color="auto" w:fill="auto"/>
            <w:tcMar>
              <w:top w:w="80" w:type="dxa"/>
              <w:left w:w="80" w:type="dxa"/>
              <w:bottom w:w="80" w:type="dxa"/>
              <w:right w:w="80" w:type="dxa"/>
            </w:tcMar>
          </w:tcPr>
          <w:p w14:paraId="5EC6BC00" w14:textId="77777777" w:rsidR="00C356BF" w:rsidRPr="00A237B6" w:rsidRDefault="00C356BF">
            <w:pPr>
              <w:spacing w:before="120" w:after="120"/>
              <w:jc w:val="both"/>
              <w:rPr>
                <w:rFonts w:ascii="Verdana" w:eastAsia="Arial" w:hAnsi="Verdana" w:cs="Arial"/>
                <w:color w:val="FF0000"/>
              </w:rPr>
            </w:pPr>
          </w:p>
        </w:tc>
      </w:tr>
      <w:tr w:rsidR="00C356BF" w:rsidRPr="00A237B6" w14:paraId="1CF6B022" w14:textId="77777777">
        <w:trPr>
          <w:trHeight w:val="374"/>
        </w:trPr>
        <w:tc>
          <w:tcPr>
            <w:tcW w:w="1843" w:type="dxa"/>
            <w:shd w:val="clear" w:color="auto" w:fill="auto"/>
            <w:tcMar>
              <w:top w:w="80" w:type="dxa"/>
              <w:left w:w="80" w:type="dxa"/>
              <w:bottom w:w="80" w:type="dxa"/>
              <w:right w:w="80" w:type="dxa"/>
            </w:tcMar>
          </w:tcPr>
          <w:p w14:paraId="151364DA" w14:textId="77777777" w:rsidR="00C356BF" w:rsidRPr="00A237B6" w:rsidRDefault="00C356BF">
            <w:pPr>
              <w:spacing w:before="120" w:after="120"/>
              <w:jc w:val="both"/>
              <w:rPr>
                <w:rFonts w:ascii="Verdana" w:eastAsia="Arial" w:hAnsi="Verdana" w:cs="Arial"/>
                <w:b/>
                <w:color w:val="000000" w:themeColor="text1"/>
              </w:rPr>
            </w:pPr>
          </w:p>
        </w:tc>
        <w:tc>
          <w:tcPr>
            <w:tcW w:w="7933" w:type="dxa"/>
            <w:shd w:val="clear" w:color="auto" w:fill="auto"/>
            <w:tcMar>
              <w:top w:w="80" w:type="dxa"/>
              <w:left w:w="80" w:type="dxa"/>
              <w:bottom w:w="80" w:type="dxa"/>
              <w:right w:w="80" w:type="dxa"/>
            </w:tcMar>
          </w:tcPr>
          <w:p w14:paraId="2410C03C" w14:textId="568DED5C" w:rsidR="00C356BF" w:rsidRPr="00A237B6" w:rsidRDefault="00C356BF">
            <w:pPr>
              <w:ind w:right="96"/>
              <w:jc w:val="both"/>
              <w:rPr>
                <w:rFonts w:ascii="Verdana" w:eastAsia="Arial" w:hAnsi="Verdana" w:cs="Arial"/>
                <w:b/>
              </w:rPr>
            </w:pPr>
            <w:r w:rsidRPr="00A237B6">
              <w:rPr>
                <w:rFonts w:ascii="Verdana" w:eastAsia="Arial" w:hAnsi="Verdana" w:cs="Arial"/>
              </w:rPr>
              <w:t xml:space="preserve">The action log was </w:t>
            </w:r>
            <w:r w:rsidRPr="00A237B6">
              <w:rPr>
                <w:rFonts w:ascii="Verdana" w:eastAsia="Arial" w:hAnsi="Verdana" w:cs="Arial"/>
                <w:b/>
              </w:rPr>
              <w:t>received</w:t>
            </w:r>
            <w:r w:rsidRPr="00A237B6">
              <w:rPr>
                <w:rFonts w:ascii="Verdana" w:eastAsia="Arial" w:hAnsi="Verdana" w:cs="Arial"/>
              </w:rPr>
              <w:t xml:space="preserve"> and </w:t>
            </w:r>
            <w:r w:rsidRPr="00A237B6">
              <w:rPr>
                <w:rFonts w:ascii="Verdana" w:eastAsia="Arial" w:hAnsi="Verdana" w:cs="Arial"/>
                <w:b/>
              </w:rPr>
              <w:t>noted</w:t>
            </w:r>
            <w:r w:rsidRPr="00A237B6">
              <w:rPr>
                <w:rFonts w:ascii="Verdana" w:eastAsia="Arial" w:hAnsi="Verdana" w:cs="Arial"/>
              </w:rPr>
              <w:t>.</w:t>
            </w:r>
          </w:p>
        </w:tc>
        <w:tc>
          <w:tcPr>
            <w:tcW w:w="1139" w:type="dxa"/>
            <w:shd w:val="clear" w:color="auto" w:fill="auto"/>
            <w:tcMar>
              <w:top w:w="80" w:type="dxa"/>
              <w:left w:w="80" w:type="dxa"/>
              <w:bottom w:w="80" w:type="dxa"/>
              <w:right w:w="80" w:type="dxa"/>
            </w:tcMar>
          </w:tcPr>
          <w:p w14:paraId="31AB8AC0" w14:textId="77777777" w:rsidR="00C356BF" w:rsidRPr="00A237B6" w:rsidRDefault="00C356BF">
            <w:pPr>
              <w:spacing w:before="120" w:after="120"/>
              <w:jc w:val="both"/>
              <w:rPr>
                <w:rFonts w:ascii="Verdana" w:eastAsia="Arial" w:hAnsi="Verdana" w:cs="Arial"/>
                <w:color w:val="FF0000"/>
              </w:rPr>
            </w:pPr>
          </w:p>
        </w:tc>
      </w:tr>
      <w:tr w:rsidR="00C42397" w:rsidRPr="00A237B6" w14:paraId="388B828E" w14:textId="77777777">
        <w:trPr>
          <w:trHeight w:val="374"/>
        </w:trPr>
        <w:tc>
          <w:tcPr>
            <w:tcW w:w="1843" w:type="dxa"/>
            <w:shd w:val="clear" w:color="auto" w:fill="auto"/>
            <w:tcMar>
              <w:top w:w="80" w:type="dxa"/>
              <w:left w:w="80" w:type="dxa"/>
              <w:bottom w:w="80" w:type="dxa"/>
              <w:right w:w="80" w:type="dxa"/>
            </w:tcMar>
          </w:tcPr>
          <w:p w14:paraId="0073F7C5" w14:textId="0560EF31" w:rsidR="00C42397" w:rsidRPr="00A237B6" w:rsidRDefault="00144B3B">
            <w:pPr>
              <w:spacing w:before="120" w:after="120"/>
              <w:jc w:val="both"/>
              <w:rPr>
                <w:rFonts w:ascii="Verdana" w:eastAsia="Arial" w:hAnsi="Verdana" w:cs="Arial"/>
                <w:b/>
                <w:color w:val="FF0000"/>
              </w:rPr>
            </w:pPr>
            <w:r w:rsidRPr="00A237B6">
              <w:rPr>
                <w:rFonts w:ascii="Verdana" w:eastAsia="Arial" w:hAnsi="Verdana" w:cs="Arial"/>
                <w:b/>
                <w:color w:val="000000" w:themeColor="text1"/>
              </w:rPr>
              <w:t>50</w:t>
            </w:r>
            <w:r w:rsidR="00B35FC7" w:rsidRPr="00A237B6">
              <w:rPr>
                <w:rFonts w:ascii="Verdana" w:eastAsia="Arial" w:hAnsi="Verdana" w:cs="Arial"/>
                <w:b/>
                <w:color w:val="000000" w:themeColor="text1"/>
              </w:rPr>
              <w:t>/24</w:t>
            </w:r>
          </w:p>
        </w:tc>
        <w:tc>
          <w:tcPr>
            <w:tcW w:w="7933" w:type="dxa"/>
            <w:shd w:val="clear" w:color="auto" w:fill="auto"/>
            <w:tcMar>
              <w:top w:w="80" w:type="dxa"/>
              <w:left w:w="80" w:type="dxa"/>
              <w:bottom w:w="80" w:type="dxa"/>
              <w:right w:w="80" w:type="dxa"/>
            </w:tcMar>
          </w:tcPr>
          <w:p w14:paraId="7BF50007" w14:textId="0816241E" w:rsidR="00C42397" w:rsidRPr="00A237B6" w:rsidRDefault="00194155">
            <w:pPr>
              <w:ind w:right="96"/>
              <w:jc w:val="both"/>
              <w:rPr>
                <w:rFonts w:ascii="Verdana" w:eastAsia="Arial" w:hAnsi="Verdana" w:cs="Arial"/>
                <w:b/>
              </w:rPr>
            </w:pPr>
            <w:r w:rsidRPr="00A237B6">
              <w:rPr>
                <w:rFonts w:ascii="Verdana" w:eastAsia="Arial" w:hAnsi="Verdana" w:cs="Arial"/>
                <w:b/>
              </w:rPr>
              <w:t xml:space="preserve">COMMITTEE WORK PROGRAMME </w:t>
            </w:r>
          </w:p>
        </w:tc>
        <w:tc>
          <w:tcPr>
            <w:tcW w:w="1139" w:type="dxa"/>
            <w:shd w:val="clear" w:color="auto" w:fill="auto"/>
            <w:tcMar>
              <w:top w:w="80" w:type="dxa"/>
              <w:left w:w="80" w:type="dxa"/>
              <w:bottom w:w="80" w:type="dxa"/>
              <w:right w:w="80" w:type="dxa"/>
            </w:tcMar>
          </w:tcPr>
          <w:p w14:paraId="010F06FB" w14:textId="77777777" w:rsidR="00C42397" w:rsidRPr="00A237B6" w:rsidRDefault="00C42397">
            <w:pPr>
              <w:spacing w:before="120" w:after="120"/>
              <w:jc w:val="both"/>
              <w:rPr>
                <w:rFonts w:ascii="Verdana" w:eastAsia="Arial" w:hAnsi="Verdana" w:cs="Arial"/>
                <w:color w:val="FF0000"/>
              </w:rPr>
            </w:pPr>
          </w:p>
        </w:tc>
      </w:tr>
      <w:tr w:rsidR="00C42397" w:rsidRPr="00A237B6" w14:paraId="54438DAA" w14:textId="77777777" w:rsidTr="00664488">
        <w:trPr>
          <w:trHeight w:val="549"/>
        </w:trPr>
        <w:tc>
          <w:tcPr>
            <w:tcW w:w="1843" w:type="dxa"/>
            <w:shd w:val="clear" w:color="auto" w:fill="auto"/>
            <w:tcMar>
              <w:top w:w="80" w:type="dxa"/>
              <w:left w:w="80" w:type="dxa"/>
              <w:bottom w:w="80" w:type="dxa"/>
              <w:right w:w="80" w:type="dxa"/>
            </w:tcMar>
          </w:tcPr>
          <w:p w14:paraId="6A5DD3A8" w14:textId="24A709A9" w:rsidR="00C42397" w:rsidRPr="00A237B6" w:rsidRDefault="00C42397">
            <w:pPr>
              <w:jc w:val="both"/>
              <w:rPr>
                <w:rFonts w:ascii="Verdana" w:eastAsia="Arial" w:hAnsi="Verdana" w:cs="Arial"/>
                <w:color w:val="FF0000"/>
              </w:rPr>
            </w:pPr>
          </w:p>
        </w:tc>
        <w:tc>
          <w:tcPr>
            <w:tcW w:w="7933" w:type="dxa"/>
            <w:shd w:val="clear" w:color="auto" w:fill="auto"/>
            <w:tcMar>
              <w:top w:w="80" w:type="dxa"/>
              <w:left w:w="80" w:type="dxa"/>
              <w:bottom w:w="80" w:type="dxa"/>
              <w:right w:w="80" w:type="dxa"/>
            </w:tcMar>
          </w:tcPr>
          <w:p w14:paraId="120EDB77" w14:textId="77777777" w:rsidR="007B52D2" w:rsidRPr="00A237B6" w:rsidRDefault="00194155" w:rsidP="007B52D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The Committee received the 2024/25 Committee Work Programme. </w:t>
            </w:r>
          </w:p>
          <w:p w14:paraId="757D3906" w14:textId="5E5ADD8F" w:rsidR="00194155" w:rsidRPr="00A237B6" w:rsidRDefault="00194155" w:rsidP="007B52D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NZ</w:t>
            </w:r>
            <w:r w:rsidRPr="00A237B6">
              <w:rPr>
                <w:rFonts w:ascii="Verdana" w:hAnsi="Verdana"/>
              </w:rPr>
              <w:t xml:space="preserve"> </w:t>
            </w:r>
            <w:r w:rsidRPr="00A237B6">
              <w:rPr>
                <w:rFonts w:ascii="Verdana" w:eastAsia="Arial" w:hAnsi="Verdana" w:cs="Arial"/>
              </w:rPr>
              <w:t>welcomed the work programme and noted that a discussion was required outside of the meeting in</w:t>
            </w:r>
            <w:r w:rsidR="00144B3B" w:rsidRPr="00A237B6">
              <w:rPr>
                <w:rFonts w:ascii="Verdana" w:eastAsia="Arial" w:hAnsi="Verdana" w:cs="Arial"/>
              </w:rPr>
              <w:t>cluding the</w:t>
            </w:r>
            <w:r w:rsidRPr="00A237B6">
              <w:rPr>
                <w:rFonts w:ascii="Verdana" w:eastAsia="Arial" w:hAnsi="Verdana" w:cs="Arial"/>
              </w:rPr>
              <w:t xml:space="preserve"> terms of reference and ensuring the relevant items would be added. She reminded executive colleagues to cover accounting and </w:t>
            </w:r>
            <w:r w:rsidR="00825BB9" w:rsidRPr="00A237B6">
              <w:rPr>
                <w:rFonts w:ascii="Verdana" w:eastAsia="Arial" w:hAnsi="Verdana" w:cs="Arial"/>
              </w:rPr>
              <w:t xml:space="preserve">highlighted </w:t>
            </w:r>
            <w:r w:rsidRPr="00A237B6">
              <w:rPr>
                <w:rFonts w:ascii="Verdana" w:eastAsia="Arial" w:hAnsi="Verdana" w:cs="Arial"/>
              </w:rPr>
              <w:t xml:space="preserve">that the Charity Team </w:t>
            </w:r>
            <w:r w:rsidR="00825BB9" w:rsidRPr="00A237B6">
              <w:rPr>
                <w:rFonts w:ascii="Verdana" w:eastAsia="Arial" w:hAnsi="Verdana" w:cs="Arial"/>
              </w:rPr>
              <w:t xml:space="preserve">may want to </w:t>
            </w:r>
            <w:r w:rsidR="00144B3B" w:rsidRPr="00A237B6">
              <w:rPr>
                <w:rFonts w:ascii="Verdana" w:eastAsia="Arial" w:hAnsi="Verdana" w:cs="Arial"/>
              </w:rPr>
              <w:t xml:space="preserve">include </w:t>
            </w:r>
            <w:r w:rsidRPr="00A237B6">
              <w:rPr>
                <w:rFonts w:ascii="Verdana" w:eastAsia="Arial" w:hAnsi="Verdana" w:cs="Arial"/>
              </w:rPr>
              <w:t xml:space="preserve">actions. </w:t>
            </w:r>
          </w:p>
          <w:p w14:paraId="24CD5FCC" w14:textId="7F1397F4" w:rsidR="00825BB9" w:rsidRPr="00A237B6" w:rsidRDefault="00825BB9" w:rsidP="007B52D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 xml:space="preserve">JAD agreed with NZ’s comment to arrange a discussion with the Finance Team in terms of key items coming through which would need to be added to the work programme. </w:t>
            </w:r>
          </w:p>
          <w:p w14:paraId="3B37A890" w14:textId="6017636E" w:rsidR="00825BB9" w:rsidRPr="00A237B6" w:rsidRDefault="00825BB9" w:rsidP="007B52D2">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It was agreed to arrange a meeting with the Charity team, Finance team and relevant executive colleagues to review the terms of reference and work plan.</w:t>
            </w:r>
          </w:p>
          <w:p w14:paraId="57DFA94F" w14:textId="2833F0FE" w:rsidR="00825BB9" w:rsidRPr="00A237B6" w:rsidRDefault="00825BB9" w:rsidP="007B52D2">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ACTION: SH</w:t>
            </w:r>
          </w:p>
        </w:tc>
        <w:tc>
          <w:tcPr>
            <w:tcW w:w="1139" w:type="dxa"/>
            <w:shd w:val="clear" w:color="auto" w:fill="auto"/>
            <w:tcMar>
              <w:top w:w="80" w:type="dxa"/>
              <w:left w:w="80" w:type="dxa"/>
              <w:bottom w:w="80" w:type="dxa"/>
              <w:right w:w="80" w:type="dxa"/>
            </w:tcMar>
          </w:tcPr>
          <w:p w14:paraId="3A6F20A1" w14:textId="77777777" w:rsidR="00C42397" w:rsidRPr="00A237B6" w:rsidRDefault="00C42397">
            <w:pPr>
              <w:jc w:val="both"/>
              <w:rPr>
                <w:rFonts w:ascii="Verdana" w:eastAsia="Arial" w:hAnsi="Verdana" w:cs="Arial"/>
                <w:b/>
                <w:color w:val="FF0000"/>
              </w:rPr>
            </w:pPr>
          </w:p>
        </w:tc>
      </w:tr>
      <w:tr w:rsidR="009E7843" w:rsidRPr="00A237B6" w14:paraId="49E721E2" w14:textId="77777777">
        <w:trPr>
          <w:trHeight w:val="210"/>
        </w:trPr>
        <w:tc>
          <w:tcPr>
            <w:tcW w:w="1843" w:type="dxa"/>
            <w:shd w:val="clear" w:color="auto" w:fill="auto"/>
            <w:tcMar>
              <w:top w:w="80" w:type="dxa"/>
              <w:left w:w="80" w:type="dxa"/>
              <w:bottom w:w="80" w:type="dxa"/>
              <w:right w:w="80" w:type="dxa"/>
            </w:tcMar>
          </w:tcPr>
          <w:p w14:paraId="6F3EFDF5" w14:textId="1CD14E3A" w:rsidR="009E7843" w:rsidRPr="00A237B6" w:rsidRDefault="00B35FC7" w:rsidP="00AB16E0">
            <w:pPr>
              <w:spacing w:before="120" w:after="120"/>
              <w:jc w:val="both"/>
              <w:rPr>
                <w:rFonts w:ascii="Verdana" w:eastAsia="Arial" w:hAnsi="Verdana" w:cs="Arial"/>
                <w:b/>
                <w:bCs/>
              </w:rPr>
            </w:pPr>
            <w:r w:rsidRPr="00A237B6">
              <w:rPr>
                <w:rFonts w:ascii="Verdana" w:eastAsia="Arial" w:hAnsi="Verdana" w:cs="Arial"/>
                <w:b/>
                <w:bCs/>
              </w:rPr>
              <w:t>5</w:t>
            </w:r>
            <w:r w:rsidR="00144B3B" w:rsidRPr="00A237B6">
              <w:rPr>
                <w:rFonts w:ascii="Verdana" w:eastAsia="Arial" w:hAnsi="Verdana" w:cs="Arial"/>
                <w:b/>
                <w:bCs/>
              </w:rPr>
              <w:t>1</w:t>
            </w:r>
            <w:r w:rsidRPr="00A237B6">
              <w:rPr>
                <w:rFonts w:ascii="Verdana" w:eastAsia="Arial" w:hAnsi="Verdana" w:cs="Arial"/>
                <w:b/>
                <w:bCs/>
              </w:rPr>
              <w:t>/24</w:t>
            </w:r>
          </w:p>
        </w:tc>
        <w:tc>
          <w:tcPr>
            <w:tcW w:w="7933" w:type="dxa"/>
            <w:shd w:val="clear" w:color="auto" w:fill="auto"/>
            <w:tcMar>
              <w:top w:w="80" w:type="dxa"/>
              <w:left w:w="80" w:type="dxa"/>
              <w:bottom w:w="80" w:type="dxa"/>
              <w:right w:w="80" w:type="dxa"/>
            </w:tcMar>
          </w:tcPr>
          <w:p w14:paraId="5EA190C5" w14:textId="2E4545CB" w:rsidR="009E7843" w:rsidRPr="00A237B6" w:rsidRDefault="009E7843" w:rsidP="009E7843">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ITEMS TO </w:t>
            </w:r>
            <w:r w:rsidR="00080938" w:rsidRPr="00A237B6">
              <w:rPr>
                <w:rFonts w:ascii="Verdana" w:eastAsia="Arial" w:hAnsi="Verdana" w:cs="Arial"/>
                <w:b/>
                <w:bCs/>
              </w:rPr>
              <w:t>R</w:t>
            </w:r>
            <w:r w:rsidRPr="00A237B6">
              <w:rPr>
                <w:rFonts w:ascii="Verdana" w:eastAsia="Arial" w:hAnsi="Verdana" w:cs="Arial"/>
                <w:b/>
                <w:bCs/>
              </w:rPr>
              <w:t xml:space="preserve">EFER TO OTHER COMMITTEES </w:t>
            </w:r>
          </w:p>
        </w:tc>
        <w:tc>
          <w:tcPr>
            <w:tcW w:w="1139" w:type="dxa"/>
            <w:shd w:val="clear" w:color="auto" w:fill="auto"/>
            <w:tcMar>
              <w:top w:w="80" w:type="dxa"/>
              <w:left w:w="80" w:type="dxa"/>
              <w:bottom w:w="80" w:type="dxa"/>
              <w:right w:w="80" w:type="dxa"/>
            </w:tcMar>
          </w:tcPr>
          <w:p w14:paraId="773BBDA4" w14:textId="77777777" w:rsidR="009E7843" w:rsidRPr="00A237B6" w:rsidRDefault="009E7843" w:rsidP="00AB16E0">
            <w:pPr>
              <w:spacing w:before="120" w:after="120"/>
              <w:jc w:val="both"/>
              <w:rPr>
                <w:rFonts w:ascii="Verdana" w:eastAsia="Arial" w:hAnsi="Verdana" w:cs="Arial"/>
                <w:color w:val="FF0000"/>
              </w:rPr>
            </w:pPr>
          </w:p>
        </w:tc>
      </w:tr>
      <w:tr w:rsidR="009E7843" w:rsidRPr="00A237B6" w14:paraId="0C1B4B0F" w14:textId="77777777">
        <w:trPr>
          <w:trHeight w:val="210"/>
        </w:trPr>
        <w:tc>
          <w:tcPr>
            <w:tcW w:w="1843" w:type="dxa"/>
            <w:shd w:val="clear" w:color="auto" w:fill="auto"/>
            <w:tcMar>
              <w:top w:w="80" w:type="dxa"/>
              <w:left w:w="80" w:type="dxa"/>
              <w:bottom w:w="80" w:type="dxa"/>
              <w:right w:w="80" w:type="dxa"/>
            </w:tcMar>
          </w:tcPr>
          <w:p w14:paraId="627BAB73" w14:textId="77777777" w:rsidR="009E7843" w:rsidRPr="00A237B6" w:rsidRDefault="009E7843" w:rsidP="00AB16E0">
            <w:pPr>
              <w:spacing w:before="120" w:after="120"/>
              <w:jc w:val="both"/>
              <w:rPr>
                <w:rFonts w:ascii="Verdana" w:eastAsia="Arial" w:hAnsi="Verdana" w:cs="Arial"/>
                <w:b/>
                <w:bCs/>
              </w:rPr>
            </w:pPr>
          </w:p>
        </w:tc>
        <w:tc>
          <w:tcPr>
            <w:tcW w:w="7933" w:type="dxa"/>
            <w:shd w:val="clear" w:color="auto" w:fill="auto"/>
            <w:tcMar>
              <w:top w:w="80" w:type="dxa"/>
              <w:left w:w="80" w:type="dxa"/>
              <w:bottom w:w="80" w:type="dxa"/>
              <w:right w:w="80" w:type="dxa"/>
            </w:tcMar>
          </w:tcPr>
          <w:p w14:paraId="3D6D3A03" w14:textId="469CB6DB" w:rsidR="00A82356" w:rsidRPr="00A237B6" w:rsidRDefault="00A82356" w:rsidP="009E7843">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The financial plan and an update paper on where the HB stands in terms of the strategy – Board of Trustees meeting.</w:t>
            </w:r>
          </w:p>
        </w:tc>
        <w:tc>
          <w:tcPr>
            <w:tcW w:w="1139" w:type="dxa"/>
            <w:shd w:val="clear" w:color="auto" w:fill="auto"/>
            <w:tcMar>
              <w:top w:w="80" w:type="dxa"/>
              <w:left w:w="80" w:type="dxa"/>
              <w:bottom w:w="80" w:type="dxa"/>
              <w:right w:w="80" w:type="dxa"/>
            </w:tcMar>
          </w:tcPr>
          <w:p w14:paraId="225759C3" w14:textId="77777777" w:rsidR="009E7843" w:rsidRPr="00A237B6" w:rsidRDefault="009E7843" w:rsidP="00AB16E0">
            <w:pPr>
              <w:spacing w:before="120" w:after="120"/>
              <w:jc w:val="both"/>
              <w:rPr>
                <w:rFonts w:ascii="Verdana" w:eastAsia="Arial" w:hAnsi="Verdana" w:cs="Arial"/>
                <w:color w:val="FF0000"/>
              </w:rPr>
            </w:pPr>
          </w:p>
        </w:tc>
      </w:tr>
      <w:tr w:rsidR="009E7843" w:rsidRPr="00A237B6" w14:paraId="75716FBD" w14:textId="77777777">
        <w:trPr>
          <w:trHeight w:val="210"/>
        </w:trPr>
        <w:tc>
          <w:tcPr>
            <w:tcW w:w="1843" w:type="dxa"/>
            <w:shd w:val="clear" w:color="auto" w:fill="auto"/>
            <w:tcMar>
              <w:top w:w="80" w:type="dxa"/>
              <w:left w:w="80" w:type="dxa"/>
              <w:bottom w:w="80" w:type="dxa"/>
              <w:right w:w="80" w:type="dxa"/>
            </w:tcMar>
          </w:tcPr>
          <w:p w14:paraId="4C3F3A4D" w14:textId="79C20679" w:rsidR="009E7843" w:rsidRPr="00A237B6" w:rsidRDefault="00B35FC7" w:rsidP="00AB16E0">
            <w:pPr>
              <w:spacing w:before="120" w:after="120"/>
              <w:jc w:val="both"/>
              <w:rPr>
                <w:rFonts w:ascii="Verdana" w:eastAsia="Arial" w:hAnsi="Verdana" w:cs="Arial"/>
                <w:b/>
                <w:bCs/>
              </w:rPr>
            </w:pPr>
            <w:r w:rsidRPr="00A237B6">
              <w:rPr>
                <w:rFonts w:ascii="Verdana" w:eastAsia="Arial" w:hAnsi="Verdana" w:cs="Arial"/>
                <w:b/>
                <w:bCs/>
              </w:rPr>
              <w:lastRenderedPageBreak/>
              <w:t>5</w:t>
            </w:r>
            <w:r w:rsidR="00144B3B" w:rsidRPr="00A237B6">
              <w:rPr>
                <w:rFonts w:ascii="Verdana" w:eastAsia="Arial" w:hAnsi="Verdana" w:cs="Arial"/>
                <w:b/>
                <w:bCs/>
              </w:rPr>
              <w:t>2</w:t>
            </w:r>
            <w:r w:rsidRPr="00A237B6">
              <w:rPr>
                <w:rFonts w:ascii="Verdana" w:eastAsia="Arial" w:hAnsi="Verdana" w:cs="Arial"/>
                <w:b/>
                <w:bCs/>
              </w:rPr>
              <w:t>/24</w:t>
            </w:r>
          </w:p>
        </w:tc>
        <w:tc>
          <w:tcPr>
            <w:tcW w:w="7933" w:type="dxa"/>
            <w:shd w:val="clear" w:color="auto" w:fill="auto"/>
            <w:tcMar>
              <w:top w:w="80" w:type="dxa"/>
              <w:left w:w="80" w:type="dxa"/>
              <w:bottom w:w="80" w:type="dxa"/>
              <w:right w:w="80" w:type="dxa"/>
            </w:tcMar>
          </w:tcPr>
          <w:p w14:paraId="30AC889F" w14:textId="7D8C8D76" w:rsidR="009E7843" w:rsidRPr="00A237B6" w:rsidRDefault="009E7843" w:rsidP="009E7843">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 xml:space="preserve">COMMITTEE EFFECTIVENESS </w:t>
            </w:r>
          </w:p>
        </w:tc>
        <w:tc>
          <w:tcPr>
            <w:tcW w:w="1139" w:type="dxa"/>
            <w:shd w:val="clear" w:color="auto" w:fill="auto"/>
            <w:tcMar>
              <w:top w:w="80" w:type="dxa"/>
              <w:left w:w="80" w:type="dxa"/>
              <w:bottom w:w="80" w:type="dxa"/>
              <w:right w:w="80" w:type="dxa"/>
            </w:tcMar>
          </w:tcPr>
          <w:p w14:paraId="6601FDC6" w14:textId="77777777" w:rsidR="009E7843" w:rsidRPr="00A237B6" w:rsidRDefault="009E7843" w:rsidP="00AB16E0">
            <w:pPr>
              <w:spacing w:before="120" w:after="120"/>
              <w:jc w:val="both"/>
              <w:rPr>
                <w:rFonts w:ascii="Verdana" w:eastAsia="Arial" w:hAnsi="Verdana" w:cs="Arial"/>
                <w:color w:val="FF0000"/>
              </w:rPr>
            </w:pPr>
          </w:p>
        </w:tc>
      </w:tr>
      <w:tr w:rsidR="009E7843" w:rsidRPr="00A237B6" w14:paraId="54A98368" w14:textId="77777777">
        <w:trPr>
          <w:trHeight w:val="210"/>
        </w:trPr>
        <w:tc>
          <w:tcPr>
            <w:tcW w:w="1843" w:type="dxa"/>
            <w:shd w:val="clear" w:color="auto" w:fill="auto"/>
            <w:tcMar>
              <w:top w:w="80" w:type="dxa"/>
              <w:left w:w="80" w:type="dxa"/>
              <w:bottom w:w="80" w:type="dxa"/>
              <w:right w:w="80" w:type="dxa"/>
            </w:tcMar>
          </w:tcPr>
          <w:p w14:paraId="3BC0AB41" w14:textId="77777777" w:rsidR="009E7843" w:rsidRPr="00A237B6" w:rsidRDefault="009E7843" w:rsidP="00AB16E0">
            <w:pPr>
              <w:spacing w:before="120" w:after="120"/>
              <w:jc w:val="both"/>
              <w:rPr>
                <w:rFonts w:ascii="Verdana" w:eastAsia="Arial" w:hAnsi="Verdana" w:cs="Arial"/>
                <w:b/>
                <w:bCs/>
              </w:rPr>
            </w:pPr>
          </w:p>
        </w:tc>
        <w:tc>
          <w:tcPr>
            <w:tcW w:w="7933" w:type="dxa"/>
            <w:shd w:val="clear" w:color="auto" w:fill="auto"/>
            <w:tcMar>
              <w:top w:w="80" w:type="dxa"/>
              <w:left w:w="80" w:type="dxa"/>
              <w:bottom w:w="80" w:type="dxa"/>
              <w:right w:w="80" w:type="dxa"/>
            </w:tcMar>
          </w:tcPr>
          <w:p w14:paraId="6976B6D3" w14:textId="59FA80E1" w:rsidR="009E7843" w:rsidRPr="00A237B6" w:rsidRDefault="00F66DB7" w:rsidP="009E7843">
            <w:pPr>
              <w:pBdr>
                <w:top w:val="nil"/>
                <w:left w:val="nil"/>
                <w:bottom w:val="nil"/>
                <w:right w:val="nil"/>
                <w:between w:val="nil"/>
              </w:pBdr>
              <w:spacing w:before="120" w:after="120"/>
              <w:jc w:val="both"/>
              <w:rPr>
                <w:rFonts w:ascii="Verdana" w:eastAsia="Arial" w:hAnsi="Verdana" w:cs="Arial"/>
              </w:rPr>
            </w:pPr>
            <w:r w:rsidRPr="00A237B6">
              <w:rPr>
                <w:rFonts w:ascii="Verdana" w:eastAsia="Arial" w:hAnsi="Verdana" w:cs="Arial"/>
              </w:rPr>
              <w:t>It was agreed that there were good discussions in terms of scrutiny. NZ thanked all committee members for their contributions.</w:t>
            </w:r>
          </w:p>
        </w:tc>
        <w:tc>
          <w:tcPr>
            <w:tcW w:w="1139" w:type="dxa"/>
            <w:shd w:val="clear" w:color="auto" w:fill="auto"/>
            <w:tcMar>
              <w:top w:w="80" w:type="dxa"/>
              <w:left w:w="80" w:type="dxa"/>
              <w:bottom w:w="80" w:type="dxa"/>
              <w:right w:w="80" w:type="dxa"/>
            </w:tcMar>
          </w:tcPr>
          <w:p w14:paraId="0A50B12B" w14:textId="77777777" w:rsidR="009E7843" w:rsidRPr="00A237B6" w:rsidRDefault="009E7843" w:rsidP="00AB16E0">
            <w:pPr>
              <w:spacing w:before="120" w:after="120"/>
              <w:jc w:val="both"/>
              <w:rPr>
                <w:rFonts w:ascii="Verdana" w:eastAsia="Arial" w:hAnsi="Verdana" w:cs="Arial"/>
                <w:color w:val="FF0000"/>
              </w:rPr>
            </w:pPr>
          </w:p>
        </w:tc>
      </w:tr>
      <w:tr w:rsidR="00AB16E0" w:rsidRPr="00A237B6" w14:paraId="05AE55B4" w14:textId="77777777">
        <w:trPr>
          <w:trHeight w:val="210"/>
        </w:trPr>
        <w:tc>
          <w:tcPr>
            <w:tcW w:w="1843" w:type="dxa"/>
            <w:shd w:val="clear" w:color="auto" w:fill="auto"/>
            <w:tcMar>
              <w:top w:w="80" w:type="dxa"/>
              <w:left w:w="80" w:type="dxa"/>
              <w:bottom w:w="80" w:type="dxa"/>
              <w:right w:w="80" w:type="dxa"/>
            </w:tcMar>
          </w:tcPr>
          <w:p w14:paraId="1C90D6D7" w14:textId="663E861F" w:rsidR="00AB16E0" w:rsidRPr="00A237B6" w:rsidRDefault="00B35FC7" w:rsidP="00AB16E0">
            <w:pPr>
              <w:spacing w:before="120" w:after="120"/>
              <w:jc w:val="both"/>
              <w:rPr>
                <w:rFonts w:ascii="Verdana" w:eastAsia="Arial" w:hAnsi="Verdana" w:cs="Arial"/>
                <w:b/>
                <w:bCs/>
              </w:rPr>
            </w:pPr>
            <w:r w:rsidRPr="00A237B6">
              <w:rPr>
                <w:rFonts w:ascii="Verdana" w:eastAsia="Arial" w:hAnsi="Verdana" w:cs="Arial"/>
                <w:b/>
                <w:bCs/>
              </w:rPr>
              <w:t>5</w:t>
            </w:r>
            <w:r w:rsidR="00144B3B" w:rsidRPr="00A237B6">
              <w:rPr>
                <w:rFonts w:ascii="Verdana" w:eastAsia="Arial" w:hAnsi="Verdana" w:cs="Arial"/>
                <w:b/>
                <w:bCs/>
              </w:rPr>
              <w:t>3</w:t>
            </w:r>
            <w:r w:rsidRPr="00A237B6">
              <w:rPr>
                <w:rFonts w:ascii="Verdana" w:eastAsia="Arial" w:hAnsi="Verdana" w:cs="Arial"/>
                <w:b/>
                <w:bCs/>
              </w:rPr>
              <w:t>/24</w:t>
            </w:r>
          </w:p>
        </w:tc>
        <w:tc>
          <w:tcPr>
            <w:tcW w:w="7933" w:type="dxa"/>
            <w:shd w:val="clear" w:color="auto" w:fill="auto"/>
            <w:tcMar>
              <w:top w:w="80" w:type="dxa"/>
              <w:left w:w="80" w:type="dxa"/>
              <w:bottom w:w="80" w:type="dxa"/>
              <w:right w:w="80" w:type="dxa"/>
            </w:tcMar>
          </w:tcPr>
          <w:p w14:paraId="7B8EA442" w14:textId="451EBEC8" w:rsidR="00AB16E0" w:rsidRPr="00A237B6" w:rsidRDefault="00AB16E0" w:rsidP="00AB16E0">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ANY OTHER BUSINESS</w:t>
            </w:r>
          </w:p>
        </w:tc>
        <w:tc>
          <w:tcPr>
            <w:tcW w:w="1139" w:type="dxa"/>
            <w:shd w:val="clear" w:color="auto" w:fill="auto"/>
            <w:tcMar>
              <w:top w:w="80" w:type="dxa"/>
              <w:left w:w="80" w:type="dxa"/>
              <w:bottom w:w="80" w:type="dxa"/>
              <w:right w:w="80" w:type="dxa"/>
            </w:tcMar>
          </w:tcPr>
          <w:p w14:paraId="2A4073FC" w14:textId="77777777" w:rsidR="00AB16E0" w:rsidRPr="00A237B6" w:rsidRDefault="00AB16E0" w:rsidP="00AB16E0">
            <w:pPr>
              <w:spacing w:before="120" w:after="120"/>
              <w:jc w:val="both"/>
              <w:rPr>
                <w:rFonts w:ascii="Verdana" w:eastAsia="Arial" w:hAnsi="Verdana" w:cs="Arial"/>
                <w:color w:val="FF0000"/>
              </w:rPr>
            </w:pPr>
          </w:p>
        </w:tc>
      </w:tr>
      <w:tr w:rsidR="00AB16E0" w:rsidRPr="00A237B6" w14:paraId="53445EE3" w14:textId="77777777">
        <w:trPr>
          <w:trHeight w:val="210"/>
        </w:trPr>
        <w:tc>
          <w:tcPr>
            <w:tcW w:w="1843" w:type="dxa"/>
            <w:shd w:val="clear" w:color="auto" w:fill="auto"/>
            <w:tcMar>
              <w:top w:w="80" w:type="dxa"/>
              <w:left w:w="80" w:type="dxa"/>
              <w:bottom w:w="80" w:type="dxa"/>
              <w:right w:w="80" w:type="dxa"/>
            </w:tcMar>
          </w:tcPr>
          <w:p w14:paraId="75C9CD29" w14:textId="77777777" w:rsidR="00AB16E0" w:rsidRPr="00A237B6" w:rsidRDefault="00AB16E0" w:rsidP="00AB16E0">
            <w:pPr>
              <w:spacing w:before="120" w:after="120"/>
              <w:jc w:val="both"/>
              <w:rPr>
                <w:rFonts w:ascii="Verdana" w:eastAsia="Arial" w:hAnsi="Verdana" w:cs="Arial"/>
                <w:b/>
                <w:bCs/>
              </w:rPr>
            </w:pPr>
          </w:p>
        </w:tc>
        <w:tc>
          <w:tcPr>
            <w:tcW w:w="7933" w:type="dxa"/>
            <w:shd w:val="clear" w:color="auto" w:fill="auto"/>
            <w:tcMar>
              <w:top w:w="80" w:type="dxa"/>
              <w:left w:w="80" w:type="dxa"/>
              <w:bottom w:w="80" w:type="dxa"/>
              <w:right w:w="80" w:type="dxa"/>
            </w:tcMar>
          </w:tcPr>
          <w:p w14:paraId="59D0922F" w14:textId="2F4B88D5" w:rsidR="00AB16E0" w:rsidRPr="00A237B6" w:rsidRDefault="00080938" w:rsidP="00AB16E0">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rPr>
              <w:t>NZ took the opportunity to express her thanks to leading spokespeople who had helped the HB in terms of raising profile of the Charity.</w:t>
            </w:r>
          </w:p>
        </w:tc>
        <w:tc>
          <w:tcPr>
            <w:tcW w:w="1139" w:type="dxa"/>
            <w:shd w:val="clear" w:color="auto" w:fill="auto"/>
            <w:tcMar>
              <w:top w:w="80" w:type="dxa"/>
              <w:left w:w="80" w:type="dxa"/>
              <w:bottom w:w="80" w:type="dxa"/>
              <w:right w:w="80" w:type="dxa"/>
            </w:tcMar>
          </w:tcPr>
          <w:p w14:paraId="3184EB51" w14:textId="77777777" w:rsidR="00AB16E0" w:rsidRPr="00A237B6" w:rsidRDefault="00AB16E0" w:rsidP="00AB16E0">
            <w:pPr>
              <w:spacing w:before="120" w:after="120"/>
              <w:jc w:val="both"/>
              <w:rPr>
                <w:rFonts w:ascii="Verdana" w:eastAsia="Arial" w:hAnsi="Verdana" w:cs="Arial"/>
                <w:color w:val="FF0000"/>
              </w:rPr>
            </w:pPr>
          </w:p>
        </w:tc>
      </w:tr>
      <w:tr w:rsidR="00AB16E0" w:rsidRPr="00A237B6" w14:paraId="390F60A3" w14:textId="77777777">
        <w:trPr>
          <w:trHeight w:val="210"/>
        </w:trPr>
        <w:tc>
          <w:tcPr>
            <w:tcW w:w="1843" w:type="dxa"/>
            <w:shd w:val="clear" w:color="auto" w:fill="auto"/>
            <w:tcMar>
              <w:top w:w="80" w:type="dxa"/>
              <w:left w:w="80" w:type="dxa"/>
              <w:bottom w:w="80" w:type="dxa"/>
              <w:right w:w="80" w:type="dxa"/>
            </w:tcMar>
          </w:tcPr>
          <w:p w14:paraId="782B3903" w14:textId="778C7F19" w:rsidR="00AB16E0" w:rsidRPr="00A237B6" w:rsidRDefault="00B35FC7" w:rsidP="00AB16E0">
            <w:pPr>
              <w:spacing w:before="120" w:after="120"/>
              <w:jc w:val="both"/>
              <w:rPr>
                <w:rFonts w:ascii="Verdana" w:eastAsia="Arial" w:hAnsi="Verdana" w:cs="Arial"/>
                <w:b/>
                <w:bCs/>
              </w:rPr>
            </w:pPr>
            <w:r w:rsidRPr="00A237B6">
              <w:rPr>
                <w:rFonts w:ascii="Verdana" w:eastAsia="Arial" w:hAnsi="Verdana" w:cs="Arial"/>
                <w:b/>
                <w:bCs/>
              </w:rPr>
              <w:t>5</w:t>
            </w:r>
            <w:r w:rsidR="00144B3B" w:rsidRPr="00A237B6">
              <w:rPr>
                <w:rFonts w:ascii="Verdana" w:eastAsia="Arial" w:hAnsi="Verdana" w:cs="Arial"/>
                <w:b/>
                <w:bCs/>
              </w:rPr>
              <w:t>4</w:t>
            </w:r>
            <w:r w:rsidRPr="00A237B6">
              <w:rPr>
                <w:rFonts w:ascii="Verdana" w:eastAsia="Arial" w:hAnsi="Verdana" w:cs="Arial"/>
                <w:b/>
                <w:bCs/>
              </w:rPr>
              <w:t>/24</w:t>
            </w:r>
          </w:p>
        </w:tc>
        <w:tc>
          <w:tcPr>
            <w:tcW w:w="7933" w:type="dxa"/>
            <w:shd w:val="clear" w:color="auto" w:fill="auto"/>
            <w:tcMar>
              <w:top w:w="80" w:type="dxa"/>
              <w:left w:w="80" w:type="dxa"/>
              <w:bottom w:w="80" w:type="dxa"/>
              <w:right w:w="80" w:type="dxa"/>
            </w:tcMar>
          </w:tcPr>
          <w:p w14:paraId="2D3731E2" w14:textId="0BF170DD" w:rsidR="00AB16E0" w:rsidRPr="00A237B6" w:rsidRDefault="00AB16E0" w:rsidP="00AB16E0">
            <w:pPr>
              <w:pBdr>
                <w:top w:val="nil"/>
                <w:left w:val="nil"/>
                <w:bottom w:val="nil"/>
                <w:right w:val="nil"/>
                <w:between w:val="nil"/>
              </w:pBdr>
              <w:spacing w:before="120" w:after="120"/>
              <w:jc w:val="both"/>
              <w:rPr>
                <w:rFonts w:ascii="Verdana" w:eastAsia="Arial" w:hAnsi="Verdana" w:cs="Arial"/>
                <w:b/>
                <w:bCs/>
              </w:rPr>
            </w:pPr>
            <w:r w:rsidRPr="00A237B6">
              <w:rPr>
                <w:rFonts w:ascii="Verdana" w:eastAsia="Arial" w:hAnsi="Verdana" w:cs="Arial"/>
                <w:b/>
                <w:bCs/>
              </w:rPr>
              <w:t>DATE OF NEXT COMMITTEE</w:t>
            </w:r>
          </w:p>
        </w:tc>
        <w:tc>
          <w:tcPr>
            <w:tcW w:w="1139" w:type="dxa"/>
            <w:shd w:val="clear" w:color="auto" w:fill="auto"/>
            <w:tcMar>
              <w:top w:w="80" w:type="dxa"/>
              <w:left w:w="80" w:type="dxa"/>
              <w:bottom w:w="80" w:type="dxa"/>
              <w:right w:w="80" w:type="dxa"/>
            </w:tcMar>
          </w:tcPr>
          <w:p w14:paraId="39818671" w14:textId="77777777" w:rsidR="00AB16E0" w:rsidRPr="00A237B6" w:rsidRDefault="00AB16E0" w:rsidP="00AB16E0">
            <w:pPr>
              <w:spacing w:before="120" w:after="120"/>
              <w:jc w:val="both"/>
              <w:rPr>
                <w:rFonts w:ascii="Verdana" w:eastAsia="Arial" w:hAnsi="Verdana" w:cs="Arial"/>
                <w:color w:val="FF0000"/>
              </w:rPr>
            </w:pPr>
          </w:p>
        </w:tc>
      </w:tr>
      <w:tr w:rsidR="00AB16E0" w:rsidRPr="00A237B6" w14:paraId="6CB03E3F" w14:textId="77777777">
        <w:trPr>
          <w:trHeight w:val="210"/>
        </w:trPr>
        <w:tc>
          <w:tcPr>
            <w:tcW w:w="1843" w:type="dxa"/>
            <w:shd w:val="clear" w:color="auto" w:fill="auto"/>
            <w:tcMar>
              <w:top w:w="80" w:type="dxa"/>
              <w:left w:w="80" w:type="dxa"/>
              <w:bottom w:w="80" w:type="dxa"/>
              <w:right w:w="80" w:type="dxa"/>
            </w:tcMar>
          </w:tcPr>
          <w:p w14:paraId="1DFB20EA" w14:textId="77777777" w:rsidR="00AB16E0" w:rsidRPr="00A237B6" w:rsidRDefault="00AB16E0" w:rsidP="00AB16E0">
            <w:pPr>
              <w:spacing w:before="120" w:after="120"/>
              <w:jc w:val="both"/>
              <w:rPr>
                <w:rFonts w:ascii="Verdana" w:eastAsia="Arial" w:hAnsi="Verdana" w:cs="Arial"/>
                <w:b/>
                <w:bCs/>
                <w:highlight w:val="yellow"/>
              </w:rPr>
            </w:pPr>
          </w:p>
        </w:tc>
        <w:tc>
          <w:tcPr>
            <w:tcW w:w="7933" w:type="dxa"/>
            <w:shd w:val="clear" w:color="auto" w:fill="auto"/>
            <w:tcMar>
              <w:top w:w="80" w:type="dxa"/>
              <w:left w:w="80" w:type="dxa"/>
              <w:bottom w:w="80" w:type="dxa"/>
              <w:right w:w="80" w:type="dxa"/>
            </w:tcMar>
          </w:tcPr>
          <w:p w14:paraId="462A605D" w14:textId="0C9BDC45" w:rsidR="00AB16E0" w:rsidRPr="00A237B6" w:rsidRDefault="00146350" w:rsidP="00AB16E0">
            <w:pPr>
              <w:pBdr>
                <w:top w:val="nil"/>
                <w:left w:val="nil"/>
                <w:bottom w:val="nil"/>
                <w:right w:val="nil"/>
                <w:between w:val="nil"/>
              </w:pBdr>
              <w:spacing w:before="120" w:after="120"/>
              <w:jc w:val="both"/>
              <w:rPr>
                <w:rFonts w:ascii="Verdana" w:eastAsia="Arial" w:hAnsi="Verdana" w:cs="Arial"/>
                <w:highlight w:val="yellow"/>
              </w:rPr>
            </w:pPr>
            <w:r w:rsidRPr="00A237B6">
              <w:rPr>
                <w:rFonts w:ascii="Verdana" w:eastAsia="Arial" w:hAnsi="Verdana" w:cs="Arial"/>
              </w:rPr>
              <w:t xml:space="preserve">The date of the next committee meeting </w:t>
            </w:r>
            <w:r w:rsidR="00733DC6" w:rsidRPr="00A237B6">
              <w:rPr>
                <w:rFonts w:ascii="Verdana" w:eastAsia="Arial" w:hAnsi="Verdana" w:cs="Arial"/>
              </w:rPr>
              <w:t xml:space="preserve">– </w:t>
            </w:r>
            <w:r w:rsidR="00AC691C" w:rsidRPr="00A237B6">
              <w:rPr>
                <w:rFonts w:ascii="Verdana" w:eastAsia="Arial" w:hAnsi="Verdana" w:cs="Arial"/>
              </w:rPr>
              <w:t>Thursday, 13 February 2025</w:t>
            </w:r>
          </w:p>
        </w:tc>
        <w:tc>
          <w:tcPr>
            <w:tcW w:w="1139" w:type="dxa"/>
            <w:shd w:val="clear" w:color="auto" w:fill="auto"/>
            <w:tcMar>
              <w:top w:w="80" w:type="dxa"/>
              <w:left w:w="80" w:type="dxa"/>
              <w:bottom w:w="80" w:type="dxa"/>
              <w:right w:w="80" w:type="dxa"/>
            </w:tcMar>
          </w:tcPr>
          <w:p w14:paraId="62BFA1D4" w14:textId="77777777" w:rsidR="00AB16E0" w:rsidRPr="00A237B6" w:rsidRDefault="00AB16E0" w:rsidP="00AB16E0">
            <w:pPr>
              <w:spacing w:before="120" w:after="120"/>
              <w:jc w:val="both"/>
              <w:rPr>
                <w:rFonts w:ascii="Verdana" w:eastAsia="Arial" w:hAnsi="Verdana" w:cs="Arial"/>
                <w:color w:val="FF0000"/>
              </w:rPr>
            </w:pPr>
          </w:p>
        </w:tc>
      </w:tr>
    </w:tbl>
    <w:p w14:paraId="718370A4" w14:textId="77777777" w:rsidR="00C42397" w:rsidRPr="00A237B6" w:rsidRDefault="00C42397">
      <w:pPr>
        <w:jc w:val="both"/>
        <w:rPr>
          <w:rFonts w:ascii="Verdana" w:hAnsi="Verdana" w:cs="Arial"/>
          <w:color w:val="FF0000"/>
        </w:rPr>
      </w:pPr>
    </w:p>
    <w:sectPr w:rsidR="00C42397" w:rsidRPr="00A237B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29DD66" w14:textId="77777777" w:rsidR="00F17426" w:rsidRDefault="00F17426">
      <w:r>
        <w:separator/>
      </w:r>
    </w:p>
  </w:endnote>
  <w:endnote w:type="continuationSeparator" w:id="0">
    <w:p w14:paraId="5D3BF038" w14:textId="77777777" w:rsidR="00F17426" w:rsidRDefault="00F17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F06A6" w14:textId="77777777" w:rsidR="002476EB" w:rsidRDefault="002476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6354415"/>
      <w:docPartObj>
        <w:docPartGallery w:val="Page Numbers (Bottom of Page)"/>
        <w:docPartUnique/>
      </w:docPartObj>
    </w:sdtPr>
    <w:sdtEndPr/>
    <w:sdtContent>
      <w:sdt>
        <w:sdtPr>
          <w:id w:val="-1769616900"/>
          <w:docPartObj>
            <w:docPartGallery w:val="Page Numbers (Top of Page)"/>
            <w:docPartUnique/>
          </w:docPartObj>
        </w:sdtPr>
        <w:sdtEndPr/>
        <w:sdtContent>
          <w:p w14:paraId="2ED4A712" w14:textId="77777777" w:rsidR="00E43D5C" w:rsidRDefault="00E43D5C">
            <w:pPr>
              <w:pStyle w:val="Footer"/>
              <w:jc w:val="right"/>
            </w:pPr>
          </w:p>
          <w:p w14:paraId="34270DF8" w14:textId="5144B934" w:rsidR="00E43D5C" w:rsidRDefault="00E43D5C">
            <w:pPr>
              <w:pStyle w:val="Footer"/>
              <w:jc w:val="right"/>
            </w:pPr>
            <w:r w:rsidRPr="00767E3E">
              <w:rPr>
                <w:noProof/>
              </w:rPr>
              <w:drawing>
                <wp:anchor distT="0" distB="0" distL="114300" distR="114300" simplePos="0" relativeHeight="251657216" behindDoc="1" locked="0" layoutInCell="1" allowOverlap="1" wp14:anchorId="7F239D04" wp14:editId="17631C13">
                  <wp:simplePos x="0" y="0"/>
                  <wp:positionH relativeFrom="margin">
                    <wp:align>left</wp:align>
                  </wp:positionH>
                  <wp:positionV relativeFrom="paragraph">
                    <wp:posOffset>130810</wp:posOffset>
                  </wp:positionV>
                  <wp:extent cx="1933575" cy="590550"/>
                  <wp:effectExtent l="0" t="0" r="9525" b="0"/>
                  <wp:wrapTight wrapText="bothSides">
                    <wp:wrapPolygon edited="0">
                      <wp:start x="0" y="0"/>
                      <wp:lineTo x="0" y="20903"/>
                      <wp:lineTo x="21494" y="20903"/>
                      <wp:lineTo x="21494" y="0"/>
                      <wp:lineTo x="0" y="0"/>
                    </wp:wrapPolygon>
                  </wp:wrapTight>
                  <wp:docPr id="737464382" name="Picture 73746438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3A8BDD8D" w14:textId="23B5CAAF" w:rsidR="00F17426" w:rsidRDefault="00F17426">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8A0EF" w14:textId="77777777" w:rsidR="002476EB" w:rsidRDefault="002476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B7D0F" w14:textId="77777777" w:rsidR="00F17426" w:rsidRDefault="00F17426">
      <w:r>
        <w:separator/>
      </w:r>
    </w:p>
  </w:footnote>
  <w:footnote w:type="continuationSeparator" w:id="0">
    <w:p w14:paraId="3246E7A8" w14:textId="77777777" w:rsidR="00F17426" w:rsidRDefault="00F174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CEEE1" w14:textId="77777777" w:rsidR="002476EB" w:rsidRDefault="002476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DF219" w14:textId="51C1244A" w:rsidR="00F17426" w:rsidRDefault="006B2CDD">
    <w:pPr>
      <w:pBdr>
        <w:top w:val="nil"/>
        <w:left w:val="nil"/>
        <w:bottom w:val="nil"/>
        <w:right w:val="nil"/>
        <w:between w:val="nil"/>
      </w:pBdr>
      <w:tabs>
        <w:tab w:val="center" w:pos="4513"/>
        <w:tab w:val="right" w:pos="9026"/>
      </w:tabs>
      <w:jc w:val="center"/>
      <w:rPr>
        <w:rFonts w:ascii="Arial" w:eastAsia="Arial" w:hAnsi="Arial" w:cs="Arial"/>
        <w:color w:val="000000"/>
      </w:rPr>
    </w:pPr>
    <w:sdt>
      <w:sdtPr>
        <w:rPr>
          <w:rFonts w:ascii="Arial" w:eastAsia="Arial" w:hAnsi="Arial" w:cs="Arial"/>
          <w:color w:val="000000"/>
        </w:rPr>
        <w:id w:val="-214741468"/>
        <w:docPartObj>
          <w:docPartGallery w:val="Watermarks"/>
          <w:docPartUnique/>
        </w:docPartObj>
      </w:sdtPr>
      <w:sdtEndPr/>
      <w:sdtContent>
        <w:r>
          <w:rPr>
            <w:rFonts w:ascii="Arial" w:eastAsia="Arial" w:hAnsi="Arial" w:cs="Arial"/>
            <w:noProof/>
            <w:color w:val="000000"/>
          </w:rPr>
          <w:pict w14:anchorId="4E6D55C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F17426">
      <w:rPr>
        <w:rFonts w:ascii="Arial" w:eastAsia="Arial" w:hAnsi="Arial" w:cs="Arial"/>
        <w:noProof/>
        <w:color w:val="000000"/>
        <w:lang w:val="en-GB"/>
      </w:rPr>
      <w:drawing>
        <wp:inline distT="0" distB="0" distL="0" distR="0" wp14:anchorId="28567758" wp14:editId="182D24F7">
          <wp:extent cx="1766578" cy="449531"/>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9580CA" w14:textId="77777777" w:rsidR="002476EB" w:rsidRDefault="002476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C4062"/>
    <w:multiLevelType w:val="multilevel"/>
    <w:tmpl w:val="6EAADC04"/>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9D70F1"/>
    <w:multiLevelType w:val="multilevel"/>
    <w:tmpl w:val="43D2201C"/>
    <w:lvl w:ilvl="0">
      <w:start w:val="5"/>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E234CDF"/>
    <w:multiLevelType w:val="multilevel"/>
    <w:tmpl w:val="972C0B4E"/>
    <w:lvl w:ilvl="0">
      <w:start w:val="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3FC32EE"/>
    <w:multiLevelType w:val="hybridMultilevel"/>
    <w:tmpl w:val="FDEC115C"/>
    <w:lvl w:ilvl="0" w:tplc="92881402">
      <w:start w:val="90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3F1C41"/>
    <w:multiLevelType w:val="hybridMultilevel"/>
    <w:tmpl w:val="C2BE997C"/>
    <w:lvl w:ilvl="0" w:tplc="EFC6015E">
      <w:numFmt w:val="bullet"/>
      <w:lvlText w:val="-"/>
      <w:lvlJc w:val="left"/>
      <w:pPr>
        <w:ind w:left="430" w:hanging="360"/>
      </w:pPr>
      <w:rPr>
        <w:rFonts w:ascii="Arial" w:eastAsia="Arial"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5" w15:restartNumberingAfterBreak="0">
    <w:nsid w:val="2E9E24CE"/>
    <w:multiLevelType w:val="multilevel"/>
    <w:tmpl w:val="7B469F40"/>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6871541"/>
    <w:multiLevelType w:val="multilevel"/>
    <w:tmpl w:val="2B000F80"/>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832092A"/>
    <w:multiLevelType w:val="hybridMultilevel"/>
    <w:tmpl w:val="F5FEB9C6"/>
    <w:lvl w:ilvl="0" w:tplc="3A926A6A">
      <w:start w:val="90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954514"/>
    <w:multiLevelType w:val="multilevel"/>
    <w:tmpl w:val="C1962C44"/>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2C421ED"/>
    <w:multiLevelType w:val="multilevel"/>
    <w:tmpl w:val="78EEC12E"/>
    <w:lvl w:ilvl="0">
      <w:start w:val="5"/>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412273D"/>
    <w:multiLevelType w:val="multilevel"/>
    <w:tmpl w:val="2346A986"/>
    <w:lvl w:ilvl="0">
      <w:start w:val="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E9F02B7"/>
    <w:multiLevelType w:val="multilevel"/>
    <w:tmpl w:val="A198D69E"/>
    <w:lvl w:ilvl="0">
      <w:start w:val="5"/>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EF853AD"/>
    <w:multiLevelType w:val="multilevel"/>
    <w:tmpl w:val="B2887950"/>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53D02804"/>
    <w:multiLevelType w:val="hybridMultilevel"/>
    <w:tmpl w:val="BD4463E8"/>
    <w:lvl w:ilvl="0" w:tplc="3A926A6A">
      <w:start w:val="90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3C5AD3"/>
    <w:multiLevelType w:val="multilevel"/>
    <w:tmpl w:val="261A0544"/>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071217D"/>
    <w:multiLevelType w:val="multilevel"/>
    <w:tmpl w:val="BB10F616"/>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5F83757"/>
    <w:multiLevelType w:val="multilevel"/>
    <w:tmpl w:val="7AC44A28"/>
    <w:lvl w:ilvl="0">
      <w:start w:val="6"/>
      <w:numFmt w:val="bullet"/>
      <w:lvlText w:val="-"/>
      <w:lvlJc w:val="left"/>
      <w:pPr>
        <w:ind w:left="791" w:hanging="360"/>
      </w:pPr>
      <w:rPr>
        <w:rFonts w:ascii="Arial" w:eastAsia="Arial" w:hAnsi="Arial" w:cs="Arial"/>
      </w:rPr>
    </w:lvl>
    <w:lvl w:ilvl="1">
      <w:start w:val="1"/>
      <w:numFmt w:val="bullet"/>
      <w:lvlText w:val="o"/>
      <w:lvlJc w:val="left"/>
      <w:pPr>
        <w:ind w:left="1511" w:hanging="360"/>
      </w:pPr>
      <w:rPr>
        <w:rFonts w:ascii="Courier New" w:eastAsia="Courier New" w:hAnsi="Courier New" w:cs="Courier New"/>
      </w:rPr>
    </w:lvl>
    <w:lvl w:ilvl="2">
      <w:start w:val="1"/>
      <w:numFmt w:val="bullet"/>
      <w:lvlText w:val="▪"/>
      <w:lvlJc w:val="left"/>
      <w:pPr>
        <w:ind w:left="2231" w:hanging="360"/>
      </w:pPr>
      <w:rPr>
        <w:rFonts w:ascii="Noto Sans Symbols" w:eastAsia="Noto Sans Symbols" w:hAnsi="Noto Sans Symbols" w:cs="Noto Sans Symbols"/>
      </w:rPr>
    </w:lvl>
    <w:lvl w:ilvl="3">
      <w:start w:val="1"/>
      <w:numFmt w:val="bullet"/>
      <w:lvlText w:val="●"/>
      <w:lvlJc w:val="left"/>
      <w:pPr>
        <w:ind w:left="2951" w:hanging="360"/>
      </w:pPr>
      <w:rPr>
        <w:rFonts w:ascii="Noto Sans Symbols" w:eastAsia="Noto Sans Symbols" w:hAnsi="Noto Sans Symbols" w:cs="Noto Sans Symbols"/>
      </w:rPr>
    </w:lvl>
    <w:lvl w:ilvl="4">
      <w:start w:val="1"/>
      <w:numFmt w:val="bullet"/>
      <w:lvlText w:val="o"/>
      <w:lvlJc w:val="left"/>
      <w:pPr>
        <w:ind w:left="3671" w:hanging="360"/>
      </w:pPr>
      <w:rPr>
        <w:rFonts w:ascii="Courier New" w:eastAsia="Courier New" w:hAnsi="Courier New" w:cs="Courier New"/>
      </w:rPr>
    </w:lvl>
    <w:lvl w:ilvl="5">
      <w:start w:val="1"/>
      <w:numFmt w:val="bullet"/>
      <w:lvlText w:val="▪"/>
      <w:lvlJc w:val="left"/>
      <w:pPr>
        <w:ind w:left="4391" w:hanging="360"/>
      </w:pPr>
      <w:rPr>
        <w:rFonts w:ascii="Noto Sans Symbols" w:eastAsia="Noto Sans Symbols" w:hAnsi="Noto Sans Symbols" w:cs="Noto Sans Symbols"/>
      </w:rPr>
    </w:lvl>
    <w:lvl w:ilvl="6">
      <w:start w:val="1"/>
      <w:numFmt w:val="bullet"/>
      <w:lvlText w:val="●"/>
      <w:lvlJc w:val="left"/>
      <w:pPr>
        <w:ind w:left="5111" w:hanging="360"/>
      </w:pPr>
      <w:rPr>
        <w:rFonts w:ascii="Noto Sans Symbols" w:eastAsia="Noto Sans Symbols" w:hAnsi="Noto Sans Symbols" w:cs="Noto Sans Symbols"/>
      </w:rPr>
    </w:lvl>
    <w:lvl w:ilvl="7">
      <w:start w:val="1"/>
      <w:numFmt w:val="bullet"/>
      <w:lvlText w:val="o"/>
      <w:lvlJc w:val="left"/>
      <w:pPr>
        <w:ind w:left="5831" w:hanging="360"/>
      </w:pPr>
      <w:rPr>
        <w:rFonts w:ascii="Courier New" w:eastAsia="Courier New" w:hAnsi="Courier New" w:cs="Courier New"/>
      </w:rPr>
    </w:lvl>
    <w:lvl w:ilvl="8">
      <w:start w:val="1"/>
      <w:numFmt w:val="bullet"/>
      <w:lvlText w:val="▪"/>
      <w:lvlJc w:val="left"/>
      <w:pPr>
        <w:ind w:left="6551" w:hanging="360"/>
      </w:pPr>
      <w:rPr>
        <w:rFonts w:ascii="Noto Sans Symbols" w:eastAsia="Noto Sans Symbols" w:hAnsi="Noto Sans Symbols" w:cs="Noto Sans Symbols"/>
      </w:rPr>
    </w:lvl>
  </w:abstractNum>
  <w:abstractNum w:abstractNumId="17" w15:restartNumberingAfterBreak="0">
    <w:nsid w:val="69355D5B"/>
    <w:multiLevelType w:val="hybridMultilevel"/>
    <w:tmpl w:val="8F1A7174"/>
    <w:lvl w:ilvl="0" w:tplc="0809000B">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18" w15:restartNumberingAfterBreak="0">
    <w:nsid w:val="6AF338C7"/>
    <w:multiLevelType w:val="multilevel"/>
    <w:tmpl w:val="F3D24200"/>
    <w:lvl w:ilvl="0">
      <w:start w:val="5"/>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6BE61B09"/>
    <w:multiLevelType w:val="multilevel"/>
    <w:tmpl w:val="A5A88E5C"/>
    <w:lvl w:ilvl="0">
      <w:start w:val="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D1C1154"/>
    <w:multiLevelType w:val="multilevel"/>
    <w:tmpl w:val="07BACCEA"/>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D2C0811"/>
    <w:multiLevelType w:val="multilevel"/>
    <w:tmpl w:val="3ACC30DC"/>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21731EF"/>
    <w:multiLevelType w:val="hybridMultilevel"/>
    <w:tmpl w:val="BD64375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C54D13"/>
    <w:multiLevelType w:val="multilevel"/>
    <w:tmpl w:val="419A26EA"/>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6DC2756"/>
    <w:multiLevelType w:val="multilevel"/>
    <w:tmpl w:val="AD46DAE4"/>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77A24911"/>
    <w:multiLevelType w:val="multilevel"/>
    <w:tmpl w:val="CD667EB6"/>
    <w:lvl w:ilvl="0">
      <w:start w:val="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7F36EAF"/>
    <w:multiLevelType w:val="hybridMultilevel"/>
    <w:tmpl w:val="0512C03C"/>
    <w:lvl w:ilvl="0" w:tplc="3A926A6A">
      <w:start w:val="900"/>
      <w:numFmt w:val="bullet"/>
      <w:lvlText w:val="-"/>
      <w:lvlJc w:val="left"/>
      <w:pPr>
        <w:ind w:left="789" w:hanging="360"/>
      </w:pPr>
      <w:rPr>
        <w:rFonts w:ascii="Arial" w:eastAsia="Arial" w:hAnsi="Arial" w:cs="Aria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27" w15:restartNumberingAfterBreak="0">
    <w:nsid w:val="788B50BB"/>
    <w:multiLevelType w:val="multilevel"/>
    <w:tmpl w:val="9C7CE288"/>
    <w:lvl w:ilvl="0">
      <w:start w:val="6"/>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8" w15:restartNumberingAfterBreak="0">
    <w:nsid w:val="7C3C6825"/>
    <w:multiLevelType w:val="multilevel"/>
    <w:tmpl w:val="2300073E"/>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718116398">
    <w:abstractNumId w:val="23"/>
  </w:num>
  <w:num w:numId="2" w16cid:durableId="877283682">
    <w:abstractNumId w:val="28"/>
  </w:num>
  <w:num w:numId="3" w16cid:durableId="1109542838">
    <w:abstractNumId w:val="6"/>
  </w:num>
  <w:num w:numId="4" w16cid:durableId="1160733766">
    <w:abstractNumId w:val="27"/>
  </w:num>
  <w:num w:numId="5" w16cid:durableId="548080177">
    <w:abstractNumId w:val="5"/>
  </w:num>
  <w:num w:numId="6" w16cid:durableId="20860631">
    <w:abstractNumId w:val="1"/>
  </w:num>
  <w:num w:numId="7" w16cid:durableId="2111386801">
    <w:abstractNumId w:val="20"/>
  </w:num>
  <w:num w:numId="8" w16cid:durableId="1648898720">
    <w:abstractNumId w:val="12"/>
  </w:num>
  <w:num w:numId="9" w16cid:durableId="305282695">
    <w:abstractNumId w:val="8"/>
  </w:num>
  <w:num w:numId="10" w16cid:durableId="1516381771">
    <w:abstractNumId w:val="15"/>
  </w:num>
  <w:num w:numId="11" w16cid:durableId="2055303703">
    <w:abstractNumId w:val="2"/>
  </w:num>
  <w:num w:numId="12" w16cid:durableId="1551527149">
    <w:abstractNumId w:val="14"/>
  </w:num>
  <w:num w:numId="13" w16cid:durableId="433601546">
    <w:abstractNumId w:val="25"/>
  </w:num>
  <w:num w:numId="14" w16cid:durableId="1262763615">
    <w:abstractNumId w:val="18"/>
  </w:num>
  <w:num w:numId="15" w16cid:durableId="1582301196">
    <w:abstractNumId w:val="16"/>
  </w:num>
  <w:num w:numId="16" w16cid:durableId="1264264297">
    <w:abstractNumId w:val="11"/>
  </w:num>
  <w:num w:numId="17" w16cid:durableId="1553275144">
    <w:abstractNumId w:val="21"/>
  </w:num>
  <w:num w:numId="18" w16cid:durableId="1010789064">
    <w:abstractNumId w:val="19"/>
  </w:num>
  <w:num w:numId="19" w16cid:durableId="327172456">
    <w:abstractNumId w:val="9"/>
  </w:num>
  <w:num w:numId="20" w16cid:durableId="2030518776">
    <w:abstractNumId w:val="0"/>
  </w:num>
  <w:num w:numId="21" w16cid:durableId="621423208">
    <w:abstractNumId w:val="10"/>
  </w:num>
  <w:num w:numId="22" w16cid:durableId="394203436">
    <w:abstractNumId w:val="24"/>
  </w:num>
  <w:num w:numId="23" w16cid:durableId="888226586">
    <w:abstractNumId w:val="4"/>
  </w:num>
  <w:num w:numId="24" w16cid:durableId="1675916939">
    <w:abstractNumId w:val="3"/>
  </w:num>
  <w:num w:numId="25" w16cid:durableId="1187596525">
    <w:abstractNumId w:val="7"/>
  </w:num>
  <w:num w:numId="26" w16cid:durableId="538978536">
    <w:abstractNumId w:val="17"/>
  </w:num>
  <w:num w:numId="27" w16cid:durableId="581112106">
    <w:abstractNumId w:val="22"/>
  </w:num>
  <w:num w:numId="28" w16cid:durableId="970399026">
    <w:abstractNumId w:val="26"/>
  </w:num>
  <w:num w:numId="29" w16cid:durableId="13377289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397"/>
    <w:rsid w:val="000039D5"/>
    <w:rsid w:val="00020F9A"/>
    <w:rsid w:val="00022078"/>
    <w:rsid w:val="00022A69"/>
    <w:rsid w:val="00022DAC"/>
    <w:rsid w:val="000267EA"/>
    <w:rsid w:val="000334AB"/>
    <w:rsid w:val="00035F9C"/>
    <w:rsid w:val="00036E10"/>
    <w:rsid w:val="00044DE3"/>
    <w:rsid w:val="0004706B"/>
    <w:rsid w:val="0005771C"/>
    <w:rsid w:val="0006580E"/>
    <w:rsid w:val="00065B4B"/>
    <w:rsid w:val="00067361"/>
    <w:rsid w:val="0007432A"/>
    <w:rsid w:val="000745E9"/>
    <w:rsid w:val="00076189"/>
    <w:rsid w:val="00080938"/>
    <w:rsid w:val="00080A29"/>
    <w:rsid w:val="00082289"/>
    <w:rsid w:val="00086267"/>
    <w:rsid w:val="0009064B"/>
    <w:rsid w:val="00094507"/>
    <w:rsid w:val="00094812"/>
    <w:rsid w:val="00094E94"/>
    <w:rsid w:val="000A16C4"/>
    <w:rsid w:val="000A7293"/>
    <w:rsid w:val="000B06F6"/>
    <w:rsid w:val="000B2A95"/>
    <w:rsid w:val="000B2D2C"/>
    <w:rsid w:val="000C1939"/>
    <w:rsid w:val="000D3694"/>
    <w:rsid w:val="000D48B1"/>
    <w:rsid w:val="000D7C7B"/>
    <w:rsid w:val="000E1324"/>
    <w:rsid w:val="000E1B2F"/>
    <w:rsid w:val="000E3094"/>
    <w:rsid w:val="000E4011"/>
    <w:rsid w:val="000E5847"/>
    <w:rsid w:val="000F11B1"/>
    <w:rsid w:val="000F54FD"/>
    <w:rsid w:val="000F5DB3"/>
    <w:rsid w:val="001021BF"/>
    <w:rsid w:val="00103A76"/>
    <w:rsid w:val="0011209C"/>
    <w:rsid w:val="001153E5"/>
    <w:rsid w:val="0013188E"/>
    <w:rsid w:val="00144B3B"/>
    <w:rsid w:val="00146350"/>
    <w:rsid w:val="00155BEE"/>
    <w:rsid w:val="0016114F"/>
    <w:rsid w:val="00162BF2"/>
    <w:rsid w:val="00167772"/>
    <w:rsid w:val="00183EFE"/>
    <w:rsid w:val="00191056"/>
    <w:rsid w:val="00191828"/>
    <w:rsid w:val="00194155"/>
    <w:rsid w:val="00197B58"/>
    <w:rsid w:val="001A5072"/>
    <w:rsid w:val="001A610C"/>
    <w:rsid w:val="001B2D0C"/>
    <w:rsid w:val="001B4393"/>
    <w:rsid w:val="001B4498"/>
    <w:rsid w:val="001C11C0"/>
    <w:rsid w:val="001C3328"/>
    <w:rsid w:val="001C49BC"/>
    <w:rsid w:val="001D15FE"/>
    <w:rsid w:val="001D20A0"/>
    <w:rsid w:val="001D6F48"/>
    <w:rsid w:val="001E1972"/>
    <w:rsid w:val="001F5AA4"/>
    <w:rsid w:val="002046AC"/>
    <w:rsid w:val="00211529"/>
    <w:rsid w:val="00211CE7"/>
    <w:rsid w:val="002152A3"/>
    <w:rsid w:val="00217F4D"/>
    <w:rsid w:val="002210CE"/>
    <w:rsid w:val="00222E21"/>
    <w:rsid w:val="0022368F"/>
    <w:rsid w:val="00223919"/>
    <w:rsid w:val="00225447"/>
    <w:rsid w:val="00225F1A"/>
    <w:rsid w:val="002321D3"/>
    <w:rsid w:val="00242442"/>
    <w:rsid w:val="002476EB"/>
    <w:rsid w:val="00251041"/>
    <w:rsid w:val="00251ACD"/>
    <w:rsid w:val="00257E69"/>
    <w:rsid w:val="002610E8"/>
    <w:rsid w:val="00265D52"/>
    <w:rsid w:val="00266654"/>
    <w:rsid w:val="0027001E"/>
    <w:rsid w:val="0027748A"/>
    <w:rsid w:val="00277C5D"/>
    <w:rsid w:val="00280956"/>
    <w:rsid w:val="00286A08"/>
    <w:rsid w:val="00293A11"/>
    <w:rsid w:val="00294359"/>
    <w:rsid w:val="002A0E9E"/>
    <w:rsid w:val="002A2099"/>
    <w:rsid w:val="002A22BE"/>
    <w:rsid w:val="002B2B1E"/>
    <w:rsid w:val="002B5AB1"/>
    <w:rsid w:val="002C71B5"/>
    <w:rsid w:val="002D29E0"/>
    <w:rsid w:val="002D3A80"/>
    <w:rsid w:val="002D52F1"/>
    <w:rsid w:val="002E2457"/>
    <w:rsid w:val="002E6204"/>
    <w:rsid w:val="002E69ED"/>
    <w:rsid w:val="002F1A27"/>
    <w:rsid w:val="002F77DB"/>
    <w:rsid w:val="00301E80"/>
    <w:rsid w:val="003214F7"/>
    <w:rsid w:val="00321E30"/>
    <w:rsid w:val="003228B0"/>
    <w:rsid w:val="00332732"/>
    <w:rsid w:val="003361D6"/>
    <w:rsid w:val="0034449D"/>
    <w:rsid w:val="00344A5F"/>
    <w:rsid w:val="003513F4"/>
    <w:rsid w:val="00351CB5"/>
    <w:rsid w:val="00352BFF"/>
    <w:rsid w:val="00353A5F"/>
    <w:rsid w:val="00355B50"/>
    <w:rsid w:val="003630E9"/>
    <w:rsid w:val="00364E1D"/>
    <w:rsid w:val="0036591E"/>
    <w:rsid w:val="00366742"/>
    <w:rsid w:val="003700F4"/>
    <w:rsid w:val="0037157F"/>
    <w:rsid w:val="00371B9D"/>
    <w:rsid w:val="00387029"/>
    <w:rsid w:val="003A5DFE"/>
    <w:rsid w:val="003B57D2"/>
    <w:rsid w:val="003B72B6"/>
    <w:rsid w:val="003B78BF"/>
    <w:rsid w:val="003B7C64"/>
    <w:rsid w:val="003C4014"/>
    <w:rsid w:val="003C6514"/>
    <w:rsid w:val="003D230E"/>
    <w:rsid w:val="003D70C6"/>
    <w:rsid w:val="003D7970"/>
    <w:rsid w:val="003E36AD"/>
    <w:rsid w:val="003E3F35"/>
    <w:rsid w:val="003E55CD"/>
    <w:rsid w:val="003E5C1C"/>
    <w:rsid w:val="003E5EBB"/>
    <w:rsid w:val="003E6960"/>
    <w:rsid w:val="003E6D1B"/>
    <w:rsid w:val="003F27E5"/>
    <w:rsid w:val="003F6C43"/>
    <w:rsid w:val="003F6C6A"/>
    <w:rsid w:val="00401CF0"/>
    <w:rsid w:val="00404475"/>
    <w:rsid w:val="004063FF"/>
    <w:rsid w:val="004112D4"/>
    <w:rsid w:val="00422EF9"/>
    <w:rsid w:val="00425995"/>
    <w:rsid w:val="0043112A"/>
    <w:rsid w:val="00431965"/>
    <w:rsid w:val="00433E63"/>
    <w:rsid w:val="00440992"/>
    <w:rsid w:val="004447E0"/>
    <w:rsid w:val="0045316A"/>
    <w:rsid w:val="0045578C"/>
    <w:rsid w:val="0045736E"/>
    <w:rsid w:val="00463302"/>
    <w:rsid w:val="00463853"/>
    <w:rsid w:val="00466029"/>
    <w:rsid w:val="00470D94"/>
    <w:rsid w:val="00471EC7"/>
    <w:rsid w:val="00484438"/>
    <w:rsid w:val="004845B7"/>
    <w:rsid w:val="004853FB"/>
    <w:rsid w:val="0049255C"/>
    <w:rsid w:val="004939E1"/>
    <w:rsid w:val="00493C97"/>
    <w:rsid w:val="004A11B7"/>
    <w:rsid w:val="004A123D"/>
    <w:rsid w:val="004A742F"/>
    <w:rsid w:val="004B3FEB"/>
    <w:rsid w:val="004B62FB"/>
    <w:rsid w:val="004C13F8"/>
    <w:rsid w:val="004C1457"/>
    <w:rsid w:val="004C33AA"/>
    <w:rsid w:val="004C6947"/>
    <w:rsid w:val="004D1466"/>
    <w:rsid w:val="004D31CD"/>
    <w:rsid w:val="004D3FC4"/>
    <w:rsid w:val="004E0569"/>
    <w:rsid w:val="004E283F"/>
    <w:rsid w:val="004E351E"/>
    <w:rsid w:val="004E5BE6"/>
    <w:rsid w:val="004E6370"/>
    <w:rsid w:val="004F00C2"/>
    <w:rsid w:val="004F25EF"/>
    <w:rsid w:val="004F2A23"/>
    <w:rsid w:val="004F41A0"/>
    <w:rsid w:val="004F4F15"/>
    <w:rsid w:val="00504EDA"/>
    <w:rsid w:val="00506F5A"/>
    <w:rsid w:val="00511114"/>
    <w:rsid w:val="00522DAF"/>
    <w:rsid w:val="00523EBC"/>
    <w:rsid w:val="005339AE"/>
    <w:rsid w:val="00533DB1"/>
    <w:rsid w:val="00540CCD"/>
    <w:rsid w:val="00545BB1"/>
    <w:rsid w:val="005473DE"/>
    <w:rsid w:val="005561F7"/>
    <w:rsid w:val="0055675D"/>
    <w:rsid w:val="00562A67"/>
    <w:rsid w:val="00570C11"/>
    <w:rsid w:val="00571239"/>
    <w:rsid w:val="00574011"/>
    <w:rsid w:val="00575700"/>
    <w:rsid w:val="00575C30"/>
    <w:rsid w:val="00576C1C"/>
    <w:rsid w:val="00580B50"/>
    <w:rsid w:val="00582B0D"/>
    <w:rsid w:val="005835AF"/>
    <w:rsid w:val="005872E3"/>
    <w:rsid w:val="005B036A"/>
    <w:rsid w:val="005B17D4"/>
    <w:rsid w:val="005B1EF7"/>
    <w:rsid w:val="005D7B67"/>
    <w:rsid w:val="005D7F58"/>
    <w:rsid w:val="005E3905"/>
    <w:rsid w:val="005E609B"/>
    <w:rsid w:val="005E6730"/>
    <w:rsid w:val="005E6987"/>
    <w:rsid w:val="005F15A5"/>
    <w:rsid w:val="005F244F"/>
    <w:rsid w:val="005F52D9"/>
    <w:rsid w:val="005F6319"/>
    <w:rsid w:val="00603426"/>
    <w:rsid w:val="00605573"/>
    <w:rsid w:val="00605A42"/>
    <w:rsid w:val="00610CF8"/>
    <w:rsid w:val="00614C99"/>
    <w:rsid w:val="0061569B"/>
    <w:rsid w:val="0062576A"/>
    <w:rsid w:val="00625F6F"/>
    <w:rsid w:val="0063329A"/>
    <w:rsid w:val="006427B1"/>
    <w:rsid w:val="00647843"/>
    <w:rsid w:val="006537F6"/>
    <w:rsid w:val="006562BB"/>
    <w:rsid w:val="00664488"/>
    <w:rsid w:val="00664690"/>
    <w:rsid w:val="00680F29"/>
    <w:rsid w:val="0068269F"/>
    <w:rsid w:val="00682880"/>
    <w:rsid w:val="00682D74"/>
    <w:rsid w:val="00684F1E"/>
    <w:rsid w:val="00686EB2"/>
    <w:rsid w:val="006934E1"/>
    <w:rsid w:val="00696C7B"/>
    <w:rsid w:val="006A2700"/>
    <w:rsid w:val="006A45D3"/>
    <w:rsid w:val="006A5E60"/>
    <w:rsid w:val="006A5F6D"/>
    <w:rsid w:val="006B2CDD"/>
    <w:rsid w:val="006B4DAA"/>
    <w:rsid w:val="006B7564"/>
    <w:rsid w:val="006C5539"/>
    <w:rsid w:val="006C63A7"/>
    <w:rsid w:val="006C7196"/>
    <w:rsid w:val="006D0015"/>
    <w:rsid w:val="006D6AC9"/>
    <w:rsid w:val="006E0D4F"/>
    <w:rsid w:val="006E267C"/>
    <w:rsid w:val="006F1E32"/>
    <w:rsid w:val="006F765C"/>
    <w:rsid w:val="00707254"/>
    <w:rsid w:val="007145F6"/>
    <w:rsid w:val="007169A2"/>
    <w:rsid w:val="007176F2"/>
    <w:rsid w:val="0072295C"/>
    <w:rsid w:val="007256DB"/>
    <w:rsid w:val="00730584"/>
    <w:rsid w:val="00730D07"/>
    <w:rsid w:val="007327F2"/>
    <w:rsid w:val="00733DC6"/>
    <w:rsid w:val="00736A45"/>
    <w:rsid w:val="0074428A"/>
    <w:rsid w:val="00761012"/>
    <w:rsid w:val="00761719"/>
    <w:rsid w:val="0076186A"/>
    <w:rsid w:val="00766287"/>
    <w:rsid w:val="00766A7E"/>
    <w:rsid w:val="007761BB"/>
    <w:rsid w:val="00784E68"/>
    <w:rsid w:val="007A5CC2"/>
    <w:rsid w:val="007B52D2"/>
    <w:rsid w:val="007B6857"/>
    <w:rsid w:val="007C3EDD"/>
    <w:rsid w:val="007C5079"/>
    <w:rsid w:val="007C607C"/>
    <w:rsid w:val="007D0E8D"/>
    <w:rsid w:val="007E1532"/>
    <w:rsid w:val="007E7DBB"/>
    <w:rsid w:val="007F1D13"/>
    <w:rsid w:val="007F653C"/>
    <w:rsid w:val="007F6656"/>
    <w:rsid w:val="007F6729"/>
    <w:rsid w:val="00803520"/>
    <w:rsid w:val="008047ED"/>
    <w:rsid w:val="008130A7"/>
    <w:rsid w:val="008158A7"/>
    <w:rsid w:val="00820588"/>
    <w:rsid w:val="008206C6"/>
    <w:rsid w:val="00821723"/>
    <w:rsid w:val="008218C7"/>
    <w:rsid w:val="00825BB9"/>
    <w:rsid w:val="008265A5"/>
    <w:rsid w:val="00830ACF"/>
    <w:rsid w:val="00833176"/>
    <w:rsid w:val="00834B2E"/>
    <w:rsid w:val="00835218"/>
    <w:rsid w:val="00840594"/>
    <w:rsid w:val="00842B14"/>
    <w:rsid w:val="008456B6"/>
    <w:rsid w:val="0084594E"/>
    <w:rsid w:val="00846E94"/>
    <w:rsid w:val="00847E4E"/>
    <w:rsid w:val="008533B7"/>
    <w:rsid w:val="00855D71"/>
    <w:rsid w:val="0085741C"/>
    <w:rsid w:val="008637A8"/>
    <w:rsid w:val="008732BC"/>
    <w:rsid w:val="008900BC"/>
    <w:rsid w:val="00890936"/>
    <w:rsid w:val="00895639"/>
    <w:rsid w:val="008A0EA7"/>
    <w:rsid w:val="008A352A"/>
    <w:rsid w:val="008A56E2"/>
    <w:rsid w:val="008A5A9A"/>
    <w:rsid w:val="008B4132"/>
    <w:rsid w:val="008C0796"/>
    <w:rsid w:val="008C12ED"/>
    <w:rsid w:val="008C2CD6"/>
    <w:rsid w:val="008C48B8"/>
    <w:rsid w:val="008D4395"/>
    <w:rsid w:val="008E096C"/>
    <w:rsid w:val="008E5ED9"/>
    <w:rsid w:val="008F303A"/>
    <w:rsid w:val="008F7E91"/>
    <w:rsid w:val="009027BC"/>
    <w:rsid w:val="009136AF"/>
    <w:rsid w:val="0091383D"/>
    <w:rsid w:val="00930820"/>
    <w:rsid w:val="00932B95"/>
    <w:rsid w:val="009406AE"/>
    <w:rsid w:val="00945A73"/>
    <w:rsid w:val="00950C3F"/>
    <w:rsid w:val="00956A77"/>
    <w:rsid w:val="0096218C"/>
    <w:rsid w:val="00962B77"/>
    <w:rsid w:val="00970C9A"/>
    <w:rsid w:val="00981F7C"/>
    <w:rsid w:val="00991BFD"/>
    <w:rsid w:val="00991DC5"/>
    <w:rsid w:val="00995551"/>
    <w:rsid w:val="0099651B"/>
    <w:rsid w:val="0099688C"/>
    <w:rsid w:val="009A3A9D"/>
    <w:rsid w:val="009A5CD0"/>
    <w:rsid w:val="009B04B0"/>
    <w:rsid w:val="009B1450"/>
    <w:rsid w:val="009B25C6"/>
    <w:rsid w:val="009B36DA"/>
    <w:rsid w:val="009B6CCC"/>
    <w:rsid w:val="009B70C7"/>
    <w:rsid w:val="009C02CE"/>
    <w:rsid w:val="009C077E"/>
    <w:rsid w:val="009C30A6"/>
    <w:rsid w:val="009C5F5E"/>
    <w:rsid w:val="009D2B6E"/>
    <w:rsid w:val="009D2C9F"/>
    <w:rsid w:val="009D4FCD"/>
    <w:rsid w:val="009D63B3"/>
    <w:rsid w:val="009E01EA"/>
    <w:rsid w:val="009E5773"/>
    <w:rsid w:val="009E7843"/>
    <w:rsid w:val="009F4028"/>
    <w:rsid w:val="00A03395"/>
    <w:rsid w:val="00A053FE"/>
    <w:rsid w:val="00A12318"/>
    <w:rsid w:val="00A12F88"/>
    <w:rsid w:val="00A131BB"/>
    <w:rsid w:val="00A1444E"/>
    <w:rsid w:val="00A22139"/>
    <w:rsid w:val="00A23649"/>
    <w:rsid w:val="00A237B6"/>
    <w:rsid w:val="00A32641"/>
    <w:rsid w:val="00A36148"/>
    <w:rsid w:val="00A41D32"/>
    <w:rsid w:val="00A42BBD"/>
    <w:rsid w:val="00A45943"/>
    <w:rsid w:val="00A50064"/>
    <w:rsid w:val="00A55D7F"/>
    <w:rsid w:val="00A60A4F"/>
    <w:rsid w:val="00A60FC8"/>
    <w:rsid w:val="00A62375"/>
    <w:rsid w:val="00A64E6F"/>
    <w:rsid w:val="00A66EE7"/>
    <w:rsid w:val="00A70E34"/>
    <w:rsid w:val="00A82356"/>
    <w:rsid w:val="00A82538"/>
    <w:rsid w:val="00A842DF"/>
    <w:rsid w:val="00A90A0C"/>
    <w:rsid w:val="00A90D12"/>
    <w:rsid w:val="00A94B16"/>
    <w:rsid w:val="00A97DE3"/>
    <w:rsid w:val="00AA032C"/>
    <w:rsid w:val="00AA5CCF"/>
    <w:rsid w:val="00AA60A0"/>
    <w:rsid w:val="00AB16E0"/>
    <w:rsid w:val="00AB18F8"/>
    <w:rsid w:val="00AB3FB5"/>
    <w:rsid w:val="00AC691C"/>
    <w:rsid w:val="00AD7748"/>
    <w:rsid w:val="00AE07E7"/>
    <w:rsid w:val="00AE2E05"/>
    <w:rsid w:val="00AF229C"/>
    <w:rsid w:val="00AF6A5A"/>
    <w:rsid w:val="00AF77EC"/>
    <w:rsid w:val="00B02C7C"/>
    <w:rsid w:val="00B03810"/>
    <w:rsid w:val="00B03FDC"/>
    <w:rsid w:val="00B10A8F"/>
    <w:rsid w:val="00B26C41"/>
    <w:rsid w:val="00B3327D"/>
    <w:rsid w:val="00B3350D"/>
    <w:rsid w:val="00B338F2"/>
    <w:rsid w:val="00B35FC7"/>
    <w:rsid w:val="00B40F3A"/>
    <w:rsid w:val="00B4614D"/>
    <w:rsid w:val="00B502CD"/>
    <w:rsid w:val="00B512E1"/>
    <w:rsid w:val="00B6265F"/>
    <w:rsid w:val="00B75277"/>
    <w:rsid w:val="00B85E40"/>
    <w:rsid w:val="00B8752C"/>
    <w:rsid w:val="00B92BDE"/>
    <w:rsid w:val="00B95C41"/>
    <w:rsid w:val="00B95D2F"/>
    <w:rsid w:val="00BB0D0F"/>
    <w:rsid w:val="00BB40B3"/>
    <w:rsid w:val="00BB6279"/>
    <w:rsid w:val="00BC0A5A"/>
    <w:rsid w:val="00BD01A5"/>
    <w:rsid w:val="00BD3388"/>
    <w:rsid w:val="00BD3A54"/>
    <w:rsid w:val="00BD54AA"/>
    <w:rsid w:val="00BD57E1"/>
    <w:rsid w:val="00BD7EAB"/>
    <w:rsid w:val="00BE0E3A"/>
    <w:rsid w:val="00BE4336"/>
    <w:rsid w:val="00BE7E4B"/>
    <w:rsid w:val="00BF13B7"/>
    <w:rsid w:val="00BF7571"/>
    <w:rsid w:val="00C02E4C"/>
    <w:rsid w:val="00C040D8"/>
    <w:rsid w:val="00C068CF"/>
    <w:rsid w:val="00C11347"/>
    <w:rsid w:val="00C16631"/>
    <w:rsid w:val="00C16D6B"/>
    <w:rsid w:val="00C2296F"/>
    <w:rsid w:val="00C24090"/>
    <w:rsid w:val="00C30025"/>
    <w:rsid w:val="00C31696"/>
    <w:rsid w:val="00C356BF"/>
    <w:rsid w:val="00C42397"/>
    <w:rsid w:val="00C427E5"/>
    <w:rsid w:val="00C572E1"/>
    <w:rsid w:val="00C57DA5"/>
    <w:rsid w:val="00C602D3"/>
    <w:rsid w:val="00C63EA3"/>
    <w:rsid w:val="00C67F2D"/>
    <w:rsid w:val="00C716FB"/>
    <w:rsid w:val="00C72F1D"/>
    <w:rsid w:val="00C825D5"/>
    <w:rsid w:val="00C852F0"/>
    <w:rsid w:val="00C85B66"/>
    <w:rsid w:val="00C92674"/>
    <w:rsid w:val="00C94268"/>
    <w:rsid w:val="00C94F53"/>
    <w:rsid w:val="00CA15EF"/>
    <w:rsid w:val="00CB2DBC"/>
    <w:rsid w:val="00CB51F3"/>
    <w:rsid w:val="00CB72A1"/>
    <w:rsid w:val="00CC0232"/>
    <w:rsid w:val="00CC193C"/>
    <w:rsid w:val="00CD7A4A"/>
    <w:rsid w:val="00CE07DD"/>
    <w:rsid w:val="00CE2C63"/>
    <w:rsid w:val="00CE2C78"/>
    <w:rsid w:val="00CE2F7E"/>
    <w:rsid w:val="00CE5562"/>
    <w:rsid w:val="00CE6277"/>
    <w:rsid w:val="00CE642B"/>
    <w:rsid w:val="00CE6C9D"/>
    <w:rsid w:val="00CE6E9B"/>
    <w:rsid w:val="00CF026E"/>
    <w:rsid w:val="00CF0949"/>
    <w:rsid w:val="00CF2664"/>
    <w:rsid w:val="00CF3E4A"/>
    <w:rsid w:val="00CF48D8"/>
    <w:rsid w:val="00CF6423"/>
    <w:rsid w:val="00D0556E"/>
    <w:rsid w:val="00D2020D"/>
    <w:rsid w:val="00D21206"/>
    <w:rsid w:val="00D22478"/>
    <w:rsid w:val="00D22A08"/>
    <w:rsid w:val="00D247D9"/>
    <w:rsid w:val="00D33D6F"/>
    <w:rsid w:val="00D410E1"/>
    <w:rsid w:val="00D45EA3"/>
    <w:rsid w:val="00D520F3"/>
    <w:rsid w:val="00D526A4"/>
    <w:rsid w:val="00D62787"/>
    <w:rsid w:val="00D7132E"/>
    <w:rsid w:val="00D73FC0"/>
    <w:rsid w:val="00D74083"/>
    <w:rsid w:val="00D76B7D"/>
    <w:rsid w:val="00D91788"/>
    <w:rsid w:val="00D93CBD"/>
    <w:rsid w:val="00DA3DA8"/>
    <w:rsid w:val="00DA4774"/>
    <w:rsid w:val="00DA4A0C"/>
    <w:rsid w:val="00DA4B95"/>
    <w:rsid w:val="00DA6F5C"/>
    <w:rsid w:val="00DB3DBC"/>
    <w:rsid w:val="00DB465A"/>
    <w:rsid w:val="00DB63E2"/>
    <w:rsid w:val="00DE0E6C"/>
    <w:rsid w:val="00DF1AD6"/>
    <w:rsid w:val="00DF203A"/>
    <w:rsid w:val="00DF4A40"/>
    <w:rsid w:val="00E032AE"/>
    <w:rsid w:val="00E072F7"/>
    <w:rsid w:val="00E14822"/>
    <w:rsid w:val="00E14C84"/>
    <w:rsid w:val="00E153DD"/>
    <w:rsid w:val="00E161B8"/>
    <w:rsid w:val="00E21F54"/>
    <w:rsid w:val="00E24E2F"/>
    <w:rsid w:val="00E25491"/>
    <w:rsid w:val="00E31063"/>
    <w:rsid w:val="00E32855"/>
    <w:rsid w:val="00E34F7F"/>
    <w:rsid w:val="00E35E7A"/>
    <w:rsid w:val="00E43283"/>
    <w:rsid w:val="00E43D5C"/>
    <w:rsid w:val="00E44F17"/>
    <w:rsid w:val="00E674BA"/>
    <w:rsid w:val="00E67D37"/>
    <w:rsid w:val="00E746BC"/>
    <w:rsid w:val="00E7556B"/>
    <w:rsid w:val="00E80D92"/>
    <w:rsid w:val="00E9147B"/>
    <w:rsid w:val="00E94A01"/>
    <w:rsid w:val="00EA4A61"/>
    <w:rsid w:val="00EA5300"/>
    <w:rsid w:val="00EB722D"/>
    <w:rsid w:val="00EC1747"/>
    <w:rsid w:val="00EC6650"/>
    <w:rsid w:val="00ED13C4"/>
    <w:rsid w:val="00ED2567"/>
    <w:rsid w:val="00ED374D"/>
    <w:rsid w:val="00ED3FCD"/>
    <w:rsid w:val="00ED5DDE"/>
    <w:rsid w:val="00EE1243"/>
    <w:rsid w:val="00EE2714"/>
    <w:rsid w:val="00EE4BF4"/>
    <w:rsid w:val="00EF0301"/>
    <w:rsid w:val="00EF4C38"/>
    <w:rsid w:val="00EF6525"/>
    <w:rsid w:val="00EF7D9F"/>
    <w:rsid w:val="00F0154E"/>
    <w:rsid w:val="00F01C72"/>
    <w:rsid w:val="00F05C0F"/>
    <w:rsid w:val="00F1512D"/>
    <w:rsid w:val="00F17426"/>
    <w:rsid w:val="00F24F37"/>
    <w:rsid w:val="00F31393"/>
    <w:rsid w:val="00F32BB6"/>
    <w:rsid w:val="00F43E7A"/>
    <w:rsid w:val="00F44FA5"/>
    <w:rsid w:val="00F645C5"/>
    <w:rsid w:val="00F64EA5"/>
    <w:rsid w:val="00F66DB7"/>
    <w:rsid w:val="00F73FDE"/>
    <w:rsid w:val="00F81839"/>
    <w:rsid w:val="00F8548D"/>
    <w:rsid w:val="00F87C81"/>
    <w:rsid w:val="00F909FD"/>
    <w:rsid w:val="00F96F84"/>
    <w:rsid w:val="00FA5683"/>
    <w:rsid w:val="00FB6330"/>
    <w:rsid w:val="00FB7921"/>
    <w:rsid w:val="00FE5C7D"/>
    <w:rsid w:val="00FF0BAC"/>
    <w:rsid w:val="00FF5D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BB79ADF"/>
  <w15:docId w15:val="{293D960F-3EDA-43BE-8E7D-DC0785C1E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2B1E"/>
  </w:style>
  <w:style w:type="paragraph" w:styleId="Heading1">
    <w:name w:val="heading 1"/>
    <w:basedOn w:val="Normal"/>
    <w:next w:val="Normal"/>
    <w:uiPriority w:val="9"/>
    <w:qFormat/>
    <w:pPr>
      <w:keepNext/>
      <w:pBdr>
        <w:top w:val="nil"/>
        <w:left w:val="nil"/>
        <w:bottom w:val="nil"/>
        <w:right w:val="nil"/>
        <w:between w:val="nil"/>
      </w:pBdr>
      <w:spacing w:before="240" w:after="60"/>
      <w:jc w:val="both"/>
      <w:outlineLvl w:val="0"/>
    </w:pPr>
    <w:rPr>
      <w:rFonts w:ascii="Arial" w:eastAsia="Arial" w:hAnsi="Arial" w:cs="Arial"/>
      <w:b/>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40"/>
      <w:outlineLvl w:val="2"/>
    </w:pPr>
    <w:rPr>
      <w:rFonts w:ascii="Calibri" w:eastAsia="Calibri" w:hAnsi="Calibri" w:cs="Calibri"/>
      <w:color w:val="1F4D7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300"/>
    </w:pPr>
    <w:rPr>
      <w:color w:val="17365D"/>
      <w:sz w:val="52"/>
      <w:szCs w:val="52"/>
    </w:rPr>
  </w:style>
  <w:style w:type="paragraph" w:styleId="Subtitle">
    <w:name w:val="Subtitle"/>
    <w:basedOn w:val="Normal"/>
    <w:next w:val="Normal"/>
    <w:uiPriority w:val="11"/>
    <w:qFormat/>
    <w:rPr>
      <w:i/>
      <w:color w:val="4F81BD"/>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257E69"/>
    <w:rPr>
      <w:rFonts w:ascii="Tahoma" w:hAnsi="Tahoma" w:cs="Tahoma"/>
      <w:sz w:val="16"/>
      <w:szCs w:val="16"/>
    </w:rPr>
  </w:style>
  <w:style w:type="character" w:customStyle="1" w:styleId="BalloonTextChar">
    <w:name w:val="Balloon Text Char"/>
    <w:basedOn w:val="DefaultParagraphFont"/>
    <w:link w:val="BalloonText"/>
    <w:uiPriority w:val="99"/>
    <w:semiHidden/>
    <w:rsid w:val="00257E69"/>
    <w:rPr>
      <w:rFonts w:ascii="Tahoma" w:hAnsi="Tahoma" w:cs="Tahoma"/>
      <w:sz w:val="16"/>
      <w:szCs w:val="16"/>
    </w:rPr>
  </w:style>
  <w:style w:type="paragraph" w:styleId="Revision">
    <w:name w:val="Revision"/>
    <w:hidden/>
    <w:uiPriority w:val="99"/>
    <w:semiHidden/>
    <w:rsid w:val="0055675D"/>
  </w:style>
  <w:style w:type="paragraph" w:styleId="ListParagraph">
    <w:name w:val="List Paragraph"/>
    <w:basedOn w:val="Normal"/>
    <w:uiPriority w:val="34"/>
    <w:qFormat/>
    <w:rsid w:val="007B52D2"/>
    <w:pPr>
      <w:ind w:left="720"/>
      <w:contextualSpacing/>
    </w:pPr>
  </w:style>
  <w:style w:type="character" w:styleId="CommentReference">
    <w:name w:val="annotation reference"/>
    <w:basedOn w:val="DefaultParagraphFont"/>
    <w:uiPriority w:val="99"/>
    <w:semiHidden/>
    <w:unhideWhenUsed/>
    <w:rsid w:val="00CE642B"/>
    <w:rPr>
      <w:sz w:val="16"/>
      <w:szCs w:val="16"/>
    </w:rPr>
  </w:style>
  <w:style w:type="paragraph" w:styleId="CommentText">
    <w:name w:val="annotation text"/>
    <w:basedOn w:val="Normal"/>
    <w:link w:val="CommentTextChar"/>
    <w:uiPriority w:val="99"/>
    <w:semiHidden/>
    <w:unhideWhenUsed/>
    <w:rsid w:val="00CE642B"/>
    <w:rPr>
      <w:sz w:val="20"/>
      <w:szCs w:val="20"/>
    </w:rPr>
  </w:style>
  <w:style w:type="character" w:customStyle="1" w:styleId="CommentTextChar">
    <w:name w:val="Comment Text Char"/>
    <w:basedOn w:val="DefaultParagraphFont"/>
    <w:link w:val="CommentText"/>
    <w:uiPriority w:val="99"/>
    <w:semiHidden/>
    <w:rsid w:val="00CE642B"/>
    <w:rPr>
      <w:sz w:val="20"/>
      <w:szCs w:val="20"/>
    </w:rPr>
  </w:style>
  <w:style w:type="paragraph" w:styleId="CommentSubject">
    <w:name w:val="annotation subject"/>
    <w:basedOn w:val="CommentText"/>
    <w:next w:val="CommentText"/>
    <w:link w:val="CommentSubjectChar"/>
    <w:uiPriority w:val="99"/>
    <w:semiHidden/>
    <w:unhideWhenUsed/>
    <w:rsid w:val="00CE642B"/>
    <w:rPr>
      <w:b/>
      <w:bCs/>
    </w:rPr>
  </w:style>
  <w:style w:type="character" w:customStyle="1" w:styleId="CommentSubjectChar">
    <w:name w:val="Comment Subject Char"/>
    <w:basedOn w:val="CommentTextChar"/>
    <w:link w:val="CommentSubject"/>
    <w:uiPriority w:val="99"/>
    <w:semiHidden/>
    <w:rsid w:val="00CE642B"/>
    <w:rPr>
      <w:b/>
      <w:bCs/>
      <w:sz w:val="20"/>
      <w:szCs w:val="20"/>
    </w:rPr>
  </w:style>
  <w:style w:type="table" w:styleId="TableGrid">
    <w:name w:val="Table Grid"/>
    <w:basedOn w:val="TableNormal"/>
    <w:uiPriority w:val="39"/>
    <w:rsid w:val="00B512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43D5C"/>
    <w:pPr>
      <w:tabs>
        <w:tab w:val="center" w:pos="4513"/>
        <w:tab w:val="right" w:pos="9026"/>
      </w:tabs>
    </w:pPr>
  </w:style>
  <w:style w:type="character" w:customStyle="1" w:styleId="HeaderChar">
    <w:name w:val="Header Char"/>
    <w:basedOn w:val="DefaultParagraphFont"/>
    <w:link w:val="Header"/>
    <w:uiPriority w:val="99"/>
    <w:rsid w:val="00E43D5C"/>
  </w:style>
  <w:style w:type="paragraph" w:styleId="Footer">
    <w:name w:val="footer"/>
    <w:basedOn w:val="Normal"/>
    <w:link w:val="FooterChar"/>
    <w:uiPriority w:val="99"/>
    <w:unhideWhenUsed/>
    <w:rsid w:val="00E43D5C"/>
    <w:pPr>
      <w:tabs>
        <w:tab w:val="center" w:pos="4513"/>
        <w:tab w:val="right" w:pos="9026"/>
      </w:tabs>
    </w:pPr>
  </w:style>
  <w:style w:type="character" w:customStyle="1" w:styleId="FooterChar">
    <w:name w:val="Footer Char"/>
    <w:basedOn w:val="DefaultParagraphFont"/>
    <w:link w:val="Footer"/>
    <w:uiPriority w:val="99"/>
    <w:rsid w:val="00E43D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B8DB92F-4149-4F81-A41C-FEF6A1C770DC}">
  <ds:schemaRefs>
    <ds:schemaRef ds:uri="http://schemas.microsoft.com/sharepoint/v3/contenttype/forms"/>
  </ds:schemaRefs>
</ds:datastoreItem>
</file>

<file path=customXml/itemProps2.xml><?xml version="1.0" encoding="utf-8"?>
<ds:datastoreItem xmlns:ds="http://schemas.openxmlformats.org/officeDocument/2006/customXml" ds:itemID="{EA457B1B-6ADA-4B27-918D-0599F75066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38AC67-E26A-4C2A-8A37-BF1135E8F823}">
  <ds:schemaRefs>
    <ds:schemaRef ds:uri="http://schemas.openxmlformats.org/officeDocument/2006/bibliography"/>
  </ds:schemaRefs>
</ds:datastoreItem>
</file>

<file path=customXml/itemProps4.xml><?xml version="1.0" encoding="utf-8"?>
<ds:datastoreItem xmlns:ds="http://schemas.openxmlformats.org/officeDocument/2006/customXml" ds:itemID="{8DDD3889-82BB-474C-9B0A-E588B3F04762}">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13</Pages>
  <Words>3436</Words>
  <Characters>17063</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20459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Sophie Herbert (Swansea Bay UHB - Corporate Governance )</dc:creator>
  <cp:lastModifiedBy>Sophie Herbert (Swansea Bay UHB - Corporate Governance )</cp:lastModifiedBy>
  <cp:revision>7</cp:revision>
  <dcterms:created xsi:type="dcterms:W3CDTF">2024-10-22T09:42:00Z</dcterms:created>
  <dcterms:modified xsi:type="dcterms:W3CDTF">2025-04-10T08:22:00Z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bcd1b0c3865cf639e73680f350402bc6b68ce35535b5ac44808ea6bdf8857ed1</vt:lpwstr>
  </property>
</Properties>
</file>