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6D2903E2" w14:textId="77777777" w:rsidTr="6FC5F940">
        <w:tc>
          <w:tcPr>
            <w:tcW w:w="2977" w:type="dxa"/>
            <w:shd w:val="clear" w:color="auto" w:fill="163E64"/>
          </w:tcPr>
          <w:p w14:paraId="6D2903DE" w14:textId="77777777" w:rsidR="00F5082D" w:rsidRPr="00B84646" w:rsidRDefault="00F5082D" w:rsidP="00FA0CA9">
            <w:pPr>
              <w:rPr>
                <w:b/>
              </w:rPr>
            </w:pPr>
            <w:r w:rsidRPr="00B84646">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10T00:00:00Z">
              <w:dateFormat w:val="dd MMMM yyyy"/>
              <w:lid w:val="en-GB"/>
              <w:storeMappedDataAs w:val="dateTime"/>
              <w:calendar w:val="gregorian"/>
            </w:date>
          </w:sdtPr>
          <w:sdtEndPr>
            <w:rPr>
              <w:rStyle w:val="DefaultParagraphFont"/>
            </w:rPr>
          </w:sdtEndPr>
          <w:sdtContent>
            <w:tc>
              <w:tcPr>
                <w:tcW w:w="2835" w:type="dxa"/>
              </w:tcPr>
              <w:p w14:paraId="6D2903DF" w14:textId="4AD51B7F" w:rsidR="00F5082D" w:rsidRPr="00B84646" w:rsidRDefault="00C76E9E" w:rsidP="00FA0CA9">
                <w:pPr>
                  <w:rPr>
                    <w:b/>
                    <w:bCs/>
                  </w:rPr>
                </w:pPr>
                <w:r>
                  <w:rPr>
                    <w:rStyle w:val="Style1"/>
                    <w:b/>
                    <w:bCs/>
                  </w:rPr>
                  <w:t>10 September 2026</w:t>
                </w:r>
              </w:p>
            </w:tc>
          </w:sdtContent>
        </w:sdt>
        <w:tc>
          <w:tcPr>
            <w:tcW w:w="2368" w:type="dxa"/>
            <w:shd w:val="clear" w:color="auto" w:fill="163E64"/>
          </w:tcPr>
          <w:p w14:paraId="6D2903E0" w14:textId="77777777" w:rsidR="00F5082D" w:rsidRPr="00B84646" w:rsidRDefault="00F5082D" w:rsidP="00FA0CA9">
            <w:pPr>
              <w:rPr>
                <w:b/>
              </w:rPr>
            </w:pPr>
            <w:r w:rsidRPr="00B84646">
              <w:rPr>
                <w:b/>
              </w:rPr>
              <w:t>Agenda Item</w:t>
            </w:r>
          </w:p>
        </w:tc>
        <w:tc>
          <w:tcPr>
            <w:tcW w:w="841" w:type="dxa"/>
          </w:tcPr>
          <w:p w14:paraId="6D2903E1" w14:textId="300DFF72" w:rsidR="00F5082D" w:rsidRPr="00B84646" w:rsidRDefault="00C76E9E" w:rsidP="00FA0CA9">
            <w:pPr>
              <w:rPr>
                <w:b/>
              </w:rPr>
            </w:pPr>
            <w:r>
              <w:rPr>
                <w:b/>
              </w:rPr>
              <w:t>7.1</w:t>
            </w:r>
          </w:p>
        </w:tc>
      </w:tr>
      <w:tr w:rsidR="00B0479E" w:rsidRPr="00F8567E" w14:paraId="1EEB45B2" w14:textId="77777777" w:rsidTr="6FC5F940">
        <w:tc>
          <w:tcPr>
            <w:tcW w:w="2977" w:type="dxa"/>
            <w:shd w:val="clear" w:color="auto" w:fill="163E64"/>
          </w:tcPr>
          <w:p w14:paraId="4A48663E" w14:textId="6879CA0B" w:rsidR="00B0479E" w:rsidRPr="00B84646" w:rsidRDefault="00B0479E" w:rsidP="00FA0CA9">
            <w:pPr>
              <w:rPr>
                <w:b/>
              </w:rPr>
            </w:pPr>
            <w:r w:rsidRPr="00B84646">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rPr>
          </w:sdtEndPr>
          <w:sdtContent>
            <w:tc>
              <w:tcPr>
                <w:tcW w:w="6044" w:type="dxa"/>
                <w:gridSpan w:val="3"/>
              </w:tcPr>
              <w:p w14:paraId="5687483E" w14:textId="22025351" w:rsidR="00B0479E" w:rsidRPr="00B84646" w:rsidRDefault="00707BFA" w:rsidP="00FA0CA9">
                <w:pPr>
                  <w:rPr>
                    <w:b/>
                    <w:bCs/>
                  </w:rPr>
                </w:pPr>
                <w:r w:rsidRPr="00B84646">
                  <w:rPr>
                    <w:rStyle w:val="CorporateFont"/>
                    <w:b/>
                    <w:bCs/>
                  </w:rPr>
                  <w:t>Audit Committee</w:t>
                </w:r>
              </w:p>
            </w:tc>
          </w:sdtContent>
        </w:sdt>
      </w:tr>
      <w:tr w:rsidR="00083FC0" w:rsidRPr="00F8567E" w14:paraId="6D2903E5" w14:textId="77777777" w:rsidTr="6FC5F940">
        <w:tc>
          <w:tcPr>
            <w:tcW w:w="2977" w:type="dxa"/>
            <w:shd w:val="clear" w:color="auto" w:fill="163E64"/>
          </w:tcPr>
          <w:p w14:paraId="6D2903E3" w14:textId="77777777" w:rsidR="00034194" w:rsidRPr="00B84646" w:rsidRDefault="00034194" w:rsidP="00FA0CA9">
            <w:pPr>
              <w:rPr>
                <w:b/>
              </w:rPr>
            </w:pPr>
            <w:r w:rsidRPr="00B84646">
              <w:rPr>
                <w:b/>
              </w:rPr>
              <w:t>Report Title</w:t>
            </w:r>
          </w:p>
        </w:tc>
        <w:tc>
          <w:tcPr>
            <w:tcW w:w="6044" w:type="dxa"/>
            <w:gridSpan w:val="3"/>
          </w:tcPr>
          <w:p w14:paraId="6D2903E4" w14:textId="488C10D4" w:rsidR="00034194" w:rsidRPr="00B84646" w:rsidRDefault="00707BFA" w:rsidP="00FA0CA9">
            <w:pPr>
              <w:rPr>
                <w:b/>
                <w:bCs/>
              </w:rPr>
            </w:pPr>
            <w:r w:rsidRPr="00B84646">
              <w:rPr>
                <w:b/>
              </w:rPr>
              <w:t>Emergency Medical Retrieval and Transfer Service (EMRTS)/Adult Critical Care Transfer Service (ACCTS) Clinical Governance Report</w:t>
            </w:r>
          </w:p>
        </w:tc>
      </w:tr>
      <w:tr w:rsidR="00083FC0" w:rsidRPr="00F8567E" w14:paraId="6D2903E8" w14:textId="77777777" w:rsidTr="6FC5F940">
        <w:tc>
          <w:tcPr>
            <w:tcW w:w="2977" w:type="dxa"/>
            <w:shd w:val="clear" w:color="auto" w:fill="163E64"/>
          </w:tcPr>
          <w:p w14:paraId="6D2903E6" w14:textId="77777777" w:rsidR="00034194" w:rsidRPr="00B84646" w:rsidRDefault="00034194" w:rsidP="00FA0CA9">
            <w:pPr>
              <w:rPr>
                <w:b/>
              </w:rPr>
            </w:pPr>
            <w:r w:rsidRPr="00B84646">
              <w:rPr>
                <w:b/>
              </w:rPr>
              <w:t>Report Author</w:t>
            </w:r>
          </w:p>
        </w:tc>
        <w:tc>
          <w:tcPr>
            <w:tcW w:w="6044" w:type="dxa"/>
            <w:gridSpan w:val="3"/>
          </w:tcPr>
          <w:p w14:paraId="6D2903E7" w14:textId="2DE9507E" w:rsidR="00034194" w:rsidRPr="00B84646" w:rsidRDefault="00707BFA" w:rsidP="00FA0CA9">
            <w:r w:rsidRPr="00B84646">
              <w:t>Professor David Lockey</w:t>
            </w:r>
            <w:r w:rsidR="00780116">
              <w:t>, EMRTS National Director</w:t>
            </w:r>
          </w:p>
        </w:tc>
      </w:tr>
      <w:tr w:rsidR="00762BBE" w:rsidRPr="00F8567E" w14:paraId="6D2903EB" w14:textId="77777777" w:rsidTr="6FC5F940">
        <w:tc>
          <w:tcPr>
            <w:tcW w:w="2977" w:type="dxa"/>
            <w:shd w:val="clear" w:color="auto" w:fill="163E64"/>
          </w:tcPr>
          <w:p w14:paraId="6D2903E9" w14:textId="77777777" w:rsidR="00762BBE" w:rsidRPr="00B84646" w:rsidRDefault="00762BBE" w:rsidP="00762BBE">
            <w:pPr>
              <w:rPr>
                <w:b/>
              </w:rPr>
            </w:pPr>
            <w:r w:rsidRPr="00B84646">
              <w:rPr>
                <w:b/>
              </w:rPr>
              <w:t>Report Sponsor</w:t>
            </w:r>
          </w:p>
        </w:tc>
        <w:sdt>
          <w:sdtPr>
            <w:rPr>
              <w:rStyle w:val="Style1"/>
            </w:rPr>
            <w:alias w:val="Choose the Sponsor"/>
            <w:tag w:val="Choose the Sponsor"/>
            <w:id w:val="-867840978"/>
            <w:lock w:val="sdtLocked"/>
            <w:placeholder>
              <w:docPart w:val="DefaultPlaceholder_-1854013438"/>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044" w:type="dxa"/>
                <w:gridSpan w:val="3"/>
              </w:tcPr>
              <w:p w14:paraId="6D2903EA" w14:textId="5FAD4B83" w:rsidR="00762BBE" w:rsidRPr="00B84646" w:rsidRDefault="00707BFA" w:rsidP="00762BBE">
                <w:r w:rsidRPr="00B84646">
                  <w:rPr>
                    <w:rStyle w:val="Style1"/>
                  </w:rPr>
                  <w:t>Executive Medical Director</w:t>
                </w:r>
              </w:p>
            </w:tc>
          </w:sdtContent>
        </w:sdt>
      </w:tr>
      <w:tr w:rsidR="00762BBE" w:rsidRPr="00F8567E" w14:paraId="6D2903EE" w14:textId="77777777" w:rsidTr="6FC5F940">
        <w:tc>
          <w:tcPr>
            <w:tcW w:w="2977" w:type="dxa"/>
            <w:shd w:val="clear" w:color="auto" w:fill="163E64"/>
          </w:tcPr>
          <w:p w14:paraId="6D2903EC" w14:textId="77777777" w:rsidR="00762BBE" w:rsidRPr="00B84646" w:rsidRDefault="00762BBE" w:rsidP="00762BBE">
            <w:pPr>
              <w:rPr>
                <w:b/>
              </w:rPr>
            </w:pPr>
            <w:r w:rsidRPr="00B84646">
              <w:rPr>
                <w:b/>
              </w:rPr>
              <w:t>Presented by</w:t>
            </w:r>
          </w:p>
        </w:tc>
        <w:tc>
          <w:tcPr>
            <w:tcW w:w="6044" w:type="dxa"/>
            <w:gridSpan w:val="3"/>
          </w:tcPr>
          <w:p w14:paraId="6D2903ED" w14:textId="462F1F4B" w:rsidR="00762BBE" w:rsidRPr="00B84646" w:rsidRDefault="00707BFA" w:rsidP="00762BBE">
            <w:r w:rsidRPr="00B84646">
              <w:t>Professor David Lockey</w:t>
            </w:r>
            <w:r w:rsidR="00780116">
              <w:t>, EMRTS National Director</w:t>
            </w:r>
          </w:p>
        </w:tc>
      </w:tr>
      <w:tr w:rsidR="00653AEC" w:rsidRPr="00F8567E" w14:paraId="6D2903F1" w14:textId="77777777" w:rsidTr="6FC5F940">
        <w:tc>
          <w:tcPr>
            <w:tcW w:w="2977" w:type="dxa"/>
            <w:shd w:val="clear" w:color="auto" w:fill="C1A775"/>
          </w:tcPr>
          <w:p w14:paraId="6D2903EF" w14:textId="5CD60EB8" w:rsidR="00653AEC" w:rsidRPr="00B84646" w:rsidRDefault="00653AEC" w:rsidP="6FC5F940">
            <w:pPr>
              <w:rPr>
                <w:b/>
                <w:bCs/>
              </w:rPr>
            </w:pPr>
            <w:r w:rsidRPr="00B84646">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1A4F35F8" w:rsidR="00850C29" w:rsidRPr="00B84646" w:rsidRDefault="00707BFA" w:rsidP="004222DD">
                <w:r w:rsidRPr="00B84646">
                  <w:rPr>
                    <w:rStyle w:val="Style1"/>
                  </w:rPr>
                  <w:t>Open</w:t>
                </w:r>
              </w:p>
            </w:sdtContent>
          </w:sdt>
        </w:tc>
      </w:tr>
      <w:tr w:rsidR="00041CF6" w:rsidRPr="00F8567E" w14:paraId="3533518D" w14:textId="77777777" w:rsidTr="6FC5F940">
        <w:tc>
          <w:tcPr>
            <w:tcW w:w="2977" w:type="dxa"/>
            <w:shd w:val="clear" w:color="auto" w:fill="C1A775"/>
          </w:tcPr>
          <w:p w14:paraId="388BDD7E" w14:textId="6876BB65" w:rsidR="00041CF6" w:rsidRPr="00B84646" w:rsidRDefault="00041CF6" w:rsidP="00653AEC">
            <w:pPr>
              <w:rPr>
                <w:b/>
              </w:rPr>
            </w:pPr>
            <w:r w:rsidRPr="00B84646">
              <w:rPr>
                <w:b/>
              </w:rPr>
              <w:t>FoI Cl</w:t>
            </w:r>
            <w:r w:rsidR="000E379E" w:rsidRPr="00B84646">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14:paraId="68BCFC98" w14:textId="74614C13" w:rsidR="00041CF6" w:rsidRPr="00B84646" w:rsidRDefault="00EC231A" w:rsidP="00653AEC">
                <w:pPr>
                  <w:rPr>
                    <w:rStyle w:val="Style1"/>
                  </w:rPr>
                </w:pPr>
                <w:r w:rsidRPr="00B84646">
                  <w:rPr>
                    <w:rStyle w:val="Style1"/>
                  </w:rPr>
                  <w:t>If closed, choose detail</w:t>
                </w:r>
              </w:p>
            </w:tc>
          </w:sdtContent>
        </w:sdt>
      </w:tr>
      <w:tr w:rsidR="008F442A" w:rsidRPr="00F8567E" w14:paraId="56774493" w14:textId="77777777" w:rsidTr="6FC5F940">
        <w:tc>
          <w:tcPr>
            <w:tcW w:w="5812" w:type="dxa"/>
            <w:gridSpan w:val="2"/>
            <w:shd w:val="clear" w:color="auto" w:fill="C1A775"/>
          </w:tcPr>
          <w:p w14:paraId="50DAF23B" w14:textId="77777777" w:rsidR="008F442A" w:rsidRPr="00B84646" w:rsidRDefault="008F442A" w:rsidP="00110100">
            <w:pPr>
              <w:rPr>
                <w:b/>
              </w:rPr>
            </w:pPr>
            <w:r w:rsidRPr="00B84646">
              <w:rPr>
                <w:b/>
              </w:rPr>
              <w:t>Impact Assessment Summary Outcome</w:t>
            </w:r>
          </w:p>
        </w:tc>
        <w:tc>
          <w:tcPr>
            <w:tcW w:w="3209" w:type="dxa"/>
            <w:gridSpan w:val="2"/>
            <w:shd w:val="clear" w:color="auto" w:fill="C1A775"/>
          </w:tcPr>
          <w:p w14:paraId="1FF00833" w14:textId="403A5B42" w:rsidR="008F442A" w:rsidRPr="00B84646" w:rsidRDefault="00FA5DEC" w:rsidP="00110100">
            <w:pPr>
              <w:rPr>
                <w:b/>
              </w:rPr>
            </w:pPr>
            <w:r w:rsidRPr="00B84646">
              <w:rPr>
                <w:b/>
              </w:rPr>
              <w:t>IA Completion date</w:t>
            </w:r>
          </w:p>
        </w:tc>
      </w:tr>
      <w:tr w:rsidR="00860674" w:rsidRPr="00F8567E" w14:paraId="44E771AC" w14:textId="77777777" w:rsidTr="6FC5F940">
        <w:tc>
          <w:tcPr>
            <w:tcW w:w="5812" w:type="dxa"/>
            <w:gridSpan w:val="2"/>
          </w:tcPr>
          <w:p w14:paraId="5E84E502" w14:textId="763B2C6A" w:rsidR="00A35122" w:rsidRPr="00B84646" w:rsidRDefault="00707BFA" w:rsidP="00110100">
            <w:pPr>
              <w:rPr>
                <w:b/>
                <w:color w:val="FF0000"/>
              </w:rPr>
            </w:pPr>
            <w:r w:rsidRPr="00B84646">
              <w:rPr>
                <w:b/>
                <w:color w:val="FF0000"/>
              </w:rPr>
              <w:t>Not Required</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209" w:type="dxa"/>
                <w:gridSpan w:val="2"/>
              </w:tcPr>
              <w:p w14:paraId="6CF9C42A" w14:textId="06AA5658" w:rsidR="00860674" w:rsidRPr="00B84646" w:rsidRDefault="00B105BD" w:rsidP="00110100">
                <w:pPr>
                  <w:rPr>
                    <w:bCs/>
                  </w:rPr>
                </w:pPr>
                <w:r w:rsidRPr="00B84646">
                  <w:rPr>
                    <w:rStyle w:val="PlaceholderText"/>
                    <w:color w:val="auto"/>
                  </w:rPr>
                  <w:t>Click or tap to enter a date.</w:t>
                </w:r>
              </w:p>
            </w:tc>
          </w:sdtContent>
        </w:sdt>
      </w:tr>
      <w:tr w:rsidR="00EA4667" w:rsidRPr="005F4E71" w14:paraId="2BABD8F1" w14:textId="77777777" w:rsidTr="6FC5F940">
        <w:tc>
          <w:tcPr>
            <w:tcW w:w="2977" w:type="dxa"/>
            <w:shd w:val="clear" w:color="auto" w:fill="C1A775"/>
          </w:tcPr>
          <w:p w14:paraId="4CAAEA69" w14:textId="77777777" w:rsidR="00EA4667" w:rsidRPr="00B84646" w:rsidRDefault="00EA4667">
            <w:pPr>
              <w:rPr>
                <w:b/>
              </w:rPr>
            </w:pPr>
            <w:r w:rsidRPr="00B84646">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1516629E" w:rsidR="00EA4667" w:rsidRPr="00B84646" w:rsidRDefault="00707BFA">
                <w:pPr>
                  <w:ind w:right="96"/>
                </w:pPr>
                <w:r w:rsidRPr="00B84646">
                  <w:rPr>
                    <w:rStyle w:val="Style1"/>
                  </w:rPr>
                  <w:t>For Assurance</w:t>
                </w:r>
              </w:p>
            </w:tc>
          </w:sdtContent>
        </w:sdt>
      </w:tr>
      <w:tr w:rsidR="00110100" w:rsidRPr="00F8567E" w14:paraId="2607A37D" w14:textId="77777777" w:rsidTr="6FC5F940">
        <w:tc>
          <w:tcPr>
            <w:tcW w:w="9021" w:type="dxa"/>
            <w:gridSpan w:val="4"/>
            <w:shd w:val="clear" w:color="auto" w:fill="C1A775"/>
          </w:tcPr>
          <w:p w14:paraId="213FC224" w14:textId="4833FD62" w:rsidR="00110100" w:rsidRPr="00B84646" w:rsidRDefault="00110100" w:rsidP="00110100">
            <w:pPr>
              <w:rPr>
                <w:color w:val="FF0000"/>
              </w:rPr>
            </w:pPr>
            <w:r w:rsidRPr="00B84646">
              <w:rPr>
                <w:b/>
              </w:rPr>
              <w:t>Report Summary; detailing any action required</w:t>
            </w:r>
          </w:p>
        </w:tc>
      </w:tr>
      <w:tr w:rsidR="00110100" w:rsidRPr="00F8567E" w14:paraId="6D2903F8" w14:textId="77777777" w:rsidTr="6FC5F940">
        <w:tc>
          <w:tcPr>
            <w:tcW w:w="9021" w:type="dxa"/>
            <w:gridSpan w:val="4"/>
          </w:tcPr>
          <w:p w14:paraId="6D2903F7" w14:textId="59E4BF68" w:rsidR="00110100" w:rsidRPr="00B84646" w:rsidRDefault="00707BFA" w:rsidP="00110100">
            <w:pPr>
              <w:rPr>
                <w:b/>
                <w:color w:val="FF0000"/>
              </w:rPr>
            </w:pPr>
            <w:r w:rsidRPr="00B84646">
              <w:t>This report sets out the update to Audit Committee regarding the governance of both the Emergency Medical Retrieval and Transfer Service (EMRTS) and the Adult Critical Care Transfer Service (ACCTS).</w:t>
            </w:r>
          </w:p>
        </w:tc>
      </w:tr>
      <w:tr w:rsidR="00110100" w:rsidRPr="00F8567E" w14:paraId="70491417" w14:textId="77777777" w:rsidTr="6FC5F940">
        <w:tc>
          <w:tcPr>
            <w:tcW w:w="9021" w:type="dxa"/>
            <w:gridSpan w:val="4"/>
            <w:shd w:val="clear" w:color="auto" w:fill="C1A775"/>
          </w:tcPr>
          <w:p w14:paraId="012E824A" w14:textId="7C1EDF26" w:rsidR="00110100" w:rsidRPr="00B84646" w:rsidRDefault="00110100" w:rsidP="00110100">
            <w:pPr>
              <w:rPr>
                <w:b/>
              </w:rPr>
            </w:pPr>
            <w:r w:rsidRPr="00B84646">
              <w:rPr>
                <w:b/>
              </w:rPr>
              <w:t>Key Issues</w:t>
            </w:r>
          </w:p>
        </w:tc>
      </w:tr>
      <w:tr w:rsidR="00110100" w:rsidRPr="00F8567E" w14:paraId="6D290402" w14:textId="77777777" w:rsidTr="6FC5F940">
        <w:tc>
          <w:tcPr>
            <w:tcW w:w="9021" w:type="dxa"/>
            <w:gridSpan w:val="4"/>
          </w:tcPr>
          <w:p w14:paraId="5EA15A1D" w14:textId="77777777" w:rsidR="00707BFA" w:rsidRPr="00B84646" w:rsidRDefault="00707BFA" w:rsidP="00707BFA">
            <w:pPr>
              <w:pStyle w:val="TableParagraph"/>
              <w:numPr>
                <w:ilvl w:val="0"/>
                <w:numId w:val="11"/>
              </w:numPr>
              <w:spacing w:line="292" w:lineRule="exact"/>
              <w:ind w:left="577"/>
              <w:rPr>
                <w:rFonts w:ascii="Verdana" w:hAnsi="Verdana" w:cs="Arial"/>
                <w:sz w:val="24"/>
              </w:rPr>
            </w:pPr>
            <w:r w:rsidRPr="00B84646">
              <w:rPr>
                <w:rFonts w:ascii="Verdana" w:hAnsi="Verdana" w:cs="Arial"/>
                <w:sz w:val="24"/>
              </w:rPr>
              <w:t>The quality and delivery framework developed with commissioners with quarterly performance and activity (CAREMORE) is attached.</w:t>
            </w:r>
          </w:p>
          <w:p w14:paraId="6F0AF0A9" w14:textId="77777777" w:rsidR="00707BFA" w:rsidRPr="00B84646" w:rsidRDefault="00707BFA" w:rsidP="00707BFA">
            <w:pPr>
              <w:pStyle w:val="TableParagraph"/>
              <w:numPr>
                <w:ilvl w:val="0"/>
                <w:numId w:val="11"/>
              </w:numPr>
              <w:ind w:left="577" w:right="1276"/>
              <w:rPr>
                <w:rFonts w:ascii="Verdana" w:hAnsi="Verdana" w:cs="Arial"/>
                <w:sz w:val="24"/>
              </w:rPr>
            </w:pPr>
            <w:r w:rsidRPr="00B84646">
              <w:rPr>
                <w:rFonts w:ascii="Verdana" w:hAnsi="Verdana" w:cs="Arial"/>
                <w:sz w:val="24"/>
              </w:rPr>
              <w:t>EMRTS is working with the Wales Air Ambulance Charity (WAAC) and the NHS Wales Joint Commissioning Committee (NWJCC) to reconfigure the future service to deliver an improved and more equitable service to meet the aims of the EMRTS Service Delivery Plan.</w:t>
            </w:r>
          </w:p>
          <w:p w14:paraId="6D290401" w14:textId="7E28333B" w:rsidR="00110100" w:rsidRPr="00B84646" w:rsidRDefault="00110100" w:rsidP="00110100">
            <w:pPr>
              <w:rPr>
                <w:b/>
                <w:color w:val="FF0000"/>
              </w:rPr>
            </w:pPr>
          </w:p>
        </w:tc>
      </w:tr>
      <w:tr w:rsidR="00B22CF9" w:rsidRPr="00F8567E" w14:paraId="78C95897" w14:textId="77777777">
        <w:tc>
          <w:tcPr>
            <w:tcW w:w="2977" w:type="dxa"/>
            <w:shd w:val="clear" w:color="auto" w:fill="C1A775"/>
          </w:tcPr>
          <w:p w14:paraId="1B78D4FE" w14:textId="54876F52" w:rsidR="00B22CF9" w:rsidRPr="00B84646" w:rsidRDefault="00B22CF9">
            <w:pPr>
              <w:rPr>
                <w:b/>
                <w:bCs/>
              </w:rPr>
            </w:pPr>
            <w:r w:rsidRPr="00B84646">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0F1CC53B" w:rsidR="00B22CF9" w:rsidRPr="00B84646" w:rsidRDefault="00707BFA">
                <w:pPr>
                  <w:rPr>
                    <w:b/>
                  </w:rPr>
                </w:pPr>
                <w:r w:rsidRPr="00B84646">
                  <w:rPr>
                    <w:rStyle w:val="Style1"/>
                  </w:rPr>
                  <w:t>No</w:t>
                </w:r>
              </w:p>
            </w:sdtContent>
          </w:sdt>
        </w:tc>
      </w:tr>
      <w:tr w:rsidR="00110100" w:rsidRPr="00F8567E" w14:paraId="4682E8B7" w14:textId="77777777" w:rsidTr="6FC5F940">
        <w:tc>
          <w:tcPr>
            <w:tcW w:w="9021" w:type="dxa"/>
            <w:gridSpan w:val="4"/>
            <w:shd w:val="clear" w:color="auto" w:fill="C1A775"/>
          </w:tcPr>
          <w:p w14:paraId="155705B7" w14:textId="5CCD1FFB" w:rsidR="00110100" w:rsidRPr="00B84646" w:rsidRDefault="00110100" w:rsidP="00110100">
            <w:pPr>
              <w:rPr>
                <w:b/>
              </w:rPr>
            </w:pPr>
            <w:r w:rsidRPr="00B84646">
              <w:rPr>
                <w:b/>
              </w:rPr>
              <w:t>Recommendations</w:t>
            </w:r>
          </w:p>
        </w:tc>
      </w:tr>
      <w:tr w:rsidR="00110100" w:rsidRPr="00F8567E" w14:paraId="6D290418" w14:textId="77777777" w:rsidTr="6FC5F940">
        <w:tc>
          <w:tcPr>
            <w:tcW w:w="9021" w:type="dxa"/>
            <w:gridSpan w:val="4"/>
          </w:tcPr>
          <w:p w14:paraId="6D290412" w14:textId="77777777" w:rsidR="00110100" w:rsidRPr="00B84646" w:rsidRDefault="00110100" w:rsidP="00110100">
            <w:pPr>
              <w:ind w:right="96"/>
            </w:pPr>
            <w:r w:rsidRPr="00B84646">
              <w:t>Members are asked to:</w:t>
            </w:r>
          </w:p>
          <w:p w14:paraId="6D290417" w14:textId="062B84ED" w:rsidR="00110100" w:rsidRPr="00B84646" w:rsidRDefault="00110100" w:rsidP="00707BFA">
            <w:pPr>
              <w:pStyle w:val="ListParagraph"/>
              <w:numPr>
                <w:ilvl w:val="0"/>
                <w:numId w:val="6"/>
              </w:numPr>
              <w:ind w:right="96"/>
            </w:pPr>
            <w:r w:rsidRPr="00780116">
              <w:rPr>
                <w:b/>
              </w:rPr>
              <w:t>Receive</w:t>
            </w:r>
            <w:r w:rsidR="00DB76B3" w:rsidRPr="00780116">
              <w:rPr>
                <w:b/>
              </w:rPr>
              <w:t xml:space="preserve"> </w:t>
            </w:r>
            <w:r w:rsidR="00DB76B3" w:rsidRPr="00780116">
              <w:rPr>
                <w:bCs/>
              </w:rPr>
              <w:t xml:space="preserve">for </w:t>
            </w:r>
            <w:r w:rsidR="00780116" w:rsidRPr="00780116">
              <w:rPr>
                <w:bCs/>
              </w:rPr>
              <w:t>assurance the EMRTS annual report 2025-26</w:t>
            </w:r>
          </w:p>
        </w:tc>
      </w:tr>
    </w:tbl>
    <w:p w14:paraId="6D29041B" w14:textId="7975C351" w:rsidR="00653AEC" w:rsidRDefault="0020539A" w:rsidP="00653AEC">
      <w:pPr>
        <w:spacing w:after="0" w:line="240" w:lineRule="auto"/>
        <w:jc w:val="center"/>
      </w:pPr>
      <w:r w:rsidRPr="00F8567E">
        <w:br w:type="page"/>
      </w:r>
    </w:p>
    <w:p w14:paraId="3720B528" w14:textId="77777777" w:rsidR="001050D0" w:rsidRPr="00B84646" w:rsidRDefault="001050D0" w:rsidP="001050D0">
      <w:pPr>
        <w:spacing w:after="0" w:line="240" w:lineRule="auto"/>
        <w:jc w:val="center"/>
        <w:rPr>
          <w:b/>
          <w:u w:val="single"/>
        </w:rPr>
      </w:pPr>
      <w:r w:rsidRPr="00B84646">
        <w:rPr>
          <w:b/>
        </w:rPr>
        <w:lastRenderedPageBreak/>
        <w:t>EMERGENCY MEDICAL RETRIEVAL AND TRANSFER SERVICE (EMRTS)/ADULT CRITICAL CARE TRANSFER SERVICE (ACCTS) CLININCAL GOVERNANCE ANNUAL REPORT.</w:t>
      </w:r>
    </w:p>
    <w:p w14:paraId="761FEFB0" w14:textId="77777777" w:rsidR="001050D0" w:rsidRPr="00B84646" w:rsidRDefault="001050D0" w:rsidP="00653AEC">
      <w:pPr>
        <w:spacing w:after="0" w:line="240" w:lineRule="auto"/>
        <w:jc w:val="center"/>
      </w:pPr>
    </w:p>
    <w:p w14:paraId="6FEA0EA7" w14:textId="77777777" w:rsidR="001050D0" w:rsidRPr="00B84646" w:rsidRDefault="001050D0" w:rsidP="00653AEC">
      <w:pPr>
        <w:spacing w:after="0" w:line="240" w:lineRule="auto"/>
        <w:jc w:val="center"/>
      </w:pPr>
    </w:p>
    <w:p w14:paraId="392012CB" w14:textId="77777777" w:rsidR="001050D0" w:rsidRPr="00B84646" w:rsidRDefault="001050D0" w:rsidP="00653AEC">
      <w:pPr>
        <w:spacing w:after="0" w:line="240" w:lineRule="auto"/>
        <w:jc w:val="center"/>
        <w:rPr>
          <w:b/>
        </w:rPr>
      </w:pPr>
    </w:p>
    <w:p w14:paraId="6D29041C" w14:textId="77777777" w:rsidR="00653AEC" w:rsidRPr="00B84646" w:rsidRDefault="00653AEC" w:rsidP="003A0264">
      <w:pPr>
        <w:pStyle w:val="ListParagraph"/>
        <w:numPr>
          <w:ilvl w:val="0"/>
          <w:numId w:val="1"/>
        </w:numPr>
        <w:spacing w:after="0" w:line="240" w:lineRule="auto"/>
        <w:ind w:hanging="720"/>
        <w:rPr>
          <w:b/>
        </w:rPr>
      </w:pPr>
      <w:r w:rsidRPr="00B84646">
        <w:rPr>
          <w:b/>
        </w:rPr>
        <w:t>INTRODUCTION</w:t>
      </w:r>
    </w:p>
    <w:p w14:paraId="22B0D813" w14:textId="532EE0D9" w:rsidR="00731154" w:rsidRPr="00B84646" w:rsidRDefault="00731154" w:rsidP="00731154">
      <w:pPr>
        <w:pStyle w:val="Heading1"/>
        <w:keepNext w:val="0"/>
        <w:keepLines w:val="0"/>
        <w:spacing w:before="0" w:line="240" w:lineRule="auto"/>
        <w:jc w:val="both"/>
        <w:rPr>
          <w:rFonts w:ascii="Verdana" w:hAnsi="Verdana" w:cs="Arial"/>
          <w:b/>
          <w:color w:val="000000" w:themeColor="text1"/>
          <w:sz w:val="24"/>
          <w:szCs w:val="24"/>
        </w:rPr>
      </w:pPr>
      <w:r w:rsidRPr="00B84646">
        <w:rPr>
          <w:rFonts w:ascii="Verdana" w:hAnsi="Verdana" w:cs="Arial"/>
          <w:color w:val="000000" w:themeColor="text1"/>
          <w:sz w:val="24"/>
          <w:szCs w:val="24"/>
        </w:rPr>
        <w:t>This report outlines the operational and governance activity in the la</w:t>
      </w:r>
      <w:r w:rsidR="009A6AFF">
        <w:rPr>
          <w:rFonts w:ascii="Verdana" w:hAnsi="Verdana" w:cs="Arial"/>
          <w:color w:val="000000" w:themeColor="text1"/>
          <w:sz w:val="24"/>
          <w:szCs w:val="24"/>
        </w:rPr>
        <w:t>test</w:t>
      </w:r>
      <w:r w:rsidRPr="00B84646">
        <w:rPr>
          <w:rFonts w:ascii="Verdana" w:hAnsi="Verdana" w:cs="Arial"/>
          <w:color w:val="000000" w:themeColor="text1"/>
          <w:sz w:val="24"/>
          <w:szCs w:val="24"/>
        </w:rPr>
        <w:t xml:space="preserve"> annual reporting period (202</w:t>
      </w:r>
      <w:r w:rsidR="008F4974">
        <w:rPr>
          <w:rFonts w:ascii="Verdana" w:hAnsi="Verdana" w:cs="Arial"/>
          <w:color w:val="000000" w:themeColor="text1"/>
          <w:sz w:val="24"/>
          <w:szCs w:val="24"/>
        </w:rPr>
        <w:t>5</w:t>
      </w:r>
      <w:r w:rsidRPr="00B84646">
        <w:rPr>
          <w:rFonts w:ascii="Verdana" w:hAnsi="Verdana" w:cs="Arial"/>
          <w:color w:val="000000" w:themeColor="text1"/>
          <w:sz w:val="24"/>
          <w:szCs w:val="24"/>
        </w:rPr>
        <w:t>/2</w:t>
      </w:r>
      <w:r w:rsidR="008F4974">
        <w:rPr>
          <w:rFonts w:ascii="Verdana" w:hAnsi="Verdana" w:cs="Arial"/>
          <w:color w:val="000000" w:themeColor="text1"/>
          <w:sz w:val="24"/>
          <w:szCs w:val="24"/>
        </w:rPr>
        <w:t>6</w:t>
      </w:r>
      <w:r w:rsidRPr="00B84646">
        <w:rPr>
          <w:rFonts w:ascii="Verdana" w:hAnsi="Verdana" w:cs="Arial"/>
          <w:color w:val="000000" w:themeColor="text1"/>
          <w:sz w:val="24"/>
          <w:szCs w:val="24"/>
        </w:rPr>
        <w:t>) and highlights the major service developments.</w:t>
      </w:r>
    </w:p>
    <w:p w14:paraId="6D29041E" w14:textId="77777777" w:rsidR="00653AEC" w:rsidRPr="00B84646" w:rsidRDefault="00653AEC" w:rsidP="00653AEC">
      <w:pPr>
        <w:pStyle w:val="ListParagraph"/>
        <w:spacing w:after="0" w:line="240" w:lineRule="auto"/>
        <w:rPr>
          <w:b/>
        </w:rPr>
      </w:pPr>
    </w:p>
    <w:p w14:paraId="3F7C680F" w14:textId="77777777" w:rsidR="00731154" w:rsidRPr="00B84646" w:rsidRDefault="00731154" w:rsidP="00653AEC">
      <w:pPr>
        <w:pStyle w:val="ListParagraph"/>
        <w:spacing w:after="0" w:line="240" w:lineRule="auto"/>
        <w:rPr>
          <w:b/>
        </w:rPr>
      </w:pPr>
    </w:p>
    <w:p w14:paraId="6D29041F" w14:textId="77777777" w:rsidR="00653AEC" w:rsidRPr="00B84646" w:rsidRDefault="00653AEC" w:rsidP="003A0264">
      <w:pPr>
        <w:pStyle w:val="ListParagraph"/>
        <w:numPr>
          <w:ilvl w:val="0"/>
          <w:numId w:val="1"/>
        </w:numPr>
        <w:spacing w:after="0" w:line="240" w:lineRule="auto"/>
        <w:ind w:hanging="720"/>
        <w:rPr>
          <w:b/>
        </w:rPr>
      </w:pPr>
      <w:r w:rsidRPr="00B84646">
        <w:rPr>
          <w:b/>
        </w:rPr>
        <w:t>BACKGROUND</w:t>
      </w:r>
    </w:p>
    <w:p w14:paraId="4D8AF874" w14:textId="3BD2D1A5" w:rsidR="00965C19" w:rsidRPr="00B84646" w:rsidRDefault="00965C19" w:rsidP="00965C19">
      <w:pPr>
        <w:pStyle w:val="Heading1"/>
        <w:keepNext w:val="0"/>
        <w:keepLines w:val="0"/>
        <w:spacing w:before="0" w:line="240" w:lineRule="auto"/>
        <w:jc w:val="both"/>
        <w:rPr>
          <w:rFonts w:ascii="Verdana" w:hAnsi="Verdana" w:cs="Arial"/>
          <w:b/>
          <w:color w:val="000000" w:themeColor="text1"/>
          <w:sz w:val="24"/>
          <w:szCs w:val="24"/>
        </w:rPr>
      </w:pPr>
      <w:r w:rsidRPr="00B84646">
        <w:rPr>
          <w:rFonts w:ascii="Verdana" w:hAnsi="Verdana" w:cs="Arial"/>
          <w:bCs/>
          <w:color w:val="000000" w:themeColor="text1"/>
          <w:sz w:val="24"/>
          <w:szCs w:val="24"/>
        </w:rPr>
        <w:t xml:space="preserve">EMRTS provides </w:t>
      </w:r>
      <w:r w:rsidRPr="00B84646">
        <w:rPr>
          <w:rFonts w:ascii="Verdana" w:hAnsi="Verdana" w:cs="Arial"/>
          <w:color w:val="auto"/>
          <w:sz w:val="24"/>
          <w:szCs w:val="24"/>
        </w:rPr>
        <w:t>advanced decision-making and critical care for life or limb-threatening emergencies which require transfer for time-critical treatment at an appropriate facility. It has been hosted by the health board since its inception in April 2015 and is commissioned by the N</w:t>
      </w:r>
      <w:r w:rsidR="00875A5B">
        <w:rPr>
          <w:rFonts w:ascii="Verdana" w:hAnsi="Verdana" w:cs="Arial"/>
          <w:color w:val="auto"/>
          <w:sz w:val="24"/>
          <w:szCs w:val="24"/>
        </w:rPr>
        <w:t xml:space="preserve">HS </w:t>
      </w:r>
      <w:r w:rsidRPr="00B84646">
        <w:rPr>
          <w:rFonts w:ascii="Verdana" w:hAnsi="Verdana" w:cs="Arial"/>
          <w:color w:val="auto"/>
          <w:sz w:val="24"/>
          <w:szCs w:val="24"/>
        </w:rPr>
        <w:t>W</w:t>
      </w:r>
      <w:r w:rsidR="00875A5B">
        <w:rPr>
          <w:rFonts w:ascii="Verdana" w:hAnsi="Verdana" w:cs="Arial"/>
          <w:color w:val="auto"/>
          <w:sz w:val="24"/>
          <w:szCs w:val="24"/>
        </w:rPr>
        <w:t xml:space="preserve">ales </w:t>
      </w:r>
      <w:r w:rsidRPr="00B84646">
        <w:rPr>
          <w:rFonts w:ascii="Verdana" w:hAnsi="Verdana" w:cs="Arial"/>
          <w:color w:val="auto"/>
          <w:sz w:val="24"/>
          <w:szCs w:val="24"/>
        </w:rPr>
        <w:t>J</w:t>
      </w:r>
      <w:r w:rsidR="00875A5B">
        <w:rPr>
          <w:rFonts w:ascii="Verdana" w:hAnsi="Verdana" w:cs="Arial"/>
          <w:color w:val="auto"/>
          <w:sz w:val="24"/>
          <w:szCs w:val="24"/>
        </w:rPr>
        <w:t xml:space="preserve">oint </w:t>
      </w:r>
      <w:r w:rsidRPr="00B84646">
        <w:rPr>
          <w:rFonts w:ascii="Verdana" w:hAnsi="Verdana" w:cs="Arial"/>
          <w:color w:val="auto"/>
          <w:sz w:val="24"/>
          <w:szCs w:val="24"/>
        </w:rPr>
        <w:t>C</w:t>
      </w:r>
      <w:r w:rsidR="00875A5B">
        <w:rPr>
          <w:rFonts w:ascii="Verdana" w:hAnsi="Verdana" w:cs="Arial"/>
          <w:color w:val="auto"/>
          <w:sz w:val="24"/>
          <w:szCs w:val="24"/>
        </w:rPr>
        <w:t xml:space="preserve">ommissioning </w:t>
      </w:r>
      <w:r w:rsidRPr="00B84646">
        <w:rPr>
          <w:rFonts w:ascii="Verdana" w:hAnsi="Verdana" w:cs="Arial"/>
          <w:color w:val="auto"/>
          <w:sz w:val="24"/>
          <w:szCs w:val="24"/>
        </w:rPr>
        <w:t>C</w:t>
      </w:r>
      <w:r w:rsidR="00875A5B">
        <w:rPr>
          <w:rFonts w:ascii="Verdana" w:hAnsi="Verdana" w:cs="Arial"/>
          <w:color w:val="auto"/>
          <w:sz w:val="24"/>
          <w:szCs w:val="24"/>
        </w:rPr>
        <w:t>ommittee</w:t>
      </w:r>
      <w:r w:rsidR="00664DCA">
        <w:rPr>
          <w:rFonts w:ascii="Verdana" w:hAnsi="Verdana" w:cs="Arial"/>
          <w:color w:val="auto"/>
          <w:sz w:val="24"/>
          <w:szCs w:val="24"/>
        </w:rPr>
        <w:t xml:space="preserve"> (NWJCC)</w:t>
      </w:r>
      <w:r w:rsidRPr="00B84646">
        <w:rPr>
          <w:rFonts w:ascii="Verdana" w:hAnsi="Verdana" w:cs="Arial"/>
          <w:color w:val="auto"/>
          <w:sz w:val="24"/>
          <w:szCs w:val="24"/>
        </w:rPr>
        <w:t xml:space="preserve"> on an all-Wales basis</w:t>
      </w:r>
    </w:p>
    <w:p w14:paraId="676A6583" w14:textId="77777777" w:rsidR="00965C19" w:rsidRPr="00B84646" w:rsidRDefault="00965C19" w:rsidP="00965C19">
      <w:pPr>
        <w:pStyle w:val="Heading1"/>
        <w:keepNext w:val="0"/>
        <w:keepLines w:val="0"/>
        <w:spacing w:before="0" w:line="240" w:lineRule="auto"/>
        <w:ind w:left="644"/>
        <w:jc w:val="both"/>
        <w:rPr>
          <w:rFonts w:ascii="Verdana" w:hAnsi="Verdana" w:cs="Arial"/>
          <w:b/>
          <w:color w:val="000000" w:themeColor="text1"/>
          <w:sz w:val="24"/>
          <w:szCs w:val="24"/>
        </w:rPr>
      </w:pPr>
    </w:p>
    <w:p w14:paraId="2C16F2BC" w14:textId="23E38E02" w:rsidR="00A1016E" w:rsidRPr="00B84646" w:rsidRDefault="00965C19" w:rsidP="00965C19">
      <w:pPr>
        <w:pStyle w:val="Heading1"/>
        <w:keepNext w:val="0"/>
        <w:keepLines w:val="0"/>
        <w:spacing w:before="0" w:line="240" w:lineRule="auto"/>
        <w:jc w:val="both"/>
        <w:rPr>
          <w:rFonts w:ascii="Verdana" w:hAnsi="Verdana" w:cs="Arial"/>
          <w:color w:val="000000" w:themeColor="text1"/>
          <w:sz w:val="24"/>
          <w:szCs w:val="24"/>
        </w:rPr>
      </w:pPr>
      <w:r w:rsidRPr="00B84646">
        <w:rPr>
          <w:rFonts w:ascii="Verdana" w:hAnsi="Verdana" w:cs="Arial"/>
          <w:color w:val="000000" w:themeColor="text1"/>
          <w:sz w:val="24"/>
          <w:szCs w:val="24"/>
        </w:rPr>
        <w:t>EMRTS continues to run a comprehensive governance package, to ensure the quality and safety of the commissioned services. EMRTS works with key partners NWJCC, WAAC and the Welsh Ambulance University NHS Trust</w:t>
      </w:r>
      <w:r w:rsidR="00570AC5">
        <w:rPr>
          <w:rFonts w:ascii="Verdana" w:hAnsi="Verdana" w:cs="Arial"/>
          <w:color w:val="000000" w:themeColor="text1"/>
          <w:sz w:val="24"/>
          <w:szCs w:val="24"/>
        </w:rPr>
        <w:t xml:space="preserve"> (WAST)</w:t>
      </w:r>
      <w:r w:rsidRPr="00B84646">
        <w:rPr>
          <w:rFonts w:ascii="Verdana" w:hAnsi="Verdana" w:cs="Arial"/>
          <w:color w:val="000000" w:themeColor="text1"/>
          <w:sz w:val="24"/>
          <w:szCs w:val="24"/>
        </w:rPr>
        <w:t xml:space="preserve"> to ensure that governance issues affecting more than one service are resolved appropriately. </w:t>
      </w:r>
    </w:p>
    <w:p w14:paraId="27E815CD" w14:textId="77777777" w:rsidR="00A1016E" w:rsidRPr="00B84646" w:rsidRDefault="00A1016E" w:rsidP="00965C19">
      <w:pPr>
        <w:pStyle w:val="Heading1"/>
        <w:keepNext w:val="0"/>
        <w:keepLines w:val="0"/>
        <w:spacing w:before="0" w:line="240" w:lineRule="auto"/>
        <w:jc w:val="both"/>
        <w:rPr>
          <w:rFonts w:ascii="Verdana" w:hAnsi="Verdana" w:cs="Arial"/>
          <w:color w:val="000000" w:themeColor="text1"/>
          <w:sz w:val="24"/>
          <w:szCs w:val="24"/>
        </w:rPr>
      </w:pPr>
    </w:p>
    <w:p w14:paraId="77C53797" w14:textId="13C6FC2D" w:rsidR="00965C19" w:rsidRPr="00B84646" w:rsidRDefault="00B00B43" w:rsidP="00965C19">
      <w:pPr>
        <w:pStyle w:val="Heading1"/>
        <w:keepNext w:val="0"/>
        <w:keepLines w:val="0"/>
        <w:spacing w:before="0" w:line="240" w:lineRule="auto"/>
        <w:jc w:val="both"/>
        <w:rPr>
          <w:rFonts w:ascii="Verdana" w:hAnsi="Verdana" w:cs="Arial"/>
          <w:b/>
          <w:color w:val="000000" w:themeColor="text1"/>
          <w:sz w:val="24"/>
          <w:szCs w:val="24"/>
        </w:rPr>
      </w:pPr>
      <w:r>
        <w:rPr>
          <w:rFonts w:ascii="Verdana" w:hAnsi="Verdana" w:cs="Arial"/>
          <w:color w:val="000000" w:themeColor="text1"/>
          <w:sz w:val="24"/>
          <w:szCs w:val="24"/>
        </w:rPr>
        <w:t xml:space="preserve">The </w:t>
      </w:r>
      <w:r w:rsidR="00965C19" w:rsidRPr="00B84646">
        <w:rPr>
          <w:rFonts w:ascii="Verdana" w:hAnsi="Verdana" w:cs="Arial"/>
          <w:color w:val="000000" w:themeColor="text1"/>
          <w:sz w:val="24"/>
          <w:szCs w:val="24"/>
        </w:rPr>
        <w:t xml:space="preserve">EMRTS Collaborative Assurance Group (CAG), chaired by the </w:t>
      </w:r>
      <w:r w:rsidR="00664DCA">
        <w:rPr>
          <w:rFonts w:ascii="Verdana" w:hAnsi="Verdana" w:cs="Arial"/>
          <w:color w:val="000000" w:themeColor="text1"/>
          <w:sz w:val="24"/>
          <w:szCs w:val="24"/>
        </w:rPr>
        <w:t xml:space="preserve">NWJCC </w:t>
      </w:r>
      <w:r w:rsidR="00965C19" w:rsidRPr="00B84646">
        <w:rPr>
          <w:rFonts w:ascii="Verdana" w:hAnsi="Verdana" w:cs="Arial"/>
          <w:color w:val="000000" w:themeColor="text1"/>
          <w:sz w:val="24"/>
          <w:szCs w:val="24"/>
        </w:rPr>
        <w:t>Deputy Director of Ambulance/111</w:t>
      </w:r>
      <w:r w:rsidR="000E09CE">
        <w:rPr>
          <w:rFonts w:ascii="Verdana" w:hAnsi="Verdana" w:cs="Arial"/>
          <w:color w:val="000000" w:themeColor="text1"/>
          <w:sz w:val="24"/>
          <w:szCs w:val="24"/>
        </w:rPr>
        <w:t xml:space="preserve"> </w:t>
      </w:r>
      <w:r w:rsidR="0040665A">
        <w:rPr>
          <w:rFonts w:ascii="Verdana" w:hAnsi="Verdana" w:cs="Arial"/>
          <w:color w:val="000000" w:themeColor="text1"/>
          <w:sz w:val="24"/>
          <w:szCs w:val="24"/>
        </w:rPr>
        <w:t>&amp;</w:t>
      </w:r>
      <w:r w:rsidR="000E09CE">
        <w:rPr>
          <w:rFonts w:ascii="Verdana" w:hAnsi="Verdana" w:cs="Arial"/>
          <w:color w:val="000000" w:themeColor="text1"/>
          <w:sz w:val="24"/>
          <w:szCs w:val="24"/>
        </w:rPr>
        <w:t xml:space="preserve"> </w:t>
      </w:r>
      <w:r w:rsidR="0040665A">
        <w:rPr>
          <w:rFonts w:ascii="Verdana" w:hAnsi="Verdana" w:cs="Arial"/>
          <w:color w:val="000000" w:themeColor="text1"/>
          <w:sz w:val="24"/>
          <w:szCs w:val="24"/>
        </w:rPr>
        <w:t>National Programmes</w:t>
      </w:r>
      <w:r w:rsidR="00664DCA">
        <w:rPr>
          <w:rFonts w:ascii="Verdana" w:hAnsi="Verdana" w:cs="Arial"/>
          <w:color w:val="000000" w:themeColor="text1"/>
          <w:sz w:val="24"/>
          <w:szCs w:val="24"/>
        </w:rPr>
        <w:t xml:space="preserve"> w</w:t>
      </w:r>
      <w:r w:rsidR="00965C19" w:rsidRPr="00B84646">
        <w:rPr>
          <w:rFonts w:ascii="Verdana" w:hAnsi="Verdana" w:cs="Arial"/>
          <w:color w:val="000000" w:themeColor="text1"/>
          <w:sz w:val="24"/>
          <w:szCs w:val="24"/>
        </w:rPr>
        <w:t>ith representatives from all Health Boards meet quarterly to review service performance and provide updates against the commissioning intentions.</w:t>
      </w:r>
    </w:p>
    <w:p w14:paraId="63F2965D" w14:textId="77777777" w:rsidR="00965C19" w:rsidRPr="00B84646" w:rsidRDefault="00965C19" w:rsidP="00965C19">
      <w:pPr>
        <w:pStyle w:val="ListParagraph"/>
        <w:spacing w:after="0" w:line="240" w:lineRule="auto"/>
        <w:ind w:left="426"/>
        <w:rPr>
          <w:b/>
        </w:rPr>
      </w:pPr>
    </w:p>
    <w:p w14:paraId="66479E4B" w14:textId="0A565C4F" w:rsidR="00731154" w:rsidRPr="00B84646" w:rsidRDefault="00965C19" w:rsidP="00E90FF9">
      <w:pPr>
        <w:widowControl w:val="0"/>
        <w:autoSpaceDE w:val="0"/>
        <w:autoSpaceDN w:val="0"/>
        <w:spacing w:after="0" w:line="240" w:lineRule="auto"/>
        <w:jc w:val="both"/>
        <w:rPr>
          <w:b/>
        </w:rPr>
      </w:pPr>
      <w:r w:rsidRPr="00B84646">
        <w:rPr>
          <w:color w:val="000000" w:themeColor="text1"/>
        </w:rPr>
        <w:t xml:space="preserve">The service currently delivers one </w:t>
      </w:r>
      <w:bookmarkStart w:id="0" w:name="_Hlk148950329"/>
      <w:r w:rsidRPr="00B84646">
        <w:rPr>
          <w:color w:val="000000" w:themeColor="text1"/>
        </w:rPr>
        <w:t xml:space="preserve">Consultant – Critical Care Practitioner </w:t>
      </w:r>
      <w:bookmarkEnd w:id="0"/>
      <w:r w:rsidRPr="00B84646">
        <w:rPr>
          <w:color w:val="000000" w:themeColor="text1"/>
        </w:rPr>
        <w:t xml:space="preserve">team and one double Critical Care Practitioner team in South Wales and the same configuration in Mid/ North Wales during the 12-hour daytime period. At night a 12-hour Consultant – Critical Care Practitioner operates from Cardiff and provides cover for the whole of Wales. All teams have access to a helicopter and rapid response vehicles. </w:t>
      </w:r>
    </w:p>
    <w:p w14:paraId="6D290421" w14:textId="77777777" w:rsidR="00653AEC" w:rsidRPr="00B84646" w:rsidRDefault="00653AEC" w:rsidP="00653AEC">
      <w:pPr>
        <w:pStyle w:val="ListParagraph"/>
        <w:spacing w:after="0" w:line="240" w:lineRule="auto"/>
        <w:rPr>
          <w:b/>
        </w:rPr>
      </w:pPr>
    </w:p>
    <w:p w14:paraId="6D290422" w14:textId="2B3C5111" w:rsidR="00653AEC" w:rsidRPr="00B84646" w:rsidRDefault="003A0264" w:rsidP="003A0264">
      <w:pPr>
        <w:pStyle w:val="ListParagraph"/>
        <w:numPr>
          <w:ilvl w:val="0"/>
          <w:numId w:val="1"/>
        </w:numPr>
        <w:spacing w:after="0" w:line="240" w:lineRule="auto"/>
        <w:ind w:left="284" w:hanging="284"/>
        <w:rPr>
          <w:b/>
        </w:rPr>
      </w:pPr>
      <w:r w:rsidRPr="00B84646">
        <w:rPr>
          <w:b/>
        </w:rPr>
        <w:t xml:space="preserve">    </w:t>
      </w:r>
      <w:r w:rsidR="00653AEC" w:rsidRPr="00B84646">
        <w:rPr>
          <w:b/>
        </w:rPr>
        <w:t>GOVERNANCE AND RISK ISSUES</w:t>
      </w:r>
    </w:p>
    <w:p w14:paraId="6834BD88" w14:textId="77777777" w:rsidR="00B60B5D" w:rsidRPr="00B84646" w:rsidRDefault="00B60B5D" w:rsidP="004221DC">
      <w:pPr>
        <w:spacing w:after="0" w:line="240" w:lineRule="auto"/>
        <w:jc w:val="both"/>
        <w:rPr>
          <w:color w:val="FF0000"/>
        </w:rPr>
      </w:pPr>
    </w:p>
    <w:p w14:paraId="46F15560" w14:textId="04773D37" w:rsidR="000E6473" w:rsidRPr="00B84646" w:rsidRDefault="00BE1266" w:rsidP="000E6473">
      <w:pPr>
        <w:spacing w:after="0" w:line="240" w:lineRule="auto"/>
        <w:jc w:val="both"/>
        <w:rPr>
          <w:b/>
          <w:bCs/>
        </w:rPr>
      </w:pPr>
      <w:r>
        <w:rPr>
          <w:b/>
          <w:bCs/>
        </w:rPr>
        <w:t>3.1 CAREMORE</w:t>
      </w:r>
      <w:r w:rsidR="000E6473" w:rsidRPr="00B84646">
        <w:rPr>
          <w:b/>
          <w:bCs/>
        </w:rPr>
        <w:t xml:space="preserve"> FRAMEWORK</w:t>
      </w:r>
    </w:p>
    <w:p w14:paraId="20EF209C" w14:textId="77777777" w:rsidR="003A0264" w:rsidRPr="00B84646" w:rsidRDefault="000E6473" w:rsidP="003A0264">
      <w:pPr>
        <w:widowControl w:val="0"/>
        <w:autoSpaceDE w:val="0"/>
        <w:autoSpaceDN w:val="0"/>
        <w:spacing w:after="0" w:line="240" w:lineRule="auto"/>
        <w:contextualSpacing/>
        <w:jc w:val="both"/>
        <w:rPr>
          <w:rFonts w:eastAsiaTheme="majorEastAsia"/>
          <w:color w:val="000000" w:themeColor="text1"/>
        </w:rPr>
      </w:pPr>
      <w:r w:rsidRPr="00B84646">
        <w:rPr>
          <w:rFonts w:eastAsiaTheme="majorEastAsia"/>
          <w:color w:val="000000" w:themeColor="text1"/>
        </w:rPr>
        <w:t xml:space="preserve">The Quality and Delivery Framework developed by NWJCC and EMRTS is functioning and attached. This includes extensive evidence of governance and performance KPIs (key performance indicators). The Care Standards, Activity, Resource Envelope, Model of Care, Operational Arrangements, Review of performance and Evaluation (CAREMORE) report is </w:t>
      </w:r>
      <w:r w:rsidR="00621F9B" w:rsidRPr="00B84646">
        <w:rPr>
          <w:rFonts w:eastAsiaTheme="majorEastAsia"/>
          <w:color w:val="000000" w:themeColor="text1"/>
        </w:rPr>
        <w:t>attached (</w:t>
      </w:r>
      <w:r w:rsidRPr="00B84646">
        <w:rPr>
          <w:rFonts w:eastAsiaTheme="majorEastAsia"/>
          <w:color w:val="000000" w:themeColor="text1"/>
        </w:rPr>
        <w:t>Appendix 1)</w:t>
      </w:r>
      <w:r w:rsidR="00621F9B" w:rsidRPr="00B84646">
        <w:rPr>
          <w:rFonts w:eastAsiaTheme="majorEastAsia"/>
          <w:color w:val="000000" w:themeColor="text1"/>
        </w:rPr>
        <w:t>.</w:t>
      </w:r>
    </w:p>
    <w:p w14:paraId="197FFC3A" w14:textId="77777777" w:rsidR="003A0264" w:rsidRPr="00B84646" w:rsidRDefault="003A0264" w:rsidP="003A0264">
      <w:pPr>
        <w:widowControl w:val="0"/>
        <w:autoSpaceDE w:val="0"/>
        <w:autoSpaceDN w:val="0"/>
        <w:spacing w:after="0" w:line="240" w:lineRule="auto"/>
        <w:contextualSpacing/>
        <w:jc w:val="both"/>
        <w:rPr>
          <w:rFonts w:eastAsiaTheme="majorEastAsia"/>
          <w:color w:val="000000" w:themeColor="text1"/>
        </w:rPr>
      </w:pPr>
    </w:p>
    <w:p w14:paraId="04C66EB6" w14:textId="48990F8E" w:rsidR="003A0264" w:rsidRPr="00B84646" w:rsidRDefault="003A0264" w:rsidP="0029472A">
      <w:pPr>
        <w:widowControl w:val="0"/>
        <w:autoSpaceDE w:val="0"/>
        <w:autoSpaceDN w:val="0"/>
        <w:spacing w:after="0" w:line="240" w:lineRule="auto"/>
        <w:ind w:hanging="142"/>
        <w:contextualSpacing/>
        <w:jc w:val="both"/>
        <w:rPr>
          <w:b/>
          <w:bCs/>
        </w:rPr>
      </w:pPr>
      <w:r w:rsidRPr="00B84646">
        <w:rPr>
          <w:b/>
          <w:bCs/>
        </w:rPr>
        <w:t xml:space="preserve"> </w:t>
      </w:r>
      <w:r w:rsidR="00BE1266">
        <w:rPr>
          <w:b/>
          <w:bCs/>
        </w:rPr>
        <w:t xml:space="preserve">3.2   </w:t>
      </w:r>
      <w:r w:rsidRPr="00B84646">
        <w:rPr>
          <w:b/>
          <w:bCs/>
        </w:rPr>
        <w:t>EDUCATION &amp; TRAINING</w:t>
      </w:r>
    </w:p>
    <w:p w14:paraId="3603AA06" w14:textId="161224A7" w:rsidR="003A0264" w:rsidRPr="00B84646" w:rsidRDefault="003A0264" w:rsidP="00E90FF9">
      <w:pPr>
        <w:widowControl w:val="0"/>
        <w:autoSpaceDE w:val="0"/>
        <w:autoSpaceDN w:val="0"/>
        <w:spacing w:after="0" w:line="240" w:lineRule="auto"/>
        <w:contextualSpacing/>
        <w:jc w:val="both"/>
      </w:pPr>
      <w:r w:rsidRPr="00B84646">
        <w:t xml:space="preserve">EMRTS continues to provide excellent educational opportunities and collaborates with other providers including the University of Bangor where two Master’s in Science degrees (MSc) </w:t>
      </w:r>
      <w:r w:rsidR="00AD5D3C" w:rsidRPr="00B84646">
        <w:t>programmes</w:t>
      </w:r>
      <w:r w:rsidR="00AD5D3C">
        <w:t xml:space="preserve">, </w:t>
      </w:r>
      <w:r w:rsidR="00AD5D3C" w:rsidRPr="00B84646">
        <w:t>one</w:t>
      </w:r>
      <w:r w:rsidRPr="00B84646">
        <w:t xml:space="preserve"> in Pre-hospital Emergency Care (PHEM)and a second in relation to Critical Care Transfer and Retrieval have been devised by the service.</w:t>
      </w:r>
    </w:p>
    <w:p w14:paraId="459E82B1" w14:textId="77777777" w:rsidR="003A0264" w:rsidRPr="00B84646" w:rsidRDefault="003A0264" w:rsidP="003A0264">
      <w:pPr>
        <w:spacing w:after="0" w:line="240" w:lineRule="auto"/>
        <w:contextualSpacing/>
        <w:jc w:val="both"/>
      </w:pPr>
    </w:p>
    <w:p w14:paraId="6D08AA52" w14:textId="77777777" w:rsidR="003A0264" w:rsidRPr="00B84646" w:rsidRDefault="003A0264" w:rsidP="003A0264">
      <w:pPr>
        <w:spacing w:after="0" w:line="240" w:lineRule="auto"/>
        <w:contextualSpacing/>
        <w:jc w:val="both"/>
      </w:pPr>
      <w:r w:rsidRPr="00B84646">
        <w:t>In addition, the service continues to deliver the following programmes:</w:t>
      </w:r>
    </w:p>
    <w:p w14:paraId="007B0CD2" w14:textId="77777777" w:rsidR="003A0264" w:rsidRPr="00B84646" w:rsidRDefault="003A0264" w:rsidP="003A0264">
      <w:pPr>
        <w:spacing w:after="0" w:line="240" w:lineRule="auto"/>
        <w:ind w:left="426"/>
        <w:contextualSpacing/>
        <w:jc w:val="both"/>
      </w:pPr>
    </w:p>
    <w:p w14:paraId="0BA77FAD" w14:textId="19ADD602" w:rsidR="003A0264" w:rsidRPr="00B84646" w:rsidRDefault="003A0264" w:rsidP="003A0264">
      <w:pPr>
        <w:widowControl w:val="0"/>
        <w:numPr>
          <w:ilvl w:val="0"/>
          <w:numId w:val="14"/>
        </w:numPr>
        <w:autoSpaceDE w:val="0"/>
        <w:autoSpaceDN w:val="0"/>
        <w:spacing w:after="0" w:line="240" w:lineRule="auto"/>
        <w:jc w:val="both"/>
      </w:pPr>
      <w:r w:rsidRPr="00B84646">
        <w:t xml:space="preserve">Inter Collegiate Board for Training in Pre hospital Emergency Medicine. Pre-Hospital Emergency Medicine Sub Speciality for Doctors. </w:t>
      </w:r>
    </w:p>
    <w:p w14:paraId="33D9C9D8" w14:textId="77777777" w:rsidR="003A0264" w:rsidRPr="00B84646" w:rsidRDefault="003A0264" w:rsidP="003A0264">
      <w:pPr>
        <w:widowControl w:val="0"/>
        <w:numPr>
          <w:ilvl w:val="0"/>
          <w:numId w:val="14"/>
        </w:numPr>
        <w:autoSpaceDE w:val="0"/>
        <w:autoSpaceDN w:val="0"/>
        <w:spacing w:after="0" w:line="240" w:lineRule="auto"/>
        <w:jc w:val="both"/>
      </w:pPr>
      <w:r w:rsidRPr="00B84646">
        <w:t>Critical Care Practitioner Fellow scheme – 1 year secondment opportunity for paramedics and nurses.</w:t>
      </w:r>
    </w:p>
    <w:p w14:paraId="45213913" w14:textId="77777777" w:rsidR="003A0264" w:rsidRPr="00B84646" w:rsidRDefault="003A0264" w:rsidP="003A0264">
      <w:pPr>
        <w:widowControl w:val="0"/>
        <w:numPr>
          <w:ilvl w:val="0"/>
          <w:numId w:val="14"/>
        </w:numPr>
        <w:autoSpaceDE w:val="0"/>
        <w:autoSpaceDN w:val="0"/>
        <w:spacing w:after="0" w:line="240" w:lineRule="auto"/>
        <w:jc w:val="both"/>
      </w:pPr>
      <w:r w:rsidRPr="00B84646">
        <w:t>Clinical Fellow scheme for Health Board trainee doctors in Intensive Care Medicine, anaesthetics and Emergency Medicine.</w:t>
      </w:r>
    </w:p>
    <w:p w14:paraId="269768AE" w14:textId="77777777" w:rsidR="003A0264" w:rsidRPr="00B84646" w:rsidRDefault="003A0264" w:rsidP="003A0264">
      <w:pPr>
        <w:widowControl w:val="0"/>
        <w:numPr>
          <w:ilvl w:val="0"/>
          <w:numId w:val="14"/>
        </w:numPr>
        <w:autoSpaceDE w:val="0"/>
        <w:autoSpaceDN w:val="0"/>
        <w:spacing w:after="0" w:line="240" w:lineRule="auto"/>
        <w:jc w:val="both"/>
      </w:pPr>
      <w:r w:rsidRPr="00B84646">
        <w:t>Ministry of Defence placement scheme</w:t>
      </w:r>
    </w:p>
    <w:p w14:paraId="33652AC1" w14:textId="1997A40B" w:rsidR="000E6473" w:rsidRPr="00B84646" w:rsidRDefault="000E6473" w:rsidP="000E6473">
      <w:pPr>
        <w:keepNext/>
        <w:keepLines/>
        <w:tabs>
          <w:tab w:val="left" w:pos="840"/>
        </w:tabs>
        <w:spacing w:after="0" w:line="240" w:lineRule="auto"/>
        <w:jc w:val="both"/>
        <w:outlineLvl w:val="0"/>
        <w:rPr>
          <w:rFonts w:eastAsiaTheme="majorEastAsia"/>
          <w:b/>
          <w:color w:val="000000" w:themeColor="text1"/>
        </w:rPr>
      </w:pPr>
    </w:p>
    <w:p w14:paraId="4B25F0A6" w14:textId="77777777" w:rsidR="000E6473" w:rsidRPr="00B84646" w:rsidRDefault="000E6473" w:rsidP="000E6473">
      <w:pPr>
        <w:spacing w:after="0" w:line="240" w:lineRule="auto"/>
        <w:rPr>
          <w:b/>
          <w:bCs/>
          <w:color w:val="000000" w:themeColor="text1"/>
        </w:rPr>
      </w:pPr>
    </w:p>
    <w:p w14:paraId="3BD09ACA" w14:textId="77777777" w:rsidR="00F76173" w:rsidRPr="00B84646" w:rsidRDefault="00F76173" w:rsidP="00F76173">
      <w:pPr>
        <w:widowControl w:val="0"/>
        <w:numPr>
          <w:ilvl w:val="1"/>
          <w:numId w:val="15"/>
        </w:numPr>
        <w:autoSpaceDE w:val="0"/>
        <w:autoSpaceDN w:val="0"/>
        <w:spacing w:after="0" w:line="240" w:lineRule="auto"/>
        <w:jc w:val="both"/>
        <w:rPr>
          <w:rFonts w:eastAsia="Arial"/>
          <w:b/>
          <w:lang w:val="en-US"/>
        </w:rPr>
      </w:pPr>
      <w:r w:rsidRPr="00B84646">
        <w:rPr>
          <w:rFonts w:eastAsia="Arial"/>
          <w:b/>
          <w:lang w:val="en-US"/>
        </w:rPr>
        <w:t xml:space="preserve">OPERATIONAL ACTIVITY EMRTS &amp; ACCTS   </w:t>
      </w:r>
    </w:p>
    <w:p w14:paraId="4CCF1844" w14:textId="45F44427" w:rsidR="00F76173" w:rsidRPr="00B84646" w:rsidRDefault="00F76173" w:rsidP="00F76173">
      <w:pPr>
        <w:widowControl w:val="0"/>
        <w:autoSpaceDE w:val="0"/>
        <w:autoSpaceDN w:val="0"/>
        <w:spacing w:after="0" w:line="240" w:lineRule="auto"/>
        <w:jc w:val="both"/>
        <w:rPr>
          <w:rFonts w:eastAsia="Arial"/>
          <w:color w:val="000000" w:themeColor="text1"/>
          <w:lang w:val="en-US"/>
        </w:rPr>
      </w:pPr>
      <w:r w:rsidRPr="00B84646">
        <w:rPr>
          <w:rFonts w:eastAsia="Arial"/>
          <w:color w:val="000000" w:themeColor="text1"/>
          <w:lang w:val="en-US"/>
        </w:rPr>
        <w:t>EMRTS responded to 3</w:t>
      </w:r>
      <w:r w:rsidR="00441EFB" w:rsidRPr="00B84646">
        <w:rPr>
          <w:rFonts w:eastAsia="Arial"/>
          <w:color w:val="000000" w:themeColor="text1"/>
          <w:lang w:val="en-US"/>
        </w:rPr>
        <w:t>565</w:t>
      </w:r>
      <w:r w:rsidRPr="00B84646">
        <w:rPr>
          <w:rFonts w:eastAsia="Arial"/>
          <w:color w:val="000000" w:themeColor="text1"/>
          <w:lang w:val="en-US"/>
        </w:rPr>
        <w:t xml:space="preserve"> incidents across Wales and the surrounding areas during the last financial year. It has a daily response rate of</w:t>
      </w:r>
      <w:r w:rsidR="00167F65" w:rsidRPr="00B84646">
        <w:rPr>
          <w:rFonts w:eastAsia="Arial"/>
          <w:color w:val="000000" w:themeColor="text1"/>
          <w:lang w:val="en-US"/>
        </w:rPr>
        <w:t xml:space="preserve"> 1</w:t>
      </w:r>
      <w:r w:rsidRPr="00B84646">
        <w:rPr>
          <w:rFonts w:eastAsia="Arial"/>
          <w:color w:val="000000" w:themeColor="text1"/>
          <w:lang w:val="en-US"/>
        </w:rPr>
        <w:t xml:space="preserve">0 incidents, of that total, </w:t>
      </w:r>
      <w:r w:rsidR="004C571D" w:rsidRPr="00B84646">
        <w:rPr>
          <w:rFonts w:eastAsia="Arial"/>
          <w:color w:val="000000" w:themeColor="text1"/>
          <w:lang w:val="en-US"/>
        </w:rPr>
        <w:t>56</w:t>
      </w:r>
      <w:r w:rsidRPr="00B84646">
        <w:rPr>
          <w:rFonts w:eastAsia="Arial"/>
          <w:color w:val="000000" w:themeColor="text1"/>
          <w:lang w:val="en-US"/>
        </w:rPr>
        <w:t xml:space="preserve">% of cases were responded to onboard the Wales Air Ambulance Charitable Trust aircraft, with the remainder via rapid response vehicles.  </w:t>
      </w:r>
    </w:p>
    <w:p w14:paraId="3FE2BD39" w14:textId="77777777" w:rsidR="00F76173" w:rsidRPr="00B84646" w:rsidRDefault="00F76173" w:rsidP="00F76173">
      <w:pPr>
        <w:widowControl w:val="0"/>
        <w:autoSpaceDE w:val="0"/>
        <w:autoSpaceDN w:val="0"/>
        <w:spacing w:after="0" w:line="240" w:lineRule="auto"/>
        <w:jc w:val="both"/>
        <w:rPr>
          <w:rFonts w:eastAsia="Arial"/>
          <w:color w:val="000000" w:themeColor="text1"/>
          <w:lang w:val="en-US"/>
        </w:rPr>
      </w:pPr>
    </w:p>
    <w:p w14:paraId="55FB520E" w14:textId="0D05D7CF" w:rsidR="00993DC4" w:rsidRPr="00B84646" w:rsidRDefault="00F76173" w:rsidP="00F76173">
      <w:pPr>
        <w:widowControl w:val="0"/>
        <w:autoSpaceDE w:val="0"/>
        <w:autoSpaceDN w:val="0"/>
        <w:spacing w:after="0" w:line="240" w:lineRule="auto"/>
        <w:jc w:val="both"/>
        <w:rPr>
          <w:rFonts w:eastAsia="Arial"/>
          <w:color w:val="000000" w:themeColor="text1"/>
          <w:lang w:val="en-US"/>
        </w:rPr>
      </w:pPr>
      <w:r w:rsidRPr="00B84646">
        <w:rPr>
          <w:rFonts w:eastAsia="Arial"/>
          <w:color w:val="000000" w:themeColor="text1"/>
          <w:lang w:val="en-US"/>
        </w:rPr>
        <w:t>EMRTS continues to deliver a range of critical care interventions in the prehospital field including 34</w:t>
      </w:r>
      <w:r w:rsidR="006C2DE5" w:rsidRPr="00B84646">
        <w:rPr>
          <w:rFonts w:eastAsia="Arial"/>
          <w:color w:val="000000" w:themeColor="text1"/>
          <w:lang w:val="en-US"/>
        </w:rPr>
        <w:t>2</w:t>
      </w:r>
      <w:r w:rsidRPr="00B84646">
        <w:rPr>
          <w:rFonts w:eastAsia="Arial"/>
          <w:color w:val="000000" w:themeColor="text1"/>
          <w:lang w:val="en-US"/>
        </w:rPr>
        <w:t xml:space="preserve"> emergency Anaesthetics, 1</w:t>
      </w:r>
      <w:r w:rsidR="006C2DE5" w:rsidRPr="00B84646">
        <w:rPr>
          <w:rFonts w:eastAsia="Arial"/>
          <w:color w:val="000000" w:themeColor="text1"/>
          <w:lang w:val="en-US"/>
        </w:rPr>
        <w:t>55</w:t>
      </w:r>
      <w:r w:rsidRPr="00B84646">
        <w:rPr>
          <w:rFonts w:eastAsia="Arial"/>
          <w:color w:val="000000" w:themeColor="text1"/>
          <w:lang w:val="en-US"/>
        </w:rPr>
        <w:t xml:space="preserve"> sedations, 1</w:t>
      </w:r>
      <w:r w:rsidR="006C2DE5" w:rsidRPr="00B84646">
        <w:rPr>
          <w:rFonts w:eastAsia="Arial"/>
          <w:color w:val="000000" w:themeColor="text1"/>
          <w:lang w:val="en-US"/>
        </w:rPr>
        <w:t>16</w:t>
      </w:r>
      <w:r w:rsidRPr="00B84646">
        <w:rPr>
          <w:rFonts w:eastAsia="Arial"/>
          <w:color w:val="000000" w:themeColor="text1"/>
          <w:lang w:val="en-US"/>
        </w:rPr>
        <w:t xml:space="preserve"> blood transfusions and 6</w:t>
      </w:r>
      <w:r w:rsidR="003A02A9" w:rsidRPr="00B84646">
        <w:rPr>
          <w:rFonts w:eastAsia="Arial"/>
          <w:color w:val="000000" w:themeColor="text1"/>
          <w:lang w:val="en-US"/>
        </w:rPr>
        <w:t>6</w:t>
      </w:r>
      <w:r w:rsidRPr="00B84646">
        <w:rPr>
          <w:rFonts w:eastAsia="Arial"/>
          <w:color w:val="000000" w:themeColor="text1"/>
          <w:lang w:val="en-US"/>
        </w:rPr>
        <w:t xml:space="preserve">2 intubations. </w:t>
      </w:r>
      <w:r w:rsidR="00A54B97" w:rsidRPr="00B84646">
        <w:rPr>
          <w:rFonts w:eastAsia="Arial"/>
          <w:color w:val="000000" w:themeColor="text1"/>
          <w:lang w:val="en-US"/>
        </w:rPr>
        <w:t xml:space="preserve">We attended </w:t>
      </w:r>
      <w:r w:rsidR="008E3DBA" w:rsidRPr="00B84646">
        <w:rPr>
          <w:rFonts w:eastAsia="Arial"/>
          <w:color w:val="000000" w:themeColor="text1"/>
          <w:lang w:val="en-US"/>
        </w:rPr>
        <w:t xml:space="preserve">500 (14%) </w:t>
      </w:r>
      <w:r w:rsidR="00423D0A" w:rsidRPr="00B84646">
        <w:rPr>
          <w:rFonts w:eastAsia="Arial"/>
          <w:color w:val="000000" w:themeColor="text1"/>
          <w:lang w:val="en-US"/>
        </w:rPr>
        <w:t>Paediatric</w:t>
      </w:r>
      <w:r w:rsidR="008E3DBA" w:rsidRPr="00B84646">
        <w:rPr>
          <w:rFonts w:eastAsia="Arial"/>
          <w:color w:val="000000" w:themeColor="text1"/>
          <w:lang w:val="en-US"/>
        </w:rPr>
        <w:t xml:space="preserve"> patients.  </w:t>
      </w:r>
      <w:r w:rsidRPr="00B84646">
        <w:rPr>
          <w:rFonts w:eastAsia="Arial"/>
          <w:color w:val="000000" w:themeColor="text1"/>
          <w:lang w:val="en-US"/>
        </w:rPr>
        <w:t>It also continues to provide advance decision making and advance diagnostics with the use of point of care testing and ultrasound.</w:t>
      </w:r>
    </w:p>
    <w:p w14:paraId="2FAD8CC6" w14:textId="35D55582" w:rsidR="00F76173" w:rsidRPr="00B84646" w:rsidRDefault="00F76173" w:rsidP="00F76173">
      <w:pPr>
        <w:widowControl w:val="0"/>
        <w:autoSpaceDE w:val="0"/>
        <w:autoSpaceDN w:val="0"/>
        <w:spacing w:after="0" w:line="240" w:lineRule="auto"/>
        <w:jc w:val="both"/>
        <w:rPr>
          <w:rFonts w:eastAsia="Arial"/>
          <w:color w:val="000000" w:themeColor="text1"/>
          <w:lang w:val="en-US"/>
        </w:rPr>
      </w:pPr>
      <w:r w:rsidRPr="00B84646">
        <w:rPr>
          <w:rFonts w:eastAsia="Arial"/>
          <w:color w:val="000000" w:themeColor="text1"/>
          <w:lang w:val="en-US"/>
        </w:rPr>
        <w:t xml:space="preserve"> </w:t>
      </w:r>
    </w:p>
    <w:p w14:paraId="2FFE6212" w14:textId="55AD0511" w:rsidR="00F76173" w:rsidRPr="00B84646" w:rsidRDefault="00C1561D" w:rsidP="00F76173">
      <w:pPr>
        <w:widowControl w:val="0"/>
        <w:autoSpaceDE w:val="0"/>
        <w:autoSpaceDN w:val="0"/>
        <w:spacing w:after="0" w:line="240" w:lineRule="auto"/>
        <w:jc w:val="both"/>
        <w:rPr>
          <w:rFonts w:eastAsia="Arial"/>
          <w:color w:val="000000" w:themeColor="text1"/>
          <w:lang w:val="en-US"/>
        </w:rPr>
      </w:pPr>
      <w:r w:rsidRPr="00B84646">
        <w:rPr>
          <w:rFonts w:eastAsia="Arial"/>
          <w:color w:val="000000" w:themeColor="text1"/>
          <w:lang w:val="en-US"/>
        </w:rPr>
        <w:t>ACCTS</w:t>
      </w:r>
      <w:r w:rsidR="00012731" w:rsidRPr="00B84646">
        <w:rPr>
          <w:rFonts w:eastAsia="Arial"/>
          <w:color w:val="000000" w:themeColor="text1"/>
          <w:lang w:val="en-US"/>
        </w:rPr>
        <w:t>, t</w:t>
      </w:r>
      <w:r w:rsidR="00F76173" w:rsidRPr="00B84646">
        <w:rPr>
          <w:rFonts w:eastAsia="Arial"/>
          <w:color w:val="000000" w:themeColor="text1"/>
          <w:lang w:val="en-US"/>
        </w:rPr>
        <w:t xml:space="preserve">he road-based adult critical </w:t>
      </w:r>
      <w:r w:rsidR="00B83849" w:rsidRPr="00B84646">
        <w:rPr>
          <w:rFonts w:eastAsia="Arial"/>
          <w:color w:val="000000" w:themeColor="text1"/>
          <w:lang w:val="en-US"/>
        </w:rPr>
        <w:t xml:space="preserve">care retrieval </w:t>
      </w:r>
      <w:r w:rsidR="0009412A" w:rsidRPr="00B84646">
        <w:rPr>
          <w:rFonts w:eastAsia="Arial"/>
          <w:color w:val="000000" w:themeColor="text1"/>
          <w:lang w:val="en-US"/>
        </w:rPr>
        <w:t>service</w:t>
      </w:r>
      <w:r w:rsidR="00175C64" w:rsidRPr="00B84646">
        <w:rPr>
          <w:rFonts w:eastAsia="Arial"/>
          <w:color w:val="000000" w:themeColor="text1"/>
          <w:lang w:val="en-US"/>
        </w:rPr>
        <w:t xml:space="preserve"> </w:t>
      </w:r>
      <w:r w:rsidR="007D776A" w:rsidRPr="00B84646">
        <w:rPr>
          <w:rFonts w:eastAsia="Arial"/>
          <w:color w:val="000000" w:themeColor="text1"/>
          <w:lang w:val="en-US"/>
        </w:rPr>
        <w:t xml:space="preserve">provides physicians and practitioners to transfer complex ITU (intensive care unit) level patients between various health care </w:t>
      </w:r>
      <w:r w:rsidR="00E96589" w:rsidRPr="00B84646">
        <w:rPr>
          <w:rFonts w:eastAsia="Arial"/>
          <w:color w:val="000000" w:themeColor="text1"/>
          <w:lang w:val="en-US"/>
        </w:rPr>
        <w:t>facilities, they</w:t>
      </w:r>
      <w:r w:rsidR="0009412A" w:rsidRPr="00B84646">
        <w:rPr>
          <w:rFonts w:eastAsia="Arial"/>
          <w:color w:val="000000" w:themeColor="text1"/>
          <w:lang w:val="en-US"/>
        </w:rPr>
        <w:t xml:space="preserve"> un</w:t>
      </w:r>
      <w:r w:rsidR="00012731" w:rsidRPr="00B84646">
        <w:rPr>
          <w:rFonts w:eastAsia="Arial"/>
          <w:color w:val="000000" w:themeColor="text1"/>
          <w:lang w:val="en-US"/>
        </w:rPr>
        <w:t xml:space="preserve">dertook 476 </w:t>
      </w:r>
      <w:r w:rsidR="00F76173" w:rsidRPr="00B84646">
        <w:rPr>
          <w:rFonts w:eastAsia="Arial"/>
          <w:color w:val="000000" w:themeColor="text1"/>
          <w:lang w:val="en-US"/>
        </w:rPr>
        <w:t>journeys</w:t>
      </w:r>
      <w:r w:rsidR="00701225" w:rsidRPr="00B84646">
        <w:rPr>
          <w:rFonts w:eastAsia="Arial"/>
          <w:color w:val="000000" w:themeColor="text1"/>
          <w:lang w:val="en-US"/>
        </w:rPr>
        <w:t xml:space="preserve">, of which 23% </w:t>
      </w:r>
      <w:r w:rsidR="00C058D0" w:rsidRPr="00B84646">
        <w:rPr>
          <w:rFonts w:eastAsia="Arial"/>
          <w:color w:val="000000" w:themeColor="text1"/>
          <w:lang w:val="en-US"/>
        </w:rPr>
        <w:t>w</w:t>
      </w:r>
      <w:r w:rsidR="00F76173" w:rsidRPr="00B84646">
        <w:rPr>
          <w:rFonts w:eastAsia="Arial"/>
          <w:color w:val="000000" w:themeColor="text1"/>
          <w:lang w:val="en-US"/>
        </w:rPr>
        <w:t xml:space="preserve">ere conveyed to hospitals outside of Wales.  </w:t>
      </w:r>
      <w:r w:rsidR="008C3BAC" w:rsidRPr="00B84646">
        <w:rPr>
          <w:rFonts w:eastAsia="Arial"/>
          <w:color w:val="000000" w:themeColor="text1"/>
          <w:lang w:val="en-US"/>
        </w:rPr>
        <w:t xml:space="preserve">Urgent </w:t>
      </w:r>
      <w:r w:rsidR="00DE22D0" w:rsidRPr="00B84646">
        <w:rPr>
          <w:rFonts w:eastAsia="Arial"/>
          <w:color w:val="000000" w:themeColor="text1"/>
          <w:lang w:val="en-US"/>
        </w:rPr>
        <w:t xml:space="preserve">and time critical </w:t>
      </w:r>
      <w:r w:rsidR="008C3BAC" w:rsidRPr="00B84646">
        <w:rPr>
          <w:rFonts w:eastAsia="Arial"/>
          <w:color w:val="000000" w:themeColor="text1"/>
          <w:lang w:val="en-US"/>
        </w:rPr>
        <w:t xml:space="preserve">escalations of care account for </w:t>
      </w:r>
      <w:r w:rsidR="00DE22D0" w:rsidRPr="00B84646">
        <w:rPr>
          <w:rFonts w:eastAsia="Arial"/>
          <w:color w:val="000000" w:themeColor="text1"/>
          <w:lang w:val="en-US"/>
        </w:rPr>
        <w:t>56</w:t>
      </w:r>
      <w:r w:rsidR="008C3BAC" w:rsidRPr="00B84646">
        <w:rPr>
          <w:rFonts w:eastAsia="Arial"/>
          <w:color w:val="000000" w:themeColor="text1"/>
          <w:lang w:val="en-US"/>
        </w:rPr>
        <w:t>% of the activity</w:t>
      </w:r>
      <w:r w:rsidR="00291BCA" w:rsidRPr="00B84646">
        <w:rPr>
          <w:rFonts w:eastAsia="Arial"/>
          <w:color w:val="000000" w:themeColor="text1"/>
          <w:lang w:val="en-US"/>
        </w:rPr>
        <w:t xml:space="preserve">.  </w:t>
      </w:r>
    </w:p>
    <w:p w14:paraId="4D0513B8" w14:textId="77777777" w:rsidR="00F76173" w:rsidRPr="00B84646" w:rsidRDefault="00F76173" w:rsidP="00F76173">
      <w:pPr>
        <w:widowControl w:val="0"/>
        <w:autoSpaceDE w:val="0"/>
        <w:autoSpaceDN w:val="0"/>
        <w:spacing w:after="0" w:line="240" w:lineRule="auto"/>
        <w:jc w:val="both"/>
        <w:rPr>
          <w:rFonts w:eastAsia="Arial"/>
          <w:color w:val="000000" w:themeColor="text1"/>
          <w:lang w:val="en-US"/>
        </w:rPr>
      </w:pPr>
    </w:p>
    <w:p w14:paraId="56D2691C" w14:textId="7524AEEE" w:rsidR="00F76173" w:rsidRPr="00B84646" w:rsidRDefault="00F76173" w:rsidP="00F76173">
      <w:pPr>
        <w:widowControl w:val="0"/>
        <w:autoSpaceDE w:val="0"/>
        <w:autoSpaceDN w:val="0"/>
        <w:spacing w:after="0" w:line="240" w:lineRule="auto"/>
        <w:jc w:val="both"/>
        <w:rPr>
          <w:rFonts w:eastAsia="Arial"/>
          <w:color w:val="000000" w:themeColor="text1"/>
          <w:lang w:val="en-US"/>
        </w:rPr>
      </w:pPr>
      <w:r w:rsidRPr="00B84646">
        <w:rPr>
          <w:rFonts w:eastAsia="Arial"/>
          <w:color w:val="000000" w:themeColor="text1"/>
          <w:lang w:val="en-US"/>
        </w:rPr>
        <w:t xml:space="preserve">In addition, </w:t>
      </w:r>
      <w:r w:rsidR="007F2BAD" w:rsidRPr="00B84646">
        <w:rPr>
          <w:rFonts w:eastAsia="Arial"/>
          <w:color w:val="000000" w:themeColor="text1"/>
          <w:lang w:val="en-US"/>
        </w:rPr>
        <w:t>ACCTS</w:t>
      </w:r>
      <w:r w:rsidRPr="00B84646">
        <w:rPr>
          <w:rFonts w:eastAsia="Arial"/>
          <w:color w:val="000000" w:themeColor="text1"/>
          <w:lang w:val="en-US"/>
        </w:rPr>
        <w:t xml:space="preserve"> </w:t>
      </w:r>
      <w:r w:rsidR="00E96589" w:rsidRPr="00B84646">
        <w:rPr>
          <w:rFonts w:eastAsia="Arial"/>
          <w:color w:val="000000" w:themeColor="text1"/>
          <w:lang w:val="en-US"/>
        </w:rPr>
        <w:t>provides</w:t>
      </w:r>
      <w:r w:rsidRPr="00B84646">
        <w:rPr>
          <w:rFonts w:eastAsia="Arial"/>
          <w:color w:val="000000" w:themeColor="text1"/>
          <w:lang w:val="en-US"/>
        </w:rPr>
        <w:t xml:space="preserve"> education and training in retrieval and transfer across the health boards </w:t>
      </w:r>
      <w:r w:rsidR="00A310DF" w:rsidRPr="00B84646">
        <w:rPr>
          <w:rFonts w:eastAsia="Arial"/>
          <w:color w:val="000000" w:themeColor="text1"/>
          <w:lang w:val="en-US"/>
        </w:rPr>
        <w:t>and</w:t>
      </w:r>
      <w:r w:rsidR="00E00E56" w:rsidRPr="00B84646">
        <w:rPr>
          <w:rFonts w:eastAsia="Arial"/>
          <w:color w:val="000000" w:themeColor="text1"/>
          <w:lang w:val="en-US"/>
        </w:rPr>
        <w:t xml:space="preserve"> </w:t>
      </w:r>
      <w:r w:rsidR="00846D2D" w:rsidRPr="00B84646">
        <w:rPr>
          <w:rFonts w:eastAsia="Arial"/>
          <w:color w:val="000000" w:themeColor="text1"/>
          <w:lang w:val="en-US"/>
        </w:rPr>
        <w:t>the MOD</w:t>
      </w:r>
      <w:r w:rsidR="00654679">
        <w:rPr>
          <w:rFonts w:eastAsia="Arial"/>
          <w:color w:val="000000" w:themeColor="text1"/>
          <w:lang w:val="en-US"/>
        </w:rPr>
        <w:t xml:space="preserve"> (Ministry of Defence)</w:t>
      </w:r>
      <w:r w:rsidR="00846D2D" w:rsidRPr="00B84646">
        <w:rPr>
          <w:rFonts w:eastAsia="Arial"/>
          <w:color w:val="000000" w:themeColor="text1"/>
          <w:lang w:val="en-US"/>
        </w:rPr>
        <w:t xml:space="preserve">.  </w:t>
      </w:r>
      <w:r w:rsidRPr="00B84646">
        <w:rPr>
          <w:rFonts w:eastAsia="Arial"/>
          <w:color w:val="000000" w:themeColor="text1"/>
          <w:lang w:val="en-US"/>
        </w:rPr>
        <w:t xml:space="preserve"> The service is proud to support its military partners who in turn work with EMRTS</w:t>
      </w:r>
      <w:r w:rsidR="00E96589" w:rsidRPr="00B84646">
        <w:rPr>
          <w:rFonts w:eastAsia="Arial"/>
          <w:color w:val="000000" w:themeColor="text1"/>
          <w:lang w:val="en-US"/>
        </w:rPr>
        <w:t>/ACCTS</w:t>
      </w:r>
      <w:r w:rsidRPr="00B84646">
        <w:rPr>
          <w:rFonts w:eastAsia="Arial"/>
          <w:color w:val="000000" w:themeColor="text1"/>
          <w:lang w:val="en-US"/>
        </w:rPr>
        <w:t xml:space="preserve"> colleagues to deliver our service</w:t>
      </w:r>
      <w:r w:rsidR="00E96589" w:rsidRPr="00B84646">
        <w:rPr>
          <w:rFonts w:eastAsia="Arial"/>
          <w:color w:val="000000" w:themeColor="text1"/>
          <w:lang w:val="en-US"/>
        </w:rPr>
        <w:t>s</w:t>
      </w:r>
      <w:r w:rsidRPr="00B84646">
        <w:rPr>
          <w:rFonts w:eastAsia="Arial"/>
          <w:color w:val="000000" w:themeColor="text1"/>
          <w:lang w:val="en-US"/>
        </w:rPr>
        <w:t>.</w:t>
      </w:r>
    </w:p>
    <w:p w14:paraId="0A88D347" w14:textId="77777777" w:rsidR="001D28E8" w:rsidRPr="00B84646" w:rsidRDefault="001D28E8" w:rsidP="00F76173">
      <w:pPr>
        <w:widowControl w:val="0"/>
        <w:autoSpaceDE w:val="0"/>
        <w:autoSpaceDN w:val="0"/>
        <w:spacing w:after="0" w:line="240" w:lineRule="auto"/>
        <w:jc w:val="both"/>
        <w:rPr>
          <w:rFonts w:eastAsia="Arial"/>
          <w:color w:val="000000" w:themeColor="text1"/>
          <w:lang w:val="en-US"/>
        </w:rPr>
      </w:pPr>
    </w:p>
    <w:p w14:paraId="4E6F67F1" w14:textId="25B48DFC" w:rsidR="000848F9" w:rsidRPr="000848F9" w:rsidRDefault="000848F9" w:rsidP="00F76173">
      <w:pPr>
        <w:widowControl w:val="0"/>
        <w:autoSpaceDE w:val="0"/>
        <w:autoSpaceDN w:val="0"/>
        <w:spacing w:after="0" w:line="240" w:lineRule="auto"/>
        <w:jc w:val="both"/>
        <w:rPr>
          <w:rFonts w:eastAsia="Arial"/>
          <w:b/>
          <w:bCs/>
          <w:color w:val="000000" w:themeColor="text1"/>
          <w:lang w:val="en-US"/>
        </w:rPr>
      </w:pPr>
      <w:r>
        <w:rPr>
          <w:rFonts w:eastAsia="Arial"/>
          <w:b/>
          <w:bCs/>
          <w:color w:val="000000" w:themeColor="text1"/>
          <w:lang w:val="en-US"/>
        </w:rPr>
        <w:t xml:space="preserve">3.4 </w:t>
      </w:r>
      <w:r w:rsidRPr="000848F9">
        <w:rPr>
          <w:rFonts w:eastAsia="Arial"/>
          <w:b/>
          <w:bCs/>
          <w:color w:val="000000" w:themeColor="text1"/>
          <w:lang w:val="en-US"/>
        </w:rPr>
        <w:t>RISK REGISTER</w:t>
      </w:r>
    </w:p>
    <w:p w14:paraId="7076AC73" w14:textId="77777777" w:rsidR="000848F9" w:rsidRDefault="000848F9" w:rsidP="00F76173">
      <w:pPr>
        <w:widowControl w:val="0"/>
        <w:autoSpaceDE w:val="0"/>
        <w:autoSpaceDN w:val="0"/>
        <w:spacing w:after="0" w:line="240" w:lineRule="auto"/>
        <w:jc w:val="both"/>
        <w:rPr>
          <w:rFonts w:eastAsia="Arial"/>
          <w:color w:val="000000" w:themeColor="text1"/>
          <w:lang w:val="en-US"/>
        </w:rPr>
      </w:pPr>
    </w:p>
    <w:p w14:paraId="1DE7634E" w14:textId="22F3725A" w:rsidR="001D28E8" w:rsidRPr="00B84646" w:rsidRDefault="001D28E8" w:rsidP="00F76173">
      <w:pPr>
        <w:widowControl w:val="0"/>
        <w:autoSpaceDE w:val="0"/>
        <w:autoSpaceDN w:val="0"/>
        <w:spacing w:after="0" w:line="240" w:lineRule="auto"/>
        <w:jc w:val="both"/>
        <w:rPr>
          <w:rFonts w:eastAsia="Arial"/>
          <w:color w:val="000000" w:themeColor="text1"/>
          <w:lang w:val="en-US"/>
        </w:rPr>
      </w:pPr>
      <w:r w:rsidRPr="00B84646">
        <w:rPr>
          <w:rFonts w:eastAsia="Arial"/>
          <w:color w:val="000000" w:themeColor="text1"/>
          <w:lang w:val="en-US"/>
        </w:rPr>
        <w:lastRenderedPageBreak/>
        <w:t xml:space="preserve">The risk register is attached as appendix 2. </w:t>
      </w:r>
    </w:p>
    <w:p w14:paraId="6A0B03F3" w14:textId="77777777" w:rsidR="001D28E8" w:rsidRPr="00B84646" w:rsidRDefault="001D28E8" w:rsidP="00F76173">
      <w:pPr>
        <w:widowControl w:val="0"/>
        <w:autoSpaceDE w:val="0"/>
        <w:autoSpaceDN w:val="0"/>
        <w:spacing w:after="0" w:line="240" w:lineRule="auto"/>
        <w:jc w:val="both"/>
        <w:rPr>
          <w:rFonts w:eastAsia="Arial"/>
          <w:color w:val="000000" w:themeColor="text1"/>
          <w:lang w:val="en-US"/>
        </w:rPr>
      </w:pPr>
    </w:p>
    <w:p w14:paraId="6CE0A687" w14:textId="77777777" w:rsidR="00C7372A" w:rsidRPr="00B84646" w:rsidRDefault="001D28E8" w:rsidP="00F76173">
      <w:pPr>
        <w:widowControl w:val="0"/>
        <w:autoSpaceDE w:val="0"/>
        <w:autoSpaceDN w:val="0"/>
        <w:spacing w:after="0" w:line="240" w:lineRule="auto"/>
        <w:jc w:val="both"/>
        <w:rPr>
          <w:rFonts w:eastAsia="Arial"/>
          <w:color w:val="000000" w:themeColor="text1"/>
          <w:lang w:val="en-US"/>
        </w:rPr>
      </w:pPr>
      <w:r w:rsidRPr="00B84646">
        <w:rPr>
          <w:rFonts w:eastAsia="Arial"/>
          <w:color w:val="000000" w:themeColor="text1"/>
          <w:lang w:val="en-US"/>
        </w:rPr>
        <w:t>There are currently two red risks</w:t>
      </w:r>
      <w:r w:rsidR="00C7372A" w:rsidRPr="00B84646">
        <w:rPr>
          <w:rFonts w:eastAsia="Arial"/>
          <w:color w:val="000000" w:themeColor="text1"/>
          <w:lang w:val="en-US"/>
        </w:rPr>
        <w:t>.</w:t>
      </w:r>
    </w:p>
    <w:p w14:paraId="167640A7" w14:textId="77777777" w:rsidR="00C7372A" w:rsidRPr="00B84646" w:rsidRDefault="00C7372A" w:rsidP="00F76173">
      <w:pPr>
        <w:widowControl w:val="0"/>
        <w:autoSpaceDE w:val="0"/>
        <w:autoSpaceDN w:val="0"/>
        <w:spacing w:after="0" w:line="240" w:lineRule="auto"/>
        <w:jc w:val="both"/>
        <w:rPr>
          <w:rFonts w:eastAsia="Arial"/>
          <w:color w:val="000000" w:themeColor="text1"/>
          <w:lang w:val="en-US"/>
        </w:rPr>
      </w:pPr>
    </w:p>
    <w:p w14:paraId="42C9B66C" w14:textId="77777777" w:rsidR="00C7372A" w:rsidRPr="00B84646" w:rsidRDefault="00C7372A" w:rsidP="00F76173">
      <w:pPr>
        <w:widowControl w:val="0"/>
        <w:autoSpaceDE w:val="0"/>
        <w:autoSpaceDN w:val="0"/>
        <w:spacing w:after="0" w:line="240" w:lineRule="auto"/>
        <w:jc w:val="both"/>
        <w:rPr>
          <w:rFonts w:eastAsia="Arial"/>
          <w:b/>
          <w:bCs/>
          <w:color w:val="000000" w:themeColor="text1"/>
          <w:lang w:val="en-US"/>
        </w:rPr>
      </w:pPr>
      <w:r w:rsidRPr="00B84646">
        <w:rPr>
          <w:rFonts w:eastAsia="Arial"/>
          <w:b/>
          <w:bCs/>
          <w:color w:val="000000" w:themeColor="text1"/>
          <w:lang w:val="en-US"/>
        </w:rPr>
        <w:t>Moving and Handling Processes.</w:t>
      </w:r>
    </w:p>
    <w:p w14:paraId="6B36C3FC" w14:textId="77777777" w:rsidR="00C7372A" w:rsidRPr="00B84646" w:rsidRDefault="00C7372A" w:rsidP="00F76173">
      <w:pPr>
        <w:widowControl w:val="0"/>
        <w:autoSpaceDE w:val="0"/>
        <w:autoSpaceDN w:val="0"/>
        <w:spacing w:after="0" w:line="240" w:lineRule="auto"/>
        <w:jc w:val="both"/>
        <w:rPr>
          <w:rFonts w:eastAsia="Arial"/>
          <w:color w:val="000000" w:themeColor="text1"/>
          <w:lang w:val="en-US"/>
        </w:rPr>
      </w:pPr>
    </w:p>
    <w:p w14:paraId="70273A52" w14:textId="2B83AE0F" w:rsidR="001D28E8" w:rsidRPr="00B84646" w:rsidRDefault="00C7372A" w:rsidP="00F76173">
      <w:pPr>
        <w:widowControl w:val="0"/>
        <w:autoSpaceDE w:val="0"/>
        <w:autoSpaceDN w:val="0"/>
        <w:spacing w:after="0" w:line="240" w:lineRule="auto"/>
        <w:jc w:val="both"/>
        <w:rPr>
          <w:rFonts w:eastAsia="Arial"/>
          <w:color w:val="000000" w:themeColor="text1"/>
          <w:lang w:val="en-US"/>
        </w:rPr>
      </w:pPr>
      <w:r w:rsidRPr="00B84646">
        <w:rPr>
          <w:rFonts w:eastAsia="Arial"/>
          <w:color w:val="000000" w:themeColor="text1"/>
          <w:lang w:val="en-US"/>
        </w:rPr>
        <w:t>T</w:t>
      </w:r>
      <w:r w:rsidR="009B7782" w:rsidRPr="00B84646">
        <w:rPr>
          <w:rFonts w:eastAsia="Arial"/>
          <w:color w:val="000000" w:themeColor="text1"/>
          <w:lang w:val="en-US"/>
        </w:rPr>
        <w:t xml:space="preserve">he first is in relation to moving and handling processes across both </w:t>
      </w:r>
      <w:r w:rsidR="004F3563" w:rsidRPr="00B84646">
        <w:rPr>
          <w:rFonts w:eastAsia="Arial"/>
          <w:color w:val="000000" w:themeColor="text1"/>
          <w:lang w:val="en-US"/>
        </w:rPr>
        <w:t>areas of the Organisation. The controls that are in place are as follows:</w:t>
      </w:r>
      <w:r w:rsidR="004F3563" w:rsidRPr="00B84646">
        <w:rPr>
          <w:rFonts w:eastAsia="Times New Roman"/>
          <w:color w:val="000000"/>
        </w:rPr>
        <w:t xml:space="preserve"> ESR </w:t>
      </w:r>
      <w:r w:rsidR="00654679">
        <w:rPr>
          <w:rFonts w:eastAsia="Times New Roman"/>
          <w:color w:val="000000"/>
        </w:rPr>
        <w:t xml:space="preserve">(Electronic Staff Record) </w:t>
      </w:r>
      <w:r w:rsidR="004F3563" w:rsidRPr="00B84646">
        <w:rPr>
          <w:rFonts w:eastAsia="Times New Roman"/>
          <w:color w:val="000000"/>
        </w:rPr>
        <w:t xml:space="preserve">manual handling training has been provided.  SBUHB Manual Handling team are supporting the development of a training package to align with </w:t>
      </w:r>
      <w:r w:rsidR="00654679">
        <w:rPr>
          <w:rFonts w:eastAsia="Times New Roman"/>
          <w:color w:val="000000"/>
        </w:rPr>
        <w:t>health board</w:t>
      </w:r>
      <w:r w:rsidR="004F3563" w:rsidRPr="00B84646">
        <w:rPr>
          <w:rFonts w:eastAsia="Times New Roman"/>
          <w:color w:val="000000"/>
        </w:rPr>
        <w:t xml:space="preserve"> </w:t>
      </w:r>
      <w:r w:rsidRPr="00B84646">
        <w:rPr>
          <w:rFonts w:eastAsia="Times New Roman"/>
          <w:color w:val="000000"/>
        </w:rPr>
        <w:t>policies;</w:t>
      </w:r>
      <w:r w:rsidR="004F3563" w:rsidRPr="00B84646">
        <w:rPr>
          <w:rFonts w:eastAsia="Times New Roman"/>
          <w:color w:val="000000"/>
        </w:rPr>
        <w:t xml:space="preserve"> </w:t>
      </w:r>
      <w:r w:rsidR="005336E8" w:rsidRPr="00B84646">
        <w:rPr>
          <w:rFonts w:eastAsia="Times New Roman"/>
          <w:color w:val="000000"/>
        </w:rPr>
        <w:t>all</w:t>
      </w:r>
      <w:r w:rsidR="004F3563" w:rsidRPr="00B84646">
        <w:rPr>
          <w:rFonts w:eastAsia="Times New Roman"/>
          <w:color w:val="000000"/>
        </w:rPr>
        <w:t xml:space="preserve"> our current procedures are being reviewed and redeveloped to reduce the risk as much as possible </w:t>
      </w:r>
      <w:r w:rsidR="00FE687B" w:rsidRPr="00B84646">
        <w:rPr>
          <w:rFonts w:eastAsia="Times New Roman"/>
          <w:color w:val="000000"/>
        </w:rPr>
        <w:t>M</w:t>
      </w:r>
      <w:r w:rsidR="004F3563" w:rsidRPr="00B84646">
        <w:rPr>
          <w:rFonts w:eastAsia="Times New Roman"/>
          <w:color w:val="000000"/>
        </w:rPr>
        <w:t xml:space="preserve">anual handling risk assessments </w:t>
      </w:r>
      <w:r w:rsidR="00FE687B" w:rsidRPr="00B84646">
        <w:rPr>
          <w:rFonts w:eastAsia="Times New Roman"/>
          <w:color w:val="000000"/>
        </w:rPr>
        <w:t xml:space="preserve">continue to be </w:t>
      </w:r>
      <w:r w:rsidR="004F3563" w:rsidRPr="00B84646">
        <w:rPr>
          <w:rFonts w:eastAsia="Times New Roman"/>
          <w:color w:val="000000"/>
        </w:rPr>
        <w:t>completed with support from SBU</w:t>
      </w:r>
      <w:r w:rsidRPr="00B84646">
        <w:rPr>
          <w:rFonts w:eastAsia="Times New Roman"/>
          <w:color w:val="000000"/>
        </w:rPr>
        <w:t xml:space="preserve">.  </w:t>
      </w:r>
    </w:p>
    <w:p w14:paraId="5279BE31" w14:textId="77777777" w:rsidR="001D28E8" w:rsidRPr="00B84646" w:rsidRDefault="001D28E8" w:rsidP="00F76173">
      <w:pPr>
        <w:widowControl w:val="0"/>
        <w:autoSpaceDE w:val="0"/>
        <w:autoSpaceDN w:val="0"/>
        <w:spacing w:after="0" w:line="240" w:lineRule="auto"/>
        <w:jc w:val="both"/>
        <w:rPr>
          <w:rFonts w:eastAsia="Arial"/>
          <w:color w:val="000000" w:themeColor="text1"/>
          <w:lang w:val="en-US"/>
        </w:rPr>
      </w:pPr>
    </w:p>
    <w:p w14:paraId="218C5D2A" w14:textId="77777777" w:rsidR="00D837C5" w:rsidRPr="00B84646" w:rsidRDefault="00C7372A" w:rsidP="005B499D">
      <w:pPr>
        <w:rPr>
          <w:rFonts w:eastAsia="Arial"/>
          <w:b/>
          <w:bCs/>
          <w:color w:val="000000" w:themeColor="text1"/>
          <w:lang w:val="en-US"/>
        </w:rPr>
      </w:pPr>
      <w:r w:rsidRPr="00B84646">
        <w:rPr>
          <w:rFonts w:eastAsia="Arial"/>
          <w:b/>
          <w:bCs/>
          <w:color w:val="000000" w:themeColor="text1"/>
          <w:lang w:val="en-US"/>
        </w:rPr>
        <w:t xml:space="preserve">Vehicle </w:t>
      </w:r>
      <w:r w:rsidR="00D837C5" w:rsidRPr="00B84646">
        <w:rPr>
          <w:rFonts w:eastAsia="Arial"/>
          <w:b/>
          <w:bCs/>
          <w:color w:val="000000" w:themeColor="text1"/>
          <w:lang w:val="en-US"/>
        </w:rPr>
        <w:t>Availability – ACCTS Service.</w:t>
      </w:r>
    </w:p>
    <w:p w14:paraId="3C3CC445" w14:textId="77777777" w:rsidR="00F208F4" w:rsidRPr="00B84646" w:rsidRDefault="00B857BC" w:rsidP="005B499D">
      <w:pPr>
        <w:rPr>
          <w:rFonts w:eastAsia="Arial"/>
          <w:color w:val="000000" w:themeColor="text1"/>
          <w:lang w:val="en-US"/>
        </w:rPr>
      </w:pPr>
      <w:r w:rsidRPr="00B84646">
        <w:rPr>
          <w:rFonts w:eastAsia="Arial"/>
          <w:color w:val="000000" w:themeColor="text1"/>
          <w:lang w:val="en-US"/>
        </w:rPr>
        <w:t xml:space="preserve">In 2024 a capital business case was submitted to procure additional ambulances </w:t>
      </w:r>
      <w:r w:rsidR="00B977B4" w:rsidRPr="00B84646">
        <w:rPr>
          <w:rFonts w:eastAsia="Arial"/>
          <w:color w:val="000000" w:themeColor="text1"/>
          <w:lang w:val="en-US"/>
        </w:rPr>
        <w:t xml:space="preserve">to bolster the fleet to reduce the number of occasions a vehicle is off road due to </w:t>
      </w:r>
      <w:r w:rsidR="00F208F4" w:rsidRPr="00B84646">
        <w:rPr>
          <w:rFonts w:eastAsia="Arial"/>
          <w:color w:val="000000" w:themeColor="text1"/>
          <w:lang w:val="en-US"/>
        </w:rPr>
        <w:t>maintenance/repair etc.,</w:t>
      </w:r>
    </w:p>
    <w:p w14:paraId="7CA50752" w14:textId="74F59CDF" w:rsidR="005B499D" w:rsidRPr="00B84646" w:rsidRDefault="00F208F4" w:rsidP="005B499D">
      <w:pPr>
        <w:rPr>
          <w:rFonts w:eastAsia="Times New Roman"/>
          <w:color w:val="000000"/>
        </w:rPr>
      </w:pPr>
      <w:r w:rsidRPr="00B84646">
        <w:rPr>
          <w:rFonts w:eastAsia="Arial"/>
          <w:color w:val="000000" w:themeColor="text1"/>
          <w:lang w:val="en-US"/>
        </w:rPr>
        <w:t>The capital case has not been agree</w:t>
      </w:r>
      <w:r w:rsidR="00E53489" w:rsidRPr="00B84646">
        <w:rPr>
          <w:rFonts w:eastAsia="Arial"/>
          <w:color w:val="000000" w:themeColor="text1"/>
          <w:lang w:val="en-US"/>
        </w:rPr>
        <w:t xml:space="preserve">d, we were relying on a private provider (Bristol Ambulance) to </w:t>
      </w:r>
      <w:r w:rsidR="009948E5" w:rsidRPr="00B84646">
        <w:rPr>
          <w:rFonts w:eastAsia="Arial"/>
          <w:color w:val="000000" w:themeColor="text1"/>
          <w:lang w:val="en-US"/>
        </w:rPr>
        <w:t xml:space="preserve">loan an ambulance, </w:t>
      </w:r>
      <w:r w:rsidR="009E4486" w:rsidRPr="00B84646">
        <w:rPr>
          <w:rFonts w:eastAsia="Arial"/>
          <w:color w:val="000000" w:themeColor="text1"/>
          <w:lang w:val="en-US"/>
        </w:rPr>
        <w:t xml:space="preserve">this has now stopped.  We are being provided with ad hoc help from </w:t>
      </w:r>
      <w:r w:rsidR="00E96589" w:rsidRPr="00B84646">
        <w:rPr>
          <w:rFonts w:eastAsia="Arial"/>
          <w:color w:val="000000" w:themeColor="text1"/>
          <w:lang w:val="en-US"/>
        </w:rPr>
        <w:t>WAST,</w:t>
      </w:r>
      <w:r w:rsidR="009E4486" w:rsidRPr="00B84646">
        <w:rPr>
          <w:rFonts w:eastAsia="Arial"/>
          <w:color w:val="000000" w:themeColor="text1"/>
          <w:lang w:val="en-US"/>
        </w:rPr>
        <w:t xml:space="preserve"> but this is not </w:t>
      </w:r>
      <w:r w:rsidR="00211B3C" w:rsidRPr="00B84646">
        <w:rPr>
          <w:rFonts w:eastAsia="Arial"/>
          <w:color w:val="000000" w:themeColor="text1"/>
          <w:lang w:val="en-US"/>
        </w:rPr>
        <w:t>sustainable and</w:t>
      </w:r>
      <w:r w:rsidR="0008213E" w:rsidRPr="00B84646">
        <w:rPr>
          <w:rFonts w:eastAsia="Arial"/>
          <w:color w:val="000000" w:themeColor="text1"/>
          <w:lang w:val="en-US"/>
        </w:rPr>
        <w:t xml:space="preserve"> is being </w:t>
      </w:r>
      <w:r w:rsidR="005C160D" w:rsidRPr="00B84646">
        <w:rPr>
          <w:rFonts w:eastAsia="Arial"/>
          <w:color w:val="000000" w:themeColor="text1"/>
          <w:lang w:val="en-US"/>
        </w:rPr>
        <w:t>offered</w:t>
      </w:r>
      <w:r w:rsidR="009948E5" w:rsidRPr="00B84646">
        <w:rPr>
          <w:rFonts w:eastAsia="Arial"/>
          <w:color w:val="000000" w:themeColor="text1"/>
          <w:lang w:val="en-US"/>
        </w:rPr>
        <w:t xml:space="preserve"> </w:t>
      </w:r>
      <w:r w:rsidR="005C160D" w:rsidRPr="00B84646">
        <w:rPr>
          <w:rFonts w:eastAsia="Times New Roman"/>
          <w:color w:val="000000"/>
        </w:rPr>
        <w:t>on the basis of when they have a spare ambulance available.</w:t>
      </w:r>
    </w:p>
    <w:p w14:paraId="7D6248A7" w14:textId="03FA6B07" w:rsidR="00B50ABC" w:rsidRPr="00B84646" w:rsidRDefault="00653AEC" w:rsidP="005A723C">
      <w:pPr>
        <w:pStyle w:val="ListParagraph"/>
        <w:numPr>
          <w:ilvl w:val="0"/>
          <w:numId w:val="1"/>
        </w:numPr>
        <w:spacing w:after="0" w:line="240" w:lineRule="auto"/>
        <w:ind w:left="284" w:hanging="284"/>
        <w:rPr>
          <w:b/>
        </w:rPr>
      </w:pPr>
      <w:r w:rsidRPr="00B84646">
        <w:rPr>
          <w:b/>
        </w:rPr>
        <w:t xml:space="preserve"> </w:t>
      </w:r>
      <w:r w:rsidR="00B50ABC" w:rsidRPr="00B84646">
        <w:rPr>
          <w:b/>
          <w:bCs/>
        </w:rPr>
        <w:t xml:space="preserve">OPEN AUDIT RECOMMENDATIONS </w:t>
      </w:r>
    </w:p>
    <w:p w14:paraId="0C740B52" w14:textId="77777777" w:rsidR="002D22E1" w:rsidRPr="00B84646" w:rsidRDefault="002D22E1" w:rsidP="002D22E1">
      <w:pPr>
        <w:spacing w:after="0" w:line="240" w:lineRule="auto"/>
        <w:rPr>
          <w:b/>
        </w:rPr>
      </w:pPr>
    </w:p>
    <w:p w14:paraId="40A03764" w14:textId="4E9CEEBD" w:rsidR="002D22E1" w:rsidRPr="00B84646" w:rsidRDefault="005A723C" w:rsidP="002D22E1">
      <w:pPr>
        <w:spacing w:after="0" w:line="240" w:lineRule="auto"/>
        <w:rPr>
          <w:b/>
        </w:rPr>
      </w:pPr>
      <w:r w:rsidRPr="00B84646">
        <w:rPr>
          <w:b/>
        </w:rPr>
        <w:t>N/A</w:t>
      </w:r>
    </w:p>
    <w:p w14:paraId="2E68798D" w14:textId="77777777" w:rsidR="00B50ABC" w:rsidRPr="00B84646" w:rsidRDefault="00B50ABC" w:rsidP="00B50ABC">
      <w:pPr>
        <w:spacing w:after="0" w:line="240" w:lineRule="auto"/>
        <w:rPr>
          <w:b/>
        </w:rPr>
      </w:pPr>
    </w:p>
    <w:p w14:paraId="6D290427" w14:textId="5AD01FD6" w:rsidR="00653AEC" w:rsidRPr="00B84646" w:rsidRDefault="00653AEC" w:rsidP="005A723C">
      <w:pPr>
        <w:pStyle w:val="ListParagraph"/>
        <w:numPr>
          <w:ilvl w:val="0"/>
          <w:numId w:val="1"/>
        </w:numPr>
        <w:spacing w:after="0" w:line="240" w:lineRule="auto"/>
        <w:ind w:left="426" w:hanging="426"/>
        <w:rPr>
          <w:b/>
        </w:rPr>
      </w:pPr>
      <w:r w:rsidRPr="00B84646">
        <w:rPr>
          <w:b/>
        </w:rPr>
        <w:t>FINANCIAL IMPLICATIONS</w:t>
      </w:r>
    </w:p>
    <w:p w14:paraId="4685E631" w14:textId="77777777" w:rsidR="005A723C" w:rsidRPr="00B84646" w:rsidRDefault="005A723C" w:rsidP="005A723C">
      <w:pPr>
        <w:spacing w:after="0" w:line="240" w:lineRule="auto"/>
        <w:rPr>
          <w:b/>
        </w:rPr>
      </w:pPr>
    </w:p>
    <w:p w14:paraId="1E440AD9" w14:textId="66C6AC1D" w:rsidR="00061DC4" w:rsidRPr="00B84646" w:rsidRDefault="00061DC4" w:rsidP="00061DC4">
      <w:pPr>
        <w:pStyle w:val="Default"/>
        <w:rPr>
          <w:rFonts w:ascii="Verdana" w:hAnsi="Verdana" w:cs="Arial"/>
        </w:rPr>
      </w:pPr>
      <w:r w:rsidRPr="00B84646">
        <w:rPr>
          <w:rFonts w:ascii="Verdana" w:hAnsi="Verdana" w:cs="Arial"/>
        </w:rPr>
        <w:t xml:space="preserve">In 2025-26, EMRTS received £8.6m of revenue funding from the Joint Commissioning Committee (JCC) with a further £1.2m of Welsh Government funding. Actual expenditure was within £2,000 of the total allocation of £9.8m. </w:t>
      </w:r>
    </w:p>
    <w:p w14:paraId="3360E283" w14:textId="77777777" w:rsidR="00061DC4" w:rsidRPr="00B84646" w:rsidRDefault="00061DC4" w:rsidP="00061DC4">
      <w:pPr>
        <w:pStyle w:val="Default"/>
        <w:rPr>
          <w:rFonts w:ascii="Verdana" w:hAnsi="Verdana" w:cs="Arial"/>
        </w:rPr>
      </w:pPr>
    </w:p>
    <w:p w14:paraId="42560267" w14:textId="607AB4BD" w:rsidR="005A723C" w:rsidRPr="00B84646" w:rsidRDefault="00061DC4" w:rsidP="00570AC5">
      <w:pPr>
        <w:rPr>
          <w:b/>
        </w:rPr>
      </w:pPr>
      <w:r w:rsidRPr="00B84646">
        <w:t>A £0.6m Welsh Government capital allocation was also made available to EMRTS in 2025-26. Actual expenditure was in line with this allocation.</w:t>
      </w:r>
    </w:p>
    <w:p w14:paraId="6D290429" w14:textId="77777777" w:rsidR="00653AEC" w:rsidRPr="00B84646" w:rsidRDefault="00653AEC" w:rsidP="00653AEC">
      <w:pPr>
        <w:pStyle w:val="ListParagraph"/>
        <w:spacing w:after="0" w:line="240" w:lineRule="auto"/>
        <w:rPr>
          <w:b/>
        </w:rPr>
      </w:pPr>
    </w:p>
    <w:p w14:paraId="6D29042A" w14:textId="77777777" w:rsidR="00653AEC" w:rsidRPr="00B84646" w:rsidRDefault="00653AEC" w:rsidP="00B84646">
      <w:pPr>
        <w:pStyle w:val="ListParagraph"/>
        <w:numPr>
          <w:ilvl w:val="0"/>
          <w:numId w:val="1"/>
        </w:numPr>
        <w:spacing w:after="0" w:line="240" w:lineRule="auto"/>
        <w:ind w:left="426" w:hanging="426"/>
        <w:rPr>
          <w:b/>
        </w:rPr>
      </w:pPr>
      <w:r w:rsidRPr="00B84646">
        <w:rPr>
          <w:b/>
        </w:rPr>
        <w:t>RECOMMENDATION</w:t>
      </w:r>
    </w:p>
    <w:p w14:paraId="64295D4C" w14:textId="77777777" w:rsidR="00780116" w:rsidRPr="00B84646" w:rsidRDefault="00780116" w:rsidP="00780116">
      <w:pPr>
        <w:spacing w:after="0" w:line="240" w:lineRule="auto"/>
        <w:ind w:right="96"/>
      </w:pPr>
      <w:r w:rsidRPr="00B84646">
        <w:t>Members are asked to:</w:t>
      </w:r>
    </w:p>
    <w:p w14:paraId="380FFD2D" w14:textId="3AE0EAB2" w:rsidR="00B84646" w:rsidRPr="00570AC5" w:rsidRDefault="00780116" w:rsidP="0021555D">
      <w:pPr>
        <w:pStyle w:val="ListParagraph"/>
        <w:numPr>
          <w:ilvl w:val="0"/>
          <w:numId w:val="6"/>
        </w:numPr>
        <w:spacing w:after="0" w:line="240" w:lineRule="auto"/>
        <w:ind w:right="96"/>
        <w:rPr>
          <w:b/>
        </w:rPr>
      </w:pPr>
      <w:r w:rsidRPr="00570AC5">
        <w:rPr>
          <w:b/>
        </w:rPr>
        <w:t xml:space="preserve">Receive </w:t>
      </w:r>
      <w:r w:rsidRPr="00570AC5">
        <w:rPr>
          <w:bCs/>
        </w:rPr>
        <w:t>for assurance the EMRTS annual report 2025-26</w:t>
      </w:r>
      <w:r w:rsidR="00570AC5" w:rsidRPr="00570AC5">
        <w:rPr>
          <w:bCs/>
        </w:rPr>
        <w:t>.</w:t>
      </w:r>
    </w:p>
    <w:p w14:paraId="6D290430" w14:textId="29302BE0" w:rsidR="00FE7070" w:rsidRPr="00B84646" w:rsidRDefault="00FE7070" w:rsidP="003B5B5E">
      <w:pPr>
        <w:rPr>
          <w:b/>
        </w:rPr>
      </w:pPr>
      <w:r w:rsidRPr="00B84646">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466612">
        <w:tc>
          <w:tcPr>
            <w:tcW w:w="9245" w:type="dxa"/>
            <w:gridSpan w:val="3"/>
            <w:shd w:val="clear" w:color="auto" w:fill="163E64"/>
          </w:tcPr>
          <w:p w14:paraId="6D290435" w14:textId="704162EF" w:rsidR="00034194" w:rsidRPr="001F2857" w:rsidRDefault="0020539A" w:rsidP="002432C6">
            <w:pPr>
              <w:jc w:val="center"/>
              <w:rPr>
                <w:b/>
              </w:rPr>
            </w:pPr>
            <w:r w:rsidRPr="00F8567E">
              <w:rPr>
                <w:b/>
              </w:rPr>
              <w:lastRenderedPageBreak/>
              <w:t>Governance and Assurance</w:t>
            </w:r>
          </w:p>
        </w:tc>
      </w:tr>
      <w:tr w:rsidR="002432C6" w:rsidRPr="00F8567E" w14:paraId="584BF17A" w14:textId="77777777" w:rsidTr="002432C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7B683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0"/>
              <w14:checkedState w14:val="2612" w14:font="MS Gothic"/>
              <w14:uncheckedState w14:val="2610" w14:font="MS Gothic"/>
            </w14:checkbox>
          </w:sdtPr>
          <w:sdtEndPr/>
          <w:sdtContent>
            <w:tc>
              <w:tcPr>
                <w:tcW w:w="1624" w:type="dxa"/>
              </w:tcPr>
              <w:p w14:paraId="6D29043D" w14:textId="42604FFF" w:rsidR="00F5324A" w:rsidRPr="00F8567E" w:rsidRDefault="002330C2" w:rsidP="0020539A">
                <w:pPr>
                  <w:jc w:val="center"/>
                </w:pPr>
                <w:r>
                  <w:rPr>
                    <w:rFonts w:ascii="MS Gothic" w:eastAsia="MS Gothic" w:hAnsi="MS Gothic" w:hint="eastAsia"/>
                  </w:rPr>
                  <w:t>☐</w:t>
                </w:r>
              </w:p>
            </w:tc>
          </w:sdtContent>
        </w:sdt>
      </w:tr>
      <w:tr w:rsidR="00F5324A" w:rsidRPr="00F8567E" w14:paraId="6D290442" w14:textId="77777777" w:rsidTr="007B683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14:paraId="6D290441" w14:textId="39D792AD" w:rsidR="00F5324A" w:rsidRPr="00F8567E" w:rsidRDefault="002330C2" w:rsidP="0020539A">
                <w:pPr>
                  <w:jc w:val="center"/>
                </w:pPr>
                <w:r>
                  <w:rPr>
                    <w:rFonts w:ascii="MS Gothic" w:eastAsia="MS Gothic" w:hAnsi="MS Gothic" w:hint="eastAsia"/>
                  </w:rPr>
                  <w:t>☒</w:t>
                </w:r>
              </w:p>
            </w:tc>
          </w:sdtContent>
        </w:sdt>
      </w:tr>
      <w:tr w:rsidR="00F5324A" w:rsidRPr="00F8567E" w14:paraId="6D290446" w14:textId="77777777" w:rsidTr="007B683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Pr>
              <w:p w14:paraId="6D290445"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D" w14:textId="77777777" w:rsidTr="007B683C">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EndPr/>
          <w:sdtContent>
            <w:tc>
              <w:tcPr>
                <w:tcW w:w="1624" w:type="dxa"/>
              </w:tcPr>
              <w:p w14:paraId="6D29044C"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1" w14:textId="77777777" w:rsidTr="007B683C">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EndPr/>
          <w:sdtContent>
            <w:tc>
              <w:tcPr>
                <w:tcW w:w="1624" w:type="dxa"/>
              </w:tcPr>
              <w:p w14:paraId="6D290450"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F" w14:textId="77777777" w:rsidTr="002432C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07B683C">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1"/>
              <w14:checkedState w14:val="2612" w14:font="MS Gothic"/>
              <w14:uncheckedState w14:val="2610" w14:font="MS Gothic"/>
            </w14:checkbox>
          </w:sdtPr>
          <w:sdtEndPr/>
          <w:sdtContent>
            <w:tc>
              <w:tcPr>
                <w:tcW w:w="1624" w:type="dxa"/>
              </w:tcPr>
              <w:p w14:paraId="6D290462" w14:textId="51069F57" w:rsidR="00C43F7B" w:rsidRPr="00F8567E" w:rsidRDefault="009963A1" w:rsidP="00C43F7B">
                <w:pPr>
                  <w:jc w:val="center"/>
                </w:pPr>
                <w:r>
                  <w:rPr>
                    <w:rFonts w:ascii="MS Gothic" w:eastAsia="MS Gothic" w:hAnsi="MS Gothic" w:hint="eastAsia"/>
                  </w:rPr>
                  <w:t>☒</w:t>
                </w:r>
              </w:p>
            </w:tc>
          </w:sdtContent>
        </w:sdt>
      </w:tr>
      <w:tr w:rsidR="00C43F7B" w:rsidRPr="00F8567E" w14:paraId="6D290467" w14:textId="77777777" w:rsidTr="007B683C">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1"/>
              <w14:checkedState w14:val="2612" w14:font="MS Gothic"/>
              <w14:uncheckedState w14:val="2610" w14:font="MS Gothic"/>
            </w14:checkbox>
          </w:sdtPr>
          <w:sdtEndPr/>
          <w:sdtContent>
            <w:tc>
              <w:tcPr>
                <w:tcW w:w="1624" w:type="dxa"/>
              </w:tcPr>
              <w:p w14:paraId="6D290466" w14:textId="717C0AAA" w:rsidR="00C43F7B" w:rsidRPr="00F8567E" w:rsidRDefault="009963A1" w:rsidP="00C43F7B">
                <w:pPr>
                  <w:jc w:val="center"/>
                  <w:rPr>
                    <w:b/>
                  </w:rPr>
                </w:pPr>
                <w:r>
                  <w:rPr>
                    <w:rFonts w:ascii="MS Gothic" w:eastAsia="MS Gothic" w:hAnsi="MS Gothic" w:hint="eastAsia"/>
                  </w:rPr>
                  <w:t>☒</w:t>
                </w:r>
              </w:p>
            </w:tc>
          </w:sdtContent>
        </w:sdt>
      </w:tr>
      <w:tr w:rsidR="00C43F7B" w:rsidRPr="00F8567E" w14:paraId="6D29046B" w14:textId="77777777" w:rsidTr="007B683C">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1"/>
              <w14:checkedState w14:val="2612" w14:font="MS Gothic"/>
              <w14:uncheckedState w14:val="2610" w14:font="MS Gothic"/>
            </w14:checkbox>
          </w:sdtPr>
          <w:sdtEndPr/>
          <w:sdtContent>
            <w:tc>
              <w:tcPr>
                <w:tcW w:w="1624" w:type="dxa"/>
              </w:tcPr>
              <w:p w14:paraId="6D29046A" w14:textId="507D4E69" w:rsidR="00C43F7B" w:rsidRPr="00F8567E" w:rsidRDefault="009963A1" w:rsidP="00C43F7B">
                <w:pPr>
                  <w:jc w:val="center"/>
                  <w:rPr>
                    <w:b/>
                  </w:rPr>
                </w:pPr>
                <w:r>
                  <w:rPr>
                    <w:rFonts w:ascii="MS Gothic" w:eastAsia="MS Gothic" w:hAnsi="MS Gothic" w:hint="eastAsia"/>
                  </w:rPr>
                  <w:t>☒</w:t>
                </w:r>
              </w:p>
            </w:tc>
          </w:sdtContent>
        </w:sdt>
      </w:tr>
      <w:tr w:rsidR="00C43F7B" w:rsidRPr="00F8567E" w14:paraId="6D29046F" w14:textId="77777777" w:rsidTr="007B683C">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1"/>
              <w14:checkedState w14:val="2612" w14:font="MS Gothic"/>
              <w14:uncheckedState w14:val="2610" w14:font="MS Gothic"/>
            </w14:checkbox>
          </w:sdtPr>
          <w:sdtEndPr/>
          <w:sdtContent>
            <w:tc>
              <w:tcPr>
                <w:tcW w:w="1624" w:type="dxa"/>
              </w:tcPr>
              <w:p w14:paraId="6D29046E" w14:textId="17F8E7C0" w:rsidR="00C43F7B" w:rsidRPr="00F8567E" w:rsidRDefault="009963A1" w:rsidP="00C43F7B">
                <w:pPr>
                  <w:jc w:val="center"/>
                  <w:rPr>
                    <w:b/>
                  </w:rPr>
                </w:pPr>
                <w:r>
                  <w:rPr>
                    <w:rFonts w:ascii="MS Gothic" w:eastAsia="MS Gothic" w:hAnsi="MS Gothic" w:hint="eastAsia"/>
                  </w:rPr>
                  <w:t>☒</w:t>
                </w:r>
              </w:p>
            </w:tc>
          </w:sdtContent>
        </w:sdt>
      </w:tr>
      <w:tr w:rsidR="00C43F7B" w:rsidRPr="00F8567E" w14:paraId="6D290473" w14:textId="77777777" w:rsidTr="007B683C">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1"/>
              <w14:checkedState w14:val="2612" w14:font="MS Gothic"/>
              <w14:uncheckedState w14:val="2610" w14:font="MS Gothic"/>
            </w14:checkbox>
          </w:sdtPr>
          <w:sdtEndPr/>
          <w:sdtContent>
            <w:tc>
              <w:tcPr>
                <w:tcW w:w="1624" w:type="dxa"/>
              </w:tcPr>
              <w:p w14:paraId="6D290472" w14:textId="104B48C7" w:rsidR="00C43F7B" w:rsidRPr="00F8567E" w:rsidRDefault="009963A1" w:rsidP="00C43F7B">
                <w:pPr>
                  <w:jc w:val="center"/>
                  <w:rPr>
                    <w:b/>
                  </w:rPr>
                </w:pPr>
                <w:r>
                  <w:rPr>
                    <w:rFonts w:ascii="MS Gothic" w:eastAsia="MS Gothic" w:hAnsi="MS Gothic" w:hint="eastAsia"/>
                  </w:rPr>
                  <w:t>☒</w:t>
                </w:r>
              </w:p>
            </w:tc>
          </w:sdtContent>
        </w:sdt>
      </w:tr>
      <w:tr w:rsidR="00C43F7B" w:rsidRPr="00F8567E" w14:paraId="6D290477" w14:textId="77777777" w:rsidTr="007B683C">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1"/>
              <w14:checkedState w14:val="2612" w14:font="MS Gothic"/>
              <w14:uncheckedState w14:val="2610" w14:font="MS Gothic"/>
            </w14:checkbox>
          </w:sdtPr>
          <w:sdtEndPr/>
          <w:sdtContent>
            <w:tc>
              <w:tcPr>
                <w:tcW w:w="1624" w:type="dxa"/>
              </w:tcPr>
              <w:p w14:paraId="6D290476" w14:textId="62D756A1" w:rsidR="00C43F7B" w:rsidRPr="00F8567E" w:rsidRDefault="009963A1" w:rsidP="00C43F7B">
                <w:pPr>
                  <w:jc w:val="center"/>
                  <w:rPr>
                    <w:b/>
                  </w:rPr>
                </w:pPr>
                <w:r>
                  <w:rPr>
                    <w:rFonts w:ascii="MS Gothic" w:eastAsia="MS Gothic" w:hAnsi="MS Gothic" w:hint="eastAsia"/>
                  </w:rPr>
                  <w:t>☒</w:t>
                </w:r>
              </w:p>
            </w:tc>
          </w:sdtContent>
        </w:sdt>
      </w:tr>
      <w:tr w:rsidR="00C43F7B" w:rsidRPr="00F8567E" w14:paraId="6D29047B" w14:textId="77777777" w:rsidTr="007B683C">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1"/>
              <w14:checkedState w14:val="2612" w14:font="MS Gothic"/>
              <w14:uncheckedState w14:val="2610" w14:font="MS Gothic"/>
            </w14:checkbox>
          </w:sdtPr>
          <w:sdtEndPr/>
          <w:sdtContent>
            <w:tc>
              <w:tcPr>
                <w:tcW w:w="1624" w:type="dxa"/>
              </w:tcPr>
              <w:p w14:paraId="6D29047A" w14:textId="38569099" w:rsidR="00C43F7B" w:rsidRPr="00F8567E" w:rsidRDefault="009963A1" w:rsidP="00C43F7B">
                <w:pPr>
                  <w:jc w:val="center"/>
                  <w:rPr>
                    <w:b/>
                  </w:rPr>
                </w:pPr>
                <w:r>
                  <w:rPr>
                    <w:rFonts w:ascii="MS Gothic" w:eastAsia="MS Gothic" w:hAnsi="MS Gothic" w:hint="eastAsia"/>
                  </w:rPr>
                  <w:t>☒</w:t>
                </w:r>
              </w:p>
            </w:tc>
          </w:sdtContent>
        </w:sdt>
      </w:tr>
      <w:tr w:rsidR="00925DA1" w:rsidRPr="00F8567E" w14:paraId="4481435E" w14:textId="77777777" w:rsidTr="007B683C">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1"/>
              <w14:checkedState w14:val="2612" w14:font="MS Gothic"/>
              <w14:uncheckedState w14:val="2610" w14:font="MS Gothic"/>
            </w14:checkbox>
          </w:sdtPr>
          <w:sdtEndPr/>
          <w:sdtContent>
            <w:tc>
              <w:tcPr>
                <w:tcW w:w="1624" w:type="dxa"/>
              </w:tcPr>
              <w:p w14:paraId="7904B42E" w14:textId="13EB85EE" w:rsidR="00925DA1" w:rsidRDefault="00443504" w:rsidP="00925DA1">
                <w:pPr>
                  <w:jc w:val="center"/>
                </w:pPr>
                <w:r>
                  <w:rPr>
                    <w:rFonts w:ascii="MS Gothic" w:eastAsia="MS Gothic" w:hAnsi="MS Gothic" w:hint="eastAsia"/>
                  </w:rPr>
                  <w:t>☒</w:t>
                </w:r>
              </w:p>
            </w:tc>
          </w:sdtContent>
        </w:sdt>
      </w:tr>
      <w:tr w:rsidR="00925DA1" w:rsidRPr="00F8567E" w14:paraId="2D450AA3" w14:textId="77777777" w:rsidTr="007B683C">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0"/>
              <w14:checkedState w14:val="2612" w14:font="MS Gothic"/>
              <w14:uncheckedState w14:val="2610" w14:font="MS Gothic"/>
            </w14:checkbox>
          </w:sdtPr>
          <w:sdtEndPr/>
          <w:sdtContent>
            <w:tc>
              <w:tcPr>
                <w:tcW w:w="1624" w:type="dxa"/>
              </w:tcPr>
              <w:p w14:paraId="38BFB30F" w14:textId="2D776E27" w:rsidR="00925DA1" w:rsidRDefault="00925DA1" w:rsidP="00925DA1">
                <w:pPr>
                  <w:jc w:val="center"/>
                </w:pPr>
                <w:r w:rsidRPr="007C5421">
                  <w:rPr>
                    <w:rFonts w:ascii="Segoe UI Symbol" w:eastAsia="MS Gothic" w:hAnsi="Segoe UI Symbol" w:cs="Segoe UI Symbol"/>
                  </w:rPr>
                  <w:t>☐</w:t>
                </w:r>
              </w:p>
            </w:tc>
          </w:sdtContent>
        </w:sdt>
      </w:tr>
      <w:tr w:rsidR="00925DA1" w:rsidRPr="00F8567E" w14:paraId="086E4F8D" w14:textId="77777777" w:rsidTr="007B683C">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0"/>
              <w14:checkedState w14:val="2612" w14:font="MS Gothic"/>
              <w14:uncheckedState w14:val="2610" w14:font="MS Gothic"/>
            </w14:checkbox>
          </w:sdtPr>
          <w:sdtEndPr/>
          <w:sdtContent>
            <w:tc>
              <w:tcPr>
                <w:tcW w:w="1624" w:type="dxa"/>
              </w:tcPr>
              <w:p w14:paraId="15982273" w14:textId="7E36ABCC"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F3DEEC2" w14:textId="77777777" w:rsidTr="007B683C">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0"/>
              <w14:checkedState w14:val="2612" w14:font="MS Gothic"/>
              <w14:uncheckedState w14:val="2610" w14:font="MS Gothic"/>
            </w14:checkbox>
          </w:sdtPr>
          <w:sdtEndPr/>
          <w:sdtContent>
            <w:tc>
              <w:tcPr>
                <w:tcW w:w="1624" w:type="dxa"/>
              </w:tcPr>
              <w:p w14:paraId="2B2CC2E7" w14:textId="6C3A084F" w:rsidR="00925DA1" w:rsidRDefault="00925DA1" w:rsidP="00925DA1">
                <w:pPr>
                  <w:jc w:val="center"/>
                </w:pPr>
                <w:r w:rsidRPr="007C5421">
                  <w:rPr>
                    <w:rFonts w:ascii="Segoe UI Symbol" w:eastAsia="MS Gothic" w:hAnsi="Segoe UI Symbol" w:cs="Segoe UI Symbol"/>
                  </w:rPr>
                  <w:t>☐</w:t>
                </w:r>
              </w:p>
            </w:tc>
          </w:sdtContent>
        </w:sdt>
      </w:tr>
      <w:tr w:rsidR="00925DA1" w:rsidRPr="00F8567E" w14:paraId="7AD6E919" w14:textId="77777777" w:rsidTr="007B683C">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0"/>
              <w14:checkedState w14:val="2612" w14:font="MS Gothic"/>
              <w14:uncheckedState w14:val="2610" w14:font="MS Gothic"/>
            </w14:checkbox>
          </w:sdtPr>
          <w:sdtEndPr/>
          <w:sdtContent>
            <w:tc>
              <w:tcPr>
                <w:tcW w:w="1624" w:type="dxa"/>
              </w:tcPr>
              <w:p w14:paraId="3E41BC05" w14:textId="6BB9AC9B" w:rsidR="00925DA1" w:rsidRDefault="00925DA1" w:rsidP="00925DA1">
                <w:pPr>
                  <w:jc w:val="center"/>
                </w:pPr>
                <w:r w:rsidRPr="007C5421">
                  <w:rPr>
                    <w:rFonts w:ascii="Segoe UI Symbol" w:eastAsia="MS Gothic" w:hAnsi="Segoe UI Symbol" w:cs="Segoe UI Symbol"/>
                  </w:rPr>
                  <w:t>☐</w:t>
                </w:r>
              </w:p>
            </w:tc>
          </w:sdtContent>
        </w:sdt>
      </w:tr>
      <w:tr w:rsidR="00925DA1" w:rsidRPr="00F8567E" w14:paraId="5A1317D4" w14:textId="77777777" w:rsidTr="007B683C">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1"/>
              <w14:checkedState w14:val="2612" w14:font="MS Gothic"/>
              <w14:uncheckedState w14:val="2610" w14:font="MS Gothic"/>
            </w14:checkbox>
          </w:sdtPr>
          <w:sdtEndPr/>
          <w:sdtContent>
            <w:tc>
              <w:tcPr>
                <w:tcW w:w="1624" w:type="dxa"/>
              </w:tcPr>
              <w:p w14:paraId="60F96135" w14:textId="6BACA7D6" w:rsidR="00925DA1" w:rsidRDefault="00443504" w:rsidP="00925DA1">
                <w:pPr>
                  <w:jc w:val="center"/>
                </w:pPr>
                <w:r>
                  <w:rPr>
                    <w:rFonts w:ascii="MS Gothic" w:eastAsia="MS Gothic" w:hAnsi="MS Gothic" w:hint="eastAsia"/>
                  </w:rPr>
                  <w:t>☒</w:t>
                </w:r>
              </w:p>
            </w:tc>
          </w:sdtContent>
        </w:sdt>
      </w:tr>
      <w:tr w:rsidR="00925DA1" w:rsidRPr="00F8567E" w14:paraId="6D29047D" w14:textId="77777777" w:rsidTr="002432C6">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007B683C">
        <w:tc>
          <w:tcPr>
            <w:tcW w:w="9245" w:type="dxa"/>
            <w:gridSpan w:val="3"/>
          </w:tcPr>
          <w:p w14:paraId="6D29047F" w14:textId="2015E5C1" w:rsidR="00925DA1" w:rsidRPr="00CA5F6E" w:rsidRDefault="008D4888" w:rsidP="00443504">
            <w:pPr>
              <w:rPr>
                <w:bCs/>
              </w:rPr>
            </w:pPr>
            <w:r w:rsidRPr="00CA5F6E">
              <w:rPr>
                <w:bCs/>
              </w:rPr>
              <w:t xml:space="preserve">No </w:t>
            </w:r>
            <w:r w:rsidR="00CA5F6E" w:rsidRPr="00CA5F6E">
              <w:rPr>
                <w:bCs/>
              </w:rPr>
              <w:t>implications</w:t>
            </w:r>
            <w:r w:rsidRPr="00CA5F6E">
              <w:rPr>
                <w:bCs/>
              </w:rPr>
              <w:t xml:space="preserve"> for this report </w:t>
            </w:r>
          </w:p>
        </w:tc>
      </w:tr>
      <w:tr w:rsidR="00925DA1" w:rsidRPr="00F8567E" w14:paraId="6D290482" w14:textId="77777777" w:rsidTr="002432C6">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007B683C">
        <w:tc>
          <w:tcPr>
            <w:tcW w:w="9245" w:type="dxa"/>
            <w:gridSpan w:val="3"/>
          </w:tcPr>
          <w:p w14:paraId="6D290486" w14:textId="127D9778" w:rsidR="00925DA1" w:rsidRPr="00CA5F6E" w:rsidRDefault="00CA5F6E" w:rsidP="009C1D0A">
            <w:pPr>
              <w:ind w:right="96"/>
            </w:pPr>
            <w:r w:rsidRPr="00CA5F6E">
              <w:t>No implications for this report</w:t>
            </w:r>
          </w:p>
        </w:tc>
      </w:tr>
      <w:tr w:rsidR="00925DA1" w:rsidRPr="00F8567E" w14:paraId="6D290489" w14:textId="77777777" w:rsidTr="002432C6">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t>Legal Implications (including equality and diversity assessment)</w:t>
            </w:r>
          </w:p>
        </w:tc>
      </w:tr>
      <w:tr w:rsidR="00925DA1" w:rsidRPr="00F8567E" w14:paraId="6D29048C" w14:textId="77777777" w:rsidTr="007B683C">
        <w:tc>
          <w:tcPr>
            <w:tcW w:w="9245" w:type="dxa"/>
            <w:gridSpan w:val="3"/>
          </w:tcPr>
          <w:p w14:paraId="6D29048A" w14:textId="0AF366DF" w:rsidR="00925DA1" w:rsidRPr="00CA5F6E" w:rsidRDefault="00CA5F6E" w:rsidP="00925DA1">
            <w:pPr>
              <w:ind w:right="96"/>
            </w:pPr>
            <w:r w:rsidRPr="00CA5F6E">
              <w:t>No implications for this report</w:t>
            </w:r>
          </w:p>
          <w:p w14:paraId="6D29048B" w14:textId="77777777" w:rsidR="00925DA1" w:rsidRPr="00F8567E" w:rsidRDefault="00925DA1" w:rsidP="00925DA1">
            <w:pPr>
              <w:ind w:right="96"/>
              <w:rPr>
                <w:color w:val="FF0000"/>
              </w:rPr>
            </w:pPr>
          </w:p>
        </w:tc>
      </w:tr>
      <w:tr w:rsidR="00925DA1" w:rsidRPr="00F8567E" w14:paraId="6D29048E" w14:textId="77777777" w:rsidTr="002432C6">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t>Staffing Implications</w:t>
            </w:r>
          </w:p>
        </w:tc>
      </w:tr>
      <w:tr w:rsidR="00925DA1" w:rsidRPr="00F8567E" w14:paraId="6D290491" w14:textId="77777777" w:rsidTr="007B683C">
        <w:tc>
          <w:tcPr>
            <w:tcW w:w="9245" w:type="dxa"/>
            <w:gridSpan w:val="3"/>
          </w:tcPr>
          <w:p w14:paraId="6D29048F" w14:textId="1FAC267A" w:rsidR="00925DA1" w:rsidRPr="00CA5F6E" w:rsidRDefault="00CA5F6E" w:rsidP="00925DA1">
            <w:pPr>
              <w:ind w:right="96"/>
            </w:pPr>
            <w:r w:rsidRPr="00CA5F6E">
              <w:t>No implications for this report</w:t>
            </w:r>
            <w:r w:rsidR="00925DA1" w:rsidRPr="00CA5F6E">
              <w:t xml:space="preserve">    </w:t>
            </w:r>
          </w:p>
          <w:p w14:paraId="6D290490" w14:textId="77777777" w:rsidR="00925DA1" w:rsidRPr="00F8567E" w:rsidRDefault="00925DA1" w:rsidP="00925DA1">
            <w:pPr>
              <w:ind w:right="96"/>
              <w:rPr>
                <w:color w:val="FF0000"/>
              </w:rPr>
            </w:pPr>
          </w:p>
        </w:tc>
      </w:tr>
      <w:tr w:rsidR="00925DA1" w:rsidRPr="00F8567E" w14:paraId="6D290493" w14:textId="77777777" w:rsidTr="002432C6">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t>Long Term Implications (including the impact of the Well-being of Future Generations (Wales) Act 2015)</w:t>
            </w:r>
          </w:p>
        </w:tc>
      </w:tr>
      <w:tr w:rsidR="00925DA1" w:rsidRPr="00F8567E" w14:paraId="6D290496" w14:textId="77777777" w:rsidTr="007B683C">
        <w:tc>
          <w:tcPr>
            <w:tcW w:w="9245" w:type="dxa"/>
            <w:gridSpan w:val="3"/>
          </w:tcPr>
          <w:p w14:paraId="6D290494" w14:textId="526AF251" w:rsidR="00925DA1" w:rsidRDefault="00CA5F6E" w:rsidP="00925DA1">
            <w:pPr>
              <w:ind w:right="96"/>
            </w:pPr>
            <w:r w:rsidRPr="00CA5F6E">
              <w:t>No implications for this report</w:t>
            </w:r>
          </w:p>
          <w:p w14:paraId="410B0DD4" w14:textId="77777777" w:rsidR="00CA5F6E" w:rsidRPr="00CA5F6E" w:rsidRDefault="00CA5F6E" w:rsidP="00925DA1">
            <w:pPr>
              <w:ind w:right="96"/>
            </w:pPr>
          </w:p>
          <w:p w14:paraId="6D290495" w14:textId="77777777" w:rsidR="00925DA1" w:rsidRPr="00F8567E" w:rsidRDefault="00925DA1" w:rsidP="00925DA1">
            <w:pPr>
              <w:ind w:right="96"/>
              <w:rPr>
                <w:color w:val="FF0000"/>
              </w:rPr>
            </w:pPr>
          </w:p>
        </w:tc>
      </w:tr>
      <w:tr w:rsidR="00925DA1" w:rsidRPr="00F8567E" w14:paraId="4C321512" w14:textId="77777777" w:rsidTr="002432C6">
        <w:tc>
          <w:tcPr>
            <w:tcW w:w="9245" w:type="dxa"/>
            <w:gridSpan w:val="3"/>
            <w:shd w:val="clear" w:color="auto" w:fill="C1A775"/>
          </w:tcPr>
          <w:p w14:paraId="7E102395" w14:textId="5A180082" w:rsidR="00925DA1" w:rsidRPr="00C40206" w:rsidRDefault="00925DA1" w:rsidP="00925DA1">
            <w:pPr>
              <w:ind w:right="96"/>
              <w:rPr>
                <w:b/>
              </w:rPr>
            </w:pPr>
            <w:r w:rsidRPr="00C40206">
              <w:rPr>
                <w:b/>
              </w:rPr>
              <w:lastRenderedPageBreak/>
              <w:t>Report History</w:t>
            </w:r>
          </w:p>
        </w:tc>
      </w:tr>
      <w:tr w:rsidR="00925DA1" w:rsidRPr="00F8567E" w14:paraId="6D29049A" w14:textId="77777777">
        <w:tc>
          <w:tcPr>
            <w:tcW w:w="9245" w:type="dxa"/>
            <w:gridSpan w:val="3"/>
          </w:tcPr>
          <w:p w14:paraId="6D290499" w14:textId="64F27F08" w:rsidR="00925DA1" w:rsidRPr="00F8567E" w:rsidRDefault="00CA5F6E" w:rsidP="00CA5F6E">
            <w:pPr>
              <w:ind w:right="96"/>
              <w:rPr>
                <w:color w:val="FF0000"/>
              </w:rPr>
            </w:pPr>
            <w:r w:rsidRPr="00CA5F6E">
              <w:t>N/A</w:t>
            </w:r>
          </w:p>
        </w:tc>
      </w:tr>
      <w:tr w:rsidR="00925DA1" w:rsidRPr="00F8567E" w14:paraId="08CD5C29" w14:textId="77777777" w:rsidTr="002432C6">
        <w:tc>
          <w:tcPr>
            <w:tcW w:w="9245" w:type="dxa"/>
            <w:gridSpan w:val="3"/>
            <w:shd w:val="clear" w:color="auto" w:fill="C1A775"/>
          </w:tcPr>
          <w:p w14:paraId="6800FBEB" w14:textId="3ED5416B" w:rsidR="00925DA1" w:rsidRPr="00F8567E" w:rsidRDefault="00925DA1" w:rsidP="00925DA1">
            <w:pPr>
              <w:ind w:right="96"/>
              <w:rPr>
                <w:color w:val="FF0000"/>
              </w:rPr>
            </w:pPr>
            <w:r w:rsidRPr="00C40206">
              <w:rPr>
                <w:b/>
              </w:rPr>
              <w:t>Appendices</w:t>
            </w:r>
          </w:p>
        </w:tc>
      </w:tr>
      <w:tr w:rsidR="00925DA1" w:rsidRPr="00F8567E" w14:paraId="6D29049F" w14:textId="77777777">
        <w:tc>
          <w:tcPr>
            <w:tcW w:w="9245" w:type="dxa"/>
            <w:gridSpan w:val="3"/>
          </w:tcPr>
          <w:p w14:paraId="5D45EAAE" w14:textId="2F057E0A" w:rsidR="00F97B48" w:rsidRPr="005C4156" w:rsidRDefault="00F97B48" w:rsidP="00F97B48">
            <w:pPr>
              <w:ind w:right="96"/>
              <w:rPr>
                <w:b/>
                <w:bCs/>
              </w:rPr>
            </w:pPr>
            <w:r w:rsidRPr="005C4156">
              <w:rPr>
                <w:b/>
                <w:bCs/>
              </w:rPr>
              <w:t>*Available in Admin Control Reading Room</w:t>
            </w:r>
            <w:r w:rsidR="005C4156" w:rsidRPr="005C4156">
              <w:rPr>
                <w:b/>
                <w:bCs/>
              </w:rPr>
              <w:t xml:space="preserve"> *</w:t>
            </w:r>
          </w:p>
          <w:p w14:paraId="346FFCDE" w14:textId="2E571178" w:rsidR="00AC631C" w:rsidRPr="00AC631C" w:rsidRDefault="00AC631C" w:rsidP="00AC631C">
            <w:pPr>
              <w:pStyle w:val="ListParagraph"/>
              <w:numPr>
                <w:ilvl w:val="0"/>
                <w:numId w:val="17"/>
              </w:numPr>
              <w:ind w:right="96"/>
            </w:pPr>
            <w:r w:rsidRPr="00AC631C">
              <w:t xml:space="preserve">CAREMORE report </w:t>
            </w:r>
          </w:p>
          <w:p w14:paraId="08CE9CE7" w14:textId="77777777" w:rsidR="00AC631C" w:rsidRPr="00AC631C" w:rsidRDefault="00AC631C" w:rsidP="00AC631C">
            <w:pPr>
              <w:pStyle w:val="ListParagraph"/>
              <w:numPr>
                <w:ilvl w:val="0"/>
                <w:numId w:val="17"/>
              </w:numPr>
              <w:ind w:right="96"/>
            </w:pPr>
            <w:r w:rsidRPr="00AC631C">
              <w:t>Risk Register</w:t>
            </w:r>
          </w:p>
          <w:p w14:paraId="6D29049D" w14:textId="4D9F91AA" w:rsidR="00925DA1" w:rsidRPr="00AC631C" w:rsidRDefault="00AC631C" w:rsidP="00C27DD6">
            <w:pPr>
              <w:pStyle w:val="ListParagraph"/>
              <w:numPr>
                <w:ilvl w:val="0"/>
                <w:numId w:val="17"/>
              </w:numPr>
              <w:ind w:right="96"/>
            </w:pPr>
            <w:r w:rsidRPr="00AC631C">
              <w:t>EMRTS/ACCTS annual report</w:t>
            </w:r>
          </w:p>
          <w:p w14:paraId="6D29049E" w14:textId="77777777" w:rsidR="00925DA1" w:rsidRPr="00F8567E" w:rsidRDefault="00925DA1" w:rsidP="00925DA1">
            <w:pPr>
              <w:ind w:right="96"/>
              <w:rPr>
                <w:color w:val="FF0000"/>
              </w:rPr>
            </w:pPr>
          </w:p>
        </w:tc>
      </w:tr>
    </w:tbl>
    <w:p w14:paraId="6D2904A0" w14:textId="77777777" w:rsidR="00034194" w:rsidRPr="00F8567E" w:rsidRDefault="00034194"/>
    <w:sectPr w:rsidR="00034194" w:rsidRPr="00F8567E" w:rsidSect="00FE7070">
      <w:headerReference w:type="even" r:id="rId11"/>
      <w:headerReference w:type="default" r:id="rId12"/>
      <w:footerReference w:type="even" r:id="rId13"/>
      <w:footerReference w:type="default" r:id="rId14"/>
      <w:headerReference w:type="first" r:id="rId15"/>
      <w:footerReference w:type="first" r:id="rId16"/>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80738" w14:textId="77777777" w:rsidR="00713431" w:rsidRDefault="00713431" w:rsidP="00C107F2">
      <w:pPr>
        <w:spacing w:after="0" w:line="240" w:lineRule="auto"/>
      </w:pPr>
      <w:r>
        <w:separator/>
      </w:r>
    </w:p>
  </w:endnote>
  <w:endnote w:type="continuationSeparator" w:id="0">
    <w:p w14:paraId="3ACABB77" w14:textId="77777777" w:rsidR="00713431" w:rsidRDefault="00713431"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427F4" w14:textId="77777777" w:rsidR="005B3EF1" w:rsidRDefault="005B3E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08016EC0"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w:t>
        </w:r>
        <w:r w:rsidR="005B3EF1">
          <w:rPr>
            <w:sz w:val="20"/>
            <w:szCs w:val="20"/>
          </w:rPr>
          <w:t>6</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CorporateStyle2"/>
      </w:rPr>
    </w:sdtEndPr>
    <w:sdtContent>
      <w:p w14:paraId="6D2904A9" w14:textId="38E2DE17" w:rsidR="003324CB" w:rsidRDefault="005B3EF1" w:rsidP="0031077C">
        <w:pPr>
          <w:pStyle w:val="Footer"/>
          <w:jc w:val="right"/>
          <w:rPr>
            <w:rStyle w:val="CorporateStyle2"/>
          </w:rPr>
        </w:pPr>
        <w:r>
          <w:rPr>
            <w:rStyle w:val="CorporateStyle2"/>
          </w:rPr>
          <w:t>Audit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10T00:00:00Z">
        <w:dateFormat w:val="dddd, dd MMMM yyyy"/>
        <w:lid w:val="en-GB"/>
        <w:storeMappedDataAs w:val="dateTime"/>
        <w:calendar w:val="gregorian"/>
      </w:date>
    </w:sdtPr>
    <w:sdtEndPr>
      <w:rPr>
        <w:rStyle w:val="DefaultParagraphFont"/>
        <w:sz w:val="24"/>
        <w:szCs w:val="20"/>
      </w:rPr>
    </w:sdtEndPr>
    <w:sdtContent>
      <w:p w14:paraId="6DC782A8" w14:textId="65F676B4" w:rsidR="0031077C" w:rsidRPr="0031077C" w:rsidRDefault="005B3EF1" w:rsidP="0031077C">
        <w:pPr>
          <w:pStyle w:val="Footer"/>
          <w:jc w:val="right"/>
          <w:rPr>
            <w:sz w:val="20"/>
            <w:szCs w:val="20"/>
          </w:rPr>
        </w:pPr>
        <w:r>
          <w:rPr>
            <w:rStyle w:val="CorporateStyle2"/>
          </w:rPr>
          <w:t>Thursday, 10 September 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577AB" w14:textId="77777777" w:rsidR="005B3EF1" w:rsidRDefault="005B3E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67375" w14:textId="77777777" w:rsidR="00713431" w:rsidRDefault="00713431" w:rsidP="00C107F2">
      <w:pPr>
        <w:spacing w:after="0" w:line="240" w:lineRule="auto"/>
      </w:pPr>
      <w:r>
        <w:separator/>
      </w:r>
    </w:p>
  </w:footnote>
  <w:footnote w:type="continuationSeparator" w:id="0">
    <w:p w14:paraId="54A90FF8" w14:textId="77777777" w:rsidR="00713431" w:rsidRDefault="00713431"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6B10A" w14:textId="77777777" w:rsidR="005B3EF1" w:rsidRDefault="005B3E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EBA71" w14:textId="77777777" w:rsidR="005B3EF1" w:rsidRDefault="005B3E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931FC"/>
    <w:multiLevelType w:val="multilevel"/>
    <w:tmpl w:val="D7AEB166"/>
    <w:lvl w:ilvl="0">
      <w:start w:val="1"/>
      <w:numFmt w:val="decimal"/>
      <w:lvlText w:val="%1."/>
      <w:lvlJc w:val="left"/>
      <w:pPr>
        <w:ind w:left="360" w:hanging="360"/>
      </w:pPr>
      <w:rPr>
        <w:sz w:val="24"/>
        <w:szCs w:val="24"/>
      </w:r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764F0C"/>
    <w:multiLevelType w:val="hybridMultilevel"/>
    <w:tmpl w:val="67CEC016"/>
    <w:lvl w:ilvl="0" w:tplc="81540334">
      <w:numFmt w:val="bullet"/>
      <w:lvlText w:val=""/>
      <w:lvlJc w:val="left"/>
      <w:pPr>
        <w:ind w:left="828" w:hanging="360"/>
      </w:pPr>
      <w:rPr>
        <w:rFonts w:ascii="Symbol" w:eastAsia="Symbol" w:hAnsi="Symbol" w:cs="Symbol" w:hint="default"/>
        <w:w w:val="100"/>
        <w:sz w:val="24"/>
        <w:szCs w:val="24"/>
        <w:lang w:val="en-GB" w:eastAsia="en-GB" w:bidi="en-GB"/>
      </w:rPr>
    </w:lvl>
    <w:lvl w:ilvl="1" w:tplc="4934A41A">
      <w:numFmt w:val="bullet"/>
      <w:lvlText w:val="•"/>
      <w:lvlJc w:val="left"/>
      <w:pPr>
        <w:ind w:left="1383" w:hanging="360"/>
      </w:pPr>
      <w:rPr>
        <w:rFonts w:hint="default"/>
        <w:lang w:val="en-GB" w:eastAsia="en-GB" w:bidi="en-GB"/>
      </w:rPr>
    </w:lvl>
    <w:lvl w:ilvl="2" w:tplc="F3E42EE6">
      <w:numFmt w:val="bullet"/>
      <w:lvlText w:val="•"/>
      <w:lvlJc w:val="left"/>
      <w:pPr>
        <w:ind w:left="1947" w:hanging="360"/>
      </w:pPr>
      <w:rPr>
        <w:rFonts w:hint="default"/>
        <w:lang w:val="en-GB" w:eastAsia="en-GB" w:bidi="en-GB"/>
      </w:rPr>
    </w:lvl>
    <w:lvl w:ilvl="3" w:tplc="94284D26">
      <w:numFmt w:val="bullet"/>
      <w:lvlText w:val="•"/>
      <w:lvlJc w:val="left"/>
      <w:pPr>
        <w:ind w:left="2511" w:hanging="360"/>
      </w:pPr>
      <w:rPr>
        <w:rFonts w:hint="default"/>
        <w:lang w:val="en-GB" w:eastAsia="en-GB" w:bidi="en-GB"/>
      </w:rPr>
    </w:lvl>
    <w:lvl w:ilvl="4" w:tplc="191ED5F6">
      <w:numFmt w:val="bullet"/>
      <w:lvlText w:val="•"/>
      <w:lvlJc w:val="left"/>
      <w:pPr>
        <w:ind w:left="3075" w:hanging="360"/>
      </w:pPr>
      <w:rPr>
        <w:rFonts w:hint="default"/>
        <w:lang w:val="en-GB" w:eastAsia="en-GB" w:bidi="en-GB"/>
      </w:rPr>
    </w:lvl>
    <w:lvl w:ilvl="5" w:tplc="EBF0167C">
      <w:numFmt w:val="bullet"/>
      <w:lvlText w:val="•"/>
      <w:lvlJc w:val="left"/>
      <w:pPr>
        <w:ind w:left="3639" w:hanging="360"/>
      </w:pPr>
      <w:rPr>
        <w:rFonts w:hint="default"/>
        <w:lang w:val="en-GB" w:eastAsia="en-GB" w:bidi="en-GB"/>
      </w:rPr>
    </w:lvl>
    <w:lvl w:ilvl="6" w:tplc="1C4E4156">
      <w:numFmt w:val="bullet"/>
      <w:lvlText w:val="•"/>
      <w:lvlJc w:val="left"/>
      <w:pPr>
        <w:ind w:left="4202" w:hanging="360"/>
      </w:pPr>
      <w:rPr>
        <w:rFonts w:hint="default"/>
        <w:lang w:val="en-GB" w:eastAsia="en-GB" w:bidi="en-GB"/>
      </w:rPr>
    </w:lvl>
    <w:lvl w:ilvl="7" w:tplc="E1949CC8">
      <w:numFmt w:val="bullet"/>
      <w:lvlText w:val="•"/>
      <w:lvlJc w:val="left"/>
      <w:pPr>
        <w:ind w:left="4766" w:hanging="360"/>
      </w:pPr>
      <w:rPr>
        <w:rFonts w:hint="default"/>
        <w:lang w:val="en-GB" w:eastAsia="en-GB" w:bidi="en-GB"/>
      </w:rPr>
    </w:lvl>
    <w:lvl w:ilvl="8" w:tplc="477A9878">
      <w:numFmt w:val="bullet"/>
      <w:lvlText w:val="•"/>
      <w:lvlJc w:val="left"/>
      <w:pPr>
        <w:ind w:left="5330" w:hanging="360"/>
      </w:pPr>
      <w:rPr>
        <w:rFonts w:hint="default"/>
        <w:lang w:val="en-GB" w:eastAsia="en-GB" w:bidi="en-GB"/>
      </w:rPr>
    </w:lvl>
  </w:abstractNum>
  <w:abstractNum w:abstractNumId="2" w15:restartNumberingAfterBreak="0">
    <w:nsid w:val="163B0B92"/>
    <w:multiLevelType w:val="hybridMultilevel"/>
    <w:tmpl w:val="1854B7D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31442D1C"/>
    <w:multiLevelType w:val="hybridMultilevel"/>
    <w:tmpl w:val="8726234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5"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6" w15:restartNumberingAfterBreak="0">
    <w:nsid w:val="3F8D3A37"/>
    <w:multiLevelType w:val="multilevel"/>
    <w:tmpl w:val="15384D6E"/>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E005C9"/>
    <w:multiLevelType w:val="hybridMultilevel"/>
    <w:tmpl w:val="FCF03E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1" w15:restartNumberingAfterBreak="0">
    <w:nsid w:val="663E1BF8"/>
    <w:multiLevelType w:val="hybridMultilevel"/>
    <w:tmpl w:val="510EE6A0"/>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2"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B000797"/>
    <w:multiLevelType w:val="multilevel"/>
    <w:tmpl w:val="9CD2C942"/>
    <w:lvl w:ilvl="0">
      <w:start w:val="3"/>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5"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2"/>
  </w:num>
  <w:num w:numId="2" w16cid:durableId="1731493387">
    <w:abstractNumId w:val="8"/>
  </w:num>
  <w:num w:numId="3" w16cid:durableId="358313792">
    <w:abstractNumId w:val="7"/>
  </w:num>
  <w:num w:numId="4" w16cid:durableId="1144618638">
    <w:abstractNumId w:val="5"/>
  </w:num>
  <w:num w:numId="5" w16cid:durableId="211239042">
    <w:abstractNumId w:val="3"/>
  </w:num>
  <w:num w:numId="6" w16cid:durableId="1874800944">
    <w:abstractNumId w:val="15"/>
  </w:num>
  <w:num w:numId="7" w16cid:durableId="263198079">
    <w:abstractNumId w:val="16"/>
  </w:num>
  <w:num w:numId="8" w16cid:durableId="1535070366">
    <w:abstractNumId w:val="10"/>
  </w:num>
  <w:num w:numId="9" w16cid:durableId="1823614381">
    <w:abstractNumId w:val="12"/>
  </w:num>
  <w:num w:numId="10" w16cid:durableId="875429971">
    <w:abstractNumId w:val="13"/>
  </w:num>
  <w:num w:numId="11" w16cid:durableId="1917780530">
    <w:abstractNumId w:val="1"/>
  </w:num>
  <w:num w:numId="12" w16cid:durableId="967783585">
    <w:abstractNumId w:val="0"/>
  </w:num>
  <w:num w:numId="13" w16cid:durableId="1934433448">
    <w:abstractNumId w:val="6"/>
  </w:num>
  <w:num w:numId="14" w16cid:durableId="1195998731">
    <w:abstractNumId w:val="4"/>
  </w:num>
  <w:num w:numId="15" w16cid:durableId="1214271333">
    <w:abstractNumId w:val="14"/>
  </w:num>
  <w:num w:numId="16" w16cid:durableId="447042044">
    <w:abstractNumId w:val="11"/>
  </w:num>
  <w:num w:numId="17" w16cid:durableId="5110708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2731"/>
    <w:rsid w:val="00015859"/>
    <w:rsid w:val="00017807"/>
    <w:rsid w:val="000203BD"/>
    <w:rsid w:val="00021C60"/>
    <w:rsid w:val="00034194"/>
    <w:rsid w:val="00041CF6"/>
    <w:rsid w:val="0004211A"/>
    <w:rsid w:val="00052D01"/>
    <w:rsid w:val="00054F8C"/>
    <w:rsid w:val="00061DC4"/>
    <w:rsid w:val="00061E86"/>
    <w:rsid w:val="00065531"/>
    <w:rsid w:val="00072D3B"/>
    <w:rsid w:val="0008213E"/>
    <w:rsid w:val="00083FC0"/>
    <w:rsid w:val="000848F9"/>
    <w:rsid w:val="000940E7"/>
    <w:rsid w:val="0009412A"/>
    <w:rsid w:val="000A0751"/>
    <w:rsid w:val="000A65B3"/>
    <w:rsid w:val="000C3280"/>
    <w:rsid w:val="000E09CE"/>
    <w:rsid w:val="000E379E"/>
    <w:rsid w:val="000E4A18"/>
    <w:rsid w:val="000E6473"/>
    <w:rsid w:val="000F361B"/>
    <w:rsid w:val="001050D0"/>
    <w:rsid w:val="00110100"/>
    <w:rsid w:val="00133EA1"/>
    <w:rsid w:val="00147B95"/>
    <w:rsid w:val="001512BB"/>
    <w:rsid w:val="0016096B"/>
    <w:rsid w:val="00163B93"/>
    <w:rsid w:val="00167F65"/>
    <w:rsid w:val="001707C4"/>
    <w:rsid w:val="00175C64"/>
    <w:rsid w:val="0018209C"/>
    <w:rsid w:val="00182C00"/>
    <w:rsid w:val="001A4E1B"/>
    <w:rsid w:val="001B3120"/>
    <w:rsid w:val="001C06A8"/>
    <w:rsid w:val="001C6C4F"/>
    <w:rsid w:val="001D28E8"/>
    <w:rsid w:val="001E6F3B"/>
    <w:rsid w:val="001F2857"/>
    <w:rsid w:val="001F48BE"/>
    <w:rsid w:val="002010FE"/>
    <w:rsid w:val="00203F67"/>
    <w:rsid w:val="0020539A"/>
    <w:rsid w:val="00211B3C"/>
    <w:rsid w:val="002330C2"/>
    <w:rsid w:val="00233330"/>
    <w:rsid w:val="00233D58"/>
    <w:rsid w:val="00234AC2"/>
    <w:rsid w:val="00234F3C"/>
    <w:rsid w:val="00240F00"/>
    <w:rsid w:val="00241662"/>
    <w:rsid w:val="002432C6"/>
    <w:rsid w:val="002518B7"/>
    <w:rsid w:val="00270897"/>
    <w:rsid w:val="00272BD5"/>
    <w:rsid w:val="00291BCA"/>
    <w:rsid w:val="0029472A"/>
    <w:rsid w:val="002950FF"/>
    <w:rsid w:val="00296CD9"/>
    <w:rsid w:val="002A706E"/>
    <w:rsid w:val="002B7C9A"/>
    <w:rsid w:val="002C3DD6"/>
    <w:rsid w:val="002C51CF"/>
    <w:rsid w:val="002D22E1"/>
    <w:rsid w:val="002D6727"/>
    <w:rsid w:val="002D77FE"/>
    <w:rsid w:val="0030739E"/>
    <w:rsid w:val="0031077C"/>
    <w:rsid w:val="0032588C"/>
    <w:rsid w:val="003261FD"/>
    <w:rsid w:val="00327324"/>
    <w:rsid w:val="0032747D"/>
    <w:rsid w:val="003324CB"/>
    <w:rsid w:val="003464BA"/>
    <w:rsid w:val="00366FDD"/>
    <w:rsid w:val="00375605"/>
    <w:rsid w:val="00387A41"/>
    <w:rsid w:val="003A0264"/>
    <w:rsid w:val="003A02A9"/>
    <w:rsid w:val="003A591D"/>
    <w:rsid w:val="003B31B1"/>
    <w:rsid w:val="003B5B5E"/>
    <w:rsid w:val="003C0FF8"/>
    <w:rsid w:val="0040665A"/>
    <w:rsid w:val="004140C9"/>
    <w:rsid w:val="00414894"/>
    <w:rsid w:val="004221DC"/>
    <w:rsid w:val="004222DD"/>
    <w:rsid w:val="00423D0A"/>
    <w:rsid w:val="0042635B"/>
    <w:rsid w:val="00441EFB"/>
    <w:rsid w:val="00443504"/>
    <w:rsid w:val="00461835"/>
    <w:rsid w:val="00466612"/>
    <w:rsid w:val="00466F20"/>
    <w:rsid w:val="004671D2"/>
    <w:rsid w:val="0047190B"/>
    <w:rsid w:val="004754FC"/>
    <w:rsid w:val="004937D3"/>
    <w:rsid w:val="004C571D"/>
    <w:rsid w:val="004E109D"/>
    <w:rsid w:val="004F3563"/>
    <w:rsid w:val="0052297E"/>
    <w:rsid w:val="0053076A"/>
    <w:rsid w:val="005336E8"/>
    <w:rsid w:val="005404F4"/>
    <w:rsid w:val="005506AE"/>
    <w:rsid w:val="00556711"/>
    <w:rsid w:val="00570AC5"/>
    <w:rsid w:val="00574BCF"/>
    <w:rsid w:val="00576395"/>
    <w:rsid w:val="005835C5"/>
    <w:rsid w:val="00584F37"/>
    <w:rsid w:val="00585277"/>
    <w:rsid w:val="005855FA"/>
    <w:rsid w:val="005862E0"/>
    <w:rsid w:val="00594E39"/>
    <w:rsid w:val="005A723C"/>
    <w:rsid w:val="005B3EF1"/>
    <w:rsid w:val="005B499D"/>
    <w:rsid w:val="005C160D"/>
    <w:rsid w:val="005C4156"/>
    <w:rsid w:val="005D1652"/>
    <w:rsid w:val="005D2C4A"/>
    <w:rsid w:val="005D3DF1"/>
    <w:rsid w:val="005D5AFA"/>
    <w:rsid w:val="005D5E16"/>
    <w:rsid w:val="005E6797"/>
    <w:rsid w:val="005F38A1"/>
    <w:rsid w:val="005F4E71"/>
    <w:rsid w:val="006201D0"/>
    <w:rsid w:val="00621F9B"/>
    <w:rsid w:val="0064147E"/>
    <w:rsid w:val="00641883"/>
    <w:rsid w:val="00642605"/>
    <w:rsid w:val="00646AAE"/>
    <w:rsid w:val="00653AEC"/>
    <w:rsid w:val="00654679"/>
    <w:rsid w:val="00655190"/>
    <w:rsid w:val="00656183"/>
    <w:rsid w:val="00662218"/>
    <w:rsid w:val="00664DCA"/>
    <w:rsid w:val="006715A4"/>
    <w:rsid w:val="006729DA"/>
    <w:rsid w:val="00672A4C"/>
    <w:rsid w:val="00674657"/>
    <w:rsid w:val="00685AE0"/>
    <w:rsid w:val="00687037"/>
    <w:rsid w:val="006B56D7"/>
    <w:rsid w:val="006C2DE5"/>
    <w:rsid w:val="006D1998"/>
    <w:rsid w:val="006F02B9"/>
    <w:rsid w:val="006F549F"/>
    <w:rsid w:val="00701225"/>
    <w:rsid w:val="00703D77"/>
    <w:rsid w:val="00703FC1"/>
    <w:rsid w:val="00707BFA"/>
    <w:rsid w:val="00707FAD"/>
    <w:rsid w:val="00711095"/>
    <w:rsid w:val="00713431"/>
    <w:rsid w:val="0072604C"/>
    <w:rsid w:val="007277B5"/>
    <w:rsid w:val="00731154"/>
    <w:rsid w:val="00737883"/>
    <w:rsid w:val="0075104B"/>
    <w:rsid w:val="0075502E"/>
    <w:rsid w:val="00762BBE"/>
    <w:rsid w:val="0076681D"/>
    <w:rsid w:val="00767E3E"/>
    <w:rsid w:val="00780116"/>
    <w:rsid w:val="007B683C"/>
    <w:rsid w:val="007D313C"/>
    <w:rsid w:val="007D776A"/>
    <w:rsid w:val="007E5BB1"/>
    <w:rsid w:val="007F125F"/>
    <w:rsid w:val="007F2BAD"/>
    <w:rsid w:val="00804324"/>
    <w:rsid w:val="00820546"/>
    <w:rsid w:val="008267FB"/>
    <w:rsid w:val="00846D2D"/>
    <w:rsid w:val="00850C29"/>
    <w:rsid w:val="008541E7"/>
    <w:rsid w:val="00857D93"/>
    <w:rsid w:val="00860674"/>
    <w:rsid w:val="00875A5B"/>
    <w:rsid w:val="00885CE9"/>
    <w:rsid w:val="00891BA2"/>
    <w:rsid w:val="008A45E7"/>
    <w:rsid w:val="008C15D9"/>
    <w:rsid w:val="008C3BAC"/>
    <w:rsid w:val="008C50D5"/>
    <w:rsid w:val="008D0747"/>
    <w:rsid w:val="008D4888"/>
    <w:rsid w:val="008E13D1"/>
    <w:rsid w:val="008E3DBA"/>
    <w:rsid w:val="008E5ABC"/>
    <w:rsid w:val="008F442A"/>
    <w:rsid w:val="008F4974"/>
    <w:rsid w:val="00910C0A"/>
    <w:rsid w:val="009112DC"/>
    <w:rsid w:val="00925DA1"/>
    <w:rsid w:val="00931E6B"/>
    <w:rsid w:val="009331F3"/>
    <w:rsid w:val="009361A6"/>
    <w:rsid w:val="009531FC"/>
    <w:rsid w:val="00965C19"/>
    <w:rsid w:val="00982988"/>
    <w:rsid w:val="00983F5E"/>
    <w:rsid w:val="009911F2"/>
    <w:rsid w:val="00993DC4"/>
    <w:rsid w:val="009948E5"/>
    <w:rsid w:val="00996159"/>
    <w:rsid w:val="009963A1"/>
    <w:rsid w:val="009A6AFF"/>
    <w:rsid w:val="009B52E7"/>
    <w:rsid w:val="009B7782"/>
    <w:rsid w:val="009C1D0A"/>
    <w:rsid w:val="009E14BB"/>
    <w:rsid w:val="009E4486"/>
    <w:rsid w:val="009E53B8"/>
    <w:rsid w:val="009E7AF7"/>
    <w:rsid w:val="009F7421"/>
    <w:rsid w:val="00A1016E"/>
    <w:rsid w:val="00A310DF"/>
    <w:rsid w:val="00A35122"/>
    <w:rsid w:val="00A54B97"/>
    <w:rsid w:val="00A671E8"/>
    <w:rsid w:val="00A83E54"/>
    <w:rsid w:val="00A84941"/>
    <w:rsid w:val="00A94002"/>
    <w:rsid w:val="00A94854"/>
    <w:rsid w:val="00A97D23"/>
    <w:rsid w:val="00AA4753"/>
    <w:rsid w:val="00AB4B93"/>
    <w:rsid w:val="00AC4AD4"/>
    <w:rsid w:val="00AC5F9F"/>
    <w:rsid w:val="00AC631C"/>
    <w:rsid w:val="00AD064D"/>
    <w:rsid w:val="00AD40B8"/>
    <w:rsid w:val="00AD486E"/>
    <w:rsid w:val="00AD5D3C"/>
    <w:rsid w:val="00AD71BC"/>
    <w:rsid w:val="00AF66FE"/>
    <w:rsid w:val="00B00B43"/>
    <w:rsid w:val="00B0479E"/>
    <w:rsid w:val="00B0564E"/>
    <w:rsid w:val="00B105BD"/>
    <w:rsid w:val="00B14EAE"/>
    <w:rsid w:val="00B21EDC"/>
    <w:rsid w:val="00B224D7"/>
    <w:rsid w:val="00B22CF9"/>
    <w:rsid w:val="00B25C58"/>
    <w:rsid w:val="00B3430C"/>
    <w:rsid w:val="00B35ECC"/>
    <w:rsid w:val="00B50ABC"/>
    <w:rsid w:val="00B60B5D"/>
    <w:rsid w:val="00B6292E"/>
    <w:rsid w:val="00B70ED7"/>
    <w:rsid w:val="00B83849"/>
    <w:rsid w:val="00B84646"/>
    <w:rsid w:val="00B857BC"/>
    <w:rsid w:val="00B87159"/>
    <w:rsid w:val="00B904E5"/>
    <w:rsid w:val="00B977B4"/>
    <w:rsid w:val="00BA2507"/>
    <w:rsid w:val="00BA5EB1"/>
    <w:rsid w:val="00BB764F"/>
    <w:rsid w:val="00BC1144"/>
    <w:rsid w:val="00BC241D"/>
    <w:rsid w:val="00BE1266"/>
    <w:rsid w:val="00C058D0"/>
    <w:rsid w:val="00C107F2"/>
    <w:rsid w:val="00C1561D"/>
    <w:rsid w:val="00C2143D"/>
    <w:rsid w:val="00C256BF"/>
    <w:rsid w:val="00C33A04"/>
    <w:rsid w:val="00C40206"/>
    <w:rsid w:val="00C43F7B"/>
    <w:rsid w:val="00C55C8E"/>
    <w:rsid w:val="00C56152"/>
    <w:rsid w:val="00C61658"/>
    <w:rsid w:val="00C7372A"/>
    <w:rsid w:val="00C74B0D"/>
    <w:rsid w:val="00C76E9E"/>
    <w:rsid w:val="00C77B23"/>
    <w:rsid w:val="00C933BE"/>
    <w:rsid w:val="00C95B3C"/>
    <w:rsid w:val="00CA1009"/>
    <w:rsid w:val="00CA5F6E"/>
    <w:rsid w:val="00CA6D65"/>
    <w:rsid w:val="00CB1C7D"/>
    <w:rsid w:val="00CC048E"/>
    <w:rsid w:val="00CC381D"/>
    <w:rsid w:val="00CD7AA5"/>
    <w:rsid w:val="00D11351"/>
    <w:rsid w:val="00D16C84"/>
    <w:rsid w:val="00D40B91"/>
    <w:rsid w:val="00D45B01"/>
    <w:rsid w:val="00D53020"/>
    <w:rsid w:val="00D6215B"/>
    <w:rsid w:val="00D837C5"/>
    <w:rsid w:val="00D914F2"/>
    <w:rsid w:val="00DA0F82"/>
    <w:rsid w:val="00DA51E0"/>
    <w:rsid w:val="00DA76AD"/>
    <w:rsid w:val="00DB308E"/>
    <w:rsid w:val="00DB4061"/>
    <w:rsid w:val="00DB76B3"/>
    <w:rsid w:val="00DC073C"/>
    <w:rsid w:val="00DC6D73"/>
    <w:rsid w:val="00DD41FA"/>
    <w:rsid w:val="00DE22D0"/>
    <w:rsid w:val="00DF3645"/>
    <w:rsid w:val="00E00E56"/>
    <w:rsid w:val="00E06294"/>
    <w:rsid w:val="00E10124"/>
    <w:rsid w:val="00E242E5"/>
    <w:rsid w:val="00E31442"/>
    <w:rsid w:val="00E3794C"/>
    <w:rsid w:val="00E52C94"/>
    <w:rsid w:val="00E53489"/>
    <w:rsid w:val="00E575AE"/>
    <w:rsid w:val="00E63843"/>
    <w:rsid w:val="00E87B30"/>
    <w:rsid w:val="00E90FF9"/>
    <w:rsid w:val="00E96589"/>
    <w:rsid w:val="00EA436A"/>
    <w:rsid w:val="00EA4667"/>
    <w:rsid w:val="00EC231A"/>
    <w:rsid w:val="00EC7151"/>
    <w:rsid w:val="00EF31AD"/>
    <w:rsid w:val="00F06D6F"/>
    <w:rsid w:val="00F11CD2"/>
    <w:rsid w:val="00F1387A"/>
    <w:rsid w:val="00F17EB4"/>
    <w:rsid w:val="00F204CE"/>
    <w:rsid w:val="00F208F4"/>
    <w:rsid w:val="00F31EBA"/>
    <w:rsid w:val="00F5082D"/>
    <w:rsid w:val="00F531BD"/>
    <w:rsid w:val="00F5324A"/>
    <w:rsid w:val="00F55629"/>
    <w:rsid w:val="00F57042"/>
    <w:rsid w:val="00F57C68"/>
    <w:rsid w:val="00F618CD"/>
    <w:rsid w:val="00F7169E"/>
    <w:rsid w:val="00F7288F"/>
    <w:rsid w:val="00F76173"/>
    <w:rsid w:val="00F82EA6"/>
    <w:rsid w:val="00F8567E"/>
    <w:rsid w:val="00F86656"/>
    <w:rsid w:val="00F91B06"/>
    <w:rsid w:val="00F91FB1"/>
    <w:rsid w:val="00F97B48"/>
    <w:rsid w:val="00F97C38"/>
    <w:rsid w:val="00FA0CA9"/>
    <w:rsid w:val="00FA4762"/>
    <w:rsid w:val="00FA5DEC"/>
    <w:rsid w:val="00FC21DB"/>
    <w:rsid w:val="00FC75FE"/>
    <w:rsid w:val="00FD2D96"/>
    <w:rsid w:val="00FE0F55"/>
    <w:rsid w:val="00FE687B"/>
    <w:rsid w:val="00FE7070"/>
    <w:rsid w:val="12413FBE"/>
    <w:rsid w:val="24D01AD7"/>
    <w:rsid w:val="2A31D359"/>
    <w:rsid w:val="417E2099"/>
    <w:rsid w:val="556B38F9"/>
    <w:rsid w:val="6163AAFF"/>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1">
    <w:name w:val="heading 1"/>
    <w:basedOn w:val="Normal"/>
    <w:next w:val="Normal"/>
    <w:link w:val="Heading1Char"/>
    <w:uiPriority w:val="9"/>
    <w:qFormat/>
    <w:rsid w:val="007311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No Spacing1,List Paragraph Char Char Char,Indicator Text,Numbered Para 1,List Paragraph1,Bullet Points,MAIN CONTENT,Bullet 1,List Paragraph11,List Paragraph12,F5 List Paragraph,Colorful List - Accent 11,Bullet Style,OBC Bullet,L,B"/>
    <w:basedOn w:val="Normal"/>
    <w:link w:val="ListParagraphChar"/>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paragraph" w:customStyle="1" w:styleId="TableParagraph">
    <w:name w:val="Table Paragraph"/>
    <w:basedOn w:val="Normal"/>
    <w:uiPriority w:val="1"/>
    <w:qFormat/>
    <w:rsid w:val="00707BFA"/>
    <w:pPr>
      <w:widowControl w:val="0"/>
      <w:autoSpaceDE w:val="0"/>
      <w:autoSpaceDN w:val="0"/>
      <w:spacing w:after="0" w:line="240" w:lineRule="auto"/>
      <w:ind w:left="107"/>
    </w:pPr>
    <w:rPr>
      <w:rFonts w:ascii="Calibri" w:eastAsia="Calibri" w:hAnsi="Calibri" w:cs="Calibri"/>
      <w:sz w:val="22"/>
      <w:szCs w:val="22"/>
      <w:lang w:eastAsia="en-GB" w:bidi="en-GB"/>
    </w:rPr>
  </w:style>
  <w:style w:type="character" w:customStyle="1" w:styleId="Heading1Char">
    <w:name w:val="Heading 1 Char"/>
    <w:basedOn w:val="DefaultParagraphFont"/>
    <w:link w:val="Heading1"/>
    <w:uiPriority w:val="9"/>
    <w:rsid w:val="00731154"/>
    <w:rPr>
      <w:rFonts w:asciiTheme="majorHAnsi" w:eastAsiaTheme="majorEastAsia" w:hAnsiTheme="majorHAnsi" w:cstheme="majorBidi"/>
      <w:color w:val="2E74B5" w:themeColor="accent1" w:themeShade="BF"/>
      <w:sz w:val="32"/>
      <w:szCs w:val="32"/>
    </w:r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L Char"/>
    <w:link w:val="ListParagraph"/>
    <w:uiPriority w:val="34"/>
    <w:qFormat/>
    <w:locked/>
    <w:rsid w:val="00965C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A6D61"/>
    <w:rsid w:val="000F6DD0"/>
    <w:rsid w:val="001942A3"/>
    <w:rsid w:val="001B0EEF"/>
    <w:rsid w:val="001B3EFE"/>
    <w:rsid w:val="001C6C4F"/>
    <w:rsid w:val="00234F3C"/>
    <w:rsid w:val="00240F00"/>
    <w:rsid w:val="002C51CF"/>
    <w:rsid w:val="002D7989"/>
    <w:rsid w:val="003261FD"/>
    <w:rsid w:val="00327324"/>
    <w:rsid w:val="00361311"/>
    <w:rsid w:val="00387A41"/>
    <w:rsid w:val="003A591D"/>
    <w:rsid w:val="003B2CB3"/>
    <w:rsid w:val="0040753F"/>
    <w:rsid w:val="004140C9"/>
    <w:rsid w:val="00452091"/>
    <w:rsid w:val="00467E8C"/>
    <w:rsid w:val="00500DD2"/>
    <w:rsid w:val="00524839"/>
    <w:rsid w:val="00582AA6"/>
    <w:rsid w:val="005862E0"/>
    <w:rsid w:val="00591655"/>
    <w:rsid w:val="00641883"/>
    <w:rsid w:val="00642605"/>
    <w:rsid w:val="00672A4C"/>
    <w:rsid w:val="00674657"/>
    <w:rsid w:val="006D0E46"/>
    <w:rsid w:val="006F549F"/>
    <w:rsid w:val="0076681D"/>
    <w:rsid w:val="007D313C"/>
    <w:rsid w:val="008B269F"/>
    <w:rsid w:val="009B6F08"/>
    <w:rsid w:val="009E14BB"/>
    <w:rsid w:val="00AD486E"/>
    <w:rsid w:val="00B06ACB"/>
    <w:rsid w:val="00B87159"/>
    <w:rsid w:val="00B904E5"/>
    <w:rsid w:val="00C3159D"/>
    <w:rsid w:val="00CB2F21"/>
    <w:rsid w:val="00CC048E"/>
    <w:rsid w:val="00D914F2"/>
    <w:rsid w:val="00E10124"/>
    <w:rsid w:val="00E62F67"/>
    <w:rsid w:val="00ED754B"/>
    <w:rsid w:val="00F91FB1"/>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2.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3.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4.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1328</Words>
  <Characters>7571</Characters>
  <Application>Microsoft Office Word</Application>
  <DocSecurity>0</DocSecurity>
  <Lines>63</Lines>
  <Paragraphs>17</Paragraphs>
  <ScaleCrop>false</ScaleCrop>
  <Company>ABM LHB</Company>
  <LinksUpToDate>false</LinksUpToDate>
  <CharactersWithSpaces>8882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Claire Mulcahy (Swansea Bay UHB - Corporate Governance )</cp:lastModifiedBy>
  <cp:revision>11</cp:revision>
  <dcterms:created xsi:type="dcterms:W3CDTF">2026-08-27T11:26:00Z</dcterms:created>
  <dcterms:modified xsi:type="dcterms:W3CDTF">2026-09-03T10:18:00Z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