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800BE6" w14:paraId="6D2903E2" w14:textId="77777777" w:rsidTr="5CB86518">
        <w:tc>
          <w:tcPr>
            <w:tcW w:w="2830" w:type="dxa"/>
          </w:tcPr>
          <w:p w14:paraId="6D2903DE" w14:textId="77777777" w:rsidR="00F5082D" w:rsidRPr="00800BE6" w:rsidRDefault="00F5082D" w:rsidP="00800BE6">
            <w:pPr>
              <w:rPr>
                <w:rFonts w:ascii="Verdana" w:hAnsi="Verdana" w:cs="Arial"/>
                <w:b/>
                <w:sz w:val="24"/>
                <w:szCs w:val="24"/>
              </w:rPr>
            </w:pPr>
            <w:r w:rsidRPr="00800BE6">
              <w:rPr>
                <w:rFonts w:ascii="Verdana" w:hAnsi="Verdana" w:cs="Arial"/>
                <w:b/>
                <w:sz w:val="24"/>
                <w:szCs w:val="24"/>
              </w:rPr>
              <w:t>Meeting Date</w:t>
            </w:r>
          </w:p>
        </w:tc>
        <w:sdt>
          <w:sdtPr>
            <w:rPr>
              <w:rFonts w:ascii="Verdana" w:hAnsi="Verdana" w:cs="Arial"/>
              <w:b/>
              <w:sz w:val="24"/>
              <w:szCs w:val="24"/>
            </w:rPr>
            <w:id w:val="-1682499800"/>
            <w:placeholder>
              <w:docPart w:val="4E16B592BCA64C478B7B338C25E72BD7"/>
            </w:placeholder>
            <w:date w:fullDate="2025-11-20T00:00:00Z">
              <w:dateFormat w:val="dd MMMM yyyy"/>
              <w:lid w:val="en-GB"/>
              <w:storeMappedDataAs w:val="dateTime"/>
              <w:calendar w:val="gregorian"/>
            </w:date>
          </w:sdtPr>
          <w:sdtEndPr/>
          <w:sdtContent>
            <w:tc>
              <w:tcPr>
                <w:tcW w:w="2977" w:type="dxa"/>
                <w:gridSpan w:val="2"/>
              </w:tcPr>
              <w:p w14:paraId="6D2903DF" w14:textId="3CF9F6A0" w:rsidR="00F5082D" w:rsidRPr="00800BE6" w:rsidRDefault="00114363" w:rsidP="00800BE6">
                <w:pPr>
                  <w:rPr>
                    <w:rFonts w:ascii="Verdana" w:hAnsi="Verdana" w:cs="Arial"/>
                    <w:b/>
                    <w:sz w:val="24"/>
                    <w:szCs w:val="24"/>
                  </w:rPr>
                </w:pPr>
                <w:r w:rsidRPr="00800BE6">
                  <w:rPr>
                    <w:rFonts w:ascii="Verdana" w:hAnsi="Verdana" w:cs="Arial"/>
                    <w:b/>
                    <w:sz w:val="24"/>
                    <w:szCs w:val="24"/>
                  </w:rPr>
                  <w:t>20</w:t>
                </w:r>
                <w:r w:rsidR="00A368FB" w:rsidRPr="00800BE6">
                  <w:rPr>
                    <w:rFonts w:ascii="Verdana" w:hAnsi="Verdana" w:cs="Arial"/>
                    <w:b/>
                    <w:sz w:val="24"/>
                    <w:szCs w:val="24"/>
                  </w:rPr>
                  <w:t xml:space="preserve"> November 202</w:t>
                </w:r>
                <w:r w:rsidR="002D1735" w:rsidRPr="00800BE6">
                  <w:rPr>
                    <w:rFonts w:ascii="Verdana" w:hAnsi="Verdana" w:cs="Arial"/>
                    <w:b/>
                    <w:sz w:val="24"/>
                    <w:szCs w:val="24"/>
                  </w:rPr>
                  <w:t>5</w:t>
                </w:r>
              </w:p>
            </w:tc>
          </w:sdtContent>
        </w:sdt>
        <w:tc>
          <w:tcPr>
            <w:tcW w:w="2368" w:type="dxa"/>
            <w:gridSpan w:val="3"/>
          </w:tcPr>
          <w:p w14:paraId="6D2903E0" w14:textId="77777777" w:rsidR="00F5082D" w:rsidRPr="00800BE6" w:rsidRDefault="00F5082D" w:rsidP="00800BE6">
            <w:pPr>
              <w:rPr>
                <w:rFonts w:ascii="Verdana" w:hAnsi="Verdana" w:cs="Arial"/>
                <w:b/>
                <w:sz w:val="24"/>
                <w:szCs w:val="24"/>
              </w:rPr>
            </w:pPr>
            <w:r w:rsidRPr="00800BE6">
              <w:rPr>
                <w:rFonts w:ascii="Verdana" w:hAnsi="Verdana" w:cs="Arial"/>
                <w:b/>
                <w:sz w:val="24"/>
                <w:szCs w:val="24"/>
              </w:rPr>
              <w:t>Agenda Item</w:t>
            </w:r>
          </w:p>
        </w:tc>
        <w:tc>
          <w:tcPr>
            <w:tcW w:w="841" w:type="dxa"/>
          </w:tcPr>
          <w:p w14:paraId="6D2903E1" w14:textId="75FD9F09" w:rsidR="00F5082D" w:rsidRPr="00800BE6" w:rsidRDefault="04A5D516" w:rsidP="00800BE6">
            <w:pPr>
              <w:rPr>
                <w:rFonts w:ascii="Verdana" w:hAnsi="Verdana" w:cs="Arial"/>
                <w:b/>
                <w:bCs/>
                <w:sz w:val="24"/>
                <w:szCs w:val="24"/>
              </w:rPr>
            </w:pPr>
            <w:r w:rsidRPr="00800BE6">
              <w:rPr>
                <w:rFonts w:ascii="Verdana" w:hAnsi="Verdana" w:cs="Arial"/>
                <w:b/>
                <w:bCs/>
                <w:sz w:val="24"/>
                <w:szCs w:val="24"/>
              </w:rPr>
              <w:t>5.2</w:t>
            </w:r>
          </w:p>
        </w:tc>
      </w:tr>
      <w:tr w:rsidR="002B631E" w:rsidRPr="00800BE6" w14:paraId="5D5B2693" w14:textId="77777777" w:rsidTr="001648EC">
        <w:tc>
          <w:tcPr>
            <w:tcW w:w="2830" w:type="dxa"/>
          </w:tcPr>
          <w:p w14:paraId="0D6D1506" w14:textId="61F80DB5" w:rsidR="002B631E" w:rsidRPr="00800BE6" w:rsidRDefault="002B631E" w:rsidP="00800BE6">
            <w:pPr>
              <w:rPr>
                <w:rFonts w:ascii="Verdana" w:hAnsi="Verdana" w:cs="Arial"/>
                <w:b/>
                <w:sz w:val="24"/>
                <w:szCs w:val="24"/>
              </w:rPr>
            </w:pPr>
            <w:r w:rsidRPr="00800BE6">
              <w:rPr>
                <w:rFonts w:ascii="Verdana" w:hAnsi="Verdana" w:cs="Arial"/>
                <w:b/>
                <w:sz w:val="24"/>
                <w:szCs w:val="24"/>
              </w:rPr>
              <w:t>Name of Meeting</w:t>
            </w:r>
          </w:p>
        </w:tc>
        <w:tc>
          <w:tcPr>
            <w:tcW w:w="6186" w:type="dxa"/>
            <w:gridSpan w:val="6"/>
          </w:tcPr>
          <w:p w14:paraId="6C42E514" w14:textId="07329F8F" w:rsidR="002B631E" w:rsidRPr="00800BE6" w:rsidRDefault="002B631E" w:rsidP="00800BE6">
            <w:pPr>
              <w:rPr>
                <w:rFonts w:ascii="Verdana" w:hAnsi="Verdana" w:cs="Arial"/>
                <w:b/>
                <w:sz w:val="24"/>
                <w:szCs w:val="24"/>
              </w:rPr>
            </w:pPr>
            <w:r w:rsidRPr="00800BE6">
              <w:rPr>
                <w:rFonts w:ascii="Verdana" w:hAnsi="Verdana" w:cs="Arial"/>
                <w:b/>
                <w:sz w:val="24"/>
                <w:szCs w:val="24"/>
              </w:rPr>
              <w:t>Audit Committee</w:t>
            </w:r>
          </w:p>
        </w:tc>
      </w:tr>
      <w:tr w:rsidR="00083FC0" w:rsidRPr="00800BE6" w14:paraId="6D2903E5" w14:textId="77777777" w:rsidTr="5CB86518">
        <w:tc>
          <w:tcPr>
            <w:tcW w:w="2830" w:type="dxa"/>
          </w:tcPr>
          <w:p w14:paraId="6D2903E3" w14:textId="77777777" w:rsidR="00034194" w:rsidRPr="00800BE6" w:rsidRDefault="00034194" w:rsidP="00800BE6">
            <w:pPr>
              <w:rPr>
                <w:rFonts w:ascii="Verdana" w:hAnsi="Verdana" w:cs="Arial"/>
                <w:b/>
                <w:sz w:val="24"/>
                <w:szCs w:val="24"/>
              </w:rPr>
            </w:pPr>
            <w:r w:rsidRPr="00800BE6">
              <w:rPr>
                <w:rFonts w:ascii="Verdana" w:hAnsi="Verdana" w:cs="Arial"/>
                <w:b/>
                <w:sz w:val="24"/>
                <w:szCs w:val="24"/>
              </w:rPr>
              <w:t>Report Title</w:t>
            </w:r>
          </w:p>
        </w:tc>
        <w:tc>
          <w:tcPr>
            <w:tcW w:w="6186" w:type="dxa"/>
            <w:gridSpan w:val="6"/>
          </w:tcPr>
          <w:p w14:paraId="6D2903E4" w14:textId="25E74913" w:rsidR="00034194" w:rsidRPr="00800BE6" w:rsidRDefault="00A368FB" w:rsidP="00800BE6">
            <w:pPr>
              <w:rPr>
                <w:rFonts w:ascii="Verdana" w:hAnsi="Verdana" w:cs="Arial"/>
                <w:b/>
                <w:sz w:val="24"/>
                <w:szCs w:val="24"/>
              </w:rPr>
            </w:pPr>
            <w:r w:rsidRPr="00800BE6">
              <w:rPr>
                <w:rFonts w:ascii="Verdana" w:hAnsi="Verdana" w:cs="Arial"/>
                <w:b/>
                <w:sz w:val="24"/>
                <w:szCs w:val="24"/>
              </w:rPr>
              <w:t>Financial Control Procedure Review Plan</w:t>
            </w:r>
          </w:p>
        </w:tc>
      </w:tr>
      <w:tr w:rsidR="00083FC0" w:rsidRPr="00800BE6" w14:paraId="6D2903E8" w14:textId="77777777" w:rsidTr="5CB86518">
        <w:tc>
          <w:tcPr>
            <w:tcW w:w="2830" w:type="dxa"/>
          </w:tcPr>
          <w:p w14:paraId="6D2903E6" w14:textId="77777777" w:rsidR="00034194" w:rsidRPr="00800BE6" w:rsidRDefault="00034194" w:rsidP="00800BE6">
            <w:pPr>
              <w:rPr>
                <w:rFonts w:ascii="Verdana" w:hAnsi="Verdana" w:cs="Arial"/>
                <w:b/>
                <w:sz w:val="24"/>
                <w:szCs w:val="24"/>
              </w:rPr>
            </w:pPr>
            <w:r w:rsidRPr="00800BE6">
              <w:rPr>
                <w:rFonts w:ascii="Verdana" w:hAnsi="Verdana" w:cs="Arial"/>
                <w:b/>
                <w:sz w:val="24"/>
                <w:szCs w:val="24"/>
              </w:rPr>
              <w:t>Report Author</w:t>
            </w:r>
          </w:p>
        </w:tc>
        <w:tc>
          <w:tcPr>
            <w:tcW w:w="6186" w:type="dxa"/>
            <w:gridSpan w:val="6"/>
          </w:tcPr>
          <w:p w14:paraId="6D2903E7" w14:textId="020EA0E1" w:rsidR="00034194" w:rsidRPr="00800BE6" w:rsidRDefault="00A368FB" w:rsidP="00800BE6">
            <w:pPr>
              <w:rPr>
                <w:rFonts w:ascii="Verdana" w:hAnsi="Verdana" w:cs="Arial"/>
                <w:sz w:val="24"/>
                <w:szCs w:val="24"/>
              </w:rPr>
            </w:pPr>
            <w:r w:rsidRPr="00800BE6">
              <w:rPr>
                <w:rFonts w:ascii="Verdana" w:hAnsi="Verdana" w:cs="Arial"/>
                <w:sz w:val="24"/>
                <w:szCs w:val="24"/>
              </w:rPr>
              <w:t>Claire Jenkins, Head of Accounting &amp; Governance</w:t>
            </w:r>
          </w:p>
        </w:tc>
      </w:tr>
      <w:tr w:rsidR="00762BBE" w:rsidRPr="00800BE6" w14:paraId="6D2903EB" w14:textId="77777777" w:rsidTr="5CB86518">
        <w:tc>
          <w:tcPr>
            <w:tcW w:w="2830" w:type="dxa"/>
          </w:tcPr>
          <w:p w14:paraId="6D2903E9"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Report Sponsor</w:t>
            </w:r>
          </w:p>
        </w:tc>
        <w:tc>
          <w:tcPr>
            <w:tcW w:w="6186" w:type="dxa"/>
            <w:gridSpan w:val="6"/>
          </w:tcPr>
          <w:p w14:paraId="6D2903EA" w14:textId="280E797B" w:rsidR="00762BBE" w:rsidRPr="00800BE6" w:rsidRDefault="00A368FB" w:rsidP="00800BE6">
            <w:pPr>
              <w:rPr>
                <w:rFonts w:ascii="Verdana" w:hAnsi="Verdana" w:cs="Arial"/>
                <w:sz w:val="24"/>
                <w:szCs w:val="24"/>
              </w:rPr>
            </w:pPr>
            <w:r w:rsidRPr="00800BE6">
              <w:rPr>
                <w:rFonts w:ascii="Verdana" w:hAnsi="Verdana" w:cs="Arial"/>
                <w:sz w:val="24"/>
                <w:szCs w:val="24"/>
              </w:rPr>
              <w:t>Darren Griffiths, Director of Finance and Performance</w:t>
            </w:r>
          </w:p>
        </w:tc>
      </w:tr>
      <w:tr w:rsidR="00762BBE" w:rsidRPr="00800BE6" w14:paraId="6D2903EE" w14:textId="77777777" w:rsidTr="5CB86518">
        <w:tc>
          <w:tcPr>
            <w:tcW w:w="2830" w:type="dxa"/>
          </w:tcPr>
          <w:p w14:paraId="6D2903EC"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Presented by</w:t>
            </w:r>
          </w:p>
        </w:tc>
        <w:tc>
          <w:tcPr>
            <w:tcW w:w="6186" w:type="dxa"/>
            <w:gridSpan w:val="6"/>
          </w:tcPr>
          <w:p w14:paraId="6D2903ED" w14:textId="11E2F204" w:rsidR="00762BBE" w:rsidRPr="00800BE6" w:rsidRDefault="00A368FB" w:rsidP="00800BE6">
            <w:pPr>
              <w:rPr>
                <w:rFonts w:ascii="Verdana" w:hAnsi="Verdana" w:cs="Arial"/>
                <w:sz w:val="24"/>
                <w:szCs w:val="24"/>
              </w:rPr>
            </w:pPr>
            <w:r w:rsidRPr="00800BE6">
              <w:rPr>
                <w:rFonts w:ascii="Verdana" w:hAnsi="Verdana" w:cs="Arial"/>
                <w:sz w:val="24"/>
                <w:szCs w:val="24"/>
              </w:rPr>
              <w:t>Alison McLennan, Assistant Director of Finance (Accounting and Governance</w:t>
            </w:r>
            <w:r w:rsidR="009D699D" w:rsidRPr="00800BE6">
              <w:rPr>
                <w:rFonts w:ascii="Verdana" w:hAnsi="Verdana" w:cs="Arial"/>
                <w:sz w:val="24"/>
                <w:szCs w:val="24"/>
              </w:rPr>
              <w:t>)</w:t>
            </w:r>
          </w:p>
        </w:tc>
      </w:tr>
      <w:tr w:rsidR="00653AEC" w:rsidRPr="00800BE6" w14:paraId="6D2903F1" w14:textId="77777777" w:rsidTr="5CB86518">
        <w:tc>
          <w:tcPr>
            <w:tcW w:w="2830" w:type="dxa"/>
          </w:tcPr>
          <w:p w14:paraId="6D2903EF" w14:textId="77777777" w:rsidR="00653AEC" w:rsidRPr="00800BE6" w:rsidRDefault="00653AEC" w:rsidP="00800BE6">
            <w:pPr>
              <w:rPr>
                <w:rFonts w:ascii="Verdana" w:hAnsi="Verdana" w:cs="Arial"/>
                <w:b/>
                <w:sz w:val="24"/>
                <w:szCs w:val="24"/>
              </w:rPr>
            </w:pPr>
            <w:r w:rsidRPr="00800BE6">
              <w:rPr>
                <w:rFonts w:ascii="Verdana" w:hAnsi="Verdana" w:cs="Arial"/>
                <w:b/>
                <w:sz w:val="24"/>
                <w:szCs w:val="24"/>
              </w:rPr>
              <w:t xml:space="preserve">Freedom of Information </w:t>
            </w:r>
          </w:p>
        </w:tc>
        <w:tc>
          <w:tcPr>
            <w:tcW w:w="6186" w:type="dxa"/>
            <w:gridSpan w:val="6"/>
          </w:tcPr>
          <w:p w14:paraId="6D2903F0" w14:textId="5EC885B1" w:rsidR="00653AEC" w:rsidRPr="00800BE6" w:rsidRDefault="00653AEC" w:rsidP="00800BE6">
            <w:pPr>
              <w:rPr>
                <w:rFonts w:ascii="Verdana" w:hAnsi="Verdana" w:cs="Arial"/>
                <w:sz w:val="24"/>
                <w:szCs w:val="24"/>
              </w:rPr>
            </w:pPr>
            <w:r w:rsidRPr="00800BE6">
              <w:rPr>
                <w:rFonts w:ascii="Verdana" w:hAnsi="Verdana" w:cs="Arial"/>
                <w:sz w:val="24"/>
                <w:szCs w:val="24"/>
              </w:rPr>
              <w:t xml:space="preserve">Open </w:t>
            </w:r>
            <w:r w:rsidRPr="00800BE6">
              <w:rPr>
                <w:rFonts w:ascii="Verdana" w:hAnsi="Verdana" w:cs="Arial"/>
                <w:color w:val="FF0000"/>
                <w:sz w:val="24"/>
                <w:szCs w:val="24"/>
              </w:rPr>
              <w:t xml:space="preserve"> </w:t>
            </w:r>
          </w:p>
        </w:tc>
      </w:tr>
      <w:tr w:rsidR="00653AEC" w:rsidRPr="00800BE6" w14:paraId="6D2903F8" w14:textId="77777777" w:rsidTr="5CB86518">
        <w:tc>
          <w:tcPr>
            <w:tcW w:w="2830" w:type="dxa"/>
          </w:tcPr>
          <w:p w14:paraId="6D2903F2" w14:textId="77777777" w:rsidR="00653AEC" w:rsidRPr="00800BE6" w:rsidRDefault="00653AEC" w:rsidP="00800BE6">
            <w:pPr>
              <w:rPr>
                <w:rFonts w:ascii="Verdana" w:hAnsi="Verdana" w:cs="Arial"/>
                <w:b/>
                <w:sz w:val="24"/>
                <w:szCs w:val="24"/>
              </w:rPr>
            </w:pPr>
            <w:r w:rsidRPr="00800BE6">
              <w:rPr>
                <w:rFonts w:ascii="Verdana" w:hAnsi="Verdana" w:cs="Arial"/>
                <w:b/>
                <w:sz w:val="24"/>
                <w:szCs w:val="24"/>
              </w:rPr>
              <w:t>Purpose of the Report</w:t>
            </w:r>
          </w:p>
        </w:tc>
        <w:tc>
          <w:tcPr>
            <w:tcW w:w="6186" w:type="dxa"/>
            <w:gridSpan w:val="6"/>
          </w:tcPr>
          <w:p w14:paraId="69D9D189" w14:textId="35077EAD" w:rsidR="00653AEC" w:rsidRPr="00800BE6" w:rsidRDefault="00A368FB" w:rsidP="00800BE6">
            <w:pPr>
              <w:ind w:right="96"/>
              <w:rPr>
                <w:rFonts w:ascii="Verdana" w:eastAsia="Calibri" w:hAnsi="Verdana" w:cs="Arial"/>
                <w:sz w:val="24"/>
                <w:szCs w:val="24"/>
              </w:rPr>
            </w:pPr>
            <w:r w:rsidRPr="00800BE6">
              <w:rPr>
                <w:rFonts w:ascii="Verdana" w:eastAsia="Calibri" w:hAnsi="Verdana" w:cs="Arial"/>
                <w:sz w:val="24"/>
                <w:szCs w:val="24"/>
              </w:rPr>
              <w:t xml:space="preserve">To provide the Audit Committee with an update on progress in completing the </w:t>
            </w:r>
            <w:r w:rsidR="00170604" w:rsidRPr="00800BE6">
              <w:rPr>
                <w:rFonts w:ascii="Verdana" w:eastAsia="Calibri" w:hAnsi="Verdana" w:cs="Arial"/>
                <w:sz w:val="24"/>
                <w:szCs w:val="24"/>
              </w:rPr>
              <w:t xml:space="preserve">review and </w:t>
            </w:r>
            <w:r w:rsidRPr="00800BE6">
              <w:rPr>
                <w:rFonts w:ascii="Verdana" w:eastAsia="Calibri" w:hAnsi="Verdana" w:cs="Arial"/>
                <w:sz w:val="24"/>
                <w:szCs w:val="24"/>
              </w:rPr>
              <w:t xml:space="preserve">update of </w:t>
            </w:r>
            <w:r w:rsidR="004E4E36" w:rsidRPr="00800BE6">
              <w:rPr>
                <w:rFonts w:ascii="Verdana" w:eastAsia="Calibri" w:hAnsi="Verdana" w:cs="Arial"/>
                <w:sz w:val="24"/>
                <w:szCs w:val="24"/>
              </w:rPr>
              <w:t>F</w:t>
            </w:r>
            <w:r w:rsidRPr="00800BE6">
              <w:rPr>
                <w:rFonts w:ascii="Verdana" w:eastAsia="Calibri" w:hAnsi="Verdana" w:cs="Arial"/>
                <w:sz w:val="24"/>
                <w:szCs w:val="24"/>
              </w:rPr>
              <w:t xml:space="preserve">inancial </w:t>
            </w:r>
            <w:r w:rsidR="004E4E36" w:rsidRPr="00800BE6">
              <w:rPr>
                <w:rFonts w:ascii="Verdana" w:eastAsia="Calibri" w:hAnsi="Verdana" w:cs="Arial"/>
                <w:sz w:val="24"/>
                <w:szCs w:val="24"/>
              </w:rPr>
              <w:t>C</w:t>
            </w:r>
            <w:r w:rsidRPr="00800BE6">
              <w:rPr>
                <w:rFonts w:ascii="Verdana" w:eastAsia="Calibri" w:hAnsi="Verdana" w:cs="Arial"/>
                <w:sz w:val="24"/>
                <w:szCs w:val="24"/>
              </w:rPr>
              <w:t xml:space="preserve">ontrol </w:t>
            </w:r>
            <w:r w:rsidR="004E4E36" w:rsidRPr="00800BE6">
              <w:rPr>
                <w:rFonts w:ascii="Verdana" w:eastAsia="Calibri" w:hAnsi="Verdana" w:cs="Arial"/>
                <w:sz w:val="24"/>
                <w:szCs w:val="24"/>
              </w:rPr>
              <w:t>P</w:t>
            </w:r>
            <w:r w:rsidRPr="00800BE6">
              <w:rPr>
                <w:rFonts w:ascii="Verdana" w:eastAsia="Calibri" w:hAnsi="Verdana" w:cs="Arial"/>
                <w:sz w:val="24"/>
                <w:szCs w:val="24"/>
              </w:rPr>
              <w:t>rocedures (FCP)’s.</w:t>
            </w:r>
          </w:p>
          <w:p w14:paraId="6D2903F7" w14:textId="425F8DAF" w:rsidR="004E4E36" w:rsidRPr="00800BE6" w:rsidRDefault="004E4E36" w:rsidP="00800BE6">
            <w:pPr>
              <w:ind w:right="96"/>
              <w:rPr>
                <w:rFonts w:ascii="Verdana" w:hAnsi="Verdana" w:cs="Arial"/>
                <w:color w:val="FF0000"/>
                <w:sz w:val="24"/>
                <w:szCs w:val="24"/>
              </w:rPr>
            </w:pPr>
          </w:p>
        </w:tc>
      </w:tr>
      <w:tr w:rsidR="00653AEC" w:rsidRPr="00800BE6" w14:paraId="6D290402" w14:textId="77777777" w:rsidTr="5CB86518">
        <w:tc>
          <w:tcPr>
            <w:tcW w:w="2830" w:type="dxa"/>
          </w:tcPr>
          <w:p w14:paraId="6D2903F9" w14:textId="77777777" w:rsidR="00653AEC" w:rsidRPr="00800BE6" w:rsidRDefault="00653AEC" w:rsidP="00800BE6">
            <w:pPr>
              <w:rPr>
                <w:rFonts w:ascii="Verdana" w:hAnsi="Verdana" w:cs="Arial"/>
                <w:b/>
                <w:sz w:val="24"/>
                <w:szCs w:val="24"/>
              </w:rPr>
            </w:pPr>
            <w:r w:rsidRPr="00800BE6">
              <w:rPr>
                <w:rFonts w:ascii="Verdana" w:hAnsi="Verdana" w:cs="Arial"/>
                <w:b/>
                <w:sz w:val="24"/>
                <w:szCs w:val="24"/>
              </w:rPr>
              <w:t>Key Issues</w:t>
            </w:r>
          </w:p>
          <w:p w14:paraId="6D2903FA" w14:textId="77777777" w:rsidR="00653AEC" w:rsidRPr="00800BE6" w:rsidRDefault="00653AEC" w:rsidP="00800BE6">
            <w:pPr>
              <w:rPr>
                <w:rFonts w:ascii="Verdana" w:hAnsi="Verdana" w:cs="Arial"/>
                <w:b/>
                <w:sz w:val="24"/>
                <w:szCs w:val="24"/>
              </w:rPr>
            </w:pPr>
          </w:p>
          <w:p w14:paraId="6D2903FB" w14:textId="77777777" w:rsidR="00653AEC" w:rsidRPr="00800BE6" w:rsidRDefault="00653AEC" w:rsidP="00800BE6">
            <w:pPr>
              <w:rPr>
                <w:rFonts w:ascii="Verdana" w:hAnsi="Verdana" w:cs="Arial"/>
                <w:b/>
                <w:sz w:val="24"/>
                <w:szCs w:val="24"/>
              </w:rPr>
            </w:pPr>
          </w:p>
          <w:p w14:paraId="6D2903FC" w14:textId="77777777" w:rsidR="00653AEC" w:rsidRPr="00800BE6" w:rsidRDefault="00653AEC" w:rsidP="00800BE6">
            <w:pPr>
              <w:rPr>
                <w:rFonts w:ascii="Verdana" w:hAnsi="Verdana" w:cs="Arial"/>
                <w:b/>
                <w:sz w:val="24"/>
                <w:szCs w:val="24"/>
              </w:rPr>
            </w:pPr>
          </w:p>
        </w:tc>
        <w:tc>
          <w:tcPr>
            <w:tcW w:w="6186" w:type="dxa"/>
            <w:gridSpan w:val="6"/>
          </w:tcPr>
          <w:p w14:paraId="49BC71A3" w14:textId="77777777" w:rsidR="004E4E36" w:rsidRPr="00800BE6" w:rsidRDefault="006D1A6C" w:rsidP="00800BE6">
            <w:pPr>
              <w:contextualSpacing/>
              <w:rPr>
                <w:rFonts w:ascii="Verdana" w:eastAsia="Calibri" w:hAnsi="Verdana" w:cs="Arial"/>
                <w:sz w:val="24"/>
                <w:szCs w:val="24"/>
              </w:rPr>
            </w:pPr>
            <w:r w:rsidRPr="00800BE6">
              <w:rPr>
                <w:rFonts w:ascii="Verdana" w:eastAsia="Calibri" w:hAnsi="Verdana" w:cs="Arial"/>
                <w:sz w:val="24"/>
                <w:szCs w:val="24"/>
              </w:rPr>
              <w:t xml:space="preserve">Following a </w:t>
            </w:r>
            <w:proofErr w:type="gramStart"/>
            <w:r w:rsidRPr="00800BE6">
              <w:rPr>
                <w:rFonts w:ascii="Verdana" w:eastAsia="Calibri" w:hAnsi="Verdana" w:cs="Arial"/>
                <w:sz w:val="24"/>
                <w:szCs w:val="24"/>
              </w:rPr>
              <w:t>3 year</w:t>
            </w:r>
            <w:proofErr w:type="gramEnd"/>
            <w:r w:rsidRPr="00800BE6">
              <w:rPr>
                <w:rFonts w:ascii="Verdana" w:eastAsia="Calibri" w:hAnsi="Verdana" w:cs="Arial"/>
                <w:sz w:val="24"/>
                <w:szCs w:val="24"/>
              </w:rPr>
              <w:t xml:space="preserve"> cycle of reviews</w:t>
            </w:r>
            <w:r w:rsidR="005210BD" w:rsidRPr="00800BE6">
              <w:rPr>
                <w:rFonts w:ascii="Verdana" w:eastAsia="Calibri" w:hAnsi="Verdana" w:cs="Arial"/>
                <w:sz w:val="24"/>
                <w:szCs w:val="24"/>
              </w:rPr>
              <w:t xml:space="preserve">, for 2025/26, there are </w:t>
            </w:r>
            <w:r w:rsidR="00943784" w:rsidRPr="00800BE6">
              <w:rPr>
                <w:rFonts w:ascii="Verdana" w:eastAsia="Calibri" w:hAnsi="Verdana" w:cs="Arial"/>
                <w:sz w:val="24"/>
                <w:szCs w:val="24"/>
              </w:rPr>
              <w:t>6</w:t>
            </w:r>
            <w:r w:rsidR="00C96D22" w:rsidRPr="00800BE6">
              <w:rPr>
                <w:rFonts w:ascii="Verdana" w:eastAsia="Calibri" w:hAnsi="Verdana" w:cs="Arial"/>
                <w:sz w:val="24"/>
                <w:szCs w:val="24"/>
              </w:rPr>
              <w:t xml:space="preserve"> FCPs which need to be reviewed in year.</w:t>
            </w:r>
          </w:p>
          <w:p w14:paraId="2D671EBB" w14:textId="64486E4D" w:rsidR="000649F8" w:rsidRPr="00800BE6" w:rsidRDefault="004A532E" w:rsidP="00800BE6">
            <w:pPr>
              <w:contextualSpacing/>
              <w:rPr>
                <w:rFonts w:ascii="Verdana" w:eastAsia="Calibri" w:hAnsi="Verdana" w:cs="Arial"/>
                <w:sz w:val="24"/>
                <w:szCs w:val="24"/>
              </w:rPr>
            </w:pPr>
            <w:r w:rsidRPr="00800BE6">
              <w:rPr>
                <w:rFonts w:ascii="Verdana" w:eastAsia="Calibri" w:hAnsi="Verdana" w:cs="Arial"/>
                <w:sz w:val="24"/>
                <w:szCs w:val="24"/>
              </w:rPr>
              <w:t xml:space="preserve"> </w:t>
            </w:r>
          </w:p>
          <w:p w14:paraId="3D2122CE" w14:textId="54D27F48" w:rsidR="00AF15CB" w:rsidRPr="00800BE6" w:rsidRDefault="00AF15CB" w:rsidP="00800BE6">
            <w:pPr>
              <w:contextualSpacing/>
              <w:rPr>
                <w:rFonts w:ascii="Verdana" w:eastAsia="Calibri" w:hAnsi="Verdana" w:cs="Arial"/>
                <w:sz w:val="24"/>
                <w:szCs w:val="24"/>
              </w:rPr>
            </w:pPr>
            <w:r w:rsidRPr="00800BE6">
              <w:rPr>
                <w:rFonts w:ascii="Verdana" w:eastAsia="Calibri" w:hAnsi="Verdana" w:cs="Arial"/>
                <w:sz w:val="24"/>
                <w:szCs w:val="24"/>
              </w:rPr>
              <w:t>There is 1 new FCP, FCP 23 Balance Sheet. This was developed</w:t>
            </w:r>
            <w:r w:rsidR="00593206" w:rsidRPr="00800BE6">
              <w:rPr>
                <w:rFonts w:ascii="Verdana" w:eastAsia="Calibri" w:hAnsi="Verdana" w:cs="Arial"/>
                <w:sz w:val="24"/>
                <w:szCs w:val="24"/>
              </w:rPr>
              <w:t xml:space="preserve"> in order to strengthen and enhance the integrity and transparency of the Balance sheet and financial ledger</w:t>
            </w:r>
            <w:r w:rsidR="00EE30F7" w:rsidRPr="00800BE6">
              <w:rPr>
                <w:rFonts w:ascii="Verdana" w:eastAsia="Calibri" w:hAnsi="Verdana" w:cs="Arial"/>
                <w:sz w:val="24"/>
                <w:szCs w:val="24"/>
              </w:rPr>
              <w:t xml:space="preserve"> </w:t>
            </w:r>
            <w:r w:rsidR="008B01B0" w:rsidRPr="00800BE6">
              <w:rPr>
                <w:rFonts w:ascii="Verdana" w:eastAsia="Calibri" w:hAnsi="Verdana" w:cs="Arial"/>
                <w:sz w:val="24"/>
                <w:szCs w:val="24"/>
              </w:rPr>
              <w:t xml:space="preserve">and was in part disaggregated from FCP 6 </w:t>
            </w:r>
            <w:r w:rsidR="007A43CA" w:rsidRPr="00800BE6">
              <w:rPr>
                <w:rFonts w:ascii="Verdana" w:eastAsia="Calibri" w:hAnsi="Verdana" w:cs="Arial"/>
                <w:sz w:val="24"/>
                <w:szCs w:val="24"/>
              </w:rPr>
              <w:t xml:space="preserve">- </w:t>
            </w:r>
            <w:r w:rsidR="008B01B0" w:rsidRPr="00800BE6">
              <w:rPr>
                <w:rFonts w:ascii="Verdana" w:eastAsia="Calibri" w:hAnsi="Verdana" w:cs="Arial"/>
                <w:sz w:val="24"/>
                <w:szCs w:val="24"/>
              </w:rPr>
              <w:t>Budgetary Control.</w:t>
            </w:r>
          </w:p>
          <w:p w14:paraId="65FC33F2" w14:textId="77777777" w:rsidR="004E4E36" w:rsidRPr="00800BE6" w:rsidRDefault="004E4E36" w:rsidP="00800BE6">
            <w:pPr>
              <w:contextualSpacing/>
              <w:rPr>
                <w:rFonts w:ascii="Verdana" w:eastAsia="Calibri" w:hAnsi="Verdana" w:cs="Arial"/>
                <w:sz w:val="24"/>
                <w:szCs w:val="24"/>
              </w:rPr>
            </w:pPr>
          </w:p>
          <w:p w14:paraId="4C2A29CC" w14:textId="2BF75FA2" w:rsidR="00A368FB" w:rsidRPr="00800BE6" w:rsidRDefault="00A368FB" w:rsidP="00800BE6">
            <w:pPr>
              <w:contextualSpacing/>
              <w:rPr>
                <w:rFonts w:ascii="Verdana" w:eastAsia="Calibri" w:hAnsi="Verdana" w:cs="Arial"/>
                <w:sz w:val="24"/>
                <w:szCs w:val="24"/>
              </w:rPr>
            </w:pPr>
            <w:r w:rsidRPr="00800BE6">
              <w:rPr>
                <w:rFonts w:ascii="Verdana" w:eastAsia="Calibri" w:hAnsi="Verdana" w:cs="Arial"/>
                <w:sz w:val="24"/>
                <w:szCs w:val="24"/>
              </w:rPr>
              <w:t xml:space="preserve">For </w:t>
            </w:r>
            <w:r w:rsidR="00C96D22" w:rsidRPr="00800BE6">
              <w:rPr>
                <w:rFonts w:ascii="Verdana" w:eastAsia="Calibri" w:hAnsi="Verdana" w:cs="Arial"/>
                <w:sz w:val="24"/>
                <w:szCs w:val="24"/>
              </w:rPr>
              <w:t>2025/26</w:t>
            </w:r>
            <w:r w:rsidRPr="00800BE6">
              <w:rPr>
                <w:rFonts w:ascii="Verdana" w:eastAsia="Calibri" w:hAnsi="Verdana" w:cs="Arial"/>
                <w:sz w:val="24"/>
                <w:szCs w:val="24"/>
              </w:rPr>
              <w:t xml:space="preserve">, of the </w:t>
            </w:r>
            <w:r w:rsidR="00943784" w:rsidRPr="00800BE6">
              <w:rPr>
                <w:rFonts w:ascii="Verdana" w:eastAsia="Calibri" w:hAnsi="Verdana" w:cs="Arial"/>
                <w:sz w:val="24"/>
                <w:szCs w:val="24"/>
              </w:rPr>
              <w:t>6</w:t>
            </w:r>
            <w:r w:rsidRPr="00800BE6">
              <w:rPr>
                <w:rFonts w:ascii="Verdana" w:eastAsia="Calibri" w:hAnsi="Verdana" w:cs="Arial"/>
                <w:sz w:val="24"/>
                <w:szCs w:val="24"/>
              </w:rPr>
              <w:t xml:space="preserve"> reviews</w:t>
            </w:r>
            <w:r w:rsidR="001F3906" w:rsidRPr="00800BE6">
              <w:rPr>
                <w:rFonts w:ascii="Verdana" w:eastAsia="Calibri" w:hAnsi="Verdana" w:cs="Arial"/>
                <w:sz w:val="24"/>
                <w:szCs w:val="24"/>
              </w:rPr>
              <w:t xml:space="preserve">, </w:t>
            </w:r>
            <w:r w:rsidR="00943784" w:rsidRPr="00800BE6">
              <w:rPr>
                <w:rFonts w:ascii="Verdana" w:eastAsia="Calibri" w:hAnsi="Verdana" w:cs="Arial"/>
                <w:sz w:val="24"/>
                <w:szCs w:val="24"/>
              </w:rPr>
              <w:t xml:space="preserve">1 was completed in Quarter 2, </w:t>
            </w:r>
            <w:r w:rsidR="001F3906" w:rsidRPr="00800BE6">
              <w:rPr>
                <w:rFonts w:ascii="Verdana" w:eastAsia="Calibri" w:hAnsi="Verdana" w:cs="Arial"/>
                <w:sz w:val="24"/>
                <w:szCs w:val="24"/>
              </w:rPr>
              <w:t>3 are</w:t>
            </w:r>
            <w:r w:rsidRPr="00800BE6">
              <w:rPr>
                <w:rFonts w:ascii="Verdana" w:eastAsia="Calibri" w:hAnsi="Verdana" w:cs="Arial"/>
                <w:sz w:val="24"/>
                <w:szCs w:val="24"/>
              </w:rPr>
              <w:t xml:space="preserve"> scheduled for Quarter 3, </w:t>
            </w:r>
            <w:r w:rsidR="001F3906" w:rsidRPr="00800BE6">
              <w:rPr>
                <w:rFonts w:ascii="Verdana" w:eastAsia="Calibri" w:hAnsi="Verdana" w:cs="Arial"/>
                <w:sz w:val="24"/>
                <w:szCs w:val="24"/>
              </w:rPr>
              <w:t xml:space="preserve">of which </w:t>
            </w:r>
            <w:r w:rsidR="00943784" w:rsidRPr="00800BE6">
              <w:rPr>
                <w:rFonts w:ascii="Verdana" w:eastAsia="Calibri" w:hAnsi="Verdana" w:cs="Arial"/>
                <w:sz w:val="24"/>
                <w:szCs w:val="24"/>
              </w:rPr>
              <w:t>all have</w:t>
            </w:r>
            <w:r w:rsidRPr="00800BE6">
              <w:rPr>
                <w:rFonts w:ascii="Verdana" w:eastAsia="Calibri" w:hAnsi="Verdana" w:cs="Arial"/>
                <w:sz w:val="24"/>
                <w:szCs w:val="24"/>
              </w:rPr>
              <w:t xml:space="preserve"> commenced</w:t>
            </w:r>
            <w:r w:rsidR="00943784" w:rsidRPr="00800BE6">
              <w:rPr>
                <w:rFonts w:ascii="Verdana" w:eastAsia="Calibri" w:hAnsi="Verdana" w:cs="Arial"/>
                <w:sz w:val="24"/>
                <w:szCs w:val="24"/>
              </w:rPr>
              <w:t>, and 2 are scheduled for Quarter 4</w:t>
            </w:r>
            <w:r w:rsidR="00FA1019" w:rsidRPr="00800BE6">
              <w:rPr>
                <w:rFonts w:ascii="Verdana" w:eastAsia="Calibri" w:hAnsi="Verdana" w:cs="Arial"/>
                <w:sz w:val="24"/>
                <w:szCs w:val="24"/>
              </w:rPr>
              <w:t>.</w:t>
            </w:r>
          </w:p>
          <w:p w14:paraId="6D290401" w14:textId="7075BAFC" w:rsidR="00653AEC" w:rsidRPr="00800BE6" w:rsidRDefault="00653AEC" w:rsidP="00800BE6">
            <w:pPr>
              <w:ind w:left="597"/>
              <w:contextualSpacing/>
              <w:rPr>
                <w:rFonts w:ascii="Verdana" w:eastAsia="Calibri" w:hAnsi="Verdana" w:cs="Arial"/>
                <w:sz w:val="24"/>
                <w:szCs w:val="24"/>
              </w:rPr>
            </w:pPr>
          </w:p>
        </w:tc>
      </w:tr>
      <w:tr w:rsidR="00762BBE" w:rsidRPr="00800BE6" w14:paraId="6D290409" w14:textId="77777777" w:rsidTr="5CB86518">
        <w:trPr>
          <w:trHeight w:val="97"/>
        </w:trPr>
        <w:tc>
          <w:tcPr>
            <w:tcW w:w="2830" w:type="dxa"/>
            <w:vMerge w:val="restart"/>
          </w:tcPr>
          <w:p w14:paraId="6D290403"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 xml:space="preserve">Specific Action Required </w:t>
            </w:r>
          </w:p>
          <w:p w14:paraId="6D290404" w14:textId="77777777" w:rsidR="00762BBE" w:rsidRPr="00800BE6" w:rsidRDefault="00762BBE" w:rsidP="00800BE6">
            <w:pPr>
              <w:rPr>
                <w:rFonts w:ascii="Verdana" w:hAnsi="Verdana" w:cs="Arial"/>
                <w:b/>
                <w:i/>
                <w:sz w:val="24"/>
                <w:szCs w:val="24"/>
              </w:rPr>
            </w:pPr>
            <w:r w:rsidRPr="00800BE6">
              <w:rPr>
                <w:rFonts w:ascii="Verdana" w:hAnsi="Verdana" w:cs="Arial"/>
                <w:b/>
                <w:i/>
                <w:sz w:val="24"/>
                <w:szCs w:val="24"/>
              </w:rPr>
              <w:t>(please choose one only)</w:t>
            </w:r>
          </w:p>
        </w:tc>
        <w:tc>
          <w:tcPr>
            <w:tcW w:w="1286" w:type="dxa"/>
            <w:shd w:val="clear" w:color="auto" w:fill="D5DCE4" w:themeFill="text2" w:themeFillTint="33"/>
          </w:tcPr>
          <w:p w14:paraId="6D290405"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Approval</w:t>
            </w:r>
          </w:p>
        </w:tc>
      </w:tr>
      <w:tr w:rsidR="00762BBE" w:rsidRPr="00800BE6" w14:paraId="6D29040F" w14:textId="77777777" w:rsidTr="5CB86518">
        <w:trPr>
          <w:trHeight w:val="96"/>
        </w:trPr>
        <w:tc>
          <w:tcPr>
            <w:tcW w:w="2830" w:type="dxa"/>
            <w:vMerge/>
          </w:tcPr>
          <w:p w14:paraId="6D29040A" w14:textId="77777777" w:rsidR="00762BBE" w:rsidRPr="00800BE6" w:rsidRDefault="00762BBE" w:rsidP="00800BE6">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77777777" w:rsidR="00762BBE" w:rsidRPr="00800BE6" w:rsidRDefault="00762BBE" w:rsidP="00800BE6">
                <w:pPr>
                  <w:ind w:right="96"/>
                  <w:rPr>
                    <w:rFonts w:ascii="Verdana" w:hAnsi="Verdana" w:cs="Arial"/>
                    <w:sz w:val="24"/>
                    <w:szCs w:val="24"/>
                  </w:rPr>
                </w:pPr>
                <w:r w:rsidRPr="00800BE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800BE6" w:rsidRDefault="00762BBE" w:rsidP="00800BE6">
                <w:pPr>
                  <w:ind w:right="96"/>
                  <w:rPr>
                    <w:rFonts w:ascii="Verdana" w:hAnsi="Verdana" w:cs="Arial"/>
                    <w:sz w:val="24"/>
                    <w:szCs w:val="24"/>
                  </w:rPr>
                </w:pPr>
                <w:r w:rsidRPr="00800BE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1AC7FBE" w:rsidR="00762BBE" w:rsidRPr="00800BE6" w:rsidRDefault="002243D1" w:rsidP="00800BE6">
                <w:pPr>
                  <w:ind w:right="96"/>
                  <w:rPr>
                    <w:rFonts w:ascii="Verdana" w:hAnsi="Verdana" w:cs="Arial"/>
                    <w:sz w:val="24"/>
                    <w:szCs w:val="24"/>
                  </w:rPr>
                </w:pPr>
                <w:r w:rsidRPr="00800BE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01E3A6C3" w:rsidR="00762BBE" w:rsidRPr="00800BE6" w:rsidRDefault="002243D1" w:rsidP="00800BE6">
                <w:pPr>
                  <w:ind w:right="96"/>
                  <w:rPr>
                    <w:rFonts w:ascii="Verdana" w:hAnsi="Verdana" w:cs="Arial"/>
                    <w:sz w:val="24"/>
                    <w:szCs w:val="24"/>
                  </w:rPr>
                </w:pPr>
                <w:r w:rsidRPr="00800BE6">
                  <w:rPr>
                    <w:rFonts w:ascii="Segoe UI Symbol" w:eastAsia="MS Gothic" w:hAnsi="Segoe UI Symbol" w:cs="Segoe UI Symbol"/>
                    <w:sz w:val="24"/>
                    <w:szCs w:val="24"/>
                  </w:rPr>
                  <w:t>☒</w:t>
                </w:r>
              </w:p>
            </w:tc>
          </w:sdtContent>
        </w:sdt>
      </w:tr>
      <w:tr w:rsidR="00762BBE" w:rsidRPr="00800BE6" w14:paraId="6D290418" w14:textId="77777777" w:rsidTr="5CB86518">
        <w:tc>
          <w:tcPr>
            <w:tcW w:w="2830" w:type="dxa"/>
          </w:tcPr>
          <w:p w14:paraId="6D290410" w14:textId="77777777" w:rsidR="00762BBE" w:rsidRPr="00800BE6" w:rsidRDefault="00762BBE" w:rsidP="00800BE6">
            <w:pPr>
              <w:rPr>
                <w:rFonts w:ascii="Verdana" w:hAnsi="Verdana" w:cs="Arial"/>
                <w:b/>
                <w:sz w:val="24"/>
                <w:szCs w:val="24"/>
              </w:rPr>
            </w:pPr>
            <w:r w:rsidRPr="00800BE6">
              <w:rPr>
                <w:rFonts w:ascii="Verdana" w:hAnsi="Verdana" w:cs="Arial"/>
                <w:b/>
                <w:sz w:val="24"/>
                <w:szCs w:val="24"/>
              </w:rPr>
              <w:t>Recommendations</w:t>
            </w:r>
          </w:p>
          <w:p w14:paraId="6D290411" w14:textId="77777777" w:rsidR="00762BBE" w:rsidRPr="00800BE6" w:rsidRDefault="00762BBE" w:rsidP="00800BE6">
            <w:pPr>
              <w:rPr>
                <w:rFonts w:ascii="Verdana" w:hAnsi="Verdana" w:cs="Arial"/>
                <w:b/>
                <w:sz w:val="24"/>
                <w:szCs w:val="24"/>
              </w:rPr>
            </w:pPr>
          </w:p>
        </w:tc>
        <w:tc>
          <w:tcPr>
            <w:tcW w:w="6186" w:type="dxa"/>
            <w:gridSpan w:val="6"/>
          </w:tcPr>
          <w:p w14:paraId="32BF90E7" w14:textId="77777777" w:rsidR="00A368FB" w:rsidRPr="00800BE6" w:rsidRDefault="00A368FB" w:rsidP="00800BE6">
            <w:pPr>
              <w:ind w:right="96"/>
              <w:rPr>
                <w:rFonts w:ascii="Verdana" w:eastAsia="Calibri" w:hAnsi="Verdana" w:cs="Arial"/>
                <w:sz w:val="24"/>
                <w:szCs w:val="24"/>
              </w:rPr>
            </w:pPr>
            <w:r w:rsidRPr="00800BE6">
              <w:rPr>
                <w:rFonts w:ascii="Verdana" w:eastAsia="Calibri" w:hAnsi="Verdana" w:cs="Arial"/>
                <w:sz w:val="24"/>
                <w:szCs w:val="24"/>
              </w:rPr>
              <w:t>Members are asked to:</w:t>
            </w:r>
          </w:p>
          <w:p w14:paraId="76EED86B" w14:textId="67DEE2CE" w:rsidR="00762BBE" w:rsidRPr="00800BE6" w:rsidRDefault="00325BBC" w:rsidP="00800BE6">
            <w:pPr>
              <w:pStyle w:val="ListParagraph"/>
              <w:numPr>
                <w:ilvl w:val="0"/>
                <w:numId w:val="12"/>
              </w:numPr>
              <w:ind w:left="313" w:right="96" w:hanging="283"/>
              <w:rPr>
                <w:rFonts w:ascii="Verdana" w:hAnsi="Verdana" w:cs="Arial"/>
                <w:sz w:val="24"/>
                <w:szCs w:val="24"/>
              </w:rPr>
            </w:pPr>
            <w:r w:rsidRPr="00800BE6">
              <w:rPr>
                <w:rFonts w:ascii="Verdana" w:eastAsia="Calibri" w:hAnsi="Verdana" w:cs="Arial"/>
                <w:b/>
                <w:sz w:val="24"/>
                <w:szCs w:val="24"/>
              </w:rPr>
              <w:t>R</w:t>
            </w:r>
            <w:r w:rsidR="004E4E36" w:rsidRPr="00800BE6">
              <w:rPr>
                <w:rFonts w:ascii="Verdana" w:eastAsia="Calibri" w:hAnsi="Verdana" w:cs="Arial"/>
                <w:b/>
                <w:sz w:val="24"/>
                <w:szCs w:val="24"/>
              </w:rPr>
              <w:t>ECEIVE</w:t>
            </w:r>
            <w:r w:rsidR="00A368FB" w:rsidRPr="00800BE6">
              <w:rPr>
                <w:rFonts w:ascii="Verdana" w:eastAsia="Calibri" w:hAnsi="Verdana" w:cs="Arial"/>
                <w:b/>
                <w:sz w:val="24"/>
                <w:szCs w:val="24"/>
              </w:rPr>
              <w:t xml:space="preserve"> </w:t>
            </w:r>
            <w:r w:rsidR="00A368FB" w:rsidRPr="00800BE6">
              <w:rPr>
                <w:rFonts w:ascii="Verdana" w:eastAsia="Calibri" w:hAnsi="Verdana" w:cs="Arial"/>
                <w:sz w:val="24"/>
                <w:szCs w:val="24"/>
              </w:rPr>
              <w:t>t</w:t>
            </w:r>
            <w:r w:rsidR="00A368FB" w:rsidRPr="00800BE6">
              <w:rPr>
                <w:rFonts w:ascii="Verdana" w:hAnsi="Verdana" w:cs="Arial"/>
                <w:sz w:val="24"/>
                <w:szCs w:val="24"/>
              </w:rPr>
              <w:t>he financial control procedure review plan for 202</w:t>
            </w:r>
            <w:r w:rsidR="005210BD" w:rsidRPr="00800BE6">
              <w:rPr>
                <w:rFonts w:ascii="Verdana" w:hAnsi="Verdana" w:cs="Arial"/>
                <w:sz w:val="24"/>
                <w:szCs w:val="24"/>
              </w:rPr>
              <w:t>5/26</w:t>
            </w:r>
          </w:p>
          <w:p w14:paraId="6D290417" w14:textId="65A70E0A" w:rsidR="00A25A4D" w:rsidRPr="00800BE6" w:rsidRDefault="00C17F01" w:rsidP="00800BE6">
            <w:pPr>
              <w:pStyle w:val="ListParagraph"/>
              <w:numPr>
                <w:ilvl w:val="0"/>
                <w:numId w:val="12"/>
              </w:numPr>
              <w:ind w:left="313" w:right="96" w:hanging="283"/>
              <w:rPr>
                <w:rFonts w:ascii="Verdana" w:hAnsi="Verdana" w:cs="Arial"/>
                <w:sz w:val="24"/>
                <w:szCs w:val="24"/>
              </w:rPr>
            </w:pPr>
            <w:r w:rsidRPr="00800BE6">
              <w:rPr>
                <w:rFonts w:ascii="Verdana" w:eastAsia="Calibri" w:hAnsi="Verdana" w:cs="Arial"/>
                <w:b/>
                <w:sz w:val="24"/>
                <w:szCs w:val="24"/>
              </w:rPr>
              <w:t>A</w:t>
            </w:r>
            <w:r w:rsidR="004E4E36" w:rsidRPr="00800BE6">
              <w:rPr>
                <w:rFonts w:ascii="Verdana" w:eastAsia="Calibri" w:hAnsi="Verdana" w:cs="Arial"/>
                <w:b/>
                <w:sz w:val="24"/>
                <w:szCs w:val="24"/>
              </w:rPr>
              <w:t>PPROVE</w:t>
            </w:r>
            <w:r w:rsidR="00172885" w:rsidRPr="00800BE6">
              <w:rPr>
                <w:rFonts w:ascii="Verdana" w:eastAsia="Calibri" w:hAnsi="Verdana" w:cs="Arial"/>
                <w:b/>
                <w:sz w:val="24"/>
                <w:szCs w:val="24"/>
              </w:rPr>
              <w:t xml:space="preserve"> </w:t>
            </w:r>
            <w:r w:rsidR="00086FA1" w:rsidRPr="00800BE6">
              <w:rPr>
                <w:rFonts w:ascii="Verdana" w:eastAsia="Calibri" w:hAnsi="Verdana" w:cs="Arial"/>
                <w:bCs/>
                <w:sz w:val="24"/>
                <w:szCs w:val="24"/>
              </w:rPr>
              <w:t xml:space="preserve">the new FCP </w:t>
            </w:r>
            <w:r w:rsidR="00AF15CB" w:rsidRPr="00800BE6">
              <w:rPr>
                <w:rFonts w:ascii="Verdana" w:eastAsia="Calibri" w:hAnsi="Verdana" w:cs="Arial"/>
                <w:bCs/>
                <w:sz w:val="24"/>
                <w:szCs w:val="24"/>
              </w:rPr>
              <w:t xml:space="preserve">23 </w:t>
            </w:r>
            <w:r w:rsidR="00172885" w:rsidRPr="00800BE6">
              <w:rPr>
                <w:rFonts w:ascii="Verdana" w:eastAsia="Calibri" w:hAnsi="Verdana" w:cs="Arial"/>
                <w:bCs/>
                <w:sz w:val="24"/>
                <w:szCs w:val="24"/>
              </w:rPr>
              <w:t xml:space="preserve">- </w:t>
            </w:r>
            <w:r w:rsidR="00086FA1" w:rsidRPr="00800BE6">
              <w:rPr>
                <w:rFonts w:ascii="Verdana" w:eastAsia="Calibri" w:hAnsi="Verdana" w:cs="Arial"/>
                <w:bCs/>
                <w:sz w:val="24"/>
                <w:szCs w:val="24"/>
              </w:rPr>
              <w:t>Balance Sheet</w:t>
            </w:r>
            <w:r w:rsidR="00AF15CB" w:rsidRPr="00800BE6">
              <w:rPr>
                <w:rFonts w:ascii="Verdana" w:eastAsia="Calibri" w:hAnsi="Verdana" w:cs="Arial"/>
                <w:bCs/>
                <w:sz w:val="24"/>
                <w:szCs w:val="24"/>
              </w:rPr>
              <w:t xml:space="preserve"> </w:t>
            </w:r>
          </w:p>
        </w:tc>
      </w:tr>
    </w:tbl>
    <w:p w14:paraId="6D290419" w14:textId="77777777" w:rsidR="0020539A" w:rsidRPr="00800BE6" w:rsidRDefault="0020539A" w:rsidP="00800BE6">
      <w:pPr>
        <w:rPr>
          <w:rFonts w:ascii="Verdana" w:hAnsi="Verdana"/>
          <w:sz w:val="24"/>
          <w:szCs w:val="24"/>
        </w:rPr>
      </w:pPr>
    </w:p>
    <w:p w14:paraId="6D29041A" w14:textId="0F00E907" w:rsidR="00653AEC" w:rsidRPr="00800BE6" w:rsidRDefault="0020539A" w:rsidP="004E55B1">
      <w:pPr>
        <w:spacing w:after="0" w:line="240" w:lineRule="auto"/>
        <w:jc w:val="center"/>
        <w:rPr>
          <w:rFonts w:ascii="Verdana" w:hAnsi="Verdana" w:cs="Arial"/>
          <w:b/>
          <w:sz w:val="24"/>
          <w:szCs w:val="24"/>
        </w:rPr>
      </w:pPr>
      <w:r w:rsidRPr="00800BE6">
        <w:rPr>
          <w:rFonts w:ascii="Verdana" w:hAnsi="Verdana"/>
          <w:sz w:val="24"/>
          <w:szCs w:val="24"/>
        </w:rPr>
        <w:br w:type="page"/>
      </w:r>
      <w:r w:rsidR="004E55B1" w:rsidRPr="004E55B1">
        <w:rPr>
          <w:rFonts w:ascii="Verdana" w:hAnsi="Verdana"/>
          <w:b/>
          <w:bCs/>
          <w:sz w:val="24"/>
          <w:szCs w:val="24"/>
        </w:rPr>
        <w:lastRenderedPageBreak/>
        <w:t>FINANCIAL CONTROL PROCEDURE</w:t>
      </w:r>
      <w:r w:rsidR="004E55B1" w:rsidRPr="004E55B1">
        <w:rPr>
          <w:rFonts w:ascii="Verdana" w:hAnsi="Verdana"/>
          <w:sz w:val="24"/>
          <w:szCs w:val="24"/>
        </w:rPr>
        <w:t xml:space="preserve"> </w:t>
      </w:r>
      <w:r w:rsidR="004E55B1">
        <w:rPr>
          <w:rFonts w:ascii="Verdana" w:hAnsi="Verdana"/>
          <w:sz w:val="24"/>
          <w:szCs w:val="24"/>
        </w:rPr>
        <w:t xml:space="preserve">- </w:t>
      </w:r>
      <w:r w:rsidR="00217B5C" w:rsidRPr="00800BE6">
        <w:rPr>
          <w:rFonts w:ascii="Verdana" w:hAnsi="Verdana" w:cs="Arial"/>
          <w:b/>
          <w:sz w:val="24"/>
          <w:szCs w:val="24"/>
        </w:rPr>
        <w:t>AUDIT COMMITTEE</w:t>
      </w:r>
    </w:p>
    <w:p w14:paraId="6D29041B" w14:textId="77777777" w:rsidR="00653AEC" w:rsidRPr="00800BE6" w:rsidRDefault="00653AEC" w:rsidP="00800BE6">
      <w:pPr>
        <w:spacing w:after="0" w:line="240" w:lineRule="auto"/>
        <w:rPr>
          <w:rFonts w:ascii="Verdana" w:hAnsi="Verdana" w:cs="Arial"/>
          <w:b/>
          <w:sz w:val="24"/>
          <w:szCs w:val="24"/>
        </w:rPr>
      </w:pPr>
    </w:p>
    <w:p w14:paraId="0ACF3E05" w14:textId="77777777" w:rsidR="003261F1" w:rsidRPr="00800BE6" w:rsidRDefault="003261F1" w:rsidP="00800BE6">
      <w:pPr>
        <w:spacing w:after="0" w:line="240" w:lineRule="auto"/>
        <w:rPr>
          <w:rFonts w:ascii="Verdana" w:eastAsia="Calibri" w:hAnsi="Verdana" w:cs="Arial"/>
          <w:b/>
          <w:sz w:val="24"/>
          <w:szCs w:val="24"/>
        </w:rPr>
      </w:pPr>
    </w:p>
    <w:p w14:paraId="4B8B0102" w14:textId="77777777" w:rsidR="003261F1" w:rsidRPr="00800BE6" w:rsidRDefault="003261F1" w:rsidP="00800BE6">
      <w:pPr>
        <w:numPr>
          <w:ilvl w:val="0"/>
          <w:numId w:val="13"/>
        </w:numPr>
        <w:spacing w:after="0" w:line="240" w:lineRule="auto"/>
        <w:ind w:left="709" w:hanging="709"/>
        <w:rPr>
          <w:rFonts w:ascii="Verdana" w:eastAsia="Calibri" w:hAnsi="Verdana" w:cs="Arial"/>
          <w:b/>
          <w:sz w:val="24"/>
          <w:szCs w:val="24"/>
        </w:rPr>
      </w:pPr>
      <w:bookmarkStart w:id="0" w:name="_Hlk181190516"/>
      <w:r w:rsidRPr="00800BE6">
        <w:rPr>
          <w:rFonts w:ascii="Verdana" w:eastAsia="Calibri" w:hAnsi="Verdana" w:cs="Arial"/>
          <w:b/>
          <w:sz w:val="24"/>
          <w:szCs w:val="24"/>
        </w:rPr>
        <w:t>INTRODUCTION</w:t>
      </w:r>
    </w:p>
    <w:p w14:paraId="2EB29699" w14:textId="567AF289" w:rsidR="003261F1" w:rsidRPr="00800BE6" w:rsidRDefault="003261F1" w:rsidP="00800BE6">
      <w:pPr>
        <w:numPr>
          <w:ilvl w:val="1"/>
          <w:numId w:val="13"/>
        </w:numPr>
        <w:spacing w:after="0" w:line="240" w:lineRule="auto"/>
        <w:ind w:left="709" w:hanging="709"/>
        <w:contextualSpacing/>
        <w:rPr>
          <w:rFonts w:ascii="Verdana" w:eastAsia="Calibri" w:hAnsi="Verdana" w:cs="Arial"/>
          <w:sz w:val="24"/>
          <w:szCs w:val="24"/>
        </w:rPr>
      </w:pPr>
      <w:bookmarkStart w:id="1" w:name="_Hlk181190476"/>
      <w:r w:rsidRPr="00800BE6">
        <w:rPr>
          <w:rFonts w:ascii="Verdana" w:eastAsia="Calibri" w:hAnsi="Verdana" w:cs="Arial"/>
          <w:sz w:val="24"/>
          <w:szCs w:val="24"/>
        </w:rPr>
        <w:t>As part of the financial governance agenda, a regular review (</w:t>
      </w:r>
      <w:r w:rsidR="00D65303" w:rsidRPr="00800BE6">
        <w:rPr>
          <w:rFonts w:ascii="Verdana" w:eastAsia="Calibri" w:hAnsi="Verdana" w:cs="Arial"/>
          <w:sz w:val="24"/>
          <w:szCs w:val="24"/>
        </w:rPr>
        <w:t>via a 3 yearly cycle)</w:t>
      </w:r>
      <w:r w:rsidRPr="00800BE6">
        <w:rPr>
          <w:rFonts w:ascii="Verdana" w:eastAsia="Calibri" w:hAnsi="Verdana" w:cs="Arial"/>
          <w:sz w:val="24"/>
          <w:szCs w:val="24"/>
        </w:rPr>
        <w:t xml:space="preserve"> of financial control procedures (FCP)’s should be undertaken to ensure that the FCP’s are fit for purpose, reflect the latest procedures in place across the health board</w:t>
      </w:r>
      <w:r w:rsidR="00BF69A6" w:rsidRPr="00800BE6">
        <w:rPr>
          <w:rFonts w:ascii="Verdana" w:eastAsia="Calibri" w:hAnsi="Verdana" w:cs="Arial"/>
          <w:sz w:val="24"/>
          <w:szCs w:val="24"/>
        </w:rPr>
        <w:t>,</w:t>
      </w:r>
      <w:r w:rsidRPr="00800BE6">
        <w:rPr>
          <w:rFonts w:ascii="Verdana" w:eastAsia="Calibri" w:hAnsi="Verdana" w:cs="Arial"/>
          <w:sz w:val="24"/>
          <w:szCs w:val="24"/>
        </w:rPr>
        <w:t xml:space="preserve"> and are updated to incorporate any recommendations made as a result of internal and external audits of the health board. </w:t>
      </w:r>
    </w:p>
    <w:p w14:paraId="14484280" w14:textId="77777777" w:rsidR="003261F1" w:rsidRPr="00800BE6" w:rsidRDefault="003261F1" w:rsidP="00800BE6">
      <w:pPr>
        <w:spacing w:after="0" w:line="240" w:lineRule="auto"/>
        <w:contextualSpacing/>
        <w:rPr>
          <w:rFonts w:ascii="Verdana" w:eastAsia="Calibri" w:hAnsi="Verdana" w:cs="Arial"/>
          <w:sz w:val="24"/>
          <w:szCs w:val="24"/>
        </w:rPr>
      </w:pPr>
    </w:p>
    <w:p w14:paraId="332BF6F3" w14:textId="795475D1" w:rsidR="003261F1" w:rsidRPr="00800BE6" w:rsidRDefault="003261F1" w:rsidP="00800BE6">
      <w:p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t>1.2    In undertaking the review, notice needs to be taken of any changes to both the model Health Board Standing Financial Instructions (SFI’s), issued by Welsh Government and adopted by the health board and any local additions to the SFI’s to enhance the controls.</w:t>
      </w:r>
    </w:p>
    <w:p w14:paraId="6D29041C" w14:textId="5B315280" w:rsidR="00653AEC" w:rsidRPr="00800BE6" w:rsidRDefault="003261F1" w:rsidP="00800BE6">
      <w:pPr>
        <w:spacing w:after="0" w:line="240" w:lineRule="auto"/>
        <w:contextualSpacing/>
        <w:rPr>
          <w:rFonts w:ascii="Verdana" w:eastAsia="Calibri" w:hAnsi="Verdana" w:cs="Arial"/>
          <w:sz w:val="24"/>
          <w:szCs w:val="24"/>
        </w:rPr>
      </w:pPr>
      <w:r w:rsidRPr="00800BE6">
        <w:rPr>
          <w:rFonts w:ascii="Verdana" w:eastAsia="Calibri" w:hAnsi="Verdana" w:cs="Arial"/>
          <w:sz w:val="24"/>
          <w:szCs w:val="24"/>
        </w:rPr>
        <w:t xml:space="preserve"> </w:t>
      </w:r>
      <w:bookmarkEnd w:id="0"/>
      <w:bookmarkEnd w:id="1"/>
    </w:p>
    <w:p w14:paraId="6D29041E" w14:textId="77777777" w:rsidR="00653AEC" w:rsidRPr="00800BE6" w:rsidRDefault="00653AEC" w:rsidP="00800BE6">
      <w:pPr>
        <w:pStyle w:val="ListParagraph"/>
        <w:spacing w:after="0" w:line="240" w:lineRule="auto"/>
        <w:rPr>
          <w:rFonts w:ascii="Verdana" w:hAnsi="Verdana" w:cs="Arial"/>
          <w:b/>
          <w:sz w:val="24"/>
          <w:szCs w:val="24"/>
        </w:rPr>
      </w:pPr>
    </w:p>
    <w:p w14:paraId="3E4A21A0" w14:textId="77777777" w:rsidR="006F321D" w:rsidRPr="00800BE6" w:rsidRDefault="006F321D" w:rsidP="00800BE6">
      <w:pPr>
        <w:numPr>
          <w:ilvl w:val="0"/>
          <w:numId w:val="13"/>
        </w:numPr>
        <w:spacing w:after="0" w:line="240" w:lineRule="auto"/>
        <w:ind w:left="709" w:hanging="709"/>
        <w:rPr>
          <w:rFonts w:ascii="Verdana" w:eastAsia="Calibri" w:hAnsi="Verdana" w:cs="Arial"/>
          <w:b/>
          <w:sz w:val="24"/>
          <w:szCs w:val="24"/>
        </w:rPr>
      </w:pPr>
      <w:r w:rsidRPr="00800BE6">
        <w:rPr>
          <w:rFonts w:ascii="Verdana" w:eastAsia="Calibri" w:hAnsi="Verdana" w:cs="Arial"/>
          <w:b/>
          <w:sz w:val="24"/>
          <w:szCs w:val="24"/>
        </w:rPr>
        <w:t>BACKGROUND</w:t>
      </w:r>
    </w:p>
    <w:p w14:paraId="3CF8C80C" w14:textId="77777777" w:rsidR="006F321D" w:rsidRPr="00800BE6" w:rsidRDefault="006F321D" w:rsidP="00800BE6">
      <w:pPr>
        <w:numPr>
          <w:ilvl w:val="1"/>
          <w:numId w:val="13"/>
        </w:num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t>The Assistant Director of Finance (Accounting &amp; Governance) is tasked with ensuring that the FCPs are reviewed and updated by key staff across the health board with the knowledge of the areas covered by the FCP’s. The review plan requires that the FCPs are reviewed and updated during Quarters 2, 3 and 4 of the financial year (July to March) to avoid the year end accounts preparation and audit periods.</w:t>
      </w:r>
    </w:p>
    <w:p w14:paraId="2F1F54CB" w14:textId="77777777" w:rsidR="006F321D" w:rsidRPr="00800BE6" w:rsidRDefault="006F321D" w:rsidP="00800BE6">
      <w:pPr>
        <w:spacing w:after="0" w:line="240" w:lineRule="auto"/>
        <w:ind w:left="720"/>
        <w:contextualSpacing/>
        <w:rPr>
          <w:rFonts w:ascii="Verdana" w:eastAsia="Calibri" w:hAnsi="Verdana" w:cs="Arial"/>
          <w:sz w:val="24"/>
          <w:szCs w:val="24"/>
        </w:rPr>
      </w:pPr>
    </w:p>
    <w:p w14:paraId="6004C0D1" w14:textId="679BB75A" w:rsidR="006F321D" w:rsidRPr="00800BE6" w:rsidRDefault="00A80099" w:rsidP="00800BE6">
      <w:pPr>
        <w:numPr>
          <w:ilvl w:val="1"/>
          <w:numId w:val="13"/>
        </w:num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t xml:space="preserve">During 2024/25 </w:t>
      </w:r>
      <w:r w:rsidR="00813E2E" w:rsidRPr="00800BE6">
        <w:rPr>
          <w:rFonts w:ascii="Verdana" w:eastAsia="Calibri" w:hAnsi="Verdana" w:cs="Arial"/>
          <w:sz w:val="24"/>
          <w:szCs w:val="24"/>
        </w:rPr>
        <w:t>12</w:t>
      </w:r>
      <w:r w:rsidR="00B23913" w:rsidRPr="00800BE6">
        <w:rPr>
          <w:rFonts w:ascii="Verdana" w:eastAsia="Calibri" w:hAnsi="Verdana" w:cs="Arial"/>
          <w:sz w:val="24"/>
          <w:szCs w:val="24"/>
        </w:rPr>
        <w:t xml:space="preserve"> of the 17</w:t>
      </w:r>
      <w:r w:rsidR="00813E2E" w:rsidRPr="00800BE6">
        <w:rPr>
          <w:rFonts w:ascii="Verdana" w:eastAsia="Calibri" w:hAnsi="Verdana" w:cs="Arial"/>
          <w:sz w:val="24"/>
          <w:szCs w:val="24"/>
        </w:rPr>
        <w:t xml:space="preserve"> FCPs were re</w:t>
      </w:r>
      <w:r w:rsidR="00CF2EC9" w:rsidRPr="00800BE6">
        <w:rPr>
          <w:rFonts w:ascii="Verdana" w:eastAsia="Calibri" w:hAnsi="Verdana" w:cs="Arial"/>
          <w:sz w:val="24"/>
          <w:szCs w:val="24"/>
        </w:rPr>
        <w:t>viewed</w:t>
      </w:r>
      <w:r w:rsidR="00B20B7A" w:rsidRPr="00800BE6">
        <w:rPr>
          <w:rFonts w:ascii="Verdana" w:eastAsia="Calibri" w:hAnsi="Verdana" w:cs="Arial"/>
          <w:sz w:val="24"/>
          <w:szCs w:val="24"/>
        </w:rPr>
        <w:t xml:space="preserve">. </w:t>
      </w:r>
    </w:p>
    <w:p w14:paraId="3166004C" w14:textId="77777777" w:rsidR="006F321D" w:rsidRPr="00800BE6" w:rsidRDefault="006F321D" w:rsidP="00800BE6">
      <w:pPr>
        <w:pStyle w:val="NoSpacing"/>
        <w:rPr>
          <w:rFonts w:ascii="Verdana" w:hAnsi="Verdana"/>
          <w:sz w:val="24"/>
          <w:szCs w:val="24"/>
          <w:highlight w:val="yellow"/>
        </w:rPr>
      </w:pPr>
    </w:p>
    <w:p w14:paraId="7286C5E5" w14:textId="2409A698" w:rsidR="006F321D" w:rsidRPr="00800BE6" w:rsidRDefault="006F321D" w:rsidP="00800BE6">
      <w:pPr>
        <w:numPr>
          <w:ilvl w:val="1"/>
          <w:numId w:val="13"/>
        </w:numPr>
        <w:spacing w:after="0" w:line="240" w:lineRule="auto"/>
        <w:ind w:hanging="792"/>
        <w:contextualSpacing/>
        <w:rPr>
          <w:rFonts w:ascii="Verdana" w:eastAsia="Calibri" w:hAnsi="Verdana" w:cs="Arial"/>
          <w:sz w:val="24"/>
          <w:szCs w:val="24"/>
        </w:rPr>
      </w:pPr>
      <w:r w:rsidRPr="00800BE6">
        <w:rPr>
          <w:rFonts w:ascii="Verdana" w:eastAsia="Calibri" w:hAnsi="Verdana" w:cs="Arial"/>
          <w:sz w:val="24"/>
          <w:szCs w:val="24"/>
        </w:rPr>
        <w:t>The review process for 202</w:t>
      </w:r>
      <w:r w:rsidR="00A25A4D" w:rsidRPr="00800BE6">
        <w:rPr>
          <w:rFonts w:ascii="Verdana" w:eastAsia="Calibri" w:hAnsi="Verdana" w:cs="Arial"/>
          <w:sz w:val="24"/>
          <w:szCs w:val="24"/>
        </w:rPr>
        <w:t>5/26</w:t>
      </w:r>
      <w:r w:rsidRPr="00800BE6">
        <w:rPr>
          <w:rFonts w:ascii="Verdana" w:eastAsia="Calibri" w:hAnsi="Verdana" w:cs="Arial"/>
          <w:sz w:val="24"/>
          <w:szCs w:val="24"/>
        </w:rPr>
        <w:t xml:space="preserve"> has commenced and the detailed review plan is attached as </w:t>
      </w:r>
      <w:r w:rsidRPr="00800BE6">
        <w:rPr>
          <w:rFonts w:ascii="Verdana" w:eastAsia="Calibri" w:hAnsi="Verdana" w:cs="Arial"/>
          <w:b/>
          <w:sz w:val="24"/>
          <w:szCs w:val="24"/>
        </w:rPr>
        <w:t>Appendix A</w:t>
      </w:r>
      <w:r w:rsidRPr="00800BE6">
        <w:rPr>
          <w:rFonts w:ascii="Verdana" w:eastAsia="Calibri" w:hAnsi="Verdana" w:cs="Arial"/>
          <w:sz w:val="24"/>
          <w:szCs w:val="24"/>
        </w:rPr>
        <w:t xml:space="preserve"> to this report. </w:t>
      </w:r>
    </w:p>
    <w:p w14:paraId="3762D894" w14:textId="77777777" w:rsidR="006F321D" w:rsidRPr="00800BE6" w:rsidRDefault="006F321D" w:rsidP="00800BE6">
      <w:pPr>
        <w:spacing w:after="0" w:line="240" w:lineRule="auto"/>
        <w:ind w:left="792"/>
        <w:contextualSpacing/>
        <w:rPr>
          <w:rFonts w:ascii="Verdana" w:eastAsia="Calibri" w:hAnsi="Verdana" w:cs="Arial"/>
          <w:sz w:val="24"/>
          <w:szCs w:val="24"/>
        </w:rPr>
      </w:pPr>
    </w:p>
    <w:p w14:paraId="661B7F4E" w14:textId="11A3F88C" w:rsidR="006F321D" w:rsidRPr="00800BE6" w:rsidRDefault="006F321D" w:rsidP="00800BE6">
      <w:pPr>
        <w:spacing w:after="0" w:line="240" w:lineRule="auto"/>
        <w:ind w:left="792"/>
        <w:contextualSpacing/>
        <w:rPr>
          <w:rFonts w:ascii="Verdana" w:eastAsia="Calibri" w:hAnsi="Verdana" w:cs="Arial"/>
          <w:sz w:val="24"/>
          <w:szCs w:val="24"/>
        </w:rPr>
      </w:pPr>
      <w:r w:rsidRPr="00800BE6">
        <w:rPr>
          <w:rFonts w:ascii="Verdana" w:eastAsia="Calibri" w:hAnsi="Verdana" w:cs="Arial"/>
          <w:sz w:val="24"/>
          <w:szCs w:val="24"/>
        </w:rPr>
        <w:t xml:space="preserve">There are 16 FCP’s which require </w:t>
      </w:r>
      <w:r w:rsidR="00B965E3" w:rsidRPr="00800BE6">
        <w:rPr>
          <w:rFonts w:ascii="Verdana" w:eastAsia="Calibri" w:hAnsi="Verdana" w:cs="Arial"/>
          <w:sz w:val="24"/>
          <w:szCs w:val="24"/>
        </w:rPr>
        <w:t>review on a 3 yearly cycle</w:t>
      </w:r>
      <w:r w:rsidRPr="00800BE6">
        <w:rPr>
          <w:rFonts w:ascii="Verdana" w:eastAsia="Calibri" w:hAnsi="Verdana" w:cs="Arial"/>
          <w:sz w:val="24"/>
          <w:szCs w:val="24"/>
        </w:rPr>
        <w:t>:</w:t>
      </w:r>
    </w:p>
    <w:p w14:paraId="47EFAF7F" w14:textId="77777777" w:rsidR="006F321D" w:rsidRPr="00800BE6" w:rsidRDefault="006F321D" w:rsidP="00800BE6">
      <w:pPr>
        <w:spacing w:after="0" w:line="240" w:lineRule="auto"/>
        <w:rPr>
          <w:rFonts w:ascii="Verdana" w:eastAsia="Calibri" w:hAnsi="Verdana" w:cs="Arial"/>
          <w:sz w:val="24"/>
          <w:szCs w:val="24"/>
        </w:rPr>
      </w:pPr>
    </w:p>
    <w:p w14:paraId="4F51452B" w14:textId="3838C950" w:rsidR="00FE2D53" w:rsidRPr="00800BE6" w:rsidRDefault="00B965E3" w:rsidP="00800BE6">
      <w:pPr>
        <w:pStyle w:val="ListParagraph"/>
        <w:numPr>
          <w:ilvl w:val="0"/>
          <w:numId w:val="11"/>
        </w:numPr>
        <w:spacing w:after="0" w:line="240" w:lineRule="auto"/>
        <w:rPr>
          <w:rFonts w:ascii="Verdana" w:eastAsia="Calibri" w:hAnsi="Verdana" w:cs="Arial"/>
          <w:sz w:val="24"/>
          <w:szCs w:val="24"/>
        </w:rPr>
      </w:pPr>
      <w:r w:rsidRPr="00800BE6">
        <w:rPr>
          <w:rFonts w:ascii="Verdana" w:eastAsia="Calibri" w:hAnsi="Verdana" w:cs="Arial"/>
          <w:sz w:val="24"/>
          <w:szCs w:val="24"/>
        </w:rPr>
        <w:t>For 2025/26, 6 reviews are scheduled</w:t>
      </w:r>
      <w:r w:rsidR="00B20B7A" w:rsidRPr="00800BE6">
        <w:rPr>
          <w:rFonts w:ascii="Verdana" w:eastAsia="Calibri" w:hAnsi="Verdana" w:cs="Arial"/>
          <w:sz w:val="24"/>
          <w:szCs w:val="24"/>
        </w:rPr>
        <w:t xml:space="preserve"> for review</w:t>
      </w:r>
      <w:r w:rsidR="00BA53E3" w:rsidRPr="00800BE6">
        <w:rPr>
          <w:rFonts w:ascii="Verdana" w:eastAsia="Calibri" w:hAnsi="Verdana" w:cs="Arial"/>
          <w:sz w:val="24"/>
          <w:szCs w:val="24"/>
        </w:rPr>
        <w:t>;</w:t>
      </w:r>
    </w:p>
    <w:p w14:paraId="7A941A2D" w14:textId="662625D8" w:rsidR="005A6038" w:rsidRPr="00800BE6" w:rsidRDefault="005A6038" w:rsidP="00800BE6">
      <w:pPr>
        <w:pStyle w:val="ListParagraph"/>
        <w:numPr>
          <w:ilvl w:val="0"/>
          <w:numId w:val="11"/>
        </w:numPr>
        <w:spacing w:after="0" w:line="240" w:lineRule="auto"/>
        <w:rPr>
          <w:rFonts w:ascii="Verdana" w:eastAsia="Calibri" w:hAnsi="Verdana" w:cs="Arial"/>
          <w:sz w:val="24"/>
          <w:szCs w:val="24"/>
        </w:rPr>
      </w:pPr>
      <w:r w:rsidRPr="00800BE6">
        <w:rPr>
          <w:rFonts w:ascii="Verdana" w:eastAsia="Calibri" w:hAnsi="Verdana" w:cs="Arial"/>
          <w:sz w:val="24"/>
          <w:szCs w:val="24"/>
        </w:rPr>
        <w:t>1 was completed in Quarter 2</w:t>
      </w:r>
    </w:p>
    <w:p w14:paraId="21FD94F6" w14:textId="758FDB99" w:rsidR="00152BCA" w:rsidRPr="00800BE6" w:rsidRDefault="00152BCA" w:rsidP="00800BE6">
      <w:pPr>
        <w:pStyle w:val="ListParagraph"/>
        <w:numPr>
          <w:ilvl w:val="0"/>
          <w:numId w:val="11"/>
        </w:numPr>
        <w:spacing w:after="0" w:line="240" w:lineRule="auto"/>
        <w:rPr>
          <w:rFonts w:ascii="Verdana" w:eastAsia="Calibri" w:hAnsi="Verdana" w:cs="Arial"/>
          <w:sz w:val="24"/>
          <w:szCs w:val="24"/>
        </w:rPr>
      </w:pPr>
      <w:r w:rsidRPr="00800BE6">
        <w:rPr>
          <w:rFonts w:ascii="Verdana" w:eastAsia="Calibri" w:hAnsi="Verdana" w:cs="Arial"/>
          <w:sz w:val="24"/>
          <w:szCs w:val="24"/>
        </w:rPr>
        <w:t xml:space="preserve">Of the </w:t>
      </w:r>
      <w:r w:rsidR="00511B4C" w:rsidRPr="00800BE6">
        <w:rPr>
          <w:rFonts w:ascii="Verdana" w:eastAsia="Calibri" w:hAnsi="Verdana" w:cs="Arial"/>
          <w:sz w:val="24"/>
          <w:szCs w:val="24"/>
        </w:rPr>
        <w:t xml:space="preserve">3 FCPs </w:t>
      </w:r>
      <w:r w:rsidRPr="00800BE6">
        <w:rPr>
          <w:rFonts w:ascii="Verdana" w:eastAsia="Calibri" w:hAnsi="Verdana" w:cs="Arial"/>
          <w:sz w:val="24"/>
          <w:szCs w:val="24"/>
        </w:rPr>
        <w:t>scheduled for Quarter 3</w:t>
      </w:r>
      <w:r w:rsidR="00FE2D53" w:rsidRPr="00800BE6">
        <w:rPr>
          <w:rFonts w:ascii="Verdana" w:eastAsia="Calibri" w:hAnsi="Verdana" w:cs="Arial"/>
          <w:sz w:val="24"/>
          <w:szCs w:val="24"/>
        </w:rPr>
        <w:t>, a</w:t>
      </w:r>
      <w:r w:rsidR="00BE0E31" w:rsidRPr="00800BE6">
        <w:rPr>
          <w:rFonts w:ascii="Verdana" w:eastAsia="Calibri" w:hAnsi="Verdana" w:cs="Arial"/>
          <w:sz w:val="24"/>
          <w:szCs w:val="24"/>
        </w:rPr>
        <w:t xml:space="preserve">ll have been reviewed, and </w:t>
      </w:r>
      <w:r w:rsidRPr="00800BE6">
        <w:rPr>
          <w:rFonts w:ascii="Verdana" w:eastAsia="Calibri" w:hAnsi="Verdana" w:cs="Arial"/>
          <w:sz w:val="24"/>
          <w:szCs w:val="24"/>
        </w:rPr>
        <w:t>require</w:t>
      </w:r>
      <w:r w:rsidR="00BE0E31" w:rsidRPr="00800BE6">
        <w:rPr>
          <w:rFonts w:ascii="Verdana" w:eastAsia="Calibri" w:hAnsi="Verdana" w:cs="Arial"/>
          <w:sz w:val="24"/>
          <w:szCs w:val="24"/>
        </w:rPr>
        <w:t xml:space="preserve"> finalisation and sign off</w:t>
      </w:r>
      <w:r w:rsidR="00BA53E3" w:rsidRPr="00800BE6">
        <w:rPr>
          <w:rFonts w:ascii="Verdana" w:eastAsia="Calibri" w:hAnsi="Verdana" w:cs="Arial"/>
          <w:sz w:val="24"/>
          <w:szCs w:val="24"/>
        </w:rPr>
        <w:t>;</w:t>
      </w:r>
    </w:p>
    <w:p w14:paraId="197035B7" w14:textId="2CF9E049" w:rsidR="006F321D" w:rsidRPr="00800BE6" w:rsidRDefault="00FE2D53" w:rsidP="00800BE6">
      <w:pPr>
        <w:numPr>
          <w:ilvl w:val="0"/>
          <w:numId w:val="11"/>
        </w:numPr>
        <w:spacing w:after="0" w:line="240" w:lineRule="auto"/>
        <w:contextualSpacing/>
        <w:rPr>
          <w:rFonts w:ascii="Verdana" w:eastAsia="Calibri" w:hAnsi="Verdana" w:cs="Arial"/>
          <w:sz w:val="24"/>
          <w:szCs w:val="24"/>
        </w:rPr>
      </w:pPr>
      <w:r w:rsidRPr="00800BE6">
        <w:rPr>
          <w:rFonts w:ascii="Verdana" w:eastAsia="Calibri" w:hAnsi="Verdana" w:cs="Arial"/>
          <w:sz w:val="24"/>
          <w:szCs w:val="24"/>
        </w:rPr>
        <w:t>2</w:t>
      </w:r>
      <w:r w:rsidR="006F321D" w:rsidRPr="00800BE6">
        <w:rPr>
          <w:rFonts w:ascii="Verdana" w:eastAsia="Calibri" w:hAnsi="Verdana" w:cs="Arial"/>
          <w:sz w:val="24"/>
          <w:szCs w:val="24"/>
        </w:rPr>
        <w:t xml:space="preserve"> reviews are scheduled for Quarter 4, which will be sent for review during Quarter 3.</w:t>
      </w:r>
    </w:p>
    <w:p w14:paraId="6D290421" w14:textId="77777777" w:rsidR="00653AEC" w:rsidRPr="00800BE6" w:rsidRDefault="00653AEC" w:rsidP="00800BE6">
      <w:pPr>
        <w:pStyle w:val="ListParagraph"/>
        <w:spacing w:after="0" w:line="240" w:lineRule="auto"/>
        <w:rPr>
          <w:rFonts w:ascii="Verdana" w:hAnsi="Verdana" w:cs="Arial"/>
          <w:b/>
          <w:sz w:val="24"/>
          <w:szCs w:val="24"/>
        </w:rPr>
      </w:pPr>
    </w:p>
    <w:p w14:paraId="1B70854D" w14:textId="77777777" w:rsidR="004E4E36" w:rsidRPr="00800BE6" w:rsidRDefault="004E4E36" w:rsidP="00800BE6">
      <w:pPr>
        <w:pStyle w:val="ListParagraph"/>
        <w:spacing w:after="0" w:line="240" w:lineRule="auto"/>
        <w:rPr>
          <w:rFonts w:ascii="Verdana" w:hAnsi="Verdana" w:cs="Arial"/>
          <w:b/>
          <w:sz w:val="24"/>
          <w:szCs w:val="24"/>
        </w:rPr>
      </w:pPr>
    </w:p>
    <w:p w14:paraId="2C81260D" w14:textId="77777777" w:rsidR="006F321D" w:rsidRPr="00800BE6" w:rsidRDefault="00653AEC" w:rsidP="00800BE6">
      <w:pPr>
        <w:numPr>
          <w:ilvl w:val="0"/>
          <w:numId w:val="13"/>
        </w:numPr>
        <w:spacing w:after="0" w:line="240" w:lineRule="auto"/>
        <w:ind w:left="709" w:hanging="709"/>
        <w:contextualSpacing/>
        <w:rPr>
          <w:rFonts w:ascii="Verdana" w:eastAsia="Calibri" w:hAnsi="Verdana" w:cs="Arial"/>
          <w:b/>
          <w:sz w:val="24"/>
          <w:szCs w:val="24"/>
        </w:rPr>
      </w:pPr>
      <w:r w:rsidRPr="00800BE6">
        <w:rPr>
          <w:rFonts w:ascii="Verdana" w:hAnsi="Verdana" w:cs="Arial"/>
          <w:b/>
          <w:sz w:val="24"/>
          <w:szCs w:val="24"/>
        </w:rPr>
        <w:t xml:space="preserve">GOVERNANCE AND </w:t>
      </w:r>
      <w:r w:rsidR="006F321D" w:rsidRPr="00800BE6">
        <w:rPr>
          <w:rFonts w:ascii="Verdana" w:eastAsia="Calibri" w:hAnsi="Verdana" w:cs="Arial"/>
          <w:b/>
          <w:sz w:val="24"/>
          <w:szCs w:val="24"/>
        </w:rPr>
        <w:t>RISK ISSUES</w:t>
      </w:r>
    </w:p>
    <w:p w14:paraId="1611C949" w14:textId="77777777" w:rsidR="00521A5D" w:rsidRPr="00800BE6" w:rsidRDefault="006F321D" w:rsidP="00800BE6">
      <w:pPr>
        <w:numPr>
          <w:ilvl w:val="1"/>
          <w:numId w:val="13"/>
        </w:num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t xml:space="preserve">The regular updating of FCPs is a key requirement of sound financial governance and ensures that FCPs reflect the latest procedures in place across the health board and incorporate the recommendations arising from both internal and external audits. </w:t>
      </w:r>
    </w:p>
    <w:p w14:paraId="719D7CF6" w14:textId="4363ADF1" w:rsidR="006F321D" w:rsidRPr="00800BE6" w:rsidRDefault="006F321D" w:rsidP="00800BE6">
      <w:pPr>
        <w:numPr>
          <w:ilvl w:val="1"/>
          <w:numId w:val="13"/>
        </w:num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lastRenderedPageBreak/>
        <w:t xml:space="preserve">The risk of </w:t>
      </w:r>
      <w:proofErr w:type="gramStart"/>
      <w:r w:rsidRPr="00800BE6">
        <w:rPr>
          <w:rFonts w:ascii="Verdana" w:eastAsia="Calibri" w:hAnsi="Verdana" w:cs="Arial"/>
          <w:sz w:val="24"/>
          <w:szCs w:val="24"/>
        </w:rPr>
        <w:t>out of date</w:t>
      </w:r>
      <w:proofErr w:type="gramEnd"/>
      <w:r w:rsidRPr="00800BE6">
        <w:rPr>
          <w:rFonts w:ascii="Verdana" w:eastAsia="Calibri" w:hAnsi="Verdana" w:cs="Arial"/>
          <w:sz w:val="24"/>
          <w:szCs w:val="24"/>
        </w:rPr>
        <w:t xml:space="preserve"> FCPs places the individuals and the organisation at risk from changes in process and procedures and from adverse audit comment where procedures are being followed which are not detailed within FCPs.</w:t>
      </w:r>
    </w:p>
    <w:p w14:paraId="7D768002" w14:textId="77777777" w:rsidR="004E4E36" w:rsidRPr="00800BE6" w:rsidRDefault="004E4E36" w:rsidP="00800BE6">
      <w:pPr>
        <w:spacing w:after="0" w:line="240" w:lineRule="auto"/>
        <w:contextualSpacing/>
        <w:rPr>
          <w:rFonts w:ascii="Verdana" w:eastAsia="Calibri" w:hAnsi="Verdana" w:cs="Arial"/>
          <w:sz w:val="24"/>
          <w:szCs w:val="24"/>
        </w:rPr>
      </w:pPr>
    </w:p>
    <w:p w14:paraId="688F6458" w14:textId="77777777" w:rsidR="004E4E36" w:rsidRPr="00800BE6" w:rsidRDefault="004E4E36" w:rsidP="00800BE6">
      <w:pPr>
        <w:spacing w:after="0" w:line="240" w:lineRule="auto"/>
        <w:contextualSpacing/>
        <w:rPr>
          <w:rFonts w:ascii="Verdana" w:eastAsia="Calibri" w:hAnsi="Verdana" w:cs="Arial"/>
          <w:sz w:val="24"/>
          <w:szCs w:val="24"/>
        </w:rPr>
      </w:pPr>
    </w:p>
    <w:p w14:paraId="37AAAECF" w14:textId="60097303" w:rsidR="004E4E36" w:rsidRPr="00800BE6" w:rsidRDefault="004E4E36" w:rsidP="00800BE6">
      <w:pPr>
        <w:numPr>
          <w:ilvl w:val="0"/>
          <w:numId w:val="13"/>
        </w:numPr>
        <w:spacing w:after="0" w:line="240" w:lineRule="auto"/>
        <w:ind w:left="709" w:hanging="709"/>
        <w:contextualSpacing/>
        <w:rPr>
          <w:rFonts w:ascii="Verdana" w:eastAsia="Calibri" w:hAnsi="Verdana" w:cs="Arial"/>
          <w:b/>
          <w:bCs/>
          <w:sz w:val="24"/>
          <w:szCs w:val="24"/>
        </w:rPr>
      </w:pPr>
      <w:r w:rsidRPr="00800BE6">
        <w:rPr>
          <w:rFonts w:ascii="Verdana" w:eastAsia="Calibri" w:hAnsi="Verdana" w:cs="Arial"/>
          <w:b/>
          <w:bCs/>
          <w:sz w:val="24"/>
          <w:szCs w:val="24"/>
        </w:rPr>
        <w:t>FINANCIAL IMPLICATIONS</w:t>
      </w:r>
    </w:p>
    <w:p w14:paraId="460461CC" w14:textId="5EBCBDD9" w:rsidR="004E4E36" w:rsidRPr="00800BE6" w:rsidRDefault="004E4E36" w:rsidP="00800BE6">
      <w:pPr>
        <w:spacing w:after="0" w:line="240" w:lineRule="auto"/>
        <w:ind w:left="709" w:hanging="709"/>
        <w:contextualSpacing/>
        <w:rPr>
          <w:rFonts w:ascii="Verdana" w:eastAsia="Calibri" w:hAnsi="Verdana" w:cs="Arial"/>
          <w:sz w:val="24"/>
          <w:szCs w:val="24"/>
        </w:rPr>
      </w:pPr>
      <w:r w:rsidRPr="00800BE6">
        <w:rPr>
          <w:rFonts w:ascii="Verdana" w:eastAsia="Calibri" w:hAnsi="Verdana" w:cs="Arial"/>
          <w:sz w:val="24"/>
          <w:szCs w:val="24"/>
        </w:rPr>
        <w:t>4.1</w:t>
      </w:r>
      <w:r w:rsidRPr="00800BE6">
        <w:rPr>
          <w:rFonts w:ascii="Verdana" w:eastAsia="Calibri" w:hAnsi="Verdana" w:cs="Arial"/>
          <w:sz w:val="24"/>
          <w:szCs w:val="24"/>
        </w:rPr>
        <w:tab/>
        <w:t>There are no financial implications arising from this report. The report is focussed on control environment rather than financial management of resources.</w:t>
      </w:r>
    </w:p>
    <w:p w14:paraId="6D290424" w14:textId="41CFEB11" w:rsidR="00653AEC" w:rsidRPr="00800BE6" w:rsidRDefault="00653AEC" w:rsidP="00800BE6">
      <w:pPr>
        <w:spacing w:after="0" w:line="240" w:lineRule="auto"/>
        <w:rPr>
          <w:rFonts w:ascii="Verdana" w:hAnsi="Verdana" w:cs="Arial"/>
          <w:color w:val="FF0000"/>
          <w:sz w:val="24"/>
          <w:szCs w:val="24"/>
          <w:highlight w:val="yellow"/>
        </w:rPr>
      </w:pPr>
    </w:p>
    <w:p w14:paraId="6D290429" w14:textId="77777777" w:rsidR="00653AEC" w:rsidRPr="00800BE6" w:rsidRDefault="00653AEC" w:rsidP="00800BE6">
      <w:pPr>
        <w:pStyle w:val="ListParagraph"/>
        <w:spacing w:after="0" w:line="240" w:lineRule="auto"/>
        <w:rPr>
          <w:rFonts w:ascii="Verdana" w:hAnsi="Verdana" w:cs="Arial"/>
          <w:b/>
          <w:sz w:val="24"/>
          <w:szCs w:val="24"/>
        </w:rPr>
      </w:pPr>
    </w:p>
    <w:p w14:paraId="6D29042A" w14:textId="6C08396E" w:rsidR="00653AEC" w:rsidRPr="00800BE6" w:rsidRDefault="00653AEC" w:rsidP="00800BE6">
      <w:pPr>
        <w:pStyle w:val="ListParagraph"/>
        <w:numPr>
          <w:ilvl w:val="0"/>
          <w:numId w:val="13"/>
        </w:numPr>
        <w:spacing w:after="0" w:line="240" w:lineRule="auto"/>
        <w:rPr>
          <w:rFonts w:ascii="Verdana" w:hAnsi="Verdana" w:cs="Arial"/>
          <w:b/>
          <w:sz w:val="24"/>
          <w:szCs w:val="24"/>
        </w:rPr>
      </w:pPr>
      <w:r w:rsidRPr="00800BE6">
        <w:rPr>
          <w:rFonts w:ascii="Verdana" w:hAnsi="Verdana" w:cs="Arial"/>
          <w:b/>
          <w:sz w:val="24"/>
          <w:szCs w:val="24"/>
        </w:rPr>
        <w:t>RECOMMENDATION</w:t>
      </w:r>
      <w:r w:rsidR="006F321D" w:rsidRPr="00800BE6">
        <w:rPr>
          <w:rFonts w:ascii="Verdana" w:hAnsi="Verdana" w:cs="Arial"/>
          <w:b/>
          <w:sz w:val="24"/>
          <w:szCs w:val="24"/>
        </w:rPr>
        <w:t>S</w:t>
      </w:r>
    </w:p>
    <w:p w14:paraId="28FD085D" w14:textId="77777777" w:rsidR="006F321D" w:rsidRPr="00800BE6" w:rsidRDefault="006F321D" w:rsidP="00800BE6">
      <w:pPr>
        <w:spacing w:after="0" w:line="240" w:lineRule="auto"/>
        <w:ind w:right="96" w:firstLine="709"/>
        <w:rPr>
          <w:rFonts w:ascii="Verdana" w:eastAsia="Calibri" w:hAnsi="Verdana" w:cs="Arial"/>
          <w:sz w:val="24"/>
          <w:szCs w:val="24"/>
        </w:rPr>
      </w:pPr>
      <w:r w:rsidRPr="00800BE6">
        <w:rPr>
          <w:rFonts w:ascii="Verdana" w:eastAsia="Calibri" w:hAnsi="Verdana" w:cs="Arial"/>
          <w:sz w:val="24"/>
          <w:szCs w:val="24"/>
        </w:rPr>
        <w:t>Members are asked to:</w:t>
      </w:r>
    </w:p>
    <w:p w14:paraId="0E36948E" w14:textId="7B580953" w:rsidR="006F321D" w:rsidRPr="00800BE6" w:rsidRDefault="002B631E" w:rsidP="00800BE6">
      <w:pPr>
        <w:pStyle w:val="ListParagraph"/>
        <w:numPr>
          <w:ilvl w:val="0"/>
          <w:numId w:val="12"/>
        </w:numPr>
        <w:spacing w:after="0" w:line="240" w:lineRule="auto"/>
        <w:ind w:left="993" w:right="96" w:hanging="284"/>
        <w:rPr>
          <w:rFonts w:ascii="Verdana" w:eastAsia="Calibri" w:hAnsi="Verdana" w:cs="Arial"/>
          <w:sz w:val="24"/>
          <w:szCs w:val="24"/>
        </w:rPr>
      </w:pPr>
      <w:r w:rsidRPr="00800BE6">
        <w:rPr>
          <w:rFonts w:ascii="Verdana" w:eastAsia="Calibri" w:hAnsi="Verdana" w:cs="Arial"/>
          <w:b/>
          <w:sz w:val="24"/>
          <w:szCs w:val="24"/>
        </w:rPr>
        <w:t xml:space="preserve">RECEIVE </w:t>
      </w:r>
      <w:r w:rsidR="006F321D" w:rsidRPr="00800BE6">
        <w:rPr>
          <w:rFonts w:ascii="Verdana" w:eastAsia="Calibri" w:hAnsi="Verdana" w:cs="Arial"/>
          <w:sz w:val="24"/>
          <w:szCs w:val="24"/>
        </w:rPr>
        <w:t>t</w:t>
      </w:r>
      <w:r w:rsidR="006F321D" w:rsidRPr="00800BE6">
        <w:rPr>
          <w:rFonts w:ascii="Verdana" w:hAnsi="Verdana" w:cs="Arial"/>
          <w:sz w:val="24"/>
          <w:szCs w:val="24"/>
        </w:rPr>
        <w:t>he financial control procedure review plan for 202</w:t>
      </w:r>
      <w:r w:rsidR="000F0B82" w:rsidRPr="00800BE6">
        <w:rPr>
          <w:rFonts w:ascii="Verdana" w:hAnsi="Verdana" w:cs="Arial"/>
          <w:sz w:val="24"/>
          <w:szCs w:val="24"/>
        </w:rPr>
        <w:t>5/26</w:t>
      </w:r>
    </w:p>
    <w:p w14:paraId="5EEDCAF9" w14:textId="4C3113AC" w:rsidR="006F321D" w:rsidRPr="00800BE6" w:rsidRDefault="002B631E" w:rsidP="00800BE6">
      <w:pPr>
        <w:pStyle w:val="ListParagraph"/>
        <w:numPr>
          <w:ilvl w:val="0"/>
          <w:numId w:val="12"/>
        </w:numPr>
        <w:spacing w:after="0" w:line="240" w:lineRule="auto"/>
        <w:ind w:left="993" w:right="96" w:hanging="284"/>
        <w:rPr>
          <w:rFonts w:ascii="Verdana" w:eastAsia="Calibri" w:hAnsi="Verdana" w:cs="Arial"/>
          <w:bCs/>
          <w:sz w:val="24"/>
          <w:szCs w:val="24"/>
        </w:rPr>
      </w:pPr>
      <w:r w:rsidRPr="00800BE6">
        <w:rPr>
          <w:rFonts w:ascii="Verdana" w:eastAsia="Calibri" w:hAnsi="Verdana" w:cs="Arial"/>
          <w:b/>
          <w:sz w:val="24"/>
          <w:szCs w:val="24"/>
        </w:rPr>
        <w:t xml:space="preserve">APPROVE </w:t>
      </w:r>
      <w:r w:rsidR="006F321D" w:rsidRPr="00800BE6">
        <w:rPr>
          <w:rFonts w:ascii="Verdana" w:eastAsia="Calibri" w:hAnsi="Verdana" w:cs="Arial"/>
          <w:bCs/>
          <w:sz w:val="24"/>
          <w:szCs w:val="24"/>
        </w:rPr>
        <w:t>the</w:t>
      </w:r>
      <w:r w:rsidR="000F0B82" w:rsidRPr="00800BE6">
        <w:rPr>
          <w:rFonts w:ascii="Verdana" w:eastAsia="Calibri" w:hAnsi="Verdana" w:cs="Arial"/>
          <w:bCs/>
          <w:sz w:val="24"/>
          <w:szCs w:val="24"/>
        </w:rPr>
        <w:t xml:space="preserve"> new FCP 23 - Balance sheet</w:t>
      </w:r>
      <w:r w:rsidR="006F321D" w:rsidRPr="00800BE6">
        <w:rPr>
          <w:rFonts w:ascii="Verdana" w:eastAsia="Calibri" w:hAnsi="Verdana" w:cs="Arial"/>
          <w:bCs/>
          <w:sz w:val="24"/>
          <w:szCs w:val="24"/>
        </w:rPr>
        <w:t xml:space="preserve"> </w:t>
      </w:r>
    </w:p>
    <w:p w14:paraId="32169FCB" w14:textId="77777777" w:rsidR="006F321D" w:rsidRPr="00800BE6" w:rsidRDefault="006F321D" w:rsidP="00800BE6">
      <w:pPr>
        <w:pStyle w:val="ListParagraph"/>
        <w:spacing w:after="0" w:line="240" w:lineRule="auto"/>
        <w:ind w:left="360"/>
        <w:rPr>
          <w:rFonts w:ascii="Verdana" w:hAnsi="Verdana" w:cs="Arial"/>
          <w:b/>
          <w:sz w:val="24"/>
          <w:szCs w:val="24"/>
          <w:highlight w:val="yellow"/>
        </w:rPr>
      </w:pPr>
    </w:p>
    <w:p w14:paraId="6D290433" w14:textId="77777777" w:rsidR="00762BBE" w:rsidRPr="00800BE6" w:rsidRDefault="00762BBE" w:rsidP="00800BE6">
      <w:pPr>
        <w:rPr>
          <w:rFonts w:ascii="Verdana" w:hAnsi="Verdana" w:cs="Arial"/>
          <w:b/>
          <w:sz w:val="24"/>
          <w:szCs w:val="24"/>
          <w:highlight w:val="yellow"/>
        </w:rPr>
      </w:pPr>
    </w:p>
    <w:p w14:paraId="1F70D70E" w14:textId="77777777" w:rsidR="00323C00" w:rsidRPr="00800BE6" w:rsidRDefault="00323C00" w:rsidP="00800BE6">
      <w:pPr>
        <w:rPr>
          <w:rFonts w:ascii="Verdana" w:hAnsi="Verdana" w:cs="Arial"/>
          <w:b/>
          <w:sz w:val="24"/>
          <w:szCs w:val="24"/>
          <w:highlight w:val="yellow"/>
        </w:rPr>
      </w:pPr>
    </w:p>
    <w:p w14:paraId="08945732" w14:textId="77777777" w:rsidR="00323C00" w:rsidRPr="00800BE6" w:rsidRDefault="00323C00" w:rsidP="00800BE6">
      <w:pPr>
        <w:rPr>
          <w:rFonts w:ascii="Verdana" w:hAnsi="Verdana" w:cs="Arial"/>
          <w:b/>
          <w:sz w:val="24"/>
          <w:szCs w:val="24"/>
          <w:highlight w:val="yellow"/>
        </w:rPr>
      </w:pPr>
    </w:p>
    <w:p w14:paraId="1B4937AF" w14:textId="77777777" w:rsidR="00323C00" w:rsidRPr="00800BE6" w:rsidRDefault="00323C00" w:rsidP="00800BE6">
      <w:pPr>
        <w:rPr>
          <w:rFonts w:ascii="Verdana" w:hAnsi="Verdana" w:cs="Arial"/>
          <w:b/>
          <w:sz w:val="24"/>
          <w:szCs w:val="24"/>
          <w:highlight w:val="yellow"/>
        </w:rPr>
      </w:pPr>
    </w:p>
    <w:p w14:paraId="42B189CF" w14:textId="77777777" w:rsidR="00323C00" w:rsidRPr="00800BE6" w:rsidRDefault="00323C00" w:rsidP="00800BE6">
      <w:pPr>
        <w:rPr>
          <w:rFonts w:ascii="Verdana" w:hAnsi="Verdana" w:cs="Arial"/>
          <w:b/>
          <w:sz w:val="24"/>
          <w:szCs w:val="24"/>
          <w:highlight w:val="yellow"/>
        </w:rPr>
      </w:pPr>
    </w:p>
    <w:p w14:paraId="22B62FE9" w14:textId="77777777" w:rsidR="00323C00" w:rsidRPr="00800BE6" w:rsidRDefault="00323C00" w:rsidP="00800BE6">
      <w:pPr>
        <w:rPr>
          <w:rFonts w:ascii="Verdana" w:hAnsi="Verdana" w:cs="Arial"/>
          <w:b/>
          <w:sz w:val="24"/>
          <w:szCs w:val="24"/>
          <w:highlight w:val="yellow"/>
        </w:rPr>
      </w:pPr>
    </w:p>
    <w:p w14:paraId="64248F2B" w14:textId="77777777" w:rsidR="00323C00" w:rsidRPr="00800BE6" w:rsidRDefault="00323C00" w:rsidP="00800BE6">
      <w:pPr>
        <w:rPr>
          <w:rFonts w:ascii="Verdana" w:hAnsi="Verdana" w:cs="Arial"/>
          <w:b/>
          <w:sz w:val="24"/>
          <w:szCs w:val="24"/>
          <w:highlight w:val="yellow"/>
        </w:rPr>
      </w:pPr>
    </w:p>
    <w:p w14:paraId="1E75BBF0" w14:textId="77777777" w:rsidR="00323C00" w:rsidRPr="00800BE6" w:rsidRDefault="00323C00" w:rsidP="00800BE6">
      <w:pPr>
        <w:rPr>
          <w:rFonts w:ascii="Verdana" w:hAnsi="Verdana" w:cs="Arial"/>
          <w:b/>
          <w:sz w:val="24"/>
          <w:szCs w:val="24"/>
          <w:highlight w:val="yellow"/>
        </w:rPr>
      </w:pPr>
    </w:p>
    <w:p w14:paraId="10975489" w14:textId="77777777" w:rsidR="00323C00" w:rsidRPr="00800BE6" w:rsidRDefault="00323C00" w:rsidP="00800BE6">
      <w:pPr>
        <w:rPr>
          <w:rFonts w:ascii="Verdana" w:hAnsi="Verdana" w:cs="Arial"/>
          <w:b/>
          <w:sz w:val="24"/>
          <w:szCs w:val="24"/>
          <w:highlight w:val="yellow"/>
        </w:rPr>
      </w:pPr>
    </w:p>
    <w:p w14:paraId="515ADE93" w14:textId="77777777" w:rsidR="00323C00" w:rsidRPr="00800BE6" w:rsidRDefault="00323C00" w:rsidP="00800BE6">
      <w:pPr>
        <w:rPr>
          <w:rFonts w:ascii="Verdana" w:hAnsi="Verdana" w:cs="Arial"/>
          <w:b/>
          <w:sz w:val="24"/>
          <w:szCs w:val="24"/>
          <w:highlight w:val="yellow"/>
        </w:rPr>
      </w:pPr>
    </w:p>
    <w:p w14:paraId="3D7A1AC8" w14:textId="77777777" w:rsidR="00323C00" w:rsidRPr="00800BE6" w:rsidRDefault="00323C00" w:rsidP="00800BE6">
      <w:pPr>
        <w:rPr>
          <w:rFonts w:ascii="Verdana" w:hAnsi="Verdana" w:cs="Arial"/>
          <w:b/>
          <w:sz w:val="24"/>
          <w:szCs w:val="24"/>
          <w:highlight w:val="yellow"/>
        </w:rPr>
      </w:pPr>
    </w:p>
    <w:p w14:paraId="230D6347" w14:textId="77777777" w:rsidR="00323C00" w:rsidRPr="00800BE6" w:rsidRDefault="00323C00" w:rsidP="00800BE6">
      <w:pPr>
        <w:rPr>
          <w:rFonts w:ascii="Verdana" w:hAnsi="Verdana" w:cs="Arial"/>
          <w:b/>
          <w:sz w:val="24"/>
          <w:szCs w:val="24"/>
          <w:highlight w:val="yellow"/>
        </w:rPr>
      </w:pPr>
    </w:p>
    <w:p w14:paraId="32CCC86C" w14:textId="77777777" w:rsidR="00323C00" w:rsidRPr="00800BE6" w:rsidRDefault="00323C00" w:rsidP="00800BE6">
      <w:pPr>
        <w:rPr>
          <w:rFonts w:ascii="Verdana" w:hAnsi="Verdana" w:cs="Arial"/>
          <w:b/>
          <w:sz w:val="24"/>
          <w:szCs w:val="24"/>
          <w:highlight w:val="yellow"/>
        </w:rPr>
      </w:pPr>
    </w:p>
    <w:p w14:paraId="0DA5401D" w14:textId="77777777" w:rsidR="00323C00" w:rsidRPr="00800BE6" w:rsidRDefault="00323C00" w:rsidP="00800BE6">
      <w:pPr>
        <w:rPr>
          <w:rFonts w:ascii="Verdana" w:hAnsi="Verdana" w:cs="Arial"/>
          <w:b/>
          <w:sz w:val="24"/>
          <w:szCs w:val="24"/>
          <w:highlight w:val="yellow"/>
        </w:rPr>
      </w:pPr>
    </w:p>
    <w:p w14:paraId="6F78DB96" w14:textId="77777777" w:rsidR="00323C00" w:rsidRPr="00800BE6" w:rsidRDefault="00323C00" w:rsidP="00800BE6">
      <w:pPr>
        <w:rPr>
          <w:rFonts w:ascii="Verdana" w:hAnsi="Verdana" w:cs="Arial"/>
          <w:b/>
          <w:sz w:val="24"/>
          <w:szCs w:val="24"/>
          <w:highlight w:val="yellow"/>
        </w:rPr>
      </w:pPr>
    </w:p>
    <w:p w14:paraId="5DF397D8" w14:textId="77777777" w:rsidR="00323C00" w:rsidRPr="00800BE6" w:rsidRDefault="00323C00" w:rsidP="00800BE6">
      <w:pPr>
        <w:rPr>
          <w:rFonts w:ascii="Verdana" w:hAnsi="Verdana" w:cs="Arial"/>
          <w:b/>
          <w:sz w:val="24"/>
          <w:szCs w:val="24"/>
          <w:highlight w:val="yellow"/>
        </w:rPr>
      </w:pPr>
    </w:p>
    <w:p w14:paraId="756465ED" w14:textId="77777777" w:rsidR="00323C00" w:rsidRPr="00800BE6" w:rsidRDefault="00323C00" w:rsidP="00800BE6">
      <w:pPr>
        <w:rPr>
          <w:rFonts w:ascii="Verdana" w:hAnsi="Verdana" w:cs="Arial"/>
          <w:b/>
          <w:sz w:val="24"/>
          <w:szCs w:val="24"/>
          <w:highlight w:val="yellow"/>
        </w:rPr>
      </w:pPr>
    </w:p>
    <w:p w14:paraId="558C3318" w14:textId="77777777" w:rsidR="00323C00" w:rsidRPr="00800BE6" w:rsidRDefault="00323C00" w:rsidP="00800BE6">
      <w:pPr>
        <w:rPr>
          <w:rFonts w:ascii="Verdana" w:hAnsi="Verdana" w:cs="Arial"/>
          <w:b/>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00BE6" w14:paraId="6D290436" w14:textId="77777777" w:rsidTr="00C95B3C">
        <w:tc>
          <w:tcPr>
            <w:tcW w:w="9245" w:type="dxa"/>
            <w:gridSpan w:val="4"/>
            <w:shd w:val="clear" w:color="auto" w:fill="D5DCE4" w:themeFill="text2" w:themeFillTint="33"/>
          </w:tcPr>
          <w:p w14:paraId="6D290434" w14:textId="77EC8E00" w:rsidR="00034194" w:rsidRPr="00800BE6" w:rsidRDefault="004E4E36" w:rsidP="00800BE6">
            <w:pPr>
              <w:rPr>
                <w:rFonts w:ascii="Verdana" w:hAnsi="Verdana" w:cs="Arial"/>
                <w:b/>
                <w:sz w:val="24"/>
                <w:szCs w:val="24"/>
              </w:rPr>
            </w:pPr>
            <w:r w:rsidRPr="00800BE6">
              <w:rPr>
                <w:rFonts w:ascii="Verdana" w:hAnsi="Verdana" w:cs="Arial"/>
                <w:b/>
                <w:sz w:val="24"/>
                <w:szCs w:val="24"/>
              </w:rPr>
              <w:lastRenderedPageBreak/>
              <w:t>G</w:t>
            </w:r>
            <w:r w:rsidR="0020539A" w:rsidRPr="00800BE6">
              <w:rPr>
                <w:rFonts w:ascii="Verdana" w:hAnsi="Verdana" w:cs="Arial"/>
                <w:b/>
                <w:sz w:val="24"/>
                <w:szCs w:val="24"/>
              </w:rPr>
              <w:t>overnance and Assurance</w:t>
            </w:r>
          </w:p>
          <w:p w14:paraId="6D290435" w14:textId="77777777" w:rsidR="00034194" w:rsidRPr="00800BE6" w:rsidRDefault="00034194" w:rsidP="00800BE6">
            <w:pPr>
              <w:rPr>
                <w:rFonts w:ascii="Verdana" w:hAnsi="Verdana" w:cs="Arial"/>
                <w:sz w:val="24"/>
                <w:szCs w:val="24"/>
              </w:rPr>
            </w:pPr>
          </w:p>
        </w:tc>
      </w:tr>
      <w:tr w:rsidR="00F5324A" w:rsidRPr="00800BE6" w14:paraId="6D29043A" w14:textId="77777777" w:rsidTr="00F5324A">
        <w:tc>
          <w:tcPr>
            <w:tcW w:w="1809" w:type="dxa"/>
            <w:vMerge w:val="restart"/>
          </w:tcPr>
          <w:p w14:paraId="6D290437"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Link to Enabling Objectives</w:t>
            </w:r>
          </w:p>
          <w:p w14:paraId="6D290438" w14:textId="77777777" w:rsidR="00F5324A" w:rsidRPr="00800BE6" w:rsidRDefault="00F5324A" w:rsidP="00800BE6">
            <w:pPr>
              <w:rPr>
                <w:rFonts w:ascii="Verdana" w:hAnsi="Verdana" w:cs="Arial"/>
                <w:b/>
                <w:sz w:val="24"/>
                <w:szCs w:val="24"/>
              </w:rPr>
            </w:pPr>
            <w:r w:rsidRPr="00800BE6">
              <w:rPr>
                <w:rFonts w:ascii="Verdana" w:hAnsi="Verdana" w:cs="Arial"/>
                <w:b/>
                <w:i/>
                <w:sz w:val="24"/>
                <w:szCs w:val="24"/>
              </w:rPr>
              <w:t xml:space="preserve">(please </w:t>
            </w:r>
            <w:r w:rsidR="00133EA1" w:rsidRPr="00800BE6">
              <w:rPr>
                <w:rFonts w:ascii="Verdana" w:hAnsi="Verdana" w:cs="Arial"/>
                <w:b/>
                <w:i/>
                <w:sz w:val="24"/>
                <w:szCs w:val="24"/>
              </w:rPr>
              <w:t>choose</w:t>
            </w:r>
            <w:r w:rsidRPr="00800BE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Supporting better health and wellbeing by actively promoting and empowering people to live well in resilient communities</w:t>
            </w:r>
          </w:p>
        </w:tc>
      </w:tr>
      <w:tr w:rsidR="00F5324A" w:rsidRPr="00800BE6" w14:paraId="6D29043E" w14:textId="77777777" w:rsidTr="00F5324A">
        <w:tc>
          <w:tcPr>
            <w:tcW w:w="1809" w:type="dxa"/>
            <w:vMerge/>
          </w:tcPr>
          <w:p w14:paraId="6D29043B" w14:textId="77777777" w:rsidR="00F5324A" w:rsidRPr="00800BE6" w:rsidRDefault="00F5324A" w:rsidP="00800BE6">
            <w:pPr>
              <w:rPr>
                <w:rFonts w:ascii="Verdana" w:hAnsi="Verdana" w:cs="Arial"/>
                <w:b/>
                <w:sz w:val="24"/>
                <w:szCs w:val="24"/>
              </w:rPr>
            </w:pPr>
          </w:p>
        </w:tc>
        <w:tc>
          <w:tcPr>
            <w:tcW w:w="5812" w:type="dxa"/>
            <w:gridSpan w:val="2"/>
          </w:tcPr>
          <w:p w14:paraId="6D29043C" w14:textId="77777777" w:rsidR="00F5324A" w:rsidRPr="00800BE6" w:rsidRDefault="00F5324A" w:rsidP="00800BE6">
            <w:pPr>
              <w:rPr>
                <w:rFonts w:ascii="Verdana" w:hAnsi="Verdana" w:cs="Arial"/>
                <w:sz w:val="24"/>
                <w:szCs w:val="24"/>
              </w:rPr>
            </w:pPr>
            <w:r w:rsidRPr="00800BE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00BE6" w:rsidRDefault="00F57042"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42" w14:textId="77777777" w:rsidTr="00F5324A">
        <w:tc>
          <w:tcPr>
            <w:tcW w:w="1809" w:type="dxa"/>
            <w:vMerge/>
          </w:tcPr>
          <w:p w14:paraId="6D29043F" w14:textId="77777777" w:rsidR="00F5324A" w:rsidRPr="00800BE6" w:rsidRDefault="00F5324A" w:rsidP="00800BE6">
            <w:pPr>
              <w:rPr>
                <w:rFonts w:ascii="Verdana" w:hAnsi="Verdana" w:cs="Arial"/>
                <w:b/>
                <w:sz w:val="24"/>
                <w:szCs w:val="24"/>
              </w:rPr>
            </w:pPr>
          </w:p>
        </w:tc>
        <w:tc>
          <w:tcPr>
            <w:tcW w:w="5812" w:type="dxa"/>
            <w:gridSpan w:val="2"/>
          </w:tcPr>
          <w:p w14:paraId="6D290440" w14:textId="77777777" w:rsidR="00F5324A" w:rsidRPr="00800BE6" w:rsidRDefault="00F5324A" w:rsidP="00800BE6">
            <w:pPr>
              <w:rPr>
                <w:rFonts w:ascii="Verdana" w:hAnsi="Verdana" w:cs="Arial"/>
                <w:sz w:val="24"/>
                <w:szCs w:val="24"/>
              </w:rPr>
            </w:pPr>
            <w:r w:rsidRPr="00800BE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00BE6" w:rsidRDefault="00133EA1"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46" w14:textId="77777777" w:rsidTr="00F5324A">
        <w:tc>
          <w:tcPr>
            <w:tcW w:w="1809" w:type="dxa"/>
            <w:vMerge/>
          </w:tcPr>
          <w:p w14:paraId="6D290443" w14:textId="77777777" w:rsidR="00F5324A" w:rsidRPr="00800BE6" w:rsidRDefault="00F5324A" w:rsidP="00800BE6">
            <w:pPr>
              <w:rPr>
                <w:rFonts w:ascii="Verdana" w:hAnsi="Verdana" w:cs="Arial"/>
                <w:b/>
                <w:sz w:val="24"/>
                <w:szCs w:val="24"/>
              </w:rPr>
            </w:pPr>
          </w:p>
        </w:tc>
        <w:tc>
          <w:tcPr>
            <w:tcW w:w="5812" w:type="dxa"/>
            <w:gridSpan w:val="2"/>
          </w:tcPr>
          <w:p w14:paraId="6D290444" w14:textId="77777777" w:rsidR="00F5324A" w:rsidRPr="00800BE6" w:rsidRDefault="00F5324A" w:rsidP="00800BE6">
            <w:pPr>
              <w:rPr>
                <w:rFonts w:ascii="Verdana" w:hAnsi="Verdana" w:cs="Arial"/>
                <w:sz w:val="24"/>
                <w:szCs w:val="24"/>
              </w:rPr>
            </w:pPr>
            <w:r w:rsidRPr="00800BE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00BE6" w:rsidRDefault="00133EA1"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49" w14:textId="77777777" w:rsidTr="00F5324A">
        <w:tc>
          <w:tcPr>
            <w:tcW w:w="1809" w:type="dxa"/>
            <w:vMerge/>
          </w:tcPr>
          <w:p w14:paraId="6D290447" w14:textId="77777777" w:rsidR="00F5324A" w:rsidRPr="00800BE6" w:rsidRDefault="00F5324A" w:rsidP="00800BE6">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 xml:space="preserve">Deliver better care through excellent health and care services achieving the outcomes that matter most to people </w:t>
            </w:r>
          </w:p>
        </w:tc>
      </w:tr>
      <w:tr w:rsidR="00F5324A" w:rsidRPr="00800BE6" w14:paraId="6D29044D" w14:textId="77777777" w:rsidTr="00F5324A">
        <w:tc>
          <w:tcPr>
            <w:tcW w:w="1809" w:type="dxa"/>
            <w:vMerge/>
          </w:tcPr>
          <w:p w14:paraId="6D29044A" w14:textId="77777777" w:rsidR="00F5324A" w:rsidRPr="00800BE6" w:rsidRDefault="00F5324A" w:rsidP="00800BE6">
            <w:pPr>
              <w:rPr>
                <w:rFonts w:ascii="Verdana" w:hAnsi="Verdana" w:cs="Arial"/>
                <w:b/>
                <w:sz w:val="24"/>
                <w:szCs w:val="24"/>
              </w:rPr>
            </w:pPr>
          </w:p>
        </w:tc>
        <w:tc>
          <w:tcPr>
            <w:tcW w:w="5812" w:type="dxa"/>
            <w:gridSpan w:val="2"/>
          </w:tcPr>
          <w:p w14:paraId="6D29044B" w14:textId="77777777" w:rsidR="00F5324A" w:rsidRPr="00800BE6" w:rsidRDefault="00F5324A" w:rsidP="00800BE6">
            <w:pPr>
              <w:rPr>
                <w:rFonts w:ascii="Verdana" w:hAnsi="Verdana" w:cs="Arial"/>
                <w:sz w:val="24"/>
                <w:szCs w:val="24"/>
              </w:rPr>
            </w:pPr>
            <w:r w:rsidRPr="00800BE6">
              <w:rPr>
                <w:rFonts w:ascii="Verdana" w:hAnsi="Verdana" w:cs="Arial"/>
                <w:sz w:val="24"/>
                <w:szCs w:val="24"/>
              </w:rPr>
              <w:t xml:space="preserve">Best Value Outcomes and </w:t>
            </w:r>
            <w:proofErr w:type="gramStart"/>
            <w:r w:rsidRPr="00800BE6">
              <w:rPr>
                <w:rFonts w:ascii="Verdana" w:hAnsi="Verdana" w:cs="Arial"/>
                <w:sz w:val="24"/>
                <w:szCs w:val="24"/>
              </w:rPr>
              <w:t>High Quality</w:t>
            </w:r>
            <w:proofErr w:type="gramEnd"/>
            <w:r w:rsidRPr="00800BE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9DC7F33" w:rsidR="00F5324A" w:rsidRPr="00800BE6" w:rsidRDefault="006F321D"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51" w14:textId="77777777" w:rsidTr="00F5324A">
        <w:tc>
          <w:tcPr>
            <w:tcW w:w="1809" w:type="dxa"/>
            <w:vMerge/>
          </w:tcPr>
          <w:p w14:paraId="6D29044E" w14:textId="77777777" w:rsidR="00F5324A" w:rsidRPr="00800BE6" w:rsidRDefault="00F5324A" w:rsidP="00800BE6">
            <w:pPr>
              <w:rPr>
                <w:rFonts w:ascii="Verdana" w:hAnsi="Verdana" w:cs="Arial"/>
                <w:b/>
                <w:sz w:val="24"/>
                <w:szCs w:val="24"/>
              </w:rPr>
            </w:pPr>
          </w:p>
        </w:tc>
        <w:tc>
          <w:tcPr>
            <w:tcW w:w="5812" w:type="dxa"/>
            <w:gridSpan w:val="2"/>
          </w:tcPr>
          <w:p w14:paraId="6D29044F" w14:textId="77777777" w:rsidR="00F5324A" w:rsidRPr="00800BE6" w:rsidRDefault="00F5324A" w:rsidP="00800BE6">
            <w:pPr>
              <w:rPr>
                <w:rFonts w:ascii="Verdana" w:hAnsi="Verdana" w:cs="Arial"/>
                <w:sz w:val="24"/>
                <w:szCs w:val="24"/>
              </w:rPr>
            </w:pPr>
            <w:r w:rsidRPr="00800BE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00BE6" w:rsidRDefault="00F57042"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55" w14:textId="77777777" w:rsidTr="00F5324A">
        <w:tc>
          <w:tcPr>
            <w:tcW w:w="1809" w:type="dxa"/>
            <w:vMerge/>
          </w:tcPr>
          <w:p w14:paraId="6D290452" w14:textId="77777777" w:rsidR="00F5324A" w:rsidRPr="00800BE6" w:rsidRDefault="00F5324A" w:rsidP="00800BE6">
            <w:pPr>
              <w:rPr>
                <w:rFonts w:ascii="Verdana" w:hAnsi="Verdana" w:cs="Arial"/>
                <w:b/>
                <w:sz w:val="24"/>
                <w:szCs w:val="24"/>
              </w:rPr>
            </w:pPr>
          </w:p>
        </w:tc>
        <w:tc>
          <w:tcPr>
            <w:tcW w:w="5812" w:type="dxa"/>
            <w:gridSpan w:val="2"/>
          </w:tcPr>
          <w:p w14:paraId="6D290453"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3ADB5A1"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59" w14:textId="77777777" w:rsidTr="00F5324A">
        <w:tc>
          <w:tcPr>
            <w:tcW w:w="1809" w:type="dxa"/>
            <w:vMerge/>
          </w:tcPr>
          <w:p w14:paraId="6D290456" w14:textId="77777777" w:rsidR="00F5324A" w:rsidRPr="00800BE6" w:rsidRDefault="00F5324A" w:rsidP="00800BE6">
            <w:pPr>
              <w:rPr>
                <w:rFonts w:ascii="Verdana" w:hAnsi="Verdana" w:cs="Arial"/>
                <w:b/>
                <w:sz w:val="24"/>
                <w:szCs w:val="24"/>
              </w:rPr>
            </w:pPr>
          </w:p>
        </w:tc>
        <w:tc>
          <w:tcPr>
            <w:tcW w:w="5812" w:type="dxa"/>
            <w:gridSpan w:val="2"/>
          </w:tcPr>
          <w:p w14:paraId="6D290457"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00BE6" w:rsidRDefault="00133EA1"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5D" w14:textId="77777777" w:rsidTr="00F5324A">
        <w:tc>
          <w:tcPr>
            <w:tcW w:w="1809" w:type="dxa"/>
            <w:vMerge/>
          </w:tcPr>
          <w:p w14:paraId="6D29045A" w14:textId="77777777" w:rsidR="00F5324A" w:rsidRPr="00800BE6" w:rsidRDefault="00F5324A" w:rsidP="00800BE6">
            <w:pPr>
              <w:rPr>
                <w:rFonts w:ascii="Verdana" w:hAnsi="Verdana" w:cs="Arial"/>
                <w:b/>
                <w:sz w:val="24"/>
                <w:szCs w:val="24"/>
              </w:rPr>
            </w:pPr>
          </w:p>
        </w:tc>
        <w:tc>
          <w:tcPr>
            <w:tcW w:w="5812" w:type="dxa"/>
            <w:gridSpan w:val="2"/>
          </w:tcPr>
          <w:p w14:paraId="6D29045B"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00BE6" w:rsidRDefault="00133EA1"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5F" w14:textId="77777777" w:rsidTr="00CD7AA5">
        <w:tc>
          <w:tcPr>
            <w:tcW w:w="9245" w:type="dxa"/>
            <w:gridSpan w:val="4"/>
            <w:shd w:val="clear" w:color="auto" w:fill="D5DCE4" w:themeFill="text2" w:themeFillTint="33"/>
          </w:tcPr>
          <w:p w14:paraId="6D29045E"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Health and Care Standards</w:t>
            </w:r>
          </w:p>
        </w:tc>
      </w:tr>
      <w:tr w:rsidR="00F5324A" w:rsidRPr="00800BE6" w14:paraId="6D290463" w14:textId="77777777" w:rsidTr="00F5324A">
        <w:tc>
          <w:tcPr>
            <w:tcW w:w="1809" w:type="dxa"/>
            <w:vMerge w:val="restart"/>
          </w:tcPr>
          <w:p w14:paraId="6D290460" w14:textId="77777777" w:rsidR="00F5324A" w:rsidRPr="00800BE6" w:rsidRDefault="00133EA1" w:rsidP="00800BE6">
            <w:pPr>
              <w:rPr>
                <w:rFonts w:ascii="Verdana" w:hAnsi="Verdana" w:cs="Arial"/>
                <w:sz w:val="24"/>
                <w:szCs w:val="24"/>
              </w:rPr>
            </w:pPr>
            <w:r w:rsidRPr="00800BE6">
              <w:rPr>
                <w:rFonts w:ascii="Verdana" w:hAnsi="Verdana" w:cs="Arial"/>
                <w:b/>
                <w:i/>
                <w:sz w:val="24"/>
                <w:szCs w:val="24"/>
              </w:rPr>
              <w:t>(please choose)</w:t>
            </w:r>
          </w:p>
        </w:tc>
        <w:tc>
          <w:tcPr>
            <w:tcW w:w="5812" w:type="dxa"/>
            <w:gridSpan w:val="2"/>
          </w:tcPr>
          <w:p w14:paraId="6D290461" w14:textId="77777777" w:rsidR="00F5324A" w:rsidRPr="00800BE6" w:rsidRDefault="00F5324A" w:rsidP="00800BE6">
            <w:pPr>
              <w:rPr>
                <w:rFonts w:ascii="Verdana" w:hAnsi="Verdana" w:cs="Arial"/>
                <w:sz w:val="24"/>
                <w:szCs w:val="24"/>
              </w:rPr>
            </w:pPr>
            <w:r w:rsidRPr="00800BE6">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7231815" w:rsidR="00F5324A" w:rsidRPr="00800BE6" w:rsidRDefault="006F321D" w:rsidP="00800BE6">
                <w:pPr>
                  <w:rPr>
                    <w:rFonts w:ascii="Verdana" w:hAnsi="Verdana" w:cs="Arial"/>
                    <w:sz w:val="24"/>
                    <w:szCs w:val="24"/>
                  </w:rPr>
                </w:pPr>
                <w:r w:rsidRPr="00800BE6">
                  <w:rPr>
                    <w:rFonts w:ascii="Segoe UI Symbol" w:eastAsia="MS Gothic" w:hAnsi="Segoe UI Symbol" w:cs="Segoe UI Symbol"/>
                    <w:sz w:val="24"/>
                    <w:szCs w:val="24"/>
                  </w:rPr>
                  <w:t>☒</w:t>
                </w:r>
              </w:p>
            </w:tc>
          </w:sdtContent>
        </w:sdt>
      </w:tr>
      <w:tr w:rsidR="00F5324A" w:rsidRPr="00800BE6" w14:paraId="6D290467" w14:textId="77777777" w:rsidTr="00F5324A">
        <w:tc>
          <w:tcPr>
            <w:tcW w:w="1809" w:type="dxa"/>
            <w:vMerge/>
          </w:tcPr>
          <w:p w14:paraId="6D290464" w14:textId="77777777" w:rsidR="00F5324A" w:rsidRPr="00800BE6" w:rsidRDefault="00F5324A" w:rsidP="00800BE6">
            <w:pPr>
              <w:rPr>
                <w:rFonts w:ascii="Verdana" w:hAnsi="Verdana" w:cs="Arial"/>
                <w:b/>
                <w:sz w:val="24"/>
                <w:szCs w:val="24"/>
              </w:rPr>
            </w:pPr>
          </w:p>
        </w:tc>
        <w:tc>
          <w:tcPr>
            <w:tcW w:w="5812" w:type="dxa"/>
            <w:gridSpan w:val="2"/>
          </w:tcPr>
          <w:p w14:paraId="6D290465"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2D06731"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6B" w14:textId="77777777" w:rsidTr="00F5324A">
        <w:tc>
          <w:tcPr>
            <w:tcW w:w="1809" w:type="dxa"/>
            <w:vMerge/>
          </w:tcPr>
          <w:p w14:paraId="6D290468" w14:textId="77777777" w:rsidR="00F5324A" w:rsidRPr="00800BE6" w:rsidRDefault="00F5324A" w:rsidP="00800BE6">
            <w:pPr>
              <w:rPr>
                <w:rFonts w:ascii="Verdana" w:hAnsi="Verdana" w:cs="Arial"/>
                <w:b/>
                <w:sz w:val="24"/>
                <w:szCs w:val="24"/>
              </w:rPr>
            </w:pPr>
          </w:p>
        </w:tc>
        <w:tc>
          <w:tcPr>
            <w:tcW w:w="5812" w:type="dxa"/>
            <w:gridSpan w:val="2"/>
          </w:tcPr>
          <w:p w14:paraId="6D290469"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A7B9C1E"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6F" w14:textId="77777777" w:rsidTr="00F5324A">
        <w:tc>
          <w:tcPr>
            <w:tcW w:w="1809" w:type="dxa"/>
            <w:vMerge/>
          </w:tcPr>
          <w:p w14:paraId="6D29046C" w14:textId="77777777" w:rsidR="00F5324A" w:rsidRPr="00800BE6" w:rsidRDefault="00F5324A" w:rsidP="00800BE6">
            <w:pPr>
              <w:rPr>
                <w:rFonts w:ascii="Verdana" w:hAnsi="Verdana" w:cs="Arial"/>
                <w:b/>
                <w:sz w:val="24"/>
                <w:szCs w:val="24"/>
              </w:rPr>
            </w:pPr>
          </w:p>
        </w:tc>
        <w:tc>
          <w:tcPr>
            <w:tcW w:w="5812" w:type="dxa"/>
            <w:gridSpan w:val="2"/>
          </w:tcPr>
          <w:p w14:paraId="6D29046D"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5F11276D"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73" w14:textId="77777777" w:rsidTr="00F5324A">
        <w:tc>
          <w:tcPr>
            <w:tcW w:w="1809" w:type="dxa"/>
            <w:vMerge/>
          </w:tcPr>
          <w:p w14:paraId="6D290470" w14:textId="77777777" w:rsidR="00F5324A" w:rsidRPr="00800BE6" w:rsidRDefault="00F5324A" w:rsidP="00800BE6">
            <w:pPr>
              <w:rPr>
                <w:rFonts w:ascii="Verdana" w:hAnsi="Verdana" w:cs="Arial"/>
                <w:b/>
                <w:sz w:val="24"/>
                <w:szCs w:val="24"/>
              </w:rPr>
            </w:pPr>
          </w:p>
        </w:tc>
        <w:tc>
          <w:tcPr>
            <w:tcW w:w="5812" w:type="dxa"/>
            <w:gridSpan w:val="2"/>
          </w:tcPr>
          <w:p w14:paraId="6D290471"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2169F4C"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77" w14:textId="77777777" w:rsidTr="00F5324A">
        <w:tc>
          <w:tcPr>
            <w:tcW w:w="1809" w:type="dxa"/>
            <w:vMerge/>
          </w:tcPr>
          <w:p w14:paraId="6D290474" w14:textId="77777777" w:rsidR="00F5324A" w:rsidRPr="00800BE6" w:rsidRDefault="00F5324A" w:rsidP="00800BE6">
            <w:pPr>
              <w:rPr>
                <w:rFonts w:ascii="Verdana" w:hAnsi="Verdana" w:cs="Arial"/>
                <w:b/>
                <w:sz w:val="24"/>
                <w:szCs w:val="24"/>
              </w:rPr>
            </w:pPr>
          </w:p>
        </w:tc>
        <w:tc>
          <w:tcPr>
            <w:tcW w:w="5812" w:type="dxa"/>
            <w:gridSpan w:val="2"/>
          </w:tcPr>
          <w:p w14:paraId="6D290475"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34EC2445"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7B" w14:textId="77777777" w:rsidTr="00F5324A">
        <w:tc>
          <w:tcPr>
            <w:tcW w:w="1809" w:type="dxa"/>
            <w:vMerge/>
          </w:tcPr>
          <w:p w14:paraId="6D290478" w14:textId="77777777" w:rsidR="00F5324A" w:rsidRPr="00800BE6" w:rsidRDefault="00F5324A" w:rsidP="00800BE6">
            <w:pPr>
              <w:rPr>
                <w:rFonts w:ascii="Verdana" w:hAnsi="Verdana" w:cs="Arial"/>
                <w:b/>
                <w:sz w:val="24"/>
                <w:szCs w:val="24"/>
              </w:rPr>
            </w:pPr>
          </w:p>
        </w:tc>
        <w:tc>
          <w:tcPr>
            <w:tcW w:w="5812" w:type="dxa"/>
            <w:gridSpan w:val="2"/>
          </w:tcPr>
          <w:p w14:paraId="6D290479" w14:textId="77777777" w:rsidR="00F5324A" w:rsidRPr="00800BE6" w:rsidRDefault="00F5324A" w:rsidP="00800BE6">
            <w:pPr>
              <w:rPr>
                <w:rFonts w:ascii="Verdana" w:hAnsi="Verdana" w:cs="Arial"/>
                <w:b/>
                <w:sz w:val="24"/>
                <w:szCs w:val="24"/>
              </w:rPr>
            </w:pPr>
            <w:r w:rsidRPr="00800BE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00C543F" w:rsidR="00F5324A" w:rsidRPr="00800BE6" w:rsidRDefault="006F321D" w:rsidP="00800BE6">
                <w:pPr>
                  <w:rPr>
                    <w:rFonts w:ascii="Verdana" w:hAnsi="Verdana" w:cs="Arial"/>
                    <w:b/>
                    <w:sz w:val="24"/>
                    <w:szCs w:val="24"/>
                  </w:rPr>
                </w:pPr>
                <w:r w:rsidRPr="00800BE6">
                  <w:rPr>
                    <w:rFonts w:ascii="Segoe UI Symbol" w:eastAsia="MS Gothic" w:hAnsi="Segoe UI Symbol" w:cs="Segoe UI Symbol"/>
                    <w:sz w:val="24"/>
                    <w:szCs w:val="24"/>
                  </w:rPr>
                  <w:t>☒</w:t>
                </w:r>
              </w:p>
            </w:tc>
          </w:sdtContent>
        </w:sdt>
      </w:tr>
      <w:tr w:rsidR="00F5324A" w:rsidRPr="00800BE6" w14:paraId="6D29047D" w14:textId="77777777" w:rsidTr="00CD7AA5">
        <w:tc>
          <w:tcPr>
            <w:tcW w:w="9245" w:type="dxa"/>
            <w:gridSpan w:val="4"/>
            <w:shd w:val="clear" w:color="auto" w:fill="D5DCE4" w:themeFill="text2" w:themeFillTint="33"/>
          </w:tcPr>
          <w:p w14:paraId="6D29047C"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Quality, Safety and Patient Experience</w:t>
            </w:r>
          </w:p>
        </w:tc>
      </w:tr>
      <w:tr w:rsidR="00F5324A" w:rsidRPr="00800BE6" w14:paraId="6D290480" w14:textId="77777777" w:rsidTr="00C95B3C">
        <w:tc>
          <w:tcPr>
            <w:tcW w:w="9245" w:type="dxa"/>
            <w:gridSpan w:val="4"/>
          </w:tcPr>
          <w:p w14:paraId="2BD961D4" w14:textId="77777777" w:rsidR="006F321D" w:rsidRPr="00800BE6" w:rsidRDefault="006F321D" w:rsidP="00800BE6">
            <w:pPr>
              <w:rPr>
                <w:rFonts w:ascii="Verdana" w:hAnsi="Verdana" w:cs="Arial"/>
                <w:b/>
                <w:sz w:val="24"/>
                <w:szCs w:val="24"/>
              </w:rPr>
            </w:pPr>
            <w:r w:rsidRPr="00800BE6">
              <w:rPr>
                <w:rFonts w:ascii="Verdana" w:hAnsi="Verdana" w:cs="Arial"/>
                <w:sz w:val="24"/>
                <w:szCs w:val="24"/>
              </w:rPr>
              <w:t xml:space="preserve">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w:t>
            </w:r>
            <w:proofErr w:type="gramStart"/>
            <w:r w:rsidRPr="00800BE6">
              <w:rPr>
                <w:rFonts w:ascii="Verdana" w:hAnsi="Verdana" w:cs="Arial"/>
                <w:sz w:val="24"/>
                <w:szCs w:val="24"/>
              </w:rPr>
              <w:t>day to day</w:t>
            </w:r>
            <w:proofErr w:type="gramEnd"/>
            <w:r w:rsidRPr="00800BE6">
              <w:rPr>
                <w:rFonts w:ascii="Verdana" w:hAnsi="Verdana" w:cs="Arial"/>
                <w:sz w:val="24"/>
                <w:szCs w:val="24"/>
              </w:rPr>
              <w:t xml:space="preserve"> activities.</w:t>
            </w:r>
          </w:p>
          <w:p w14:paraId="6D29047F" w14:textId="77777777" w:rsidR="00F5324A" w:rsidRPr="00800BE6" w:rsidRDefault="00F5324A" w:rsidP="00800BE6">
            <w:pPr>
              <w:rPr>
                <w:rFonts w:ascii="Verdana" w:hAnsi="Verdana" w:cs="Arial"/>
                <w:b/>
                <w:sz w:val="24"/>
                <w:szCs w:val="24"/>
              </w:rPr>
            </w:pPr>
          </w:p>
        </w:tc>
      </w:tr>
      <w:tr w:rsidR="00F5324A" w:rsidRPr="00800BE6" w14:paraId="6D290482" w14:textId="77777777" w:rsidTr="00CD7AA5">
        <w:tc>
          <w:tcPr>
            <w:tcW w:w="9245" w:type="dxa"/>
            <w:gridSpan w:val="4"/>
            <w:shd w:val="clear" w:color="auto" w:fill="D5DCE4" w:themeFill="text2" w:themeFillTint="33"/>
          </w:tcPr>
          <w:p w14:paraId="6D290481" w14:textId="77777777" w:rsidR="00F5324A" w:rsidRPr="00800BE6" w:rsidRDefault="00F5324A" w:rsidP="00800BE6">
            <w:pPr>
              <w:rPr>
                <w:rFonts w:ascii="Verdana" w:hAnsi="Verdana" w:cs="Arial"/>
                <w:b/>
                <w:sz w:val="24"/>
                <w:szCs w:val="24"/>
              </w:rPr>
            </w:pPr>
            <w:r w:rsidRPr="00800BE6">
              <w:rPr>
                <w:rFonts w:ascii="Verdana" w:hAnsi="Verdana" w:cs="Arial"/>
                <w:b/>
                <w:sz w:val="24"/>
                <w:szCs w:val="24"/>
              </w:rPr>
              <w:t>Financial Implications</w:t>
            </w:r>
          </w:p>
        </w:tc>
      </w:tr>
      <w:tr w:rsidR="00F5324A" w:rsidRPr="00800BE6" w14:paraId="6D290487" w14:textId="77777777" w:rsidTr="00C95B3C">
        <w:tc>
          <w:tcPr>
            <w:tcW w:w="9245" w:type="dxa"/>
            <w:gridSpan w:val="4"/>
          </w:tcPr>
          <w:p w14:paraId="1EC24442" w14:textId="77777777" w:rsidR="006F321D" w:rsidRPr="00800BE6" w:rsidRDefault="006F321D" w:rsidP="00800BE6">
            <w:pPr>
              <w:ind w:right="96"/>
              <w:rPr>
                <w:rFonts w:ascii="Verdana" w:hAnsi="Verdana" w:cs="Arial"/>
                <w:sz w:val="24"/>
                <w:szCs w:val="24"/>
              </w:rPr>
            </w:pPr>
            <w:r w:rsidRPr="00800BE6">
              <w:rPr>
                <w:rFonts w:ascii="Verdana" w:hAnsi="Verdana" w:cs="Arial"/>
                <w:sz w:val="24"/>
                <w:szCs w:val="24"/>
              </w:rPr>
              <w:t>There are no direct financial implications associated with this report, although there may be financial implications of non-compliance with the financial control procedures, which will need to be assessed at the time that the non-compliance is identified.</w:t>
            </w:r>
          </w:p>
          <w:p w14:paraId="6D290486" w14:textId="77777777" w:rsidR="00F5324A" w:rsidRPr="00800BE6" w:rsidRDefault="00F5324A" w:rsidP="00800BE6">
            <w:pPr>
              <w:ind w:right="96"/>
              <w:rPr>
                <w:rFonts w:ascii="Verdana" w:hAnsi="Verdana" w:cs="Arial"/>
                <w:color w:val="FF0000"/>
                <w:sz w:val="24"/>
                <w:szCs w:val="24"/>
              </w:rPr>
            </w:pPr>
          </w:p>
        </w:tc>
      </w:tr>
      <w:tr w:rsidR="00F5324A" w:rsidRPr="00800BE6" w14:paraId="6D290489" w14:textId="77777777" w:rsidTr="00CD7AA5">
        <w:tc>
          <w:tcPr>
            <w:tcW w:w="9245" w:type="dxa"/>
            <w:gridSpan w:val="4"/>
            <w:shd w:val="clear" w:color="auto" w:fill="D5DCE4" w:themeFill="text2" w:themeFillTint="33"/>
          </w:tcPr>
          <w:p w14:paraId="6D290488" w14:textId="77777777" w:rsidR="00F5324A" w:rsidRPr="00800BE6" w:rsidRDefault="00F5324A" w:rsidP="00800BE6">
            <w:pPr>
              <w:keepNext/>
              <w:keepLines/>
              <w:ind w:right="96"/>
              <w:rPr>
                <w:rFonts w:ascii="Verdana" w:hAnsi="Verdana" w:cs="Arial"/>
                <w:b/>
                <w:sz w:val="24"/>
                <w:szCs w:val="24"/>
              </w:rPr>
            </w:pPr>
            <w:r w:rsidRPr="00800BE6">
              <w:rPr>
                <w:rFonts w:ascii="Verdana" w:hAnsi="Verdana" w:cs="Arial"/>
                <w:b/>
                <w:sz w:val="24"/>
                <w:szCs w:val="24"/>
              </w:rPr>
              <w:t>Legal Implications (including equality and diversity assessment)</w:t>
            </w:r>
          </w:p>
        </w:tc>
      </w:tr>
      <w:tr w:rsidR="006F321D" w:rsidRPr="00800BE6" w14:paraId="3B524CF6" w14:textId="77777777" w:rsidTr="00443D44">
        <w:tc>
          <w:tcPr>
            <w:tcW w:w="9245" w:type="dxa"/>
            <w:gridSpan w:val="4"/>
          </w:tcPr>
          <w:p w14:paraId="1D4D58BF" w14:textId="268449BB" w:rsidR="006F321D" w:rsidRPr="00800BE6" w:rsidRDefault="006F321D" w:rsidP="00800BE6">
            <w:pPr>
              <w:ind w:right="96"/>
              <w:rPr>
                <w:rFonts w:ascii="Verdana" w:hAnsi="Verdana" w:cs="Arial"/>
                <w:sz w:val="24"/>
                <w:szCs w:val="24"/>
              </w:rPr>
            </w:pPr>
            <w:r w:rsidRPr="00800BE6">
              <w:rPr>
                <w:rFonts w:ascii="Verdana" w:hAnsi="Verdana" w:cs="Arial"/>
                <w:sz w:val="24"/>
                <w:szCs w:val="24"/>
              </w:rPr>
              <w:t xml:space="preserve">Financial Control Procedures are derived from Standing Financial Instructions and Standing Orders with the legal basis of the Standing Orders being enshrined in the NHS Wales Act. </w:t>
            </w:r>
          </w:p>
        </w:tc>
      </w:tr>
      <w:tr w:rsidR="00F5324A" w:rsidRPr="00800BE6" w14:paraId="6D29048E" w14:textId="77777777" w:rsidTr="00CD7AA5">
        <w:tc>
          <w:tcPr>
            <w:tcW w:w="9245" w:type="dxa"/>
            <w:gridSpan w:val="4"/>
            <w:shd w:val="clear" w:color="auto" w:fill="D5DCE4" w:themeFill="text2" w:themeFillTint="33"/>
          </w:tcPr>
          <w:p w14:paraId="6D29048D" w14:textId="77777777" w:rsidR="00F5324A" w:rsidRPr="00800BE6" w:rsidRDefault="00F5324A" w:rsidP="00800BE6">
            <w:pPr>
              <w:ind w:right="96"/>
              <w:rPr>
                <w:rFonts w:ascii="Verdana" w:hAnsi="Verdana" w:cs="Arial"/>
                <w:b/>
                <w:color w:val="FF0000"/>
                <w:sz w:val="24"/>
                <w:szCs w:val="24"/>
              </w:rPr>
            </w:pPr>
            <w:r w:rsidRPr="00800BE6">
              <w:rPr>
                <w:rFonts w:ascii="Verdana" w:hAnsi="Verdana" w:cs="Arial"/>
                <w:b/>
                <w:sz w:val="24"/>
                <w:szCs w:val="24"/>
              </w:rPr>
              <w:lastRenderedPageBreak/>
              <w:t>Staffing Implications</w:t>
            </w:r>
          </w:p>
        </w:tc>
      </w:tr>
      <w:tr w:rsidR="00F5324A" w:rsidRPr="00800BE6" w14:paraId="6D290491" w14:textId="77777777" w:rsidTr="00C95B3C">
        <w:tc>
          <w:tcPr>
            <w:tcW w:w="9245" w:type="dxa"/>
            <w:gridSpan w:val="4"/>
          </w:tcPr>
          <w:p w14:paraId="6D9336CE" w14:textId="143F0190" w:rsidR="006F321D" w:rsidRPr="00800BE6" w:rsidRDefault="006F321D" w:rsidP="00800BE6">
            <w:pPr>
              <w:ind w:right="96"/>
              <w:rPr>
                <w:rFonts w:ascii="Verdana" w:hAnsi="Verdana" w:cs="Arial"/>
                <w:color w:val="FF0000"/>
                <w:sz w:val="24"/>
                <w:szCs w:val="24"/>
              </w:rPr>
            </w:pPr>
            <w:r w:rsidRPr="00800BE6">
              <w:rPr>
                <w:rFonts w:ascii="Verdana" w:hAnsi="Verdana" w:cs="Arial"/>
                <w:sz w:val="24"/>
                <w:szCs w:val="24"/>
              </w:rPr>
              <w:t xml:space="preserve">There </w:t>
            </w:r>
            <w:proofErr w:type="gramStart"/>
            <w:r w:rsidRPr="00800BE6">
              <w:rPr>
                <w:rFonts w:ascii="Verdana" w:hAnsi="Verdana" w:cs="Arial"/>
                <w:sz w:val="24"/>
                <w:szCs w:val="24"/>
              </w:rPr>
              <w:t>are</w:t>
            </w:r>
            <w:proofErr w:type="gramEnd"/>
            <w:r w:rsidRPr="00800BE6">
              <w:rPr>
                <w:rFonts w:ascii="Verdana" w:hAnsi="Verdana" w:cs="Arial"/>
                <w:sz w:val="24"/>
                <w:szCs w:val="24"/>
              </w:rPr>
              <w:t xml:space="preserve"> no direct staffing implications associated with this report.   </w:t>
            </w:r>
          </w:p>
          <w:p w14:paraId="6D290490" w14:textId="77777777" w:rsidR="00F5324A" w:rsidRPr="00800BE6" w:rsidRDefault="00F5324A" w:rsidP="00800BE6">
            <w:pPr>
              <w:ind w:right="96"/>
              <w:rPr>
                <w:rFonts w:ascii="Verdana" w:hAnsi="Verdana" w:cs="Arial"/>
                <w:color w:val="FF0000"/>
                <w:sz w:val="24"/>
                <w:szCs w:val="24"/>
              </w:rPr>
            </w:pPr>
          </w:p>
        </w:tc>
      </w:tr>
      <w:tr w:rsidR="00F5324A" w:rsidRPr="00800BE6" w14:paraId="6D290493" w14:textId="77777777" w:rsidTr="00CD7AA5">
        <w:tc>
          <w:tcPr>
            <w:tcW w:w="9245" w:type="dxa"/>
            <w:gridSpan w:val="4"/>
            <w:shd w:val="clear" w:color="auto" w:fill="D5DCE4" w:themeFill="text2" w:themeFillTint="33"/>
          </w:tcPr>
          <w:p w14:paraId="6D290492" w14:textId="77777777" w:rsidR="00F5324A" w:rsidRPr="00800BE6" w:rsidRDefault="00296CD9" w:rsidP="00800BE6">
            <w:pPr>
              <w:ind w:right="96"/>
              <w:rPr>
                <w:rFonts w:ascii="Verdana" w:hAnsi="Verdana" w:cs="Arial"/>
                <w:b/>
                <w:color w:val="FF0000"/>
                <w:sz w:val="24"/>
                <w:szCs w:val="24"/>
              </w:rPr>
            </w:pPr>
            <w:r w:rsidRPr="00800BE6">
              <w:rPr>
                <w:rFonts w:ascii="Verdana" w:hAnsi="Verdana" w:cs="Arial"/>
                <w:b/>
                <w:sz w:val="24"/>
                <w:szCs w:val="24"/>
              </w:rPr>
              <w:t>Long Term Implications (including the impact of the Well-being of Future Generations (Wales) Act 2015)</w:t>
            </w:r>
          </w:p>
        </w:tc>
      </w:tr>
      <w:tr w:rsidR="00F5324A" w:rsidRPr="00800BE6" w14:paraId="6D290496" w14:textId="77777777" w:rsidTr="00C95B3C">
        <w:tc>
          <w:tcPr>
            <w:tcW w:w="9245" w:type="dxa"/>
            <w:gridSpan w:val="4"/>
          </w:tcPr>
          <w:p w14:paraId="5B778D2A" w14:textId="77777777" w:rsidR="006F321D" w:rsidRPr="00800BE6" w:rsidRDefault="006F321D" w:rsidP="00800BE6">
            <w:pPr>
              <w:ind w:right="96"/>
              <w:rPr>
                <w:rFonts w:ascii="Verdana" w:hAnsi="Verdana" w:cs="Arial"/>
                <w:sz w:val="24"/>
                <w:szCs w:val="24"/>
              </w:rPr>
            </w:pPr>
            <w:r w:rsidRPr="00800BE6">
              <w:rPr>
                <w:rFonts w:ascii="Verdana" w:hAnsi="Verdana" w:cs="Arial"/>
                <w:sz w:val="24"/>
                <w:szCs w:val="24"/>
              </w:rPr>
              <w:t>The key issue for the “The Well-being of Future Generations (Wales) Act 2015, 5 ways of working is that financial procedures are in place to minimise the risk of incidents which cause harm/loss through a governance and prevention element which aims to prevent problems occurring or getting worse and to help the health board as a public body meet their objectives by doing no harm.</w:t>
            </w:r>
          </w:p>
          <w:p w14:paraId="6D290495" w14:textId="77777777" w:rsidR="00F5324A" w:rsidRPr="00800BE6" w:rsidRDefault="00F5324A" w:rsidP="00800BE6">
            <w:pPr>
              <w:ind w:right="96"/>
              <w:rPr>
                <w:rFonts w:ascii="Verdana" w:hAnsi="Verdana" w:cs="Arial"/>
                <w:color w:val="FF0000"/>
                <w:sz w:val="24"/>
                <w:szCs w:val="24"/>
              </w:rPr>
            </w:pPr>
          </w:p>
        </w:tc>
      </w:tr>
      <w:tr w:rsidR="00653AEC" w:rsidRPr="00800BE6" w14:paraId="6D29049A" w14:textId="77777777" w:rsidTr="00C95B3C">
        <w:tc>
          <w:tcPr>
            <w:tcW w:w="2470" w:type="dxa"/>
            <w:gridSpan w:val="2"/>
          </w:tcPr>
          <w:p w14:paraId="6D290497" w14:textId="77777777" w:rsidR="00653AEC" w:rsidRPr="00800BE6" w:rsidRDefault="00653AEC" w:rsidP="00800BE6">
            <w:pPr>
              <w:ind w:right="96"/>
              <w:rPr>
                <w:rFonts w:ascii="Verdana" w:hAnsi="Verdana" w:cs="Arial"/>
                <w:color w:val="FF0000"/>
                <w:sz w:val="24"/>
                <w:szCs w:val="24"/>
              </w:rPr>
            </w:pPr>
            <w:r w:rsidRPr="00800BE6">
              <w:rPr>
                <w:rFonts w:ascii="Verdana" w:hAnsi="Verdana" w:cs="Arial"/>
                <w:b/>
                <w:color w:val="000000" w:themeColor="text1"/>
                <w:sz w:val="24"/>
                <w:szCs w:val="24"/>
              </w:rPr>
              <w:t>Report History</w:t>
            </w:r>
          </w:p>
        </w:tc>
        <w:tc>
          <w:tcPr>
            <w:tcW w:w="6775" w:type="dxa"/>
            <w:gridSpan w:val="2"/>
          </w:tcPr>
          <w:p w14:paraId="13480190" w14:textId="374934F1" w:rsidR="006F321D" w:rsidRPr="00800BE6" w:rsidRDefault="006F321D" w:rsidP="00800BE6">
            <w:pPr>
              <w:ind w:right="96"/>
              <w:rPr>
                <w:rFonts w:ascii="Verdana" w:hAnsi="Verdana" w:cs="Arial"/>
                <w:sz w:val="24"/>
                <w:szCs w:val="24"/>
              </w:rPr>
            </w:pPr>
            <w:r w:rsidRPr="00800BE6">
              <w:rPr>
                <w:rFonts w:ascii="Verdana" w:hAnsi="Verdana" w:cs="Arial"/>
                <w:sz w:val="24"/>
                <w:szCs w:val="24"/>
              </w:rPr>
              <w:t>This is an annual report to the Audit Committee in line with the agreed work plan, the previous report being presented to Audit Committee in November 202</w:t>
            </w:r>
            <w:r w:rsidR="00DD1F8C" w:rsidRPr="00800BE6">
              <w:rPr>
                <w:rFonts w:ascii="Verdana" w:hAnsi="Verdana" w:cs="Arial"/>
                <w:sz w:val="24"/>
                <w:szCs w:val="24"/>
              </w:rPr>
              <w:t>4</w:t>
            </w:r>
            <w:r w:rsidRPr="00800BE6">
              <w:rPr>
                <w:rFonts w:ascii="Verdana" w:hAnsi="Verdana" w:cs="Arial"/>
                <w:sz w:val="24"/>
                <w:szCs w:val="24"/>
              </w:rPr>
              <w:t>.</w:t>
            </w:r>
          </w:p>
          <w:p w14:paraId="6D290499" w14:textId="77777777" w:rsidR="00653AEC" w:rsidRPr="00800BE6" w:rsidRDefault="00653AEC" w:rsidP="00800BE6">
            <w:pPr>
              <w:ind w:right="96"/>
              <w:rPr>
                <w:rFonts w:ascii="Verdana" w:hAnsi="Verdana" w:cs="Arial"/>
                <w:color w:val="FF0000"/>
                <w:sz w:val="24"/>
                <w:szCs w:val="24"/>
              </w:rPr>
            </w:pPr>
          </w:p>
        </w:tc>
      </w:tr>
      <w:tr w:rsidR="00653AEC" w:rsidRPr="00800BE6" w14:paraId="6D29049F" w14:textId="77777777" w:rsidTr="00C95B3C">
        <w:tc>
          <w:tcPr>
            <w:tcW w:w="2470" w:type="dxa"/>
            <w:gridSpan w:val="2"/>
          </w:tcPr>
          <w:p w14:paraId="6D29049B" w14:textId="77777777" w:rsidR="00653AEC" w:rsidRPr="00800BE6" w:rsidRDefault="00653AEC" w:rsidP="00800BE6">
            <w:pPr>
              <w:ind w:right="96"/>
              <w:rPr>
                <w:rFonts w:ascii="Verdana" w:hAnsi="Verdana" w:cs="Arial"/>
                <w:b/>
                <w:color w:val="000000" w:themeColor="text1"/>
                <w:sz w:val="24"/>
                <w:szCs w:val="24"/>
              </w:rPr>
            </w:pPr>
            <w:r w:rsidRPr="00800BE6">
              <w:rPr>
                <w:rFonts w:ascii="Verdana" w:hAnsi="Verdana" w:cs="Arial"/>
                <w:b/>
                <w:color w:val="000000" w:themeColor="text1"/>
                <w:sz w:val="24"/>
                <w:szCs w:val="24"/>
              </w:rPr>
              <w:t>Appendices</w:t>
            </w:r>
          </w:p>
        </w:tc>
        <w:tc>
          <w:tcPr>
            <w:tcW w:w="6775" w:type="dxa"/>
            <w:gridSpan w:val="2"/>
          </w:tcPr>
          <w:p w14:paraId="7D31E82D" w14:textId="67D34F8B" w:rsidR="006F321D" w:rsidRPr="00800BE6" w:rsidRDefault="006F321D" w:rsidP="00800BE6">
            <w:pPr>
              <w:ind w:right="96"/>
              <w:rPr>
                <w:rFonts w:ascii="Verdana" w:hAnsi="Verdana" w:cs="Arial"/>
                <w:sz w:val="24"/>
                <w:szCs w:val="24"/>
              </w:rPr>
            </w:pPr>
            <w:r w:rsidRPr="00800BE6">
              <w:rPr>
                <w:rFonts w:ascii="Verdana" w:hAnsi="Verdana" w:cs="Arial"/>
                <w:sz w:val="24"/>
                <w:szCs w:val="24"/>
              </w:rPr>
              <w:t>Appendix A provides the detailed Financial Control Procedures Review Plan for 202</w:t>
            </w:r>
            <w:r w:rsidR="00DD1F8C" w:rsidRPr="00800BE6">
              <w:rPr>
                <w:rFonts w:ascii="Verdana" w:hAnsi="Verdana" w:cs="Arial"/>
                <w:sz w:val="24"/>
                <w:szCs w:val="24"/>
              </w:rPr>
              <w:t>5/26</w:t>
            </w:r>
            <w:r w:rsidRPr="00800BE6">
              <w:rPr>
                <w:rFonts w:ascii="Verdana" w:hAnsi="Verdana" w:cs="Arial"/>
                <w:sz w:val="24"/>
                <w:szCs w:val="24"/>
              </w:rPr>
              <w:t>.</w:t>
            </w:r>
          </w:p>
          <w:p w14:paraId="65EB1EA2" w14:textId="77777777" w:rsidR="00172885" w:rsidRPr="00800BE6" w:rsidRDefault="00172885" w:rsidP="00800BE6">
            <w:pPr>
              <w:ind w:right="96"/>
              <w:rPr>
                <w:rFonts w:ascii="Verdana" w:hAnsi="Verdana" w:cs="Arial"/>
                <w:sz w:val="24"/>
                <w:szCs w:val="24"/>
              </w:rPr>
            </w:pPr>
          </w:p>
          <w:p w14:paraId="7EA508F2" w14:textId="20F5303D" w:rsidR="006F321D" w:rsidRPr="00800BE6" w:rsidRDefault="006F321D" w:rsidP="00800BE6">
            <w:pPr>
              <w:ind w:right="96"/>
              <w:rPr>
                <w:rFonts w:ascii="Verdana" w:hAnsi="Verdana" w:cs="Arial"/>
                <w:sz w:val="24"/>
                <w:szCs w:val="24"/>
              </w:rPr>
            </w:pPr>
            <w:r w:rsidRPr="00800BE6">
              <w:rPr>
                <w:rFonts w:ascii="Verdana" w:hAnsi="Verdana" w:cs="Arial"/>
                <w:sz w:val="24"/>
                <w:szCs w:val="24"/>
              </w:rPr>
              <w:t>Appendix B details the updated FCP</w:t>
            </w:r>
            <w:r w:rsidR="00172885" w:rsidRPr="00800BE6">
              <w:rPr>
                <w:rFonts w:ascii="Verdana" w:hAnsi="Verdana" w:cs="Arial"/>
                <w:sz w:val="24"/>
                <w:szCs w:val="24"/>
              </w:rPr>
              <w:t xml:space="preserve"> </w:t>
            </w:r>
            <w:r w:rsidRPr="00800BE6">
              <w:rPr>
                <w:rFonts w:ascii="Verdana" w:hAnsi="Verdana" w:cs="Arial"/>
                <w:sz w:val="24"/>
                <w:szCs w:val="24"/>
              </w:rPr>
              <w:t>2</w:t>
            </w:r>
            <w:r w:rsidR="00DD1F8C" w:rsidRPr="00800BE6">
              <w:rPr>
                <w:rFonts w:ascii="Verdana" w:hAnsi="Verdana" w:cs="Arial"/>
                <w:sz w:val="24"/>
                <w:szCs w:val="24"/>
              </w:rPr>
              <w:t>3</w:t>
            </w:r>
            <w:r w:rsidRPr="00800BE6">
              <w:rPr>
                <w:rFonts w:ascii="Verdana" w:hAnsi="Verdana" w:cs="Arial"/>
                <w:sz w:val="24"/>
                <w:szCs w:val="24"/>
              </w:rPr>
              <w:t xml:space="preserve"> – </w:t>
            </w:r>
            <w:r w:rsidR="00DD1F8C" w:rsidRPr="00800BE6">
              <w:rPr>
                <w:rFonts w:ascii="Verdana" w:hAnsi="Verdana" w:cs="Arial"/>
                <w:sz w:val="24"/>
                <w:szCs w:val="24"/>
              </w:rPr>
              <w:t>Balance Sheet</w:t>
            </w:r>
          </w:p>
          <w:p w14:paraId="6D29049D" w14:textId="77777777" w:rsidR="00653AEC" w:rsidRPr="00800BE6" w:rsidRDefault="00653AEC" w:rsidP="00800BE6">
            <w:pPr>
              <w:ind w:right="96"/>
              <w:rPr>
                <w:rFonts w:ascii="Verdana" w:hAnsi="Verdana" w:cs="Arial"/>
                <w:color w:val="FF0000"/>
                <w:sz w:val="24"/>
                <w:szCs w:val="24"/>
              </w:rPr>
            </w:pPr>
          </w:p>
          <w:p w14:paraId="6D29049E" w14:textId="77777777" w:rsidR="00653AEC" w:rsidRPr="00800BE6" w:rsidRDefault="00653AEC" w:rsidP="00800BE6">
            <w:pPr>
              <w:ind w:right="96"/>
              <w:rPr>
                <w:rFonts w:ascii="Verdana" w:hAnsi="Verdana" w:cs="Arial"/>
                <w:color w:val="FF0000"/>
                <w:sz w:val="24"/>
                <w:szCs w:val="24"/>
              </w:rPr>
            </w:pPr>
          </w:p>
        </w:tc>
      </w:tr>
    </w:tbl>
    <w:p w14:paraId="6D2904A0" w14:textId="77777777" w:rsidR="00034194" w:rsidRPr="00800BE6" w:rsidRDefault="00034194" w:rsidP="00800BE6">
      <w:pPr>
        <w:rPr>
          <w:rFonts w:ascii="Verdana" w:hAnsi="Verdana"/>
          <w:sz w:val="24"/>
          <w:szCs w:val="24"/>
        </w:rPr>
      </w:pPr>
    </w:p>
    <w:sectPr w:rsidR="00034194" w:rsidRPr="00800BE6" w:rsidSect="00800BE6">
      <w:headerReference w:type="default" r:id="rId11"/>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27ED48" w14:textId="77777777" w:rsidR="004E0032" w:rsidRDefault="004E0032" w:rsidP="00C107F2">
      <w:pPr>
        <w:spacing w:after="0" w:line="240" w:lineRule="auto"/>
      </w:pPr>
      <w:r>
        <w:separator/>
      </w:r>
    </w:p>
  </w:endnote>
  <w:endnote w:type="continuationSeparator" w:id="0">
    <w:p w14:paraId="7E49F1E8" w14:textId="77777777" w:rsidR="004E0032" w:rsidRDefault="004E003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0600917" name="Picture 1060091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63E7981" w:rsidR="003324CB" w:rsidRDefault="006F321D" w:rsidP="002B7C9A">
    <w:pPr>
      <w:pStyle w:val="Footer"/>
      <w:jc w:val="right"/>
    </w:pPr>
    <w:r>
      <w:t xml:space="preserve">Audit </w:t>
    </w:r>
    <w:r w:rsidR="002B7C9A">
      <w:t xml:space="preserve">Committee – </w:t>
    </w:r>
    <w:r>
      <w:t>2</w:t>
    </w:r>
    <w:r w:rsidR="001940A4">
      <w:t>0</w:t>
    </w:r>
    <w:r>
      <w:t>.</w:t>
    </w:r>
    <w:r w:rsidR="002B631E">
      <w:t>November</w:t>
    </w:r>
    <w:r>
      <w:t>.</w:t>
    </w:r>
    <w:r w:rsidR="002B631E">
      <w:t>20</w:t>
    </w:r>
    <w:r>
      <w:t>2</w:t>
    </w:r>
    <w:r w:rsidR="001940A4">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D384E" w14:textId="77777777" w:rsidR="004E0032" w:rsidRDefault="004E0032" w:rsidP="00C107F2">
      <w:pPr>
        <w:spacing w:after="0" w:line="240" w:lineRule="auto"/>
      </w:pPr>
      <w:r>
        <w:separator/>
      </w:r>
    </w:p>
  </w:footnote>
  <w:footnote w:type="continuationSeparator" w:id="0">
    <w:p w14:paraId="1690149A" w14:textId="77777777" w:rsidR="004E0032" w:rsidRDefault="004E003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78856809" name="Picture 97885680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14AD8"/>
    <w:multiLevelType w:val="hybridMultilevel"/>
    <w:tmpl w:val="DA50D68A"/>
    <w:lvl w:ilvl="0" w:tplc="A5B21D7E">
      <w:numFmt w:val="bullet"/>
      <w:lvlText w:val=""/>
      <w:lvlJc w:val="left"/>
      <w:pPr>
        <w:ind w:left="1080" w:hanging="360"/>
      </w:pPr>
      <w:rPr>
        <w:rFonts w:ascii="Wingdings" w:eastAsia="Calibri" w:hAnsi="Wingdings"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E3B7C53"/>
    <w:multiLevelType w:val="hybridMultilevel"/>
    <w:tmpl w:val="0BA298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66986357">
    <w:abstractNumId w:val="1"/>
  </w:num>
  <w:num w:numId="2" w16cid:durableId="648288684">
    <w:abstractNumId w:val="7"/>
  </w:num>
  <w:num w:numId="3" w16cid:durableId="1161001310">
    <w:abstractNumId w:val="5"/>
  </w:num>
  <w:num w:numId="4" w16cid:durableId="737632875">
    <w:abstractNumId w:val="3"/>
  </w:num>
  <w:num w:numId="5" w16cid:durableId="190998954">
    <w:abstractNumId w:val="2"/>
  </w:num>
  <w:num w:numId="6" w16cid:durableId="1007899226">
    <w:abstractNumId w:val="11"/>
  </w:num>
  <w:num w:numId="7" w16cid:durableId="1104837289">
    <w:abstractNumId w:val="12"/>
  </w:num>
  <w:num w:numId="8" w16cid:durableId="395126905">
    <w:abstractNumId w:val="8"/>
  </w:num>
  <w:num w:numId="9" w16cid:durableId="1378972078">
    <w:abstractNumId w:val="9"/>
  </w:num>
  <w:num w:numId="10" w16cid:durableId="902329450">
    <w:abstractNumId w:val="10"/>
  </w:num>
  <w:num w:numId="11" w16cid:durableId="749273903">
    <w:abstractNumId w:val="0"/>
  </w:num>
  <w:num w:numId="12" w16cid:durableId="1090389089">
    <w:abstractNumId w:val="4"/>
  </w:num>
  <w:num w:numId="13" w16cid:durableId="79240168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6BA4"/>
    <w:rsid w:val="00034194"/>
    <w:rsid w:val="000649F8"/>
    <w:rsid w:val="00083FC0"/>
    <w:rsid w:val="00086FA1"/>
    <w:rsid w:val="000F0B82"/>
    <w:rsid w:val="000F361B"/>
    <w:rsid w:val="00114363"/>
    <w:rsid w:val="00133EA1"/>
    <w:rsid w:val="00134820"/>
    <w:rsid w:val="00146C52"/>
    <w:rsid w:val="00152BCA"/>
    <w:rsid w:val="0016096B"/>
    <w:rsid w:val="00170604"/>
    <w:rsid w:val="00172885"/>
    <w:rsid w:val="001940A4"/>
    <w:rsid w:val="001F3906"/>
    <w:rsid w:val="00201C94"/>
    <w:rsid w:val="0020539A"/>
    <w:rsid w:val="00217B5C"/>
    <w:rsid w:val="002243D1"/>
    <w:rsid w:val="00233330"/>
    <w:rsid w:val="00241662"/>
    <w:rsid w:val="002950FF"/>
    <w:rsid w:val="00296CD9"/>
    <w:rsid w:val="002B631E"/>
    <w:rsid w:val="002B7C9A"/>
    <w:rsid w:val="002C3DD6"/>
    <w:rsid w:val="002D1735"/>
    <w:rsid w:val="00323C00"/>
    <w:rsid w:val="00325BBC"/>
    <w:rsid w:val="003261F1"/>
    <w:rsid w:val="0032747D"/>
    <w:rsid w:val="003324CB"/>
    <w:rsid w:val="003424B9"/>
    <w:rsid w:val="003C0FF8"/>
    <w:rsid w:val="00411CA1"/>
    <w:rsid w:val="00414894"/>
    <w:rsid w:val="004258E0"/>
    <w:rsid w:val="00461835"/>
    <w:rsid w:val="004741EC"/>
    <w:rsid w:val="004A532E"/>
    <w:rsid w:val="004E0032"/>
    <w:rsid w:val="004E4E36"/>
    <w:rsid w:val="004E55B1"/>
    <w:rsid w:val="004E7263"/>
    <w:rsid w:val="00507B80"/>
    <w:rsid w:val="00511B4C"/>
    <w:rsid w:val="005210BD"/>
    <w:rsid w:val="00521A5D"/>
    <w:rsid w:val="0052297E"/>
    <w:rsid w:val="00585277"/>
    <w:rsid w:val="00593206"/>
    <w:rsid w:val="005A6038"/>
    <w:rsid w:val="005D1652"/>
    <w:rsid w:val="005E70A9"/>
    <w:rsid w:val="0061070E"/>
    <w:rsid w:val="00653AEC"/>
    <w:rsid w:val="00655190"/>
    <w:rsid w:val="00662218"/>
    <w:rsid w:val="00685AE0"/>
    <w:rsid w:val="00690BC8"/>
    <w:rsid w:val="006C4CC1"/>
    <w:rsid w:val="006D1998"/>
    <w:rsid w:val="006D1A6C"/>
    <w:rsid w:val="006F321D"/>
    <w:rsid w:val="00703D77"/>
    <w:rsid w:val="00711095"/>
    <w:rsid w:val="0072604C"/>
    <w:rsid w:val="0074082E"/>
    <w:rsid w:val="00762BBE"/>
    <w:rsid w:val="00767E3E"/>
    <w:rsid w:val="007A43CA"/>
    <w:rsid w:val="00800BE6"/>
    <w:rsid w:val="00813E2E"/>
    <w:rsid w:val="00826185"/>
    <w:rsid w:val="008458FF"/>
    <w:rsid w:val="008B01B0"/>
    <w:rsid w:val="008B7DFC"/>
    <w:rsid w:val="008C15D9"/>
    <w:rsid w:val="008D0747"/>
    <w:rsid w:val="00910FB9"/>
    <w:rsid w:val="009112DC"/>
    <w:rsid w:val="00943784"/>
    <w:rsid w:val="009C0C60"/>
    <w:rsid w:val="009D699D"/>
    <w:rsid w:val="009E7AF7"/>
    <w:rsid w:val="00A10370"/>
    <w:rsid w:val="00A120BF"/>
    <w:rsid w:val="00A25A4D"/>
    <w:rsid w:val="00A368FB"/>
    <w:rsid w:val="00A37B1B"/>
    <w:rsid w:val="00A63F52"/>
    <w:rsid w:val="00A80099"/>
    <w:rsid w:val="00A961EF"/>
    <w:rsid w:val="00AB4C6D"/>
    <w:rsid w:val="00AD064D"/>
    <w:rsid w:val="00AF15CB"/>
    <w:rsid w:val="00B20B7A"/>
    <w:rsid w:val="00B214B8"/>
    <w:rsid w:val="00B23913"/>
    <w:rsid w:val="00B35ECC"/>
    <w:rsid w:val="00B8350E"/>
    <w:rsid w:val="00B965E3"/>
    <w:rsid w:val="00BA2507"/>
    <w:rsid w:val="00BA53E3"/>
    <w:rsid w:val="00BC241D"/>
    <w:rsid w:val="00BE0E31"/>
    <w:rsid w:val="00BF69A6"/>
    <w:rsid w:val="00C0517C"/>
    <w:rsid w:val="00C107F2"/>
    <w:rsid w:val="00C17F01"/>
    <w:rsid w:val="00C33A04"/>
    <w:rsid w:val="00C45720"/>
    <w:rsid w:val="00C95B3C"/>
    <w:rsid w:val="00C96D22"/>
    <w:rsid w:val="00CA6D65"/>
    <w:rsid w:val="00CD64D0"/>
    <w:rsid w:val="00CD7AA5"/>
    <w:rsid w:val="00CF2EC9"/>
    <w:rsid w:val="00D24CCA"/>
    <w:rsid w:val="00D65303"/>
    <w:rsid w:val="00D7519D"/>
    <w:rsid w:val="00DA76AD"/>
    <w:rsid w:val="00DD1F8C"/>
    <w:rsid w:val="00DF5E3D"/>
    <w:rsid w:val="00E242E5"/>
    <w:rsid w:val="00E40A31"/>
    <w:rsid w:val="00E614A1"/>
    <w:rsid w:val="00EE30F7"/>
    <w:rsid w:val="00F06D6F"/>
    <w:rsid w:val="00F10B2C"/>
    <w:rsid w:val="00F11CD2"/>
    <w:rsid w:val="00F134C1"/>
    <w:rsid w:val="00F31C86"/>
    <w:rsid w:val="00F33E24"/>
    <w:rsid w:val="00F5082D"/>
    <w:rsid w:val="00F531BD"/>
    <w:rsid w:val="00F5324A"/>
    <w:rsid w:val="00F57042"/>
    <w:rsid w:val="00F57C68"/>
    <w:rsid w:val="00F95765"/>
    <w:rsid w:val="00FA0CA9"/>
    <w:rsid w:val="00FA1019"/>
    <w:rsid w:val="00FE2D53"/>
    <w:rsid w:val="04A5D516"/>
    <w:rsid w:val="5CB865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6F321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E16B592BCA64C478B7B338C25E72BD7"/>
        <w:category>
          <w:name w:val="General"/>
          <w:gallery w:val="placeholder"/>
        </w:category>
        <w:types>
          <w:type w:val="bbPlcHdr"/>
        </w:types>
        <w:behaviors>
          <w:behavior w:val="content"/>
        </w:behaviors>
        <w:guid w:val="{A42A4DEC-5A00-4ED3-8262-272ABA53C7EE}"/>
      </w:docPartPr>
      <w:docPartBody>
        <w:p w:rsidR="00BC641A" w:rsidRDefault="00507B80" w:rsidP="00507B80">
          <w:pPr>
            <w:pStyle w:val="4E16B592BCA64C478B7B338C25E72BD7"/>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A67"/>
    <w:rsid w:val="00134820"/>
    <w:rsid w:val="002913EB"/>
    <w:rsid w:val="002E7994"/>
    <w:rsid w:val="00351F60"/>
    <w:rsid w:val="00411CA1"/>
    <w:rsid w:val="0045583A"/>
    <w:rsid w:val="004E7263"/>
    <w:rsid w:val="00507B80"/>
    <w:rsid w:val="005B331C"/>
    <w:rsid w:val="005E70A9"/>
    <w:rsid w:val="0074082E"/>
    <w:rsid w:val="00910FB9"/>
    <w:rsid w:val="00997553"/>
    <w:rsid w:val="00A120BF"/>
    <w:rsid w:val="00AF33F6"/>
    <w:rsid w:val="00B84040"/>
    <w:rsid w:val="00BC641A"/>
    <w:rsid w:val="00CC510F"/>
    <w:rsid w:val="00E614A1"/>
    <w:rsid w:val="00F134C1"/>
    <w:rsid w:val="00F33E2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3EC7B43"/>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07B80"/>
    <w:rPr>
      <w:color w:val="808080"/>
    </w:rPr>
  </w:style>
  <w:style w:type="paragraph" w:customStyle="1" w:styleId="4E16B592BCA64C478B7B338C25E72BD7">
    <w:name w:val="4E16B592BCA64C478B7B338C25E72BD7"/>
    <w:rsid w:val="00507B8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D0671-BDDD-4050-8148-6586CDE0D53B}">
  <ds:schemaRefs>
    <ds:schemaRef ds:uri="http://schemas.microsoft.com/office/2006/metadata/properties"/>
    <ds:schemaRef ds:uri="http://schemas.microsoft.com/office/infopath/2007/PartnerControls"/>
    <ds:schemaRef ds:uri="36fbb788-0394-42f2-945d-81fcbf9e95de"/>
    <ds:schemaRef ds:uri="5dabfe2a-3ba2-4d4b-ba08-4f1c2c52c3dc"/>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F91B3D78-6014-44BF-9A5C-52E5B2B462D5}">
  <ds:schemaRefs>
    <ds:schemaRef ds:uri="http://schemas.microsoft.com/sharepoint/v3/contenttype/forms"/>
  </ds:schemaRefs>
</ds:datastoreItem>
</file>

<file path=customXml/itemProps3.xml><?xml version="1.0" encoding="utf-8"?>
<ds:datastoreItem xmlns:ds="http://schemas.openxmlformats.org/officeDocument/2006/customXml" ds:itemID="{F592DEF8-727F-4FCA-A8FA-038B7E650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1036</Words>
  <Characters>5440</Characters>
  <Application>Microsoft Office Word</Application>
  <DocSecurity>0</DocSecurity>
  <Lines>272</Lines>
  <Paragraphs>132</Paragraphs>
  <ScaleCrop>false</ScaleCrop>
  <Company>ABM LHB</Company>
  <LinksUpToDate>false</LinksUpToDate>
  <CharactersWithSpaces>6344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71</cp:revision>
  <dcterms:created xsi:type="dcterms:W3CDTF">2025-09-30T10:14:00Z</dcterms:created>
  <dcterms:modified xsi:type="dcterms:W3CDTF">2025-11-12T09:38:00Z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