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E8F2F" w14:textId="77777777" w:rsidR="007B3C4E" w:rsidRPr="00A40EC9" w:rsidRDefault="00D45FE7" w:rsidP="00D45FE7">
      <w:pPr>
        <w:jc w:val="center"/>
        <w:rPr>
          <w:b/>
        </w:rPr>
      </w:pPr>
      <w:r w:rsidRPr="00A40EC9">
        <w:rPr>
          <w:b/>
        </w:rPr>
        <w:t>Board Effectiveness Action Plan 202</w:t>
      </w:r>
      <w:r w:rsidR="00733ACD">
        <w:rPr>
          <w:b/>
        </w:rPr>
        <w:t>3</w:t>
      </w:r>
      <w:r w:rsidRPr="00A40EC9">
        <w:rPr>
          <w:b/>
        </w:rPr>
        <w:t>-2</w:t>
      </w:r>
      <w:r w:rsidR="00733ACD">
        <w:rPr>
          <w:b/>
        </w:rPr>
        <w:t>4</w:t>
      </w:r>
    </w:p>
    <w:p w14:paraId="4007BB24" w14:textId="77777777" w:rsidR="00D45FE7" w:rsidRDefault="00D45FE7" w:rsidP="00D45FE7">
      <w:pPr>
        <w:jc w:val="center"/>
      </w:pPr>
    </w:p>
    <w:tbl>
      <w:tblPr>
        <w:tblStyle w:val="TableGrid1"/>
        <w:tblW w:w="21683" w:type="dxa"/>
        <w:tblLook w:val="04A0" w:firstRow="1" w:lastRow="0" w:firstColumn="1" w:lastColumn="0" w:noHBand="0" w:noVBand="1"/>
      </w:tblPr>
      <w:tblGrid>
        <w:gridCol w:w="2091"/>
        <w:gridCol w:w="6230"/>
        <w:gridCol w:w="7031"/>
        <w:gridCol w:w="2257"/>
        <w:gridCol w:w="2484"/>
        <w:gridCol w:w="1590"/>
      </w:tblGrid>
      <w:tr w:rsidR="001B040B" w:rsidRPr="00D70FA2" w14:paraId="4E467465" w14:textId="77777777" w:rsidTr="00AC37F4">
        <w:trPr>
          <w:cantSplit/>
          <w:trHeight w:val="863"/>
          <w:tblHeader/>
        </w:trPr>
        <w:tc>
          <w:tcPr>
            <w:tcW w:w="2091" w:type="dxa"/>
            <w:shd w:val="clear" w:color="auto" w:fill="BDD6EE" w:themeFill="accent1" w:themeFillTint="66"/>
          </w:tcPr>
          <w:p w14:paraId="03A32F58" w14:textId="77777777" w:rsidR="001B040B" w:rsidRPr="00D70FA2" w:rsidRDefault="001B040B" w:rsidP="000263FF">
            <w:pPr>
              <w:spacing w:before="40" w:after="40"/>
              <w:rPr>
                <w:rFonts w:ascii="Arial" w:hAnsi="Arial" w:cs="Arial"/>
                <w:b/>
                <w:sz w:val="24"/>
                <w:szCs w:val="24"/>
              </w:rPr>
            </w:pPr>
            <w:r>
              <w:rPr>
                <w:rFonts w:ascii="Arial" w:hAnsi="Arial" w:cs="Arial"/>
                <w:b/>
                <w:sz w:val="24"/>
                <w:szCs w:val="24"/>
              </w:rPr>
              <w:t>Progress Level</w:t>
            </w:r>
          </w:p>
          <w:p w14:paraId="265BFF96" w14:textId="77777777" w:rsidR="001B040B" w:rsidRPr="00D70FA2" w:rsidRDefault="001B040B" w:rsidP="000263FF">
            <w:pPr>
              <w:spacing w:before="40" w:after="40"/>
              <w:rPr>
                <w:rFonts w:ascii="Arial" w:hAnsi="Arial" w:cs="Arial"/>
                <w:b/>
                <w:sz w:val="24"/>
                <w:szCs w:val="24"/>
              </w:rPr>
            </w:pPr>
          </w:p>
          <w:p w14:paraId="3268F54F" w14:textId="77777777" w:rsidR="001B040B" w:rsidRPr="00D70FA2" w:rsidRDefault="001B040B" w:rsidP="000263FF">
            <w:pPr>
              <w:spacing w:before="40" w:after="40"/>
              <w:rPr>
                <w:rFonts w:ascii="Arial" w:hAnsi="Arial" w:cs="Arial"/>
                <w:sz w:val="24"/>
                <w:szCs w:val="24"/>
              </w:rPr>
            </w:pPr>
          </w:p>
        </w:tc>
        <w:tc>
          <w:tcPr>
            <w:tcW w:w="6230" w:type="dxa"/>
            <w:shd w:val="clear" w:color="auto" w:fill="BDD6EE" w:themeFill="accent1" w:themeFillTint="66"/>
          </w:tcPr>
          <w:p w14:paraId="7F97AD0A" w14:textId="77777777" w:rsidR="001B040B" w:rsidRPr="00D70FA2" w:rsidRDefault="001B040B" w:rsidP="000263FF">
            <w:pPr>
              <w:spacing w:before="40" w:after="40"/>
              <w:rPr>
                <w:rFonts w:ascii="Arial" w:hAnsi="Arial" w:cs="Arial"/>
                <w:b/>
                <w:sz w:val="24"/>
                <w:szCs w:val="24"/>
              </w:rPr>
            </w:pPr>
            <w:r w:rsidRPr="00D70FA2">
              <w:rPr>
                <w:rFonts w:ascii="Arial" w:hAnsi="Arial" w:cs="Arial"/>
                <w:b/>
                <w:sz w:val="24"/>
                <w:szCs w:val="24"/>
              </w:rPr>
              <w:t>MATURITY</w:t>
            </w:r>
            <w:r w:rsidR="00E85767">
              <w:rPr>
                <w:rFonts w:ascii="Arial" w:hAnsi="Arial" w:cs="Arial"/>
                <w:b/>
                <w:sz w:val="24"/>
                <w:szCs w:val="24"/>
              </w:rPr>
              <w:t xml:space="preserve"> – Criteria to support this level</w:t>
            </w:r>
          </w:p>
          <w:p w14:paraId="78D65490" w14:textId="77777777" w:rsidR="001B040B" w:rsidRPr="00D70FA2" w:rsidRDefault="001B040B" w:rsidP="000263FF">
            <w:pPr>
              <w:spacing w:before="40" w:after="40"/>
              <w:rPr>
                <w:rFonts w:ascii="Arial" w:hAnsi="Arial" w:cs="Arial"/>
                <w:sz w:val="24"/>
                <w:szCs w:val="24"/>
              </w:rPr>
            </w:pPr>
          </w:p>
        </w:tc>
        <w:tc>
          <w:tcPr>
            <w:tcW w:w="7031" w:type="dxa"/>
            <w:shd w:val="clear" w:color="auto" w:fill="BDD6EE" w:themeFill="accent1" w:themeFillTint="66"/>
          </w:tcPr>
          <w:p w14:paraId="517702EF" w14:textId="77777777" w:rsidR="001B040B" w:rsidRPr="00D70FA2" w:rsidRDefault="001B040B" w:rsidP="000263FF">
            <w:pPr>
              <w:spacing w:before="40" w:after="40"/>
              <w:rPr>
                <w:rFonts w:cs="Arial"/>
                <w:b/>
                <w:szCs w:val="24"/>
              </w:rPr>
            </w:pPr>
            <w:r>
              <w:rPr>
                <w:rFonts w:cs="Arial"/>
                <w:b/>
                <w:szCs w:val="24"/>
              </w:rPr>
              <w:t>Actions</w:t>
            </w:r>
          </w:p>
        </w:tc>
        <w:tc>
          <w:tcPr>
            <w:tcW w:w="2257" w:type="dxa"/>
            <w:shd w:val="clear" w:color="auto" w:fill="BDD6EE" w:themeFill="accent1" w:themeFillTint="66"/>
          </w:tcPr>
          <w:p w14:paraId="5DB876F2" w14:textId="77777777" w:rsidR="001B040B" w:rsidRDefault="001B040B" w:rsidP="000263FF">
            <w:pPr>
              <w:spacing w:before="40" w:after="40"/>
              <w:rPr>
                <w:rFonts w:cs="Arial"/>
                <w:b/>
                <w:szCs w:val="24"/>
              </w:rPr>
            </w:pPr>
            <w:r>
              <w:rPr>
                <w:rFonts w:cs="Arial"/>
                <w:b/>
                <w:szCs w:val="24"/>
              </w:rPr>
              <w:t>Target Date</w:t>
            </w:r>
          </w:p>
        </w:tc>
        <w:tc>
          <w:tcPr>
            <w:tcW w:w="2484" w:type="dxa"/>
            <w:shd w:val="clear" w:color="auto" w:fill="BDD6EE" w:themeFill="accent1" w:themeFillTint="66"/>
          </w:tcPr>
          <w:p w14:paraId="08B7FFE1" w14:textId="77777777" w:rsidR="001B040B" w:rsidRPr="00D70FA2" w:rsidRDefault="001B040B" w:rsidP="000263FF">
            <w:pPr>
              <w:spacing w:before="40" w:after="40"/>
              <w:rPr>
                <w:rFonts w:cs="Arial"/>
                <w:b/>
                <w:szCs w:val="24"/>
              </w:rPr>
            </w:pPr>
            <w:r>
              <w:rPr>
                <w:rFonts w:cs="Arial"/>
                <w:b/>
                <w:szCs w:val="24"/>
              </w:rPr>
              <w:t>Lead Executive Director(s)</w:t>
            </w:r>
          </w:p>
        </w:tc>
        <w:tc>
          <w:tcPr>
            <w:tcW w:w="1590" w:type="dxa"/>
            <w:shd w:val="clear" w:color="auto" w:fill="BDD6EE" w:themeFill="accent1" w:themeFillTint="66"/>
          </w:tcPr>
          <w:p w14:paraId="15E005AD" w14:textId="77777777" w:rsidR="001B040B" w:rsidRPr="00D70FA2" w:rsidRDefault="001B040B" w:rsidP="000263FF">
            <w:pPr>
              <w:spacing w:before="40" w:after="40"/>
              <w:rPr>
                <w:rFonts w:cs="Arial"/>
                <w:b/>
                <w:szCs w:val="24"/>
              </w:rPr>
            </w:pPr>
            <w:r>
              <w:rPr>
                <w:rFonts w:cs="Arial"/>
                <w:b/>
                <w:szCs w:val="24"/>
              </w:rPr>
              <w:t>Lead Committee</w:t>
            </w:r>
          </w:p>
        </w:tc>
      </w:tr>
      <w:tr w:rsidR="00022864" w:rsidRPr="00D70FA2" w14:paraId="4830BA71" w14:textId="77777777" w:rsidTr="00AC37F4">
        <w:trPr>
          <w:trHeight w:val="990"/>
        </w:trPr>
        <w:tc>
          <w:tcPr>
            <w:tcW w:w="2091" w:type="dxa"/>
            <w:vMerge w:val="restart"/>
            <w:shd w:val="clear" w:color="auto" w:fill="FFFFFF" w:themeFill="background1"/>
          </w:tcPr>
          <w:p w14:paraId="21043209" w14:textId="77777777" w:rsidR="00022864" w:rsidRPr="008C281E" w:rsidRDefault="00022864" w:rsidP="000263FF">
            <w:pPr>
              <w:spacing w:before="40" w:after="40"/>
              <w:rPr>
                <w:rFonts w:ascii="Arial" w:hAnsi="Arial" w:cs="Arial"/>
                <w:b/>
                <w:sz w:val="24"/>
                <w:szCs w:val="24"/>
              </w:rPr>
            </w:pPr>
            <w:r w:rsidRPr="008C281E">
              <w:rPr>
                <w:rFonts w:ascii="Arial" w:hAnsi="Arial" w:cs="Arial"/>
                <w:b/>
                <w:sz w:val="24"/>
                <w:szCs w:val="24"/>
              </w:rPr>
              <w:t>PURPOSE AND VISION</w:t>
            </w:r>
          </w:p>
          <w:p w14:paraId="39004BCD" w14:textId="49DF8B4D" w:rsidR="00022864" w:rsidRPr="008C281E" w:rsidRDefault="00022864" w:rsidP="000263FF">
            <w:pPr>
              <w:spacing w:before="40" w:after="40"/>
              <w:rPr>
                <w:rFonts w:cs="Arial"/>
                <w:b/>
                <w:szCs w:val="24"/>
              </w:rPr>
            </w:pPr>
          </w:p>
          <w:p w14:paraId="3D0B4409" w14:textId="2A1576BE" w:rsidR="00022864" w:rsidRDefault="00022864" w:rsidP="000263FF">
            <w:pPr>
              <w:spacing w:before="40" w:after="40"/>
              <w:rPr>
                <w:rFonts w:cs="Arial"/>
                <w:b/>
                <w:szCs w:val="24"/>
              </w:rPr>
            </w:pPr>
          </w:p>
          <w:p w14:paraId="7FEC2985" w14:textId="6ECF845B" w:rsidR="00022864" w:rsidRPr="008C281E" w:rsidRDefault="00022864" w:rsidP="000263FF">
            <w:pPr>
              <w:spacing w:before="40" w:after="40"/>
              <w:rPr>
                <w:rFonts w:ascii="Arial" w:hAnsi="Arial" w:cs="Arial"/>
                <w:b/>
                <w:sz w:val="24"/>
                <w:szCs w:val="24"/>
              </w:rPr>
            </w:pPr>
          </w:p>
        </w:tc>
        <w:tc>
          <w:tcPr>
            <w:tcW w:w="6230" w:type="dxa"/>
            <w:vMerge w:val="restart"/>
            <w:shd w:val="clear" w:color="auto" w:fill="FFFFFF" w:themeFill="background1"/>
          </w:tcPr>
          <w:p w14:paraId="2201C390"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A clear vision for the organisation is documented and communicated to staff and stakeholders, with supporting long term strategy and action plans.</w:t>
            </w:r>
          </w:p>
          <w:p w14:paraId="38B822AF"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 xml:space="preserve">Staff know and understand the vision, values and strategy and their role in achieving them. </w:t>
            </w:r>
          </w:p>
          <w:p w14:paraId="0B177655"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 xml:space="preserve">Leaders tell a consistent story, with healthy challenge as needed to create the right environment for change. </w:t>
            </w:r>
          </w:p>
          <w:p w14:paraId="1E235DCB"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The roles of all board members and the health board leadership team are documented, and there is clarity of role, responsibility.</w:t>
            </w:r>
          </w:p>
          <w:p w14:paraId="4DD1F017"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Staff understand who does what, why across the organisations leadership functions, with clarity of accountability and responsibility at all levels.</w:t>
            </w:r>
          </w:p>
          <w:p w14:paraId="09F476CE"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 xml:space="preserve">An induction and development programme is in place for Board members and all health board employees, reinforcing the shared purpose. </w:t>
            </w:r>
          </w:p>
          <w:p w14:paraId="027E6527" w14:textId="77777777" w:rsidR="00022864" w:rsidRPr="008C281E" w:rsidRDefault="00022864" w:rsidP="000263FF">
            <w:pPr>
              <w:spacing w:before="40" w:after="40"/>
              <w:rPr>
                <w:rFonts w:ascii="Arial" w:hAnsi="Arial" w:cs="Arial"/>
                <w:sz w:val="24"/>
                <w:szCs w:val="24"/>
              </w:rPr>
            </w:pPr>
            <w:r w:rsidRPr="008C281E">
              <w:rPr>
                <w:rFonts w:ascii="Arial" w:hAnsi="Arial" w:cs="Arial"/>
                <w:sz w:val="24"/>
                <w:szCs w:val="24"/>
              </w:rPr>
              <w:t xml:space="preserve">The board/leadership team are leading, rather than following agendas. </w:t>
            </w:r>
          </w:p>
        </w:tc>
        <w:tc>
          <w:tcPr>
            <w:tcW w:w="7031" w:type="dxa"/>
            <w:shd w:val="clear" w:color="auto" w:fill="FFFFFF" w:themeFill="background1"/>
          </w:tcPr>
          <w:p w14:paraId="45FB3201" w14:textId="5ED02C80" w:rsidR="00022864" w:rsidRPr="00AD687A" w:rsidRDefault="00022864" w:rsidP="00AD687A">
            <w:pPr>
              <w:pStyle w:val="ListParagraph"/>
              <w:numPr>
                <w:ilvl w:val="0"/>
                <w:numId w:val="1"/>
              </w:numPr>
              <w:spacing w:before="40" w:after="40" w:line="240" w:lineRule="auto"/>
              <w:ind w:left="218" w:hanging="218"/>
              <w:rPr>
                <w:rFonts w:ascii="Arial" w:hAnsi="Arial" w:cs="Arial"/>
                <w:sz w:val="24"/>
                <w:szCs w:val="24"/>
              </w:rPr>
            </w:pPr>
            <w:r w:rsidRPr="00AD687A">
              <w:rPr>
                <w:rFonts w:ascii="Arial" w:hAnsi="Arial" w:cs="Arial"/>
                <w:sz w:val="24"/>
                <w:szCs w:val="24"/>
              </w:rPr>
              <w:t>Building on the work undertaken on the Vision document, the Board should formulate a timeline to support the development of an overarching corporate strategy. This should make provision for appropriate internal and external consultation and engagement. (D5)</w:t>
            </w:r>
          </w:p>
        </w:tc>
        <w:tc>
          <w:tcPr>
            <w:tcW w:w="2257" w:type="dxa"/>
            <w:shd w:val="clear" w:color="auto" w:fill="auto"/>
          </w:tcPr>
          <w:p w14:paraId="50BA29FB" w14:textId="718F6C37" w:rsidR="00022864" w:rsidRPr="008C281E" w:rsidRDefault="009D5D33" w:rsidP="00E65E50">
            <w:pPr>
              <w:spacing w:before="40" w:after="40"/>
              <w:rPr>
                <w:rFonts w:ascii="Arial" w:hAnsi="Arial" w:cs="Arial"/>
                <w:sz w:val="24"/>
                <w:szCs w:val="24"/>
              </w:rPr>
            </w:pPr>
            <w:r>
              <w:rPr>
                <w:rFonts w:ascii="Arial" w:hAnsi="Arial" w:cs="Arial"/>
                <w:sz w:val="24"/>
                <w:szCs w:val="24"/>
              </w:rPr>
              <w:t>January 2024</w:t>
            </w:r>
          </w:p>
        </w:tc>
        <w:tc>
          <w:tcPr>
            <w:tcW w:w="2484" w:type="dxa"/>
            <w:shd w:val="clear" w:color="auto" w:fill="FFFFFF" w:themeFill="background1"/>
          </w:tcPr>
          <w:p w14:paraId="10E955F5" w14:textId="30E57629" w:rsidR="00022864" w:rsidRPr="008C281E" w:rsidRDefault="00022864" w:rsidP="00E65E50">
            <w:pPr>
              <w:spacing w:before="40" w:after="40"/>
              <w:rPr>
                <w:rFonts w:ascii="Arial" w:hAnsi="Arial" w:cs="Arial"/>
                <w:sz w:val="24"/>
                <w:szCs w:val="24"/>
              </w:rPr>
            </w:pPr>
            <w:r>
              <w:rPr>
                <w:rFonts w:ascii="Arial" w:hAnsi="Arial" w:cs="Arial"/>
                <w:sz w:val="24"/>
                <w:szCs w:val="24"/>
              </w:rPr>
              <w:t>Director of Insights, Communication &amp; Engagement/Director of Strategy</w:t>
            </w:r>
          </w:p>
        </w:tc>
        <w:tc>
          <w:tcPr>
            <w:tcW w:w="1590" w:type="dxa"/>
            <w:vMerge w:val="restart"/>
            <w:shd w:val="clear" w:color="auto" w:fill="FFFFFF" w:themeFill="background1"/>
          </w:tcPr>
          <w:p w14:paraId="62934E53" w14:textId="77777777" w:rsidR="00022864" w:rsidRPr="008C281E" w:rsidRDefault="00022864" w:rsidP="00E65E50">
            <w:pPr>
              <w:spacing w:before="40" w:after="40"/>
              <w:rPr>
                <w:rFonts w:ascii="Arial" w:hAnsi="Arial" w:cs="Arial"/>
                <w:sz w:val="24"/>
                <w:szCs w:val="24"/>
              </w:rPr>
            </w:pPr>
            <w:r w:rsidRPr="008C281E">
              <w:rPr>
                <w:rFonts w:ascii="Arial" w:hAnsi="Arial" w:cs="Arial"/>
                <w:sz w:val="24"/>
                <w:szCs w:val="24"/>
              </w:rPr>
              <w:t>Workforce &amp; OD</w:t>
            </w:r>
          </w:p>
        </w:tc>
      </w:tr>
      <w:tr w:rsidR="00022864" w:rsidRPr="00D70FA2" w14:paraId="74EA213F" w14:textId="77777777" w:rsidTr="00022864">
        <w:trPr>
          <w:trHeight w:val="4044"/>
        </w:trPr>
        <w:tc>
          <w:tcPr>
            <w:tcW w:w="2091" w:type="dxa"/>
            <w:vMerge/>
            <w:tcBorders>
              <w:bottom w:val="single" w:sz="4" w:space="0" w:color="auto"/>
            </w:tcBorders>
            <w:shd w:val="clear" w:color="auto" w:fill="FFFFFF" w:themeFill="background1"/>
          </w:tcPr>
          <w:p w14:paraId="106D574C" w14:textId="4E99BF74" w:rsidR="00022864" w:rsidRPr="008C281E" w:rsidRDefault="00022864" w:rsidP="000263FF">
            <w:pPr>
              <w:spacing w:before="40" w:after="40"/>
              <w:rPr>
                <w:rFonts w:ascii="Arial" w:hAnsi="Arial" w:cs="Arial"/>
                <w:b/>
                <w:szCs w:val="24"/>
              </w:rPr>
            </w:pPr>
          </w:p>
        </w:tc>
        <w:tc>
          <w:tcPr>
            <w:tcW w:w="6230" w:type="dxa"/>
            <w:vMerge/>
            <w:tcBorders>
              <w:bottom w:val="single" w:sz="4" w:space="0" w:color="auto"/>
            </w:tcBorders>
            <w:shd w:val="clear" w:color="auto" w:fill="FFFFFF" w:themeFill="background1"/>
          </w:tcPr>
          <w:p w14:paraId="4DBAB4B5" w14:textId="77777777" w:rsidR="00022864" w:rsidRPr="008C281E" w:rsidRDefault="00022864" w:rsidP="009E7755">
            <w:pPr>
              <w:spacing w:before="40" w:after="40"/>
              <w:rPr>
                <w:rFonts w:ascii="Arial" w:hAnsi="Arial" w:cs="Arial"/>
                <w:szCs w:val="24"/>
              </w:rPr>
            </w:pPr>
          </w:p>
        </w:tc>
        <w:tc>
          <w:tcPr>
            <w:tcW w:w="7031" w:type="dxa"/>
            <w:tcBorders>
              <w:bottom w:val="single" w:sz="4" w:space="0" w:color="auto"/>
            </w:tcBorders>
            <w:shd w:val="clear" w:color="auto" w:fill="FFFFFF" w:themeFill="background1"/>
          </w:tcPr>
          <w:p w14:paraId="0EB36324" w14:textId="2E13C371" w:rsidR="00022864" w:rsidRPr="00AD687A" w:rsidRDefault="00022864" w:rsidP="00AD687A">
            <w:pPr>
              <w:pStyle w:val="ListParagraph"/>
              <w:numPr>
                <w:ilvl w:val="0"/>
                <w:numId w:val="1"/>
              </w:numPr>
              <w:spacing w:before="40" w:after="40" w:line="240" w:lineRule="auto"/>
              <w:ind w:left="218" w:hanging="218"/>
              <w:rPr>
                <w:rFonts w:ascii="Arial" w:hAnsi="Arial" w:cs="Arial"/>
                <w:sz w:val="24"/>
                <w:szCs w:val="24"/>
              </w:rPr>
            </w:pPr>
            <w:r w:rsidRPr="00AD687A">
              <w:rPr>
                <w:rFonts w:ascii="Arial" w:hAnsi="Arial" w:cs="Arial"/>
                <w:sz w:val="24"/>
                <w:szCs w:val="24"/>
              </w:rPr>
              <w:t>The Board should undertake a stakeholder mapping exercise to identify opportunities to engage the wider executive team with key external stakeholders and to identify areas where the Chair and other IMs could be engaged. (D 6)</w:t>
            </w:r>
          </w:p>
        </w:tc>
        <w:tc>
          <w:tcPr>
            <w:tcW w:w="2257" w:type="dxa"/>
            <w:tcBorders>
              <w:bottom w:val="single" w:sz="4" w:space="0" w:color="auto"/>
            </w:tcBorders>
            <w:shd w:val="clear" w:color="auto" w:fill="auto"/>
          </w:tcPr>
          <w:p w14:paraId="12EF1853" w14:textId="0337A4DA" w:rsidR="00022864" w:rsidRPr="008C281E" w:rsidRDefault="009D5D33" w:rsidP="009E7755">
            <w:pPr>
              <w:spacing w:before="40" w:after="40"/>
              <w:rPr>
                <w:rFonts w:ascii="Arial" w:hAnsi="Arial" w:cs="Arial"/>
                <w:sz w:val="24"/>
                <w:szCs w:val="24"/>
              </w:rPr>
            </w:pPr>
            <w:r>
              <w:rPr>
                <w:rFonts w:ascii="Arial" w:hAnsi="Arial" w:cs="Arial"/>
                <w:sz w:val="24"/>
                <w:szCs w:val="24"/>
              </w:rPr>
              <w:t>February 2024</w:t>
            </w:r>
          </w:p>
        </w:tc>
        <w:tc>
          <w:tcPr>
            <w:tcW w:w="2484" w:type="dxa"/>
            <w:tcBorders>
              <w:bottom w:val="single" w:sz="4" w:space="0" w:color="auto"/>
            </w:tcBorders>
            <w:shd w:val="clear" w:color="auto" w:fill="FFFFFF" w:themeFill="background1"/>
          </w:tcPr>
          <w:p w14:paraId="7984DD20" w14:textId="0BD488CA" w:rsidR="00022864" w:rsidRPr="008C281E" w:rsidRDefault="00022864" w:rsidP="009E7755">
            <w:pPr>
              <w:spacing w:before="40" w:after="40"/>
              <w:rPr>
                <w:rFonts w:ascii="Arial" w:hAnsi="Arial" w:cs="Arial"/>
                <w:sz w:val="24"/>
                <w:szCs w:val="24"/>
              </w:rPr>
            </w:pPr>
            <w:r>
              <w:rPr>
                <w:rFonts w:ascii="Arial" w:hAnsi="Arial" w:cs="Arial"/>
                <w:sz w:val="24"/>
                <w:szCs w:val="24"/>
              </w:rPr>
              <w:t>Director of Insights, Communication &amp; Engagement</w:t>
            </w:r>
          </w:p>
        </w:tc>
        <w:tc>
          <w:tcPr>
            <w:tcW w:w="1590" w:type="dxa"/>
            <w:vMerge/>
            <w:tcBorders>
              <w:bottom w:val="single" w:sz="4" w:space="0" w:color="auto"/>
            </w:tcBorders>
            <w:shd w:val="clear" w:color="auto" w:fill="FFFFFF" w:themeFill="background1"/>
          </w:tcPr>
          <w:p w14:paraId="7923FE92" w14:textId="77777777" w:rsidR="00022864" w:rsidRDefault="00022864" w:rsidP="009E7755">
            <w:pPr>
              <w:spacing w:before="40" w:after="40"/>
              <w:rPr>
                <w:rFonts w:cs="Arial"/>
                <w:szCs w:val="24"/>
              </w:rPr>
            </w:pPr>
          </w:p>
        </w:tc>
      </w:tr>
      <w:tr w:rsidR="001B040B" w:rsidRPr="00D70FA2" w14:paraId="605971ED" w14:textId="77777777" w:rsidTr="00AC37F4">
        <w:trPr>
          <w:trHeight w:val="844"/>
        </w:trPr>
        <w:tc>
          <w:tcPr>
            <w:tcW w:w="2091" w:type="dxa"/>
            <w:shd w:val="clear" w:color="auto" w:fill="BDD6EE" w:themeFill="accent1" w:themeFillTint="66"/>
          </w:tcPr>
          <w:p w14:paraId="680F5525" w14:textId="77777777" w:rsidR="001B040B" w:rsidRPr="00D70FA2" w:rsidRDefault="001B040B" w:rsidP="00546E1D">
            <w:pPr>
              <w:spacing w:before="40" w:after="40"/>
              <w:rPr>
                <w:rFonts w:ascii="Arial" w:hAnsi="Arial" w:cs="Arial"/>
                <w:b/>
                <w:sz w:val="24"/>
                <w:szCs w:val="24"/>
              </w:rPr>
            </w:pPr>
            <w:r w:rsidRPr="00D70FA2">
              <w:rPr>
                <w:rFonts w:ascii="Arial" w:hAnsi="Arial" w:cs="Arial"/>
                <w:b/>
                <w:sz w:val="24"/>
                <w:szCs w:val="24"/>
              </w:rPr>
              <w:t xml:space="preserve">Progress Levels </w:t>
            </w:r>
          </w:p>
          <w:p w14:paraId="2F424B87" w14:textId="77777777" w:rsidR="001B040B" w:rsidRPr="00D70FA2" w:rsidRDefault="001B040B" w:rsidP="00546E1D">
            <w:pPr>
              <w:spacing w:before="40" w:after="40"/>
              <w:rPr>
                <w:rFonts w:ascii="Arial" w:hAnsi="Arial" w:cs="Arial"/>
                <w:b/>
                <w:sz w:val="24"/>
                <w:szCs w:val="24"/>
              </w:rPr>
            </w:pPr>
          </w:p>
          <w:p w14:paraId="1D5840C7" w14:textId="77777777" w:rsidR="001B040B" w:rsidRPr="00D70FA2" w:rsidRDefault="001B040B" w:rsidP="00546E1D">
            <w:pPr>
              <w:spacing w:before="40" w:after="40"/>
              <w:rPr>
                <w:rFonts w:ascii="Arial" w:hAnsi="Arial" w:cs="Arial"/>
                <w:sz w:val="24"/>
                <w:szCs w:val="24"/>
              </w:rPr>
            </w:pPr>
          </w:p>
        </w:tc>
        <w:tc>
          <w:tcPr>
            <w:tcW w:w="6230" w:type="dxa"/>
            <w:shd w:val="clear" w:color="auto" w:fill="BDD6EE" w:themeFill="accent1" w:themeFillTint="66"/>
          </w:tcPr>
          <w:p w14:paraId="5DB9D7C0" w14:textId="77777777" w:rsidR="001B040B" w:rsidRPr="00D70FA2" w:rsidRDefault="003E0804" w:rsidP="00E85767">
            <w:pPr>
              <w:spacing w:before="40" w:after="40"/>
              <w:rPr>
                <w:rFonts w:ascii="Arial" w:hAnsi="Arial" w:cs="Arial"/>
                <w:sz w:val="24"/>
                <w:szCs w:val="24"/>
              </w:rPr>
            </w:pPr>
            <w:r>
              <w:rPr>
                <w:rFonts w:ascii="Arial" w:hAnsi="Arial" w:cs="Arial"/>
                <w:b/>
                <w:sz w:val="24"/>
                <w:szCs w:val="24"/>
              </w:rPr>
              <w:t>MATURITY</w:t>
            </w:r>
            <w:r w:rsidR="00E85767">
              <w:rPr>
                <w:rFonts w:ascii="Arial" w:hAnsi="Arial" w:cs="Arial"/>
                <w:b/>
                <w:sz w:val="24"/>
                <w:szCs w:val="24"/>
              </w:rPr>
              <w:t xml:space="preserve"> – Criteria to support this level</w:t>
            </w:r>
          </w:p>
        </w:tc>
        <w:tc>
          <w:tcPr>
            <w:tcW w:w="7031" w:type="dxa"/>
            <w:shd w:val="clear" w:color="auto" w:fill="BDD6EE" w:themeFill="accent1" w:themeFillTint="66"/>
          </w:tcPr>
          <w:p w14:paraId="3D96C933" w14:textId="77777777" w:rsidR="001B040B" w:rsidRPr="00D70FA2" w:rsidRDefault="001B040B" w:rsidP="00546E1D">
            <w:pPr>
              <w:spacing w:before="40" w:after="40"/>
              <w:rPr>
                <w:rFonts w:cs="Arial"/>
                <w:b/>
                <w:szCs w:val="24"/>
              </w:rPr>
            </w:pPr>
            <w:r w:rsidRPr="00D70FA2">
              <w:rPr>
                <w:rFonts w:ascii="Arial" w:hAnsi="Arial" w:cs="Arial"/>
                <w:b/>
                <w:sz w:val="24"/>
                <w:szCs w:val="24"/>
              </w:rPr>
              <w:t>A</w:t>
            </w:r>
            <w:r>
              <w:rPr>
                <w:rFonts w:ascii="Arial" w:hAnsi="Arial" w:cs="Arial"/>
                <w:b/>
                <w:sz w:val="24"/>
                <w:szCs w:val="24"/>
              </w:rPr>
              <w:t>ctions</w:t>
            </w:r>
          </w:p>
        </w:tc>
        <w:tc>
          <w:tcPr>
            <w:tcW w:w="2257" w:type="dxa"/>
            <w:shd w:val="clear" w:color="auto" w:fill="BDD6EE" w:themeFill="accent1" w:themeFillTint="66"/>
          </w:tcPr>
          <w:p w14:paraId="5CB18B4F" w14:textId="77777777" w:rsidR="001B040B" w:rsidRDefault="001B040B" w:rsidP="00546E1D">
            <w:pPr>
              <w:spacing w:before="40" w:after="40"/>
              <w:rPr>
                <w:rFonts w:cs="Arial"/>
                <w:b/>
                <w:szCs w:val="24"/>
              </w:rPr>
            </w:pPr>
            <w:r>
              <w:rPr>
                <w:rFonts w:cs="Arial"/>
                <w:b/>
                <w:szCs w:val="24"/>
              </w:rPr>
              <w:t>Target Date</w:t>
            </w:r>
          </w:p>
        </w:tc>
        <w:tc>
          <w:tcPr>
            <w:tcW w:w="2484" w:type="dxa"/>
            <w:shd w:val="clear" w:color="auto" w:fill="BDD6EE" w:themeFill="accent1" w:themeFillTint="66"/>
          </w:tcPr>
          <w:p w14:paraId="223A311D" w14:textId="77777777" w:rsidR="001B040B" w:rsidRPr="00D70FA2" w:rsidRDefault="001B040B" w:rsidP="00546E1D">
            <w:pPr>
              <w:spacing w:before="40" w:after="40"/>
              <w:rPr>
                <w:rFonts w:cs="Arial"/>
                <w:b/>
                <w:szCs w:val="24"/>
              </w:rPr>
            </w:pPr>
            <w:r>
              <w:rPr>
                <w:rFonts w:cs="Arial"/>
                <w:b/>
                <w:szCs w:val="24"/>
              </w:rPr>
              <w:t>Lead Executive Director(s)</w:t>
            </w:r>
          </w:p>
        </w:tc>
        <w:tc>
          <w:tcPr>
            <w:tcW w:w="1590" w:type="dxa"/>
            <w:shd w:val="clear" w:color="auto" w:fill="BDD6EE" w:themeFill="accent1" w:themeFillTint="66"/>
          </w:tcPr>
          <w:p w14:paraId="2D7AF017" w14:textId="77777777" w:rsidR="001B040B" w:rsidRPr="00D70FA2" w:rsidRDefault="001B040B" w:rsidP="00546E1D">
            <w:pPr>
              <w:spacing w:before="40" w:after="40"/>
              <w:rPr>
                <w:rFonts w:cs="Arial"/>
                <w:b/>
                <w:szCs w:val="24"/>
              </w:rPr>
            </w:pPr>
            <w:r>
              <w:rPr>
                <w:rFonts w:cs="Arial"/>
                <w:b/>
                <w:szCs w:val="24"/>
              </w:rPr>
              <w:t>Lead Committee</w:t>
            </w:r>
          </w:p>
        </w:tc>
      </w:tr>
      <w:tr w:rsidR="009D5D33" w:rsidRPr="00D70FA2" w14:paraId="57E9D9D1" w14:textId="77777777" w:rsidTr="007531A2">
        <w:trPr>
          <w:trHeight w:val="2096"/>
        </w:trPr>
        <w:tc>
          <w:tcPr>
            <w:tcW w:w="2091" w:type="dxa"/>
            <w:vMerge w:val="restart"/>
          </w:tcPr>
          <w:p w14:paraId="3BBA19D6" w14:textId="77777777" w:rsidR="009D5D33" w:rsidRPr="00D70FA2" w:rsidRDefault="009D5D33" w:rsidP="000263FF">
            <w:pPr>
              <w:spacing w:before="40" w:after="40"/>
              <w:rPr>
                <w:rFonts w:cs="Arial"/>
                <w:b/>
                <w:caps/>
                <w:szCs w:val="24"/>
              </w:rPr>
            </w:pPr>
          </w:p>
          <w:p w14:paraId="6D7E0753" w14:textId="77777777" w:rsidR="009D5D33" w:rsidRPr="00D70FA2" w:rsidRDefault="009D5D33" w:rsidP="000263FF">
            <w:pPr>
              <w:spacing w:before="40" w:after="40"/>
              <w:rPr>
                <w:rFonts w:cs="Arial"/>
                <w:b/>
                <w:caps/>
                <w:szCs w:val="24"/>
              </w:rPr>
            </w:pPr>
            <w:r w:rsidRPr="00D70FA2">
              <w:rPr>
                <w:rFonts w:ascii="Arial" w:hAnsi="Arial" w:cs="Arial"/>
                <w:b/>
                <w:caps/>
                <w:sz w:val="24"/>
                <w:szCs w:val="24"/>
              </w:rPr>
              <w:t>Values and Behaviours</w:t>
            </w:r>
          </w:p>
          <w:p w14:paraId="5C3A09BF" w14:textId="1075FA97" w:rsidR="009D5D33" w:rsidRPr="00D70FA2" w:rsidRDefault="009D5D33" w:rsidP="000263FF">
            <w:pPr>
              <w:spacing w:before="40" w:after="40"/>
              <w:rPr>
                <w:rFonts w:cs="Arial"/>
                <w:b/>
                <w:caps/>
                <w:szCs w:val="24"/>
              </w:rPr>
            </w:pPr>
          </w:p>
        </w:tc>
        <w:tc>
          <w:tcPr>
            <w:tcW w:w="6230" w:type="dxa"/>
            <w:vMerge w:val="restart"/>
          </w:tcPr>
          <w:p w14:paraId="6E0D0373" w14:textId="77777777" w:rsidR="009D5D33" w:rsidRPr="003E0804" w:rsidRDefault="009D5D33" w:rsidP="003E0804">
            <w:pPr>
              <w:spacing w:before="40" w:after="40"/>
              <w:rPr>
                <w:rFonts w:ascii="Arial" w:hAnsi="Arial" w:cs="Arial"/>
                <w:sz w:val="24"/>
                <w:szCs w:val="24"/>
              </w:rPr>
            </w:pPr>
            <w:r w:rsidRPr="003E0804">
              <w:rPr>
                <w:rFonts w:ascii="Arial" w:hAnsi="Arial" w:cs="Arial"/>
                <w:sz w:val="24"/>
                <w:szCs w:val="24"/>
              </w:rPr>
              <w:t xml:space="preserve">Staff behaviour reflects the known organisational values, these are clearly linked to the Organisational Strategy and Operating model. </w:t>
            </w:r>
          </w:p>
          <w:p w14:paraId="044A50BC" w14:textId="77777777" w:rsidR="009D5D33" w:rsidRPr="003E0804" w:rsidRDefault="009D5D33" w:rsidP="003E0804">
            <w:pPr>
              <w:spacing w:before="40" w:after="40"/>
              <w:rPr>
                <w:rFonts w:ascii="Arial" w:hAnsi="Arial" w:cs="Arial"/>
                <w:sz w:val="24"/>
                <w:szCs w:val="24"/>
              </w:rPr>
            </w:pPr>
            <w:r w:rsidRPr="003E0804">
              <w:rPr>
                <w:rFonts w:ascii="Arial" w:hAnsi="Arial" w:cs="Arial"/>
                <w:sz w:val="24"/>
                <w:szCs w:val="24"/>
              </w:rPr>
              <w:t>Staff feel able to speak up at all levels.</w:t>
            </w:r>
          </w:p>
          <w:p w14:paraId="3207FCD0" w14:textId="77777777" w:rsidR="009D5D33" w:rsidRPr="003E0804" w:rsidRDefault="009D5D33" w:rsidP="003E0804">
            <w:pPr>
              <w:spacing w:before="40" w:after="40"/>
              <w:rPr>
                <w:rFonts w:ascii="Arial" w:hAnsi="Arial" w:cs="Arial"/>
                <w:sz w:val="24"/>
                <w:szCs w:val="24"/>
              </w:rPr>
            </w:pPr>
            <w:r w:rsidRPr="003E0804">
              <w:rPr>
                <w:rFonts w:ascii="Arial" w:hAnsi="Arial" w:cs="Arial"/>
                <w:sz w:val="24"/>
                <w:szCs w:val="24"/>
              </w:rPr>
              <w:t xml:space="preserve">There is a strong emphasis on the safety and wellbeing of staff, with numerous mechanisms for staff wellbeing opportunities. </w:t>
            </w:r>
          </w:p>
          <w:p w14:paraId="777A7A19" w14:textId="77777777" w:rsidR="009D5D33" w:rsidRPr="003E0804" w:rsidRDefault="009D5D33" w:rsidP="003E0804">
            <w:pPr>
              <w:spacing w:before="40" w:after="40"/>
              <w:rPr>
                <w:rFonts w:ascii="Arial" w:hAnsi="Arial" w:cs="Arial"/>
                <w:sz w:val="24"/>
                <w:szCs w:val="24"/>
              </w:rPr>
            </w:pPr>
            <w:r w:rsidRPr="003E0804">
              <w:rPr>
                <w:rFonts w:ascii="Arial" w:hAnsi="Arial" w:cs="Arial"/>
                <w:sz w:val="24"/>
                <w:szCs w:val="24"/>
              </w:rPr>
              <w:t>Staff feel positive and proud to work for the organisation.</w:t>
            </w:r>
          </w:p>
          <w:p w14:paraId="3994C7BE" w14:textId="30AAF650" w:rsidR="009D5D33" w:rsidRPr="003E0804" w:rsidRDefault="009D5D33" w:rsidP="003E0804">
            <w:pPr>
              <w:spacing w:before="40" w:after="40"/>
              <w:rPr>
                <w:rFonts w:cs="Arial"/>
                <w:szCs w:val="24"/>
              </w:rPr>
            </w:pPr>
            <w:r w:rsidRPr="003E0804">
              <w:rPr>
                <w:rFonts w:ascii="Arial" w:hAnsi="Arial" w:cs="Arial"/>
                <w:sz w:val="24"/>
                <w:szCs w:val="24"/>
              </w:rPr>
              <w:t>The organisational culture supports openness and honestly at all levels within the organisation.</w:t>
            </w:r>
          </w:p>
        </w:tc>
        <w:tc>
          <w:tcPr>
            <w:tcW w:w="7031" w:type="dxa"/>
          </w:tcPr>
          <w:p w14:paraId="1BBF9852" w14:textId="6986100E" w:rsidR="009D5D33" w:rsidRPr="00763351" w:rsidRDefault="009D5D33" w:rsidP="00763351">
            <w:pPr>
              <w:pStyle w:val="Body"/>
              <w:numPr>
                <w:ilvl w:val="0"/>
                <w:numId w:val="11"/>
              </w:numPr>
              <w:spacing w:before="40" w:after="40"/>
              <w:ind w:left="218" w:hanging="283"/>
              <w:rPr>
                <w:rFonts w:ascii="Arial" w:hAnsi="Arial" w:cs="Arial"/>
                <w:sz w:val="24"/>
                <w:szCs w:val="24"/>
              </w:rPr>
            </w:pPr>
            <w:r w:rsidRPr="00763351">
              <w:rPr>
                <w:rFonts w:ascii="Arial" w:hAnsi="Arial" w:cs="Arial"/>
                <w:sz w:val="24"/>
                <w:szCs w:val="24"/>
              </w:rPr>
              <w:t>The Board should consider introducing a series of activities aimed at building connectivity between committees and Service Group leaders. This could for example include a more consistent approach to rotational presentations from Service Groups at all committees and an increased focus on deep dives into material initiatives led by Service Group leaders. (D12)</w:t>
            </w:r>
          </w:p>
        </w:tc>
        <w:tc>
          <w:tcPr>
            <w:tcW w:w="2257" w:type="dxa"/>
          </w:tcPr>
          <w:p w14:paraId="20434288" w14:textId="0ED68871" w:rsidR="009D5D33" w:rsidRDefault="009D5D33" w:rsidP="001D0ADB">
            <w:pPr>
              <w:pStyle w:val="Body"/>
              <w:spacing w:before="40" w:after="40"/>
              <w:rPr>
                <w:rFonts w:ascii="Arial" w:hAnsi="Arial" w:cs="Arial"/>
                <w:sz w:val="24"/>
                <w:szCs w:val="24"/>
              </w:rPr>
            </w:pPr>
            <w:r>
              <w:rPr>
                <w:rFonts w:ascii="Arial" w:hAnsi="Arial" w:cs="Arial"/>
                <w:sz w:val="24"/>
                <w:szCs w:val="24"/>
              </w:rPr>
              <w:t>December 2023</w:t>
            </w:r>
          </w:p>
        </w:tc>
        <w:tc>
          <w:tcPr>
            <w:tcW w:w="2484" w:type="dxa"/>
          </w:tcPr>
          <w:p w14:paraId="4F5C0C7C" w14:textId="248F22B1" w:rsidR="009D5D33" w:rsidRDefault="009D5D33" w:rsidP="001D0ADB">
            <w:pPr>
              <w:pStyle w:val="Body"/>
              <w:spacing w:before="40" w:after="40"/>
              <w:rPr>
                <w:rFonts w:ascii="Arial" w:hAnsi="Arial" w:cs="Arial"/>
                <w:sz w:val="24"/>
                <w:szCs w:val="24"/>
              </w:rPr>
            </w:pPr>
            <w:r>
              <w:rPr>
                <w:rFonts w:ascii="Arial" w:hAnsi="Arial" w:cs="Arial"/>
                <w:color w:val="auto"/>
                <w:sz w:val="24"/>
                <w:szCs w:val="24"/>
              </w:rPr>
              <w:t>Director of Corporate Governance</w:t>
            </w:r>
          </w:p>
        </w:tc>
        <w:tc>
          <w:tcPr>
            <w:tcW w:w="1590" w:type="dxa"/>
          </w:tcPr>
          <w:p w14:paraId="62564452" w14:textId="5493725D" w:rsidR="009D5D33" w:rsidRDefault="009D5D33" w:rsidP="001D0ADB">
            <w:pPr>
              <w:pStyle w:val="Body"/>
              <w:spacing w:before="40" w:after="40"/>
              <w:rPr>
                <w:rFonts w:ascii="Arial" w:hAnsi="Arial" w:cs="Arial"/>
                <w:sz w:val="24"/>
                <w:szCs w:val="24"/>
              </w:rPr>
            </w:pPr>
            <w:r>
              <w:rPr>
                <w:rFonts w:ascii="Arial" w:hAnsi="Arial" w:cs="Arial"/>
                <w:sz w:val="24"/>
                <w:szCs w:val="24"/>
              </w:rPr>
              <w:t>Board</w:t>
            </w:r>
          </w:p>
          <w:p w14:paraId="1957C9EA" w14:textId="22B05915" w:rsidR="009D5D33" w:rsidRPr="008C281E" w:rsidRDefault="009D5D33" w:rsidP="001D0ADB">
            <w:pPr>
              <w:pStyle w:val="Body"/>
              <w:spacing w:before="40" w:after="40"/>
              <w:rPr>
                <w:rFonts w:ascii="Arial" w:hAnsi="Arial" w:cs="Arial"/>
                <w:sz w:val="24"/>
                <w:szCs w:val="24"/>
              </w:rPr>
            </w:pPr>
          </w:p>
        </w:tc>
      </w:tr>
      <w:tr w:rsidR="00AD687A" w:rsidRPr="00D70FA2" w14:paraId="2F6E59D9" w14:textId="77777777" w:rsidTr="00AC37F4">
        <w:trPr>
          <w:trHeight w:val="1820"/>
        </w:trPr>
        <w:tc>
          <w:tcPr>
            <w:tcW w:w="2091" w:type="dxa"/>
            <w:vMerge/>
          </w:tcPr>
          <w:p w14:paraId="357D238A" w14:textId="344F9DF0" w:rsidR="00AD687A" w:rsidRPr="00D70FA2" w:rsidRDefault="00AD687A" w:rsidP="000263FF">
            <w:pPr>
              <w:spacing w:before="40" w:after="40"/>
              <w:rPr>
                <w:rFonts w:cs="Arial"/>
                <w:b/>
                <w:caps/>
                <w:szCs w:val="24"/>
              </w:rPr>
            </w:pPr>
          </w:p>
        </w:tc>
        <w:tc>
          <w:tcPr>
            <w:tcW w:w="6230" w:type="dxa"/>
            <w:vMerge/>
          </w:tcPr>
          <w:p w14:paraId="1CC92367" w14:textId="77777777" w:rsidR="00AD687A" w:rsidRPr="003E0804" w:rsidRDefault="00AD687A" w:rsidP="003E0804">
            <w:pPr>
              <w:spacing w:before="40" w:after="40"/>
              <w:rPr>
                <w:rFonts w:cs="Arial"/>
                <w:szCs w:val="24"/>
              </w:rPr>
            </w:pPr>
          </w:p>
        </w:tc>
        <w:tc>
          <w:tcPr>
            <w:tcW w:w="7031" w:type="dxa"/>
          </w:tcPr>
          <w:p w14:paraId="6B5FD7B8" w14:textId="54D10924" w:rsidR="00AD687A" w:rsidRPr="00763351" w:rsidRDefault="00AD687A" w:rsidP="00AD687A">
            <w:pPr>
              <w:pStyle w:val="Body"/>
              <w:numPr>
                <w:ilvl w:val="0"/>
                <w:numId w:val="11"/>
              </w:numPr>
              <w:spacing w:before="40" w:after="40"/>
              <w:ind w:left="218" w:hanging="218"/>
              <w:rPr>
                <w:rFonts w:ascii="Arial" w:hAnsi="Arial" w:cs="Arial"/>
                <w:color w:val="auto"/>
                <w:sz w:val="24"/>
                <w:szCs w:val="24"/>
              </w:rPr>
            </w:pPr>
            <w:r w:rsidRPr="00763351">
              <w:rPr>
                <w:rFonts w:ascii="Arial" w:hAnsi="Arial" w:cs="Arial"/>
                <w:sz w:val="24"/>
                <w:szCs w:val="24"/>
              </w:rPr>
              <w:t>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(D13)</w:t>
            </w:r>
          </w:p>
        </w:tc>
        <w:tc>
          <w:tcPr>
            <w:tcW w:w="2257" w:type="dxa"/>
          </w:tcPr>
          <w:p w14:paraId="56E39B9D" w14:textId="78BE7E0D" w:rsidR="00AD687A" w:rsidRDefault="009D5D33" w:rsidP="001D0ADB">
            <w:pPr>
              <w:pStyle w:val="Body"/>
              <w:spacing w:before="40" w:after="40"/>
              <w:rPr>
                <w:rFonts w:ascii="Arial" w:hAnsi="Arial" w:cs="Arial"/>
                <w:sz w:val="24"/>
                <w:szCs w:val="24"/>
              </w:rPr>
            </w:pPr>
            <w:r>
              <w:rPr>
                <w:rFonts w:ascii="Arial" w:hAnsi="Arial" w:cs="Arial"/>
                <w:sz w:val="24"/>
                <w:szCs w:val="24"/>
              </w:rPr>
              <w:t>November 2023</w:t>
            </w:r>
          </w:p>
        </w:tc>
        <w:tc>
          <w:tcPr>
            <w:tcW w:w="2484" w:type="dxa"/>
          </w:tcPr>
          <w:p w14:paraId="74D5B3EB" w14:textId="04017061" w:rsidR="00AD687A" w:rsidRDefault="00860CE8" w:rsidP="001D0ADB">
            <w:pPr>
              <w:pStyle w:val="Body"/>
              <w:spacing w:before="40" w:after="40"/>
              <w:rPr>
                <w:rFonts w:ascii="Arial" w:hAnsi="Arial" w:cs="Arial"/>
                <w:sz w:val="24"/>
                <w:szCs w:val="24"/>
              </w:rPr>
            </w:pPr>
            <w:r>
              <w:rPr>
                <w:rFonts w:ascii="Arial" w:hAnsi="Arial" w:cs="Arial"/>
                <w:sz w:val="24"/>
                <w:szCs w:val="24"/>
              </w:rPr>
              <w:t>Chair/</w:t>
            </w:r>
            <w:r>
              <w:rPr>
                <w:rFonts w:ascii="Arial" w:hAnsi="Arial" w:cs="Arial"/>
                <w:color w:val="auto"/>
                <w:sz w:val="24"/>
                <w:szCs w:val="24"/>
              </w:rPr>
              <w:t xml:space="preserve"> Director of Corporate Governance</w:t>
            </w:r>
          </w:p>
        </w:tc>
        <w:tc>
          <w:tcPr>
            <w:tcW w:w="1590" w:type="dxa"/>
          </w:tcPr>
          <w:p w14:paraId="45642F10" w14:textId="024AF2F5" w:rsidR="00AD687A" w:rsidRPr="008C281E" w:rsidRDefault="009D5D33" w:rsidP="001D0ADB">
            <w:pPr>
              <w:pStyle w:val="Body"/>
              <w:spacing w:before="40" w:after="40"/>
              <w:rPr>
                <w:rFonts w:ascii="Arial" w:hAnsi="Arial" w:cs="Arial"/>
                <w:sz w:val="24"/>
                <w:szCs w:val="24"/>
              </w:rPr>
            </w:pPr>
            <w:r>
              <w:rPr>
                <w:rFonts w:ascii="Arial" w:hAnsi="Arial" w:cs="Arial"/>
                <w:sz w:val="24"/>
                <w:szCs w:val="24"/>
              </w:rPr>
              <w:t>Board</w:t>
            </w:r>
          </w:p>
        </w:tc>
      </w:tr>
      <w:tr w:rsidR="00022864" w:rsidRPr="00D70FA2" w14:paraId="4A48B3D7" w14:textId="77777777" w:rsidTr="00AC37F4">
        <w:trPr>
          <w:trHeight w:val="1111"/>
        </w:trPr>
        <w:tc>
          <w:tcPr>
            <w:tcW w:w="2091" w:type="dxa"/>
            <w:vMerge/>
          </w:tcPr>
          <w:p w14:paraId="6664EAAF" w14:textId="78162450" w:rsidR="00022864" w:rsidRDefault="00022864" w:rsidP="000263FF">
            <w:pPr>
              <w:spacing w:before="40" w:after="40"/>
              <w:rPr>
                <w:rFonts w:cs="Arial"/>
                <w:b/>
                <w:caps/>
                <w:szCs w:val="24"/>
              </w:rPr>
            </w:pPr>
          </w:p>
        </w:tc>
        <w:tc>
          <w:tcPr>
            <w:tcW w:w="6230" w:type="dxa"/>
            <w:vMerge/>
          </w:tcPr>
          <w:p w14:paraId="488C2812" w14:textId="77777777" w:rsidR="00022864" w:rsidRPr="003E0804" w:rsidRDefault="00022864" w:rsidP="003E0804">
            <w:pPr>
              <w:spacing w:before="40" w:after="40"/>
              <w:rPr>
                <w:rFonts w:cs="Arial"/>
                <w:szCs w:val="24"/>
              </w:rPr>
            </w:pPr>
          </w:p>
        </w:tc>
        <w:tc>
          <w:tcPr>
            <w:tcW w:w="7031" w:type="dxa"/>
            <w:vMerge w:val="restart"/>
          </w:tcPr>
          <w:p w14:paraId="43EA14FA" w14:textId="51634BDD" w:rsidR="00022864" w:rsidRPr="00763351" w:rsidRDefault="00022864" w:rsidP="00AD687A">
            <w:pPr>
              <w:pStyle w:val="Body"/>
              <w:numPr>
                <w:ilvl w:val="0"/>
                <w:numId w:val="11"/>
              </w:numPr>
              <w:spacing w:before="40" w:after="40"/>
              <w:ind w:left="218" w:hanging="218"/>
              <w:rPr>
                <w:rFonts w:ascii="Arial" w:hAnsi="Arial" w:cs="Arial"/>
                <w:color w:val="auto"/>
                <w:sz w:val="24"/>
                <w:szCs w:val="24"/>
              </w:rPr>
            </w:pPr>
            <w:r w:rsidRPr="00763351">
              <w:rPr>
                <w:rFonts w:ascii="Arial" w:hAnsi="Arial" w:cs="Arial"/>
                <w:sz w:val="24"/>
                <w:szCs w:val="24"/>
              </w:rPr>
              <w:t xml:space="preserve">The Health Board should instigate a series of changes aimed at raising the status, profile and accountability for Service Group leaders. These changes could for example include </w:t>
            </w:r>
            <w:r w:rsidRPr="00763351">
              <w:rPr>
                <w:rFonts w:ascii="Arial" w:hAnsi="Arial" w:cs="Arial"/>
                <w:sz w:val="24"/>
                <w:szCs w:val="24"/>
              </w:rPr>
              <w:lastRenderedPageBreak/>
              <w:t>clarifying job descriptions, developing an accountability framework, improving communications regarding the roles of Service Group leaders, investing in leadership development, and refining the format of the Management Board and Performance Review Meetings. (D14)</w:t>
            </w:r>
          </w:p>
        </w:tc>
        <w:tc>
          <w:tcPr>
            <w:tcW w:w="2257" w:type="dxa"/>
          </w:tcPr>
          <w:p w14:paraId="06339DE1" w14:textId="4B674828" w:rsidR="00022864" w:rsidRDefault="009D5D33" w:rsidP="001D0ADB">
            <w:pPr>
              <w:pStyle w:val="Body"/>
              <w:spacing w:before="40" w:after="40"/>
              <w:rPr>
                <w:rFonts w:ascii="Arial" w:hAnsi="Arial" w:cs="Arial"/>
                <w:sz w:val="24"/>
                <w:szCs w:val="24"/>
              </w:rPr>
            </w:pPr>
            <w:r>
              <w:rPr>
                <w:rFonts w:ascii="Arial" w:hAnsi="Arial" w:cs="Arial"/>
                <w:sz w:val="24"/>
                <w:szCs w:val="24"/>
              </w:rPr>
              <w:lastRenderedPageBreak/>
              <w:t>February 2024</w:t>
            </w:r>
          </w:p>
        </w:tc>
        <w:tc>
          <w:tcPr>
            <w:tcW w:w="2484" w:type="dxa"/>
            <w:vMerge w:val="restart"/>
          </w:tcPr>
          <w:p w14:paraId="053C792A" w14:textId="6C226F3C" w:rsidR="00022864" w:rsidRDefault="00022864" w:rsidP="00860CE8">
            <w:pPr>
              <w:pStyle w:val="Body"/>
              <w:spacing w:before="40" w:after="40"/>
              <w:rPr>
                <w:rFonts w:ascii="Arial" w:hAnsi="Arial" w:cs="Arial"/>
                <w:sz w:val="24"/>
                <w:szCs w:val="24"/>
              </w:rPr>
            </w:pPr>
            <w:r>
              <w:rPr>
                <w:rFonts w:ascii="Arial" w:hAnsi="Arial" w:cs="Arial"/>
                <w:sz w:val="24"/>
                <w:szCs w:val="24"/>
              </w:rPr>
              <w:t xml:space="preserve">Chief Operating Officer/Director of Workforce &amp; </w:t>
            </w:r>
            <w:r>
              <w:rPr>
                <w:rFonts w:ascii="Arial" w:hAnsi="Arial" w:cs="Arial"/>
                <w:sz w:val="24"/>
                <w:szCs w:val="24"/>
              </w:rPr>
              <w:lastRenderedPageBreak/>
              <w:t>OD/Director of Strategy</w:t>
            </w:r>
          </w:p>
        </w:tc>
        <w:tc>
          <w:tcPr>
            <w:tcW w:w="1590" w:type="dxa"/>
          </w:tcPr>
          <w:p w14:paraId="7C00EB1D" w14:textId="55EDC80C" w:rsidR="00022864" w:rsidRDefault="009D5D33" w:rsidP="001D0ADB">
            <w:pPr>
              <w:pStyle w:val="Body"/>
              <w:spacing w:before="40" w:after="40"/>
              <w:rPr>
                <w:rFonts w:ascii="Arial" w:hAnsi="Arial" w:cs="Arial"/>
                <w:sz w:val="24"/>
                <w:szCs w:val="24"/>
              </w:rPr>
            </w:pPr>
            <w:r>
              <w:rPr>
                <w:rFonts w:ascii="Arial" w:hAnsi="Arial" w:cs="Arial"/>
                <w:sz w:val="24"/>
                <w:szCs w:val="24"/>
              </w:rPr>
              <w:lastRenderedPageBreak/>
              <w:t>Workforce, OD &amp; Digital Committee</w:t>
            </w:r>
          </w:p>
        </w:tc>
      </w:tr>
      <w:tr w:rsidR="00022864" w:rsidRPr="00D70FA2" w14:paraId="092C88E0" w14:textId="77777777" w:rsidTr="00AD687A">
        <w:trPr>
          <w:trHeight w:val="802"/>
        </w:trPr>
        <w:tc>
          <w:tcPr>
            <w:tcW w:w="2091" w:type="dxa"/>
            <w:vMerge/>
          </w:tcPr>
          <w:p w14:paraId="68F72B1C" w14:textId="1748DDCD" w:rsidR="00022864" w:rsidRDefault="00022864" w:rsidP="000263FF">
            <w:pPr>
              <w:spacing w:before="40" w:after="40"/>
              <w:rPr>
                <w:rFonts w:cs="Arial"/>
                <w:b/>
                <w:caps/>
                <w:szCs w:val="24"/>
              </w:rPr>
            </w:pPr>
          </w:p>
        </w:tc>
        <w:tc>
          <w:tcPr>
            <w:tcW w:w="6230" w:type="dxa"/>
            <w:vMerge/>
          </w:tcPr>
          <w:p w14:paraId="6D3DB56C" w14:textId="77777777" w:rsidR="00022864" w:rsidRPr="003E0804" w:rsidRDefault="00022864" w:rsidP="003E0804">
            <w:pPr>
              <w:spacing w:before="40" w:after="40"/>
              <w:rPr>
                <w:rFonts w:cs="Arial"/>
                <w:szCs w:val="24"/>
              </w:rPr>
            </w:pPr>
          </w:p>
        </w:tc>
        <w:tc>
          <w:tcPr>
            <w:tcW w:w="7031" w:type="dxa"/>
            <w:vMerge/>
          </w:tcPr>
          <w:p w14:paraId="7365F1C8" w14:textId="4928D16C" w:rsidR="00022864" w:rsidRPr="00763351" w:rsidRDefault="00022864" w:rsidP="00AD687A">
            <w:pPr>
              <w:pStyle w:val="ListParagraph"/>
              <w:numPr>
                <w:ilvl w:val="0"/>
                <w:numId w:val="18"/>
              </w:numPr>
              <w:tabs>
                <w:tab w:val="left" w:pos="2827"/>
              </w:tabs>
              <w:spacing w:after="0" w:line="240" w:lineRule="auto"/>
              <w:ind w:left="284" w:hanging="284"/>
              <w:rPr>
                <w:rFonts w:ascii="Arial" w:hAnsi="Arial" w:cs="Arial"/>
                <w:sz w:val="24"/>
                <w:szCs w:val="24"/>
              </w:rPr>
            </w:pPr>
          </w:p>
        </w:tc>
        <w:tc>
          <w:tcPr>
            <w:tcW w:w="2257" w:type="dxa"/>
            <w:vMerge w:val="restart"/>
          </w:tcPr>
          <w:p w14:paraId="28F9881C" w14:textId="77777777" w:rsidR="00022864" w:rsidRDefault="00022864" w:rsidP="001D0ADB">
            <w:pPr>
              <w:pStyle w:val="Body"/>
              <w:spacing w:before="40" w:after="40"/>
              <w:rPr>
                <w:rFonts w:ascii="Arial" w:hAnsi="Arial" w:cs="Arial"/>
                <w:sz w:val="24"/>
                <w:szCs w:val="24"/>
              </w:rPr>
            </w:pPr>
          </w:p>
        </w:tc>
        <w:tc>
          <w:tcPr>
            <w:tcW w:w="2484" w:type="dxa"/>
            <w:vMerge/>
          </w:tcPr>
          <w:p w14:paraId="07E756CB" w14:textId="2CFFCE0B" w:rsidR="00022864" w:rsidRDefault="00022864" w:rsidP="001D0ADB">
            <w:pPr>
              <w:pStyle w:val="Body"/>
              <w:spacing w:before="40" w:after="40"/>
              <w:rPr>
                <w:rFonts w:ascii="Arial" w:hAnsi="Arial" w:cs="Arial"/>
                <w:sz w:val="24"/>
                <w:szCs w:val="24"/>
              </w:rPr>
            </w:pPr>
          </w:p>
        </w:tc>
        <w:tc>
          <w:tcPr>
            <w:tcW w:w="1590" w:type="dxa"/>
            <w:vMerge w:val="restart"/>
          </w:tcPr>
          <w:p w14:paraId="50F95B33" w14:textId="77777777" w:rsidR="00022864" w:rsidRDefault="00022864" w:rsidP="001D0ADB">
            <w:pPr>
              <w:pStyle w:val="Body"/>
              <w:spacing w:before="40" w:after="40"/>
              <w:rPr>
                <w:rFonts w:ascii="Arial" w:hAnsi="Arial" w:cs="Arial"/>
                <w:sz w:val="24"/>
                <w:szCs w:val="24"/>
              </w:rPr>
            </w:pPr>
          </w:p>
        </w:tc>
      </w:tr>
      <w:tr w:rsidR="00022864" w:rsidRPr="00D70FA2" w14:paraId="10505D2C" w14:textId="77777777" w:rsidTr="00022864">
        <w:trPr>
          <w:trHeight w:val="596"/>
        </w:trPr>
        <w:tc>
          <w:tcPr>
            <w:tcW w:w="2091" w:type="dxa"/>
            <w:tcBorders>
              <w:bottom w:val="single" w:sz="4" w:space="0" w:color="auto"/>
            </w:tcBorders>
          </w:tcPr>
          <w:p w14:paraId="5453D36B" w14:textId="77777777" w:rsidR="00022864" w:rsidRDefault="00022864" w:rsidP="000263FF">
            <w:pPr>
              <w:spacing w:before="40" w:after="40"/>
              <w:rPr>
                <w:rFonts w:cs="Arial"/>
                <w:b/>
                <w:caps/>
                <w:szCs w:val="24"/>
              </w:rPr>
            </w:pPr>
          </w:p>
          <w:p w14:paraId="2EE2A429" w14:textId="2534FD4C" w:rsidR="00022864" w:rsidRDefault="00022864" w:rsidP="000263FF">
            <w:pPr>
              <w:spacing w:before="40" w:after="40"/>
              <w:rPr>
                <w:rFonts w:cs="Arial"/>
                <w:b/>
                <w:caps/>
                <w:szCs w:val="24"/>
              </w:rPr>
            </w:pPr>
          </w:p>
          <w:p w14:paraId="61366C1B" w14:textId="3FE73DA7" w:rsidR="00022864" w:rsidRDefault="00022864" w:rsidP="000263FF">
            <w:pPr>
              <w:spacing w:before="40" w:after="40"/>
              <w:rPr>
                <w:rFonts w:cs="Arial"/>
                <w:b/>
                <w:caps/>
                <w:szCs w:val="24"/>
              </w:rPr>
            </w:pPr>
          </w:p>
        </w:tc>
        <w:tc>
          <w:tcPr>
            <w:tcW w:w="6230" w:type="dxa"/>
            <w:vMerge/>
            <w:tcBorders>
              <w:bottom w:val="single" w:sz="4" w:space="0" w:color="auto"/>
            </w:tcBorders>
          </w:tcPr>
          <w:p w14:paraId="7FDE40D0" w14:textId="77777777" w:rsidR="00022864" w:rsidRPr="003E0804" w:rsidRDefault="00022864" w:rsidP="003E0804">
            <w:pPr>
              <w:spacing w:before="40" w:after="40"/>
              <w:rPr>
                <w:rFonts w:cs="Arial"/>
                <w:szCs w:val="24"/>
              </w:rPr>
            </w:pPr>
          </w:p>
        </w:tc>
        <w:tc>
          <w:tcPr>
            <w:tcW w:w="7031" w:type="dxa"/>
            <w:vMerge/>
            <w:tcBorders>
              <w:bottom w:val="single" w:sz="4" w:space="0" w:color="auto"/>
            </w:tcBorders>
          </w:tcPr>
          <w:p w14:paraId="0C69792E" w14:textId="3DF6FB9E" w:rsidR="00022864" w:rsidRPr="00763351" w:rsidRDefault="00022864" w:rsidP="00AD687A">
            <w:pPr>
              <w:pStyle w:val="ListParagraph"/>
              <w:numPr>
                <w:ilvl w:val="0"/>
                <w:numId w:val="18"/>
              </w:numPr>
              <w:tabs>
                <w:tab w:val="left" w:pos="2827"/>
              </w:tabs>
              <w:spacing w:after="0" w:line="240" w:lineRule="auto"/>
              <w:ind w:left="284" w:hanging="284"/>
              <w:rPr>
                <w:rFonts w:ascii="Arial" w:hAnsi="Arial" w:cs="Arial"/>
                <w:sz w:val="24"/>
                <w:szCs w:val="24"/>
              </w:rPr>
            </w:pPr>
          </w:p>
        </w:tc>
        <w:tc>
          <w:tcPr>
            <w:tcW w:w="2257" w:type="dxa"/>
            <w:vMerge/>
            <w:tcBorders>
              <w:bottom w:val="single" w:sz="4" w:space="0" w:color="auto"/>
            </w:tcBorders>
          </w:tcPr>
          <w:p w14:paraId="455A98E0" w14:textId="77777777" w:rsidR="00022864" w:rsidRDefault="00022864" w:rsidP="001D0ADB">
            <w:pPr>
              <w:pStyle w:val="Body"/>
              <w:spacing w:before="40" w:after="40"/>
              <w:rPr>
                <w:rFonts w:ascii="Arial" w:hAnsi="Arial" w:cs="Arial"/>
                <w:sz w:val="24"/>
                <w:szCs w:val="24"/>
              </w:rPr>
            </w:pPr>
          </w:p>
        </w:tc>
        <w:tc>
          <w:tcPr>
            <w:tcW w:w="2484" w:type="dxa"/>
            <w:vMerge/>
            <w:tcBorders>
              <w:bottom w:val="single" w:sz="4" w:space="0" w:color="auto"/>
            </w:tcBorders>
          </w:tcPr>
          <w:p w14:paraId="3FA7A7EF" w14:textId="6C90371D" w:rsidR="00022864" w:rsidRDefault="00022864" w:rsidP="001D0ADB">
            <w:pPr>
              <w:pStyle w:val="Body"/>
              <w:spacing w:before="40" w:after="40"/>
              <w:rPr>
                <w:rFonts w:ascii="Arial" w:hAnsi="Arial" w:cs="Arial"/>
                <w:sz w:val="24"/>
                <w:szCs w:val="24"/>
              </w:rPr>
            </w:pPr>
          </w:p>
        </w:tc>
        <w:tc>
          <w:tcPr>
            <w:tcW w:w="1590" w:type="dxa"/>
            <w:vMerge/>
            <w:tcBorders>
              <w:bottom w:val="single" w:sz="4" w:space="0" w:color="auto"/>
            </w:tcBorders>
          </w:tcPr>
          <w:p w14:paraId="1DE25E82" w14:textId="77777777" w:rsidR="00022864" w:rsidRDefault="00022864" w:rsidP="001D0ADB">
            <w:pPr>
              <w:pStyle w:val="Body"/>
              <w:spacing w:before="40" w:after="40"/>
              <w:rPr>
                <w:rFonts w:ascii="Arial" w:hAnsi="Arial" w:cs="Arial"/>
                <w:sz w:val="24"/>
                <w:szCs w:val="24"/>
              </w:rPr>
            </w:pPr>
          </w:p>
        </w:tc>
      </w:tr>
      <w:tr w:rsidR="008C281E" w:rsidRPr="00D70FA2" w14:paraId="79484F77" w14:textId="77777777" w:rsidTr="00AC37F4">
        <w:trPr>
          <w:trHeight w:val="467"/>
        </w:trPr>
        <w:tc>
          <w:tcPr>
            <w:tcW w:w="2091" w:type="dxa"/>
            <w:vMerge w:val="restart"/>
          </w:tcPr>
          <w:p w14:paraId="23BDF8E1" w14:textId="77777777" w:rsidR="008C281E" w:rsidRPr="008C281E" w:rsidRDefault="008C281E" w:rsidP="000263FF">
            <w:pPr>
              <w:spacing w:before="40" w:after="40"/>
              <w:rPr>
                <w:rFonts w:ascii="Arial" w:hAnsi="Arial" w:cs="Arial"/>
                <w:b/>
                <w:caps/>
                <w:szCs w:val="24"/>
              </w:rPr>
            </w:pPr>
            <w:r w:rsidRPr="008C281E">
              <w:rPr>
                <w:rFonts w:ascii="Arial" w:hAnsi="Arial" w:cs="Arial"/>
                <w:b/>
                <w:caps/>
                <w:sz w:val="24"/>
                <w:szCs w:val="24"/>
              </w:rPr>
              <w:t>Board Assurance and Risk Management</w:t>
            </w:r>
          </w:p>
        </w:tc>
        <w:tc>
          <w:tcPr>
            <w:tcW w:w="6230" w:type="dxa"/>
            <w:vMerge w:val="restart"/>
          </w:tcPr>
          <w:p w14:paraId="4A01A5C1" w14:textId="77777777" w:rsidR="008C281E" w:rsidRPr="008C281E" w:rsidRDefault="008C281E" w:rsidP="000263FF">
            <w:pPr>
              <w:spacing w:before="40" w:after="40"/>
              <w:rPr>
                <w:rFonts w:ascii="Arial" w:hAnsi="Arial" w:cs="Arial"/>
                <w:sz w:val="24"/>
                <w:szCs w:val="24"/>
              </w:rPr>
            </w:pPr>
            <w:r w:rsidRPr="008C281E">
              <w:rPr>
                <w:rFonts w:ascii="Arial" w:hAnsi="Arial" w:cs="Arial"/>
                <w:sz w:val="24"/>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3C40CB09" w14:textId="77777777" w:rsidR="008C281E" w:rsidRPr="008C281E" w:rsidRDefault="008C281E" w:rsidP="000263FF">
            <w:pPr>
              <w:spacing w:before="40" w:after="40"/>
              <w:rPr>
                <w:rFonts w:ascii="Arial" w:hAnsi="Arial" w:cs="Arial"/>
                <w:sz w:val="24"/>
                <w:szCs w:val="24"/>
              </w:rPr>
            </w:pPr>
            <w:r w:rsidRPr="008C281E">
              <w:rPr>
                <w:rFonts w:ascii="Arial" w:hAnsi="Arial" w:cs="Arial"/>
                <w:sz w:val="24"/>
                <w:szCs w:val="24"/>
              </w:rPr>
              <w:t>A board assurance framework (BAF) is in place and drives Board discussions with a good understanding of assurance, with limited gaps to address.</w:t>
            </w:r>
          </w:p>
          <w:p w14:paraId="1CB9DDA8" w14:textId="77777777" w:rsidR="008C281E" w:rsidRPr="008C281E" w:rsidRDefault="008C281E" w:rsidP="000263FF">
            <w:pPr>
              <w:spacing w:before="40" w:after="40"/>
              <w:rPr>
                <w:rFonts w:ascii="Arial" w:hAnsi="Arial" w:cs="Arial"/>
                <w:szCs w:val="24"/>
              </w:rPr>
            </w:pPr>
            <w:r w:rsidRPr="008C281E">
              <w:rPr>
                <w:rFonts w:ascii="Arial" w:hAnsi="Arial" w:cs="Arial"/>
                <w:sz w:val="24"/>
                <w:szCs w:val="24"/>
              </w:rPr>
              <w:t xml:space="preserve">The board committees are proportionate in their scrutiny of quality, resources, performance. With a committee responsible for scrutinising Quality and Safety reflecting the health boards Quality and Safety strategy. </w:t>
            </w:r>
          </w:p>
        </w:tc>
        <w:tc>
          <w:tcPr>
            <w:tcW w:w="7031" w:type="dxa"/>
          </w:tcPr>
          <w:p w14:paraId="21793127" w14:textId="7C1061CD" w:rsidR="008C281E" w:rsidRPr="00763351" w:rsidRDefault="00F80D05" w:rsidP="009D5D33">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color w:val="auto"/>
                <w:sz w:val="24"/>
                <w:szCs w:val="24"/>
              </w:rPr>
            </w:pPr>
            <w:r w:rsidRPr="00763351">
              <w:rPr>
                <w:rFonts w:ascii="Arial" w:hAnsi="Arial" w:cs="Arial"/>
                <w:sz w:val="24"/>
                <w:szCs w:val="24"/>
              </w:rPr>
              <w:t xml:space="preserve">The Board should consider the suggested changes in this report aimed at enhancing its risk management tools, including developing a Risk Management Strategy, aligning strategic objectives between the BAF and </w:t>
            </w:r>
            <w:r w:rsidR="009D5D33">
              <w:rPr>
                <w:rFonts w:ascii="Arial" w:hAnsi="Arial" w:cs="Arial"/>
                <w:sz w:val="24"/>
                <w:szCs w:val="24"/>
              </w:rPr>
              <w:t>HBRR</w:t>
            </w:r>
            <w:r w:rsidRPr="00763351">
              <w:rPr>
                <w:rFonts w:ascii="Arial" w:hAnsi="Arial" w:cs="Arial"/>
                <w:sz w:val="24"/>
                <w:szCs w:val="24"/>
              </w:rPr>
              <w:t xml:space="preserve">, and integrating risk appetite across the BAF and </w:t>
            </w:r>
            <w:r w:rsidR="009D5D33">
              <w:rPr>
                <w:rFonts w:ascii="Arial" w:hAnsi="Arial" w:cs="Arial"/>
                <w:sz w:val="24"/>
                <w:szCs w:val="24"/>
              </w:rPr>
              <w:t>HBRR</w:t>
            </w:r>
            <w:r w:rsidRPr="00763351">
              <w:rPr>
                <w:rFonts w:ascii="Arial" w:hAnsi="Arial" w:cs="Arial"/>
                <w:sz w:val="24"/>
                <w:szCs w:val="24"/>
              </w:rPr>
              <w:t>. (D10)</w:t>
            </w:r>
          </w:p>
        </w:tc>
        <w:tc>
          <w:tcPr>
            <w:tcW w:w="2257" w:type="dxa"/>
          </w:tcPr>
          <w:p w14:paraId="415F64B5" w14:textId="4B72FC8F" w:rsidR="008C281E" w:rsidRPr="008C281E" w:rsidRDefault="009D5D33" w:rsidP="008C281E">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February 2024</w:t>
            </w:r>
          </w:p>
        </w:tc>
        <w:tc>
          <w:tcPr>
            <w:tcW w:w="2484" w:type="dxa"/>
          </w:tcPr>
          <w:p w14:paraId="03A74ECC" w14:textId="76767428" w:rsidR="008C281E" w:rsidRPr="008C281E" w:rsidRDefault="00763351" w:rsidP="008C281E">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Director of Corporate Governance</w:t>
            </w:r>
          </w:p>
        </w:tc>
        <w:tc>
          <w:tcPr>
            <w:tcW w:w="1590" w:type="dxa"/>
            <w:vMerge w:val="restart"/>
          </w:tcPr>
          <w:p w14:paraId="44868FD2" w14:textId="77777777" w:rsidR="008C281E" w:rsidRPr="008C281E" w:rsidRDefault="008C281E" w:rsidP="009945AC">
            <w:pPr>
              <w:pStyle w:val="Body"/>
              <w:spacing w:before="40" w:after="40"/>
              <w:rPr>
                <w:rFonts w:ascii="Arial" w:hAnsi="Arial" w:cs="Arial"/>
                <w:color w:val="auto"/>
                <w:sz w:val="24"/>
                <w:szCs w:val="24"/>
              </w:rPr>
            </w:pPr>
            <w:r w:rsidRPr="008C281E">
              <w:rPr>
                <w:rFonts w:ascii="Arial" w:hAnsi="Arial" w:cs="Arial"/>
                <w:color w:val="auto"/>
                <w:sz w:val="24"/>
                <w:szCs w:val="24"/>
              </w:rPr>
              <w:t>Audit Committee</w:t>
            </w:r>
          </w:p>
        </w:tc>
      </w:tr>
      <w:tr w:rsidR="00763351" w:rsidRPr="00D70FA2" w14:paraId="586CA964" w14:textId="77777777" w:rsidTr="00482B19">
        <w:trPr>
          <w:trHeight w:val="2217"/>
        </w:trPr>
        <w:tc>
          <w:tcPr>
            <w:tcW w:w="2091" w:type="dxa"/>
            <w:vMerge/>
          </w:tcPr>
          <w:p w14:paraId="661D82D0" w14:textId="77777777" w:rsidR="00763351" w:rsidRPr="008C281E" w:rsidRDefault="00763351" w:rsidP="000263FF">
            <w:pPr>
              <w:spacing w:before="40" w:after="40"/>
              <w:rPr>
                <w:rFonts w:ascii="Calibri" w:hAnsi="Calibri" w:cs="Calibri"/>
                <w:b/>
                <w:sz w:val="24"/>
                <w:szCs w:val="24"/>
              </w:rPr>
            </w:pPr>
          </w:p>
        </w:tc>
        <w:tc>
          <w:tcPr>
            <w:tcW w:w="6230" w:type="dxa"/>
            <w:vMerge/>
          </w:tcPr>
          <w:p w14:paraId="153045B3" w14:textId="77777777" w:rsidR="00763351" w:rsidRPr="008C281E" w:rsidRDefault="00763351" w:rsidP="000263FF">
            <w:pPr>
              <w:spacing w:before="40" w:after="40"/>
              <w:rPr>
                <w:rFonts w:ascii="Arial" w:hAnsi="Arial" w:cs="Arial"/>
                <w:sz w:val="24"/>
                <w:szCs w:val="24"/>
              </w:rPr>
            </w:pPr>
          </w:p>
        </w:tc>
        <w:tc>
          <w:tcPr>
            <w:tcW w:w="7031" w:type="dxa"/>
          </w:tcPr>
          <w:p w14:paraId="4642CFFA" w14:textId="59E99716" w:rsidR="00763351" w:rsidRPr="00763351" w:rsidRDefault="00763351" w:rsidP="00F80D05">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color w:val="auto"/>
                <w:sz w:val="24"/>
                <w:szCs w:val="24"/>
              </w:rPr>
            </w:pPr>
            <w:r w:rsidRPr="00763351">
              <w:rPr>
                <w:rFonts w:ascii="Arial" w:hAnsi="Arial" w:cs="Arial"/>
                <w:sz w:val="24"/>
                <w:szCs w:val="24"/>
              </w:rPr>
              <w:t xml:space="preserve">The Board should consider undertaking board development activities focused on sharing good practices in relation to using the BAF and </w:t>
            </w:r>
            <w:r w:rsidR="009D5D33">
              <w:rPr>
                <w:rFonts w:ascii="Arial" w:hAnsi="Arial" w:cs="Arial"/>
                <w:sz w:val="24"/>
                <w:szCs w:val="24"/>
              </w:rPr>
              <w:t>HBRR</w:t>
            </w:r>
            <w:r w:rsidRPr="00763351">
              <w:rPr>
                <w:rFonts w:ascii="Arial" w:hAnsi="Arial" w:cs="Arial"/>
                <w:sz w:val="24"/>
                <w:szCs w:val="24"/>
              </w:rPr>
              <w:t xml:space="preserve"> to facilitate risk-based discussions in board and committee meetings. (D11)</w:t>
            </w:r>
          </w:p>
          <w:p w14:paraId="77EE9939" w14:textId="3D539862" w:rsidR="00763351" w:rsidRPr="00763351" w:rsidRDefault="00763351" w:rsidP="00763351">
            <w:pPr>
              <w:pStyle w:val="Body"/>
              <w:spacing w:before="40" w:after="40"/>
              <w:ind w:left="320"/>
              <w:rPr>
                <w:rFonts w:ascii="Arial" w:hAnsi="Arial" w:cs="Arial"/>
                <w:color w:val="auto"/>
                <w:sz w:val="24"/>
                <w:szCs w:val="24"/>
              </w:rPr>
            </w:pPr>
          </w:p>
        </w:tc>
        <w:tc>
          <w:tcPr>
            <w:tcW w:w="2257" w:type="dxa"/>
          </w:tcPr>
          <w:p w14:paraId="17791E90" w14:textId="0DDDF2CC" w:rsidR="00763351" w:rsidRPr="008C281E" w:rsidRDefault="009D5D33" w:rsidP="009945AC">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February 2024</w:t>
            </w:r>
          </w:p>
        </w:tc>
        <w:tc>
          <w:tcPr>
            <w:tcW w:w="2484" w:type="dxa"/>
          </w:tcPr>
          <w:p w14:paraId="1C9641B9" w14:textId="3CF3F51E" w:rsidR="00763351" w:rsidRPr="008C281E" w:rsidRDefault="00763351" w:rsidP="009945AC">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Director of Corporate Governance</w:t>
            </w:r>
          </w:p>
        </w:tc>
        <w:tc>
          <w:tcPr>
            <w:tcW w:w="1590" w:type="dxa"/>
            <w:vMerge/>
          </w:tcPr>
          <w:p w14:paraId="4B640DA7" w14:textId="77777777" w:rsidR="00763351" w:rsidRPr="008C281E" w:rsidRDefault="00763351" w:rsidP="009945AC">
            <w:pPr>
              <w:pStyle w:val="Body"/>
              <w:pBdr>
                <w:top w:val="none" w:sz="0" w:space="0" w:color="auto"/>
                <w:left w:val="none" w:sz="0" w:space="0" w:color="auto"/>
                <w:bottom w:val="none" w:sz="0" w:space="0" w:color="auto"/>
                <w:right w:val="none" w:sz="0" w:space="0" w:color="auto"/>
              </w:pBdr>
              <w:spacing w:before="40" w:after="40"/>
              <w:rPr>
                <w:color w:val="auto"/>
                <w:sz w:val="24"/>
                <w:szCs w:val="24"/>
              </w:rPr>
            </w:pPr>
          </w:p>
        </w:tc>
      </w:tr>
      <w:tr w:rsidR="00CC4148" w:rsidRPr="00D70FA2" w14:paraId="1C78AFCC" w14:textId="77777777" w:rsidTr="00AC37F4">
        <w:trPr>
          <w:trHeight w:val="467"/>
        </w:trPr>
        <w:tc>
          <w:tcPr>
            <w:tcW w:w="2091" w:type="dxa"/>
            <w:shd w:val="clear" w:color="auto" w:fill="BDD6EE" w:themeFill="accent1" w:themeFillTint="66"/>
          </w:tcPr>
          <w:p w14:paraId="23A8DC2D" w14:textId="77777777" w:rsidR="00CC4148" w:rsidRPr="00D70FA2" w:rsidRDefault="00CC4148" w:rsidP="00CC4148">
            <w:pPr>
              <w:spacing w:before="40" w:after="40"/>
              <w:rPr>
                <w:rFonts w:ascii="Arial" w:hAnsi="Arial" w:cs="Arial"/>
                <w:b/>
                <w:sz w:val="24"/>
                <w:szCs w:val="24"/>
              </w:rPr>
            </w:pPr>
            <w:r>
              <w:rPr>
                <w:rFonts w:ascii="Arial" w:hAnsi="Arial" w:cs="Arial"/>
                <w:b/>
                <w:sz w:val="24"/>
                <w:szCs w:val="24"/>
              </w:rPr>
              <w:t>Progress Level</w:t>
            </w:r>
          </w:p>
          <w:p w14:paraId="20136971" w14:textId="77777777" w:rsidR="00CC4148" w:rsidRPr="00D70FA2" w:rsidRDefault="00CC4148" w:rsidP="00CC4148">
            <w:pPr>
              <w:spacing w:before="40" w:after="40"/>
              <w:rPr>
                <w:rFonts w:ascii="Arial" w:hAnsi="Arial" w:cs="Arial"/>
                <w:b/>
                <w:sz w:val="24"/>
                <w:szCs w:val="24"/>
              </w:rPr>
            </w:pPr>
          </w:p>
          <w:p w14:paraId="23C0C548" w14:textId="77777777" w:rsidR="00CC4148" w:rsidRPr="00D70FA2" w:rsidRDefault="00CC4148" w:rsidP="00CC4148">
            <w:pPr>
              <w:spacing w:before="40" w:after="40"/>
              <w:rPr>
                <w:rFonts w:ascii="Arial" w:hAnsi="Arial" w:cs="Arial"/>
                <w:sz w:val="24"/>
                <w:szCs w:val="24"/>
              </w:rPr>
            </w:pPr>
          </w:p>
        </w:tc>
        <w:tc>
          <w:tcPr>
            <w:tcW w:w="6230" w:type="dxa"/>
            <w:shd w:val="clear" w:color="auto" w:fill="BDD6EE" w:themeFill="accent1" w:themeFillTint="66"/>
          </w:tcPr>
          <w:p w14:paraId="355D1B98" w14:textId="77777777" w:rsidR="00CC4148" w:rsidRPr="00D70FA2" w:rsidRDefault="00CC4148" w:rsidP="00E85767">
            <w:pPr>
              <w:spacing w:before="40" w:after="40"/>
              <w:rPr>
                <w:rFonts w:ascii="Arial" w:hAnsi="Arial" w:cs="Arial"/>
                <w:sz w:val="24"/>
                <w:szCs w:val="24"/>
              </w:rPr>
            </w:pPr>
            <w:r w:rsidRPr="00D70FA2">
              <w:rPr>
                <w:rFonts w:ascii="Arial" w:hAnsi="Arial" w:cs="Arial"/>
                <w:b/>
                <w:sz w:val="24"/>
                <w:szCs w:val="24"/>
              </w:rPr>
              <w:t>MATURITY</w:t>
            </w:r>
            <w:r w:rsidR="00E85767">
              <w:rPr>
                <w:rFonts w:ascii="Arial" w:hAnsi="Arial" w:cs="Arial"/>
                <w:b/>
                <w:sz w:val="24"/>
                <w:szCs w:val="24"/>
              </w:rPr>
              <w:t xml:space="preserve"> – Criteria to support this level</w:t>
            </w:r>
          </w:p>
        </w:tc>
        <w:tc>
          <w:tcPr>
            <w:tcW w:w="7031" w:type="dxa"/>
            <w:shd w:val="clear" w:color="auto" w:fill="BDD6EE" w:themeFill="accent1" w:themeFillTint="66"/>
          </w:tcPr>
          <w:p w14:paraId="4FF87826" w14:textId="77777777" w:rsidR="00CC4148" w:rsidRPr="00D70FA2" w:rsidRDefault="00CC4148" w:rsidP="00CC4148">
            <w:pPr>
              <w:spacing w:before="40" w:after="40"/>
              <w:rPr>
                <w:rFonts w:cs="Arial"/>
                <w:b/>
                <w:szCs w:val="24"/>
              </w:rPr>
            </w:pPr>
            <w:r>
              <w:rPr>
                <w:rFonts w:cs="Arial"/>
                <w:b/>
                <w:szCs w:val="24"/>
              </w:rPr>
              <w:t>Actions</w:t>
            </w:r>
          </w:p>
        </w:tc>
        <w:tc>
          <w:tcPr>
            <w:tcW w:w="2257" w:type="dxa"/>
            <w:shd w:val="clear" w:color="auto" w:fill="BDD6EE" w:themeFill="accent1" w:themeFillTint="66"/>
          </w:tcPr>
          <w:p w14:paraId="0A263328" w14:textId="77777777" w:rsidR="00CC4148" w:rsidRDefault="00546E1D" w:rsidP="00CC4148">
            <w:pPr>
              <w:spacing w:before="40" w:after="40"/>
              <w:rPr>
                <w:rFonts w:cs="Arial"/>
                <w:b/>
                <w:szCs w:val="24"/>
              </w:rPr>
            </w:pPr>
            <w:r>
              <w:rPr>
                <w:rFonts w:cs="Arial"/>
                <w:b/>
                <w:szCs w:val="24"/>
              </w:rPr>
              <w:t>Target Date</w:t>
            </w:r>
          </w:p>
        </w:tc>
        <w:tc>
          <w:tcPr>
            <w:tcW w:w="2484" w:type="dxa"/>
            <w:shd w:val="clear" w:color="auto" w:fill="BDD6EE" w:themeFill="accent1" w:themeFillTint="66"/>
          </w:tcPr>
          <w:p w14:paraId="768547D7" w14:textId="77777777" w:rsidR="00CC4148" w:rsidRPr="00D70FA2" w:rsidRDefault="00CC4148" w:rsidP="00CC4148">
            <w:pPr>
              <w:spacing w:before="40" w:after="40"/>
              <w:rPr>
                <w:rFonts w:cs="Arial"/>
                <w:b/>
                <w:szCs w:val="24"/>
              </w:rPr>
            </w:pPr>
            <w:r>
              <w:rPr>
                <w:rFonts w:cs="Arial"/>
                <w:b/>
                <w:szCs w:val="24"/>
              </w:rPr>
              <w:t>Lead Executive Director</w:t>
            </w:r>
            <w:r w:rsidR="00820F90">
              <w:rPr>
                <w:rFonts w:cs="Arial"/>
                <w:b/>
                <w:szCs w:val="24"/>
              </w:rPr>
              <w:t>(s)</w:t>
            </w:r>
          </w:p>
        </w:tc>
        <w:tc>
          <w:tcPr>
            <w:tcW w:w="1590" w:type="dxa"/>
            <w:shd w:val="clear" w:color="auto" w:fill="BDD6EE" w:themeFill="accent1" w:themeFillTint="66"/>
          </w:tcPr>
          <w:p w14:paraId="7221F9CA" w14:textId="77777777" w:rsidR="00CC4148" w:rsidRPr="00D70FA2" w:rsidRDefault="00CC4148" w:rsidP="00CC4148">
            <w:pPr>
              <w:spacing w:before="40" w:after="40"/>
              <w:rPr>
                <w:rFonts w:cs="Arial"/>
                <w:b/>
                <w:szCs w:val="24"/>
              </w:rPr>
            </w:pPr>
            <w:r>
              <w:rPr>
                <w:rFonts w:cs="Arial"/>
                <w:b/>
                <w:szCs w:val="24"/>
              </w:rPr>
              <w:t>Lead Committee</w:t>
            </w:r>
          </w:p>
        </w:tc>
      </w:tr>
      <w:tr w:rsidR="001928CA" w:rsidRPr="00D70FA2" w14:paraId="5564F887" w14:textId="77777777" w:rsidTr="00AC37F4">
        <w:trPr>
          <w:trHeight w:val="467"/>
        </w:trPr>
        <w:tc>
          <w:tcPr>
            <w:tcW w:w="2091" w:type="dxa"/>
            <w:vMerge w:val="restart"/>
          </w:tcPr>
          <w:p w14:paraId="01025678" w14:textId="77777777" w:rsidR="001928CA" w:rsidRPr="008C281E" w:rsidRDefault="001928CA" w:rsidP="00F80D05">
            <w:pPr>
              <w:spacing w:before="40" w:after="40"/>
              <w:rPr>
                <w:rFonts w:ascii="Arial" w:hAnsi="Arial" w:cs="Arial"/>
                <w:b/>
                <w:sz w:val="24"/>
                <w:szCs w:val="24"/>
              </w:rPr>
            </w:pPr>
            <w:r w:rsidRPr="008C281E">
              <w:rPr>
                <w:rFonts w:ascii="Arial" w:hAnsi="Arial" w:cs="Arial"/>
                <w:b/>
                <w:sz w:val="24"/>
                <w:szCs w:val="24"/>
              </w:rPr>
              <w:t>Governance</w:t>
            </w:r>
          </w:p>
          <w:p w14:paraId="521422BA" w14:textId="39747218" w:rsidR="001928CA" w:rsidRPr="00D70FA2" w:rsidRDefault="001928CA" w:rsidP="00F80D05">
            <w:pPr>
              <w:spacing w:before="40" w:after="40"/>
              <w:rPr>
                <w:rFonts w:cs="Arial"/>
                <w:b/>
                <w:szCs w:val="24"/>
              </w:rPr>
            </w:pPr>
          </w:p>
          <w:p w14:paraId="5CFCF0DC" w14:textId="72258EF7" w:rsidR="001928CA" w:rsidRPr="008C281E" w:rsidRDefault="001928CA" w:rsidP="00F80D05">
            <w:pPr>
              <w:spacing w:before="40" w:after="40"/>
              <w:rPr>
                <w:rFonts w:ascii="Arial" w:hAnsi="Arial" w:cs="Arial"/>
                <w:b/>
                <w:sz w:val="24"/>
                <w:szCs w:val="24"/>
              </w:rPr>
            </w:pPr>
          </w:p>
        </w:tc>
        <w:tc>
          <w:tcPr>
            <w:tcW w:w="6230" w:type="dxa"/>
            <w:vMerge w:val="restart"/>
          </w:tcPr>
          <w:p w14:paraId="6EB11A43" w14:textId="77777777" w:rsidR="001928CA" w:rsidRPr="008C281E" w:rsidRDefault="001928CA" w:rsidP="00F80D05">
            <w:pPr>
              <w:spacing w:before="40" w:after="40"/>
              <w:rPr>
                <w:rFonts w:ascii="Arial" w:hAnsi="Arial" w:cs="Arial"/>
                <w:sz w:val="24"/>
                <w:szCs w:val="24"/>
              </w:rPr>
            </w:pPr>
            <w:r w:rsidRPr="008C281E">
              <w:rPr>
                <w:rFonts w:ascii="Arial" w:hAnsi="Arial" w:cs="Arial"/>
                <w:sz w:val="24"/>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1B495D3A" w14:textId="77777777" w:rsidR="001928CA" w:rsidRPr="008C281E" w:rsidRDefault="001928CA" w:rsidP="00F80D05">
            <w:pPr>
              <w:spacing w:before="40" w:after="40"/>
              <w:rPr>
                <w:rFonts w:ascii="Arial" w:hAnsi="Arial" w:cs="Arial"/>
                <w:sz w:val="24"/>
                <w:szCs w:val="24"/>
              </w:rPr>
            </w:pPr>
            <w:r w:rsidRPr="008C281E">
              <w:rPr>
                <w:rFonts w:ascii="Arial" w:hAnsi="Arial" w:cs="Arial"/>
                <w:sz w:val="24"/>
                <w:szCs w:val="24"/>
              </w:rPr>
              <w:t>The health board has clear lines of accountability and responsibility for quality and patient safety from Board to division, groups, directorate.</w:t>
            </w:r>
            <w:r w:rsidRPr="008C281E">
              <w:rPr>
                <w:rFonts w:ascii="Arial" w:hAnsi="Arial" w:cs="Arial"/>
                <w:i/>
                <w:sz w:val="24"/>
                <w:szCs w:val="24"/>
              </w:rPr>
              <w:t xml:space="preserve"> </w:t>
            </w:r>
            <w:r w:rsidRPr="008C281E">
              <w:rPr>
                <w:rFonts w:ascii="Arial" w:hAnsi="Arial" w:cs="Arial"/>
                <w:sz w:val="24"/>
                <w:szCs w:val="24"/>
              </w:rPr>
              <w:t xml:space="preserve">The form and function of the divisional/group/directorate quality and safety and governance groups are clearly defined and in place. Individual roles and responsibilities are supported by a clear meeting structure. </w:t>
            </w:r>
          </w:p>
          <w:p w14:paraId="688A284D" w14:textId="77777777" w:rsidR="001928CA" w:rsidRPr="008C281E" w:rsidRDefault="001928CA" w:rsidP="00F80D05">
            <w:pPr>
              <w:spacing w:before="40" w:after="40"/>
              <w:rPr>
                <w:rFonts w:ascii="Arial" w:hAnsi="Arial" w:cs="Arial"/>
                <w:sz w:val="24"/>
                <w:szCs w:val="24"/>
              </w:rPr>
            </w:pPr>
            <w:r w:rsidRPr="008C281E">
              <w:rPr>
                <w:rFonts w:ascii="Arial" w:hAnsi="Arial" w:cs="Arial"/>
                <w:sz w:val="24"/>
                <w:szCs w:val="24"/>
              </w:rPr>
              <w:t xml:space="preserve">Complaints and concerns are managed in a timely manner and drive learning and service planning. </w:t>
            </w:r>
          </w:p>
          <w:p w14:paraId="4C551C9F" w14:textId="77777777" w:rsidR="001928CA" w:rsidRPr="008C281E" w:rsidRDefault="001928CA" w:rsidP="00F80D05">
            <w:pPr>
              <w:spacing w:before="40" w:after="40"/>
              <w:rPr>
                <w:rFonts w:ascii="Arial" w:hAnsi="Arial" w:cs="Arial"/>
                <w:sz w:val="24"/>
                <w:szCs w:val="24"/>
              </w:rPr>
            </w:pPr>
            <w:r w:rsidRPr="008C281E">
              <w:rPr>
                <w:rFonts w:ascii="Arial" w:hAnsi="Arial" w:cs="Arial"/>
                <w:sz w:val="24"/>
                <w:szCs w:val="24"/>
              </w:rPr>
              <w:t>All serious incidents are identified, reported and investigated.</w:t>
            </w:r>
            <w:r w:rsidRPr="008C281E">
              <w:rPr>
                <w:rFonts w:ascii="Arial" w:eastAsiaTheme="minorEastAsia" w:hAnsi="Arial" w:cs="Arial"/>
                <w:color w:val="002060"/>
                <w:sz w:val="24"/>
                <w:szCs w:val="24"/>
              </w:rPr>
              <w:t xml:space="preserve"> </w:t>
            </w:r>
            <w:r w:rsidRPr="008C281E">
              <w:rPr>
                <w:rFonts w:ascii="Arial" w:hAnsi="Arial" w:cs="Arial"/>
                <w:sz w:val="24"/>
                <w:szCs w:val="24"/>
              </w:rPr>
              <w:t>A culture of staff reporting patient safety incidents for learning and improvement is embedded across the health board</w:t>
            </w:r>
          </w:p>
          <w:p w14:paraId="7837EB21" w14:textId="6CFDCF54" w:rsidR="001928CA" w:rsidRPr="00D70FA2" w:rsidRDefault="001928CA" w:rsidP="00F80D05">
            <w:pPr>
              <w:spacing w:before="40" w:after="40"/>
              <w:rPr>
                <w:rFonts w:cs="Arial"/>
                <w:szCs w:val="24"/>
              </w:rPr>
            </w:pPr>
          </w:p>
          <w:p w14:paraId="43A375AE" w14:textId="45807B0F" w:rsidR="001928CA" w:rsidRPr="008C281E" w:rsidRDefault="001928CA" w:rsidP="00F80D05">
            <w:pPr>
              <w:spacing w:before="40" w:after="40"/>
              <w:rPr>
                <w:rFonts w:ascii="Arial" w:hAnsi="Arial" w:cs="Arial"/>
                <w:sz w:val="24"/>
                <w:szCs w:val="24"/>
              </w:rPr>
            </w:pPr>
          </w:p>
        </w:tc>
        <w:tc>
          <w:tcPr>
            <w:tcW w:w="7031" w:type="dxa"/>
          </w:tcPr>
          <w:p w14:paraId="70E6625C" w14:textId="004055BE" w:rsidR="001928CA" w:rsidRPr="00763351" w:rsidRDefault="001928CA" w:rsidP="00F80D05">
            <w:pPr>
              <w:pStyle w:val="Body"/>
              <w:numPr>
                <w:ilvl w:val="0"/>
                <w:numId w:val="5"/>
              </w:numPr>
              <w:spacing w:before="40" w:after="40"/>
              <w:ind w:left="312"/>
              <w:rPr>
                <w:rFonts w:ascii="Arial" w:hAnsi="Arial" w:cs="Arial"/>
                <w:color w:val="auto"/>
                <w:sz w:val="24"/>
                <w:szCs w:val="24"/>
              </w:rPr>
            </w:pPr>
            <w:r w:rsidRPr="00763351">
              <w:rPr>
                <w:rFonts w:ascii="Arial" w:hAnsi="Arial" w:cs="Arial"/>
                <w:sz w:val="24"/>
                <w:szCs w:val="24"/>
              </w:rPr>
              <w:t>Any future executive development activities should include facilitated sessions on best practice in executive introductions to board papers and a multi-disciplinary approach to executive interaction and collaboration in board and committees. (D1)</w:t>
            </w:r>
          </w:p>
        </w:tc>
        <w:tc>
          <w:tcPr>
            <w:tcW w:w="2257" w:type="dxa"/>
            <w:shd w:val="clear" w:color="auto" w:fill="auto"/>
          </w:tcPr>
          <w:p w14:paraId="51584E92" w14:textId="6DC9C9A0" w:rsidR="001928CA" w:rsidRPr="00634655" w:rsidRDefault="009D5D3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December 2023</w:t>
            </w:r>
          </w:p>
        </w:tc>
        <w:tc>
          <w:tcPr>
            <w:tcW w:w="2484" w:type="dxa"/>
          </w:tcPr>
          <w:p w14:paraId="43CB074A" w14:textId="299B6278" w:rsidR="001928CA"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Workforce &amp; OD/Director of Corporate Governance</w:t>
            </w:r>
          </w:p>
        </w:tc>
        <w:tc>
          <w:tcPr>
            <w:tcW w:w="1590" w:type="dxa"/>
            <w:vMerge w:val="restart"/>
          </w:tcPr>
          <w:p w14:paraId="5EE369F6" w14:textId="3ABFC05D" w:rsidR="001928CA" w:rsidRPr="008C281E" w:rsidRDefault="00E73D03" w:rsidP="00E73D03">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Board</w:t>
            </w:r>
          </w:p>
        </w:tc>
      </w:tr>
      <w:tr w:rsidR="001928CA" w:rsidRPr="00D70FA2" w14:paraId="587B394C" w14:textId="77777777" w:rsidTr="00AC37F4">
        <w:trPr>
          <w:trHeight w:val="846"/>
        </w:trPr>
        <w:tc>
          <w:tcPr>
            <w:tcW w:w="2091" w:type="dxa"/>
            <w:vMerge/>
          </w:tcPr>
          <w:p w14:paraId="1D9F3E0B" w14:textId="6F2C5C52" w:rsidR="001928CA" w:rsidRPr="00D70FA2" w:rsidRDefault="001928CA" w:rsidP="00F80D05">
            <w:pPr>
              <w:spacing w:before="40" w:after="40"/>
              <w:rPr>
                <w:rFonts w:cs="Arial"/>
                <w:b/>
                <w:szCs w:val="24"/>
              </w:rPr>
            </w:pPr>
          </w:p>
        </w:tc>
        <w:tc>
          <w:tcPr>
            <w:tcW w:w="6230" w:type="dxa"/>
            <w:vMerge/>
          </w:tcPr>
          <w:p w14:paraId="011BEE29" w14:textId="2B063A36" w:rsidR="001928CA" w:rsidRPr="00D70FA2" w:rsidRDefault="001928CA" w:rsidP="00F80D05">
            <w:pPr>
              <w:spacing w:before="40" w:after="40"/>
              <w:rPr>
                <w:rFonts w:cs="Arial"/>
                <w:szCs w:val="24"/>
              </w:rPr>
            </w:pPr>
          </w:p>
        </w:tc>
        <w:tc>
          <w:tcPr>
            <w:tcW w:w="7031" w:type="dxa"/>
          </w:tcPr>
          <w:p w14:paraId="278C5D48" w14:textId="7B15BB56" w:rsidR="001928CA" w:rsidRPr="00763351" w:rsidRDefault="001928CA" w:rsidP="00F80D05">
            <w:pPr>
              <w:pStyle w:val="Body"/>
              <w:numPr>
                <w:ilvl w:val="0"/>
                <w:numId w:val="5"/>
              </w:numPr>
              <w:spacing w:before="40" w:after="40"/>
              <w:ind w:left="312"/>
              <w:rPr>
                <w:rFonts w:ascii="Arial" w:hAnsi="Arial" w:cs="Arial"/>
                <w:color w:val="auto"/>
                <w:sz w:val="24"/>
                <w:szCs w:val="24"/>
              </w:rPr>
            </w:pPr>
            <w:r w:rsidRPr="00763351">
              <w:rPr>
                <w:rFonts w:ascii="Arial" w:hAnsi="Arial" w:cs="Arial"/>
                <w:sz w:val="24"/>
                <w:szCs w:val="24"/>
              </w:rPr>
              <w:t>Any future board development activities should include a session on gaining strategic assurance in board committees. (D2)</w:t>
            </w:r>
          </w:p>
        </w:tc>
        <w:tc>
          <w:tcPr>
            <w:tcW w:w="2257" w:type="dxa"/>
            <w:shd w:val="clear" w:color="auto" w:fill="auto"/>
          </w:tcPr>
          <w:p w14:paraId="4EE36A73" w14:textId="331FEC7A" w:rsidR="001928CA" w:rsidRDefault="009D5D33" w:rsidP="00F80D05">
            <w:pPr>
              <w:pStyle w:val="Body"/>
              <w:pBdr>
                <w:top w:val="none" w:sz="0" w:space="0" w:color="auto"/>
                <w:left w:val="none" w:sz="0" w:space="0" w:color="auto"/>
                <w:bottom w:val="none" w:sz="0" w:space="0" w:color="auto"/>
                <w:right w:val="none" w:sz="0" w:space="0" w:color="auto"/>
              </w:pBdr>
              <w:shd w:val="clear" w:color="auto" w:fill="FFFFFF" w:themeFill="background1"/>
              <w:spacing w:before="40" w:after="40"/>
              <w:rPr>
                <w:rFonts w:ascii="Arial" w:hAnsi="Arial" w:cs="Arial"/>
                <w:color w:val="auto"/>
                <w:sz w:val="24"/>
                <w:szCs w:val="24"/>
              </w:rPr>
            </w:pPr>
            <w:r>
              <w:rPr>
                <w:rFonts w:ascii="Arial" w:hAnsi="Arial" w:cs="Arial"/>
                <w:color w:val="auto"/>
                <w:sz w:val="24"/>
                <w:szCs w:val="24"/>
              </w:rPr>
              <w:t>December 2023</w:t>
            </w:r>
          </w:p>
          <w:p w14:paraId="577D8FEB" w14:textId="475E7EDC" w:rsidR="001928CA" w:rsidRPr="00634655" w:rsidRDefault="001928CA" w:rsidP="00F80D05">
            <w:pPr>
              <w:pStyle w:val="Body"/>
              <w:pBdr>
                <w:top w:val="none" w:sz="0" w:space="0" w:color="auto"/>
                <w:left w:val="none" w:sz="0" w:space="0" w:color="auto"/>
                <w:bottom w:val="none" w:sz="0" w:space="0" w:color="auto"/>
                <w:right w:val="none" w:sz="0" w:space="0" w:color="auto"/>
              </w:pBdr>
              <w:shd w:val="clear" w:color="auto" w:fill="FFFFFF" w:themeFill="background1"/>
              <w:spacing w:before="40" w:after="40"/>
              <w:rPr>
                <w:rFonts w:ascii="Arial" w:hAnsi="Arial" w:cs="Arial"/>
                <w:color w:val="auto"/>
                <w:sz w:val="24"/>
                <w:szCs w:val="24"/>
              </w:rPr>
            </w:pPr>
          </w:p>
        </w:tc>
        <w:tc>
          <w:tcPr>
            <w:tcW w:w="2484" w:type="dxa"/>
          </w:tcPr>
          <w:p w14:paraId="0706FBF9" w14:textId="65977134" w:rsidR="001928CA"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590" w:type="dxa"/>
            <w:vMerge/>
          </w:tcPr>
          <w:p w14:paraId="31FD2B84" w14:textId="7FF1538A" w:rsidR="001928CA" w:rsidRPr="008C281E" w:rsidRDefault="001928CA" w:rsidP="00F80D05">
            <w:pPr>
              <w:pStyle w:val="Body"/>
              <w:spacing w:before="40" w:after="40"/>
              <w:rPr>
                <w:rFonts w:asciiTheme="minorHAnsi" w:hAnsiTheme="minorHAnsi" w:cstheme="minorHAnsi"/>
                <w:color w:val="auto"/>
                <w:sz w:val="24"/>
                <w:szCs w:val="24"/>
              </w:rPr>
            </w:pPr>
          </w:p>
        </w:tc>
      </w:tr>
      <w:tr w:rsidR="001928CA" w:rsidRPr="00D70FA2" w14:paraId="29B200A4" w14:textId="77777777" w:rsidTr="00763351">
        <w:trPr>
          <w:trHeight w:val="1527"/>
        </w:trPr>
        <w:tc>
          <w:tcPr>
            <w:tcW w:w="2091" w:type="dxa"/>
            <w:vMerge/>
          </w:tcPr>
          <w:p w14:paraId="0A520A5B" w14:textId="7767CB14" w:rsidR="001928CA" w:rsidRPr="00D70FA2" w:rsidRDefault="001928CA" w:rsidP="00F80D05">
            <w:pPr>
              <w:spacing w:before="40" w:after="40"/>
              <w:rPr>
                <w:rFonts w:cs="Arial"/>
                <w:b/>
                <w:szCs w:val="24"/>
              </w:rPr>
            </w:pPr>
          </w:p>
        </w:tc>
        <w:tc>
          <w:tcPr>
            <w:tcW w:w="6230" w:type="dxa"/>
            <w:vMerge/>
          </w:tcPr>
          <w:p w14:paraId="0863EE33" w14:textId="010C3498" w:rsidR="001928CA" w:rsidRPr="00D70FA2" w:rsidRDefault="001928CA" w:rsidP="00F80D05">
            <w:pPr>
              <w:spacing w:before="40" w:after="40"/>
              <w:rPr>
                <w:rFonts w:cs="Arial"/>
                <w:szCs w:val="24"/>
              </w:rPr>
            </w:pPr>
          </w:p>
        </w:tc>
        <w:tc>
          <w:tcPr>
            <w:tcW w:w="7031" w:type="dxa"/>
          </w:tcPr>
          <w:p w14:paraId="7CB5C349" w14:textId="27F5669F" w:rsidR="001928CA" w:rsidRPr="00763351" w:rsidRDefault="001928CA" w:rsidP="00763351">
            <w:pPr>
              <w:pStyle w:val="Body"/>
              <w:numPr>
                <w:ilvl w:val="0"/>
                <w:numId w:val="5"/>
              </w:numPr>
              <w:pBdr>
                <w:top w:val="none" w:sz="0" w:space="0" w:color="auto"/>
                <w:left w:val="none" w:sz="0" w:space="0" w:color="auto"/>
                <w:bottom w:val="none" w:sz="0" w:space="0" w:color="auto"/>
                <w:right w:val="none" w:sz="0" w:space="0" w:color="auto"/>
              </w:pBdr>
              <w:spacing w:before="40" w:after="40"/>
              <w:ind w:left="312"/>
              <w:rPr>
                <w:rFonts w:ascii="Arial" w:hAnsi="Arial" w:cs="Arial"/>
                <w:color w:val="auto"/>
                <w:sz w:val="24"/>
                <w:szCs w:val="24"/>
              </w:rPr>
            </w:pPr>
            <w:r w:rsidRPr="00763351">
              <w:rPr>
                <w:rFonts w:ascii="Arial" w:hAnsi="Arial" w:cs="Arial"/>
                <w:sz w:val="24"/>
                <w:szCs w:val="24"/>
              </w:rPr>
              <w:t>Consideration should be given to the flow of information as it is escalated through the organisation to ensure that key risks and issues are discussed at board level and that IMs are able to gain direct assurance rather than reassurance from committees. (D3)</w:t>
            </w:r>
          </w:p>
        </w:tc>
        <w:tc>
          <w:tcPr>
            <w:tcW w:w="2257" w:type="dxa"/>
          </w:tcPr>
          <w:p w14:paraId="6411C087" w14:textId="11E57A52" w:rsidR="001928CA" w:rsidRPr="008C281E" w:rsidRDefault="009D5D33" w:rsidP="00F80D05">
            <w:pPr>
              <w:pStyle w:val="Body"/>
              <w:spacing w:before="40" w:after="40"/>
              <w:rPr>
                <w:rFonts w:ascii="Arial" w:hAnsi="Arial" w:cs="Arial"/>
                <w:color w:val="auto"/>
                <w:sz w:val="24"/>
                <w:szCs w:val="24"/>
              </w:rPr>
            </w:pPr>
            <w:r>
              <w:rPr>
                <w:rFonts w:ascii="Arial" w:hAnsi="Arial" w:cs="Arial"/>
                <w:color w:val="auto"/>
                <w:sz w:val="24"/>
                <w:szCs w:val="24"/>
              </w:rPr>
              <w:t>December 2023</w:t>
            </w:r>
          </w:p>
        </w:tc>
        <w:tc>
          <w:tcPr>
            <w:tcW w:w="2484" w:type="dxa"/>
          </w:tcPr>
          <w:p w14:paraId="635FFEAA" w14:textId="24C30AED" w:rsidR="001928CA"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p w14:paraId="1813E25F" w14:textId="033E1811" w:rsidR="001928CA" w:rsidRPr="008C281E" w:rsidRDefault="001928CA" w:rsidP="00F80D05">
            <w:pPr>
              <w:pStyle w:val="Body"/>
              <w:spacing w:before="40" w:after="40"/>
              <w:rPr>
                <w:rFonts w:ascii="Arial" w:hAnsi="Arial" w:cs="Arial"/>
                <w:color w:val="auto"/>
                <w:sz w:val="24"/>
                <w:szCs w:val="24"/>
              </w:rPr>
            </w:pPr>
          </w:p>
        </w:tc>
        <w:tc>
          <w:tcPr>
            <w:tcW w:w="1590" w:type="dxa"/>
            <w:vMerge/>
          </w:tcPr>
          <w:p w14:paraId="4DE01C7F" w14:textId="6A7D3E6F" w:rsidR="001928CA" w:rsidRPr="008C281E" w:rsidRDefault="001928CA" w:rsidP="00F80D05">
            <w:pPr>
              <w:pStyle w:val="Body"/>
              <w:spacing w:before="40" w:after="40"/>
              <w:rPr>
                <w:rFonts w:asciiTheme="minorHAnsi" w:hAnsiTheme="minorHAnsi" w:cstheme="minorHAnsi"/>
                <w:color w:val="auto"/>
                <w:sz w:val="24"/>
                <w:szCs w:val="24"/>
              </w:rPr>
            </w:pPr>
          </w:p>
        </w:tc>
      </w:tr>
      <w:tr w:rsidR="001928CA" w:rsidRPr="00D70FA2" w14:paraId="271C2467" w14:textId="77777777" w:rsidTr="00AC37F4">
        <w:trPr>
          <w:trHeight w:val="467"/>
        </w:trPr>
        <w:tc>
          <w:tcPr>
            <w:tcW w:w="2091" w:type="dxa"/>
            <w:vMerge/>
          </w:tcPr>
          <w:p w14:paraId="5B063B41" w14:textId="2661FA34" w:rsidR="001928CA" w:rsidRPr="00D70FA2" w:rsidRDefault="001928CA" w:rsidP="00F80D05">
            <w:pPr>
              <w:spacing w:before="40" w:after="40"/>
              <w:rPr>
                <w:rFonts w:cs="Arial"/>
                <w:b/>
                <w:szCs w:val="24"/>
              </w:rPr>
            </w:pPr>
          </w:p>
        </w:tc>
        <w:tc>
          <w:tcPr>
            <w:tcW w:w="6230" w:type="dxa"/>
            <w:vMerge/>
          </w:tcPr>
          <w:p w14:paraId="191C034F" w14:textId="31E37467" w:rsidR="001928CA" w:rsidRPr="00D70FA2" w:rsidRDefault="001928CA" w:rsidP="00F80D05">
            <w:pPr>
              <w:spacing w:before="40" w:after="40"/>
              <w:rPr>
                <w:rFonts w:cs="Arial"/>
                <w:szCs w:val="24"/>
              </w:rPr>
            </w:pPr>
          </w:p>
        </w:tc>
        <w:tc>
          <w:tcPr>
            <w:tcW w:w="7031" w:type="dxa"/>
          </w:tcPr>
          <w:p w14:paraId="62B7A73E" w14:textId="7F76148E" w:rsidR="001928CA" w:rsidRPr="00763351" w:rsidRDefault="001928CA" w:rsidP="00F80D05">
            <w:pPr>
              <w:pStyle w:val="Body"/>
              <w:numPr>
                <w:ilvl w:val="0"/>
                <w:numId w:val="5"/>
              </w:numPr>
              <w:spacing w:before="40" w:after="40"/>
              <w:ind w:left="188" w:hanging="188"/>
              <w:rPr>
                <w:rFonts w:ascii="Arial" w:hAnsi="Arial" w:cs="Arial"/>
                <w:color w:val="auto"/>
                <w:sz w:val="24"/>
                <w:szCs w:val="24"/>
              </w:rPr>
            </w:pPr>
            <w:r w:rsidRPr="00763351">
              <w:rPr>
                <w:rFonts w:ascii="Arial" w:hAnsi="Arial" w:cs="Arial"/>
                <w:sz w:val="24"/>
                <w:szCs w:val="24"/>
              </w:rPr>
              <w:t>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 (D7)</w:t>
            </w:r>
          </w:p>
        </w:tc>
        <w:tc>
          <w:tcPr>
            <w:tcW w:w="2257" w:type="dxa"/>
          </w:tcPr>
          <w:p w14:paraId="3A97E28B" w14:textId="658F7890" w:rsidR="001928CA" w:rsidRPr="008C281E" w:rsidRDefault="00E73D0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484" w:type="dxa"/>
          </w:tcPr>
          <w:p w14:paraId="6FDAD359" w14:textId="67B63F90" w:rsidR="001928CA"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Chair</w:t>
            </w:r>
          </w:p>
        </w:tc>
        <w:tc>
          <w:tcPr>
            <w:tcW w:w="1590" w:type="dxa"/>
            <w:vMerge/>
          </w:tcPr>
          <w:p w14:paraId="38EAE9E7" w14:textId="4F74597C" w:rsidR="001928CA" w:rsidRPr="008C281E" w:rsidRDefault="001928CA"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p>
        </w:tc>
      </w:tr>
      <w:tr w:rsidR="00F80D05" w:rsidRPr="00D70FA2" w14:paraId="2C557B39" w14:textId="77777777" w:rsidTr="00AC37F4">
        <w:trPr>
          <w:trHeight w:val="467"/>
        </w:trPr>
        <w:tc>
          <w:tcPr>
            <w:tcW w:w="2091" w:type="dxa"/>
            <w:vMerge/>
          </w:tcPr>
          <w:p w14:paraId="7D0C1332" w14:textId="7D5E543B" w:rsidR="00F80D05" w:rsidRPr="00D70FA2" w:rsidRDefault="00F80D05" w:rsidP="00F80D05">
            <w:pPr>
              <w:spacing w:before="40" w:after="40"/>
              <w:rPr>
                <w:rFonts w:cs="Arial"/>
                <w:b/>
                <w:szCs w:val="24"/>
              </w:rPr>
            </w:pPr>
          </w:p>
        </w:tc>
        <w:tc>
          <w:tcPr>
            <w:tcW w:w="6230" w:type="dxa"/>
            <w:vMerge/>
          </w:tcPr>
          <w:p w14:paraId="53496032" w14:textId="5B35E8DF" w:rsidR="00F80D05" w:rsidRPr="00D70FA2" w:rsidRDefault="00F80D05" w:rsidP="00F80D05">
            <w:pPr>
              <w:spacing w:before="40" w:after="40"/>
              <w:rPr>
                <w:rFonts w:cs="Arial"/>
                <w:szCs w:val="24"/>
              </w:rPr>
            </w:pPr>
          </w:p>
        </w:tc>
        <w:tc>
          <w:tcPr>
            <w:tcW w:w="7031" w:type="dxa"/>
          </w:tcPr>
          <w:p w14:paraId="40FC41E5" w14:textId="68D362C0" w:rsidR="00F80D05" w:rsidRPr="00763351" w:rsidRDefault="00F80D05" w:rsidP="00F80D05">
            <w:pPr>
              <w:pStyle w:val="Body"/>
              <w:numPr>
                <w:ilvl w:val="0"/>
                <w:numId w:val="5"/>
              </w:numPr>
              <w:spacing w:before="40" w:after="40"/>
              <w:ind w:left="170" w:hanging="170"/>
              <w:rPr>
                <w:rFonts w:ascii="Arial" w:hAnsi="Arial" w:cs="Arial"/>
                <w:color w:val="auto"/>
                <w:sz w:val="24"/>
                <w:szCs w:val="24"/>
              </w:rPr>
            </w:pPr>
            <w:r w:rsidRPr="00763351">
              <w:rPr>
                <w:rFonts w:ascii="Arial" w:hAnsi="Arial" w:cs="Arial"/>
                <w:sz w:val="24"/>
                <w:szCs w:val="24"/>
              </w:rPr>
              <w:t>Aligned to shorter meetings and more focused agendas, the Board should consider using shorter, exception-based reporting to highlight key risks and issues to guide debate. (D8)</w:t>
            </w:r>
          </w:p>
        </w:tc>
        <w:tc>
          <w:tcPr>
            <w:tcW w:w="2257" w:type="dxa"/>
          </w:tcPr>
          <w:p w14:paraId="2878BEF7" w14:textId="2D0DD762" w:rsidR="00F80D05" w:rsidRPr="008C281E" w:rsidRDefault="00E73D0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484" w:type="dxa"/>
          </w:tcPr>
          <w:p w14:paraId="3B42DC3A" w14:textId="1294989D" w:rsidR="00F80D05"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590" w:type="dxa"/>
          </w:tcPr>
          <w:p w14:paraId="0F077663" w14:textId="2771EA69" w:rsidR="00F80D05" w:rsidRPr="008C281E" w:rsidRDefault="00E73D03"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r>
              <w:rPr>
                <w:rFonts w:asciiTheme="minorHAnsi" w:hAnsiTheme="minorHAnsi" w:cstheme="minorHAnsi"/>
                <w:color w:val="auto"/>
                <w:sz w:val="24"/>
                <w:szCs w:val="24"/>
              </w:rPr>
              <w:t>Board</w:t>
            </w:r>
          </w:p>
        </w:tc>
      </w:tr>
      <w:tr w:rsidR="00F80D05" w:rsidRPr="00D70FA2" w14:paraId="6EB0759C" w14:textId="77777777" w:rsidTr="00AC37F4">
        <w:trPr>
          <w:trHeight w:val="467"/>
        </w:trPr>
        <w:tc>
          <w:tcPr>
            <w:tcW w:w="2091" w:type="dxa"/>
            <w:vMerge/>
          </w:tcPr>
          <w:p w14:paraId="1E9DD491" w14:textId="58E8B563" w:rsidR="00F80D05" w:rsidRPr="00D70FA2" w:rsidRDefault="00F80D05" w:rsidP="00F80D05">
            <w:pPr>
              <w:spacing w:before="40" w:after="40"/>
              <w:rPr>
                <w:rFonts w:cs="Arial"/>
                <w:b/>
                <w:szCs w:val="24"/>
              </w:rPr>
            </w:pPr>
          </w:p>
        </w:tc>
        <w:tc>
          <w:tcPr>
            <w:tcW w:w="6230" w:type="dxa"/>
            <w:vMerge/>
          </w:tcPr>
          <w:p w14:paraId="27F0735A" w14:textId="50051EAA" w:rsidR="00F80D05" w:rsidRPr="00D70FA2" w:rsidRDefault="00F80D05" w:rsidP="00F80D05">
            <w:pPr>
              <w:spacing w:before="40" w:after="40"/>
              <w:rPr>
                <w:rFonts w:cs="Arial"/>
                <w:szCs w:val="24"/>
              </w:rPr>
            </w:pPr>
          </w:p>
        </w:tc>
        <w:tc>
          <w:tcPr>
            <w:tcW w:w="7031" w:type="dxa"/>
          </w:tcPr>
          <w:p w14:paraId="4E8611C5" w14:textId="6206C361" w:rsidR="00F80D05" w:rsidRPr="00763351" w:rsidRDefault="00F80D05" w:rsidP="00F80D05">
            <w:pPr>
              <w:pStyle w:val="Body"/>
              <w:numPr>
                <w:ilvl w:val="0"/>
                <w:numId w:val="5"/>
              </w:numPr>
              <w:spacing w:before="40" w:after="40"/>
              <w:ind w:left="170" w:hanging="170"/>
              <w:rPr>
                <w:rFonts w:ascii="Arial" w:hAnsi="Arial" w:cs="Arial"/>
                <w:color w:val="auto"/>
                <w:sz w:val="24"/>
                <w:szCs w:val="24"/>
              </w:rPr>
            </w:pPr>
            <w:r w:rsidRPr="00763351">
              <w:rPr>
                <w:rFonts w:ascii="Arial" w:hAnsi="Arial" w:cs="Arial"/>
                <w:sz w:val="24"/>
                <w:szCs w:val="24"/>
              </w:rPr>
              <w:t>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 (D9)</w:t>
            </w:r>
          </w:p>
        </w:tc>
        <w:tc>
          <w:tcPr>
            <w:tcW w:w="2257" w:type="dxa"/>
          </w:tcPr>
          <w:p w14:paraId="086496C0" w14:textId="05E92978" w:rsidR="00F80D05" w:rsidRPr="008C281E" w:rsidRDefault="00E73D0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484" w:type="dxa"/>
          </w:tcPr>
          <w:p w14:paraId="15F7F19C" w14:textId="06E3BB79" w:rsidR="00F80D05" w:rsidRPr="008C281E" w:rsidRDefault="00763351"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590" w:type="dxa"/>
          </w:tcPr>
          <w:p w14:paraId="63FCA771" w14:textId="7DEDBB67" w:rsidR="00F80D05" w:rsidRPr="008C281E" w:rsidRDefault="00E73D03"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r>
              <w:rPr>
                <w:rFonts w:asciiTheme="minorHAnsi" w:hAnsiTheme="minorHAnsi" w:cstheme="minorHAnsi"/>
                <w:color w:val="auto"/>
                <w:sz w:val="24"/>
                <w:szCs w:val="24"/>
              </w:rPr>
              <w:t>Board</w:t>
            </w:r>
          </w:p>
        </w:tc>
      </w:tr>
      <w:tr w:rsidR="00E73D03" w:rsidRPr="00616903" w14:paraId="03637EEB" w14:textId="77777777" w:rsidTr="00DE39E5">
        <w:trPr>
          <w:trHeight w:val="4837"/>
        </w:trPr>
        <w:tc>
          <w:tcPr>
            <w:tcW w:w="2091" w:type="dxa"/>
            <w:tcBorders>
              <w:bottom w:val="single" w:sz="4" w:space="0" w:color="auto"/>
            </w:tcBorders>
          </w:tcPr>
          <w:p w14:paraId="66650994" w14:textId="77777777" w:rsidR="00E73D03" w:rsidRPr="00A0112E" w:rsidRDefault="00E73D03" w:rsidP="00CC4148">
            <w:pPr>
              <w:spacing w:before="40" w:after="40"/>
              <w:rPr>
                <w:rFonts w:ascii="Arial" w:hAnsi="Arial" w:cs="Arial"/>
                <w:b/>
                <w:sz w:val="24"/>
                <w:szCs w:val="24"/>
              </w:rPr>
            </w:pPr>
            <w:r w:rsidRPr="00A0112E">
              <w:rPr>
                <w:rFonts w:ascii="Arial" w:hAnsi="Arial" w:cs="Arial"/>
                <w:b/>
                <w:sz w:val="24"/>
                <w:szCs w:val="24"/>
              </w:rPr>
              <w:t>Quality</w:t>
            </w:r>
          </w:p>
        </w:tc>
        <w:tc>
          <w:tcPr>
            <w:tcW w:w="6230" w:type="dxa"/>
            <w:tcBorders>
              <w:bottom w:val="single" w:sz="4" w:space="0" w:color="auto"/>
            </w:tcBorders>
            <w:shd w:val="clear" w:color="auto" w:fill="FFFFFF" w:themeFill="background1"/>
          </w:tcPr>
          <w:p w14:paraId="4D2D64BB" w14:textId="77777777" w:rsidR="00E73D03" w:rsidRPr="003E0804" w:rsidRDefault="00E73D0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 xml:space="preserve">The health board has a quality strategy, with clear quality priorities, that integrates into and drives our overall organisational strategy. All staff are aware of the quality priorities. </w:t>
            </w:r>
          </w:p>
          <w:p w14:paraId="432A525E" w14:textId="77777777" w:rsidR="00E73D03" w:rsidRPr="003E0804" w:rsidRDefault="00E73D0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 xml:space="preserve">A quality impact assessment process is embedded and all major decisions are made based on quality impact considerations. </w:t>
            </w:r>
          </w:p>
          <w:p w14:paraId="1B511B0F" w14:textId="77777777" w:rsidR="00E73D03" w:rsidRPr="003E0804" w:rsidRDefault="00E73D0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1187DC61" w14:textId="77777777" w:rsidR="00E73D03" w:rsidRPr="003E0804" w:rsidRDefault="00E73D03" w:rsidP="003E0804">
            <w:pPr>
              <w:spacing w:before="40" w:after="40"/>
              <w:contextualSpacing/>
              <w:rPr>
                <w:rFonts w:ascii="Arial" w:eastAsia="Times New Roman" w:hAnsi="Arial" w:cs="Arial"/>
                <w:sz w:val="24"/>
                <w:szCs w:val="24"/>
                <w:lang w:eastAsia="en-GB"/>
              </w:rPr>
            </w:pPr>
          </w:p>
          <w:p w14:paraId="241E251F" w14:textId="77777777" w:rsidR="00E73D03" w:rsidRPr="00A0112E" w:rsidRDefault="00E73D03" w:rsidP="003E0804">
            <w:pPr>
              <w:pStyle w:val="ListParagraph"/>
              <w:spacing w:before="40" w:after="40"/>
              <w:ind w:left="0"/>
              <w:rPr>
                <w:rFonts w:ascii="Arial" w:hAnsi="Arial" w:cs="Arial"/>
                <w:sz w:val="24"/>
                <w:szCs w:val="24"/>
              </w:rPr>
            </w:pPr>
            <w:r w:rsidRPr="003E0804">
              <w:rPr>
                <w:rFonts w:ascii="Arial" w:eastAsia="Times New Roman" w:hAnsi="Arial" w:cs="Arial"/>
                <w:sz w:val="24"/>
                <w:szCs w:val="24"/>
                <w:lang w:eastAsia="en-GB"/>
              </w:rPr>
              <w:t>Information on quality is of high quality, with no data quality issues, is well summarised and triangulated to provide assurance around quality of care.</w:t>
            </w:r>
          </w:p>
        </w:tc>
        <w:tc>
          <w:tcPr>
            <w:tcW w:w="7031" w:type="dxa"/>
            <w:tcBorders>
              <w:bottom w:val="single" w:sz="4" w:space="0" w:color="auto"/>
            </w:tcBorders>
            <w:shd w:val="clear" w:color="auto" w:fill="FFFFFF" w:themeFill="background1"/>
          </w:tcPr>
          <w:p w14:paraId="3382CC5C" w14:textId="027F66E6" w:rsidR="00E73D03" w:rsidRPr="00390BDE" w:rsidRDefault="00E73D03" w:rsidP="00AD687A">
            <w:pPr>
              <w:pStyle w:val="Body"/>
              <w:numPr>
                <w:ilvl w:val="0"/>
                <w:numId w:val="6"/>
              </w:numPr>
              <w:spacing w:before="40" w:after="40"/>
              <w:ind w:left="218" w:hanging="218"/>
              <w:rPr>
                <w:rFonts w:ascii="Arial" w:hAnsi="Arial" w:cs="Arial"/>
                <w:color w:val="auto"/>
                <w:sz w:val="24"/>
                <w:szCs w:val="24"/>
              </w:rPr>
            </w:pPr>
            <w:r w:rsidRPr="00A0112E">
              <w:rPr>
                <w:rFonts w:ascii="Arial" w:hAnsi="Arial" w:cs="Arial"/>
                <w:color w:val="auto"/>
                <w:sz w:val="24"/>
                <w:szCs w:val="24"/>
              </w:rPr>
              <w:t>Baseline review of resources to support quality across the organisation in order to consider our structures against those required to meet our responsibilities under the Duty of Quality.</w:t>
            </w:r>
          </w:p>
        </w:tc>
        <w:tc>
          <w:tcPr>
            <w:tcW w:w="2257" w:type="dxa"/>
            <w:tcBorders>
              <w:bottom w:val="single" w:sz="4" w:space="0" w:color="auto"/>
            </w:tcBorders>
            <w:shd w:val="clear" w:color="auto" w:fill="FFFFFF" w:themeFill="background1"/>
          </w:tcPr>
          <w:p w14:paraId="3BE6C4CE" w14:textId="48BCD20D" w:rsidR="00E73D03" w:rsidRPr="00A0112E" w:rsidRDefault="00E73D03" w:rsidP="009D5D33">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2484" w:type="dxa"/>
            <w:tcBorders>
              <w:bottom w:val="single" w:sz="4" w:space="0" w:color="auto"/>
            </w:tcBorders>
            <w:shd w:val="clear" w:color="auto" w:fill="FFFFFF" w:themeFill="background1"/>
          </w:tcPr>
          <w:p w14:paraId="34A0CFC2" w14:textId="77777777" w:rsidR="00E73D03" w:rsidRPr="00A0112E" w:rsidRDefault="00E73D03" w:rsidP="0040137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Interim Chief Executive</w:t>
            </w:r>
          </w:p>
          <w:p w14:paraId="20E5AC4C" w14:textId="77777777" w:rsidR="00E73D03" w:rsidRPr="00A0112E" w:rsidRDefault="00E73D03" w:rsidP="00A80EC8">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A0112E">
              <w:rPr>
                <w:rFonts w:ascii="Arial" w:hAnsi="Arial" w:cs="Arial"/>
                <w:color w:val="auto"/>
                <w:sz w:val="24"/>
                <w:szCs w:val="24"/>
              </w:rPr>
              <w:t>Director of Nursing</w:t>
            </w:r>
            <w:r>
              <w:rPr>
                <w:rFonts w:ascii="Arial" w:hAnsi="Arial" w:cs="Arial"/>
                <w:color w:val="auto"/>
                <w:sz w:val="24"/>
                <w:szCs w:val="24"/>
              </w:rPr>
              <w:t xml:space="preserve"> &amp; Patient Experience/Director of Corporate Governance</w:t>
            </w:r>
          </w:p>
          <w:p w14:paraId="1F18F572" w14:textId="260F9FD3" w:rsidR="00E73D03" w:rsidRPr="00A0112E" w:rsidRDefault="00E73D03" w:rsidP="008C281E">
            <w:pPr>
              <w:pStyle w:val="Body"/>
              <w:spacing w:before="40" w:after="40"/>
              <w:rPr>
                <w:rFonts w:ascii="Arial" w:hAnsi="Arial" w:cs="Arial"/>
                <w:color w:val="auto"/>
                <w:sz w:val="24"/>
                <w:szCs w:val="24"/>
              </w:rPr>
            </w:pPr>
          </w:p>
        </w:tc>
        <w:tc>
          <w:tcPr>
            <w:tcW w:w="1590" w:type="dxa"/>
          </w:tcPr>
          <w:p w14:paraId="1B8CCB64" w14:textId="77777777" w:rsidR="00E73D03" w:rsidRPr="008C281E" w:rsidRDefault="00E73D03" w:rsidP="0040137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8C281E">
              <w:rPr>
                <w:rFonts w:ascii="Arial" w:hAnsi="Arial" w:cs="Arial"/>
                <w:color w:val="auto"/>
                <w:sz w:val="24"/>
                <w:szCs w:val="24"/>
              </w:rPr>
              <w:t>Quality &amp; Safety Committee</w:t>
            </w:r>
          </w:p>
        </w:tc>
      </w:tr>
      <w:tr w:rsidR="001B040B" w:rsidRPr="00616903" w14:paraId="10FBF95D" w14:textId="77777777" w:rsidTr="00AC37F4">
        <w:trPr>
          <w:trHeight w:val="894"/>
        </w:trPr>
        <w:tc>
          <w:tcPr>
            <w:tcW w:w="2091" w:type="dxa"/>
            <w:shd w:val="clear" w:color="auto" w:fill="BDD6EE" w:themeFill="accent1" w:themeFillTint="66"/>
          </w:tcPr>
          <w:p w14:paraId="405B73BA" w14:textId="77777777" w:rsidR="001B040B" w:rsidRPr="00A0112E" w:rsidRDefault="001B040B" w:rsidP="00546E1D">
            <w:pPr>
              <w:spacing w:before="40" w:after="40"/>
              <w:rPr>
                <w:rFonts w:ascii="Arial" w:hAnsi="Arial" w:cs="Arial"/>
                <w:b/>
                <w:sz w:val="24"/>
                <w:szCs w:val="24"/>
              </w:rPr>
            </w:pPr>
            <w:r w:rsidRPr="00A0112E">
              <w:rPr>
                <w:rFonts w:ascii="Arial" w:hAnsi="Arial" w:cs="Arial"/>
                <w:b/>
                <w:sz w:val="24"/>
                <w:szCs w:val="24"/>
              </w:rPr>
              <w:t xml:space="preserve">Progress Levels </w:t>
            </w:r>
          </w:p>
          <w:p w14:paraId="0F738B81" w14:textId="77777777" w:rsidR="001B040B" w:rsidRPr="00A0112E" w:rsidRDefault="001B040B" w:rsidP="00546E1D">
            <w:pPr>
              <w:spacing w:before="40" w:after="40"/>
              <w:rPr>
                <w:rFonts w:ascii="Arial" w:hAnsi="Arial" w:cs="Arial"/>
                <w:sz w:val="24"/>
                <w:szCs w:val="24"/>
              </w:rPr>
            </w:pPr>
          </w:p>
        </w:tc>
        <w:tc>
          <w:tcPr>
            <w:tcW w:w="6230" w:type="dxa"/>
            <w:shd w:val="clear" w:color="auto" w:fill="BDD6EE" w:themeFill="accent1" w:themeFillTint="66"/>
          </w:tcPr>
          <w:p w14:paraId="5EBB7AAD" w14:textId="77777777" w:rsidR="001B040B" w:rsidRPr="00A0112E" w:rsidRDefault="001B040B" w:rsidP="00E85767">
            <w:pPr>
              <w:spacing w:before="40" w:after="40"/>
              <w:rPr>
                <w:rFonts w:ascii="Arial" w:hAnsi="Arial" w:cs="Arial"/>
                <w:sz w:val="24"/>
                <w:szCs w:val="24"/>
              </w:rPr>
            </w:pPr>
            <w:r w:rsidRPr="00A0112E">
              <w:rPr>
                <w:rFonts w:ascii="Arial" w:hAnsi="Arial" w:cs="Arial"/>
                <w:b/>
                <w:sz w:val="24"/>
                <w:szCs w:val="24"/>
              </w:rPr>
              <w:t>MATURITY</w:t>
            </w:r>
            <w:r w:rsidR="00E85767" w:rsidRPr="00A0112E">
              <w:rPr>
                <w:rFonts w:ascii="Arial" w:hAnsi="Arial" w:cs="Arial"/>
                <w:b/>
                <w:sz w:val="24"/>
                <w:szCs w:val="24"/>
              </w:rPr>
              <w:t xml:space="preserve"> – Criteria to support this level</w:t>
            </w:r>
          </w:p>
        </w:tc>
        <w:tc>
          <w:tcPr>
            <w:tcW w:w="7031" w:type="dxa"/>
            <w:shd w:val="clear" w:color="auto" w:fill="BDD6EE" w:themeFill="accent1" w:themeFillTint="66"/>
          </w:tcPr>
          <w:p w14:paraId="595E1C22" w14:textId="77777777" w:rsidR="001B040B" w:rsidRPr="00A0112E" w:rsidRDefault="001B040B" w:rsidP="00546E1D">
            <w:pPr>
              <w:spacing w:before="40" w:after="40"/>
              <w:rPr>
                <w:rFonts w:ascii="Arial" w:hAnsi="Arial" w:cs="Arial"/>
                <w:b/>
                <w:sz w:val="24"/>
                <w:szCs w:val="24"/>
              </w:rPr>
            </w:pPr>
            <w:r w:rsidRPr="00A0112E">
              <w:rPr>
                <w:rFonts w:ascii="Arial" w:hAnsi="Arial" w:cs="Arial"/>
                <w:b/>
                <w:sz w:val="24"/>
                <w:szCs w:val="24"/>
              </w:rPr>
              <w:t>Actions</w:t>
            </w:r>
          </w:p>
        </w:tc>
        <w:tc>
          <w:tcPr>
            <w:tcW w:w="2257" w:type="dxa"/>
            <w:shd w:val="clear" w:color="auto" w:fill="BDD6EE" w:themeFill="accent1" w:themeFillTint="66"/>
          </w:tcPr>
          <w:p w14:paraId="0A6A23AA" w14:textId="77777777" w:rsidR="001B040B" w:rsidRPr="00A0112E" w:rsidRDefault="001B040B" w:rsidP="00546E1D">
            <w:pPr>
              <w:spacing w:before="40" w:after="40"/>
              <w:rPr>
                <w:rFonts w:ascii="Arial" w:hAnsi="Arial" w:cs="Arial"/>
                <w:b/>
                <w:sz w:val="24"/>
                <w:szCs w:val="24"/>
              </w:rPr>
            </w:pPr>
            <w:r w:rsidRPr="00A0112E">
              <w:rPr>
                <w:rFonts w:ascii="Arial" w:hAnsi="Arial" w:cs="Arial"/>
                <w:b/>
                <w:sz w:val="24"/>
                <w:szCs w:val="24"/>
              </w:rPr>
              <w:t>Target Date</w:t>
            </w:r>
          </w:p>
        </w:tc>
        <w:tc>
          <w:tcPr>
            <w:tcW w:w="2484" w:type="dxa"/>
            <w:shd w:val="clear" w:color="auto" w:fill="BDD6EE" w:themeFill="accent1" w:themeFillTint="66"/>
          </w:tcPr>
          <w:p w14:paraId="24E6E609" w14:textId="77777777" w:rsidR="001B040B" w:rsidRPr="00A0112E" w:rsidRDefault="001B040B" w:rsidP="00546E1D">
            <w:pPr>
              <w:spacing w:before="40" w:after="40"/>
              <w:rPr>
                <w:rFonts w:ascii="Arial" w:hAnsi="Arial" w:cs="Arial"/>
                <w:b/>
                <w:sz w:val="24"/>
                <w:szCs w:val="24"/>
              </w:rPr>
            </w:pPr>
            <w:r w:rsidRPr="00A0112E">
              <w:rPr>
                <w:rFonts w:ascii="Arial" w:hAnsi="Arial" w:cs="Arial"/>
                <w:b/>
                <w:sz w:val="24"/>
                <w:szCs w:val="24"/>
              </w:rPr>
              <w:t>Lead Executive Director(s)</w:t>
            </w:r>
          </w:p>
        </w:tc>
        <w:tc>
          <w:tcPr>
            <w:tcW w:w="1590" w:type="dxa"/>
            <w:shd w:val="clear" w:color="auto" w:fill="BDD6EE" w:themeFill="accent1" w:themeFillTint="66"/>
          </w:tcPr>
          <w:p w14:paraId="4913A05D" w14:textId="77777777" w:rsidR="001B040B" w:rsidRPr="00A0112E" w:rsidRDefault="001B040B" w:rsidP="00546E1D">
            <w:pPr>
              <w:spacing w:before="40" w:after="40"/>
              <w:rPr>
                <w:rFonts w:ascii="Arial" w:hAnsi="Arial" w:cs="Arial"/>
                <w:b/>
                <w:sz w:val="24"/>
                <w:szCs w:val="24"/>
              </w:rPr>
            </w:pPr>
            <w:r w:rsidRPr="00A0112E">
              <w:rPr>
                <w:rFonts w:ascii="Arial" w:hAnsi="Arial" w:cs="Arial"/>
                <w:b/>
                <w:sz w:val="24"/>
                <w:szCs w:val="24"/>
              </w:rPr>
              <w:t>Lead Committee</w:t>
            </w:r>
          </w:p>
        </w:tc>
      </w:tr>
      <w:tr w:rsidR="00E44280" w:rsidRPr="00616903" w14:paraId="3E6C3398" w14:textId="77777777" w:rsidTr="00476FF2">
        <w:trPr>
          <w:trHeight w:val="1898"/>
        </w:trPr>
        <w:tc>
          <w:tcPr>
            <w:tcW w:w="2091" w:type="dxa"/>
          </w:tcPr>
          <w:p w14:paraId="2D9A15A4" w14:textId="77777777" w:rsidR="00E44280" w:rsidRPr="00A0112E" w:rsidRDefault="00E44280" w:rsidP="005464A7">
            <w:pPr>
              <w:spacing w:before="40" w:after="40"/>
              <w:rPr>
                <w:rFonts w:ascii="Arial" w:hAnsi="Arial" w:cs="Arial"/>
                <w:b/>
                <w:sz w:val="24"/>
                <w:szCs w:val="24"/>
              </w:rPr>
            </w:pPr>
            <w:r w:rsidRPr="00A0112E">
              <w:rPr>
                <w:rFonts w:ascii="Arial" w:hAnsi="Arial" w:cs="Arial"/>
                <w:b/>
                <w:sz w:val="24"/>
                <w:szCs w:val="24"/>
              </w:rPr>
              <w:t>Money/Value for Money</w:t>
            </w:r>
          </w:p>
        </w:tc>
        <w:tc>
          <w:tcPr>
            <w:tcW w:w="6230" w:type="dxa"/>
          </w:tcPr>
          <w:p w14:paraId="0B3CF88B" w14:textId="77777777" w:rsidR="00E44280" w:rsidRPr="00A0112E" w:rsidRDefault="00E44280" w:rsidP="005464A7">
            <w:pPr>
              <w:spacing w:before="40" w:after="40"/>
              <w:rPr>
                <w:rFonts w:ascii="Arial" w:hAnsi="Arial" w:cs="Arial"/>
                <w:sz w:val="24"/>
                <w:szCs w:val="24"/>
              </w:rPr>
            </w:pPr>
            <w:r w:rsidRPr="00A0112E">
              <w:rPr>
                <w:rFonts w:ascii="Arial" w:hAnsi="Arial" w:cs="Arial"/>
                <w:sz w:val="24"/>
                <w:szCs w:val="24"/>
              </w:rPr>
              <w:t>Our services consistently run under benchmark cost. Headroom is created for developments/improvements.</w:t>
            </w:r>
          </w:p>
          <w:p w14:paraId="3D17964E" w14:textId="77777777" w:rsidR="00E44280" w:rsidRPr="00A0112E" w:rsidRDefault="00E44280" w:rsidP="005464A7">
            <w:pPr>
              <w:spacing w:before="40" w:after="40"/>
              <w:rPr>
                <w:rFonts w:ascii="Arial" w:hAnsi="Arial" w:cs="Arial"/>
                <w:sz w:val="24"/>
                <w:szCs w:val="24"/>
              </w:rPr>
            </w:pPr>
            <w:r w:rsidRPr="00A0112E">
              <w:rPr>
                <w:rFonts w:ascii="Arial" w:hAnsi="Arial" w:cs="Arial"/>
                <w:sz w:val="24"/>
                <w:szCs w:val="24"/>
              </w:rPr>
              <w:t>The board is demonstrably reinvesting whole budget, rather than being limited by ‘affordability’ at margins.</w:t>
            </w:r>
          </w:p>
        </w:tc>
        <w:tc>
          <w:tcPr>
            <w:tcW w:w="7031" w:type="dxa"/>
            <w:tcBorders>
              <w:top w:val="nil"/>
              <w:left w:val="nil"/>
              <w:right w:val="single" w:sz="8" w:space="0" w:color="auto"/>
            </w:tcBorders>
          </w:tcPr>
          <w:p w14:paraId="0611E837" w14:textId="77777777" w:rsidR="00E44280" w:rsidRPr="00E44280" w:rsidRDefault="00E44280" w:rsidP="00AC37F4">
            <w:pPr>
              <w:pStyle w:val="ListParagraph"/>
              <w:numPr>
                <w:ilvl w:val="0"/>
                <w:numId w:val="19"/>
              </w:numPr>
              <w:tabs>
                <w:tab w:val="left" w:pos="2827"/>
              </w:tabs>
              <w:spacing w:after="0" w:line="240" w:lineRule="auto"/>
              <w:ind w:left="284" w:hanging="284"/>
              <w:rPr>
                <w:rFonts w:ascii="Arial" w:hAnsi="Arial" w:cs="Arial"/>
                <w:color w:val="FF0000"/>
                <w:sz w:val="24"/>
                <w:szCs w:val="24"/>
              </w:rPr>
            </w:pPr>
            <w:r w:rsidRPr="00E44280">
              <w:rPr>
                <w:rFonts w:ascii="Arial" w:hAnsi="Arial" w:cs="Arial"/>
                <w:color w:val="FF0000"/>
                <w:sz w:val="24"/>
                <w:szCs w:val="24"/>
              </w:rPr>
              <w:t>Service level agreements with Health Boards to be comprehensively reviewed and put in a sound quality, cost and activity footing linked to clear annual plan objectives. (V)</w:t>
            </w:r>
          </w:p>
          <w:p w14:paraId="4CEE15D0" w14:textId="5FDD645D" w:rsidR="00E44280" w:rsidRPr="00E44280" w:rsidRDefault="00E44280" w:rsidP="00E73D03">
            <w:pPr>
              <w:pStyle w:val="ListParagraph"/>
              <w:tabs>
                <w:tab w:val="left" w:pos="2827"/>
              </w:tabs>
              <w:spacing w:after="0" w:line="240" w:lineRule="auto"/>
              <w:ind w:left="284"/>
              <w:rPr>
                <w:rFonts w:ascii="Arial" w:hAnsi="Arial" w:cs="Arial"/>
                <w:color w:val="FF0000"/>
                <w:sz w:val="24"/>
                <w:szCs w:val="24"/>
              </w:rPr>
            </w:pPr>
            <w:bookmarkStart w:id="0" w:name="_GoBack"/>
            <w:bookmarkEnd w:id="0"/>
          </w:p>
        </w:tc>
        <w:tc>
          <w:tcPr>
            <w:tcW w:w="2257" w:type="dxa"/>
            <w:tcBorders>
              <w:top w:val="nil"/>
              <w:left w:val="nil"/>
              <w:right w:val="single" w:sz="8" w:space="0" w:color="auto"/>
            </w:tcBorders>
          </w:tcPr>
          <w:p w14:paraId="64C7A07B" w14:textId="6D27A4B1" w:rsidR="00E44280" w:rsidRPr="00A0112E" w:rsidRDefault="00E44280" w:rsidP="005464A7">
            <w:pPr>
              <w:pStyle w:val="Body"/>
              <w:spacing w:before="40" w:after="40"/>
              <w:rPr>
                <w:rFonts w:ascii="Arial" w:hAnsi="Arial" w:cs="Arial"/>
                <w:color w:val="auto"/>
                <w:sz w:val="24"/>
                <w:szCs w:val="24"/>
                <w:lang w:eastAsia="en-US"/>
              </w:rPr>
            </w:pPr>
          </w:p>
        </w:tc>
        <w:tc>
          <w:tcPr>
            <w:tcW w:w="2484" w:type="dxa"/>
            <w:tcBorders>
              <w:top w:val="nil"/>
              <w:left w:val="nil"/>
              <w:right w:val="single" w:sz="8" w:space="0" w:color="auto"/>
            </w:tcBorders>
          </w:tcPr>
          <w:p w14:paraId="1CC6ECD7" w14:textId="77777777" w:rsidR="00E44280" w:rsidRPr="00A0112E" w:rsidRDefault="00E44280" w:rsidP="005464A7">
            <w:pPr>
              <w:pStyle w:val="Body"/>
              <w:spacing w:before="40" w:after="40"/>
              <w:rPr>
                <w:rFonts w:ascii="Arial" w:hAnsi="Arial" w:cs="Arial"/>
                <w:color w:val="auto"/>
                <w:sz w:val="24"/>
                <w:szCs w:val="24"/>
                <w:lang w:eastAsia="en-US"/>
              </w:rPr>
            </w:pPr>
            <w:r>
              <w:rPr>
                <w:rFonts w:ascii="Arial" w:hAnsi="Arial" w:cs="Arial"/>
                <w:color w:val="auto"/>
                <w:sz w:val="24"/>
                <w:szCs w:val="24"/>
                <w:lang w:eastAsia="en-US"/>
              </w:rPr>
              <w:t>Director of Finance</w:t>
            </w:r>
          </w:p>
          <w:p w14:paraId="5964794E" w14:textId="736F37F1" w:rsidR="00E44280" w:rsidRPr="00A0112E" w:rsidRDefault="00E44280" w:rsidP="005464A7">
            <w:pPr>
              <w:pStyle w:val="Body"/>
              <w:spacing w:before="40" w:after="40"/>
              <w:rPr>
                <w:rFonts w:ascii="Arial" w:hAnsi="Arial" w:cs="Arial"/>
                <w:color w:val="auto"/>
                <w:sz w:val="24"/>
                <w:szCs w:val="24"/>
                <w:lang w:eastAsia="en-US"/>
              </w:rPr>
            </w:pPr>
          </w:p>
        </w:tc>
        <w:tc>
          <w:tcPr>
            <w:tcW w:w="1590" w:type="dxa"/>
          </w:tcPr>
          <w:p w14:paraId="7E8E9161" w14:textId="77777777" w:rsidR="00E44280" w:rsidRPr="00A0112E" w:rsidRDefault="00E44280" w:rsidP="005464A7">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A0112E">
              <w:rPr>
                <w:rFonts w:ascii="Arial" w:hAnsi="Arial" w:cs="Arial"/>
                <w:color w:val="auto"/>
                <w:sz w:val="24"/>
                <w:szCs w:val="24"/>
              </w:rPr>
              <w:t>Performance &amp; Finance Committee</w:t>
            </w:r>
          </w:p>
        </w:tc>
      </w:tr>
    </w:tbl>
    <w:p w14:paraId="4D7597AD" w14:textId="77777777" w:rsidR="00A40EC9" w:rsidRDefault="00A40EC9"/>
    <w:p w14:paraId="33489DCB" w14:textId="77777777" w:rsidR="00A40EC9" w:rsidRDefault="00A40EC9"/>
    <w:p w14:paraId="03DA3557" w14:textId="77777777" w:rsidR="00A40EC9" w:rsidRDefault="00A40EC9"/>
    <w:tbl>
      <w:tblPr>
        <w:tblStyle w:val="TableGrid1"/>
        <w:tblW w:w="21683" w:type="dxa"/>
        <w:tblLook w:val="04A0" w:firstRow="1" w:lastRow="0" w:firstColumn="1" w:lastColumn="0" w:noHBand="0" w:noVBand="1"/>
      </w:tblPr>
      <w:tblGrid>
        <w:gridCol w:w="2086"/>
        <w:gridCol w:w="6074"/>
        <w:gridCol w:w="6872"/>
        <w:gridCol w:w="2220"/>
        <w:gridCol w:w="2458"/>
        <w:gridCol w:w="1973"/>
      </w:tblGrid>
      <w:tr w:rsidR="001B040B" w:rsidRPr="00616903" w14:paraId="00732636" w14:textId="77777777" w:rsidTr="00E73D03">
        <w:trPr>
          <w:trHeight w:val="1040"/>
        </w:trPr>
        <w:tc>
          <w:tcPr>
            <w:tcW w:w="2086" w:type="dxa"/>
            <w:shd w:val="clear" w:color="auto" w:fill="BDD6EE" w:themeFill="accent1" w:themeFillTint="66"/>
          </w:tcPr>
          <w:p w14:paraId="653CEDBF" w14:textId="77777777" w:rsidR="001B040B" w:rsidRPr="00616903" w:rsidRDefault="001B040B" w:rsidP="00546E1D">
            <w:pPr>
              <w:spacing w:before="40" w:after="40"/>
              <w:rPr>
                <w:rFonts w:ascii="Arial" w:hAnsi="Arial" w:cs="Arial"/>
                <w:b/>
                <w:sz w:val="24"/>
                <w:szCs w:val="24"/>
              </w:rPr>
            </w:pPr>
            <w:r w:rsidRPr="00616903">
              <w:rPr>
                <w:rFonts w:ascii="Arial" w:hAnsi="Arial" w:cs="Arial"/>
                <w:b/>
                <w:sz w:val="24"/>
                <w:szCs w:val="24"/>
              </w:rPr>
              <w:t xml:space="preserve">Progress Levels </w:t>
            </w:r>
          </w:p>
          <w:p w14:paraId="6D79997E" w14:textId="77777777" w:rsidR="001B040B" w:rsidRPr="00616903" w:rsidRDefault="001B040B" w:rsidP="00546E1D">
            <w:pPr>
              <w:spacing w:before="40" w:after="40"/>
              <w:rPr>
                <w:rFonts w:ascii="Arial" w:hAnsi="Arial" w:cs="Arial"/>
                <w:sz w:val="24"/>
                <w:szCs w:val="24"/>
              </w:rPr>
            </w:pPr>
          </w:p>
        </w:tc>
        <w:tc>
          <w:tcPr>
            <w:tcW w:w="6074" w:type="dxa"/>
            <w:shd w:val="clear" w:color="auto" w:fill="BDD6EE" w:themeFill="accent1" w:themeFillTint="66"/>
          </w:tcPr>
          <w:p w14:paraId="6D026032" w14:textId="77777777" w:rsidR="001B040B" w:rsidRPr="00616903" w:rsidRDefault="001B040B" w:rsidP="00E85767">
            <w:pPr>
              <w:spacing w:before="40" w:after="40"/>
              <w:rPr>
                <w:rFonts w:ascii="Arial" w:hAnsi="Arial" w:cs="Arial"/>
                <w:sz w:val="24"/>
                <w:szCs w:val="24"/>
              </w:rPr>
            </w:pPr>
            <w:r w:rsidRPr="00616903">
              <w:rPr>
                <w:rFonts w:ascii="Arial" w:hAnsi="Arial" w:cs="Arial"/>
                <w:b/>
                <w:sz w:val="24"/>
                <w:szCs w:val="24"/>
              </w:rPr>
              <w:t>MATURITY</w:t>
            </w:r>
            <w:r w:rsidR="00E85767">
              <w:rPr>
                <w:rFonts w:ascii="Arial" w:hAnsi="Arial" w:cs="Arial"/>
                <w:b/>
                <w:sz w:val="24"/>
                <w:szCs w:val="24"/>
              </w:rPr>
              <w:t xml:space="preserve"> – Criteria to support this level</w:t>
            </w:r>
          </w:p>
        </w:tc>
        <w:tc>
          <w:tcPr>
            <w:tcW w:w="6872" w:type="dxa"/>
            <w:shd w:val="clear" w:color="auto" w:fill="BDD6EE" w:themeFill="accent1" w:themeFillTint="66"/>
          </w:tcPr>
          <w:p w14:paraId="0F314DE3" w14:textId="77777777" w:rsidR="001B040B" w:rsidRPr="00616903" w:rsidRDefault="001B040B" w:rsidP="00546E1D">
            <w:pPr>
              <w:spacing w:before="40" w:after="40"/>
              <w:rPr>
                <w:rFonts w:ascii="Arial" w:hAnsi="Arial" w:cs="Arial"/>
                <w:b/>
                <w:sz w:val="24"/>
                <w:szCs w:val="24"/>
              </w:rPr>
            </w:pPr>
            <w:r w:rsidRPr="00616903">
              <w:rPr>
                <w:rFonts w:ascii="Arial" w:hAnsi="Arial" w:cs="Arial"/>
                <w:b/>
                <w:sz w:val="24"/>
                <w:szCs w:val="24"/>
              </w:rPr>
              <w:t>A</w:t>
            </w:r>
            <w:r>
              <w:rPr>
                <w:rFonts w:ascii="Arial" w:hAnsi="Arial" w:cs="Arial"/>
                <w:b/>
                <w:sz w:val="24"/>
                <w:szCs w:val="24"/>
              </w:rPr>
              <w:t>ctions</w:t>
            </w:r>
          </w:p>
        </w:tc>
        <w:tc>
          <w:tcPr>
            <w:tcW w:w="2220" w:type="dxa"/>
            <w:shd w:val="clear" w:color="auto" w:fill="BDD6EE" w:themeFill="accent1" w:themeFillTint="66"/>
          </w:tcPr>
          <w:p w14:paraId="7185AA58" w14:textId="77777777" w:rsidR="001B040B" w:rsidRDefault="001B040B" w:rsidP="00546E1D">
            <w:pPr>
              <w:spacing w:before="40" w:after="40"/>
              <w:rPr>
                <w:rFonts w:cs="Arial"/>
                <w:b/>
                <w:szCs w:val="24"/>
              </w:rPr>
            </w:pPr>
            <w:r>
              <w:rPr>
                <w:rFonts w:cs="Arial"/>
                <w:b/>
                <w:szCs w:val="24"/>
              </w:rPr>
              <w:t>Target Date</w:t>
            </w:r>
          </w:p>
        </w:tc>
        <w:tc>
          <w:tcPr>
            <w:tcW w:w="2458" w:type="dxa"/>
            <w:shd w:val="clear" w:color="auto" w:fill="BDD6EE" w:themeFill="accent1" w:themeFillTint="66"/>
          </w:tcPr>
          <w:p w14:paraId="2FE4EA9B" w14:textId="77777777" w:rsidR="001B040B" w:rsidRPr="00D70FA2" w:rsidRDefault="001B040B" w:rsidP="00546E1D">
            <w:pPr>
              <w:spacing w:before="40" w:after="40"/>
              <w:rPr>
                <w:rFonts w:cs="Arial"/>
                <w:b/>
                <w:szCs w:val="24"/>
              </w:rPr>
            </w:pPr>
            <w:r>
              <w:rPr>
                <w:rFonts w:cs="Arial"/>
                <w:b/>
                <w:szCs w:val="24"/>
              </w:rPr>
              <w:t>Lead Executive Director(s)</w:t>
            </w:r>
          </w:p>
        </w:tc>
        <w:tc>
          <w:tcPr>
            <w:tcW w:w="1973" w:type="dxa"/>
            <w:shd w:val="clear" w:color="auto" w:fill="BDD6EE" w:themeFill="accent1" w:themeFillTint="66"/>
          </w:tcPr>
          <w:p w14:paraId="7C0900DD" w14:textId="77777777" w:rsidR="001B040B" w:rsidRPr="00D70FA2" w:rsidRDefault="001B040B" w:rsidP="00546E1D">
            <w:pPr>
              <w:spacing w:before="40" w:after="40"/>
              <w:rPr>
                <w:rFonts w:cs="Arial"/>
                <w:b/>
                <w:szCs w:val="24"/>
              </w:rPr>
            </w:pPr>
            <w:r>
              <w:rPr>
                <w:rFonts w:cs="Arial"/>
                <w:b/>
                <w:szCs w:val="24"/>
              </w:rPr>
              <w:t>Lead Committee</w:t>
            </w:r>
          </w:p>
        </w:tc>
      </w:tr>
      <w:tr w:rsidR="00EC403E" w:rsidRPr="00616903" w14:paraId="2089F355" w14:textId="77777777" w:rsidTr="00E73D03">
        <w:trPr>
          <w:trHeight w:val="467"/>
        </w:trPr>
        <w:tc>
          <w:tcPr>
            <w:tcW w:w="2087" w:type="dxa"/>
            <w:vMerge w:val="restart"/>
          </w:tcPr>
          <w:p w14:paraId="1CB94386" w14:textId="77777777" w:rsidR="00EC403E" w:rsidRPr="00616903" w:rsidRDefault="00EC403E" w:rsidP="000263FF">
            <w:pPr>
              <w:spacing w:before="40" w:after="40"/>
              <w:rPr>
                <w:rFonts w:ascii="Arial" w:hAnsi="Arial" w:cs="Arial"/>
                <w:b/>
                <w:sz w:val="24"/>
                <w:szCs w:val="24"/>
              </w:rPr>
            </w:pPr>
            <w:r w:rsidRPr="00616903">
              <w:rPr>
                <w:rFonts w:ascii="Arial" w:hAnsi="Arial" w:cs="Arial"/>
                <w:b/>
                <w:sz w:val="24"/>
                <w:szCs w:val="24"/>
              </w:rPr>
              <w:t>Performance Reporting</w:t>
            </w:r>
          </w:p>
          <w:p w14:paraId="0A6031E4" w14:textId="0B7843FA" w:rsidR="00EC403E" w:rsidRPr="00616903" w:rsidRDefault="00EC403E" w:rsidP="000263FF">
            <w:pPr>
              <w:spacing w:before="40" w:after="40"/>
              <w:rPr>
                <w:rFonts w:cs="Arial"/>
                <w:b/>
                <w:szCs w:val="24"/>
              </w:rPr>
            </w:pPr>
          </w:p>
          <w:p w14:paraId="5C8D85E9" w14:textId="51A6EA53" w:rsidR="00EC403E" w:rsidRPr="00616903" w:rsidRDefault="00EC403E" w:rsidP="000263FF">
            <w:pPr>
              <w:spacing w:before="40" w:after="40"/>
              <w:rPr>
                <w:rFonts w:ascii="Arial" w:hAnsi="Arial" w:cs="Arial"/>
                <w:b/>
                <w:sz w:val="24"/>
                <w:szCs w:val="24"/>
              </w:rPr>
            </w:pPr>
          </w:p>
        </w:tc>
        <w:tc>
          <w:tcPr>
            <w:tcW w:w="6069" w:type="dxa"/>
            <w:vMerge w:val="restart"/>
          </w:tcPr>
          <w:p w14:paraId="3C572080" w14:textId="77777777" w:rsidR="00EC403E" w:rsidRPr="00616903" w:rsidRDefault="00EC403E" w:rsidP="000263FF">
            <w:pPr>
              <w:spacing w:before="40" w:after="40"/>
              <w:rPr>
                <w:rFonts w:ascii="Arial" w:hAnsi="Arial" w:cs="Arial"/>
                <w:sz w:val="24"/>
                <w:szCs w:val="24"/>
              </w:rPr>
            </w:pPr>
            <w:r w:rsidRPr="00616903">
              <w:rPr>
                <w:rFonts w:ascii="Arial" w:hAnsi="Arial" w:cs="Arial"/>
                <w:sz w:val="24"/>
                <w:szCs w:val="24"/>
              </w:rPr>
              <w:t>The board systematically receives reports from stakeholders providing feedback of impact of</w:t>
            </w:r>
            <w:r>
              <w:rPr>
                <w:rFonts w:ascii="Arial" w:hAnsi="Arial" w:cs="Arial"/>
                <w:sz w:val="24"/>
                <w:szCs w:val="24"/>
              </w:rPr>
              <w:t xml:space="preserve"> </w:t>
            </w:r>
            <w:r w:rsidRPr="00616903">
              <w:rPr>
                <w:rFonts w:ascii="Arial" w:hAnsi="Arial" w:cs="Arial"/>
                <w:sz w:val="24"/>
                <w:szCs w:val="24"/>
              </w:rPr>
              <w:t>plan implementation.</w:t>
            </w:r>
          </w:p>
          <w:p w14:paraId="7586A02B" w14:textId="77777777" w:rsidR="00EC403E" w:rsidRPr="00616903" w:rsidRDefault="00EC403E" w:rsidP="000263FF">
            <w:pPr>
              <w:spacing w:before="40" w:after="40"/>
              <w:rPr>
                <w:rFonts w:ascii="Arial" w:hAnsi="Arial" w:cs="Arial"/>
                <w:sz w:val="24"/>
                <w:szCs w:val="24"/>
              </w:rPr>
            </w:pPr>
            <w:r w:rsidRPr="00616903">
              <w:rPr>
                <w:rFonts w:ascii="Arial" w:hAnsi="Arial" w:cs="Arial"/>
                <w:sz w:val="24"/>
                <w:szCs w:val="24"/>
              </w:rPr>
              <w:t xml:space="preserve">A line of sight links lower level objectives with high level strategic objectives </w:t>
            </w:r>
          </w:p>
          <w:p w14:paraId="48BB9160" w14:textId="77777777" w:rsidR="00EC403E" w:rsidRPr="00616903" w:rsidRDefault="00EC403E" w:rsidP="000263FF">
            <w:pPr>
              <w:spacing w:before="40" w:after="40"/>
              <w:rPr>
                <w:rFonts w:ascii="Arial" w:hAnsi="Arial" w:cs="Arial"/>
                <w:sz w:val="24"/>
                <w:szCs w:val="24"/>
              </w:rPr>
            </w:pPr>
            <w:r w:rsidRPr="00616903">
              <w:rPr>
                <w:rFonts w:ascii="Arial" w:hAnsi="Arial" w:cs="Arial"/>
                <w:sz w:val="24"/>
                <w:szCs w:val="24"/>
              </w:rPr>
              <w:t>Corporate and service group individual performance measures are connected to the corporate performance measurement framework</w:t>
            </w:r>
          </w:p>
          <w:p w14:paraId="5EC4DE2C" w14:textId="77777777" w:rsidR="00EC403E" w:rsidRPr="00616903" w:rsidRDefault="00EC403E" w:rsidP="000263FF">
            <w:pPr>
              <w:spacing w:before="40" w:after="40"/>
              <w:rPr>
                <w:rFonts w:ascii="Arial" w:hAnsi="Arial" w:cs="Arial"/>
                <w:sz w:val="24"/>
                <w:szCs w:val="24"/>
              </w:rPr>
            </w:pPr>
            <w:r w:rsidRPr="00616903">
              <w:rPr>
                <w:rFonts w:ascii="Arial" w:hAnsi="Arial" w:cs="Arial"/>
                <w:sz w:val="24"/>
                <w:szCs w:val="24"/>
              </w:rPr>
              <w:t xml:space="preserve">The organisation reports integrated performance and cost information </w:t>
            </w:r>
          </w:p>
          <w:p w14:paraId="418C3712" w14:textId="77777777" w:rsidR="00EC403E" w:rsidRPr="00616903" w:rsidRDefault="00EC403E" w:rsidP="000263FF">
            <w:pPr>
              <w:spacing w:before="40" w:after="40"/>
              <w:rPr>
                <w:rFonts w:ascii="Arial" w:hAnsi="Arial" w:cs="Arial"/>
                <w:sz w:val="24"/>
                <w:szCs w:val="24"/>
              </w:rPr>
            </w:pPr>
            <w:r w:rsidRPr="00616903">
              <w:rPr>
                <w:rFonts w:ascii="Arial" w:hAnsi="Arial" w:cs="Arial"/>
                <w:sz w:val="24"/>
                <w:szCs w:val="24"/>
              </w:rPr>
              <w:t xml:space="preserve">The board uses </w:t>
            </w:r>
            <w:r>
              <w:rPr>
                <w:rFonts w:ascii="Arial" w:hAnsi="Arial" w:cs="Arial"/>
                <w:sz w:val="24"/>
                <w:szCs w:val="24"/>
              </w:rPr>
              <w:t>‘value for money’</w:t>
            </w:r>
            <w:r w:rsidRPr="00616903">
              <w:rPr>
                <w:rFonts w:ascii="Arial" w:hAnsi="Arial" w:cs="Arial"/>
                <w:sz w:val="24"/>
                <w:szCs w:val="24"/>
              </w:rPr>
              <w:t xml:space="preserve"> information to make strategic decisions about whether or not to engage in areas of activity</w:t>
            </w:r>
          </w:p>
        </w:tc>
        <w:tc>
          <w:tcPr>
            <w:tcW w:w="6866" w:type="dxa"/>
          </w:tcPr>
          <w:p w14:paraId="3B297565" w14:textId="43668E7D" w:rsidR="00EC403E" w:rsidRPr="00E73D03" w:rsidRDefault="00EC403E" w:rsidP="00EC403E">
            <w:pPr>
              <w:numPr>
                <w:ilvl w:val="0"/>
                <w:numId w:val="18"/>
              </w:numPr>
              <w:tabs>
                <w:tab w:val="left" w:pos="2827"/>
              </w:tabs>
              <w:spacing w:after="160" w:line="259" w:lineRule="auto"/>
              <w:ind w:left="284" w:hanging="284"/>
              <w:contextualSpacing/>
              <w:rPr>
                <w:rFonts w:ascii="Arial" w:hAnsi="Arial" w:cs="Arial"/>
                <w:color w:val="FF0000"/>
                <w:sz w:val="24"/>
                <w:szCs w:val="24"/>
              </w:rPr>
            </w:pPr>
            <w:r w:rsidRPr="00E73D03">
              <w:rPr>
                <w:rFonts w:ascii="Arial" w:hAnsi="Arial" w:cs="Arial"/>
                <w:color w:val="FF0000"/>
                <w:sz w:val="24"/>
                <w:szCs w:val="24"/>
              </w:rPr>
              <w:t>Commence the development of service standards across service groups and facilities (V)</w:t>
            </w:r>
          </w:p>
        </w:tc>
        <w:tc>
          <w:tcPr>
            <w:tcW w:w="2205" w:type="dxa"/>
          </w:tcPr>
          <w:p w14:paraId="408984F3" w14:textId="77777777" w:rsidR="00EC403E" w:rsidRPr="000A45D0" w:rsidRDefault="00EC403E" w:rsidP="000263FF">
            <w:pPr>
              <w:spacing w:before="40" w:after="40"/>
              <w:rPr>
                <w:rFonts w:ascii="Arial" w:hAnsi="Arial" w:cs="Arial"/>
                <w:sz w:val="24"/>
                <w:szCs w:val="24"/>
              </w:rPr>
            </w:pPr>
          </w:p>
        </w:tc>
        <w:tc>
          <w:tcPr>
            <w:tcW w:w="2484" w:type="dxa"/>
          </w:tcPr>
          <w:p w14:paraId="76BE2F46" w14:textId="429CF2A1" w:rsidR="00EC403E" w:rsidRPr="000A45D0" w:rsidRDefault="00763351" w:rsidP="00C57457">
            <w:pPr>
              <w:spacing w:before="40" w:after="40"/>
              <w:rPr>
                <w:rFonts w:ascii="Arial" w:hAnsi="Arial" w:cs="Arial"/>
                <w:sz w:val="24"/>
                <w:szCs w:val="24"/>
              </w:rPr>
            </w:pPr>
            <w:r>
              <w:rPr>
                <w:rFonts w:ascii="Arial" w:hAnsi="Arial" w:cs="Arial"/>
                <w:sz w:val="24"/>
                <w:szCs w:val="24"/>
              </w:rPr>
              <w:t>Chief Operating Officer</w:t>
            </w:r>
          </w:p>
        </w:tc>
        <w:tc>
          <w:tcPr>
            <w:tcW w:w="1972" w:type="dxa"/>
            <w:vMerge w:val="restart"/>
          </w:tcPr>
          <w:p w14:paraId="17127907" w14:textId="77777777" w:rsidR="00EC403E" w:rsidRPr="000A45D0" w:rsidRDefault="00EC403E" w:rsidP="000263FF">
            <w:pPr>
              <w:spacing w:before="40" w:after="40"/>
              <w:rPr>
                <w:rFonts w:ascii="Arial" w:hAnsi="Arial" w:cs="Arial"/>
                <w:sz w:val="24"/>
                <w:szCs w:val="24"/>
              </w:rPr>
            </w:pPr>
            <w:r w:rsidRPr="000A45D0">
              <w:rPr>
                <w:rFonts w:ascii="Arial" w:hAnsi="Arial" w:cs="Arial"/>
                <w:sz w:val="24"/>
                <w:szCs w:val="24"/>
              </w:rPr>
              <w:t>Performance &amp; Finance Committee</w:t>
            </w:r>
          </w:p>
          <w:p w14:paraId="3AB9BACA" w14:textId="0B6131DC" w:rsidR="00EC403E" w:rsidRPr="000A45D0" w:rsidRDefault="00EC403E" w:rsidP="000263FF">
            <w:pPr>
              <w:spacing w:before="40" w:after="40"/>
              <w:rPr>
                <w:rFonts w:cs="Arial"/>
                <w:szCs w:val="24"/>
              </w:rPr>
            </w:pPr>
          </w:p>
          <w:p w14:paraId="792877D4" w14:textId="2AC28789" w:rsidR="00EC403E" w:rsidRPr="000A45D0" w:rsidRDefault="00EC403E" w:rsidP="000263FF">
            <w:pPr>
              <w:spacing w:before="40" w:after="40"/>
              <w:rPr>
                <w:rFonts w:ascii="Arial" w:hAnsi="Arial" w:cs="Arial"/>
                <w:sz w:val="24"/>
                <w:szCs w:val="24"/>
              </w:rPr>
            </w:pPr>
          </w:p>
        </w:tc>
      </w:tr>
      <w:tr w:rsidR="00EC403E" w:rsidRPr="00616903" w14:paraId="3F2C5B95" w14:textId="77777777" w:rsidTr="00763351">
        <w:trPr>
          <w:trHeight w:val="604"/>
        </w:trPr>
        <w:tc>
          <w:tcPr>
            <w:tcW w:w="2087" w:type="dxa"/>
            <w:vMerge/>
            <w:tcBorders>
              <w:bottom w:val="single" w:sz="4" w:space="0" w:color="auto"/>
            </w:tcBorders>
          </w:tcPr>
          <w:p w14:paraId="6748CC55" w14:textId="7D1F959A" w:rsidR="00EC403E" w:rsidRPr="00616903" w:rsidRDefault="00EC403E" w:rsidP="000263FF">
            <w:pPr>
              <w:spacing w:before="40" w:after="40"/>
              <w:rPr>
                <w:rFonts w:cs="Arial"/>
                <w:b/>
                <w:szCs w:val="24"/>
              </w:rPr>
            </w:pPr>
          </w:p>
        </w:tc>
        <w:tc>
          <w:tcPr>
            <w:tcW w:w="6070" w:type="dxa"/>
            <w:vMerge/>
            <w:tcBorders>
              <w:bottom w:val="single" w:sz="4" w:space="0" w:color="auto"/>
            </w:tcBorders>
          </w:tcPr>
          <w:p w14:paraId="6ED3CB84" w14:textId="77777777" w:rsidR="00EC403E" w:rsidRPr="00616903" w:rsidRDefault="00EC403E" w:rsidP="000263FF">
            <w:pPr>
              <w:spacing w:before="40" w:after="40"/>
              <w:rPr>
                <w:rFonts w:cs="Arial"/>
                <w:szCs w:val="24"/>
              </w:rPr>
            </w:pPr>
          </w:p>
        </w:tc>
        <w:tc>
          <w:tcPr>
            <w:tcW w:w="6868" w:type="dxa"/>
            <w:tcBorders>
              <w:bottom w:val="single" w:sz="4" w:space="0" w:color="auto"/>
            </w:tcBorders>
          </w:tcPr>
          <w:p w14:paraId="31EC1127" w14:textId="3F5EFECD" w:rsidR="00EC403E" w:rsidRPr="00E73D03" w:rsidRDefault="00EC403E" w:rsidP="00EC403E">
            <w:pPr>
              <w:numPr>
                <w:ilvl w:val="0"/>
                <w:numId w:val="18"/>
              </w:numPr>
              <w:tabs>
                <w:tab w:val="left" w:pos="2827"/>
              </w:tabs>
              <w:spacing w:after="160" w:line="259" w:lineRule="auto"/>
              <w:ind w:left="284" w:hanging="284"/>
              <w:contextualSpacing/>
              <w:rPr>
                <w:rFonts w:ascii="Arial" w:hAnsi="Arial" w:cs="Arial"/>
                <w:color w:val="FF0000"/>
                <w:sz w:val="24"/>
                <w:szCs w:val="24"/>
              </w:rPr>
            </w:pPr>
            <w:r w:rsidRPr="00E73D03">
              <w:rPr>
                <w:rFonts w:ascii="Arial" w:hAnsi="Arial" w:cs="Arial"/>
                <w:color w:val="FF0000"/>
                <w:sz w:val="24"/>
                <w:szCs w:val="24"/>
              </w:rPr>
              <w:t>Create annual business plans for all service groups. (V)</w:t>
            </w:r>
          </w:p>
          <w:p w14:paraId="4E3383B5" w14:textId="31AFC923" w:rsidR="00EC403E" w:rsidRPr="00E73D03" w:rsidRDefault="00EC403E" w:rsidP="000263FF">
            <w:pPr>
              <w:spacing w:before="40" w:after="40"/>
              <w:rPr>
                <w:rFonts w:ascii="Arial" w:hAnsi="Arial" w:cs="Arial"/>
                <w:color w:val="FF0000"/>
                <w:sz w:val="24"/>
                <w:szCs w:val="24"/>
              </w:rPr>
            </w:pPr>
          </w:p>
        </w:tc>
        <w:tc>
          <w:tcPr>
            <w:tcW w:w="2202" w:type="dxa"/>
            <w:tcBorders>
              <w:bottom w:val="single" w:sz="4" w:space="0" w:color="auto"/>
            </w:tcBorders>
          </w:tcPr>
          <w:p w14:paraId="2950A13B" w14:textId="3D852716" w:rsidR="00EC403E" w:rsidRPr="0092418D" w:rsidRDefault="00EC403E" w:rsidP="000263FF">
            <w:pPr>
              <w:spacing w:before="40" w:after="40"/>
              <w:rPr>
                <w:rFonts w:ascii="Arial" w:hAnsi="Arial" w:cs="Arial"/>
                <w:sz w:val="24"/>
                <w:szCs w:val="24"/>
              </w:rPr>
            </w:pPr>
          </w:p>
        </w:tc>
        <w:tc>
          <w:tcPr>
            <w:tcW w:w="2484" w:type="dxa"/>
            <w:tcBorders>
              <w:bottom w:val="single" w:sz="4" w:space="0" w:color="auto"/>
            </w:tcBorders>
          </w:tcPr>
          <w:p w14:paraId="15460C2F" w14:textId="636E40B6" w:rsidR="00EC403E" w:rsidRPr="0092418D" w:rsidRDefault="00763351" w:rsidP="00C57457">
            <w:pPr>
              <w:spacing w:before="40" w:after="40"/>
              <w:rPr>
                <w:rFonts w:ascii="Arial" w:hAnsi="Arial" w:cs="Arial"/>
                <w:sz w:val="24"/>
                <w:szCs w:val="24"/>
              </w:rPr>
            </w:pPr>
            <w:r>
              <w:rPr>
                <w:rFonts w:ascii="Arial" w:hAnsi="Arial" w:cs="Arial"/>
                <w:sz w:val="24"/>
                <w:szCs w:val="24"/>
              </w:rPr>
              <w:t>Chief Operating Officer</w:t>
            </w:r>
          </w:p>
        </w:tc>
        <w:tc>
          <w:tcPr>
            <w:tcW w:w="1972" w:type="dxa"/>
            <w:vMerge/>
            <w:tcBorders>
              <w:bottom w:val="single" w:sz="4" w:space="0" w:color="auto"/>
            </w:tcBorders>
          </w:tcPr>
          <w:p w14:paraId="3B4E1FF2" w14:textId="3E84E9D8" w:rsidR="00EC403E" w:rsidRPr="000A45D0" w:rsidRDefault="00EC403E" w:rsidP="000263FF">
            <w:pPr>
              <w:spacing w:before="40" w:after="40"/>
              <w:rPr>
                <w:rFonts w:cs="Arial"/>
                <w:szCs w:val="24"/>
              </w:rPr>
            </w:pPr>
          </w:p>
        </w:tc>
      </w:tr>
      <w:tr w:rsidR="00EC403E" w:rsidRPr="00616903" w14:paraId="7BDA062B" w14:textId="77777777" w:rsidTr="00112A1D">
        <w:trPr>
          <w:trHeight w:val="467"/>
        </w:trPr>
        <w:tc>
          <w:tcPr>
            <w:tcW w:w="2093" w:type="dxa"/>
            <w:vMerge/>
          </w:tcPr>
          <w:p w14:paraId="444D552F" w14:textId="35390B24" w:rsidR="00EC403E" w:rsidRPr="00616903" w:rsidRDefault="00EC403E" w:rsidP="000263FF">
            <w:pPr>
              <w:spacing w:before="40" w:after="40"/>
              <w:rPr>
                <w:rFonts w:cs="Arial"/>
                <w:b/>
                <w:szCs w:val="24"/>
              </w:rPr>
            </w:pPr>
          </w:p>
        </w:tc>
        <w:tc>
          <w:tcPr>
            <w:tcW w:w="6266" w:type="dxa"/>
            <w:vMerge/>
          </w:tcPr>
          <w:p w14:paraId="65C9D319" w14:textId="77777777" w:rsidR="00EC403E" w:rsidRPr="00616903" w:rsidRDefault="00EC403E" w:rsidP="000263FF">
            <w:pPr>
              <w:spacing w:before="40" w:after="40"/>
              <w:rPr>
                <w:rFonts w:cs="Arial"/>
                <w:szCs w:val="24"/>
              </w:rPr>
            </w:pPr>
          </w:p>
        </w:tc>
        <w:tc>
          <w:tcPr>
            <w:tcW w:w="7087" w:type="dxa"/>
          </w:tcPr>
          <w:p w14:paraId="21EF785D" w14:textId="50130ABE" w:rsidR="00EC403E" w:rsidRPr="00E73D03" w:rsidRDefault="00EC403E" w:rsidP="00EC403E">
            <w:pPr>
              <w:numPr>
                <w:ilvl w:val="0"/>
                <w:numId w:val="18"/>
              </w:numPr>
              <w:tabs>
                <w:tab w:val="left" w:pos="2827"/>
              </w:tabs>
              <w:spacing w:after="160" w:line="259" w:lineRule="auto"/>
              <w:ind w:left="284" w:hanging="284"/>
              <w:contextualSpacing/>
              <w:rPr>
                <w:rFonts w:ascii="Arial" w:hAnsi="Arial" w:cs="Arial"/>
                <w:color w:val="FF0000"/>
                <w:sz w:val="24"/>
                <w:szCs w:val="24"/>
              </w:rPr>
            </w:pPr>
            <w:r w:rsidRPr="00E73D03">
              <w:rPr>
                <w:rFonts w:ascii="Arial" w:hAnsi="Arial" w:cs="Arial"/>
                <w:color w:val="FF0000"/>
                <w:sz w:val="24"/>
                <w:szCs w:val="24"/>
              </w:rPr>
              <w:t>Provide clear individual and team objectives to service group triumvirates, divisional teams and directorate teams to support annul plans and introduce 180 degrees appraisal systems. (V)</w:t>
            </w:r>
          </w:p>
          <w:p w14:paraId="0AB45CEC" w14:textId="77777777" w:rsidR="00EC403E" w:rsidRPr="00E73D03" w:rsidRDefault="00EC403E" w:rsidP="000263FF">
            <w:pPr>
              <w:spacing w:before="40" w:after="40"/>
              <w:rPr>
                <w:rFonts w:ascii="Arial" w:hAnsi="Arial" w:cs="Arial"/>
                <w:color w:val="FF0000"/>
                <w:sz w:val="24"/>
                <w:szCs w:val="24"/>
              </w:rPr>
            </w:pPr>
          </w:p>
        </w:tc>
        <w:tc>
          <w:tcPr>
            <w:tcW w:w="2268" w:type="dxa"/>
          </w:tcPr>
          <w:p w14:paraId="445D805B" w14:textId="77777777" w:rsidR="00EC403E" w:rsidRPr="0092418D" w:rsidRDefault="00EC403E" w:rsidP="000263FF">
            <w:pPr>
              <w:spacing w:before="40" w:after="40"/>
              <w:rPr>
                <w:rFonts w:cs="Arial"/>
                <w:szCs w:val="24"/>
              </w:rPr>
            </w:pPr>
          </w:p>
        </w:tc>
        <w:tc>
          <w:tcPr>
            <w:tcW w:w="1985" w:type="dxa"/>
          </w:tcPr>
          <w:p w14:paraId="52120CDB" w14:textId="4F8E51AC" w:rsidR="00EC403E" w:rsidRPr="00763351" w:rsidRDefault="00763351" w:rsidP="00C57457">
            <w:pPr>
              <w:spacing w:before="40" w:after="40"/>
              <w:rPr>
                <w:rFonts w:ascii="Arial" w:hAnsi="Arial" w:cs="Arial"/>
                <w:sz w:val="24"/>
                <w:szCs w:val="24"/>
              </w:rPr>
            </w:pPr>
            <w:r w:rsidRPr="00763351">
              <w:rPr>
                <w:rFonts w:ascii="Arial" w:hAnsi="Arial" w:cs="Arial"/>
                <w:sz w:val="24"/>
                <w:szCs w:val="24"/>
              </w:rPr>
              <w:t>Chief Operational Officer</w:t>
            </w:r>
          </w:p>
        </w:tc>
        <w:tc>
          <w:tcPr>
            <w:tcW w:w="1984" w:type="dxa"/>
            <w:vMerge/>
          </w:tcPr>
          <w:p w14:paraId="198419AF" w14:textId="6620F06C" w:rsidR="00EC403E" w:rsidRPr="000A45D0" w:rsidRDefault="00EC403E" w:rsidP="000263FF">
            <w:pPr>
              <w:spacing w:before="40" w:after="40"/>
              <w:rPr>
                <w:rFonts w:cs="Arial"/>
                <w:szCs w:val="24"/>
              </w:rPr>
            </w:pPr>
          </w:p>
        </w:tc>
      </w:tr>
      <w:tr w:rsidR="003E0804" w:rsidRPr="00616903" w14:paraId="3983EFBA" w14:textId="77777777" w:rsidTr="00112A1D">
        <w:trPr>
          <w:trHeight w:val="653"/>
        </w:trPr>
        <w:tc>
          <w:tcPr>
            <w:tcW w:w="2093" w:type="dxa"/>
            <w:vMerge w:val="restart"/>
            <w:shd w:val="clear" w:color="auto" w:fill="BDD6EE" w:themeFill="accent1" w:themeFillTint="66"/>
          </w:tcPr>
          <w:p w14:paraId="23C246B6" w14:textId="77777777" w:rsidR="003E0804" w:rsidRPr="00616903" w:rsidRDefault="003E0804" w:rsidP="00546E1D">
            <w:pPr>
              <w:spacing w:before="40" w:after="40"/>
              <w:rPr>
                <w:rFonts w:ascii="Arial" w:hAnsi="Arial" w:cs="Arial"/>
                <w:b/>
                <w:sz w:val="24"/>
                <w:szCs w:val="24"/>
              </w:rPr>
            </w:pPr>
            <w:r w:rsidRPr="00616903">
              <w:rPr>
                <w:rFonts w:ascii="Arial" w:hAnsi="Arial" w:cs="Arial"/>
                <w:b/>
                <w:sz w:val="24"/>
                <w:szCs w:val="24"/>
              </w:rPr>
              <w:t>Progress Levels</w:t>
            </w:r>
          </w:p>
          <w:p w14:paraId="6F1F76F3" w14:textId="77777777" w:rsidR="003E0804" w:rsidRPr="00616903" w:rsidRDefault="003E0804" w:rsidP="00546E1D">
            <w:pPr>
              <w:spacing w:before="40" w:after="40"/>
              <w:rPr>
                <w:rFonts w:ascii="Arial" w:hAnsi="Arial" w:cs="Arial"/>
                <w:b/>
                <w:sz w:val="24"/>
                <w:szCs w:val="24"/>
              </w:rPr>
            </w:pPr>
          </w:p>
          <w:p w14:paraId="25234961" w14:textId="77777777" w:rsidR="003E0804" w:rsidRPr="00616903" w:rsidRDefault="003E0804" w:rsidP="00546E1D">
            <w:pPr>
              <w:spacing w:before="40" w:after="40"/>
              <w:rPr>
                <w:rFonts w:ascii="Arial" w:hAnsi="Arial" w:cs="Arial"/>
                <w:b/>
                <w:sz w:val="24"/>
                <w:szCs w:val="24"/>
              </w:rPr>
            </w:pPr>
          </w:p>
          <w:p w14:paraId="55C2E6E1" w14:textId="77777777" w:rsidR="003E0804" w:rsidRPr="00616903" w:rsidRDefault="003E0804" w:rsidP="00546E1D">
            <w:pPr>
              <w:spacing w:before="40" w:after="40"/>
              <w:rPr>
                <w:rFonts w:ascii="Arial" w:hAnsi="Arial" w:cs="Arial"/>
                <w:sz w:val="24"/>
                <w:szCs w:val="24"/>
              </w:rPr>
            </w:pPr>
          </w:p>
        </w:tc>
        <w:tc>
          <w:tcPr>
            <w:tcW w:w="6266" w:type="dxa"/>
            <w:vMerge w:val="restart"/>
            <w:shd w:val="clear" w:color="auto" w:fill="BDD6EE" w:themeFill="accent1" w:themeFillTint="66"/>
          </w:tcPr>
          <w:p w14:paraId="31201B02" w14:textId="77777777" w:rsidR="003E0804" w:rsidRPr="00616903" w:rsidRDefault="003E0804" w:rsidP="00E85767">
            <w:pPr>
              <w:spacing w:before="40" w:after="40"/>
              <w:rPr>
                <w:rFonts w:ascii="Arial" w:hAnsi="Arial" w:cs="Arial"/>
                <w:sz w:val="24"/>
                <w:szCs w:val="24"/>
              </w:rPr>
            </w:pPr>
            <w:r w:rsidRPr="00616903">
              <w:rPr>
                <w:rFonts w:ascii="Arial" w:hAnsi="Arial" w:cs="Arial"/>
                <w:b/>
                <w:sz w:val="24"/>
                <w:szCs w:val="24"/>
              </w:rPr>
              <w:t>MATURITY</w:t>
            </w:r>
            <w:r>
              <w:rPr>
                <w:rFonts w:ascii="Arial" w:hAnsi="Arial" w:cs="Arial"/>
                <w:b/>
                <w:sz w:val="24"/>
                <w:szCs w:val="24"/>
              </w:rPr>
              <w:t xml:space="preserve"> – Criteria to support this level</w:t>
            </w:r>
          </w:p>
        </w:tc>
        <w:tc>
          <w:tcPr>
            <w:tcW w:w="7087" w:type="dxa"/>
            <w:vMerge w:val="restart"/>
            <w:shd w:val="clear" w:color="auto" w:fill="BDD6EE" w:themeFill="accent1" w:themeFillTint="66"/>
          </w:tcPr>
          <w:p w14:paraId="37B8EA54" w14:textId="77777777" w:rsidR="003E0804" w:rsidRPr="00616903" w:rsidRDefault="003E0804" w:rsidP="00546E1D">
            <w:pPr>
              <w:spacing w:before="40" w:after="40"/>
              <w:rPr>
                <w:rFonts w:ascii="Arial" w:hAnsi="Arial" w:cs="Arial"/>
                <w:b/>
                <w:sz w:val="24"/>
                <w:szCs w:val="24"/>
              </w:rPr>
            </w:pPr>
            <w:r w:rsidRPr="00616903">
              <w:rPr>
                <w:rFonts w:ascii="Arial" w:hAnsi="Arial" w:cs="Arial"/>
                <w:b/>
                <w:sz w:val="24"/>
                <w:szCs w:val="24"/>
              </w:rPr>
              <w:t>A</w:t>
            </w:r>
            <w:r>
              <w:rPr>
                <w:rFonts w:ascii="Arial" w:hAnsi="Arial" w:cs="Arial"/>
                <w:b/>
                <w:sz w:val="24"/>
                <w:szCs w:val="24"/>
              </w:rPr>
              <w:t>ctions</w:t>
            </w:r>
          </w:p>
        </w:tc>
        <w:tc>
          <w:tcPr>
            <w:tcW w:w="2268" w:type="dxa"/>
            <w:shd w:val="clear" w:color="auto" w:fill="BDD6EE" w:themeFill="accent1" w:themeFillTint="66"/>
          </w:tcPr>
          <w:p w14:paraId="4C0260BF" w14:textId="77777777" w:rsidR="003E0804" w:rsidRDefault="003E0804" w:rsidP="00546E1D">
            <w:pPr>
              <w:spacing w:before="40" w:after="40"/>
              <w:rPr>
                <w:rFonts w:cs="Arial"/>
                <w:b/>
                <w:szCs w:val="24"/>
              </w:rPr>
            </w:pPr>
            <w:r>
              <w:rPr>
                <w:rFonts w:cs="Arial"/>
                <w:b/>
                <w:szCs w:val="24"/>
              </w:rPr>
              <w:t>Target Date</w:t>
            </w:r>
          </w:p>
        </w:tc>
        <w:tc>
          <w:tcPr>
            <w:tcW w:w="1985" w:type="dxa"/>
            <w:shd w:val="clear" w:color="auto" w:fill="BDD6EE" w:themeFill="accent1" w:themeFillTint="66"/>
          </w:tcPr>
          <w:p w14:paraId="12465D20" w14:textId="77777777" w:rsidR="003E0804" w:rsidRPr="00D70FA2" w:rsidRDefault="003E0804" w:rsidP="00546E1D">
            <w:pPr>
              <w:spacing w:before="40" w:after="40"/>
              <w:rPr>
                <w:rFonts w:cs="Arial"/>
                <w:b/>
                <w:szCs w:val="24"/>
              </w:rPr>
            </w:pPr>
            <w:r>
              <w:rPr>
                <w:rFonts w:cs="Arial"/>
                <w:b/>
                <w:szCs w:val="24"/>
              </w:rPr>
              <w:t>Lead Executive Director(s)</w:t>
            </w:r>
          </w:p>
        </w:tc>
        <w:tc>
          <w:tcPr>
            <w:tcW w:w="1984" w:type="dxa"/>
            <w:shd w:val="clear" w:color="auto" w:fill="BDD6EE" w:themeFill="accent1" w:themeFillTint="66"/>
          </w:tcPr>
          <w:p w14:paraId="306F5105" w14:textId="77777777" w:rsidR="003E0804" w:rsidRPr="00D70FA2" w:rsidRDefault="003E0804" w:rsidP="00546E1D">
            <w:pPr>
              <w:spacing w:before="40" w:after="40"/>
              <w:rPr>
                <w:rFonts w:cs="Arial"/>
                <w:b/>
                <w:szCs w:val="24"/>
              </w:rPr>
            </w:pPr>
            <w:r>
              <w:rPr>
                <w:rFonts w:cs="Arial"/>
                <w:b/>
                <w:szCs w:val="24"/>
              </w:rPr>
              <w:t>Lead Committee</w:t>
            </w:r>
          </w:p>
        </w:tc>
      </w:tr>
      <w:tr w:rsidR="003E0804" w:rsidRPr="00616903" w14:paraId="5315DEB7" w14:textId="77777777" w:rsidTr="00112A1D">
        <w:trPr>
          <w:trHeight w:val="465"/>
        </w:trPr>
        <w:tc>
          <w:tcPr>
            <w:tcW w:w="2093" w:type="dxa"/>
            <w:vMerge/>
            <w:shd w:val="clear" w:color="auto" w:fill="BDD6EE" w:themeFill="accent1" w:themeFillTint="66"/>
          </w:tcPr>
          <w:p w14:paraId="15909448" w14:textId="77777777" w:rsidR="003E0804" w:rsidRPr="00616903" w:rsidRDefault="003E0804" w:rsidP="000263FF">
            <w:pPr>
              <w:spacing w:before="40" w:after="40"/>
              <w:rPr>
                <w:rFonts w:ascii="Arial" w:hAnsi="Arial" w:cs="Arial"/>
                <w:b/>
                <w:sz w:val="24"/>
                <w:szCs w:val="24"/>
              </w:rPr>
            </w:pPr>
          </w:p>
        </w:tc>
        <w:tc>
          <w:tcPr>
            <w:tcW w:w="6266" w:type="dxa"/>
            <w:vMerge/>
            <w:shd w:val="clear" w:color="auto" w:fill="BDD6EE" w:themeFill="accent1" w:themeFillTint="66"/>
          </w:tcPr>
          <w:p w14:paraId="66953C3C" w14:textId="77777777" w:rsidR="003E0804" w:rsidRPr="00616903" w:rsidRDefault="003E0804" w:rsidP="000263FF">
            <w:pPr>
              <w:spacing w:before="40" w:after="40"/>
              <w:rPr>
                <w:rFonts w:ascii="Arial" w:hAnsi="Arial" w:cs="Arial"/>
                <w:b/>
                <w:sz w:val="24"/>
                <w:szCs w:val="24"/>
              </w:rPr>
            </w:pPr>
          </w:p>
        </w:tc>
        <w:tc>
          <w:tcPr>
            <w:tcW w:w="7087" w:type="dxa"/>
            <w:vMerge/>
            <w:shd w:val="clear" w:color="auto" w:fill="BDD6EE" w:themeFill="accent1" w:themeFillTint="66"/>
          </w:tcPr>
          <w:p w14:paraId="0634BED7" w14:textId="77777777" w:rsidR="003E0804" w:rsidRPr="00616903" w:rsidRDefault="003E0804" w:rsidP="000263FF">
            <w:pPr>
              <w:spacing w:before="40" w:after="40"/>
              <w:rPr>
                <w:rFonts w:ascii="Arial" w:hAnsi="Arial" w:cs="Arial"/>
                <w:b/>
                <w:sz w:val="24"/>
                <w:szCs w:val="24"/>
              </w:rPr>
            </w:pPr>
          </w:p>
        </w:tc>
        <w:tc>
          <w:tcPr>
            <w:tcW w:w="2268" w:type="dxa"/>
            <w:shd w:val="clear" w:color="auto" w:fill="BDD6EE" w:themeFill="accent1" w:themeFillTint="66"/>
          </w:tcPr>
          <w:p w14:paraId="3089E6F1" w14:textId="77777777" w:rsidR="003E0804" w:rsidRPr="00616903" w:rsidRDefault="003E0804" w:rsidP="000263FF">
            <w:pPr>
              <w:spacing w:before="40" w:after="40"/>
              <w:rPr>
                <w:rFonts w:cs="Arial"/>
                <w:b/>
                <w:szCs w:val="24"/>
              </w:rPr>
            </w:pPr>
          </w:p>
        </w:tc>
        <w:tc>
          <w:tcPr>
            <w:tcW w:w="1985" w:type="dxa"/>
            <w:shd w:val="clear" w:color="auto" w:fill="BDD6EE" w:themeFill="accent1" w:themeFillTint="66"/>
          </w:tcPr>
          <w:p w14:paraId="356D852A" w14:textId="77777777" w:rsidR="003E0804" w:rsidRPr="00616903" w:rsidRDefault="003E0804" w:rsidP="000263FF">
            <w:pPr>
              <w:spacing w:before="40" w:after="40"/>
              <w:rPr>
                <w:rFonts w:cs="Arial"/>
                <w:b/>
                <w:szCs w:val="24"/>
              </w:rPr>
            </w:pPr>
          </w:p>
        </w:tc>
        <w:tc>
          <w:tcPr>
            <w:tcW w:w="1984" w:type="dxa"/>
            <w:shd w:val="clear" w:color="auto" w:fill="BDD6EE" w:themeFill="accent1" w:themeFillTint="66"/>
          </w:tcPr>
          <w:p w14:paraId="459A7F63" w14:textId="77777777" w:rsidR="003E0804" w:rsidRPr="00616903" w:rsidRDefault="003E0804" w:rsidP="000263FF">
            <w:pPr>
              <w:spacing w:before="40" w:after="40"/>
              <w:rPr>
                <w:rFonts w:cs="Arial"/>
                <w:b/>
                <w:szCs w:val="24"/>
              </w:rPr>
            </w:pPr>
          </w:p>
        </w:tc>
      </w:tr>
      <w:tr w:rsidR="00E73D03" w:rsidRPr="00616903" w14:paraId="63C86695" w14:textId="77777777" w:rsidTr="00D7653D">
        <w:trPr>
          <w:trHeight w:val="1476"/>
        </w:trPr>
        <w:tc>
          <w:tcPr>
            <w:tcW w:w="2093" w:type="dxa"/>
            <w:vMerge w:val="restart"/>
          </w:tcPr>
          <w:p w14:paraId="090E05F3" w14:textId="77777777" w:rsidR="00E73D03" w:rsidRPr="00616903" w:rsidRDefault="00E73D03" w:rsidP="000263FF">
            <w:pPr>
              <w:spacing w:before="40" w:after="40"/>
              <w:rPr>
                <w:rFonts w:ascii="Arial" w:hAnsi="Arial" w:cs="Arial"/>
                <w:b/>
                <w:caps/>
                <w:sz w:val="24"/>
                <w:szCs w:val="24"/>
              </w:rPr>
            </w:pPr>
            <w:r w:rsidRPr="00616903">
              <w:rPr>
                <w:rFonts w:ascii="Arial" w:hAnsi="Arial" w:cs="Arial"/>
                <w:b/>
                <w:caps/>
                <w:sz w:val="24"/>
                <w:szCs w:val="24"/>
              </w:rPr>
              <w:t>Patient and Public Engagement and Involvement</w:t>
            </w:r>
          </w:p>
          <w:p w14:paraId="7A06EB3A" w14:textId="4F719BD2" w:rsidR="00E73D03" w:rsidRPr="00616903" w:rsidRDefault="00E73D03" w:rsidP="000263FF">
            <w:pPr>
              <w:spacing w:before="40" w:after="40"/>
              <w:rPr>
                <w:rFonts w:ascii="Arial" w:hAnsi="Arial" w:cs="Arial"/>
                <w:b/>
                <w:sz w:val="24"/>
                <w:szCs w:val="24"/>
              </w:rPr>
            </w:pPr>
          </w:p>
        </w:tc>
        <w:tc>
          <w:tcPr>
            <w:tcW w:w="6266" w:type="dxa"/>
            <w:vMerge w:val="restart"/>
          </w:tcPr>
          <w:p w14:paraId="767B19DC" w14:textId="77777777" w:rsidR="00E73D03" w:rsidRPr="003E0804" w:rsidRDefault="00E73D03" w:rsidP="003E0804">
            <w:pPr>
              <w:spacing w:before="40" w:after="40"/>
              <w:rPr>
                <w:rFonts w:ascii="Arial" w:hAnsi="Arial" w:cs="Arial"/>
                <w:sz w:val="24"/>
                <w:szCs w:val="24"/>
              </w:rPr>
            </w:pPr>
            <w:r w:rsidRPr="003E0804">
              <w:rPr>
                <w:rFonts w:ascii="Arial" w:hAnsi="Arial" w:cs="Arial"/>
                <w:sz w:val="24"/>
                <w:szCs w:val="24"/>
              </w:rPr>
              <w:t xml:space="preserve">The benefit of patient and public involvement is well understood and embedded across the organisation. </w:t>
            </w:r>
          </w:p>
          <w:p w14:paraId="6B9C0E9F" w14:textId="77777777" w:rsidR="00E73D03" w:rsidRPr="003E0804" w:rsidRDefault="00E73D03" w:rsidP="003E0804">
            <w:pPr>
              <w:spacing w:before="40" w:after="40"/>
              <w:rPr>
                <w:rFonts w:ascii="Arial" w:hAnsi="Arial" w:cs="Arial"/>
                <w:sz w:val="24"/>
                <w:szCs w:val="24"/>
              </w:rPr>
            </w:pPr>
            <w:r w:rsidRPr="003E0804">
              <w:rPr>
                <w:rFonts w:ascii="Arial" w:hAnsi="Arial" w:cs="Arial"/>
                <w:sz w:val="24"/>
                <w:szCs w:val="24"/>
              </w:rPr>
              <w:t>Collaborative behaviour is embedded within the organisation.</w:t>
            </w:r>
          </w:p>
          <w:p w14:paraId="5CE9D3C9" w14:textId="77777777" w:rsidR="00E73D03" w:rsidRPr="003E0804" w:rsidRDefault="00E73D03" w:rsidP="003E0804">
            <w:pPr>
              <w:spacing w:before="40" w:after="40"/>
              <w:rPr>
                <w:rFonts w:ascii="Arial" w:hAnsi="Arial" w:cs="Arial"/>
                <w:sz w:val="24"/>
                <w:szCs w:val="24"/>
              </w:rPr>
            </w:pPr>
            <w:r w:rsidRPr="003E0804">
              <w:rPr>
                <w:rFonts w:ascii="Arial" w:hAnsi="Arial" w:cs="Arial"/>
                <w:sz w:val="24"/>
                <w:szCs w:val="24"/>
              </w:rPr>
              <w:t>A range of tools commonly used to engage and involve patients and the public.</w:t>
            </w:r>
          </w:p>
          <w:p w14:paraId="116EA0C3" w14:textId="77777777" w:rsidR="00E73D03" w:rsidRPr="003E0804" w:rsidRDefault="00E73D03" w:rsidP="003E0804">
            <w:pPr>
              <w:spacing w:before="40" w:after="40"/>
              <w:rPr>
                <w:rFonts w:ascii="Arial" w:hAnsi="Arial" w:cs="Arial"/>
                <w:sz w:val="24"/>
                <w:szCs w:val="24"/>
              </w:rPr>
            </w:pPr>
            <w:r w:rsidRPr="003E0804">
              <w:rPr>
                <w:rFonts w:ascii="Arial" w:hAnsi="Arial" w:cs="Arial"/>
                <w:sz w:val="24"/>
                <w:szCs w:val="24"/>
              </w:rPr>
              <w:t>Ongoing patient and public engagement takes place for all significant service changes (and many non-significant service changes), co-producing outcomes.</w:t>
            </w:r>
          </w:p>
          <w:p w14:paraId="5C1A0B0A" w14:textId="77777777" w:rsidR="00E73D03" w:rsidRPr="00616903" w:rsidRDefault="00E73D03" w:rsidP="003E0804">
            <w:pPr>
              <w:spacing w:before="40" w:after="40"/>
              <w:rPr>
                <w:rFonts w:ascii="Arial" w:hAnsi="Arial" w:cs="Arial"/>
                <w:sz w:val="24"/>
                <w:szCs w:val="24"/>
              </w:rPr>
            </w:pPr>
            <w:r w:rsidRPr="003E0804">
              <w:rPr>
                <w:rFonts w:ascii="Arial" w:hAnsi="Arial" w:cs="Arial"/>
                <w:sz w:val="24"/>
                <w:szCs w:val="24"/>
              </w:rPr>
              <w:t>Patient and public involvement is ongoing and embedded into how the health board operates.</w:t>
            </w:r>
          </w:p>
        </w:tc>
        <w:tc>
          <w:tcPr>
            <w:tcW w:w="7087" w:type="dxa"/>
            <w:tcBorders>
              <w:bottom w:val="single" w:sz="4" w:space="0" w:color="auto"/>
            </w:tcBorders>
          </w:tcPr>
          <w:p w14:paraId="6E26734B" w14:textId="77777777" w:rsidR="00E73D03" w:rsidRPr="00A80EC8" w:rsidRDefault="00E73D03" w:rsidP="00112A1D">
            <w:pPr>
              <w:pStyle w:val="Body"/>
              <w:numPr>
                <w:ilvl w:val="0"/>
                <w:numId w:val="8"/>
              </w:numPr>
              <w:spacing w:before="40" w:after="40"/>
              <w:rPr>
                <w:rFonts w:ascii="Arial" w:hAnsi="Arial" w:cs="Arial"/>
                <w:b/>
                <w:color w:val="auto"/>
                <w:sz w:val="24"/>
                <w:szCs w:val="24"/>
              </w:rPr>
            </w:pPr>
            <w:r w:rsidRPr="00112A1D">
              <w:rPr>
                <w:rFonts w:ascii="Arial" w:hAnsi="Arial" w:cs="Arial"/>
                <w:color w:val="auto"/>
                <w:sz w:val="24"/>
                <w:szCs w:val="24"/>
              </w:rPr>
              <w:t>External facilitator be commissioned to develop the patient and stakeholder experience</w:t>
            </w:r>
            <w:r>
              <w:rPr>
                <w:rFonts w:ascii="Arial" w:hAnsi="Arial" w:cs="Arial"/>
                <w:color w:val="auto"/>
                <w:sz w:val="24"/>
                <w:szCs w:val="24"/>
              </w:rPr>
              <w:t xml:space="preserve"> </w:t>
            </w:r>
            <w:r w:rsidRPr="00112A1D">
              <w:rPr>
                <w:rFonts w:ascii="Arial" w:hAnsi="Arial" w:cs="Arial"/>
                <w:color w:val="auto"/>
                <w:sz w:val="24"/>
                <w:szCs w:val="24"/>
              </w:rPr>
              <w:t>and engagement sub-group to expand areas of focus from ‘friends and family’</w:t>
            </w:r>
            <w:r>
              <w:rPr>
                <w:rFonts w:ascii="Arial" w:hAnsi="Arial" w:cs="Arial"/>
                <w:color w:val="auto"/>
                <w:sz w:val="24"/>
                <w:szCs w:val="24"/>
              </w:rPr>
              <w:t xml:space="preserve"> to enable m</w:t>
            </w:r>
            <w:r w:rsidRPr="00112A1D">
              <w:rPr>
                <w:rFonts w:ascii="Arial" w:hAnsi="Arial" w:cs="Arial"/>
                <w:color w:val="auto"/>
                <w:sz w:val="24"/>
                <w:szCs w:val="24"/>
              </w:rPr>
              <w:t>ore engagement undertaken around the annual plan and priorities for future years.</w:t>
            </w:r>
          </w:p>
        </w:tc>
        <w:tc>
          <w:tcPr>
            <w:tcW w:w="2268" w:type="dxa"/>
            <w:tcBorders>
              <w:bottom w:val="single" w:sz="4" w:space="0" w:color="auto"/>
            </w:tcBorders>
          </w:tcPr>
          <w:p w14:paraId="5421FD54" w14:textId="49FABE54" w:rsidR="00E73D03" w:rsidRPr="00616903" w:rsidRDefault="00E73D03" w:rsidP="00112A1D">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1985" w:type="dxa"/>
            <w:tcBorders>
              <w:bottom w:val="single" w:sz="4" w:space="0" w:color="auto"/>
            </w:tcBorders>
          </w:tcPr>
          <w:p w14:paraId="37006DBC" w14:textId="77777777" w:rsidR="00E73D03" w:rsidRPr="00616903" w:rsidRDefault="00E73D03" w:rsidP="00112A1D">
            <w:pPr>
              <w:pStyle w:val="Body"/>
              <w:spacing w:before="40" w:after="40"/>
              <w:rPr>
                <w:rFonts w:ascii="Arial" w:hAnsi="Arial" w:cs="Arial"/>
                <w:color w:val="auto"/>
                <w:sz w:val="24"/>
                <w:szCs w:val="24"/>
              </w:rPr>
            </w:pPr>
            <w:r>
              <w:rPr>
                <w:rFonts w:ascii="Arial" w:hAnsi="Arial" w:cs="Arial"/>
                <w:color w:val="auto"/>
                <w:sz w:val="24"/>
                <w:szCs w:val="24"/>
              </w:rPr>
              <w:t>Director of Nursing</w:t>
            </w:r>
          </w:p>
        </w:tc>
        <w:tc>
          <w:tcPr>
            <w:tcW w:w="1984" w:type="dxa"/>
            <w:vMerge w:val="restart"/>
          </w:tcPr>
          <w:p w14:paraId="267EA68E" w14:textId="77777777" w:rsidR="00E73D03" w:rsidRPr="00616903" w:rsidRDefault="00E73D03" w:rsidP="00A80EC8">
            <w:pPr>
              <w:pStyle w:val="Body"/>
              <w:spacing w:before="40" w:after="40"/>
              <w:rPr>
                <w:rFonts w:ascii="Arial" w:hAnsi="Arial" w:cs="Arial"/>
                <w:color w:val="auto"/>
                <w:sz w:val="24"/>
                <w:szCs w:val="24"/>
              </w:rPr>
            </w:pPr>
            <w:r>
              <w:rPr>
                <w:rFonts w:ascii="Arial" w:hAnsi="Arial" w:cs="Arial"/>
                <w:color w:val="auto"/>
                <w:sz w:val="24"/>
                <w:szCs w:val="24"/>
              </w:rPr>
              <w:t>Quality &amp; Safety Committee</w:t>
            </w:r>
          </w:p>
        </w:tc>
      </w:tr>
      <w:tr w:rsidR="00E73D03" w:rsidRPr="00616903" w14:paraId="760A3F7E" w14:textId="77777777" w:rsidTr="00E73D03">
        <w:trPr>
          <w:trHeight w:val="2368"/>
        </w:trPr>
        <w:tc>
          <w:tcPr>
            <w:tcW w:w="2086" w:type="dxa"/>
            <w:vMerge/>
            <w:tcBorders>
              <w:bottom w:val="single" w:sz="4" w:space="0" w:color="auto"/>
            </w:tcBorders>
          </w:tcPr>
          <w:p w14:paraId="1A144988" w14:textId="3CEFDAC0" w:rsidR="00E73D03" w:rsidRPr="00616903" w:rsidRDefault="00E73D03" w:rsidP="000263FF">
            <w:pPr>
              <w:spacing w:before="40" w:after="40"/>
              <w:rPr>
                <w:rFonts w:cs="Arial"/>
                <w:b/>
                <w:caps/>
                <w:szCs w:val="24"/>
              </w:rPr>
            </w:pPr>
          </w:p>
        </w:tc>
        <w:tc>
          <w:tcPr>
            <w:tcW w:w="6074" w:type="dxa"/>
            <w:vMerge/>
            <w:tcBorders>
              <w:bottom w:val="single" w:sz="4" w:space="0" w:color="auto"/>
            </w:tcBorders>
          </w:tcPr>
          <w:p w14:paraId="1755B35C" w14:textId="77777777" w:rsidR="00E73D03" w:rsidRPr="00616903" w:rsidRDefault="00E73D03" w:rsidP="000263FF">
            <w:pPr>
              <w:spacing w:before="40" w:after="40"/>
              <w:rPr>
                <w:rFonts w:cs="Arial"/>
                <w:szCs w:val="24"/>
              </w:rPr>
            </w:pPr>
          </w:p>
        </w:tc>
        <w:tc>
          <w:tcPr>
            <w:tcW w:w="6872" w:type="dxa"/>
            <w:tcBorders>
              <w:bottom w:val="single" w:sz="4" w:space="0" w:color="auto"/>
            </w:tcBorders>
          </w:tcPr>
          <w:p w14:paraId="7D2B8309" w14:textId="77777777" w:rsidR="00E73D03" w:rsidRPr="00112A1D" w:rsidRDefault="00E73D03" w:rsidP="00112A1D">
            <w:pPr>
              <w:pStyle w:val="Body"/>
              <w:numPr>
                <w:ilvl w:val="0"/>
                <w:numId w:val="8"/>
              </w:numPr>
              <w:spacing w:before="40" w:after="40"/>
              <w:rPr>
                <w:rFonts w:ascii="Arial" w:hAnsi="Arial" w:cs="Arial"/>
                <w:color w:val="auto"/>
                <w:sz w:val="24"/>
                <w:szCs w:val="24"/>
              </w:rPr>
            </w:pPr>
            <w:r w:rsidRPr="00112A1D">
              <w:rPr>
                <w:rFonts w:ascii="Arial" w:hAnsi="Arial" w:cs="Arial"/>
                <w:color w:val="auto"/>
                <w:sz w:val="24"/>
                <w:szCs w:val="24"/>
              </w:rPr>
              <w:t>Tools and techniques be created</w:t>
            </w:r>
            <w:r>
              <w:rPr>
                <w:rFonts w:ascii="Arial" w:hAnsi="Arial" w:cs="Arial"/>
                <w:color w:val="auto"/>
                <w:sz w:val="24"/>
                <w:szCs w:val="24"/>
              </w:rPr>
              <w:t xml:space="preserve"> for staff to measure staff experience, </w:t>
            </w:r>
            <w:r w:rsidRPr="00112A1D">
              <w:rPr>
                <w:rFonts w:ascii="Arial" w:hAnsi="Arial" w:cs="Arial"/>
                <w:color w:val="auto"/>
                <w:sz w:val="24"/>
                <w:szCs w:val="24"/>
              </w:rPr>
              <w:t>patient experience</w:t>
            </w:r>
            <w:r>
              <w:rPr>
                <w:rFonts w:ascii="Arial" w:hAnsi="Arial" w:cs="Arial"/>
                <w:color w:val="auto"/>
                <w:sz w:val="24"/>
                <w:szCs w:val="24"/>
              </w:rPr>
              <w:t xml:space="preserve"> and outcomes to </w:t>
            </w:r>
            <w:r w:rsidRPr="00112A1D">
              <w:rPr>
                <w:rFonts w:ascii="Arial" w:hAnsi="Arial" w:cs="Arial"/>
                <w:color w:val="auto"/>
                <w:sz w:val="24"/>
                <w:szCs w:val="24"/>
              </w:rPr>
              <w:t>understand their services to identify problem</w:t>
            </w:r>
            <w:r>
              <w:rPr>
                <w:rFonts w:ascii="Arial" w:hAnsi="Arial" w:cs="Arial"/>
                <w:color w:val="auto"/>
                <w:sz w:val="24"/>
                <w:szCs w:val="24"/>
              </w:rPr>
              <w:t xml:space="preserve"> areas.</w:t>
            </w:r>
          </w:p>
          <w:p w14:paraId="4DCE98CD" w14:textId="5E62AEA5" w:rsidR="00E73D03" w:rsidRPr="00E73D03" w:rsidRDefault="00E73D03" w:rsidP="00E73D03">
            <w:pPr>
              <w:pStyle w:val="Body"/>
              <w:spacing w:before="40" w:after="40"/>
              <w:rPr>
                <w:rFonts w:ascii="Arial" w:hAnsi="Arial" w:cs="Arial"/>
                <w:color w:val="auto"/>
                <w:sz w:val="24"/>
                <w:szCs w:val="24"/>
              </w:rPr>
            </w:pPr>
          </w:p>
        </w:tc>
        <w:tc>
          <w:tcPr>
            <w:tcW w:w="2220" w:type="dxa"/>
            <w:tcBorders>
              <w:bottom w:val="single" w:sz="4" w:space="0" w:color="auto"/>
            </w:tcBorders>
          </w:tcPr>
          <w:p w14:paraId="09C8DC26" w14:textId="1B8E00CB" w:rsidR="00E73D03" w:rsidRDefault="00E73D03" w:rsidP="00112A1D">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2458" w:type="dxa"/>
            <w:tcBorders>
              <w:bottom w:val="single" w:sz="4" w:space="0" w:color="auto"/>
            </w:tcBorders>
          </w:tcPr>
          <w:p w14:paraId="3B8813E9" w14:textId="77777777" w:rsidR="00E73D03" w:rsidRDefault="00E73D03" w:rsidP="00112A1D">
            <w:pPr>
              <w:pStyle w:val="Body"/>
              <w:spacing w:before="40" w:after="40"/>
              <w:rPr>
                <w:rFonts w:ascii="Arial" w:hAnsi="Arial" w:cs="Arial"/>
                <w:color w:val="auto"/>
                <w:sz w:val="24"/>
                <w:szCs w:val="24"/>
              </w:rPr>
            </w:pPr>
            <w:r>
              <w:rPr>
                <w:rFonts w:ascii="Arial" w:hAnsi="Arial" w:cs="Arial"/>
                <w:color w:val="auto"/>
                <w:sz w:val="24"/>
                <w:szCs w:val="24"/>
              </w:rPr>
              <w:t>Director of Nursing/ Director of Workforce &amp; OD</w:t>
            </w:r>
            <w:r>
              <w:rPr>
                <w:rFonts w:ascii="Arial" w:hAnsi="Arial" w:cs="Arial"/>
                <w:sz w:val="24"/>
                <w:szCs w:val="24"/>
              </w:rPr>
              <w:t xml:space="preserve"> </w:t>
            </w:r>
            <w:r>
              <w:rPr>
                <w:rFonts w:ascii="Arial" w:hAnsi="Arial" w:cs="Arial"/>
                <w:sz w:val="24"/>
                <w:szCs w:val="24"/>
              </w:rPr>
              <w:t>Director of Insights, Communication &amp; Engagement</w:t>
            </w:r>
          </w:p>
          <w:p w14:paraId="1A50A173" w14:textId="77777777" w:rsidR="00E73D03" w:rsidRDefault="00E73D03" w:rsidP="00112A1D">
            <w:pPr>
              <w:pStyle w:val="Body"/>
              <w:spacing w:before="40" w:after="40"/>
              <w:rPr>
                <w:rFonts w:ascii="Arial" w:hAnsi="Arial" w:cs="Arial"/>
                <w:color w:val="auto"/>
                <w:sz w:val="24"/>
                <w:szCs w:val="24"/>
              </w:rPr>
            </w:pPr>
          </w:p>
          <w:p w14:paraId="79B251F4" w14:textId="224E7C24" w:rsidR="00E73D03" w:rsidRDefault="00E73D03" w:rsidP="00EC403E">
            <w:pPr>
              <w:pStyle w:val="Body"/>
              <w:spacing w:before="40" w:after="40"/>
              <w:rPr>
                <w:rFonts w:ascii="Arial" w:hAnsi="Arial" w:cs="Arial"/>
                <w:color w:val="auto"/>
                <w:sz w:val="24"/>
                <w:szCs w:val="24"/>
              </w:rPr>
            </w:pPr>
          </w:p>
        </w:tc>
        <w:tc>
          <w:tcPr>
            <w:tcW w:w="1973" w:type="dxa"/>
            <w:vMerge/>
            <w:tcBorders>
              <w:bottom w:val="single" w:sz="4" w:space="0" w:color="auto"/>
            </w:tcBorders>
          </w:tcPr>
          <w:p w14:paraId="48FEE7AA" w14:textId="77777777" w:rsidR="00E73D03" w:rsidRPr="00616903" w:rsidRDefault="00E73D03" w:rsidP="00112A1D">
            <w:pPr>
              <w:pStyle w:val="Body"/>
              <w:spacing w:before="40" w:after="40"/>
              <w:rPr>
                <w:rFonts w:ascii="Arial" w:hAnsi="Arial" w:cs="Arial"/>
                <w:color w:val="auto"/>
                <w:sz w:val="24"/>
                <w:szCs w:val="24"/>
              </w:rPr>
            </w:pPr>
          </w:p>
        </w:tc>
      </w:tr>
      <w:tr w:rsidR="001B040B" w:rsidRPr="00616903" w14:paraId="21288C57" w14:textId="77777777" w:rsidTr="00E73D03">
        <w:trPr>
          <w:trHeight w:val="930"/>
        </w:trPr>
        <w:tc>
          <w:tcPr>
            <w:tcW w:w="2086" w:type="dxa"/>
            <w:shd w:val="clear" w:color="auto" w:fill="BDD6EE" w:themeFill="accent1" w:themeFillTint="66"/>
          </w:tcPr>
          <w:p w14:paraId="2D887E21" w14:textId="77777777" w:rsidR="001B040B" w:rsidRPr="00616903" w:rsidRDefault="001B040B" w:rsidP="00546E1D">
            <w:pPr>
              <w:spacing w:before="40" w:after="40"/>
              <w:rPr>
                <w:rFonts w:ascii="Arial" w:hAnsi="Arial" w:cs="Arial"/>
                <w:b/>
                <w:sz w:val="24"/>
                <w:szCs w:val="24"/>
              </w:rPr>
            </w:pPr>
            <w:r w:rsidRPr="00616903">
              <w:rPr>
                <w:rFonts w:ascii="Arial" w:hAnsi="Arial" w:cs="Arial"/>
                <w:b/>
                <w:sz w:val="24"/>
                <w:szCs w:val="24"/>
              </w:rPr>
              <w:t xml:space="preserve">Progress Levels </w:t>
            </w:r>
          </w:p>
          <w:p w14:paraId="685B75E0" w14:textId="77777777" w:rsidR="001B040B" w:rsidRPr="00616903" w:rsidRDefault="001B040B" w:rsidP="00546E1D">
            <w:pPr>
              <w:spacing w:before="40" w:after="40"/>
              <w:rPr>
                <w:rFonts w:ascii="Arial" w:hAnsi="Arial" w:cs="Arial"/>
                <w:sz w:val="24"/>
                <w:szCs w:val="24"/>
              </w:rPr>
            </w:pPr>
          </w:p>
        </w:tc>
        <w:tc>
          <w:tcPr>
            <w:tcW w:w="6074" w:type="dxa"/>
            <w:shd w:val="clear" w:color="auto" w:fill="BDD6EE" w:themeFill="accent1" w:themeFillTint="66"/>
          </w:tcPr>
          <w:p w14:paraId="17C613EE" w14:textId="77777777" w:rsidR="001B040B" w:rsidRPr="00616903" w:rsidRDefault="001B040B" w:rsidP="00E85767">
            <w:pPr>
              <w:spacing w:before="40" w:after="40"/>
              <w:rPr>
                <w:rFonts w:ascii="Arial" w:hAnsi="Arial" w:cs="Arial"/>
                <w:sz w:val="24"/>
                <w:szCs w:val="24"/>
              </w:rPr>
            </w:pPr>
            <w:r w:rsidRPr="00616903">
              <w:rPr>
                <w:rFonts w:ascii="Arial" w:hAnsi="Arial" w:cs="Arial"/>
                <w:b/>
                <w:sz w:val="24"/>
                <w:szCs w:val="24"/>
              </w:rPr>
              <w:t>MATURITY</w:t>
            </w:r>
            <w:r w:rsidR="00E85767">
              <w:rPr>
                <w:rFonts w:ascii="Arial" w:hAnsi="Arial" w:cs="Arial"/>
                <w:b/>
                <w:sz w:val="24"/>
                <w:szCs w:val="24"/>
              </w:rPr>
              <w:t xml:space="preserve"> – Criteria to support this level</w:t>
            </w:r>
          </w:p>
        </w:tc>
        <w:tc>
          <w:tcPr>
            <w:tcW w:w="6872" w:type="dxa"/>
            <w:shd w:val="clear" w:color="auto" w:fill="BDD6EE" w:themeFill="accent1" w:themeFillTint="66"/>
          </w:tcPr>
          <w:p w14:paraId="24F7471D" w14:textId="77777777" w:rsidR="001B040B" w:rsidRPr="00616903" w:rsidRDefault="001B040B" w:rsidP="00546E1D">
            <w:pPr>
              <w:spacing w:before="40" w:after="40"/>
              <w:rPr>
                <w:rFonts w:ascii="Arial" w:hAnsi="Arial" w:cs="Arial"/>
                <w:b/>
                <w:sz w:val="24"/>
                <w:szCs w:val="24"/>
              </w:rPr>
            </w:pPr>
            <w:r w:rsidRPr="00616903">
              <w:rPr>
                <w:rFonts w:ascii="Arial" w:hAnsi="Arial" w:cs="Arial"/>
                <w:b/>
                <w:sz w:val="24"/>
                <w:szCs w:val="24"/>
              </w:rPr>
              <w:t>A</w:t>
            </w:r>
            <w:r>
              <w:rPr>
                <w:rFonts w:ascii="Arial" w:hAnsi="Arial" w:cs="Arial"/>
                <w:b/>
                <w:sz w:val="24"/>
                <w:szCs w:val="24"/>
              </w:rPr>
              <w:t>ctions</w:t>
            </w:r>
          </w:p>
        </w:tc>
        <w:tc>
          <w:tcPr>
            <w:tcW w:w="2220" w:type="dxa"/>
            <w:shd w:val="clear" w:color="auto" w:fill="BDD6EE" w:themeFill="accent1" w:themeFillTint="66"/>
          </w:tcPr>
          <w:p w14:paraId="3D6FD91C" w14:textId="77777777" w:rsidR="001B040B" w:rsidRDefault="001B040B" w:rsidP="00546E1D">
            <w:pPr>
              <w:spacing w:before="40" w:after="40"/>
              <w:rPr>
                <w:rFonts w:cs="Arial"/>
                <w:b/>
                <w:szCs w:val="24"/>
              </w:rPr>
            </w:pPr>
            <w:r>
              <w:rPr>
                <w:rFonts w:cs="Arial"/>
                <w:b/>
                <w:szCs w:val="24"/>
              </w:rPr>
              <w:t>Target Date</w:t>
            </w:r>
          </w:p>
        </w:tc>
        <w:tc>
          <w:tcPr>
            <w:tcW w:w="2458" w:type="dxa"/>
            <w:shd w:val="clear" w:color="auto" w:fill="BDD6EE" w:themeFill="accent1" w:themeFillTint="66"/>
          </w:tcPr>
          <w:p w14:paraId="06E8DC25" w14:textId="77777777" w:rsidR="001B040B" w:rsidRPr="00D70FA2" w:rsidRDefault="001B040B" w:rsidP="00546E1D">
            <w:pPr>
              <w:spacing w:before="40" w:after="40"/>
              <w:rPr>
                <w:rFonts w:cs="Arial"/>
                <w:b/>
                <w:szCs w:val="24"/>
              </w:rPr>
            </w:pPr>
            <w:r>
              <w:rPr>
                <w:rFonts w:cs="Arial"/>
                <w:b/>
                <w:szCs w:val="24"/>
              </w:rPr>
              <w:t>Lead Executive Director(s)</w:t>
            </w:r>
          </w:p>
        </w:tc>
        <w:tc>
          <w:tcPr>
            <w:tcW w:w="1973" w:type="dxa"/>
            <w:shd w:val="clear" w:color="auto" w:fill="BDD6EE" w:themeFill="accent1" w:themeFillTint="66"/>
          </w:tcPr>
          <w:p w14:paraId="2E522A2B" w14:textId="77777777" w:rsidR="001B040B" w:rsidRPr="00D70FA2" w:rsidRDefault="001B040B" w:rsidP="00546E1D">
            <w:pPr>
              <w:spacing w:before="40" w:after="40"/>
              <w:rPr>
                <w:rFonts w:cs="Arial"/>
                <w:b/>
                <w:szCs w:val="24"/>
              </w:rPr>
            </w:pPr>
            <w:r>
              <w:rPr>
                <w:rFonts w:cs="Arial"/>
                <w:b/>
                <w:szCs w:val="24"/>
              </w:rPr>
              <w:t>Lead Committee</w:t>
            </w:r>
          </w:p>
        </w:tc>
      </w:tr>
      <w:tr w:rsidR="009D5D33" w:rsidRPr="00616903" w14:paraId="5100103D" w14:textId="77777777" w:rsidTr="00E73D03">
        <w:trPr>
          <w:trHeight w:val="1610"/>
        </w:trPr>
        <w:tc>
          <w:tcPr>
            <w:tcW w:w="2086" w:type="dxa"/>
          </w:tcPr>
          <w:p w14:paraId="2B9C9B7B" w14:textId="77777777" w:rsidR="009D5D33" w:rsidRPr="00616903" w:rsidRDefault="009D5D33" w:rsidP="00B0773C">
            <w:pPr>
              <w:spacing w:before="40" w:after="40"/>
              <w:rPr>
                <w:rFonts w:ascii="Arial" w:hAnsi="Arial" w:cs="Arial"/>
                <w:b/>
                <w:sz w:val="24"/>
                <w:szCs w:val="24"/>
              </w:rPr>
            </w:pPr>
            <w:r w:rsidRPr="00616903">
              <w:rPr>
                <w:rFonts w:ascii="Arial" w:hAnsi="Arial" w:cs="Arial"/>
                <w:b/>
                <w:caps/>
                <w:color w:val="000000" w:themeColor="text1"/>
                <w:sz w:val="24"/>
                <w:szCs w:val="24"/>
              </w:rPr>
              <w:t>Appraisal Process of Directors and other Feedback</w:t>
            </w:r>
          </w:p>
        </w:tc>
        <w:tc>
          <w:tcPr>
            <w:tcW w:w="6074" w:type="dxa"/>
          </w:tcPr>
          <w:p w14:paraId="3205882A" w14:textId="77777777" w:rsidR="009D5D33" w:rsidRPr="00616903" w:rsidRDefault="009D5D33" w:rsidP="00B0773C">
            <w:pPr>
              <w:spacing w:before="40" w:after="40"/>
              <w:rPr>
                <w:rFonts w:ascii="Arial" w:hAnsi="Arial" w:cs="Arial"/>
                <w:sz w:val="24"/>
                <w:szCs w:val="24"/>
              </w:rPr>
            </w:pPr>
            <w:r w:rsidRPr="00616903">
              <w:rPr>
                <w:rFonts w:ascii="Arial" w:hAnsi="Arial" w:cs="Arial"/>
                <w:sz w:val="24"/>
                <w:szCs w:val="24"/>
              </w:rPr>
              <w:t>The board is recognised as adding value.</w:t>
            </w:r>
          </w:p>
        </w:tc>
        <w:tc>
          <w:tcPr>
            <w:tcW w:w="6872" w:type="dxa"/>
          </w:tcPr>
          <w:p w14:paraId="19457BDE" w14:textId="52C64FFA" w:rsidR="009D5D33" w:rsidRPr="00763351" w:rsidRDefault="009D5D33" w:rsidP="00B0773C">
            <w:pPr>
              <w:pStyle w:val="ListParagraph"/>
              <w:numPr>
                <w:ilvl w:val="0"/>
                <w:numId w:val="17"/>
              </w:numPr>
              <w:spacing w:before="40" w:after="40" w:line="240" w:lineRule="auto"/>
              <w:rPr>
                <w:rFonts w:ascii="Arial" w:hAnsi="Arial" w:cs="Arial"/>
                <w:b/>
                <w:bCs/>
                <w:sz w:val="24"/>
                <w:szCs w:val="24"/>
              </w:rPr>
            </w:pPr>
            <w:r w:rsidRPr="00763351">
              <w:rPr>
                <w:rFonts w:ascii="Arial" w:hAnsi="Arial" w:cs="Arial"/>
                <w:sz w:val="24"/>
                <w:szCs w:val="24"/>
              </w:rPr>
              <w:t>The Board should consider a more comprehensive and independently facilitated 360 peer review and coaching exercise with a view to supporting individual board member development needs. (D4)</w:t>
            </w:r>
          </w:p>
        </w:tc>
        <w:tc>
          <w:tcPr>
            <w:tcW w:w="2220" w:type="dxa"/>
          </w:tcPr>
          <w:p w14:paraId="19ADA780" w14:textId="54795CAA" w:rsidR="009D5D33" w:rsidRPr="00B0773C" w:rsidRDefault="009D5D33" w:rsidP="00B0773C">
            <w:pPr>
              <w:spacing w:before="40" w:after="40"/>
              <w:rPr>
                <w:rFonts w:ascii="Arial" w:hAnsi="Arial" w:cs="Arial"/>
                <w:sz w:val="24"/>
                <w:szCs w:val="24"/>
              </w:rPr>
            </w:pPr>
            <w:r>
              <w:rPr>
                <w:rFonts w:ascii="Arial" w:hAnsi="Arial" w:cs="Arial"/>
                <w:sz w:val="24"/>
                <w:szCs w:val="24"/>
              </w:rPr>
              <w:t>March 2024</w:t>
            </w:r>
          </w:p>
        </w:tc>
        <w:tc>
          <w:tcPr>
            <w:tcW w:w="2458" w:type="dxa"/>
          </w:tcPr>
          <w:p w14:paraId="35FFA7A7" w14:textId="2FD6C332" w:rsidR="009D5D33" w:rsidRPr="00B0773C" w:rsidRDefault="009D5D33" w:rsidP="00B0773C">
            <w:pPr>
              <w:spacing w:before="40" w:after="40"/>
              <w:rPr>
                <w:rFonts w:ascii="Arial" w:hAnsi="Arial" w:cs="Arial"/>
                <w:sz w:val="24"/>
                <w:szCs w:val="24"/>
              </w:rPr>
            </w:pPr>
            <w:r>
              <w:rPr>
                <w:rFonts w:ascii="Arial" w:hAnsi="Arial" w:cs="Arial"/>
                <w:sz w:val="24"/>
                <w:szCs w:val="24"/>
              </w:rPr>
              <w:t>Director of Workforce &amp; OD</w:t>
            </w:r>
          </w:p>
        </w:tc>
        <w:tc>
          <w:tcPr>
            <w:tcW w:w="1973" w:type="dxa"/>
          </w:tcPr>
          <w:p w14:paraId="2BCF7674" w14:textId="77777777" w:rsidR="009D5D33" w:rsidRPr="00E65E50" w:rsidRDefault="009D5D33" w:rsidP="00B0773C">
            <w:pPr>
              <w:spacing w:before="40" w:after="40"/>
              <w:rPr>
                <w:rFonts w:ascii="Arial" w:hAnsi="Arial" w:cs="Arial"/>
                <w:sz w:val="24"/>
                <w:szCs w:val="24"/>
              </w:rPr>
            </w:pPr>
            <w:r>
              <w:rPr>
                <w:rFonts w:ascii="Arial" w:hAnsi="Arial" w:cs="Arial"/>
                <w:sz w:val="24"/>
                <w:szCs w:val="24"/>
              </w:rPr>
              <w:t>Remuneration Committee</w:t>
            </w:r>
          </w:p>
        </w:tc>
      </w:tr>
    </w:tbl>
    <w:p w14:paraId="7875E96A" w14:textId="77777777" w:rsidR="0067623C" w:rsidRDefault="0067623C" w:rsidP="00D45FE7">
      <w:pPr>
        <w:jc w:val="center"/>
      </w:pPr>
    </w:p>
    <w:p w14:paraId="5E889233" w14:textId="77777777" w:rsidR="0067623C" w:rsidRDefault="0067623C"/>
    <w:sectPr w:rsidR="0067623C" w:rsidSect="00D45FE7">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08ED5" w14:textId="77777777" w:rsidR="00DE0E14" w:rsidRDefault="00DE0E14" w:rsidP="004B7EA5">
      <w:r>
        <w:separator/>
      </w:r>
    </w:p>
  </w:endnote>
  <w:endnote w:type="continuationSeparator" w:id="0">
    <w:p w14:paraId="28F68547" w14:textId="77777777" w:rsidR="00DE0E14" w:rsidRDefault="00DE0E14"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14:paraId="4F66234A" w14:textId="5F7372CC" w:rsidR="004B7EA5" w:rsidRDefault="004B7EA5">
        <w:pPr>
          <w:pStyle w:val="Footer"/>
          <w:jc w:val="right"/>
        </w:pPr>
        <w:r>
          <w:fldChar w:fldCharType="begin"/>
        </w:r>
        <w:r>
          <w:instrText xml:space="preserve"> PAGE   \* MERGEFORMAT </w:instrText>
        </w:r>
        <w:r>
          <w:fldChar w:fldCharType="separate"/>
        </w:r>
        <w:r w:rsidR="00C46AC5">
          <w:rPr>
            <w:noProof/>
          </w:rPr>
          <w:t>1</w:t>
        </w:r>
        <w:r>
          <w:rPr>
            <w:noProof/>
          </w:rPr>
          <w:fldChar w:fldCharType="end"/>
        </w:r>
      </w:p>
    </w:sdtContent>
  </w:sdt>
  <w:p w14:paraId="1C64A0AE" w14:textId="77777777" w:rsidR="004B7EA5" w:rsidRDefault="004B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5365E" w14:textId="77777777" w:rsidR="00DE0E14" w:rsidRDefault="00DE0E14" w:rsidP="004B7EA5">
      <w:r>
        <w:separator/>
      </w:r>
    </w:p>
  </w:footnote>
  <w:footnote w:type="continuationSeparator" w:id="0">
    <w:p w14:paraId="15B8C701" w14:textId="77777777" w:rsidR="00DE0E14" w:rsidRDefault="00DE0E14"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B03"/>
    <w:multiLevelType w:val="hybridMultilevel"/>
    <w:tmpl w:val="B1AA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49F"/>
    <w:multiLevelType w:val="hybridMultilevel"/>
    <w:tmpl w:val="15D03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8350E7"/>
    <w:multiLevelType w:val="hybridMultilevel"/>
    <w:tmpl w:val="F1B66E9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E5DE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B24CE8"/>
    <w:multiLevelType w:val="hybridMultilevel"/>
    <w:tmpl w:val="4E16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9"/>
  </w:num>
  <w:num w:numId="5">
    <w:abstractNumId w:val="16"/>
  </w:num>
  <w:num w:numId="6">
    <w:abstractNumId w:val="11"/>
  </w:num>
  <w:num w:numId="7">
    <w:abstractNumId w:val="14"/>
  </w:num>
  <w:num w:numId="8">
    <w:abstractNumId w:val="7"/>
  </w:num>
  <w:num w:numId="9">
    <w:abstractNumId w:val="5"/>
  </w:num>
  <w:num w:numId="10">
    <w:abstractNumId w:val="13"/>
  </w:num>
  <w:num w:numId="11">
    <w:abstractNumId w:val="10"/>
  </w:num>
  <w:num w:numId="12">
    <w:abstractNumId w:val="7"/>
  </w:num>
  <w:num w:numId="13">
    <w:abstractNumId w:val="12"/>
  </w:num>
  <w:num w:numId="14">
    <w:abstractNumId w:val="6"/>
  </w:num>
  <w:num w:numId="15">
    <w:abstractNumId w:val="1"/>
  </w:num>
  <w:num w:numId="16">
    <w:abstractNumId w:val="4"/>
  </w:num>
  <w:num w:numId="17">
    <w:abstractNumId w:val="7"/>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21277"/>
    <w:rsid w:val="00022864"/>
    <w:rsid w:val="0008309A"/>
    <w:rsid w:val="000A45D0"/>
    <w:rsid w:val="000B0132"/>
    <w:rsid w:val="000B4A90"/>
    <w:rsid w:val="00103445"/>
    <w:rsid w:val="00112A1D"/>
    <w:rsid w:val="001928CA"/>
    <w:rsid w:val="001A1C90"/>
    <w:rsid w:val="001B040B"/>
    <w:rsid w:val="001D0ADB"/>
    <w:rsid w:val="002B6558"/>
    <w:rsid w:val="003726BF"/>
    <w:rsid w:val="0038558C"/>
    <w:rsid w:val="00390BDE"/>
    <w:rsid w:val="003A01AA"/>
    <w:rsid w:val="003B6600"/>
    <w:rsid w:val="003E0804"/>
    <w:rsid w:val="0040137A"/>
    <w:rsid w:val="004450B8"/>
    <w:rsid w:val="0047581F"/>
    <w:rsid w:val="004A1386"/>
    <w:rsid w:val="004B7EA5"/>
    <w:rsid w:val="005464A7"/>
    <w:rsid w:val="00546E1D"/>
    <w:rsid w:val="00617FFE"/>
    <w:rsid w:val="00634655"/>
    <w:rsid w:val="0067623C"/>
    <w:rsid w:val="006D4767"/>
    <w:rsid w:val="00722BD2"/>
    <w:rsid w:val="00733ACD"/>
    <w:rsid w:val="00752E03"/>
    <w:rsid w:val="00763351"/>
    <w:rsid w:val="007724F5"/>
    <w:rsid w:val="007873B0"/>
    <w:rsid w:val="007B3C4E"/>
    <w:rsid w:val="00804B05"/>
    <w:rsid w:val="00820F90"/>
    <w:rsid w:val="00860CE8"/>
    <w:rsid w:val="00894C30"/>
    <w:rsid w:val="008C281E"/>
    <w:rsid w:val="0092418D"/>
    <w:rsid w:val="00972B5C"/>
    <w:rsid w:val="009945AC"/>
    <w:rsid w:val="009D476F"/>
    <w:rsid w:val="009D5D33"/>
    <w:rsid w:val="009E7755"/>
    <w:rsid w:val="00A0112E"/>
    <w:rsid w:val="00A23E6C"/>
    <w:rsid w:val="00A40EC9"/>
    <w:rsid w:val="00A80EC8"/>
    <w:rsid w:val="00AA778C"/>
    <w:rsid w:val="00AC37F4"/>
    <w:rsid w:val="00AD460A"/>
    <w:rsid w:val="00AD687A"/>
    <w:rsid w:val="00B0773C"/>
    <w:rsid w:val="00B26A75"/>
    <w:rsid w:val="00B315E7"/>
    <w:rsid w:val="00B4005D"/>
    <w:rsid w:val="00BD36D2"/>
    <w:rsid w:val="00BF163D"/>
    <w:rsid w:val="00C37D50"/>
    <w:rsid w:val="00C46AC5"/>
    <w:rsid w:val="00C57457"/>
    <w:rsid w:val="00C62585"/>
    <w:rsid w:val="00CC4148"/>
    <w:rsid w:val="00D1319D"/>
    <w:rsid w:val="00D45FE7"/>
    <w:rsid w:val="00DE0E14"/>
    <w:rsid w:val="00E303C1"/>
    <w:rsid w:val="00E44280"/>
    <w:rsid w:val="00E53F35"/>
    <w:rsid w:val="00E56C2E"/>
    <w:rsid w:val="00E65E50"/>
    <w:rsid w:val="00E73D03"/>
    <w:rsid w:val="00E85767"/>
    <w:rsid w:val="00EC403E"/>
    <w:rsid w:val="00ED7DB5"/>
    <w:rsid w:val="00F2007D"/>
    <w:rsid w:val="00F33069"/>
    <w:rsid w:val="00F577F7"/>
    <w:rsid w:val="00F80D05"/>
    <w:rsid w:val="00FE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D6A5"/>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semiHidden/>
    <w:unhideWhenUsed/>
    <w:rsid w:val="002B6558"/>
    <w:rPr>
      <w:sz w:val="20"/>
      <w:szCs w:val="20"/>
    </w:rPr>
  </w:style>
  <w:style w:type="character" w:customStyle="1" w:styleId="CommentTextChar">
    <w:name w:val="Comment Text Char"/>
    <w:basedOn w:val="DefaultParagraphFont"/>
    <w:link w:val="CommentText"/>
    <w:uiPriority w:val="99"/>
    <w:semiHidden/>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19864-5209-4BCC-B22E-ECA0D485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BDF69-52ED-4477-99CE-7D488034E3E6}">
  <ds:schemaRefs>
    <ds:schemaRef ds:uri="http://schemas.microsoft.com/sharepoint/v3/contenttype/forms"/>
  </ds:schemaRefs>
</ds:datastoreItem>
</file>

<file path=customXml/itemProps3.xml><?xml version="1.0" encoding="utf-8"?>
<ds:datastoreItem xmlns:ds="http://schemas.openxmlformats.org/officeDocument/2006/customXml" ds:itemID="{97C24CBD-FEE3-4B36-BD8F-1C252A7163E7}">
  <ds:schemaRefs>
    <ds:schemaRef ds:uri="http://purl.org/dc/elements/1.1/"/>
    <ds:schemaRef ds:uri="http://schemas.microsoft.com/office/2006/documentManagement/types"/>
    <ds:schemaRef ds:uri="http://www.w3.org/XML/1998/namespace"/>
    <ds:schemaRef ds:uri="258d5018-feb4-45ec-8043-ac7152467c64"/>
    <ds:schemaRef ds:uri="http://schemas.openxmlformats.org/package/2006/metadata/core-properties"/>
    <ds:schemaRef ds:uri="http://purl.org/dc/terms/"/>
    <ds:schemaRef ds:uri="2795bbee-07b4-4e79-98d8-0419d9871cad"/>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5EE66C1-8EA2-478F-8CD9-DE54A6020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2</cp:revision>
  <dcterms:created xsi:type="dcterms:W3CDTF">2023-10-30T22:49:00Z</dcterms:created>
  <dcterms:modified xsi:type="dcterms:W3CDTF">2023-10-30T22:49:00Z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