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4EB5C344" w:rsidR="00975529" w:rsidRPr="00E956E1" w:rsidRDefault="00171136" w:rsidP="00975529">
      <w:pPr>
        <w:jc w:val="center"/>
        <w:rPr>
          <w:rFonts w:ascii="Arial" w:hAnsi="Arial" w:cs="Arial"/>
          <w:b/>
          <w:color w:val="FF0000"/>
          <w:sz w:val="56"/>
        </w:rPr>
      </w:pPr>
      <w:r>
        <w:rPr>
          <w:rFonts w:ascii="Arial" w:hAnsi="Arial" w:cs="Arial"/>
          <w:b/>
          <w:sz w:val="56"/>
        </w:rPr>
        <w:t>June</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hAnsi="Arial" w:cs="Arial"/>
                <w:b/>
                <w:sz w:val="20"/>
                <w:szCs w:val="20"/>
              </w:rPr>
            </w:pPr>
            <w:r w:rsidRPr="007E21ED">
              <w:rPr>
                <w:rFonts w:ascii="Arial" w:hAnsi="Arial" w:cs="Arial"/>
                <w:b/>
                <w:sz w:val="20"/>
                <w:szCs w:val="20"/>
              </w:rPr>
              <w:t>Impact/Consequences</w:t>
            </w:r>
          </w:p>
        </w:tc>
        <w:tc>
          <w:tcPr>
            <w:tcW w:w="517" w:type="dxa"/>
          </w:tcPr>
          <w:p w14:paraId="3A1E0EAD"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hAnsi="Arial" w:cs="Arial"/>
                <w:sz w:val="20"/>
                <w:szCs w:val="20"/>
              </w:rPr>
            </w:pPr>
          </w:p>
        </w:tc>
        <w:tc>
          <w:tcPr>
            <w:tcW w:w="3544" w:type="dxa"/>
            <w:shd w:val="clear" w:color="auto" w:fill="FFC000"/>
          </w:tcPr>
          <w:p w14:paraId="7D95B270" w14:textId="77777777" w:rsidR="00882463" w:rsidRPr="007E21ED" w:rsidRDefault="00882463" w:rsidP="00E4300B">
            <w:pPr>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hAnsi="Arial" w:cs="Arial"/>
                <w:b/>
                <w:sz w:val="20"/>
                <w:szCs w:val="20"/>
              </w:rPr>
            </w:pPr>
            <w:r w:rsidRPr="00E52D5D">
              <w:rPr>
                <w:rFonts w:ascii="Arial" w:hAnsi="Arial" w:cs="Arial"/>
                <w:b/>
                <w:sz w:val="20"/>
                <w:szCs w:val="20"/>
              </w:rPr>
              <w:t>60:</w:t>
            </w:r>
            <w:r w:rsidRPr="00E52D5D">
              <w:rPr>
                <w:rFonts w:ascii="Arial" w:hAnsi="Arial" w:cs="Arial"/>
                <w:sz w:val="20"/>
                <w:szCs w:val="20"/>
              </w:rPr>
              <w:t xml:space="preserve"> Cyber Security</w:t>
            </w:r>
          </w:p>
          <w:p w14:paraId="2E6175DD" w14:textId="0FBD5C11" w:rsidR="00882463" w:rsidRDefault="00882463" w:rsidP="00EC0EE1">
            <w:pPr>
              <w:rPr>
                <w:rFonts w:ascii="Arial" w:hAnsi="Arial" w:cs="Arial"/>
                <w:sz w:val="20"/>
                <w:szCs w:val="20"/>
              </w:rPr>
            </w:pPr>
            <w:r w:rsidRPr="00E52D5D">
              <w:rPr>
                <w:rFonts w:ascii="Arial" w:hAnsi="Arial" w:cs="Arial"/>
                <w:b/>
                <w:sz w:val="20"/>
                <w:szCs w:val="20"/>
              </w:rPr>
              <w:t xml:space="preserve">66: </w:t>
            </w:r>
            <w:r w:rsidRPr="00E52D5D">
              <w:rPr>
                <w:rFonts w:ascii="Arial" w:hAnsi="Arial" w:cs="Arial"/>
                <w:sz w:val="20"/>
                <w:szCs w:val="20"/>
              </w:rPr>
              <w:t xml:space="preserve">Access to Cancer Services – SACT </w:t>
            </w:r>
          </w:p>
          <w:p w14:paraId="4EC3DD43" w14:textId="42B06A55" w:rsid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3C164830" w14:textId="4AA0F494" w:rsidR="009A485B" w:rsidRDefault="009A485B" w:rsidP="00EC0EE1">
            <w:pPr>
              <w:pStyle w:val="TableParagraph"/>
              <w:rPr>
                <w:rFonts w:ascii="Arial" w:hAnsi="Arial" w:cs="Arial"/>
                <w:sz w:val="20"/>
                <w:szCs w:val="20"/>
              </w:rPr>
            </w:pPr>
            <w:r w:rsidRPr="009A485B">
              <w:rPr>
                <w:rFonts w:ascii="Arial" w:hAnsi="Arial" w:cs="Arial"/>
                <w:b/>
                <w:bCs/>
                <w:sz w:val="20"/>
                <w:szCs w:val="20"/>
              </w:rPr>
              <w:t>110:</w:t>
            </w:r>
            <w:r>
              <w:rPr>
                <w:rFonts w:ascii="Arial" w:hAnsi="Arial" w:cs="Arial"/>
                <w:sz w:val="20"/>
                <w:szCs w:val="20"/>
              </w:rPr>
              <w:t xml:space="preserve"> Access to Cancer Care</w:t>
            </w:r>
          </w:p>
          <w:p w14:paraId="44F55697" w14:textId="16E45E3B" w:rsidR="00C34E0F" w:rsidRPr="00EE5438" w:rsidRDefault="00C34E0F" w:rsidP="00C34E0F">
            <w:pPr>
              <w:pStyle w:val="TableParagraph"/>
              <w:rPr>
                <w:rFonts w:ascii="Arial" w:hAnsi="Arial" w:cs="Arial"/>
                <w:sz w:val="20"/>
                <w:szCs w:val="20"/>
              </w:rPr>
            </w:pPr>
            <w:r w:rsidRPr="009A485B">
              <w:rPr>
                <w:rFonts w:ascii="Arial" w:hAnsi="Arial" w:cs="Arial"/>
                <w:b/>
                <w:bCs/>
                <w:sz w:val="20"/>
                <w:szCs w:val="20"/>
              </w:rPr>
              <w:t>11</w:t>
            </w:r>
            <w:r>
              <w:rPr>
                <w:rFonts w:ascii="Arial" w:hAnsi="Arial" w:cs="Arial"/>
                <w:b/>
                <w:bCs/>
                <w:sz w:val="20"/>
                <w:szCs w:val="20"/>
              </w:rPr>
              <w:t>4</w:t>
            </w:r>
            <w:r w:rsidRPr="009A485B">
              <w:rPr>
                <w:rFonts w:ascii="Arial" w:hAnsi="Arial" w:cs="Arial"/>
                <w:b/>
                <w:bCs/>
                <w:sz w:val="20"/>
                <w:szCs w:val="20"/>
              </w:rPr>
              <w:t>:</w:t>
            </w:r>
            <w:r>
              <w:rPr>
                <w:rFonts w:ascii="Arial" w:hAnsi="Arial" w:cs="Arial"/>
                <w:sz w:val="20"/>
                <w:szCs w:val="20"/>
              </w:rPr>
              <w:t xml:space="preserve"> MHLD Staffing</w:t>
            </w:r>
            <w:r w:rsidR="00BF16FF">
              <w:rPr>
                <w:rFonts w:ascii="Arial" w:hAnsi="Arial" w:cs="Arial"/>
                <w:sz w:val="20"/>
                <w:szCs w:val="20"/>
              </w:rPr>
              <w:t xml:space="preserve"> </w:t>
            </w:r>
          </w:p>
          <w:p w14:paraId="1307B6F9" w14:textId="51FFB029" w:rsidR="00C34E0F" w:rsidRPr="00904BEA" w:rsidRDefault="00C34E0F" w:rsidP="00C34E0F">
            <w:pPr>
              <w:pStyle w:val="TableParagraph"/>
              <w:rPr>
                <w:rFonts w:ascii="Arial" w:hAnsi="Arial" w:cs="Arial"/>
                <w:b/>
                <w:bCs/>
                <w:sz w:val="20"/>
                <w:szCs w:val="20"/>
              </w:rPr>
            </w:pPr>
            <w:r w:rsidRPr="009A485B">
              <w:rPr>
                <w:rFonts w:ascii="Arial" w:hAnsi="Arial" w:cs="Arial"/>
                <w:b/>
                <w:bCs/>
                <w:sz w:val="20"/>
                <w:szCs w:val="20"/>
              </w:rPr>
              <w:t>11</w:t>
            </w:r>
            <w:r>
              <w:rPr>
                <w:rFonts w:ascii="Arial" w:hAnsi="Arial" w:cs="Arial"/>
                <w:b/>
                <w:bCs/>
                <w:sz w:val="20"/>
                <w:szCs w:val="20"/>
              </w:rPr>
              <w:t>5</w:t>
            </w:r>
            <w:r w:rsidRPr="009A485B">
              <w:rPr>
                <w:rFonts w:ascii="Arial" w:hAnsi="Arial" w:cs="Arial"/>
                <w:b/>
                <w:bCs/>
                <w:sz w:val="20"/>
                <w:szCs w:val="20"/>
              </w:rPr>
              <w:t>:</w:t>
            </w:r>
            <w:r>
              <w:rPr>
                <w:rFonts w:ascii="Arial" w:hAnsi="Arial" w:cs="Arial"/>
                <w:sz w:val="20"/>
                <w:szCs w:val="20"/>
              </w:rPr>
              <w:t xml:space="preserve"> MHLD Estate</w:t>
            </w:r>
            <w:r w:rsidR="00BF16FF">
              <w:rPr>
                <w:rFonts w:ascii="Arial" w:hAnsi="Arial" w:cs="Arial"/>
                <w:sz w:val="20"/>
                <w:szCs w:val="20"/>
              </w:rPr>
              <w:t xml:space="preserve"> </w:t>
            </w:r>
          </w:p>
          <w:p w14:paraId="1D68D5C1" w14:textId="5915ED9C" w:rsidR="00545672" w:rsidRPr="00904BEA" w:rsidRDefault="00545672" w:rsidP="00545672">
            <w:pPr>
              <w:pStyle w:val="TableParagraph"/>
              <w:rPr>
                <w:rFonts w:ascii="Arial" w:hAnsi="Arial" w:cs="Arial"/>
                <w:sz w:val="20"/>
                <w:szCs w:val="20"/>
              </w:rPr>
            </w:pPr>
            <w:r w:rsidRPr="00904BEA">
              <w:rPr>
                <w:rFonts w:ascii="Arial" w:hAnsi="Arial" w:cs="Arial"/>
                <w:b/>
                <w:bCs/>
                <w:sz w:val="20"/>
                <w:szCs w:val="20"/>
              </w:rPr>
              <w:t>11</w:t>
            </w:r>
            <w:r>
              <w:rPr>
                <w:rFonts w:ascii="Arial" w:hAnsi="Arial" w:cs="Arial"/>
                <w:b/>
                <w:bCs/>
                <w:sz w:val="20"/>
                <w:szCs w:val="20"/>
              </w:rPr>
              <w:t>6</w:t>
            </w:r>
            <w:r w:rsidRPr="00904BEA">
              <w:rPr>
                <w:rFonts w:ascii="Arial" w:hAnsi="Arial" w:cs="Arial"/>
                <w:b/>
                <w:bCs/>
                <w:sz w:val="20"/>
                <w:szCs w:val="20"/>
              </w:rPr>
              <w:t xml:space="preserve">: </w:t>
            </w:r>
            <w:r>
              <w:rPr>
                <w:rFonts w:ascii="Arial" w:hAnsi="Arial" w:cs="Arial"/>
                <w:sz w:val="20"/>
                <w:szCs w:val="20"/>
              </w:rPr>
              <w:t xml:space="preserve">Maternity Services Site </w:t>
            </w:r>
          </w:p>
          <w:p w14:paraId="691F18F0" w14:textId="745CD111" w:rsidR="00904BEA" w:rsidRPr="00904BEA" w:rsidRDefault="00904BEA" w:rsidP="00C34E0F">
            <w:pPr>
              <w:pStyle w:val="TableParagraph"/>
              <w:rPr>
                <w:rFonts w:ascii="Arial" w:hAnsi="Arial" w:cs="Arial"/>
                <w:sz w:val="20"/>
                <w:szCs w:val="20"/>
              </w:rPr>
            </w:pPr>
            <w:r w:rsidRPr="00904BEA">
              <w:rPr>
                <w:rFonts w:ascii="Arial" w:hAnsi="Arial" w:cs="Arial"/>
                <w:b/>
                <w:bCs/>
                <w:sz w:val="20"/>
                <w:szCs w:val="20"/>
              </w:rPr>
              <w:t>11</w:t>
            </w:r>
            <w:r w:rsidR="00545672">
              <w:rPr>
                <w:rFonts w:ascii="Arial" w:hAnsi="Arial" w:cs="Arial"/>
                <w:b/>
                <w:bCs/>
                <w:sz w:val="20"/>
                <w:szCs w:val="20"/>
              </w:rPr>
              <w:t>7</w:t>
            </w:r>
            <w:r w:rsidRPr="00904BEA">
              <w:rPr>
                <w:rFonts w:ascii="Arial" w:hAnsi="Arial" w:cs="Arial"/>
                <w:b/>
                <w:bCs/>
                <w:sz w:val="20"/>
                <w:szCs w:val="20"/>
              </w:rPr>
              <w:t xml:space="preserve">: </w:t>
            </w:r>
            <w:r w:rsidRPr="00904BEA">
              <w:rPr>
                <w:rFonts w:ascii="Arial" w:hAnsi="Arial" w:cs="Arial"/>
                <w:sz w:val="20"/>
                <w:szCs w:val="20"/>
              </w:rPr>
              <w:t xml:space="preserve">Access to Timely </w:t>
            </w:r>
            <w:r w:rsidR="004A0ACA">
              <w:rPr>
                <w:rFonts w:ascii="Arial" w:hAnsi="Arial" w:cs="Arial"/>
                <w:sz w:val="20"/>
                <w:szCs w:val="20"/>
              </w:rPr>
              <w:t>UEC</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hAnsi="Arial" w:cs="Arial"/>
                <w:b/>
                <w:sz w:val="20"/>
                <w:szCs w:val="20"/>
              </w:rPr>
            </w:pPr>
          </w:p>
        </w:tc>
        <w:tc>
          <w:tcPr>
            <w:tcW w:w="517" w:type="dxa"/>
          </w:tcPr>
          <w:p w14:paraId="4651726D"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hAnsi="Arial" w:cs="Arial"/>
                <w:sz w:val="20"/>
                <w:szCs w:val="20"/>
              </w:rPr>
            </w:pPr>
          </w:p>
        </w:tc>
        <w:tc>
          <w:tcPr>
            <w:tcW w:w="1843" w:type="dxa"/>
            <w:shd w:val="clear" w:color="auto" w:fill="FFFF66"/>
          </w:tcPr>
          <w:p w14:paraId="30E1F76F" w14:textId="0A52484B" w:rsidR="00882463" w:rsidRPr="00831660" w:rsidRDefault="00882463" w:rsidP="00240253">
            <w:pPr>
              <w:rPr>
                <w:rFonts w:ascii="Arial" w:hAnsi="Arial" w:cs="Arial"/>
                <w:b/>
                <w:bCs/>
                <w:sz w:val="20"/>
                <w:szCs w:val="20"/>
              </w:rPr>
            </w:pPr>
          </w:p>
        </w:tc>
        <w:tc>
          <w:tcPr>
            <w:tcW w:w="3544" w:type="dxa"/>
            <w:shd w:val="clear" w:color="auto" w:fill="FFC000"/>
          </w:tcPr>
          <w:p w14:paraId="60E07E47" w14:textId="7FF91F70" w:rsidR="004D62F7" w:rsidRPr="00E52D5D" w:rsidRDefault="00882463" w:rsidP="004D62F7">
            <w:pPr>
              <w:rPr>
                <w:rFonts w:ascii="Arial" w:hAnsi="Arial" w:cs="Arial"/>
                <w:sz w:val="20"/>
                <w:szCs w:val="20"/>
              </w:rPr>
            </w:pPr>
            <w:r w:rsidRPr="007E21ED">
              <w:rPr>
                <w:rFonts w:ascii="Arial" w:hAnsi="Arial" w:cs="Arial"/>
                <w:b/>
                <w:sz w:val="20"/>
                <w:szCs w:val="20"/>
              </w:rPr>
              <w:t>52</w:t>
            </w:r>
            <w:r w:rsidRPr="007E21ED">
              <w:rPr>
                <w:rFonts w:ascii="Arial" w:hAnsi="Arial" w:cs="Arial"/>
                <w:sz w:val="20"/>
                <w:szCs w:val="20"/>
              </w:rPr>
              <w:t xml:space="preserve">: Impact Assessment Requirements </w:t>
            </w:r>
          </w:p>
          <w:p w14:paraId="4E065E07" w14:textId="1999123C" w:rsidR="000A2F53" w:rsidRPr="007E21ED" w:rsidRDefault="000A2F53" w:rsidP="000A2F53">
            <w:pPr>
              <w:rPr>
                <w:rFonts w:ascii="Arial" w:hAnsi="Arial" w:cs="Arial"/>
                <w:sz w:val="20"/>
                <w:szCs w:val="20"/>
              </w:rPr>
            </w:pPr>
            <w:r w:rsidRPr="007E21ED">
              <w:rPr>
                <w:rFonts w:ascii="Arial" w:hAnsi="Arial" w:cs="Arial"/>
                <w:b/>
                <w:sz w:val="20"/>
                <w:szCs w:val="20"/>
              </w:rPr>
              <w:t>53:</w:t>
            </w:r>
            <w:r w:rsidRPr="007E21ED">
              <w:rPr>
                <w:rFonts w:ascii="Arial" w:hAnsi="Arial" w:cs="Arial"/>
                <w:sz w:val="20"/>
                <w:szCs w:val="20"/>
              </w:rPr>
              <w:t xml:space="preserve"> Compliance with Welsh Language Standards</w:t>
            </w:r>
            <w:r w:rsidR="009032CF">
              <w:rPr>
                <w:rFonts w:ascii="Arial" w:hAnsi="Arial" w:cs="Arial"/>
                <w:sz w:val="20"/>
                <w:szCs w:val="20"/>
              </w:rPr>
              <w:t xml:space="preserve"> </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64FEB7D4" w14:textId="77777777" w:rsidR="00882463" w:rsidRDefault="00240253" w:rsidP="00EC0EE1">
            <w:pPr>
              <w:rPr>
                <w:rFonts w:ascii="Arial" w:hAnsi="Arial" w:cs="Arial"/>
                <w:sz w:val="20"/>
                <w:szCs w:val="20"/>
              </w:rPr>
            </w:pPr>
            <w:r w:rsidRPr="007E21ED">
              <w:rPr>
                <w:rFonts w:ascii="Arial" w:hAnsi="Arial" w:cs="Arial"/>
                <w:b/>
                <w:sz w:val="20"/>
                <w:szCs w:val="20"/>
              </w:rPr>
              <w:t>100:</w:t>
            </w:r>
            <w:r w:rsidRPr="007E21ED">
              <w:rPr>
                <w:rFonts w:ascii="Arial" w:hAnsi="Arial" w:cs="Arial"/>
                <w:sz w:val="20"/>
                <w:szCs w:val="20"/>
              </w:rPr>
              <w:t xml:space="preserve"> Partnerships &amp; Collaboration</w:t>
            </w:r>
          </w:p>
          <w:p w14:paraId="4ABD414A" w14:textId="1F4303F9" w:rsidR="009A485B" w:rsidRDefault="009A485B" w:rsidP="00EC0EE1">
            <w:pPr>
              <w:rPr>
                <w:rFonts w:ascii="Arial" w:hAnsi="Arial" w:cs="Arial"/>
                <w:b/>
                <w:bCs/>
                <w:color w:val="FF0000"/>
                <w:sz w:val="20"/>
                <w:szCs w:val="20"/>
              </w:rPr>
            </w:pPr>
            <w:r w:rsidRPr="009A485B">
              <w:rPr>
                <w:rFonts w:ascii="Arial" w:hAnsi="Arial" w:cs="Arial"/>
                <w:b/>
                <w:bCs/>
                <w:sz w:val="20"/>
                <w:szCs w:val="20"/>
              </w:rPr>
              <w:t>109:</w:t>
            </w:r>
            <w:r>
              <w:rPr>
                <w:rFonts w:ascii="Arial" w:hAnsi="Arial" w:cs="Arial"/>
                <w:sz w:val="20"/>
                <w:szCs w:val="20"/>
              </w:rPr>
              <w:t xml:space="preserve"> Access to Planned Care</w:t>
            </w:r>
          </w:p>
          <w:p w14:paraId="0A6871E8" w14:textId="20A3D69C" w:rsidR="009A485B" w:rsidRDefault="009A485B" w:rsidP="00EC0EE1">
            <w:pPr>
              <w:rPr>
                <w:rFonts w:ascii="Arial" w:hAnsi="Arial" w:cs="Arial"/>
                <w:sz w:val="20"/>
                <w:szCs w:val="20"/>
              </w:rPr>
            </w:pPr>
            <w:r>
              <w:rPr>
                <w:rFonts w:ascii="Arial" w:hAnsi="Arial" w:cs="Arial"/>
                <w:b/>
                <w:sz w:val="20"/>
                <w:szCs w:val="20"/>
              </w:rPr>
              <w:t xml:space="preserve">113: </w:t>
            </w:r>
            <w:r w:rsidRPr="009A485B">
              <w:rPr>
                <w:rFonts w:ascii="Arial" w:hAnsi="Arial" w:cs="Arial"/>
                <w:bCs/>
                <w:sz w:val="20"/>
                <w:szCs w:val="20"/>
              </w:rPr>
              <w:t>Sustainability of Digital Services</w:t>
            </w:r>
          </w:p>
          <w:p w14:paraId="2AD19B63" w14:textId="11AC0E9C" w:rsidR="00D259D4" w:rsidRPr="007E21ED" w:rsidRDefault="00D259D4" w:rsidP="00691CE5">
            <w:pPr>
              <w:widowControl/>
              <w:rPr>
                <w:rFonts w:ascii="Arial"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hAnsi="Arial" w:cs="Arial"/>
                <w:sz w:val="20"/>
                <w:szCs w:val="20"/>
              </w:rPr>
            </w:pPr>
            <w:r w:rsidRPr="007E21ED">
              <w:rPr>
                <w:rFonts w:ascii="Arial" w:hAnsi="Arial" w:cs="Arial"/>
                <w:b/>
                <w:sz w:val="20"/>
                <w:szCs w:val="20"/>
              </w:rPr>
              <w:t>03:</w:t>
            </w:r>
            <w:r w:rsidRPr="007E21ED">
              <w:rPr>
                <w:rFonts w:ascii="Arial" w:hAnsi="Arial" w:cs="Arial"/>
                <w:sz w:val="20"/>
                <w:szCs w:val="20"/>
              </w:rPr>
              <w:t xml:space="preserve"> Recruitment of Consultant Medical and Dental Staff</w:t>
            </w:r>
            <w:r>
              <w:rPr>
                <w:rFonts w:ascii="Arial" w:hAnsi="Arial" w:cs="Arial"/>
                <w:sz w:val="20"/>
                <w:szCs w:val="20"/>
              </w:rPr>
              <w:t xml:space="preserve"> </w:t>
            </w:r>
          </w:p>
          <w:p w14:paraId="0DCD8451" w14:textId="77777777" w:rsidR="00882463" w:rsidRDefault="00882463" w:rsidP="00EC0EE1">
            <w:pPr>
              <w:rPr>
                <w:rFonts w:ascii="Arial" w:hAnsi="Arial" w:cs="Arial"/>
                <w:sz w:val="20"/>
                <w:szCs w:val="20"/>
              </w:rPr>
            </w:pPr>
            <w:r w:rsidRPr="007E21ED">
              <w:rPr>
                <w:rFonts w:ascii="Arial" w:hAnsi="Arial" w:cs="Arial"/>
                <w:b/>
                <w:sz w:val="20"/>
                <w:szCs w:val="20"/>
              </w:rPr>
              <w:t>36:</w:t>
            </w:r>
            <w:r w:rsidRPr="007E21ED">
              <w:rPr>
                <w:rFonts w:ascii="Arial" w:hAnsi="Arial" w:cs="Arial"/>
                <w:sz w:val="20"/>
                <w:szCs w:val="20"/>
              </w:rPr>
              <w:t xml:space="preserve"> Paper Record Storage</w:t>
            </w:r>
          </w:p>
          <w:p w14:paraId="1F8386FA" w14:textId="4D71961F" w:rsidR="001F6338" w:rsidRPr="007E21ED" w:rsidRDefault="001F6338" w:rsidP="001F6338">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4E88D575" w14:textId="77777777" w:rsidR="0003736D" w:rsidRDefault="0003736D" w:rsidP="00EC0EE1">
            <w:pPr>
              <w:widowControl/>
              <w:rPr>
                <w:rFonts w:ascii="Arial" w:hAnsi="Arial" w:cs="Arial"/>
                <w:bCs/>
                <w:sz w:val="20"/>
                <w:szCs w:val="20"/>
              </w:rPr>
            </w:pPr>
            <w:r w:rsidRPr="007E52DF">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p>
          <w:p w14:paraId="34EA4C6D" w14:textId="1D19AD23" w:rsidR="009A485B" w:rsidRPr="007E21ED" w:rsidRDefault="009A485B" w:rsidP="00EC0EE1">
            <w:pPr>
              <w:widowControl/>
              <w:rPr>
                <w:rFonts w:ascii="Arial" w:hAnsi="Arial" w:cs="Arial"/>
                <w:b/>
                <w:sz w:val="20"/>
                <w:szCs w:val="20"/>
              </w:rPr>
            </w:pPr>
            <w:r w:rsidRPr="009A485B">
              <w:rPr>
                <w:rFonts w:ascii="Arial" w:hAnsi="Arial" w:cs="Arial"/>
                <w:b/>
                <w:sz w:val="20"/>
                <w:szCs w:val="20"/>
              </w:rPr>
              <w:t>111:</w:t>
            </w:r>
            <w:r>
              <w:rPr>
                <w:rFonts w:ascii="Arial" w:hAnsi="Arial" w:cs="Arial"/>
                <w:bCs/>
                <w:sz w:val="20"/>
                <w:szCs w:val="20"/>
              </w:rPr>
              <w:t xml:space="preserve"> Listening to People</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hAnsi="Arial" w:cs="Arial"/>
                <w:sz w:val="20"/>
                <w:szCs w:val="20"/>
              </w:rPr>
            </w:pPr>
            <w:r w:rsidRPr="007E21ED">
              <w:rPr>
                <w:rFonts w:ascii="Arial"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sidRPr="007E52DF">
              <w:rPr>
                <w:rFonts w:ascii="Arial" w:hAnsi="Arial" w:cs="Arial"/>
                <w:b/>
                <w:bCs/>
                <w:sz w:val="20"/>
                <w:szCs w:val="20"/>
              </w:rPr>
              <w:t>96</w:t>
            </w:r>
            <w:r>
              <w:rPr>
                <w:rFonts w:ascii="Arial" w:hAnsi="Arial" w:cs="Arial"/>
                <w:sz w:val="20"/>
                <w:szCs w:val="20"/>
              </w:rPr>
              <w:t xml:space="preserve">: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hAnsi="Arial" w:cs="Arial"/>
                <w:b/>
                <w:sz w:val="20"/>
                <w:szCs w:val="20"/>
              </w:rPr>
            </w:pPr>
          </w:p>
        </w:tc>
        <w:tc>
          <w:tcPr>
            <w:tcW w:w="517" w:type="dxa"/>
          </w:tcPr>
          <w:p w14:paraId="4A36C3A0"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hAnsi="Arial" w:cs="Arial"/>
                <w:sz w:val="20"/>
                <w:szCs w:val="20"/>
              </w:rPr>
            </w:pPr>
          </w:p>
          <w:p w14:paraId="200589F4" w14:textId="77777777" w:rsidR="00882463" w:rsidRPr="007E21ED" w:rsidRDefault="00882463" w:rsidP="00EC0EE1">
            <w:pPr>
              <w:rPr>
                <w:rFonts w:ascii="Arial"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hAnsi="Arial" w:cs="Arial"/>
                <w:sz w:val="20"/>
                <w:szCs w:val="20"/>
              </w:rPr>
            </w:pPr>
          </w:p>
          <w:p w14:paraId="4953CDF1" w14:textId="77777777" w:rsidR="00882463" w:rsidRPr="007E21ED" w:rsidRDefault="00882463" w:rsidP="00EC0EE1">
            <w:pPr>
              <w:rPr>
                <w:rFonts w:ascii="Arial"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hAnsi="Arial" w:cs="Arial"/>
                <w:b/>
                <w:sz w:val="20"/>
                <w:szCs w:val="20"/>
              </w:rPr>
            </w:pPr>
          </w:p>
        </w:tc>
        <w:tc>
          <w:tcPr>
            <w:tcW w:w="517" w:type="dxa"/>
          </w:tcPr>
          <w:p w14:paraId="2FA236CA"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hAnsi="Arial" w:cs="Arial"/>
                <w:sz w:val="20"/>
                <w:szCs w:val="20"/>
              </w:rPr>
            </w:pPr>
          </w:p>
          <w:p w14:paraId="4FC565B6" w14:textId="77777777" w:rsidR="00882463" w:rsidRPr="007E21ED" w:rsidRDefault="00882463" w:rsidP="00EC0EE1">
            <w:pPr>
              <w:rPr>
                <w:rFonts w:ascii="Arial" w:hAnsi="Arial" w:cs="Arial"/>
                <w:sz w:val="20"/>
                <w:szCs w:val="20"/>
              </w:rPr>
            </w:pPr>
          </w:p>
          <w:p w14:paraId="62DBCAF6" w14:textId="77777777" w:rsidR="00882463" w:rsidRPr="007E21ED" w:rsidRDefault="00882463" w:rsidP="00EC0EE1">
            <w:pPr>
              <w:rPr>
                <w:rFonts w:ascii="Arial" w:hAnsi="Arial" w:cs="Arial"/>
                <w:sz w:val="20"/>
                <w:szCs w:val="20"/>
              </w:rPr>
            </w:pPr>
          </w:p>
        </w:tc>
        <w:tc>
          <w:tcPr>
            <w:tcW w:w="1843" w:type="dxa"/>
            <w:shd w:val="clear" w:color="auto" w:fill="92D050"/>
          </w:tcPr>
          <w:p w14:paraId="25062306" w14:textId="77777777" w:rsidR="00882463" w:rsidRPr="007E21ED" w:rsidRDefault="00882463" w:rsidP="00EC0EE1">
            <w:pPr>
              <w:rPr>
                <w:rFonts w:ascii="Arial"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hAnsi="Arial" w:cs="Arial"/>
                <w:sz w:val="20"/>
                <w:szCs w:val="20"/>
              </w:rPr>
            </w:pPr>
          </w:p>
        </w:tc>
        <w:tc>
          <w:tcPr>
            <w:tcW w:w="4053" w:type="dxa"/>
            <w:shd w:val="clear" w:color="auto" w:fill="FFC000"/>
          </w:tcPr>
          <w:p w14:paraId="45B92C33" w14:textId="77777777" w:rsidR="00882463" w:rsidRPr="007E21ED" w:rsidRDefault="00882463" w:rsidP="00EC0EE1">
            <w:pPr>
              <w:rPr>
                <w:rFonts w:ascii="Arial"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hAnsi="Arial" w:cs="Arial"/>
                <w:b/>
                <w:sz w:val="20"/>
                <w:szCs w:val="20"/>
              </w:rPr>
            </w:pPr>
          </w:p>
        </w:tc>
        <w:tc>
          <w:tcPr>
            <w:tcW w:w="517" w:type="dxa"/>
          </w:tcPr>
          <w:p w14:paraId="0E0DE2BC"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hAnsi="Arial" w:cs="Arial"/>
                <w:sz w:val="20"/>
                <w:szCs w:val="20"/>
              </w:rPr>
            </w:pPr>
          </w:p>
          <w:p w14:paraId="70625829" w14:textId="77777777" w:rsidR="00882463" w:rsidRPr="007E21ED" w:rsidRDefault="00882463" w:rsidP="00EC0EE1">
            <w:pPr>
              <w:rPr>
                <w:rFonts w:ascii="Arial" w:hAnsi="Arial" w:cs="Arial"/>
                <w:sz w:val="20"/>
                <w:szCs w:val="20"/>
              </w:rPr>
            </w:pPr>
          </w:p>
        </w:tc>
        <w:tc>
          <w:tcPr>
            <w:tcW w:w="1843" w:type="dxa"/>
            <w:shd w:val="clear" w:color="auto" w:fill="92D050"/>
          </w:tcPr>
          <w:p w14:paraId="07DD0E0A" w14:textId="77777777" w:rsidR="00882463" w:rsidRPr="007E21ED" w:rsidRDefault="00882463" w:rsidP="00EC0EE1">
            <w:pPr>
              <w:rPr>
                <w:rFonts w:ascii="Arial" w:hAnsi="Arial" w:cs="Arial"/>
                <w:sz w:val="20"/>
                <w:szCs w:val="20"/>
              </w:rPr>
            </w:pPr>
          </w:p>
        </w:tc>
        <w:tc>
          <w:tcPr>
            <w:tcW w:w="3544" w:type="dxa"/>
            <w:shd w:val="clear" w:color="auto" w:fill="92D050"/>
          </w:tcPr>
          <w:p w14:paraId="467053E6" w14:textId="77777777" w:rsidR="00882463" w:rsidRPr="007E21ED" w:rsidRDefault="00882463" w:rsidP="00EC0EE1">
            <w:pPr>
              <w:rPr>
                <w:rFonts w:ascii="Arial" w:hAnsi="Arial" w:cs="Arial"/>
                <w:sz w:val="20"/>
                <w:szCs w:val="20"/>
              </w:rPr>
            </w:pPr>
          </w:p>
        </w:tc>
        <w:tc>
          <w:tcPr>
            <w:tcW w:w="3543" w:type="dxa"/>
            <w:shd w:val="clear" w:color="auto" w:fill="92D050"/>
          </w:tcPr>
          <w:p w14:paraId="5E4F7638" w14:textId="77777777" w:rsidR="00882463" w:rsidRPr="007E21ED" w:rsidRDefault="00882463" w:rsidP="00EC0EE1">
            <w:pPr>
              <w:rPr>
                <w:rFonts w:ascii="Arial" w:hAnsi="Arial" w:cs="Arial"/>
                <w:sz w:val="20"/>
                <w:szCs w:val="20"/>
              </w:rPr>
            </w:pPr>
          </w:p>
        </w:tc>
        <w:tc>
          <w:tcPr>
            <w:tcW w:w="4053" w:type="dxa"/>
            <w:shd w:val="clear" w:color="auto" w:fill="FFFF66"/>
          </w:tcPr>
          <w:p w14:paraId="2977301E" w14:textId="77777777" w:rsidR="00882463" w:rsidRPr="007E21ED" w:rsidRDefault="00882463" w:rsidP="00EC0EE1">
            <w:pPr>
              <w:rPr>
                <w:rFonts w:ascii="Arial"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C X L</w:t>
            </w:r>
          </w:p>
        </w:tc>
        <w:tc>
          <w:tcPr>
            <w:tcW w:w="1371" w:type="dxa"/>
          </w:tcPr>
          <w:p w14:paraId="0F8DD675"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1</w:t>
            </w:r>
          </w:p>
        </w:tc>
        <w:tc>
          <w:tcPr>
            <w:tcW w:w="1843" w:type="dxa"/>
          </w:tcPr>
          <w:p w14:paraId="4F690239"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2</w:t>
            </w:r>
          </w:p>
        </w:tc>
        <w:tc>
          <w:tcPr>
            <w:tcW w:w="3544" w:type="dxa"/>
          </w:tcPr>
          <w:p w14:paraId="0A8715A2"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3</w:t>
            </w:r>
          </w:p>
        </w:tc>
        <w:tc>
          <w:tcPr>
            <w:tcW w:w="3543" w:type="dxa"/>
          </w:tcPr>
          <w:p w14:paraId="7B55A1EB"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4</w:t>
            </w:r>
          </w:p>
        </w:tc>
        <w:tc>
          <w:tcPr>
            <w:tcW w:w="4053" w:type="dxa"/>
          </w:tcPr>
          <w:p w14:paraId="1F31ABCF"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hAnsi="Arial" w:cs="Arial"/>
                <w:sz w:val="20"/>
                <w:szCs w:val="20"/>
              </w:rPr>
            </w:pPr>
          </w:p>
        </w:tc>
        <w:tc>
          <w:tcPr>
            <w:tcW w:w="14354" w:type="dxa"/>
            <w:gridSpan w:val="5"/>
          </w:tcPr>
          <w:p w14:paraId="5B0DC687" w14:textId="77777777" w:rsidR="00882463" w:rsidRPr="007E21ED" w:rsidRDefault="00882463" w:rsidP="00EC0EE1">
            <w:pPr>
              <w:jc w:val="center"/>
              <w:rPr>
                <w:rFonts w:ascii="Arial" w:hAnsi="Arial" w:cs="Arial"/>
                <w:sz w:val="20"/>
                <w:szCs w:val="20"/>
              </w:rPr>
            </w:pPr>
            <w:r w:rsidRPr="007E21ED">
              <w:rPr>
                <w:rFonts w:ascii="Arial"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cs="Arial"/>
                <w:b/>
              </w:rPr>
            </w:pPr>
            <w:bookmarkStart w:id="0" w:name="_Hlk213138613"/>
            <w:r w:rsidRPr="007E21ED">
              <w:rPr>
                <w:rFonts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cs="Arial"/>
                <w:b/>
              </w:rPr>
            </w:pPr>
            <w:r w:rsidRPr="007E21ED">
              <w:rPr>
                <w:rFonts w:cs="Arial"/>
                <w:b/>
              </w:rPr>
              <w:t>Risk Ref</w:t>
            </w:r>
          </w:p>
        </w:tc>
        <w:tc>
          <w:tcPr>
            <w:tcW w:w="5316" w:type="dxa"/>
            <w:shd w:val="clear" w:color="auto" w:fill="8DB3E1"/>
            <w:tcMar>
              <w:top w:w="57" w:type="dxa"/>
              <w:left w:w="57" w:type="dxa"/>
              <w:bottom w:w="57" w:type="dxa"/>
              <w:right w:w="57" w:type="dxa"/>
            </w:tcMar>
          </w:tcPr>
          <w:p w14:paraId="2571206D" w14:textId="623BC68D" w:rsidR="00805677" w:rsidRPr="007E21ED" w:rsidRDefault="00805677" w:rsidP="00EC0EE1">
            <w:pPr>
              <w:pStyle w:val="TableParagraph"/>
              <w:rPr>
                <w:rFonts w:eastAsia="Verdana" w:cs="Arial"/>
              </w:rPr>
            </w:pPr>
            <w:r w:rsidRPr="007E21ED">
              <w:rPr>
                <w:rFonts w:cs="Arial"/>
                <w:b/>
              </w:rPr>
              <w:t>Description of</w:t>
            </w:r>
            <w:r w:rsidRPr="007E21ED">
              <w:rPr>
                <w:rFonts w:cs="Arial"/>
                <w:b/>
                <w:spacing w:val="-9"/>
              </w:rPr>
              <w:t xml:space="preserve"> </w:t>
            </w:r>
            <w:r w:rsidRPr="007E21ED">
              <w:rPr>
                <w:rFonts w:cs="Arial"/>
                <w:b/>
              </w:rPr>
              <w:t>risk</w:t>
            </w:r>
            <w:r w:rsidRPr="007E21ED">
              <w:rPr>
                <w:rFonts w:cs="Arial"/>
                <w:b/>
                <w:spacing w:val="-1"/>
                <w:w w:val="99"/>
              </w:rPr>
              <w:t xml:space="preserve"> </w:t>
            </w:r>
            <w:r w:rsidRPr="007E21ED">
              <w:rPr>
                <w:rFonts w:cs="Arial"/>
                <w:b/>
              </w:rPr>
              <w:t>identified</w:t>
            </w:r>
            <w:r w:rsidR="005B286B">
              <w:rPr>
                <w:rFonts w:cs="Arial"/>
                <w:b/>
              </w:rPr>
              <w:t xml:space="preserve"> (Concise Extract)</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cs="Arial"/>
                <w:b/>
              </w:rPr>
            </w:pPr>
            <w:r>
              <w:rPr>
                <w:rFonts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cs="Arial"/>
                <w:b/>
              </w:rPr>
            </w:pPr>
            <w:r>
              <w:rPr>
                <w:rFonts w:cs="Arial"/>
                <w:b/>
              </w:rPr>
              <w:t xml:space="preserve">Inherent </w:t>
            </w:r>
            <w:r w:rsidRPr="007E21ED">
              <w:rPr>
                <w:rFonts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eastAsia="Verdana" w:cs="Arial"/>
              </w:rPr>
            </w:pPr>
            <w:r w:rsidRPr="007E21ED">
              <w:rPr>
                <w:rFonts w:cs="Arial"/>
                <w:b/>
              </w:rPr>
              <w:t>Current</w:t>
            </w:r>
            <w:r w:rsidRPr="007E21ED">
              <w:rPr>
                <w:rFonts w:cs="Arial"/>
                <w:b/>
                <w:w w:val="99"/>
              </w:rPr>
              <w:t xml:space="preserve"> </w:t>
            </w:r>
            <w:r w:rsidRPr="007E21ED">
              <w:rPr>
                <w:rFonts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cs="Arial"/>
                <w:b/>
              </w:rPr>
            </w:pPr>
            <w:r w:rsidRPr="006C140B">
              <w:rPr>
                <w:rFonts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cs="Arial"/>
                <w:b/>
              </w:rPr>
            </w:pPr>
            <w:r w:rsidRPr="007E21ED">
              <w:rPr>
                <w:rFonts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cs="Arial"/>
                <w:b/>
              </w:rPr>
            </w:pPr>
            <w:r>
              <w:rPr>
                <w:rFonts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eastAsia="Verdana" w:cs="Arial"/>
              </w:rPr>
            </w:pPr>
            <w:r w:rsidRPr="007E21ED">
              <w:rPr>
                <w:rFonts w:cs="Arial"/>
                <w:b/>
              </w:rPr>
              <w:t>Scrutiny</w:t>
            </w:r>
            <w:r w:rsidRPr="007E21ED">
              <w:rPr>
                <w:rFonts w:cs="Arial"/>
                <w:b/>
                <w:spacing w:val="-11"/>
              </w:rPr>
              <w:t xml:space="preserve"> </w:t>
            </w:r>
            <w:r w:rsidRPr="007E21ED">
              <w:rPr>
                <w:rFonts w:cs="Arial"/>
                <w:b/>
              </w:rPr>
              <w:t>Committee</w:t>
            </w:r>
          </w:p>
        </w:tc>
      </w:tr>
      <w:tr w:rsidR="00805677" w:rsidRPr="007E21ED" w14:paraId="206CECAB" w14:textId="77777777" w:rsidTr="002B5ED6">
        <w:tc>
          <w:tcPr>
            <w:tcW w:w="1843" w:type="dxa"/>
            <w:tcMar>
              <w:top w:w="57" w:type="dxa"/>
              <w:left w:w="57" w:type="dxa"/>
              <w:bottom w:w="57" w:type="dxa"/>
              <w:right w:w="57" w:type="dxa"/>
            </w:tcMar>
          </w:tcPr>
          <w:p w14:paraId="79DA0E10" w14:textId="77777777" w:rsidR="00575248" w:rsidRPr="00575248" w:rsidRDefault="00805677" w:rsidP="00575248">
            <w:pPr>
              <w:rPr>
                <w:rFonts w:cs="Arial"/>
                <w:b/>
              </w:rPr>
            </w:pPr>
            <w:r>
              <w:rPr>
                <w:rFonts w:cs="Arial"/>
                <w:b/>
              </w:rPr>
              <w:t xml:space="preserve">1 - </w:t>
            </w:r>
            <w:r w:rsidR="00575248" w:rsidRPr="00575248">
              <w:rPr>
                <w:rFonts w:cs="Arial"/>
                <w:b/>
              </w:rPr>
              <w:t xml:space="preserve">People of Swansea </w:t>
            </w:r>
          </w:p>
          <w:p w14:paraId="3D5A6D1B" w14:textId="05C3812D" w:rsidR="00575248" w:rsidRPr="00575248" w:rsidRDefault="00575248" w:rsidP="00575248">
            <w:pPr>
              <w:rPr>
                <w:rFonts w:cs="Arial"/>
                <w:b/>
              </w:rPr>
            </w:pPr>
            <w:r w:rsidRPr="00575248">
              <w:rPr>
                <w:rFonts w:cs="Arial"/>
                <w:b/>
              </w:rPr>
              <w:t xml:space="preserve">Bay </w:t>
            </w:r>
            <w:r>
              <w:rPr>
                <w:rFonts w:cs="Arial"/>
                <w:b/>
              </w:rPr>
              <w:t xml:space="preserve">live </w:t>
            </w:r>
            <w:r w:rsidRPr="00575248">
              <w:rPr>
                <w:rFonts w:cs="Arial"/>
                <w:b/>
              </w:rPr>
              <w:t xml:space="preserve">healthier, </w:t>
            </w:r>
          </w:p>
          <w:p w14:paraId="511870DC" w14:textId="77777777" w:rsidR="00575248" w:rsidRPr="00575248" w:rsidRDefault="00575248" w:rsidP="00575248">
            <w:pPr>
              <w:rPr>
                <w:rFonts w:cs="Arial"/>
                <w:b/>
              </w:rPr>
            </w:pPr>
            <w:r w:rsidRPr="00575248">
              <w:rPr>
                <w:rFonts w:cs="Arial"/>
                <w:b/>
              </w:rPr>
              <w:t xml:space="preserve">fairer and more </w:t>
            </w:r>
          </w:p>
          <w:p w14:paraId="5F509FC1" w14:textId="31AE8FC6" w:rsidR="00805677" w:rsidRPr="007E21ED" w:rsidRDefault="00575248" w:rsidP="00575248">
            <w:pPr>
              <w:rPr>
                <w:rFonts w:cs="Arial"/>
                <w:b/>
              </w:rPr>
            </w:pPr>
            <w:r w:rsidRPr="00575248">
              <w:rPr>
                <w:rFonts w:cs="Arial"/>
                <w:b/>
              </w:rPr>
              <w:t>prosperous lives</w:t>
            </w:r>
          </w:p>
        </w:tc>
        <w:tc>
          <w:tcPr>
            <w:tcW w:w="779" w:type="dxa"/>
            <w:tcMar>
              <w:top w:w="57" w:type="dxa"/>
              <w:left w:w="57" w:type="dxa"/>
              <w:bottom w:w="57" w:type="dxa"/>
              <w:right w:w="57" w:type="dxa"/>
            </w:tcMar>
          </w:tcPr>
          <w:p w14:paraId="2E61EFBB" w14:textId="561C6C9B" w:rsidR="00805677" w:rsidRPr="007E21ED" w:rsidRDefault="00805677" w:rsidP="00C92ED1">
            <w:pPr>
              <w:pStyle w:val="TableParagraph"/>
              <w:jc w:val="center"/>
              <w:rPr>
                <w:rFonts w:eastAsia="Verdana" w:cs="Arial"/>
              </w:rPr>
            </w:pPr>
            <w:r w:rsidRPr="007E21ED">
              <w:rPr>
                <w:rFonts w:eastAsia="Verdana" w:cs="Arial"/>
              </w:rPr>
              <w:t>52</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eastAsia="Verdana" w:cs="Arial"/>
                <w:b/>
              </w:rPr>
            </w:pPr>
            <w:r w:rsidRPr="007E21ED">
              <w:rPr>
                <w:rFonts w:eastAsia="Verdana" w:cs="Arial"/>
                <w:b/>
              </w:rPr>
              <w:t>Statutory Compliance: Engagement &amp; Impact Assessment</w:t>
            </w:r>
            <w:r>
              <w:rPr>
                <w:rFonts w:eastAsia="Verdana" w:cs="Arial"/>
                <w:b/>
              </w:rPr>
              <w:t xml:space="preserve"> </w:t>
            </w:r>
          </w:p>
          <w:p w14:paraId="0F957439" w14:textId="5F3BBCF9" w:rsidR="00805677" w:rsidRPr="007E21ED" w:rsidRDefault="00190590" w:rsidP="00EC0EE1">
            <w:pPr>
              <w:pStyle w:val="TableParagraph"/>
              <w:rPr>
                <w:rFonts w:eastAsia="Verdana" w:cs="Arial"/>
              </w:rPr>
            </w:pPr>
            <w:r w:rsidRPr="00190590">
              <w:rPr>
                <w:rFonts w:eastAsia="Verdana" w:cs="Arial"/>
              </w:rPr>
              <w:t>The Health Board does not have sufficient skills &amp; resource in place to undertake integrated equality impact assessments in line with strategic service change and policy development</w:t>
            </w:r>
            <w:r>
              <w:rPr>
                <w:rFonts w:eastAsia="Verdana" w:cs="Arial"/>
              </w:rPr>
              <w:t>.</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eastAsia="Verdana" w:cs="Arial"/>
              </w:rPr>
            </w:pPr>
            <w:r>
              <w:rPr>
                <w:rFonts w:eastAsia="Verdana" w:cs="Arial"/>
              </w:rPr>
              <w:t>Apr</w:t>
            </w:r>
          </w:p>
          <w:p w14:paraId="73986421" w14:textId="59B64AFB" w:rsidR="00805677" w:rsidRPr="00B85A31" w:rsidRDefault="00805677" w:rsidP="00EC0EE1">
            <w:pPr>
              <w:pStyle w:val="TableParagraph"/>
              <w:jc w:val="center"/>
              <w:rPr>
                <w:rFonts w:eastAsia="Verdana" w:cs="Arial"/>
              </w:rPr>
            </w:pPr>
            <w:r>
              <w:rPr>
                <w:rFonts w:eastAsia="Verdana"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eastAsia="Verdana" w:cs="Arial"/>
              </w:rPr>
            </w:pPr>
            <w:r w:rsidRPr="006C140B">
              <w:rPr>
                <w:rFonts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eastAsia="Verdana" w:cs="Arial"/>
              </w:rPr>
            </w:pPr>
            <w:r w:rsidRPr="006C140B">
              <w:rPr>
                <w:rFonts w:cs="Arial"/>
              </w:rPr>
              <w:t>12</w:t>
            </w:r>
          </w:p>
        </w:tc>
        <w:tc>
          <w:tcPr>
            <w:tcW w:w="850" w:type="dxa"/>
            <w:tcMar>
              <w:top w:w="57" w:type="dxa"/>
              <w:left w:w="57" w:type="dxa"/>
              <w:bottom w:w="57" w:type="dxa"/>
              <w:right w:w="57" w:type="dxa"/>
            </w:tcMar>
            <w:vAlign w:val="center"/>
          </w:tcPr>
          <w:p w14:paraId="1B5903CB" w14:textId="0B93FEBC"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EE3E9D3" w14:textId="0AD68D69" w:rsidR="00805677" w:rsidRPr="007E21ED" w:rsidRDefault="00171136" w:rsidP="00EC0EE1">
            <w:pPr>
              <w:pStyle w:val="TableParagraph"/>
              <w:jc w:val="center"/>
              <w:rPr>
                <w:rFonts w:eastAsia="Verdana" w:cs="Arial"/>
              </w:rPr>
            </w:pPr>
            <w:r>
              <w:rPr>
                <w:rFonts w:eastAsia="Verdana" w:cs="Arial"/>
              </w:rPr>
              <w:t>June</w:t>
            </w:r>
            <w:r w:rsidR="00170F81">
              <w:rPr>
                <w:rFonts w:eastAsia="Verdana" w:cs="Arial"/>
              </w:rPr>
              <w:t xml:space="preserve"> 2026</w:t>
            </w:r>
          </w:p>
        </w:tc>
        <w:tc>
          <w:tcPr>
            <w:tcW w:w="1701" w:type="dxa"/>
            <w:vAlign w:val="center"/>
          </w:tcPr>
          <w:p w14:paraId="7DCDCF9C" w14:textId="6ECECA56" w:rsidR="00805677" w:rsidRPr="007E21ED" w:rsidRDefault="00805677" w:rsidP="00B45E97">
            <w:pPr>
              <w:pStyle w:val="TableParagraph"/>
              <w:jc w:val="center"/>
              <w:rPr>
                <w:rFonts w:cs="Arial"/>
                <w:bCs/>
              </w:rPr>
            </w:pPr>
            <w:r>
              <w:rPr>
                <w:rFonts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cs="Arial"/>
                <w:bCs/>
              </w:rPr>
            </w:pPr>
            <w:r w:rsidRPr="007E21ED">
              <w:rPr>
                <w:rFonts w:cs="Arial"/>
                <w:bCs/>
              </w:rPr>
              <w:t>Performance &amp; Finance Committee</w:t>
            </w:r>
          </w:p>
        </w:tc>
      </w:tr>
      <w:tr w:rsidR="00805677" w:rsidRPr="007E21ED" w14:paraId="17747CA1" w14:textId="77777777" w:rsidTr="002B5ED6">
        <w:trPr>
          <w:trHeight w:val="651"/>
        </w:trPr>
        <w:tc>
          <w:tcPr>
            <w:tcW w:w="1843" w:type="dxa"/>
            <w:tcMar>
              <w:top w:w="57" w:type="dxa"/>
              <w:left w:w="57" w:type="dxa"/>
              <w:bottom w:w="57" w:type="dxa"/>
              <w:right w:w="57" w:type="dxa"/>
            </w:tcMar>
          </w:tcPr>
          <w:p w14:paraId="7AAAE3BB" w14:textId="77777777" w:rsidR="00575248" w:rsidRPr="00575248" w:rsidRDefault="00575248" w:rsidP="00575248">
            <w:pPr>
              <w:rPr>
                <w:rFonts w:cs="Arial"/>
                <w:b/>
              </w:rPr>
            </w:pPr>
            <w:r>
              <w:rPr>
                <w:rFonts w:cs="Arial"/>
                <w:b/>
              </w:rPr>
              <w:t xml:space="preserve">1 - </w:t>
            </w:r>
            <w:r w:rsidRPr="00575248">
              <w:rPr>
                <w:rFonts w:cs="Arial"/>
                <w:b/>
              </w:rPr>
              <w:t xml:space="preserve">People of Swansea </w:t>
            </w:r>
          </w:p>
          <w:p w14:paraId="08EF7ABE" w14:textId="77777777" w:rsidR="00575248" w:rsidRPr="00575248" w:rsidRDefault="00575248" w:rsidP="00575248">
            <w:pPr>
              <w:rPr>
                <w:rFonts w:cs="Arial"/>
                <w:b/>
              </w:rPr>
            </w:pPr>
            <w:r w:rsidRPr="00575248">
              <w:rPr>
                <w:rFonts w:cs="Arial"/>
                <w:b/>
              </w:rPr>
              <w:t xml:space="preserve">Bay </w:t>
            </w:r>
            <w:r>
              <w:rPr>
                <w:rFonts w:cs="Arial"/>
                <w:b/>
              </w:rPr>
              <w:t xml:space="preserve">live </w:t>
            </w:r>
            <w:r w:rsidRPr="00575248">
              <w:rPr>
                <w:rFonts w:cs="Arial"/>
                <w:b/>
              </w:rPr>
              <w:t xml:space="preserve">healthier, </w:t>
            </w:r>
          </w:p>
          <w:p w14:paraId="66447D99" w14:textId="77777777" w:rsidR="00575248" w:rsidRPr="00575248" w:rsidRDefault="00575248" w:rsidP="00575248">
            <w:pPr>
              <w:rPr>
                <w:rFonts w:cs="Arial"/>
                <w:b/>
              </w:rPr>
            </w:pPr>
            <w:r w:rsidRPr="00575248">
              <w:rPr>
                <w:rFonts w:cs="Arial"/>
                <w:b/>
              </w:rPr>
              <w:t xml:space="preserve">fairer and more </w:t>
            </w:r>
          </w:p>
          <w:p w14:paraId="774F4395" w14:textId="693368AF" w:rsidR="00805677" w:rsidRPr="007E21ED" w:rsidRDefault="00575248" w:rsidP="00575248">
            <w:pPr>
              <w:rPr>
                <w:rFonts w:cs="Arial"/>
                <w:b/>
              </w:rPr>
            </w:pPr>
            <w:r w:rsidRPr="00575248">
              <w:rPr>
                <w:rFonts w:cs="Arial"/>
                <w:b/>
              </w:rPr>
              <w:t>prosperous lives</w:t>
            </w:r>
            <w:r w:rsidRPr="007E21ED">
              <w:rPr>
                <w:rFonts w:cs="Arial"/>
                <w:b/>
              </w:rPr>
              <w:t xml:space="preserve"> </w:t>
            </w:r>
          </w:p>
        </w:tc>
        <w:tc>
          <w:tcPr>
            <w:tcW w:w="779" w:type="dxa"/>
            <w:tcMar>
              <w:top w:w="57" w:type="dxa"/>
              <w:left w:w="57" w:type="dxa"/>
              <w:bottom w:w="57" w:type="dxa"/>
              <w:right w:w="57" w:type="dxa"/>
            </w:tcMar>
          </w:tcPr>
          <w:p w14:paraId="36E0AEEE" w14:textId="1B7F6D26" w:rsidR="00770D60" w:rsidRPr="007E21ED" w:rsidRDefault="00805677" w:rsidP="00C92ED1">
            <w:pPr>
              <w:pStyle w:val="TableParagraph"/>
              <w:jc w:val="center"/>
              <w:rPr>
                <w:rFonts w:eastAsia="Verdana" w:cs="Arial"/>
              </w:rPr>
            </w:pPr>
            <w:r w:rsidRPr="007E21ED">
              <w:rPr>
                <w:rFonts w:eastAsia="Verdana"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cs="Arial"/>
                <w:b/>
              </w:rPr>
            </w:pPr>
            <w:r w:rsidRPr="007E21ED">
              <w:rPr>
                <w:rFonts w:cs="Arial"/>
                <w:b/>
              </w:rPr>
              <w:t xml:space="preserve">A lack of a robust approach to partnerships &amp; collaboration </w:t>
            </w:r>
          </w:p>
          <w:p w14:paraId="755A8E3B" w14:textId="1EB20EE2" w:rsidR="00805677" w:rsidRPr="007E21ED" w:rsidRDefault="00AE291F" w:rsidP="00EC0EE1">
            <w:pPr>
              <w:pStyle w:val="TableParagraph"/>
              <w:rPr>
                <w:rFonts w:cs="Arial"/>
              </w:rPr>
            </w:pPr>
            <w:r w:rsidRPr="00AE291F">
              <w:rPr>
                <w:rFonts w:cs="Arial"/>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cs="Arial"/>
              </w:rPr>
            </w:pPr>
            <w:r>
              <w:rPr>
                <w:rFonts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cs="Arial"/>
              </w:rPr>
            </w:pPr>
            <w:r w:rsidRPr="006C140B">
              <w:rPr>
                <w:rFonts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cs="Arial"/>
              </w:rPr>
            </w:pPr>
            <w:r w:rsidRPr="006C140B">
              <w:rPr>
                <w:rFonts w:cs="Arial"/>
              </w:rPr>
              <w:t>12</w:t>
            </w:r>
          </w:p>
        </w:tc>
        <w:tc>
          <w:tcPr>
            <w:tcW w:w="850" w:type="dxa"/>
            <w:tcMar>
              <w:top w:w="57" w:type="dxa"/>
              <w:left w:w="57" w:type="dxa"/>
              <w:bottom w:w="57" w:type="dxa"/>
              <w:right w:w="57" w:type="dxa"/>
            </w:tcMar>
            <w:vAlign w:val="center"/>
          </w:tcPr>
          <w:p w14:paraId="1CB287C3" w14:textId="68A76E23"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08ED778" w14:textId="4FF28C4C" w:rsidR="00805677" w:rsidRPr="007E21ED" w:rsidRDefault="00171136" w:rsidP="00EC0EE1">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5024B943" w14:textId="6D77DEE4" w:rsidR="00805677" w:rsidRPr="007E21ED" w:rsidRDefault="00E92B2A" w:rsidP="00B45E97">
            <w:pPr>
              <w:pStyle w:val="TableParagraph"/>
              <w:jc w:val="center"/>
              <w:rPr>
                <w:rFonts w:cs="Arial"/>
                <w:bCs/>
              </w:rPr>
            </w:pPr>
            <w:r>
              <w:rPr>
                <w:rFonts w:cs="Arial"/>
              </w:rPr>
              <w:t>Executive Director of Planning, Partnerships &amp; Performance</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cs="Arial"/>
                <w:bCs/>
              </w:rPr>
            </w:pPr>
            <w:r w:rsidRPr="007E21ED">
              <w:rPr>
                <w:rFonts w:cs="Arial"/>
                <w:bCs/>
              </w:rPr>
              <w:t>Population Health Committee</w:t>
            </w:r>
          </w:p>
        </w:tc>
      </w:tr>
      <w:tr w:rsidR="00805677" w:rsidRPr="007E21ED" w14:paraId="4B3443B9" w14:textId="77777777" w:rsidTr="002B5ED6">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84ED306" w:rsidR="00805677" w:rsidRPr="007E21ED" w:rsidRDefault="00805677" w:rsidP="00EC0EE1">
            <w:pPr>
              <w:rPr>
                <w:rFonts w:cs="Arial"/>
                <w:b/>
              </w:rPr>
            </w:pPr>
            <w:r w:rsidRPr="007E21ED">
              <w:rPr>
                <w:rFonts w:cs="Arial"/>
                <w:b/>
              </w:rPr>
              <w:t>2</w:t>
            </w:r>
            <w:r>
              <w:rPr>
                <w:rFonts w:cs="Arial"/>
                <w:b/>
              </w:rPr>
              <w:t xml:space="preserve"> - </w:t>
            </w:r>
            <w:r w:rsidR="00575248" w:rsidRPr="00575248">
              <w:rPr>
                <w:rFonts w:cs="Arial"/>
                <w:b/>
              </w:rPr>
              <w:t>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942B9F" w14:textId="028B016E" w:rsidR="00805677" w:rsidRPr="007E21ED" w:rsidRDefault="00805677" w:rsidP="00C92ED1">
            <w:pPr>
              <w:pStyle w:val="TableParagraph"/>
              <w:jc w:val="center"/>
              <w:rPr>
                <w:rFonts w:eastAsia="Verdana" w:cs="Arial"/>
              </w:rPr>
            </w:pPr>
            <w:r w:rsidRPr="007E21ED">
              <w:rPr>
                <w:rFonts w:eastAsia="Verdana" w:cs="Arial"/>
              </w:rPr>
              <w:t>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cs="Arial"/>
                <w:b/>
              </w:rPr>
            </w:pPr>
            <w:r w:rsidRPr="007E21ED">
              <w:rPr>
                <w:rFonts w:cs="Arial"/>
                <w:b/>
              </w:rPr>
              <w:t>Healthcare Acquired Infection</w:t>
            </w:r>
          </w:p>
          <w:p w14:paraId="275566ED" w14:textId="77777777" w:rsidR="00805677" w:rsidRPr="007E21ED" w:rsidRDefault="00805677" w:rsidP="00EC0EE1">
            <w:pPr>
              <w:pStyle w:val="TableParagraph"/>
              <w:rPr>
                <w:rFonts w:cs="Arial"/>
              </w:rPr>
            </w:pPr>
            <w:r w:rsidRPr="007E21ED">
              <w:rPr>
                <w:rFonts w:cs="Arial"/>
              </w:rPr>
              <w:t>Risk of patients acquiring infection as a result of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cs="Arial"/>
              </w:rPr>
            </w:pPr>
            <w:r>
              <w:rPr>
                <w:rFonts w:cs="Arial"/>
              </w:rPr>
              <w:t xml:space="preserve">Apr </w:t>
            </w:r>
          </w:p>
          <w:p w14:paraId="125A57C9" w14:textId="29BC8128" w:rsidR="00805677" w:rsidRPr="007E21ED" w:rsidRDefault="00805677" w:rsidP="00EC0EE1">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3736CEC6"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1F7B8C6E" w:rsidR="00805677" w:rsidRPr="007E21ED" w:rsidRDefault="00171136" w:rsidP="00EC0EE1">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cs="Arial"/>
              </w:rPr>
            </w:pPr>
            <w:r>
              <w:rPr>
                <w:rFonts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cs="Arial"/>
              </w:rPr>
            </w:pPr>
            <w:r w:rsidRPr="007E21ED">
              <w:rPr>
                <w:rFonts w:cs="Arial"/>
              </w:rPr>
              <w:t>Quality &amp; Safety Committee</w:t>
            </w:r>
          </w:p>
        </w:tc>
      </w:tr>
      <w:tr w:rsidR="00575248" w:rsidRPr="007E21ED" w14:paraId="7625C920" w14:textId="77777777" w:rsidTr="002B5ED6">
        <w:tc>
          <w:tcPr>
            <w:tcW w:w="1843" w:type="dxa"/>
            <w:tcMar>
              <w:top w:w="57" w:type="dxa"/>
              <w:left w:w="57" w:type="dxa"/>
              <w:bottom w:w="57" w:type="dxa"/>
              <w:right w:w="57" w:type="dxa"/>
            </w:tcMar>
          </w:tcPr>
          <w:p w14:paraId="5506CD29" w14:textId="050FABE5" w:rsidR="00575248" w:rsidRPr="007E21ED" w:rsidRDefault="00575248" w:rsidP="00575248">
            <w:pPr>
              <w:rPr>
                <w:rFonts w:cs="Arial"/>
                <w:b/>
              </w:rPr>
            </w:pPr>
            <w:r w:rsidRPr="00D11945">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7EA9C200" w14:textId="29F6BAD1" w:rsidR="00575248" w:rsidRPr="007E21ED" w:rsidRDefault="00575248" w:rsidP="00C92ED1">
            <w:pPr>
              <w:pStyle w:val="TableParagraph"/>
              <w:jc w:val="center"/>
              <w:rPr>
                <w:rFonts w:eastAsia="Verdana" w:cs="Arial"/>
              </w:rPr>
            </w:pPr>
            <w:r w:rsidRPr="007E21ED">
              <w:rPr>
                <w:rFonts w:eastAsia="Verdana" w:cs="Arial"/>
              </w:rPr>
              <w:t>80</w:t>
            </w:r>
          </w:p>
        </w:tc>
        <w:tc>
          <w:tcPr>
            <w:tcW w:w="5316" w:type="dxa"/>
            <w:tcMar>
              <w:top w:w="57" w:type="dxa"/>
              <w:left w:w="57" w:type="dxa"/>
              <w:bottom w:w="57" w:type="dxa"/>
              <w:right w:w="57" w:type="dxa"/>
            </w:tcMar>
          </w:tcPr>
          <w:p w14:paraId="51847FF9" w14:textId="77777777" w:rsidR="00575248" w:rsidRPr="007E21ED" w:rsidRDefault="00575248" w:rsidP="00575248">
            <w:pPr>
              <w:pStyle w:val="TableParagraph"/>
              <w:rPr>
                <w:rFonts w:eastAsia="Times New Roman" w:cs="Arial"/>
                <w:b/>
                <w:lang w:eastAsia="en-GB"/>
              </w:rPr>
            </w:pPr>
            <w:r w:rsidRPr="007E21ED">
              <w:rPr>
                <w:rFonts w:eastAsia="Times New Roman" w:cs="Arial"/>
                <w:b/>
                <w:lang w:eastAsia="en-GB"/>
              </w:rPr>
              <w:t>Transfer of Clinically Optimised Patients</w:t>
            </w:r>
          </w:p>
          <w:p w14:paraId="632E5024" w14:textId="3FFCA284" w:rsidR="00575248" w:rsidRPr="007E21ED" w:rsidRDefault="00575248" w:rsidP="00575248">
            <w:pPr>
              <w:pStyle w:val="TableParagraph"/>
              <w:rPr>
                <w:rFonts w:cs="Arial"/>
                <w:b/>
              </w:rPr>
            </w:pPr>
            <w:r w:rsidRPr="00125CE8">
              <w:rPr>
                <w:rFonts w:cs="Arial"/>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Lack of access to same day domiciliary care/emergency placements in </w:t>
            </w:r>
            <w:r w:rsidRPr="00125CE8">
              <w:rPr>
                <w:rFonts w:cs="Arial"/>
              </w:rPr>
              <w:lastRenderedPageBreak/>
              <w:t>the community hinders ability to avoid admission and associated harms.</w:t>
            </w:r>
          </w:p>
        </w:tc>
        <w:tc>
          <w:tcPr>
            <w:tcW w:w="851" w:type="dxa"/>
            <w:tcMar>
              <w:top w:w="57" w:type="dxa"/>
              <w:left w:w="57" w:type="dxa"/>
              <w:bottom w:w="57" w:type="dxa"/>
              <w:right w:w="57" w:type="dxa"/>
            </w:tcMar>
            <w:vAlign w:val="center"/>
          </w:tcPr>
          <w:p w14:paraId="02C5695F" w14:textId="77777777" w:rsidR="00575248" w:rsidRPr="007E21ED" w:rsidRDefault="00575248" w:rsidP="00575248">
            <w:pPr>
              <w:pStyle w:val="TableParagraph"/>
              <w:jc w:val="center"/>
              <w:rPr>
                <w:rFonts w:cs="Arial"/>
              </w:rPr>
            </w:pPr>
            <w:r>
              <w:rPr>
                <w:rFonts w:cs="Arial"/>
              </w:rPr>
              <w:lastRenderedPageBreak/>
              <w:t>May 2021</w:t>
            </w:r>
          </w:p>
        </w:tc>
        <w:tc>
          <w:tcPr>
            <w:tcW w:w="744" w:type="dxa"/>
            <w:shd w:val="clear" w:color="auto" w:fill="C00000"/>
            <w:vAlign w:val="center"/>
          </w:tcPr>
          <w:p w14:paraId="6A681163" w14:textId="77777777" w:rsidR="00575248" w:rsidRPr="006C140B" w:rsidRDefault="00575248" w:rsidP="00575248">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357005CB" w14:textId="77777777" w:rsidR="00575248" w:rsidRPr="006C140B" w:rsidRDefault="00575248" w:rsidP="00575248">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259B0CC5" w14:textId="48ACA671"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627D6F9" w14:textId="70F97D0A" w:rsidR="00575248" w:rsidRPr="007E21ED"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25E928B9" w14:textId="72BF185E" w:rsidR="00575248" w:rsidRPr="007E21ED"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316ED1F8" w14:textId="3955A6B4" w:rsidR="00575248" w:rsidRPr="007E21ED" w:rsidRDefault="00575248" w:rsidP="00575248">
            <w:pPr>
              <w:pStyle w:val="TableParagraph"/>
              <w:jc w:val="center"/>
              <w:rPr>
                <w:rFonts w:cs="Arial"/>
              </w:rPr>
            </w:pPr>
            <w:r w:rsidRPr="007E21ED">
              <w:rPr>
                <w:rFonts w:cs="Arial"/>
              </w:rPr>
              <w:t>Quality &amp; Safety</w:t>
            </w:r>
          </w:p>
          <w:p w14:paraId="0379E3D3" w14:textId="77777777" w:rsidR="00575248" w:rsidRPr="007E21ED" w:rsidRDefault="00575248" w:rsidP="00575248">
            <w:pPr>
              <w:pStyle w:val="TableParagraph"/>
              <w:jc w:val="center"/>
              <w:rPr>
                <w:rFonts w:cs="Arial"/>
              </w:rPr>
            </w:pPr>
            <w:r w:rsidRPr="007E21ED">
              <w:rPr>
                <w:rFonts w:cs="Arial"/>
              </w:rPr>
              <w:t>Committee</w:t>
            </w:r>
          </w:p>
        </w:tc>
      </w:tr>
      <w:bookmarkEnd w:id="0"/>
      <w:tr w:rsidR="00575248" w:rsidRPr="007E21ED" w14:paraId="0294523E" w14:textId="77777777" w:rsidTr="002B5ED6">
        <w:tc>
          <w:tcPr>
            <w:tcW w:w="1843" w:type="dxa"/>
            <w:tcMar>
              <w:top w:w="57" w:type="dxa"/>
              <w:left w:w="57" w:type="dxa"/>
              <w:bottom w:w="57" w:type="dxa"/>
              <w:right w:w="57" w:type="dxa"/>
            </w:tcMar>
          </w:tcPr>
          <w:p w14:paraId="0B60C134" w14:textId="4BC46E73" w:rsidR="00575248" w:rsidRPr="007E21ED" w:rsidRDefault="00575248" w:rsidP="00575248">
            <w:pPr>
              <w:rPr>
                <w:rFonts w:cs="Arial"/>
                <w:b/>
                <w:bCs/>
                <w:sz w:val="24"/>
                <w:szCs w:val="24"/>
              </w:rPr>
            </w:pPr>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5A39455C" w14:textId="7969B286" w:rsidR="00575248" w:rsidRPr="007E21ED" w:rsidRDefault="00575248" w:rsidP="00C92ED1">
            <w:pPr>
              <w:pStyle w:val="TableParagraph"/>
              <w:jc w:val="center"/>
              <w:rPr>
                <w:rFonts w:eastAsia="Verdana" w:cs="Arial"/>
                <w:bCs/>
              </w:rPr>
            </w:pPr>
            <w:r w:rsidRPr="007E21ED">
              <w:rPr>
                <w:rFonts w:eastAsia="Verdana" w:cs="Arial"/>
                <w:bCs/>
              </w:rPr>
              <w:t>66</w:t>
            </w:r>
          </w:p>
        </w:tc>
        <w:tc>
          <w:tcPr>
            <w:tcW w:w="5316" w:type="dxa"/>
            <w:tcMar>
              <w:top w:w="57" w:type="dxa"/>
              <w:left w:w="57" w:type="dxa"/>
              <w:bottom w:w="57" w:type="dxa"/>
              <w:right w:w="57" w:type="dxa"/>
            </w:tcMar>
          </w:tcPr>
          <w:p w14:paraId="6226C6EB" w14:textId="77777777" w:rsidR="00575248" w:rsidRDefault="00575248" w:rsidP="00575248">
            <w:pPr>
              <w:pStyle w:val="TableParagraph"/>
              <w:rPr>
                <w:rFonts w:eastAsia="Times New Roman" w:cs="Arial"/>
                <w:b/>
                <w:lang w:eastAsia="en-GB"/>
              </w:rPr>
            </w:pPr>
            <w:r w:rsidRPr="007E21ED">
              <w:rPr>
                <w:rFonts w:eastAsia="Times New Roman" w:cs="Arial"/>
                <w:b/>
                <w:lang w:eastAsia="en-GB"/>
              </w:rPr>
              <w:t xml:space="preserve">Access to Cancer Services (SACT) </w:t>
            </w:r>
          </w:p>
          <w:p w14:paraId="08C78B42" w14:textId="77777777" w:rsidR="00575248" w:rsidRPr="00830718" w:rsidRDefault="00575248" w:rsidP="00575248">
            <w:pPr>
              <w:pStyle w:val="TableParagraph"/>
              <w:rPr>
                <w:rFonts w:eastAsia="Times New Roman" w:cs="Arial"/>
                <w:lang w:eastAsia="en-GB"/>
              </w:rPr>
            </w:pPr>
            <w:r w:rsidRPr="00CA2ACD">
              <w:rPr>
                <w:rFonts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575248" w:rsidRPr="007E21ED" w:rsidRDefault="00575248" w:rsidP="00575248">
            <w:pPr>
              <w:pStyle w:val="TableParagraph"/>
              <w:jc w:val="center"/>
              <w:rPr>
                <w:rFonts w:cs="Arial"/>
              </w:rPr>
            </w:pPr>
            <w:r>
              <w:rPr>
                <w:rFonts w:cs="Arial"/>
              </w:rPr>
              <w:t>Nov 2019</w:t>
            </w:r>
          </w:p>
        </w:tc>
        <w:tc>
          <w:tcPr>
            <w:tcW w:w="744" w:type="dxa"/>
            <w:shd w:val="clear" w:color="auto" w:fill="C00000"/>
            <w:vAlign w:val="center"/>
          </w:tcPr>
          <w:p w14:paraId="38C5E947" w14:textId="77777777" w:rsidR="00575248" w:rsidRPr="006C140B" w:rsidRDefault="00575248" w:rsidP="00575248">
            <w:pPr>
              <w:pStyle w:val="TableParagraph"/>
              <w:jc w:val="center"/>
              <w:rPr>
                <w:rFonts w:cs="Arial"/>
              </w:rPr>
            </w:pPr>
            <w:r w:rsidRPr="006C140B">
              <w:rPr>
                <w:rFonts w:cs="Arial"/>
              </w:rPr>
              <w:t>25</w:t>
            </w:r>
          </w:p>
        </w:tc>
        <w:tc>
          <w:tcPr>
            <w:tcW w:w="815" w:type="dxa"/>
            <w:shd w:val="clear" w:color="auto" w:fill="C00000"/>
            <w:tcMar>
              <w:top w:w="57" w:type="dxa"/>
              <w:left w:w="57" w:type="dxa"/>
              <w:bottom w:w="57" w:type="dxa"/>
              <w:right w:w="57" w:type="dxa"/>
            </w:tcMar>
            <w:vAlign w:val="center"/>
          </w:tcPr>
          <w:p w14:paraId="1B931EBD" w14:textId="77777777" w:rsidR="00575248" w:rsidRPr="006C140B" w:rsidRDefault="00575248" w:rsidP="00575248">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760EF93F" w14:textId="4B9C50BB"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B212E4B" w14:textId="0F80DF27" w:rsidR="00575248" w:rsidRPr="007E21ED"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78EB38F5" w14:textId="1E50D4E7" w:rsidR="00575248" w:rsidRPr="007E21ED" w:rsidRDefault="00575248" w:rsidP="00575248">
            <w:pPr>
              <w:pStyle w:val="TableParagraph"/>
              <w:jc w:val="center"/>
              <w:rPr>
                <w:rFonts w:cs="Arial"/>
              </w:rPr>
            </w:pPr>
            <w:r>
              <w:rPr>
                <w:rFonts w:cs="Arial"/>
              </w:rPr>
              <w:t>Executive Medical Director</w:t>
            </w:r>
          </w:p>
        </w:tc>
        <w:tc>
          <w:tcPr>
            <w:tcW w:w="1417" w:type="dxa"/>
            <w:tcMar>
              <w:top w:w="57" w:type="dxa"/>
              <w:left w:w="57" w:type="dxa"/>
              <w:bottom w:w="57" w:type="dxa"/>
              <w:right w:w="57" w:type="dxa"/>
            </w:tcMar>
            <w:vAlign w:val="center"/>
          </w:tcPr>
          <w:p w14:paraId="52F9E3A3" w14:textId="50918013" w:rsidR="00575248" w:rsidRPr="007E21ED" w:rsidRDefault="00575248" w:rsidP="00575248">
            <w:pPr>
              <w:pStyle w:val="TableParagraph"/>
              <w:jc w:val="center"/>
              <w:rPr>
                <w:rFonts w:cs="Arial"/>
              </w:rPr>
            </w:pPr>
            <w:r w:rsidRPr="007E21ED">
              <w:rPr>
                <w:rFonts w:cs="Arial"/>
              </w:rPr>
              <w:t>Quality &amp; Safety</w:t>
            </w:r>
          </w:p>
          <w:p w14:paraId="579ECFBC" w14:textId="77777777" w:rsidR="00575248" w:rsidRPr="007E21ED" w:rsidRDefault="00575248" w:rsidP="00575248">
            <w:pPr>
              <w:pStyle w:val="TableParagraph"/>
              <w:jc w:val="center"/>
              <w:rPr>
                <w:rFonts w:cs="Arial"/>
                <w:bCs/>
              </w:rPr>
            </w:pPr>
            <w:r w:rsidRPr="007E21ED">
              <w:rPr>
                <w:rFonts w:cs="Arial"/>
              </w:rPr>
              <w:t>Committee</w:t>
            </w:r>
          </w:p>
        </w:tc>
      </w:tr>
      <w:tr w:rsidR="00575248" w:rsidRPr="007E21ED" w14:paraId="434AD487" w14:textId="77777777" w:rsidTr="007F4374">
        <w:tc>
          <w:tcPr>
            <w:tcW w:w="1843" w:type="dxa"/>
            <w:tcMar>
              <w:top w:w="57" w:type="dxa"/>
              <w:left w:w="57" w:type="dxa"/>
              <w:bottom w:w="57" w:type="dxa"/>
              <w:right w:w="57" w:type="dxa"/>
            </w:tcMar>
          </w:tcPr>
          <w:p w14:paraId="6FCA936C" w14:textId="01BD1145" w:rsidR="00575248" w:rsidRPr="007E21ED" w:rsidRDefault="00575248" w:rsidP="00575248">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49868221" w14:textId="5191138F" w:rsidR="00575248" w:rsidRPr="007E21ED" w:rsidRDefault="00575248" w:rsidP="00575248">
            <w:pPr>
              <w:pStyle w:val="TableParagraph"/>
              <w:jc w:val="center"/>
              <w:rPr>
                <w:rFonts w:eastAsia="Verdana" w:cs="Arial"/>
              </w:rPr>
            </w:pPr>
            <w:r>
              <w:rPr>
                <w:rFonts w:eastAsia="Verdana" w:cs="Arial"/>
              </w:rPr>
              <w:t>109</w:t>
            </w:r>
          </w:p>
        </w:tc>
        <w:tc>
          <w:tcPr>
            <w:tcW w:w="5316" w:type="dxa"/>
            <w:tcMar>
              <w:top w:w="57" w:type="dxa"/>
              <w:left w:w="57" w:type="dxa"/>
              <w:bottom w:w="57" w:type="dxa"/>
              <w:right w:w="57" w:type="dxa"/>
            </w:tcMar>
          </w:tcPr>
          <w:p w14:paraId="6740AC0F" w14:textId="399D84CC"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Access to Planned Care</w:t>
            </w:r>
          </w:p>
          <w:p w14:paraId="483B1B68" w14:textId="3715B249"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851" w:type="dxa"/>
            <w:tcMar>
              <w:top w:w="57" w:type="dxa"/>
              <w:left w:w="57" w:type="dxa"/>
              <w:bottom w:w="57" w:type="dxa"/>
              <w:right w:w="57" w:type="dxa"/>
            </w:tcMar>
            <w:vAlign w:val="center"/>
          </w:tcPr>
          <w:p w14:paraId="1E974272" w14:textId="53ECA758" w:rsidR="00575248" w:rsidRDefault="00575248" w:rsidP="00575248">
            <w:pPr>
              <w:pStyle w:val="TableParagraph"/>
              <w:jc w:val="center"/>
              <w:rPr>
                <w:rFonts w:cs="Arial"/>
              </w:rPr>
            </w:pPr>
            <w:r>
              <w:rPr>
                <w:rFonts w:cs="Arial"/>
              </w:rPr>
              <w:t>Mar 2026</w:t>
            </w:r>
          </w:p>
        </w:tc>
        <w:tc>
          <w:tcPr>
            <w:tcW w:w="744" w:type="dxa"/>
            <w:shd w:val="clear" w:color="auto" w:fill="C00000"/>
            <w:vAlign w:val="center"/>
          </w:tcPr>
          <w:p w14:paraId="2BDCC4D7" w14:textId="0A07ED39" w:rsidR="00575248" w:rsidRPr="006C140B" w:rsidRDefault="00575248" w:rsidP="00575248">
            <w:pPr>
              <w:pStyle w:val="TableParagraph"/>
              <w:jc w:val="center"/>
              <w:rPr>
                <w:rFonts w:cs="Arial"/>
              </w:rPr>
            </w:pPr>
            <w:r>
              <w:rPr>
                <w:rFonts w:cs="Arial"/>
              </w:rPr>
              <w:t>16</w:t>
            </w:r>
          </w:p>
        </w:tc>
        <w:tc>
          <w:tcPr>
            <w:tcW w:w="815" w:type="dxa"/>
            <w:shd w:val="clear" w:color="auto" w:fill="FFC000"/>
            <w:tcMar>
              <w:top w:w="57" w:type="dxa"/>
              <w:left w:w="57" w:type="dxa"/>
              <w:bottom w:w="57" w:type="dxa"/>
              <w:right w:w="57" w:type="dxa"/>
            </w:tcMar>
            <w:vAlign w:val="center"/>
          </w:tcPr>
          <w:p w14:paraId="4F783323" w14:textId="26961339" w:rsidR="00575248" w:rsidRPr="006C140B" w:rsidRDefault="00575248" w:rsidP="00575248">
            <w:pPr>
              <w:pStyle w:val="TableParagraph"/>
              <w:jc w:val="center"/>
              <w:rPr>
                <w:rFonts w:cs="Arial"/>
              </w:rPr>
            </w:pPr>
            <w:r>
              <w:rPr>
                <w:rFonts w:cs="Arial"/>
              </w:rPr>
              <w:t>12</w:t>
            </w:r>
          </w:p>
        </w:tc>
        <w:tc>
          <w:tcPr>
            <w:tcW w:w="850" w:type="dxa"/>
            <w:tcMar>
              <w:top w:w="57" w:type="dxa"/>
              <w:left w:w="57" w:type="dxa"/>
              <w:bottom w:w="57" w:type="dxa"/>
              <w:right w:w="57" w:type="dxa"/>
            </w:tcMar>
            <w:vAlign w:val="center"/>
          </w:tcPr>
          <w:p w14:paraId="514EA70C" w14:textId="46D1EAAD"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516B4F53" w14:textId="7A1AE5D6"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CCF066F" w14:textId="55E2BDCA" w:rsidR="00575248"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4D369DA6" w14:textId="3BFECBF9" w:rsidR="00575248" w:rsidRPr="007E21ED" w:rsidRDefault="00575248" w:rsidP="00575248">
            <w:pPr>
              <w:pStyle w:val="TableParagraph"/>
              <w:jc w:val="center"/>
              <w:rPr>
                <w:rFonts w:cs="Arial"/>
              </w:rPr>
            </w:pPr>
            <w:r>
              <w:rPr>
                <w:rFonts w:cs="Arial"/>
              </w:rPr>
              <w:t>Performance &amp; Finance Committee</w:t>
            </w:r>
          </w:p>
        </w:tc>
      </w:tr>
      <w:tr w:rsidR="00575248" w:rsidRPr="007E21ED" w14:paraId="6B762FD5" w14:textId="77777777" w:rsidTr="002B5ED6">
        <w:tc>
          <w:tcPr>
            <w:tcW w:w="1843" w:type="dxa"/>
            <w:tcMar>
              <w:top w:w="57" w:type="dxa"/>
              <w:left w:w="57" w:type="dxa"/>
              <w:bottom w:w="57" w:type="dxa"/>
              <w:right w:w="57" w:type="dxa"/>
            </w:tcMar>
          </w:tcPr>
          <w:p w14:paraId="1E5E9233" w14:textId="0203E9C4" w:rsidR="00575248" w:rsidRPr="007E21ED" w:rsidRDefault="00575248" w:rsidP="00575248">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2D1B617B" w14:textId="4B2EF971" w:rsidR="00575248" w:rsidRPr="007E21ED" w:rsidRDefault="00575248" w:rsidP="00575248">
            <w:pPr>
              <w:pStyle w:val="TableParagraph"/>
              <w:jc w:val="center"/>
              <w:rPr>
                <w:rFonts w:eastAsia="Verdana" w:cs="Arial"/>
              </w:rPr>
            </w:pPr>
            <w:r>
              <w:rPr>
                <w:rFonts w:eastAsia="Verdana" w:cs="Arial"/>
              </w:rPr>
              <w:t>110</w:t>
            </w:r>
          </w:p>
        </w:tc>
        <w:tc>
          <w:tcPr>
            <w:tcW w:w="5316" w:type="dxa"/>
            <w:tcMar>
              <w:top w:w="57" w:type="dxa"/>
              <w:left w:w="57" w:type="dxa"/>
              <w:bottom w:w="57" w:type="dxa"/>
              <w:right w:w="57" w:type="dxa"/>
            </w:tcMar>
          </w:tcPr>
          <w:p w14:paraId="08EEC669" w14:textId="5798F0A7"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Access to Cancer Care</w:t>
            </w:r>
          </w:p>
          <w:p w14:paraId="0E7772F2" w14:textId="4B3E53A8"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851" w:type="dxa"/>
            <w:tcMar>
              <w:top w:w="57" w:type="dxa"/>
              <w:left w:w="57" w:type="dxa"/>
              <w:bottom w:w="57" w:type="dxa"/>
              <w:right w:w="57" w:type="dxa"/>
            </w:tcMar>
            <w:vAlign w:val="center"/>
          </w:tcPr>
          <w:p w14:paraId="1781576D" w14:textId="55D2A826" w:rsidR="00575248" w:rsidRDefault="00575248" w:rsidP="00575248">
            <w:pPr>
              <w:pStyle w:val="TableParagraph"/>
              <w:jc w:val="center"/>
              <w:rPr>
                <w:rFonts w:cs="Arial"/>
              </w:rPr>
            </w:pPr>
            <w:r>
              <w:rPr>
                <w:rFonts w:cs="Arial"/>
              </w:rPr>
              <w:t>Mar 2026</w:t>
            </w:r>
          </w:p>
        </w:tc>
        <w:tc>
          <w:tcPr>
            <w:tcW w:w="744" w:type="dxa"/>
            <w:shd w:val="clear" w:color="auto" w:fill="C00000"/>
            <w:vAlign w:val="center"/>
          </w:tcPr>
          <w:p w14:paraId="5803BC33" w14:textId="73480338" w:rsidR="00575248" w:rsidRPr="006C140B" w:rsidRDefault="00575248" w:rsidP="00575248">
            <w:pPr>
              <w:pStyle w:val="TableParagraph"/>
              <w:jc w:val="center"/>
              <w:rPr>
                <w:rFonts w:cs="Arial"/>
              </w:rPr>
            </w:pPr>
            <w:r>
              <w:rPr>
                <w:rFonts w:cs="Arial"/>
              </w:rPr>
              <w:t>25</w:t>
            </w:r>
          </w:p>
        </w:tc>
        <w:tc>
          <w:tcPr>
            <w:tcW w:w="815" w:type="dxa"/>
            <w:shd w:val="clear" w:color="auto" w:fill="C00000"/>
            <w:tcMar>
              <w:top w:w="57" w:type="dxa"/>
              <w:left w:w="57" w:type="dxa"/>
              <w:bottom w:w="57" w:type="dxa"/>
              <w:right w:w="57" w:type="dxa"/>
            </w:tcMar>
            <w:vAlign w:val="center"/>
          </w:tcPr>
          <w:p w14:paraId="2257D4EF" w14:textId="0AAE4DF5" w:rsidR="00575248" w:rsidRPr="006C140B" w:rsidRDefault="00575248" w:rsidP="00575248">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1E909796" w14:textId="7E24D964"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2C142943" w14:textId="06C58803"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C7FCC07" w14:textId="25AD9AC1" w:rsidR="00575248"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6DC2F677" w14:textId="1016A560" w:rsidR="00575248" w:rsidRPr="007E21ED" w:rsidRDefault="00575248" w:rsidP="00575248">
            <w:pPr>
              <w:pStyle w:val="TableParagraph"/>
              <w:jc w:val="center"/>
              <w:rPr>
                <w:rFonts w:cs="Arial"/>
              </w:rPr>
            </w:pPr>
            <w:r>
              <w:rPr>
                <w:rFonts w:cs="Arial"/>
              </w:rPr>
              <w:t>Performance &amp; Finance Committee</w:t>
            </w:r>
          </w:p>
        </w:tc>
      </w:tr>
      <w:tr w:rsidR="00575248" w:rsidRPr="007E21ED" w14:paraId="39122762" w14:textId="77777777" w:rsidTr="002B5ED6">
        <w:tc>
          <w:tcPr>
            <w:tcW w:w="1843" w:type="dxa"/>
            <w:tcMar>
              <w:top w:w="57" w:type="dxa"/>
              <w:left w:w="57" w:type="dxa"/>
              <w:bottom w:w="57" w:type="dxa"/>
              <w:right w:w="57" w:type="dxa"/>
            </w:tcMar>
          </w:tcPr>
          <w:p w14:paraId="48DC75B9" w14:textId="662951DE" w:rsidR="00575248" w:rsidRPr="007E21ED" w:rsidRDefault="00575248" w:rsidP="00575248">
            <w:r w:rsidRPr="003D24C5">
              <w:rPr>
                <w:rFonts w:cs="Arial"/>
                <w:b/>
              </w:rPr>
              <w:t xml:space="preserve">2 - Care is high quality, safe, efficient and delivers the best </w:t>
            </w:r>
            <w:r w:rsidRPr="003D24C5">
              <w:rPr>
                <w:rFonts w:cs="Arial"/>
                <w:b/>
              </w:rPr>
              <w:lastRenderedPageBreak/>
              <w:t>possible outcomes for people in partnerships</w:t>
            </w:r>
          </w:p>
        </w:tc>
        <w:tc>
          <w:tcPr>
            <w:tcW w:w="779" w:type="dxa"/>
            <w:tcMar>
              <w:top w:w="57" w:type="dxa"/>
              <w:left w:w="57" w:type="dxa"/>
              <w:bottom w:w="57" w:type="dxa"/>
              <w:right w:w="57" w:type="dxa"/>
            </w:tcMar>
          </w:tcPr>
          <w:p w14:paraId="4C9D062F" w14:textId="5C86E9B2" w:rsidR="00575248" w:rsidRPr="007E21ED" w:rsidRDefault="00575248" w:rsidP="00575248">
            <w:pPr>
              <w:pStyle w:val="TableParagraph"/>
              <w:jc w:val="center"/>
              <w:rPr>
                <w:rFonts w:eastAsia="Verdana" w:cs="Arial"/>
              </w:rPr>
            </w:pPr>
            <w:r>
              <w:rPr>
                <w:rFonts w:eastAsia="Verdana" w:cs="Arial"/>
              </w:rPr>
              <w:lastRenderedPageBreak/>
              <w:t>111</w:t>
            </w:r>
          </w:p>
        </w:tc>
        <w:tc>
          <w:tcPr>
            <w:tcW w:w="5316" w:type="dxa"/>
            <w:tcMar>
              <w:top w:w="57" w:type="dxa"/>
              <w:left w:w="57" w:type="dxa"/>
              <w:bottom w:w="57" w:type="dxa"/>
              <w:right w:w="57" w:type="dxa"/>
            </w:tcMar>
          </w:tcPr>
          <w:p w14:paraId="146FB1B5" w14:textId="5217D7BE"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Listening to People</w:t>
            </w:r>
          </w:p>
          <w:p w14:paraId="3F0319F5" w14:textId="1C01276D"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 xml:space="preserve">If we do not listen to and act upon the issues raised by people there is a risk that matters of concern to them will continue unaddressed, resulting in dissatisfaction, the potential for poor </w:t>
            </w:r>
            <w:r w:rsidRPr="007F4374">
              <w:rPr>
                <w:rFonts w:eastAsia="Times New Roman" w:cs="Arial"/>
                <w:bCs/>
                <w:lang w:eastAsia="en-GB"/>
              </w:rPr>
              <w:lastRenderedPageBreak/>
              <w:t>outcomes, greater regulatory intervention and loss of public trust and confidence.</w:t>
            </w:r>
          </w:p>
        </w:tc>
        <w:tc>
          <w:tcPr>
            <w:tcW w:w="851" w:type="dxa"/>
            <w:tcMar>
              <w:top w:w="57" w:type="dxa"/>
              <w:left w:w="57" w:type="dxa"/>
              <w:bottom w:w="57" w:type="dxa"/>
              <w:right w:w="57" w:type="dxa"/>
            </w:tcMar>
            <w:vAlign w:val="center"/>
          </w:tcPr>
          <w:p w14:paraId="7507A085" w14:textId="290CD4A8" w:rsidR="00575248" w:rsidRDefault="00575248" w:rsidP="00575248">
            <w:pPr>
              <w:pStyle w:val="TableParagraph"/>
              <w:jc w:val="center"/>
              <w:rPr>
                <w:rFonts w:cs="Arial"/>
              </w:rPr>
            </w:pPr>
            <w:r>
              <w:rPr>
                <w:rFonts w:cs="Arial"/>
              </w:rPr>
              <w:lastRenderedPageBreak/>
              <w:t>Mar 2026</w:t>
            </w:r>
          </w:p>
        </w:tc>
        <w:tc>
          <w:tcPr>
            <w:tcW w:w="744" w:type="dxa"/>
            <w:shd w:val="clear" w:color="auto" w:fill="C00000"/>
            <w:vAlign w:val="center"/>
          </w:tcPr>
          <w:p w14:paraId="40A60A53" w14:textId="798200D3" w:rsidR="00575248" w:rsidRPr="006C140B" w:rsidRDefault="00575248" w:rsidP="00575248">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3CE6DD4E" w14:textId="772EB43D" w:rsidR="00575248" w:rsidRPr="006C140B" w:rsidRDefault="00575248" w:rsidP="00575248">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7FC4DA4A" w14:textId="3FF0D89A"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DF74ABC" w14:textId="1277730F"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52FADFE5" w14:textId="5D18FE0C" w:rsidR="00575248" w:rsidRDefault="00575248" w:rsidP="00575248">
            <w:pPr>
              <w:pStyle w:val="TableParagraph"/>
              <w:jc w:val="center"/>
              <w:rPr>
                <w:rFonts w:cs="Arial"/>
              </w:rPr>
            </w:pPr>
            <w:r w:rsidRPr="007F4374">
              <w:rPr>
                <w:rFonts w:cs="Arial"/>
              </w:rPr>
              <w:t>Executive Director of Nursing &amp; Patient Experience</w:t>
            </w:r>
          </w:p>
        </w:tc>
        <w:tc>
          <w:tcPr>
            <w:tcW w:w="1417" w:type="dxa"/>
            <w:tcMar>
              <w:top w:w="57" w:type="dxa"/>
              <w:left w:w="57" w:type="dxa"/>
              <w:bottom w:w="57" w:type="dxa"/>
              <w:right w:w="57" w:type="dxa"/>
            </w:tcMar>
            <w:vAlign w:val="center"/>
          </w:tcPr>
          <w:p w14:paraId="7D6C269C" w14:textId="426B6364" w:rsidR="00575248" w:rsidRPr="007E21ED" w:rsidRDefault="00575248" w:rsidP="00575248">
            <w:pPr>
              <w:pStyle w:val="TableParagraph"/>
              <w:jc w:val="center"/>
              <w:rPr>
                <w:rFonts w:cs="Arial"/>
              </w:rPr>
            </w:pPr>
            <w:r w:rsidRPr="007F4374">
              <w:rPr>
                <w:rFonts w:cs="Arial"/>
              </w:rPr>
              <w:t xml:space="preserve">Quality &amp; Safety </w:t>
            </w:r>
            <w:r>
              <w:rPr>
                <w:rFonts w:cs="Arial"/>
              </w:rPr>
              <w:t>Committee</w:t>
            </w:r>
          </w:p>
        </w:tc>
      </w:tr>
      <w:tr w:rsidR="001F6B02" w:rsidRPr="007E21ED" w14:paraId="5B66F864"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21655B" w14:textId="61DC2494" w:rsidR="001F6B02" w:rsidRPr="004D4F2F" w:rsidRDefault="001F6B02" w:rsidP="001F6B02">
            <w:pPr>
              <w:rPr>
                <w:rFonts w:cs="Arial"/>
                <w:b/>
              </w:rPr>
            </w:pPr>
            <w:r w:rsidRPr="0078518B">
              <w:rPr>
                <w:rFonts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3A0690" w14:textId="55742FC2" w:rsidR="001F6B02" w:rsidRPr="007E21ED" w:rsidRDefault="001F6B02" w:rsidP="001F6B02">
            <w:pPr>
              <w:pStyle w:val="TableParagraph"/>
              <w:jc w:val="center"/>
              <w:rPr>
                <w:rFonts w:eastAsia="Verdana" w:cs="Arial"/>
              </w:rPr>
            </w:pPr>
            <w:r>
              <w:rPr>
                <w:rFonts w:eastAsia="Verdana" w:cs="Arial"/>
              </w:rPr>
              <w:t>116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591831" w14:textId="32177B27" w:rsidR="001F6B02" w:rsidRPr="006145E8" w:rsidRDefault="001F6B02" w:rsidP="001F6B02">
            <w:pPr>
              <w:pStyle w:val="TableParagraph"/>
              <w:rPr>
                <w:rFonts w:eastAsia="Times New Roman" w:cs="Arial"/>
                <w:bCs/>
                <w:lang w:eastAsia="en-GB"/>
              </w:rPr>
            </w:pPr>
            <w:r w:rsidRPr="006145E8">
              <w:rPr>
                <w:rFonts w:eastAsia="Times New Roman" w:cs="Arial"/>
                <w:b/>
                <w:lang w:eastAsia="en-GB"/>
              </w:rPr>
              <w:t>Maternity Services Site</w:t>
            </w:r>
            <w:r>
              <w:rPr>
                <w:rFonts w:eastAsia="Times New Roman" w:cs="Arial"/>
                <w:b/>
                <w:lang w:eastAsia="en-GB"/>
              </w:rPr>
              <w:t xml:space="preserve"> </w:t>
            </w:r>
          </w:p>
          <w:p w14:paraId="2601ED2A" w14:textId="77777777" w:rsidR="001F6B02" w:rsidRPr="003A6C0B" w:rsidRDefault="001F6B02" w:rsidP="001F6B02">
            <w:pPr>
              <w:pStyle w:val="TableParagraph"/>
              <w:rPr>
                <w:rFonts w:eastAsia="Times New Roman" w:cs="Arial"/>
                <w:bCs/>
                <w:lang w:eastAsia="en-GB"/>
              </w:rPr>
            </w:pPr>
            <w:r w:rsidRPr="003A6C0B">
              <w:rPr>
                <w:rFonts w:eastAsia="Times New Roman" w:cs="Arial"/>
                <w:bCs/>
                <w:lang w:eastAsia="en-GB"/>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 emergency services and acute specialties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411A861F" w14:textId="32F4242C" w:rsidR="001F6B02" w:rsidRPr="007E21ED" w:rsidRDefault="001F6B02" w:rsidP="001F6B02">
            <w:pPr>
              <w:pStyle w:val="TableParagraph"/>
              <w:rPr>
                <w:rFonts w:eastAsia="Times New Roman" w:cs="Arial"/>
                <w:b/>
                <w:lang w:eastAsia="en-GB"/>
              </w:rPr>
            </w:pPr>
            <w:r w:rsidRPr="003A6C0B">
              <w:rPr>
                <w:rFonts w:eastAsia="Times New Roman" w:cs="Arial"/>
                <w:bCs/>
                <w:lang w:eastAsia="en-GB"/>
              </w:rPr>
              <w:t>[See main register entry for further consequences]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1C8380" w14:textId="77777777" w:rsidR="001F6B02" w:rsidRDefault="001F6B02" w:rsidP="001F6B02">
            <w:pPr>
              <w:pStyle w:val="TableParagraph"/>
              <w:jc w:val="center"/>
              <w:rPr>
                <w:rFonts w:cs="Arial"/>
              </w:rPr>
            </w:pPr>
            <w:r>
              <w:rPr>
                <w:rFonts w:cs="Arial"/>
              </w:rPr>
              <w:t>Apr</w:t>
            </w:r>
          </w:p>
          <w:p w14:paraId="31983BDD" w14:textId="6FEDA555" w:rsidR="001F6B02" w:rsidRDefault="001F6B02" w:rsidP="001F6B02">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83D56A4" w14:textId="0AEC93EF" w:rsidR="001F6B02" w:rsidRPr="006C140B" w:rsidRDefault="001F6B02" w:rsidP="001F6B02">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431A4C0" w14:textId="30F3FA96" w:rsidR="001F6B02" w:rsidRPr="006C140B" w:rsidRDefault="001F6B02" w:rsidP="001F6B02">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8A250E" w14:textId="4FC1E33B" w:rsidR="001F6B02" w:rsidRDefault="00085A9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BC529F" w14:textId="29127F8E"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00BA4AA6" w14:textId="080BE579" w:rsidR="001F6B02" w:rsidRDefault="001F6B02" w:rsidP="001F6B02">
            <w:pPr>
              <w:pStyle w:val="TableParagraph"/>
              <w:jc w:val="center"/>
              <w:rPr>
                <w:rFonts w:cs="Arial"/>
                <w:bCs/>
              </w:rPr>
            </w:pPr>
            <w:r>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CE6E37" w14:textId="4B6F02D6" w:rsidR="001F6B02" w:rsidRPr="007E21ED" w:rsidRDefault="001F6B02" w:rsidP="001F6B02">
            <w:pPr>
              <w:pStyle w:val="TableParagraph"/>
              <w:jc w:val="center"/>
              <w:rPr>
                <w:rFonts w:cs="Arial"/>
                <w:bCs/>
              </w:rPr>
            </w:pPr>
            <w:r>
              <w:rPr>
                <w:rFonts w:cs="Arial"/>
              </w:rPr>
              <w:t>Quality &amp; Safety Committee</w:t>
            </w:r>
          </w:p>
        </w:tc>
      </w:tr>
      <w:tr w:rsidR="001F6B02" w:rsidRPr="007E21ED" w14:paraId="6A9ADB6C"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AB30C9" w14:textId="4B6119D6" w:rsidR="001F6B02" w:rsidRPr="004D4F2F" w:rsidRDefault="001F6B02" w:rsidP="001F6B02">
            <w:pPr>
              <w:rPr>
                <w:rFonts w:cs="Arial"/>
                <w:b/>
              </w:rPr>
            </w:pPr>
            <w:r w:rsidRPr="0078518B">
              <w:rPr>
                <w:rFonts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7B571B" w14:textId="15F73587" w:rsidR="001F6B02" w:rsidRPr="007E21ED" w:rsidRDefault="001F6B02" w:rsidP="001F6B02">
            <w:pPr>
              <w:pStyle w:val="TableParagraph"/>
              <w:jc w:val="center"/>
              <w:rPr>
                <w:rFonts w:eastAsia="Verdana" w:cs="Arial"/>
              </w:rPr>
            </w:pPr>
            <w:r>
              <w:rPr>
                <w:rFonts w:eastAsia="Verdana" w:cs="Arial"/>
              </w:rPr>
              <w:t>117</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3D428C" w14:textId="49DC5E02" w:rsidR="001F6B02" w:rsidRPr="001F6B02" w:rsidRDefault="001F6B02" w:rsidP="001F6B02">
            <w:pPr>
              <w:pStyle w:val="TableParagraph"/>
              <w:rPr>
                <w:rFonts w:eastAsia="Times New Roman" w:cs="Arial"/>
                <w:bCs/>
                <w:lang w:eastAsia="en-GB"/>
              </w:rPr>
            </w:pPr>
            <w:r w:rsidRPr="001F6B02">
              <w:rPr>
                <w:rFonts w:eastAsia="Times New Roman" w:cs="Arial"/>
                <w:b/>
                <w:lang w:eastAsia="en-GB"/>
              </w:rPr>
              <w:t>Access to timely Urgent &amp; Emergency Care</w:t>
            </w:r>
            <w:r>
              <w:rPr>
                <w:rFonts w:eastAsia="Times New Roman" w:cs="Arial"/>
                <w:b/>
                <w:lang w:eastAsia="en-GB"/>
              </w:rPr>
              <w:t xml:space="preserve"> </w:t>
            </w:r>
          </w:p>
          <w:p w14:paraId="20C9503F" w14:textId="0CD97C7A" w:rsidR="001F6B02" w:rsidRPr="00F55DB1" w:rsidRDefault="004A0ACA" w:rsidP="001F6B02">
            <w:pPr>
              <w:pStyle w:val="TableParagraph"/>
              <w:rPr>
                <w:rFonts w:eastAsia="Times New Roman" w:cs="Arial"/>
                <w:b/>
                <w:i/>
                <w:iCs/>
                <w:lang w:eastAsia="en-GB"/>
              </w:rPr>
            </w:pPr>
            <w:r w:rsidRPr="00CE6B89">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FB7912" w14:textId="77777777" w:rsidR="001F6B02" w:rsidRDefault="001F6B02" w:rsidP="001F6B02">
            <w:pPr>
              <w:pStyle w:val="TableParagraph"/>
              <w:jc w:val="center"/>
              <w:rPr>
                <w:rFonts w:cs="Arial"/>
              </w:rPr>
            </w:pPr>
            <w:r>
              <w:rPr>
                <w:rFonts w:cs="Arial"/>
              </w:rPr>
              <w:t>Apr</w:t>
            </w:r>
          </w:p>
          <w:p w14:paraId="66184585" w14:textId="37C1E859" w:rsidR="001F6B02" w:rsidRDefault="001F6B02" w:rsidP="001F6B02">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C2FE7D7" w14:textId="48D0B6E4" w:rsidR="001F6B02" w:rsidRPr="006C140B" w:rsidRDefault="001F6B02" w:rsidP="001F6B02">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4DE0BDA" w14:textId="051DA89F" w:rsidR="001F6B02" w:rsidRPr="006C140B" w:rsidRDefault="001F6B02" w:rsidP="001F6B02">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79A7DA" w14:textId="4D893AA6" w:rsidR="001F6B02" w:rsidRDefault="00085A9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292120" w14:textId="52A31371" w:rsidR="001F6B02" w:rsidRPr="007E21ED" w:rsidRDefault="00085A92" w:rsidP="001F6B02">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1FE894AE" w14:textId="215E6B7C" w:rsidR="001F6B02" w:rsidRDefault="001F6B02" w:rsidP="001F6B02">
            <w:pPr>
              <w:pStyle w:val="TableParagraph"/>
              <w:jc w:val="center"/>
              <w:rPr>
                <w:rFonts w:cs="Arial"/>
                <w:bCs/>
              </w:rPr>
            </w:pPr>
            <w:r>
              <w:rPr>
                <w:rFonts w:cs="Arial"/>
                <w:bCs/>
              </w:rPr>
              <w:t>Chief Operating Officer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9C98B3" w14:textId="10BABBBC" w:rsidR="001F6B02" w:rsidRPr="007E21ED" w:rsidRDefault="001F6B02" w:rsidP="001F6B02">
            <w:pPr>
              <w:pStyle w:val="TableParagraph"/>
              <w:jc w:val="center"/>
              <w:rPr>
                <w:rFonts w:cs="Arial"/>
                <w:bCs/>
              </w:rPr>
            </w:pPr>
            <w:r>
              <w:rPr>
                <w:rFonts w:cs="Arial"/>
                <w:bCs/>
              </w:rPr>
              <w:t>Performance &amp; Finance Committee</w:t>
            </w:r>
          </w:p>
        </w:tc>
      </w:tr>
      <w:tr w:rsidR="001F6B02" w:rsidRPr="007E21ED" w14:paraId="489A0DA5"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6B3450F7" w:rsidR="001F6B02" w:rsidRPr="007E21ED" w:rsidRDefault="001F6B02" w:rsidP="001F6B02">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3E8ADC" w14:textId="66F2AD46" w:rsidR="001F6B02" w:rsidRPr="007E21ED" w:rsidRDefault="001F6B02" w:rsidP="00C92ED1">
            <w:pPr>
              <w:pStyle w:val="TableParagraph"/>
              <w:jc w:val="center"/>
              <w:rPr>
                <w:rFonts w:eastAsia="Verdana" w:cs="Arial"/>
              </w:rPr>
            </w:pPr>
            <w:r w:rsidRPr="007E21ED">
              <w:rPr>
                <w:rFonts w:eastAsia="Verdana" w:cs="Arial"/>
              </w:rPr>
              <w:t>64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1F6B02" w:rsidRPr="007E21ED" w:rsidRDefault="001F6B02" w:rsidP="001F6B02">
            <w:pPr>
              <w:pStyle w:val="TableParagraph"/>
              <w:rPr>
                <w:rFonts w:eastAsia="Times New Roman" w:cs="Arial"/>
                <w:b/>
                <w:lang w:eastAsia="en-GB"/>
              </w:rPr>
            </w:pPr>
            <w:r w:rsidRPr="007E21ED">
              <w:rPr>
                <w:rFonts w:eastAsia="Times New Roman" w:cs="Arial"/>
                <w:b/>
                <w:lang w:eastAsia="en-GB"/>
              </w:rPr>
              <w:t xml:space="preserve">Health and Safety Infrastructure </w:t>
            </w:r>
          </w:p>
          <w:p w14:paraId="261679EB" w14:textId="77777777" w:rsidR="001F6B02" w:rsidRPr="007E21ED" w:rsidRDefault="001F6B02" w:rsidP="001F6B02">
            <w:pPr>
              <w:pStyle w:val="TableParagraph"/>
              <w:rPr>
                <w:rFonts w:eastAsia="Times New Roman" w:cs="Arial"/>
                <w:lang w:eastAsia="en-GB"/>
              </w:rPr>
            </w:pPr>
            <w:r w:rsidRPr="007E21ED">
              <w:rPr>
                <w:rFonts w:eastAsia="Times New Roman"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1F6B02" w:rsidRPr="007E21ED" w:rsidRDefault="001F6B02" w:rsidP="001F6B02">
            <w:pPr>
              <w:pStyle w:val="TableParagraph"/>
              <w:jc w:val="center"/>
              <w:rPr>
                <w:rFonts w:cs="Arial"/>
              </w:rPr>
            </w:pPr>
            <w:r>
              <w:rPr>
                <w:rFonts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1F6B02" w:rsidRPr="006C140B" w:rsidRDefault="001F6B02" w:rsidP="001F6B02">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1F6B02" w:rsidRPr="006C140B" w:rsidRDefault="001F6B02" w:rsidP="001F6B02">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8539D8D" w:rsidR="001F6B02" w:rsidRPr="006C140B" w:rsidRDefault="001F6B0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1F6B02" w:rsidRPr="007E21ED" w:rsidRDefault="001F6B02" w:rsidP="001F6B02">
            <w:pPr>
              <w:pStyle w:val="TableParagraph"/>
              <w:jc w:val="center"/>
              <w:rPr>
                <w:rFonts w:eastAsia="Verdana" w:cs="Arial"/>
              </w:rPr>
            </w:pPr>
          </w:p>
          <w:p w14:paraId="2A4DAB38" w14:textId="597E261B"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174ECF2E" w:rsidR="001F6B02" w:rsidRPr="007E21ED" w:rsidRDefault="001F6B02" w:rsidP="001F6B02">
            <w:pPr>
              <w:pStyle w:val="TableParagraph"/>
              <w:jc w:val="center"/>
              <w:rPr>
                <w:rFonts w:cs="Arial"/>
                <w:bCs/>
              </w:rPr>
            </w:pPr>
            <w:r>
              <w:rPr>
                <w:rFonts w:cs="Arial"/>
                <w:bCs/>
              </w:rPr>
              <w:t>Executive Director of Finance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1F6B02" w:rsidRPr="007E21ED" w:rsidRDefault="001F6B02" w:rsidP="001F6B02">
            <w:pPr>
              <w:pStyle w:val="TableParagraph"/>
              <w:jc w:val="center"/>
              <w:rPr>
                <w:rFonts w:cs="Arial"/>
                <w:bCs/>
              </w:rPr>
            </w:pPr>
          </w:p>
          <w:p w14:paraId="379C3AE6" w14:textId="77777777" w:rsidR="001F6B02" w:rsidRPr="007E21ED" w:rsidRDefault="001F6B02" w:rsidP="001F6B02">
            <w:pPr>
              <w:pStyle w:val="TableParagraph"/>
              <w:jc w:val="center"/>
              <w:rPr>
                <w:rFonts w:cs="Arial"/>
                <w:bCs/>
              </w:rPr>
            </w:pPr>
            <w:r w:rsidRPr="007E21ED">
              <w:rPr>
                <w:rFonts w:cs="Arial"/>
                <w:bCs/>
              </w:rPr>
              <w:t>Quality &amp; Safety</w:t>
            </w:r>
          </w:p>
          <w:p w14:paraId="7F8C68B6" w14:textId="77777777" w:rsidR="001F6B02" w:rsidRPr="007E21ED" w:rsidRDefault="001F6B02" w:rsidP="001F6B02">
            <w:pPr>
              <w:pStyle w:val="TableParagraph"/>
              <w:jc w:val="center"/>
              <w:rPr>
                <w:rFonts w:cs="Arial"/>
                <w:bCs/>
              </w:rPr>
            </w:pPr>
            <w:r w:rsidRPr="007E21ED">
              <w:rPr>
                <w:rFonts w:cs="Arial"/>
                <w:bCs/>
              </w:rPr>
              <w:t>Committee</w:t>
            </w:r>
          </w:p>
        </w:tc>
      </w:tr>
      <w:tr w:rsidR="001F6B02" w:rsidRPr="007E21ED" w14:paraId="261992DE" w14:textId="77777777" w:rsidTr="002B5ED6">
        <w:trPr>
          <w:trHeight w:val="1134"/>
        </w:trPr>
        <w:tc>
          <w:tcPr>
            <w:tcW w:w="1843" w:type="dxa"/>
            <w:tcMar>
              <w:top w:w="57" w:type="dxa"/>
              <w:left w:w="57" w:type="dxa"/>
              <w:bottom w:w="57" w:type="dxa"/>
              <w:right w:w="57" w:type="dxa"/>
            </w:tcMar>
          </w:tcPr>
          <w:p w14:paraId="4AAB0725" w14:textId="704D4222" w:rsidR="001F6B02" w:rsidRPr="007E21ED" w:rsidRDefault="001F6B02" w:rsidP="001F6B02">
            <w:pPr>
              <w:rPr>
                <w:rFonts w:cs="Arial"/>
                <w:b/>
              </w:rPr>
            </w:pPr>
            <w:r w:rsidRPr="00634040">
              <w:rPr>
                <w:rFonts w:cs="Arial"/>
                <w:b/>
              </w:rPr>
              <w:lastRenderedPageBreak/>
              <w:t xml:space="preserve">3 - </w:t>
            </w:r>
            <w:r w:rsidRPr="00634040">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4B3D348D" w14:textId="7B541203" w:rsidR="001F6B02" w:rsidRPr="007E21ED" w:rsidRDefault="001F6B02" w:rsidP="00C92ED1">
            <w:pPr>
              <w:pStyle w:val="TableParagraph"/>
              <w:jc w:val="center"/>
              <w:rPr>
                <w:rFonts w:eastAsia="Verdana" w:cs="Arial"/>
              </w:rPr>
            </w:pPr>
            <w:r w:rsidRPr="007E21ED">
              <w:rPr>
                <w:rFonts w:eastAsia="Verdana" w:cs="Arial"/>
              </w:rPr>
              <w:t>36</w:t>
            </w:r>
          </w:p>
        </w:tc>
        <w:tc>
          <w:tcPr>
            <w:tcW w:w="5316" w:type="dxa"/>
            <w:tcMar>
              <w:top w:w="57" w:type="dxa"/>
              <w:left w:w="57" w:type="dxa"/>
              <w:bottom w:w="57" w:type="dxa"/>
              <w:right w:w="57" w:type="dxa"/>
            </w:tcMar>
          </w:tcPr>
          <w:p w14:paraId="0615D1BA"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1F6B02" w:rsidRPr="007E21ED" w:rsidRDefault="001F6B02" w:rsidP="001F6B02">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1F6B02" w:rsidRDefault="001F6B02" w:rsidP="001F6B02">
            <w:pPr>
              <w:pStyle w:val="TableParagraph"/>
              <w:jc w:val="center"/>
              <w:rPr>
                <w:rFonts w:cs="Arial"/>
              </w:rPr>
            </w:pPr>
            <w:r>
              <w:rPr>
                <w:rFonts w:cs="Arial"/>
              </w:rPr>
              <w:t xml:space="preserve">Apr </w:t>
            </w:r>
          </w:p>
          <w:p w14:paraId="52A9DFE6" w14:textId="6E037F71" w:rsidR="001F6B02" w:rsidRPr="007E21ED" w:rsidRDefault="001F6B02" w:rsidP="001F6B02">
            <w:pPr>
              <w:pStyle w:val="TableParagraph"/>
              <w:jc w:val="center"/>
              <w:rPr>
                <w:rFonts w:cs="Arial"/>
              </w:rPr>
            </w:pPr>
            <w:r>
              <w:rPr>
                <w:rFonts w:cs="Arial"/>
              </w:rPr>
              <w:t>2019</w:t>
            </w:r>
          </w:p>
        </w:tc>
        <w:tc>
          <w:tcPr>
            <w:tcW w:w="744" w:type="dxa"/>
            <w:shd w:val="clear" w:color="auto" w:fill="C00000"/>
            <w:vAlign w:val="center"/>
          </w:tcPr>
          <w:p w14:paraId="59FF52D2" w14:textId="77777777" w:rsidR="001F6B02" w:rsidRPr="006C140B" w:rsidRDefault="001F6B02" w:rsidP="001F6B02">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33191B15" w14:textId="77777777" w:rsidR="001F6B02" w:rsidRPr="006C140B" w:rsidRDefault="001F6B02" w:rsidP="001F6B02">
            <w:pPr>
              <w:pStyle w:val="TableParagraph"/>
              <w:jc w:val="center"/>
              <w:rPr>
                <w:rFonts w:cs="Arial"/>
              </w:rPr>
            </w:pPr>
            <w:r w:rsidRPr="006C140B">
              <w:rPr>
                <w:rFonts w:cs="Arial"/>
              </w:rPr>
              <w:t>16</w:t>
            </w:r>
          </w:p>
        </w:tc>
        <w:tc>
          <w:tcPr>
            <w:tcW w:w="850" w:type="dxa"/>
            <w:tcMar>
              <w:top w:w="57" w:type="dxa"/>
              <w:left w:w="57" w:type="dxa"/>
              <w:bottom w:w="57" w:type="dxa"/>
              <w:right w:w="57" w:type="dxa"/>
            </w:tcMar>
            <w:vAlign w:val="center"/>
          </w:tcPr>
          <w:p w14:paraId="6530B178" w14:textId="3AD01931" w:rsidR="001F6B02" w:rsidRPr="006C140B" w:rsidRDefault="001F6B02" w:rsidP="001F6B02">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00AB2D69" w14:textId="5D24411A"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3670E49" w14:textId="59C9C01C" w:rsidR="001F6B02" w:rsidRPr="009E6D48"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41F9C579" w14:textId="0F3C326C" w:rsidR="001F6B02" w:rsidRPr="007E21ED" w:rsidRDefault="001F6B02" w:rsidP="001F6B02">
            <w:pPr>
              <w:pStyle w:val="TableParagraph"/>
              <w:jc w:val="center"/>
              <w:rPr>
                <w:rFonts w:cs="Arial"/>
              </w:rPr>
            </w:pPr>
            <w:r w:rsidRPr="009E6D48">
              <w:rPr>
                <w:rFonts w:cs="Arial"/>
                <w:bCs/>
              </w:rPr>
              <w:t>Digital, Data Research &amp; Innovation Committee</w:t>
            </w:r>
          </w:p>
        </w:tc>
      </w:tr>
      <w:tr w:rsidR="001F6B02" w:rsidRPr="007E21ED" w14:paraId="44628206" w14:textId="77777777" w:rsidTr="002B5ED6">
        <w:trPr>
          <w:trHeight w:val="1134"/>
        </w:trPr>
        <w:tc>
          <w:tcPr>
            <w:tcW w:w="1843" w:type="dxa"/>
            <w:tcMar>
              <w:top w:w="57" w:type="dxa"/>
              <w:left w:w="57" w:type="dxa"/>
              <w:bottom w:w="57" w:type="dxa"/>
              <w:right w:w="57" w:type="dxa"/>
            </w:tcMar>
          </w:tcPr>
          <w:p w14:paraId="0B0A0268" w14:textId="1088B2B9" w:rsidR="001F6B02" w:rsidRPr="007E21ED" w:rsidRDefault="001F6B02" w:rsidP="001F6B02">
            <w:pPr>
              <w:rPr>
                <w:rFonts w:cs="Arial"/>
                <w:b/>
              </w:rPr>
            </w:pPr>
            <w:r w:rsidRPr="00634040">
              <w:rPr>
                <w:rFonts w:cs="Arial"/>
                <w:b/>
              </w:rPr>
              <w:t xml:space="preserve">3 - </w:t>
            </w:r>
            <w:r w:rsidRPr="00634040">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3D66928" w14:textId="6343E65D" w:rsidR="001F6B02" w:rsidRPr="007E21ED" w:rsidRDefault="001F6B02" w:rsidP="00C92ED1">
            <w:pPr>
              <w:pStyle w:val="TableParagraph"/>
              <w:jc w:val="center"/>
              <w:rPr>
                <w:rFonts w:eastAsia="Verdana" w:cs="Arial"/>
              </w:rPr>
            </w:pPr>
            <w:r w:rsidRPr="007E21ED">
              <w:rPr>
                <w:rFonts w:eastAsia="Verdana" w:cs="Arial"/>
              </w:rPr>
              <w:t>60</w:t>
            </w:r>
          </w:p>
        </w:tc>
        <w:tc>
          <w:tcPr>
            <w:tcW w:w="5316" w:type="dxa"/>
            <w:tcMar>
              <w:top w:w="57" w:type="dxa"/>
              <w:left w:w="57" w:type="dxa"/>
              <w:bottom w:w="57" w:type="dxa"/>
              <w:right w:w="57" w:type="dxa"/>
            </w:tcMar>
          </w:tcPr>
          <w:p w14:paraId="438D00BE"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0CBE7550" w:rsidR="001F6B02" w:rsidRPr="007E21ED" w:rsidRDefault="001F6B02" w:rsidP="001F6B02">
            <w:pPr>
              <w:pStyle w:val="Default"/>
              <w:rPr>
                <w:rFonts w:ascii="Arial Narrow" w:hAnsi="Arial Narrow" w:cs="Arial"/>
                <w:b/>
                <w:color w:val="auto"/>
                <w:sz w:val="22"/>
                <w:szCs w:val="22"/>
              </w:rPr>
            </w:pPr>
            <w:r w:rsidRPr="00190590">
              <w:rPr>
                <w:rFonts w:ascii="Arial Narrow" w:hAnsi="Arial Narrow" w:cs="Arial"/>
                <w:color w:val="auto"/>
                <w:sz w:val="22"/>
                <w:szCs w:val="22"/>
              </w:rPr>
              <w:t>If the Health Board suffers a cyber-attack, then there is a risk of significant and prolonged operation impact, personal data loss, and fines up to £17 million from non-compliance with the Network and Information Systems (NIS) Regulations.</w:t>
            </w:r>
          </w:p>
        </w:tc>
        <w:tc>
          <w:tcPr>
            <w:tcW w:w="851" w:type="dxa"/>
            <w:tcMar>
              <w:top w:w="57" w:type="dxa"/>
              <w:left w:w="57" w:type="dxa"/>
              <w:bottom w:w="57" w:type="dxa"/>
              <w:right w:w="57" w:type="dxa"/>
            </w:tcMar>
            <w:vAlign w:val="center"/>
          </w:tcPr>
          <w:p w14:paraId="448C12A4" w14:textId="77777777" w:rsidR="001F6B02" w:rsidRDefault="001F6B02" w:rsidP="001F6B02">
            <w:pPr>
              <w:pStyle w:val="TableParagraph"/>
              <w:jc w:val="center"/>
              <w:rPr>
                <w:rFonts w:cs="Arial"/>
              </w:rPr>
            </w:pPr>
            <w:r>
              <w:rPr>
                <w:rFonts w:cs="Arial"/>
              </w:rPr>
              <w:t xml:space="preserve">Jul </w:t>
            </w:r>
          </w:p>
          <w:p w14:paraId="3DD83C8B" w14:textId="194343C8" w:rsidR="001F6B02" w:rsidRPr="007E21ED" w:rsidRDefault="001F6B02" w:rsidP="001F6B02">
            <w:pPr>
              <w:pStyle w:val="TableParagraph"/>
              <w:jc w:val="center"/>
              <w:rPr>
                <w:rFonts w:cs="Arial"/>
              </w:rPr>
            </w:pPr>
            <w:r>
              <w:rPr>
                <w:rFonts w:cs="Arial"/>
              </w:rPr>
              <w:t>2019</w:t>
            </w:r>
          </w:p>
        </w:tc>
        <w:tc>
          <w:tcPr>
            <w:tcW w:w="744" w:type="dxa"/>
            <w:shd w:val="clear" w:color="auto" w:fill="C00000"/>
            <w:vAlign w:val="center"/>
          </w:tcPr>
          <w:p w14:paraId="2B977F95" w14:textId="77777777" w:rsidR="001F6B02" w:rsidRPr="006C140B" w:rsidRDefault="001F6B02" w:rsidP="001F6B02">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6E063DDC" w14:textId="77777777" w:rsidR="001F6B02" w:rsidRPr="006C140B" w:rsidRDefault="001F6B02" w:rsidP="001F6B02">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00800CBF" w14:textId="5C634717"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7EF58C9B" w14:textId="6C470A45"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3BB0957A" w14:textId="28E2E0C7" w:rsidR="001F6B02" w:rsidRPr="009E6D48"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2D201F6E" w14:textId="739BD112" w:rsidR="001F6B02" w:rsidRPr="007E21ED" w:rsidRDefault="001F6B02" w:rsidP="001F6B02">
            <w:pPr>
              <w:pStyle w:val="TableParagraph"/>
              <w:jc w:val="center"/>
              <w:rPr>
                <w:rFonts w:cs="Arial"/>
              </w:rPr>
            </w:pPr>
            <w:r w:rsidRPr="009E6D48">
              <w:rPr>
                <w:rFonts w:cs="Arial"/>
                <w:bCs/>
              </w:rPr>
              <w:t>Digital, Data Research &amp; Innovation Committee</w:t>
            </w:r>
          </w:p>
        </w:tc>
      </w:tr>
      <w:tr w:rsidR="001F6B02" w:rsidRPr="007E21ED" w14:paraId="77CD5F7D" w14:textId="77777777" w:rsidTr="002B5ED6">
        <w:tc>
          <w:tcPr>
            <w:tcW w:w="1843" w:type="dxa"/>
            <w:tcMar>
              <w:top w:w="57" w:type="dxa"/>
              <w:left w:w="57" w:type="dxa"/>
              <w:bottom w:w="57" w:type="dxa"/>
              <w:right w:w="57" w:type="dxa"/>
            </w:tcMar>
          </w:tcPr>
          <w:p w14:paraId="644076CB" w14:textId="0D697997" w:rsidR="001F6B02" w:rsidRPr="007E21ED" w:rsidRDefault="001F6B02" w:rsidP="001F6B02">
            <w:pPr>
              <w:rPr>
                <w:rFonts w:cs="Arial"/>
                <w:b/>
              </w:rPr>
            </w:pPr>
            <w:r w:rsidRPr="003D685D">
              <w:rPr>
                <w:rFonts w:cs="Arial"/>
                <w:b/>
              </w:rPr>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181A3A37" w14:textId="3EE95F91" w:rsidR="001F6B02" w:rsidRPr="007E21ED" w:rsidRDefault="001F6B02" w:rsidP="00C92ED1">
            <w:pPr>
              <w:pStyle w:val="TableParagraph"/>
              <w:jc w:val="center"/>
              <w:rPr>
                <w:rFonts w:eastAsia="Verdana" w:cs="Arial"/>
              </w:rPr>
            </w:pPr>
            <w:r>
              <w:rPr>
                <w:rFonts w:eastAsia="Verdana" w:cs="Arial"/>
              </w:rPr>
              <w:t>104</w:t>
            </w:r>
          </w:p>
        </w:tc>
        <w:tc>
          <w:tcPr>
            <w:tcW w:w="5316" w:type="dxa"/>
            <w:tcMar>
              <w:top w:w="57" w:type="dxa"/>
              <w:left w:w="57" w:type="dxa"/>
              <w:bottom w:w="57" w:type="dxa"/>
              <w:right w:w="57" w:type="dxa"/>
            </w:tcMar>
          </w:tcPr>
          <w:p w14:paraId="41381C1C" w14:textId="77777777" w:rsidR="001F6B02" w:rsidRDefault="001F6B02" w:rsidP="001F6B02">
            <w:pPr>
              <w:pStyle w:val="TableParagraph"/>
              <w:rPr>
                <w:rFonts w:eastAsia="Times New Roman" w:cs="Arial"/>
                <w:bCs/>
                <w:lang w:eastAsia="en-GB"/>
              </w:rPr>
            </w:pPr>
            <w:r w:rsidRPr="00722A8E">
              <w:rPr>
                <w:rFonts w:eastAsia="Times New Roman" w:cs="Arial"/>
                <w:b/>
                <w:lang w:eastAsia="en-GB"/>
              </w:rPr>
              <w:t>Failure to meet Tier 1 targets in Clinical Coding Completeness</w:t>
            </w:r>
            <w:r>
              <w:rPr>
                <w:rFonts w:eastAsia="Times New Roman" w:cs="Arial"/>
                <w:b/>
                <w:lang w:eastAsia="en-GB"/>
              </w:rPr>
              <w:t xml:space="preserve"> </w:t>
            </w:r>
          </w:p>
          <w:p w14:paraId="209B26A1" w14:textId="77777777" w:rsidR="001F6B02" w:rsidRPr="00722A8E" w:rsidRDefault="001F6B02" w:rsidP="001F6B02">
            <w:pPr>
              <w:pStyle w:val="TableParagraph"/>
              <w:rPr>
                <w:rFonts w:eastAsia="Times New Roman" w:cs="Arial"/>
                <w:bCs/>
                <w:lang w:eastAsia="en-GB"/>
              </w:rPr>
            </w:pPr>
            <w:r>
              <w:rPr>
                <w:rFonts w:eastAsia="Times New Roman" w:cs="Arial"/>
                <w:bCs/>
                <w:lang w:eastAsia="en-GB"/>
              </w:rPr>
              <w:t>T</w:t>
            </w:r>
            <w:r w:rsidRPr="00722A8E">
              <w:rPr>
                <w:rFonts w:eastAsia="Times New Roman" w:cs="Arial"/>
                <w:bCs/>
                <w:lang w:eastAsia="en-GB"/>
              </w:rPr>
              <w:t xml:space="preserve">here is a risk that </w:t>
            </w:r>
            <w:r>
              <w:rPr>
                <w:rFonts w:eastAsia="Times New Roman" w:cs="Arial"/>
                <w:bCs/>
                <w:lang w:eastAsia="en-GB"/>
              </w:rPr>
              <w:t>c</w:t>
            </w:r>
            <w:r w:rsidRPr="00722A8E">
              <w:rPr>
                <w:rFonts w:eastAsia="Times New Roman"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1F6B02" w:rsidRDefault="001F6B02" w:rsidP="001F6B02">
            <w:pPr>
              <w:pStyle w:val="TableParagraph"/>
              <w:jc w:val="center"/>
              <w:rPr>
                <w:rFonts w:cs="Arial"/>
              </w:rPr>
            </w:pPr>
            <w:r>
              <w:rPr>
                <w:rFonts w:cs="Arial"/>
              </w:rPr>
              <w:t>May 2025</w:t>
            </w:r>
          </w:p>
        </w:tc>
        <w:tc>
          <w:tcPr>
            <w:tcW w:w="744" w:type="dxa"/>
            <w:shd w:val="clear" w:color="auto" w:fill="C00000"/>
            <w:vAlign w:val="center"/>
          </w:tcPr>
          <w:p w14:paraId="717AC798" w14:textId="5270542B" w:rsidR="001F6B02" w:rsidRPr="006C140B" w:rsidRDefault="001F6B02" w:rsidP="001F6B02">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0E47FCB2" w14:textId="77777777" w:rsidR="001F6B02" w:rsidRPr="006C140B" w:rsidRDefault="001F6B02" w:rsidP="001F6B02">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7AB5F07B" w14:textId="67AB1279"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5CD186CC" w14:textId="10F39130"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0D119822" w14:textId="152A9EDF" w:rsidR="001F6B02" w:rsidRDefault="00115017" w:rsidP="001F6B02">
            <w:pPr>
              <w:pStyle w:val="TableParagraph"/>
              <w:jc w:val="center"/>
              <w:rPr>
                <w:rFonts w:eastAsia="Times New Roman" w:cs="Segoe UI"/>
                <w:lang w:eastAsia="en-GB"/>
              </w:rPr>
            </w:pPr>
            <w:r w:rsidRPr="00171136">
              <w:rPr>
                <w:rFonts w:cs="Arial"/>
              </w:rPr>
              <w:t>Executive Director of Planning, Partnerships &amp; Performance</w:t>
            </w:r>
          </w:p>
        </w:tc>
        <w:tc>
          <w:tcPr>
            <w:tcW w:w="1417" w:type="dxa"/>
            <w:tcMar>
              <w:top w:w="57" w:type="dxa"/>
              <w:left w:w="57" w:type="dxa"/>
              <w:bottom w:w="57" w:type="dxa"/>
              <w:right w:w="57" w:type="dxa"/>
            </w:tcMar>
            <w:vAlign w:val="center"/>
          </w:tcPr>
          <w:p w14:paraId="6D2D2410" w14:textId="0433A3C5" w:rsidR="001F6B02" w:rsidRPr="009E6D48"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5227852C" w14:textId="77777777" w:rsidTr="002B5ED6">
        <w:tc>
          <w:tcPr>
            <w:tcW w:w="1843" w:type="dxa"/>
            <w:tcMar>
              <w:top w:w="57" w:type="dxa"/>
              <w:left w:w="57" w:type="dxa"/>
              <w:bottom w:w="57" w:type="dxa"/>
              <w:right w:w="57" w:type="dxa"/>
            </w:tcMar>
          </w:tcPr>
          <w:p w14:paraId="1CD52AFC" w14:textId="65047719" w:rsidR="001F6B02" w:rsidRPr="007E21ED" w:rsidRDefault="001F6B02" w:rsidP="001F6B02">
            <w:pPr>
              <w:rPr>
                <w:rFonts w:cs="Arial"/>
                <w:b/>
              </w:rPr>
            </w:pPr>
            <w:r w:rsidRPr="003D685D">
              <w:rPr>
                <w:rFonts w:cs="Arial"/>
                <w:b/>
              </w:rPr>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8DEC0AB" w14:textId="0E8E9C81" w:rsidR="001F6B02" w:rsidRPr="007E21ED" w:rsidRDefault="001F6B02" w:rsidP="00C92ED1">
            <w:pPr>
              <w:pStyle w:val="TableParagraph"/>
              <w:jc w:val="center"/>
              <w:rPr>
                <w:rFonts w:eastAsia="Verdana" w:cs="Arial"/>
              </w:rPr>
            </w:pPr>
            <w:r>
              <w:rPr>
                <w:rFonts w:eastAsia="Verdana" w:cs="Arial"/>
              </w:rPr>
              <w:t>105</w:t>
            </w:r>
          </w:p>
        </w:tc>
        <w:tc>
          <w:tcPr>
            <w:tcW w:w="5316" w:type="dxa"/>
            <w:tcMar>
              <w:top w:w="57" w:type="dxa"/>
              <w:left w:w="57" w:type="dxa"/>
              <w:bottom w:w="57" w:type="dxa"/>
              <w:right w:w="57" w:type="dxa"/>
            </w:tcMar>
          </w:tcPr>
          <w:p w14:paraId="1091CC1C" w14:textId="77777777" w:rsidR="001F6B02" w:rsidRPr="007765F0" w:rsidRDefault="001F6B02" w:rsidP="001F6B02">
            <w:pPr>
              <w:pStyle w:val="TableParagraph"/>
              <w:rPr>
                <w:rFonts w:eastAsia="Times New Roman" w:cs="Arial"/>
                <w:b/>
                <w:lang w:eastAsia="en-GB"/>
              </w:rPr>
            </w:pPr>
            <w:r w:rsidRPr="007765F0">
              <w:rPr>
                <w:rFonts w:eastAsia="Times New Roman" w:cs="Arial"/>
                <w:b/>
                <w:lang w:eastAsia="en-GB"/>
              </w:rPr>
              <w:t>Significant increased cost for the replacement Pathology System LIMS</w:t>
            </w:r>
          </w:p>
          <w:p w14:paraId="04D57170" w14:textId="66C7FFB5" w:rsidR="001F6B02" w:rsidRPr="00722A8E" w:rsidRDefault="001F6B02" w:rsidP="001F6B02">
            <w:pPr>
              <w:pStyle w:val="TableParagraph"/>
              <w:rPr>
                <w:rFonts w:eastAsia="Times New Roman" w:cs="Arial"/>
                <w:bCs/>
                <w:lang w:eastAsia="en-GB"/>
              </w:rPr>
            </w:pPr>
            <w:r w:rsidRPr="005B286B">
              <w:rPr>
                <w:rFonts w:eastAsia="Times New Roman" w:cs="Arial"/>
                <w:bCs/>
                <w:lang w:eastAsia="en-GB"/>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851" w:type="dxa"/>
            <w:tcMar>
              <w:top w:w="57" w:type="dxa"/>
              <w:left w:w="57" w:type="dxa"/>
              <w:bottom w:w="57" w:type="dxa"/>
              <w:right w:w="57" w:type="dxa"/>
            </w:tcMar>
            <w:vAlign w:val="center"/>
          </w:tcPr>
          <w:p w14:paraId="0B6D7D67" w14:textId="77777777" w:rsidR="001F6B02" w:rsidRDefault="001F6B02" w:rsidP="001F6B02">
            <w:pPr>
              <w:pStyle w:val="TableParagraph"/>
              <w:jc w:val="center"/>
              <w:rPr>
                <w:rFonts w:cs="Arial"/>
              </w:rPr>
            </w:pPr>
            <w:r>
              <w:rPr>
                <w:rFonts w:cs="Arial"/>
              </w:rPr>
              <w:t>May 2025</w:t>
            </w:r>
          </w:p>
        </w:tc>
        <w:tc>
          <w:tcPr>
            <w:tcW w:w="744" w:type="dxa"/>
            <w:shd w:val="clear" w:color="auto" w:fill="C00000"/>
            <w:vAlign w:val="center"/>
          </w:tcPr>
          <w:p w14:paraId="0270963D" w14:textId="77777777" w:rsidR="001F6B02" w:rsidRPr="006C140B" w:rsidRDefault="001F6B02" w:rsidP="001F6B02">
            <w:pPr>
              <w:pStyle w:val="TableParagraph"/>
              <w:jc w:val="center"/>
              <w:rPr>
                <w:rFonts w:cs="Arial"/>
              </w:rPr>
            </w:pPr>
            <w:r w:rsidRPr="006C140B">
              <w:rPr>
                <w:rFonts w:cs="Arial"/>
              </w:rPr>
              <w:t>25</w:t>
            </w:r>
          </w:p>
        </w:tc>
        <w:tc>
          <w:tcPr>
            <w:tcW w:w="815" w:type="dxa"/>
            <w:shd w:val="clear" w:color="auto" w:fill="C00000"/>
            <w:tcMar>
              <w:top w:w="57" w:type="dxa"/>
              <w:left w:w="57" w:type="dxa"/>
              <w:bottom w:w="57" w:type="dxa"/>
              <w:right w:w="57" w:type="dxa"/>
            </w:tcMar>
            <w:vAlign w:val="center"/>
          </w:tcPr>
          <w:p w14:paraId="34405004" w14:textId="65F48B3E" w:rsidR="001F6B02" w:rsidRPr="006C140B" w:rsidRDefault="001F6B02" w:rsidP="001F6B02">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224A8997" w14:textId="27025C46"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3C638DF" w14:textId="03245461"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3D5A875A" w14:textId="64B4B93F"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4680B188" w14:textId="047DC416" w:rsidR="001F6B02" w:rsidRPr="009E6D48"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4A2F78F3" w14:textId="77777777" w:rsidTr="002B5ED6">
        <w:tc>
          <w:tcPr>
            <w:tcW w:w="1843" w:type="dxa"/>
            <w:tcMar>
              <w:top w:w="57" w:type="dxa"/>
              <w:left w:w="57" w:type="dxa"/>
              <w:bottom w:w="57" w:type="dxa"/>
              <w:right w:w="57" w:type="dxa"/>
            </w:tcMar>
          </w:tcPr>
          <w:p w14:paraId="457BE506" w14:textId="4E2EFEDE" w:rsidR="001F6B02" w:rsidRDefault="001F6B02" w:rsidP="001F6B02">
            <w:pPr>
              <w:rPr>
                <w:rFonts w:cs="Arial"/>
                <w:b/>
              </w:rPr>
            </w:pPr>
            <w:r w:rsidRPr="003D685D">
              <w:rPr>
                <w:rFonts w:cs="Arial"/>
                <w:b/>
              </w:rPr>
              <w:lastRenderedPageBreak/>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D0DF358" w14:textId="1A041917" w:rsidR="001F6B02" w:rsidRDefault="001F6B02" w:rsidP="00C92ED1">
            <w:pPr>
              <w:pStyle w:val="TableParagraph"/>
              <w:jc w:val="center"/>
              <w:rPr>
                <w:rFonts w:eastAsia="Verdana" w:cs="Arial"/>
              </w:rPr>
            </w:pPr>
            <w:r>
              <w:rPr>
                <w:rFonts w:eastAsia="Verdana" w:cs="Arial"/>
              </w:rPr>
              <w:t>108</w:t>
            </w:r>
          </w:p>
        </w:tc>
        <w:tc>
          <w:tcPr>
            <w:tcW w:w="5316" w:type="dxa"/>
            <w:tcMar>
              <w:top w:w="57" w:type="dxa"/>
              <w:left w:w="57" w:type="dxa"/>
              <w:bottom w:w="57" w:type="dxa"/>
              <w:right w:w="57" w:type="dxa"/>
            </w:tcMar>
          </w:tcPr>
          <w:p w14:paraId="1A3FD3A7" w14:textId="6F92DEC4" w:rsidR="001F6B02" w:rsidRPr="002F07D1" w:rsidRDefault="001F6B02" w:rsidP="001F6B02">
            <w:pPr>
              <w:widowControl/>
              <w:rPr>
                <w:rFonts w:cs="Arial"/>
                <w:b/>
                <w:bCs/>
              </w:rPr>
            </w:pPr>
            <w:r w:rsidRPr="002F07D1">
              <w:rPr>
                <w:rFonts w:cs="Arial"/>
                <w:b/>
                <w:bCs/>
              </w:rPr>
              <w:t>WCCIS/Connecting care - Provision of an Integrated Health Record for MH&amp;LD and PCT</w:t>
            </w:r>
            <w:r>
              <w:rPr>
                <w:rFonts w:cs="Arial"/>
                <w:b/>
                <w:bCs/>
              </w:rPr>
              <w:t xml:space="preserve"> </w:t>
            </w:r>
          </w:p>
          <w:p w14:paraId="5B3D3A7A" w14:textId="6334B9E8" w:rsidR="001F6B02" w:rsidRPr="007765F0" w:rsidRDefault="001F6B02" w:rsidP="001F6B02">
            <w:pPr>
              <w:widowControl/>
              <w:rPr>
                <w:rFonts w:eastAsia="Times New Roman" w:cs="Arial"/>
                <w:b/>
                <w:lang w:eastAsia="en-GB"/>
              </w:rPr>
            </w:pPr>
            <w:r w:rsidRPr="002F07D1">
              <w:rPr>
                <w:rFonts w:cs="Arial"/>
              </w:rPr>
              <w:t>If the Connecting Care programme fails to deliver a digital solution that meets the operational, clinical, and reporting needs of Mental Health &amp; Learning Disabilities (MH&amp;LD) and Community &amp; Therapies services,</w:t>
            </w:r>
            <w:r>
              <w:rPr>
                <w:rFonts w:cs="Arial"/>
              </w:rPr>
              <w:t xml:space="preserve"> t</w:t>
            </w:r>
            <w:r w:rsidRPr="002F07D1">
              <w:rPr>
                <w:rFonts w:cs="Arial"/>
              </w:rPr>
              <w:t>hen wider MH&amp;LD, Community and Therapies teams will lack access to timely, accurate, and shared information across care settings,</w:t>
            </w:r>
            <w:r>
              <w:rPr>
                <w:rFonts w:cs="Arial"/>
              </w:rPr>
              <w:t xml:space="preserve"> r</w:t>
            </w:r>
            <w:r w:rsidRPr="002F07D1">
              <w:rPr>
                <w:rFonts w:cs="Arial"/>
              </w:rPr>
              <w:t xml:space="preserve">esulting in fragmented service delivery, limited availability of high-quality data for performance monitoring and informed decision making, increased duplication of effort, and elevated clinical and governance risks. </w:t>
            </w:r>
          </w:p>
        </w:tc>
        <w:tc>
          <w:tcPr>
            <w:tcW w:w="851" w:type="dxa"/>
            <w:tcMar>
              <w:top w:w="57" w:type="dxa"/>
              <w:left w:w="57" w:type="dxa"/>
              <w:bottom w:w="57" w:type="dxa"/>
              <w:right w:w="57" w:type="dxa"/>
            </w:tcMar>
            <w:vAlign w:val="center"/>
          </w:tcPr>
          <w:p w14:paraId="56F94D69" w14:textId="2FB8FA47" w:rsidR="001F6B02" w:rsidRDefault="001F6B02" w:rsidP="001F6B02">
            <w:pPr>
              <w:pStyle w:val="TableParagraph"/>
              <w:jc w:val="center"/>
              <w:rPr>
                <w:rFonts w:cs="Arial"/>
              </w:rPr>
            </w:pPr>
            <w:r>
              <w:rPr>
                <w:rFonts w:cs="Arial"/>
              </w:rPr>
              <w:t>Dec 2025</w:t>
            </w:r>
          </w:p>
        </w:tc>
        <w:tc>
          <w:tcPr>
            <w:tcW w:w="744" w:type="dxa"/>
            <w:shd w:val="clear" w:color="auto" w:fill="C00000"/>
            <w:vAlign w:val="center"/>
          </w:tcPr>
          <w:p w14:paraId="351B8EFC" w14:textId="5B71F4C0" w:rsidR="001F6B02" w:rsidRPr="006C140B" w:rsidRDefault="001F6B02" w:rsidP="001F6B02">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7D492B37" w14:textId="1F92D3E0" w:rsidR="001F6B02" w:rsidRPr="006C140B" w:rsidRDefault="001F6B02" w:rsidP="001F6B02">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7B0BDCBB" w14:textId="1BBBFD9C" w:rsidR="001F6B02" w:rsidRPr="002E6BAD" w:rsidRDefault="001F6B02" w:rsidP="001F6B02">
            <w:pPr>
              <w:pStyle w:val="TableParagraph"/>
              <w:jc w:val="center"/>
              <w:rPr>
                <w:rFonts w:eastAsia="Wingdings 3" w:cs="Arial"/>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111FE69A" w14:textId="527FCAB0"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0FDE4E62" w14:textId="30B483DD"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5E71AE10" w14:textId="6969D4B9" w:rsidR="001F6B02"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704B4B79" w14:textId="77777777" w:rsidTr="00080848">
        <w:tc>
          <w:tcPr>
            <w:tcW w:w="1843" w:type="dxa"/>
            <w:tcMar>
              <w:top w:w="57" w:type="dxa"/>
              <w:left w:w="57" w:type="dxa"/>
              <w:bottom w:w="57" w:type="dxa"/>
              <w:right w:w="57" w:type="dxa"/>
            </w:tcMar>
          </w:tcPr>
          <w:p w14:paraId="40D0C57A" w14:textId="6C43C41C" w:rsidR="001F6B02" w:rsidRDefault="001F6B02" w:rsidP="001F6B02">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2434AAEB" w14:textId="2A28397E" w:rsidR="001F6B02" w:rsidRDefault="001F6B02" w:rsidP="001F6B02">
            <w:pPr>
              <w:pStyle w:val="TableParagraph"/>
              <w:jc w:val="center"/>
              <w:rPr>
                <w:rFonts w:eastAsia="Verdana" w:cs="Arial"/>
              </w:rPr>
            </w:pPr>
            <w:r>
              <w:rPr>
                <w:rFonts w:eastAsia="Verdana" w:cs="Arial"/>
              </w:rPr>
              <w:t>113</w:t>
            </w:r>
          </w:p>
        </w:tc>
        <w:tc>
          <w:tcPr>
            <w:tcW w:w="5316" w:type="dxa"/>
            <w:tcMar>
              <w:top w:w="57" w:type="dxa"/>
              <w:left w:w="57" w:type="dxa"/>
              <w:bottom w:w="57" w:type="dxa"/>
              <w:right w:w="57" w:type="dxa"/>
            </w:tcMar>
          </w:tcPr>
          <w:p w14:paraId="0D73DA91" w14:textId="0CEF0D38" w:rsidR="001F6B02" w:rsidRDefault="001F6B02" w:rsidP="001F6B02">
            <w:pPr>
              <w:widowControl/>
              <w:rPr>
                <w:rFonts w:cs="Arial"/>
              </w:rPr>
            </w:pPr>
            <w:r>
              <w:rPr>
                <w:rFonts w:cs="Arial"/>
                <w:b/>
                <w:bCs/>
              </w:rPr>
              <w:t>Sustainability of Digital Services</w:t>
            </w:r>
          </w:p>
          <w:p w14:paraId="138DCBCC" w14:textId="4654C2ED" w:rsidR="001F6B02" w:rsidRPr="00A40F43" w:rsidRDefault="001F6B02" w:rsidP="001F6B02">
            <w:pPr>
              <w:widowControl/>
              <w:rPr>
                <w:rFonts w:cs="Arial"/>
              </w:rPr>
            </w:pPr>
            <w:r w:rsidRPr="00A40F43">
              <w:rPr>
                <w:rFonts w:cs="Arial"/>
              </w:rPr>
              <w:t>If the organisation is unable to maintain &amp; replace existing digital systems &amp; infrastructure in a timely manner, there is a risk that this could lead to system failures and cybersecurity vulnerabilities, resulting in disruptions in clinical service delivery. This risk encompasses the need for ongoing investment in digital assets to ensure they remain functional &amp; secure. Factors contributing to this risk include financial constraints, aging infrastructure, &amp; the need for continuous updates &amp; support to meet evolving service requirements.</w:t>
            </w:r>
          </w:p>
        </w:tc>
        <w:tc>
          <w:tcPr>
            <w:tcW w:w="851" w:type="dxa"/>
            <w:tcMar>
              <w:top w:w="57" w:type="dxa"/>
              <w:left w:w="57" w:type="dxa"/>
              <w:bottom w:w="57" w:type="dxa"/>
              <w:right w:w="57" w:type="dxa"/>
            </w:tcMar>
            <w:vAlign w:val="center"/>
          </w:tcPr>
          <w:p w14:paraId="41CFFD18" w14:textId="57662C5B" w:rsidR="001F6B02" w:rsidRDefault="001F6B02" w:rsidP="001F6B02">
            <w:pPr>
              <w:pStyle w:val="TableParagraph"/>
              <w:jc w:val="center"/>
              <w:rPr>
                <w:rFonts w:cs="Arial"/>
              </w:rPr>
            </w:pPr>
            <w:r>
              <w:rPr>
                <w:rFonts w:cs="Arial"/>
              </w:rPr>
              <w:t>Mar 2026</w:t>
            </w:r>
          </w:p>
        </w:tc>
        <w:tc>
          <w:tcPr>
            <w:tcW w:w="744" w:type="dxa"/>
            <w:shd w:val="clear" w:color="auto" w:fill="C00000"/>
            <w:vAlign w:val="center"/>
          </w:tcPr>
          <w:p w14:paraId="632D4D18" w14:textId="42FF2BD5" w:rsidR="001F6B02" w:rsidRDefault="001F6B02" w:rsidP="001F6B02">
            <w:pPr>
              <w:pStyle w:val="TableParagraph"/>
              <w:jc w:val="center"/>
              <w:rPr>
                <w:rFonts w:cs="Arial"/>
              </w:rPr>
            </w:pPr>
            <w:r>
              <w:rPr>
                <w:rFonts w:cs="Arial"/>
              </w:rPr>
              <w:t>25</w:t>
            </w:r>
          </w:p>
        </w:tc>
        <w:tc>
          <w:tcPr>
            <w:tcW w:w="815" w:type="dxa"/>
            <w:shd w:val="clear" w:color="auto" w:fill="FFC000"/>
            <w:tcMar>
              <w:top w:w="57" w:type="dxa"/>
              <w:left w:w="57" w:type="dxa"/>
              <w:bottom w:w="57" w:type="dxa"/>
              <w:right w:w="57" w:type="dxa"/>
            </w:tcMar>
            <w:vAlign w:val="center"/>
          </w:tcPr>
          <w:p w14:paraId="5BF38794" w14:textId="21530FC2" w:rsidR="001F6B02" w:rsidRDefault="00080848" w:rsidP="001F6B02">
            <w:pPr>
              <w:pStyle w:val="TableParagraph"/>
              <w:jc w:val="center"/>
              <w:rPr>
                <w:rFonts w:cs="Arial"/>
              </w:rPr>
            </w:pPr>
            <w:r>
              <w:rPr>
                <w:rFonts w:cs="Arial"/>
              </w:rPr>
              <w:t>15</w:t>
            </w:r>
          </w:p>
        </w:tc>
        <w:tc>
          <w:tcPr>
            <w:tcW w:w="850" w:type="dxa"/>
            <w:tcMar>
              <w:top w:w="57" w:type="dxa"/>
              <w:left w:w="57" w:type="dxa"/>
              <w:bottom w:w="57" w:type="dxa"/>
              <w:right w:w="57" w:type="dxa"/>
            </w:tcMar>
            <w:vAlign w:val="center"/>
          </w:tcPr>
          <w:p w14:paraId="28A52E41" w14:textId="15FD0624"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3EC4642" w14:textId="144B0C87"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7A503939" w14:textId="0D785E80"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72B04B72" w14:textId="0B638ADF" w:rsidR="001F6B02" w:rsidRDefault="001F6B02" w:rsidP="001F6B02">
            <w:pPr>
              <w:pStyle w:val="TableParagraph"/>
              <w:jc w:val="center"/>
              <w:rPr>
                <w:rFonts w:eastAsia="Times New Roman" w:cs="Segoe UI"/>
                <w:lang w:eastAsia="en-GB"/>
              </w:rPr>
            </w:pPr>
            <w:r>
              <w:rPr>
                <w:rFonts w:eastAsia="Times New Roman" w:cs="Segoe UI"/>
                <w:lang w:eastAsia="en-GB"/>
              </w:rPr>
              <w:t xml:space="preserve">Digital Data &amp; Innovation </w:t>
            </w:r>
            <w:r w:rsidRPr="00AC09F2">
              <w:rPr>
                <w:rFonts w:eastAsia="Times New Roman" w:cs="Segoe UI"/>
                <w:lang w:eastAsia="en-GB"/>
              </w:rPr>
              <w:t>Committee</w:t>
            </w:r>
          </w:p>
        </w:tc>
      </w:tr>
      <w:tr w:rsidR="00B2574E" w:rsidRPr="007E21ED" w14:paraId="7F2EC667"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AE274DD" w14:textId="13AFF507" w:rsidR="00B2574E" w:rsidRDefault="00B2574E" w:rsidP="00B2574E">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AA3168" w14:textId="088D793B" w:rsidR="00B2574E" w:rsidRPr="007E21ED" w:rsidRDefault="00B2574E" w:rsidP="00B2574E">
            <w:pPr>
              <w:pStyle w:val="TableParagraph"/>
              <w:jc w:val="center"/>
              <w:rPr>
                <w:rFonts w:eastAsia="Verdana" w:cs="Arial"/>
                <w:bCs/>
              </w:rPr>
            </w:pPr>
            <w:r>
              <w:rPr>
                <w:rFonts w:eastAsia="Verdana" w:cs="Arial"/>
              </w:rPr>
              <w:t>115</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708DFF" w14:textId="77777777" w:rsidR="00B2574E" w:rsidRPr="006840BD" w:rsidRDefault="00B2574E" w:rsidP="00B2574E">
            <w:pPr>
              <w:pStyle w:val="TableParagraph"/>
              <w:rPr>
                <w:rFonts w:eastAsia="Times New Roman" w:cs="Arial"/>
                <w:b/>
                <w:lang w:eastAsia="en-GB"/>
              </w:rPr>
            </w:pPr>
            <w:r w:rsidRPr="006840BD">
              <w:rPr>
                <w:rFonts w:eastAsia="Times New Roman" w:cs="Arial"/>
                <w:b/>
                <w:lang w:eastAsia="en-GB"/>
              </w:rPr>
              <w:t>Mental Health &amp; Learning Disabilities Estate</w:t>
            </w:r>
            <w:r>
              <w:rPr>
                <w:rFonts w:eastAsia="Times New Roman" w:cs="Arial"/>
                <w:b/>
                <w:lang w:eastAsia="en-GB"/>
              </w:rPr>
              <w:t xml:space="preserve"> </w:t>
            </w:r>
          </w:p>
          <w:p w14:paraId="68362491" w14:textId="17044702" w:rsidR="00B2574E" w:rsidRPr="007E21ED" w:rsidRDefault="00B2574E" w:rsidP="00B2574E">
            <w:pPr>
              <w:rPr>
                <w:rFonts w:cs="Arial"/>
                <w:b/>
              </w:rPr>
            </w:pPr>
            <w:r w:rsidRPr="003A6C0B">
              <w:rPr>
                <w:rFonts w:eastAsia="Times New Roman" w:cs="Arial"/>
                <w:bCs/>
                <w:lang w:eastAsia="en-GB"/>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w:t>
            </w:r>
            <w:r w:rsidRPr="003A6C0B">
              <w:rPr>
                <w:rFonts w:eastAsia="Times New Roman" w:cs="Arial"/>
                <w:bCs/>
                <w:lang w:eastAsia="en-GB"/>
              </w:rPr>
              <w:lastRenderedPageBreak/>
              <w:t>and HIW expectations, and significant regulatory, financial and reputational impact.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24C343" w14:textId="77777777" w:rsidR="00B2574E" w:rsidRDefault="00B2574E" w:rsidP="00B2574E">
            <w:pPr>
              <w:pStyle w:val="TableParagraph"/>
              <w:jc w:val="center"/>
              <w:rPr>
                <w:rFonts w:cs="Arial"/>
              </w:rPr>
            </w:pPr>
            <w:r>
              <w:rPr>
                <w:rFonts w:cs="Arial"/>
              </w:rPr>
              <w:lastRenderedPageBreak/>
              <w:t>Apr</w:t>
            </w:r>
          </w:p>
          <w:p w14:paraId="0025BAF4" w14:textId="0F63A946" w:rsidR="00B2574E" w:rsidRDefault="00B2574E" w:rsidP="00B2574E">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281C1D0" w14:textId="7D61A44A" w:rsidR="00B2574E" w:rsidRPr="006C140B" w:rsidRDefault="00B2574E" w:rsidP="00B2574E">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6F5119F" w14:textId="25E89E20" w:rsidR="00B2574E" w:rsidRPr="006C140B" w:rsidRDefault="00B2574E" w:rsidP="00B2574E">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B1C673" w14:textId="6806F32F"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16DA67" w14:textId="6DAC4FCD"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7CC59D33" w14:textId="067E63BD" w:rsidR="00B2574E" w:rsidRDefault="00B2574E" w:rsidP="00B2574E">
            <w:pPr>
              <w:pStyle w:val="TableParagraph"/>
              <w:jc w:val="center"/>
              <w:rPr>
                <w:rFonts w:cs="Arial"/>
              </w:rPr>
            </w:pPr>
            <w:r w:rsidRPr="006840BD">
              <w:rPr>
                <w:rFonts w:cs="Arial"/>
              </w:rPr>
              <w:t>Director of Finance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2CA124" w14:textId="39C4EB4E" w:rsidR="00B2574E" w:rsidRPr="007E21ED" w:rsidRDefault="00B2574E" w:rsidP="00B2574E">
            <w:pPr>
              <w:pStyle w:val="TableParagraph"/>
              <w:jc w:val="center"/>
              <w:rPr>
                <w:rFonts w:cs="Arial"/>
              </w:rPr>
            </w:pPr>
            <w:r>
              <w:rPr>
                <w:rFonts w:cs="Arial"/>
              </w:rPr>
              <w:t>Performance &amp; Finance Committee</w:t>
            </w:r>
          </w:p>
        </w:tc>
      </w:tr>
      <w:tr w:rsidR="00B2574E" w:rsidRPr="007E21ED" w14:paraId="2723940C"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331953A7" w:rsidR="00B2574E" w:rsidRPr="007E21ED"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184485" w14:textId="2A4351E9" w:rsidR="00B2574E" w:rsidRPr="007E21ED" w:rsidRDefault="00B2574E" w:rsidP="00B2574E">
            <w:pPr>
              <w:pStyle w:val="TableParagraph"/>
              <w:jc w:val="center"/>
              <w:rPr>
                <w:rFonts w:eastAsia="Verdana" w:cs="Arial"/>
                <w:bCs/>
              </w:rPr>
            </w:pPr>
            <w:r w:rsidRPr="007E21ED">
              <w:rPr>
                <w:rFonts w:eastAsia="Verdana" w:cs="Arial"/>
                <w:bCs/>
              </w:rPr>
              <w:t>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B2574E" w:rsidRPr="007E21ED" w:rsidRDefault="00B2574E" w:rsidP="00B2574E">
            <w:pPr>
              <w:rPr>
                <w:rFonts w:cs="Arial"/>
                <w:b/>
              </w:rPr>
            </w:pPr>
            <w:r w:rsidRPr="007E21ED">
              <w:rPr>
                <w:rFonts w:cs="Arial"/>
                <w:b/>
              </w:rPr>
              <w:t>Recruitment of Consultant Medical and Dental Staff</w:t>
            </w:r>
            <w:r>
              <w:rPr>
                <w:rFonts w:cs="Arial"/>
                <w:b/>
              </w:rPr>
              <w:t xml:space="preserve"> </w:t>
            </w:r>
          </w:p>
          <w:p w14:paraId="7574A429" w14:textId="77777777" w:rsidR="00B2574E" w:rsidRPr="007E21ED" w:rsidRDefault="00B2574E" w:rsidP="00B2574E">
            <w:pPr>
              <w:rPr>
                <w:rFonts w:cs="Arial"/>
              </w:rPr>
            </w:pPr>
            <w:r w:rsidRPr="007E21ED">
              <w:rPr>
                <w:rFonts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t>and financial matters</w:t>
            </w:r>
            <w:r w:rsidRPr="007E21ED">
              <w:rPr>
                <w:rFonts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B2574E" w:rsidRDefault="00B2574E" w:rsidP="00B2574E">
            <w:pPr>
              <w:pStyle w:val="TableParagraph"/>
              <w:jc w:val="center"/>
              <w:rPr>
                <w:rFonts w:cs="Arial"/>
              </w:rPr>
            </w:pPr>
            <w:r>
              <w:rPr>
                <w:rFonts w:cs="Arial"/>
              </w:rPr>
              <w:t xml:space="preserve">Apr </w:t>
            </w:r>
          </w:p>
          <w:p w14:paraId="16CAC011" w14:textId="4CB40641" w:rsidR="00B2574E" w:rsidRPr="007E21ED" w:rsidRDefault="00B2574E" w:rsidP="00B2574E">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B2574E" w:rsidRPr="006C140B" w:rsidRDefault="00B2574E" w:rsidP="00B2574E">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B2574E" w:rsidRPr="006C140B" w:rsidRDefault="00B2574E" w:rsidP="00B2574E">
            <w:pPr>
              <w:pStyle w:val="TableParagraph"/>
              <w:jc w:val="center"/>
              <w:rPr>
                <w:rFonts w:cs="Arial"/>
              </w:rPr>
            </w:pPr>
            <w:r w:rsidRPr="006C140B">
              <w:rPr>
                <w:rFonts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40DE3900"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4B30E617"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B2574E" w:rsidRPr="007E21ED" w:rsidRDefault="00B2574E" w:rsidP="00B2574E">
            <w:pPr>
              <w:pStyle w:val="TableParagraph"/>
              <w:jc w:val="center"/>
              <w:rPr>
                <w:rFonts w:cs="Arial"/>
              </w:rPr>
            </w:pPr>
            <w:r>
              <w:rPr>
                <w:rFonts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B2574E" w:rsidRPr="007E21ED" w:rsidRDefault="00B2574E" w:rsidP="00B2574E">
            <w:pPr>
              <w:pStyle w:val="TableParagraph"/>
              <w:jc w:val="center"/>
              <w:rPr>
                <w:rFonts w:cs="Arial"/>
                <w:bCs/>
              </w:rPr>
            </w:pPr>
            <w:r w:rsidRPr="007E21ED">
              <w:rPr>
                <w:rFonts w:cs="Arial"/>
              </w:rPr>
              <w:t xml:space="preserve">Workforce </w:t>
            </w:r>
            <w:r>
              <w:rPr>
                <w:rFonts w:cs="Arial"/>
              </w:rPr>
              <w:t xml:space="preserve">&amp; </w:t>
            </w:r>
            <w:r w:rsidRPr="007E21ED">
              <w:rPr>
                <w:rFonts w:cs="Arial"/>
              </w:rPr>
              <w:t>OD Committee</w:t>
            </w:r>
          </w:p>
        </w:tc>
      </w:tr>
      <w:tr w:rsidR="00B2574E" w:rsidRPr="007E21ED" w14:paraId="2096BF3E"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49028037" w:rsidR="00B2574E"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39C124" w14:textId="73AA2737" w:rsidR="00B2574E" w:rsidRPr="007E21ED" w:rsidRDefault="00B2574E" w:rsidP="00B2574E">
            <w:pPr>
              <w:pStyle w:val="TableParagraph"/>
              <w:jc w:val="center"/>
              <w:rPr>
                <w:rFonts w:eastAsia="Verdana" w:cs="Arial"/>
                <w:bCs/>
              </w:rPr>
            </w:pPr>
            <w:r w:rsidRPr="007E21ED">
              <w:rPr>
                <w:rFonts w:eastAsia="Verdana" w:cs="Arial"/>
              </w:rPr>
              <w:t>89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B2574E" w:rsidRPr="007E21ED" w:rsidRDefault="00B2574E" w:rsidP="00B2574E">
            <w:pPr>
              <w:rPr>
                <w:rFonts w:cs="Arial"/>
                <w:b/>
              </w:rPr>
            </w:pPr>
            <w:r w:rsidRPr="007E21ED">
              <w:rPr>
                <w:rFonts w:cs="Arial"/>
                <w:b/>
              </w:rPr>
              <w:t xml:space="preserve">Healthcare Nursing Staff Levels (HMPS) </w:t>
            </w:r>
          </w:p>
          <w:p w14:paraId="05B34418" w14:textId="23322946" w:rsidR="00B2574E" w:rsidRPr="007E21ED" w:rsidRDefault="00B2574E" w:rsidP="00B2574E">
            <w:pPr>
              <w:rPr>
                <w:rFonts w:cs="Arial"/>
                <w:b/>
              </w:rPr>
            </w:pPr>
            <w:r w:rsidRPr="007E21ED">
              <w:rPr>
                <w:rFonts w:cs="Arial"/>
              </w:rPr>
              <w:t xml:space="preserve">There is a risk that the men in HMP Swansea will not receive the appropriate standard of care.  This is due to the fact that the </w:t>
            </w:r>
            <w:r w:rsidRPr="007E21ED">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B2574E" w:rsidRDefault="00B2574E" w:rsidP="00B2574E">
            <w:pPr>
              <w:pStyle w:val="TableParagraph"/>
              <w:jc w:val="center"/>
              <w:rPr>
                <w:rFonts w:cs="Arial"/>
              </w:rPr>
            </w:pPr>
            <w:r>
              <w:rPr>
                <w:rFonts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B2574E" w:rsidRPr="006C140B" w:rsidRDefault="00B2574E" w:rsidP="00B2574E">
            <w:pPr>
              <w:pStyle w:val="TableParagraph"/>
              <w:jc w:val="center"/>
              <w:rPr>
                <w:rFonts w:cs="Arial"/>
              </w:rPr>
            </w:pPr>
            <w:r w:rsidRPr="007E21ED">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B2574E" w:rsidRPr="006C140B" w:rsidRDefault="00B2574E" w:rsidP="00B2574E">
            <w:pPr>
              <w:pStyle w:val="TableParagraph"/>
              <w:jc w:val="center"/>
              <w:rPr>
                <w:rFonts w:cs="Arial"/>
              </w:rPr>
            </w:pPr>
            <w:r w:rsidRPr="007E21ED">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283D95F6"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10188AC2"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B2574E" w:rsidRPr="009A3D34" w:rsidRDefault="00B2574E" w:rsidP="00B2574E">
            <w:pPr>
              <w:pStyle w:val="TableParagraph"/>
              <w:jc w:val="center"/>
              <w:rPr>
                <w:rFonts w:cs="Arial"/>
              </w:rPr>
            </w:pPr>
            <w:r w:rsidRPr="009A3D34">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52786C19" w:rsidR="00B2574E" w:rsidRPr="009A3D34" w:rsidRDefault="00B2574E" w:rsidP="00B2574E">
            <w:pPr>
              <w:pStyle w:val="TableParagraph"/>
              <w:jc w:val="center"/>
              <w:rPr>
                <w:rFonts w:cs="Arial"/>
              </w:rPr>
            </w:pPr>
            <w:r w:rsidRPr="009A3D34">
              <w:rPr>
                <w:rFonts w:cs="Arial"/>
              </w:rPr>
              <w:t>Workforce &amp; OD Committee</w:t>
            </w:r>
          </w:p>
        </w:tc>
      </w:tr>
      <w:tr w:rsidR="00B2574E" w:rsidRPr="007E21ED" w14:paraId="51CC0A09" w14:textId="77777777" w:rsidTr="00B2574E">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676FA0" w14:textId="0307EAF0" w:rsidR="00B2574E"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53211FC" w14:textId="05647C79" w:rsidR="00B2574E" w:rsidRPr="007E21ED" w:rsidRDefault="00B2574E" w:rsidP="00B2574E">
            <w:pPr>
              <w:pStyle w:val="TableParagraph"/>
              <w:jc w:val="center"/>
              <w:rPr>
                <w:rFonts w:eastAsia="Verdana" w:cs="Arial"/>
              </w:rPr>
            </w:pPr>
            <w:r>
              <w:rPr>
                <w:rFonts w:eastAsia="Verdana" w:cs="Arial"/>
              </w:rPr>
              <w:t>114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B07E939" w14:textId="77777777" w:rsidR="00B2574E" w:rsidRPr="00C34E0F" w:rsidRDefault="00B2574E" w:rsidP="00B2574E">
            <w:pPr>
              <w:pStyle w:val="TableParagraph"/>
              <w:rPr>
                <w:rFonts w:eastAsia="Times New Roman" w:cs="Arial"/>
                <w:b/>
                <w:lang w:eastAsia="en-GB"/>
              </w:rPr>
            </w:pPr>
            <w:r w:rsidRPr="00C34E0F">
              <w:rPr>
                <w:rFonts w:eastAsia="Times New Roman" w:cs="Arial"/>
                <w:b/>
                <w:lang w:eastAsia="en-GB"/>
              </w:rPr>
              <w:t>Mental Health &amp; Learning Disabilities Staffing</w:t>
            </w:r>
            <w:r>
              <w:rPr>
                <w:rFonts w:eastAsia="Times New Roman" w:cs="Arial"/>
                <w:b/>
                <w:lang w:eastAsia="en-GB"/>
              </w:rPr>
              <w:t xml:space="preserve"> </w:t>
            </w:r>
          </w:p>
          <w:p w14:paraId="0CE8C79E" w14:textId="798B238B" w:rsidR="00B2574E" w:rsidRPr="007E21ED" w:rsidRDefault="00B2574E" w:rsidP="00B2574E">
            <w:pPr>
              <w:rPr>
                <w:rFonts w:cs="Arial"/>
                <w:b/>
              </w:rPr>
            </w:pPr>
            <w:r w:rsidRPr="00443322">
              <w:rPr>
                <w:rFonts w:eastAsia="Times New Roman" w:cs="Arial"/>
                <w:bCs/>
                <w:lang w:eastAsia="en-GB"/>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DF84CE" w14:textId="77777777" w:rsidR="00B2574E" w:rsidRDefault="00B2574E" w:rsidP="00B2574E">
            <w:pPr>
              <w:pStyle w:val="TableParagraph"/>
              <w:jc w:val="center"/>
              <w:rPr>
                <w:rFonts w:cs="Arial"/>
              </w:rPr>
            </w:pPr>
            <w:r>
              <w:rPr>
                <w:rFonts w:cs="Arial"/>
              </w:rPr>
              <w:t>Apr</w:t>
            </w:r>
          </w:p>
          <w:p w14:paraId="593EAE6C" w14:textId="3EF6AFAC" w:rsidR="00B2574E" w:rsidRDefault="00B2574E" w:rsidP="00B2574E">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54B63DA6" w14:textId="18BE3559" w:rsidR="00B2574E" w:rsidRPr="006C140B" w:rsidRDefault="00B2574E" w:rsidP="00B2574E">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E67F007" w14:textId="54116555" w:rsidR="00B2574E" w:rsidRPr="009A3D34" w:rsidRDefault="00B2574E" w:rsidP="00B2574E">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703DDF" w14:textId="3A694B17"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025B46" w14:textId="747289B1"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527435F0" w14:textId="6919516C" w:rsidR="00B2574E" w:rsidRDefault="00B2574E" w:rsidP="00B2574E">
            <w:pPr>
              <w:pStyle w:val="TableParagraph"/>
              <w:jc w:val="center"/>
              <w:rPr>
                <w:rFonts w:cs="Arial"/>
              </w:rPr>
            </w:pPr>
            <w:r>
              <w:rPr>
                <w:rFonts w:cs="Arial"/>
              </w:rPr>
              <w:t>Chief Operating Officer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462A27" w14:textId="0B557B79" w:rsidR="00B2574E" w:rsidRPr="00575248" w:rsidRDefault="00B2574E" w:rsidP="00B2574E">
            <w:pPr>
              <w:pStyle w:val="TableParagraph"/>
              <w:jc w:val="center"/>
              <w:rPr>
                <w:rFonts w:cs="Arial"/>
              </w:rPr>
            </w:pPr>
            <w:r w:rsidRPr="007E21ED">
              <w:rPr>
                <w:rFonts w:cs="Arial"/>
              </w:rPr>
              <w:t xml:space="preserve">Workforce </w:t>
            </w:r>
            <w:r>
              <w:rPr>
                <w:rFonts w:cs="Arial"/>
              </w:rPr>
              <w:t xml:space="preserve">&amp; </w:t>
            </w:r>
            <w:r w:rsidRPr="007E21ED">
              <w:rPr>
                <w:rFonts w:cs="Arial"/>
              </w:rPr>
              <w:t>OD Committee</w:t>
            </w:r>
          </w:p>
        </w:tc>
      </w:tr>
      <w:tr w:rsidR="00B2574E" w:rsidRPr="007E21ED" w14:paraId="1661AC4D" w14:textId="77777777" w:rsidTr="000A2F53">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327CD07A" w:rsidR="00B2574E" w:rsidRPr="007E21ED" w:rsidRDefault="00B2574E" w:rsidP="00B2574E">
            <w:pPr>
              <w:rPr>
                <w:rFonts w:cs="Arial"/>
                <w:b/>
              </w:rPr>
            </w:pPr>
            <w:r>
              <w:rPr>
                <w:rFonts w:cs="Arial"/>
                <w:b/>
              </w:rPr>
              <w:lastRenderedPageBreak/>
              <w:t xml:space="preserve">5 - </w:t>
            </w:r>
            <w:r w:rsidRPr="00DF62D2">
              <w:rPr>
                <w:rFonts w:cs="Arial"/>
                <w:b/>
              </w:rPr>
              <w:t>The health board is a resilient, sustainable and responsible organisatio</w:t>
            </w:r>
            <w:r>
              <w:rPr>
                <w:rFonts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4A0211" w14:textId="61AF656F" w:rsidR="00B2574E" w:rsidRPr="007E21ED" w:rsidRDefault="00B2574E" w:rsidP="00B2574E">
            <w:pPr>
              <w:pStyle w:val="TableParagraph"/>
              <w:jc w:val="center"/>
              <w:rPr>
                <w:rFonts w:eastAsia="Verdana" w:cs="Arial"/>
              </w:rPr>
            </w:pPr>
            <w:r w:rsidRPr="007E21ED">
              <w:rPr>
                <w:rFonts w:eastAsia="Verdana" w:cs="Arial"/>
              </w:rPr>
              <w:t>53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51FF74" w14:textId="77777777" w:rsidR="00B2574E" w:rsidRDefault="00B2574E" w:rsidP="00B2574E">
            <w:pPr>
              <w:rPr>
                <w:rFonts w:cs="Arial"/>
                <w:b/>
              </w:rPr>
            </w:pPr>
            <w:r w:rsidRPr="007E21ED">
              <w:rPr>
                <w:rFonts w:cs="Arial"/>
                <w:b/>
              </w:rPr>
              <w:t>Welsh Language Standards</w:t>
            </w:r>
            <w:r>
              <w:rPr>
                <w:rFonts w:cs="Arial"/>
                <w:b/>
              </w:rPr>
              <w:t xml:space="preserve"> </w:t>
            </w:r>
          </w:p>
          <w:p w14:paraId="1CFA18A2" w14:textId="7AECDFC8" w:rsidR="00B2574E" w:rsidRPr="0037467B" w:rsidRDefault="00B2574E" w:rsidP="00B2574E">
            <w:pPr>
              <w:rPr>
                <w:rFonts w:cs="Arial"/>
                <w:bCs/>
              </w:rPr>
            </w:pPr>
            <w:r w:rsidRPr="0037467B">
              <w:rPr>
                <w:rFonts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B2574E" w:rsidRDefault="00B2574E" w:rsidP="00B2574E">
            <w:pPr>
              <w:pStyle w:val="TableParagraph"/>
              <w:jc w:val="center"/>
              <w:rPr>
                <w:rFonts w:cs="Arial"/>
              </w:rPr>
            </w:pPr>
            <w:r>
              <w:rPr>
                <w:rFonts w:cs="Arial"/>
              </w:rPr>
              <w:t xml:space="preserve">Apr </w:t>
            </w:r>
          </w:p>
          <w:p w14:paraId="418FCA61" w14:textId="6313A039" w:rsidR="00B2574E" w:rsidRPr="007E21ED" w:rsidRDefault="00B2574E" w:rsidP="00B2574E">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B2574E" w:rsidRPr="006C140B" w:rsidRDefault="00B2574E" w:rsidP="00B2574E">
            <w:pPr>
              <w:pStyle w:val="TableParagraph"/>
              <w:jc w:val="center"/>
              <w:rPr>
                <w:rFonts w:cs="Arial"/>
              </w:rPr>
            </w:pPr>
            <w:r w:rsidRPr="006C140B">
              <w:rPr>
                <w:rFonts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35B7154C" w:rsidR="00B2574E" w:rsidRPr="009A3D34" w:rsidRDefault="00B2574E" w:rsidP="00B2574E">
            <w:pPr>
              <w:pStyle w:val="TableParagraph"/>
              <w:jc w:val="center"/>
              <w:rPr>
                <w:rFonts w:cs="Arial"/>
              </w:rPr>
            </w:pPr>
            <w:r w:rsidRPr="009A3D34">
              <w:rPr>
                <w:rFonts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5CFDBC59"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28190FF9"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B2574E" w:rsidRPr="007E21ED" w:rsidRDefault="00B2574E" w:rsidP="00B2574E">
            <w:pPr>
              <w:pStyle w:val="TableParagraph"/>
              <w:jc w:val="center"/>
              <w:rPr>
                <w:rFonts w:cs="Arial"/>
              </w:rPr>
            </w:pPr>
            <w:r>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90F05C" w14:textId="7107B5B5" w:rsidR="00B2574E" w:rsidRPr="007E21ED" w:rsidRDefault="00B2574E" w:rsidP="00B2574E">
            <w:pPr>
              <w:pStyle w:val="TableParagraph"/>
              <w:jc w:val="center"/>
              <w:rPr>
                <w:rFonts w:cs="Arial"/>
              </w:rPr>
            </w:pPr>
            <w:r w:rsidRPr="00575248">
              <w:rPr>
                <w:rFonts w:cs="Arial"/>
              </w:rPr>
              <w:t>Quality &amp; Safety Committee</w:t>
            </w:r>
          </w:p>
        </w:tc>
      </w:tr>
      <w:tr w:rsidR="00B2574E" w:rsidRPr="007E21ED" w14:paraId="335A4EC2" w14:textId="77777777" w:rsidTr="00085A92">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BDC38C6" w:rsidR="00B2574E" w:rsidRPr="00175145" w:rsidRDefault="00B2574E" w:rsidP="00B2574E">
            <w:pPr>
              <w:rPr>
                <w:rFonts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C509B7" w14:textId="20D3484A" w:rsidR="00B2574E" w:rsidRPr="007E21ED" w:rsidRDefault="00B2574E" w:rsidP="00B2574E">
            <w:pPr>
              <w:pStyle w:val="TableParagraph"/>
              <w:jc w:val="center"/>
              <w:rPr>
                <w:rFonts w:eastAsia="Verdana" w:cs="Arial"/>
              </w:rPr>
            </w:pPr>
            <w:r w:rsidRPr="007E21ED">
              <w:rPr>
                <w:rFonts w:eastAsia="Verdana" w:cs="Arial"/>
              </w:rPr>
              <w:t>85</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57DAEB" w14:textId="260F6093" w:rsidR="00B2574E" w:rsidRPr="007E21ED" w:rsidRDefault="00B2574E" w:rsidP="00B2574E">
            <w:pPr>
              <w:rPr>
                <w:rFonts w:ascii="Arial" w:hAnsi="Arial" w:cs="Arial"/>
                <w:sz w:val="20"/>
                <w:szCs w:val="20"/>
              </w:rPr>
            </w:pPr>
            <w:r w:rsidRPr="00175145">
              <w:rPr>
                <w:rFonts w:cs="Arial"/>
                <w:b/>
              </w:rPr>
              <w:t xml:space="preserve">Non-Compliance with ALN Act </w:t>
            </w:r>
          </w:p>
          <w:p w14:paraId="5904E8E8" w14:textId="77777777" w:rsidR="00B2574E" w:rsidRPr="003A6C0B" w:rsidRDefault="00B2574E" w:rsidP="00B2574E">
            <w:pPr>
              <w:rPr>
                <w:rFonts w:cs="Arial"/>
                <w:bCs/>
              </w:rPr>
            </w:pPr>
            <w:r w:rsidRPr="003A6C0B">
              <w:rPr>
                <w:rFonts w:cs="Arial"/>
                <w:bCs/>
              </w:rPr>
              <w:t>The Health Board is currently at risk of not reliably and consistently fulfilling the following duties:</w:t>
            </w:r>
          </w:p>
          <w:p w14:paraId="2C67F4CF" w14:textId="7CE7FD5D" w:rsidR="00B2574E" w:rsidRPr="003A6C0B" w:rsidRDefault="00B2574E" w:rsidP="00B2574E">
            <w:pPr>
              <w:rPr>
                <w:rFonts w:cs="Arial"/>
                <w:bCs/>
              </w:rPr>
            </w:pPr>
            <w:r w:rsidRPr="003A6C0B">
              <w:rPr>
                <w:rFonts w:cs="Arial"/>
                <w:bCs/>
              </w:rPr>
              <w:t>• Prompt provision of information requested by Local Authorities (Section 65)</w:t>
            </w:r>
          </w:p>
          <w:p w14:paraId="2B276B96" w14:textId="0CFFC3B2" w:rsidR="00B2574E" w:rsidRPr="003A6C0B" w:rsidRDefault="00B2574E" w:rsidP="00B2574E">
            <w:pPr>
              <w:rPr>
                <w:rFonts w:cs="Arial"/>
                <w:bCs/>
              </w:rPr>
            </w:pPr>
            <w:r w:rsidRPr="003A6C0B">
              <w:rPr>
                <w:rFonts w:cs="Arial"/>
                <w:bCs/>
              </w:rPr>
              <w:t>• Prompt response when asked if there is a relevant NHS treatment or service likely to be of benefit in addressing a learner’s needs (Section 20)</w:t>
            </w:r>
          </w:p>
          <w:p w14:paraId="225730C9" w14:textId="583B9129" w:rsidR="00B2574E" w:rsidRPr="003A6C0B" w:rsidRDefault="00B2574E" w:rsidP="00B2574E">
            <w:pPr>
              <w:rPr>
                <w:rFonts w:cs="Arial"/>
                <w:bCs/>
              </w:rPr>
            </w:pPr>
            <w:r w:rsidRPr="003A6C0B">
              <w:rPr>
                <w:rFonts w:cs="Arial"/>
                <w:bCs/>
              </w:rPr>
              <w:t>• Securing the treatment or service identified by the Health Board in response to the Section 20 request</w:t>
            </w:r>
          </w:p>
          <w:p w14:paraId="77F566CD" w14:textId="321C6267" w:rsidR="00B2574E" w:rsidRPr="00175145" w:rsidRDefault="00B2574E" w:rsidP="00B2574E">
            <w:pPr>
              <w:rPr>
                <w:rFonts w:cs="Arial"/>
                <w:bCs/>
              </w:rPr>
            </w:pPr>
            <w:r w:rsidRPr="003A6C0B">
              <w:rPr>
                <w:rFonts w:cs="Arial"/>
                <w:bCs/>
              </w:rPr>
              <w:t>• Notifying the Local Authority of pre-school children likely to have ALN (Section 64)</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B2574E" w:rsidRPr="007E21ED" w:rsidRDefault="00B2574E" w:rsidP="00B2574E">
            <w:pPr>
              <w:pStyle w:val="TableParagraph"/>
              <w:jc w:val="center"/>
              <w:rPr>
                <w:rFonts w:cs="Arial"/>
              </w:rPr>
            </w:pPr>
            <w:r>
              <w:rPr>
                <w:rFonts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B2574E" w:rsidRPr="006C140B" w:rsidRDefault="00B2574E" w:rsidP="00B2574E">
            <w:pPr>
              <w:pStyle w:val="TableParagraph"/>
              <w:jc w:val="center"/>
              <w:rPr>
                <w:rFonts w:cs="Arial"/>
              </w:rPr>
            </w:pPr>
            <w:r w:rsidRPr="006C140B">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47C9EC01" w:rsidR="00B2574E" w:rsidRPr="003A6C0B" w:rsidRDefault="00B2574E" w:rsidP="00B2574E">
            <w:pPr>
              <w:pStyle w:val="TableParagraph"/>
              <w:jc w:val="center"/>
              <w:rPr>
                <w:rFonts w:cs="Arial"/>
              </w:rPr>
            </w:pPr>
            <w:r w:rsidRPr="003A6C0B">
              <w:rPr>
                <w:rFonts w:cs="Arial"/>
              </w:rPr>
              <w:t>1</w:t>
            </w:r>
            <w:r>
              <w:rPr>
                <w:rFonts w:cs="Arial"/>
              </w:rPr>
              <w:t>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0FD7E031"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513459C9"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B2574E" w:rsidRPr="007E21ED" w:rsidRDefault="00B2574E" w:rsidP="00B2574E">
            <w:pPr>
              <w:pStyle w:val="TableParagraph"/>
              <w:jc w:val="center"/>
              <w:rPr>
                <w:rFonts w:cs="Arial"/>
              </w:rPr>
            </w:pPr>
            <w:r>
              <w:rPr>
                <w:rFonts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B2574E" w:rsidRPr="007E21ED" w:rsidRDefault="00B2574E" w:rsidP="00B2574E">
            <w:pPr>
              <w:pStyle w:val="TableParagraph"/>
              <w:jc w:val="center"/>
              <w:rPr>
                <w:rFonts w:cs="Arial"/>
              </w:rPr>
            </w:pPr>
            <w:r w:rsidRPr="007E21ED">
              <w:rPr>
                <w:rFonts w:cs="Arial"/>
              </w:rPr>
              <w:t>Quality &amp; Safety</w:t>
            </w:r>
          </w:p>
          <w:p w14:paraId="33C8A478" w14:textId="77777777" w:rsidR="00B2574E" w:rsidRPr="007E21ED" w:rsidRDefault="00B2574E" w:rsidP="00B2574E">
            <w:pPr>
              <w:pStyle w:val="TableParagraph"/>
              <w:jc w:val="center"/>
              <w:rPr>
                <w:rFonts w:cs="Arial"/>
              </w:rPr>
            </w:pPr>
            <w:r w:rsidRPr="007E21ED">
              <w:rPr>
                <w:rFonts w:cs="Arial"/>
              </w:rPr>
              <w:t>Committee</w:t>
            </w:r>
          </w:p>
        </w:tc>
      </w:tr>
      <w:tr w:rsidR="00B2574E" w:rsidRPr="007E21ED" w14:paraId="34B6CD99"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B2574E" w:rsidRPr="007E21ED"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C06446" w14:textId="6489071D" w:rsidR="00B2574E" w:rsidRPr="007E21ED" w:rsidRDefault="00B2574E" w:rsidP="00B2574E">
            <w:pPr>
              <w:pStyle w:val="TableParagraph"/>
              <w:jc w:val="center"/>
              <w:rPr>
                <w:rFonts w:eastAsia="Verdana" w:cs="Arial"/>
              </w:rPr>
            </w:pPr>
            <w:r w:rsidRPr="007E21ED">
              <w:rPr>
                <w:rFonts w:eastAsia="Verdana" w:cs="Arial"/>
              </w:rPr>
              <w:t>90</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B2574E" w:rsidRPr="00DE4736" w:rsidRDefault="00B2574E" w:rsidP="00B2574E">
            <w:pPr>
              <w:rPr>
                <w:rFonts w:cs="Arial"/>
                <w:b/>
              </w:rPr>
            </w:pPr>
            <w:r w:rsidRPr="00DE4736">
              <w:rPr>
                <w:rFonts w:cs="Arial"/>
                <w:b/>
              </w:rPr>
              <w:t>Subject Access Request Risk</w:t>
            </w:r>
          </w:p>
          <w:p w14:paraId="2ED8B1AF" w14:textId="6FBDA28D" w:rsidR="00B2574E" w:rsidRPr="00175145" w:rsidRDefault="00B2574E" w:rsidP="00B2574E">
            <w:pPr>
              <w:rPr>
                <w:rFonts w:cs="Arial"/>
                <w:bCs/>
              </w:rPr>
            </w:pPr>
            <w:r w:rsidRPr="00190590">
              <w:rPr>
                <w:rFonts w:cs="Arial"/>
                <w:bCs/>
              </w:rPr>
              <w:t>If the Health Board is non-compliant with the UK General Data Protection Regulation (UK-GDPR), then there is a risk of Information Commissioner’s Office (ICO) enforcement action being taken against SBUHB, as well as reputational damage and the potential for claims.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B2574E" w:rsidRPr="007E21ED" w:rsidRDefault="00B2574E" w:rsidP="00B2574E">
            <w:pPr>
              <w:pStyle w:val="TableParagraph"/>
              <w:jc w:val="center"/>
              <w:rPr>
                <w:rFonts w:cs="Arial"/>
              </w:rPr>
            </w:pPr>
            <w:r>
              <w:rPr>
                <w:rFonts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4CB9C833" w:rsidR="00B2574E" w:rsidRPr="006C140B" w:rsidRDefault="00B2574E" w:rsidP="00B2574E">
            <w:pPr>
              <w:pStyle w:val="TableParagraph"/>
              <w:jc w:val="center"/>
              <w:rPr>
                <w:rFonts w:cs="Arial"/>
              </w:rPr>
            </w:pPr>
            <w:r>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B2574E" w:rsidRPr="006C140B" w:rsidRDefault="00B2574E" w:rsidP="00B2574E">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5E53EA28"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2B98D5F7"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B2574E" w:rsidRPr="00DE4736" w:rsidRDefault="00B2574E" w:rsidP="00B2574E">
            <w:pPr>
              <w:pStyle w:val="TableParagraph"/>
              <w:jc w:val="center"/>
              <w:rPr>
                <w:rFonts w:cs="Arial"/>
              </w:rPr>
            </w:pPr>
            <w:r w:rsidRPr="00DE4736">
              <w:rPr>
                <w:rFonts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B2574E" w:rsidRPr="007E21ED" w:rsidRDefault="00B2574E" w:rsidP="00B2574E">
            <w:pPr>
              <w:pStyle w:val="TableParagraph"/>
              <w:jc w:val="center"/>
              <w:rPr>
                <w:rFonts w:cs="Arial"/>
              </w:rPr>
            </w:pPr>
            <w:r w:rsidRPr="00DE4736">
              <w:rPr>
                <w:rFonts w:cs="Arial"/>
              </w:rPr>
              <w:t>Digital, Data Research &amp; Innovation Committee</w:t>
            </w:r>
          </w:p>
        </w:tc>
      </w:tr>
      <w:tr w:rsidR="00B2574E" w:rsidRPr="007E21ED" w14:paraId="0A2802CE" w14:textId="77777777" w:rsidTr="002B5ED6">
        <w:trPr>
          <w:trHeight w:val="1126"/>
        </w:trPr>
        <w:tc>
          <w:tcPr>
            <w:tcW w:w="1843" w:type="dxa"/>
            <w:tcMar>
              <w:top w:w="57" w:type="dxa"/>
              <w:left w:w="57" w:type="dxa"/>
              <w:bottom w:w="57" w:type="dxa"/>
              <w:right w:w="57" w:type="dxa"/>
            </w:tcMar>
          </w:tcPr>
          <w:p w14:paraId="1AF3463C" w14:textId="696C1FED" w:rsidR="00B2574E" w:rsidRPr="007E21ED" w:rsidRDefault="00B2574E" w:rsidP="00B2574E">
            <w:pPr>
              <w:rPr>
                <w:rFonts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B610A66" w14:textId="67BB112B" w:rsidR="00B2574E" w:rsidRPr="007E21ED" w:rsidRDefault="00B2574E" w:rsidP="00B2574E">
            <w:pPr>
              <w:pStyle w:val="TableParagraph"/>
              <w:jc w:val="center"/>
              <w:rPr>
                <w:rFonts w:eastAsia="Verdana" w:cs="Arial"/>
                <w:bCs/>
              </w:rPr>
            </w:pPr>
            <w:r w:rsidRPr="007E21ED">
              <w:rPr>
                <w:rFonts w:eastAsia="Verdana" w:cs="Arial"/>
                <w:bCs/>
              </w:rPr>
              <w:t>92</w:t>
            </w:r>
          </w:p>
        </w:tc>
        <w:tc>
          <w:tcPr>
            <w:tcW w:w="5316" w:type="dxa"/>
            <w:tcMar>
              <w:top w:w="57" w:type="dxa"/>
              <w:left w:w="57" w:type="dxa"/>
              <w:bottom w:w="57" w:type="dxa"/>
              <w:right w:w="57" w:type="dxa"/>
            </w:tcMar>
          </w:tcPr>
          <w:p w14:paraId="44D8C545" w14:textId="77777777" w:rsidR="00B2574E" w:rsidRPr="007E21ED" w:rsidRDefault="00B2574E" w:rsidP="00B2574E">
            <w:pPr>
              <w:rPr>
                <w:rFonts w:cs="Arial"/>
                <w:b/>
              </w:rPr>
            </w:pPr>
            <w:r w:rsidRPr="007E21ED">
              <w:rPr>
                <w:rFonts w:cs="Arial"/>
                <w:b/>
              </w:rPr>
              <w:t xml:space="preserve">Finance: Forecast Deficit Risk </w:t>
            </w:r>
          </w:p>
          <w:p w14:paraId="4B14CD38" w14:textId="3E9288AF" w:rsidR="00B2574E" w:rsidRPr="007E21ED" w:rsidRDefault="00B2574E" w:rsidP="00B2574E">
            <w:pPr>
              <w:rPr>
                <w:rFonts w:cs="Arial"/>
                <w:b/>
              </w:rPr>
            </w:pPr>
            <w:r w:rsidRPr="00125CE8">
              <w:rPr>
                <w:rFonts w:cs="Arial"/>
              </w:rPr>
              <w:t>Forecast deficit is not met due to (1) insufficient progress on run rate reduction, (2) the saving targets required across all areas are not achieved.</w:t>
            </w:r>
          </w:p>
        </w:tc>
        <w:tc>
          <w:tcPr>
            <w:tcW w:w="851" w:type="dxa"/>
            <w:tcMar>
              <w:top w:w="57" w:type="dxa"/>
              <w:left w:w="57" w:type="dxa"/>
              <w:bottom w:w="57" w:type="dxa"/>
              <w:right w:w="57" w:type="dxa"/>
            </w:tcMar>
            <w:vAlign w:val="center"/>
          </w:tcPr>
          <w:p w14:paraId="7811BF6C" w14:textId="77777777" w:rsidR="00B2574E" w:rsidRPr="007E21ED" w:rsidRDefault="00B2574E" w:rsidP="00B2574E">
            <w:pPr>
              <w:pStyle w:val="TableParagraph"/>
              <w:jc w:val="center"/>
              <w:rPr>
                <w:rFonts w:cs="Arial"/>
              </w:rPr>
            </w:pPr>
            <w:r>
              <w:rPr>
                <w:rFonts w:cs="Arial"/>
              </w:rPr>
              <w:t>Jun 2023</w:t>
            </w:r>
          </w:p>
        </w:tc>
        <w:tc>
          <w:tcPr>
            <w:tcW w:w="744" w:type="dxa"/>
            <w:shd w:val="clear" w:color="auto" w:fill="C00000"/>
            <w:vAlign w:val="center"/>
          </w:tcPr>
          <w:p w14:paraId="5BE98985" w14:textId="77777777" w:rsidR="00B2574E" w:rsidRPr="006C140B" w:rsidRDefault="00B2574E" w:rsidP="00B2574E">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294D93C0" w14:textId="77777777" w:rsidR="00B2574E" w:rsidRPr="006C140B" w:rsidRDefault="00B2574E" w:rsidP="00B2574E">
            <w:pPr>
              <w:pStyle w:val="TableParagraph"/>
              <w:jc w:val="center"/>
              <w:rPr>
                <w:rFonts w:cs="Arial"/>
              </w:rPr>
            </w:pPr>
            <w:r w:rsidRPr="006C140B">
              <w:rPr>
                <w:rFonts w:cs="Arial"/>
              </w:rPr>
              <w:t>25</w:t>
            </w:r>
          </w:p>
        </w:tc>
        <w:tc>
          <w:tcPr>
            <w:tcW w:w="850" w:type="dxa"/>
            <w:tcMar>
              <w:top w:w="57" w:type="dxa"/>
              <w:left w:w="57" w:type="dxa"/>
              <w:bottom w:w="57" w:type="dxa"/>
              <w:right w:w="57" w:type="dxa"/>
            </w:tcMar>
            <w:vAlign w:val="center"/>
          </w:tcPr>
          <w:p w14:paraId="2029FDD3" w14:textId="7AC3EA90" w:rsidR="00B2574E" w:rsidRPr="006C140B" w:rsidRDefault="00B2574E" w:rsidP="00B2574E">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152BCF3A" w14:textId="7F96E396" w:rsidR="00B2574E" w:rsidRPr="007E21ED" w:rsidRDefault="00B2574E" w:rsidP="00B2574E">
            <w:pPr>
              <w:pStyle w:val="TableParagraph"/>
              <w:jc w:val="center"/>
              <w:rPr>
                <w:rFonts w:eastAsia="Verdana" w:cs="Arial"/>
              </w:rPr>
            </w:pPr>
            <w:r>
              <w:rPr>
                <w:rFonts w:eastAsia="Verdana" w:cs="Arial"/>
              </w:rPr>
              <w:t>June 2026</w:t>
            </w:r>
          </w:p>
        </w:tc>
        <w:tc>
          <w:tcPr>
            <w:tcW w:w="1701" w:type="dxa"/>
            <w:vAlign w:val="center"/>
          </w:tcPr>
          <w:p w14:paraId="45B44EE3" w14:textId="45592EEA" w:rsidR="00B2574E" w:rsidRPr="007E21ED" w:rsidRDefault="00B2574E" w:rsidP="00B2574E">
            <w:pPr>
              <w:pStyle w:val="TableParagraph"/>
              <w:jc w:val="center"/>
              <w:rPr>
                <w:rFonts w:cs="Arial"/>
                <w:bCs/>
              </w:rPr>
            </w:pPr>
            <w:r>
              <w:rPr>
                <w:rFonts w:cs="Arial"/>
                <w:bCs/>
              </w:rPr>
              <w:t>Executive Director of Finance</w:t>
            </w:r>
          </w:p>
        </w:tc>
        <w:tc>
          <w:tcPr>
            <w:tcW w:w="1417" w:type="dxa"/>
            <w:tcMar>
              <w:top w:w="57" w:type="dxa"/>
              <w:left w:w="57" w:type="dxa"/>
              <w:bottom w:w="57" w:type="dxa"/>
              <w:right w:w="57" w:type="dxa"/>
            </w:tcMar>
            <w:vAlign w:val="center"/>
          </w:tcPr>
          <w:p w14:paraId="4CB9ACD3" w14:textId="2F575DC0" w:rsidR="00B2574E" w:rsidRPr="007E21ED" w:rsidRDefault="00B2574E" w:rsidP="00B2574E">
            <w:pPr>
              <w:pStyle w:val="TableParagraph"/>
              <w:jc w:val="center"/>
              <w:rPr>
                <w:rFonts w:cs="Arial"/>
              </w:rPr>
            </w:pPr>
            <w:r w:rsidRPr="007E21ED">
              <w:rPr>
                <w:rFonts w:cs="Arial"/>
                <w:bCs/>
              </w:rPr>
              <w:t>Performance &amp; Finance Committee</w:t>
            </w:r>
          </w:p>
        </w:tc>
      </w:tr>
      <w:tr w:rsidR="00B2574E" w:rsidRPr="007E21ED" w14:paraId="6220638A" w14:textId="77777777" w:rsidTr="002B5ED6">
        <w:trPr>
          <w:trHeight w:val="1036"/>
        </w:trPr>
        <w:tc>
          <w:tcPr>
            <w:tcW w:w="1843" w:type="dxa"/>
            <w:tcMar>
              <w:top w:w="57" w:type="dxa"/>
              <w:left w:w="57" w:type="dxa"/>
              <w:bottom w:w="57" w:type="dxa"/>
              <w:right w:w="57" w:type="dxa"/>
            </w:tcMar>
          </w:tcPr>
          <w:p w14:paraId="3C005EBF" w14:textId="6593EF1F" w:rsidR="00B2574E" w:rsidRPr="007E21ED" w:rsidRDefault="00B2574E" w:rsidP="00B2574E">
            <w:pPr>
              <w:rPr>
                <w:rFonts w:eastAsia="Verdana"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1C148CB" w14:textId="511D56D2" w:rsidR="00B2574E" w:rsidRPr="007E21ED" w:rsidRDefault="00B2574E" w:rsidP="00B2574E">
            <w:pPr>
              <w:pStyle w:val="TableParagraph"/>
              <w:jc w:val="center"/>
              <w:rPr>
                <w:rFonts w:eastAsia="Verdana" w:cs="Arial"/>
                <w:bCs/>
              </w:rPr>
            </w:pPr>
            <w:r w:rsidRPr="007E21ED">
              <w:rPr>
                <w:rFonts w:eastAsia="Verdana" w:cs="Arial"/>
                <w:bCs/>
              </w:rPr>
              <w:t>93</w:t>
            </w:r>
          </w:p>
        </w:tc>
        <w:tc>
          <w:tcPr>
            <w:tcW w:w="5316" w:type="dxa"/>
            <w:tcMar>
              <w:top w:w="57" w:type="dxa"/>
              <w:left w:w="57" w:type="dxa"/>
              <w:bottom w:w="57" w:type="dxa"/>
              <w:right w:w="57" w:type="dxa"/>
            </w:tcMar>
          </w:tcPr>
          <w:p w14:paraId="1EB9199D" w14:textId="77777777" w:rsidR="00B2574E" w:rsidRDefault="00B2574E" w:rsidP="00B2574E">
            <w:pPr>
              <w:pStyle w:val="TableParagraph"/>
              <w:rPr>
                <w:rFonts w:cs="Arial"/>
                <w:b/>
              </w:rPr>
            </w:pPr>
            <w:r w:rsidRPr="007E21ED">
              <w:rPr>
                <w:rFonts w:cs="Arial"/>
                <w:b/>
              </w:rPr>
              <w:t>Finance: Reduced capital funds</w:t>
            </w:r>
            <w:r>
              <w:rPr>
                <w:rFonts w:cs="Arial"/>
                <w:b/>
              </w:rPr>
              <w:t xml:space="preserve"> </w:t>
            </w:r>
          </w:p>
          <w:p w14:paraId="4BD8A0A7" w14:textId="0CB534D9" w:rsidR="00B2574E" w:rsidRPr="007E21ED" w:rsidRDefault="00B2574E" w:rsidP="00B2574E">
            <w:pPr>
              <w:pStyle w:val="TableParagraph"/>
              <w:rPr>
                <w:rFonts w:cs="Arial"/>
                <w:b/>
              </w:rPr>
            </w:pPr>
            <w:r w:rsidRPr="007E21ED">
              <w:rPr>
                <w:rFonts w:cs="Arial"/>
              </w:rPr>
              <w:t>Reduced discretionary capital funds and reduced National NHS funds requiring a restricted Capital Plan for 202</w:t>
            </w:r>
            <w:r>
              <w:rPr>
                <w:rFonts w:cs="Arial"/>
              </w:rPr>
              <w:t>4</w:t>
            </w:r>
            <w:r w:rsidRPr="007E21ED">
              <w:rPr>
                <w:rFonts w:cs="Arial"/>
              </w:rPr>
              <w:t>/2</w:t>
            </w:r>
            <w:r>
              <w:rPr>
                <w:rFonts w:cs="Arial"/>
              </w:rPr>
              <w:t>5</w:t>
            </w:r>
            <w:r w:rsidRPr="007E21ED">
              <w:rPr>
                <w:rFonts w:cs="Arial"/>
              </w:rPr>
              <w:t>.</w:t>
            </w:r>
          </w:p>
        </w:tc>
        <w:tc>
          <w:tcPr>
            <w:tcW w:w="851" w:type="dxa"/>
            <w:tcMar>
              <w:top w:w="57" w:type="dxa"/>
              <w:left w:w="57" w:type="dxa"/>
              <w:bottom w:w="57" w:type="dxa"/>
              <w:right w:w="57" w:type="dxa"/>
            </w:tcMar>
            <w:vAlign w:val="center"/>
          </w:tcPr>
          <w:p w14:paraId="50980FF1" w14:textId="77777777" w:rsidR="00B2574E" w:rsidRPr="007E21ED" w:rsidRDefault="00B2574E" w:rsidP="00B2574E">
            <w:pPr>
              <w:pStyle w:val="TableParagraph"/>
              <w:jc w:val="center"/>
              <w:rPr>
                <w:rFonts w:cs="Arial"/>
              </w:rPr>
            </w:pPr>
            <w:r>
              <w:rPr>
                <w:rFonts w:cs="Arial"/>
              </w:rPr>
              <w:t>Jun 2024</w:t>
            </w:r>
          </w:p>
        </w:tc>
        <w:tc>
          <w:tcPr>
            <w:tcW w:w="744" w:type="dxa"/>
            <w:shd w:val="clear" w:color="auto" w:fill="C00000"/>
            <w:vAlign w:val="center"/>
          </w:tcPr>
          <w:p w14:paraId="74A87241" w14:textId="77777777" w:rsidR="00B2574E" w:rsidRPr="006C140B" w:rsidRDefault="00B2574E" w:rsidP="00B2574E">
            <w:pPr>
              <w:pStyle w:val="TableParagraph"/>
              <w:jc w:val="center"/>
              <w:rPr>
                <w:rFonts w:cs="Arial"/>
              </w:rPr>
            </w:pPr>
            <w:r w:rsidRPr="006C140B">
              <w:rPr>
                <w:rFonts w:cs="Arial"/>
              </w:rPr>
              <w:t>20</w:t>
            </w:r>
          </w:p>
        </w:tc>
        <w:tc>
          <w:tcPr>
            <w:tcW w:w="815" w:type="dxa"/>
            <w:shd w:val="clear" w:color="auto" w:fill="FFC000"/>
            <w:tcMar>
              <w:top w:w="57" w:type="dxa"/>
              <w:left w:w="57" w:type="dxa"/>
              <w:bottom w:w="57" w:type="dxa"/>
              <w:right w:w="57" w:type="dxa"/>
            </w:tcMar>
            <w:vAlign w:val="center"/>
          </w:tcPr>
          <w:p w14:paraId="7D34226B" w14:textId="17D64CCA" w:rsidR="00B2574E" w:rsidRPr="00B001DB" w:rsidRDefault="00B2574E" w:rsidP="00B2574E">
            <w:pPr>
              <w:pStyle w:val="TableParagraph"/>
              <w:jc w:val="center"/>
              <w:rPr>
                <w:rFonts w:cs="Arial"/>
              </w:rPr>
            </w:pPr>
            <w:r w:rsidRPr="00B001DB">
              <w:rPr>
                <w:rFonts w:cs="Arial"/>
              </w:rPr>
              <w:t>12</w:t>
            </w:r>
          </w:p>
        </w:tc>
        <w:tc>
          <w:tcPr>
            <w:tcW w:w="850" w:type="dxa"/>
            <w:tcMar>
              <w:top w:w="57" w:type="dxa"/>
              <w:left w:w="57" w:type="dxa"/>
              <w:bottom w:w="57" w:type="dxa"/>
              <w:right w:w="57" w:type="dxa"/>
            </w:tcMar>
            <w:vAlign w:val="center"/>
          </w:tcPr>
          <w:p w14:paraId="541957FC" w14:textId="490A8C8D" w:rsidR="00B2574E" w:rsidRPr="006C140B" w:rsidRDefault="00B2574E" w:rsidP="00B2574E">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256305D9" w14:textId="61C05226" w:rsidR="00B2574E" w:rsidRPr="007E21ED" w:rsidRDefault="00B2574E" w:rsidP="00B2574E">
            <w:pPr>
              <w:jc w:val="center"/>
            </w:pPr>
            <w:r>
              <w:rPr>
                <w:rFonts w:eastAsia="Verdana" w:cs="Arial"/>
              </w:rPr>
              <w:t>June 2026</w:t>
            </w:r>
          </w:p>
        </w:tc>
        <w:tc>
          <w:tcPr>
            <w:tcW w:w="1701" w:type="dxa"/>
            <w:vAlign w:val="center"/>
          </w:tcPr>
          <w:p w14:paraId="7D0345EE" w14:textId="3221AF77" w:rsidR="00B2574E" w:rsidRPr="007E21ED" w:rsidRDefault="00B2574E" w:rsidP="00B2574E">
            <w:pPr>
              <w:pStyle w:val="TableParagraph"/>
              <w:jc w:val="center"/>
              <w:rPr>
                <w:rFonts w:cs="Arial"/>
                <w:bCs/>
              </w:rPr>
            </w:pPr>
            <w:r>
              <w:rPr>
                <w:rFonts w:cs="Arial"/>
                <w:bCs/>
              </w:rPr>
              <w:t>Executive Director of Finance</w:t>
            </w:r>
          </w:p>
        </w:tc>
        <w:tc>
          <w:tcPr>
            <w:tcW w:w="1417" w:type="dxa"/>
            <w:tcMar>
              <w:top w:w="57" w:type="dxa"/>
              <w:left w:w="57" w:type="dxa"/>
              <w:bottom w:w="57" w:type="dxa"/>
              <w:right w:w="57" w:type="dxa"/>
            </w:tcMar>
            <w:vAlign w:val="center"/>
          </w:tcPr>
          <w:p w14:paraId="62E40F00" w14:textId="314346E3" w:rsidR="00B2574E" w:rsidRPr="007E21ED" w:rsidRDefault="00B2574E" w:rsidP="00B2574E">
            <w:pPr>
              <w:pStyle w:val="TableParagraph"/>
              <w:jc w:val="center"/>
              <w:rPr>
                <w:rFonts w:cs="Arial"/>
              </w:rPr>
            </w:pPr>
            <w:r w:rsidRPr="007E21ED">
              <w:rPr>
                <w:rFonts w:cs="Arial"/>
                <w:bCs/>
              </w:rPr>
              <w:t>Performance &amp; Finance Committee</w:t>
            </w:r>
          </w:p>
        </w:tc>
      </w:tr>
      <w:tr w:rsidR="00B2574E" w:rsidRPr="007E21ED" w14:paraId="1D20C030" w14:textId="77777777" w:rsidTr="002B5ED6">
        <w:trPr>
          <w:trHeight w:val="1036"/>
        </w:trPr>
        <w:tc>
          <w:tcPr>
            <w:tcW w:w="1843" w:type="dxa"/>
            <w:tcMar>
              <w:top w:w="57" w:type="dxa"/>
              <w:left w:w="57" w:type="dxa"/>
              <w:bottom w:w="57" w:type="dxa"/>
              <w:right w:w="57" w:type="dxa"/>
            </w:tcMar>
          </w:tcPr>
          <w:p w14:paraId="452EAD72" w14:textId="56661882" w:rsidR="00B2574E" w:rsidRDefault="00B2574E" w:rsidP="00B2574E">
            <w:pPr>
              <w:rPr>
                <w:rFonts w:cs="Arial"/>
                <w:b/>
              </w:rPr>
            </w:pPr>
            <w:r>
              <w:rPr>
                <w:rFonts w:cs="Arial"/>
                <w:b/>
              </w:rPr>
              <w:lastRenderedPageBreak/>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AC0B9B8" w14:textId="6D989FB6" w:rsidR="00B2574E" w:rsidRPr="007E21ED" w:rsidRDefault="00B2574E" w:rsidP="00B2574E">
            <w:pPr>
              <w:pStyle w:val="TableParagraph"/>
              <w:jc w:val="center"/>
              <w:rPr>
                <w:rFonts w:eastAsia="Verdana" w:cs="Arial"/>
                <w:bCs/>
              </w:rPr>
            </w:pPr>
            <w:r>
              <w:rPr>
                <w:rFonts w:eastAsia="Verdana" w:cs="Arial"/>
                <w:bCs/>
              </w:rPr>
              <w:t>96</w:t>
            </w:r>
          </w:p>
        </w:tc>
        <w:tc>
          <w:tcPr>
            <w:tcW w:w="5316" w:type="dxa"/>
            <w:tcMar>
              <w:top w:w="57" w:type="dxa"/>
              <w:left w:w="57" w:type="dxa"/>
              <w:bottom w:w="57" w:type="dxa"/>
              <w:right w:w="57" w:type="dxa"/>
            </w:tcMar>
          </w:tcPr>
          <w:p w14:paraId="48F3AC0B" w14:textId="77777777" w:rsidR="00B2574E" w:rsidRPr="00F36071" w:rsidRDefault="00B2574E" w:rsidP="00B2574E">
            <w:pPr>
              <w:pStyle w:val="TableParagraph"/>
              <w:rPr>
                <w:rFonts w:cs="Arial"/>
                <w:bCs/>
              </w:rPr>
            </w:pPr>
            <w:r w:rsidRPr="00F36071">
              <w:rPr>
                <w:rFonts w:cs="Arial"/>
                <w:b/>
              </w:rPr>
              <w:t xml:space="preserve">Failure to Develop an Approvable IMTP (statutory compliance) </w:t>
            </w:r>
          </w:p>
          <w:p w14:paraId="3EA19060" w14:textId="471BFF0F" w:rsidR="00B2574E" w:rsidRPr="007E21ED" w:rsidRDefault="00B2574E" w:rsidP="00B2574E">
            <w:pPr>
              <w:pStyle w:val="TableParagraph"/>
              <w:rPr>
                <w:rFonts w:cs="Arial"/>
                <w:b/>
              </w:rPr>
            </w:pPr>
            <w:r w:rsidRPr="00F36071">
              <w:rPr>
                <w:rFonts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B2574E" w:rsidRDefault="00B2574E" w:rsidP="00B2574E">
            <w:pPr>
              <w:pStyle w:val="TableParagraph"/>
              <w:jc w:val="center"/>
              <w:rPr>
                <w:rFonts w:cs="Arial"/>
              </w:rPr>
            </w:pPr>
            <w:r>
              <w:rPr>
                <w:rFonts w:cs="Arial"/>
              </w:rPr>
              <w:t>Oct</w:t>
            </w:r>
          </w:p>
          <w:p w14:paraId="572C861F" w14:textId="6C380F32"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62222588" w14:textId="3DABCF80" w:rsidR="00B2574E" w:rsidRPr="006C140B" w:rsidRDefault="00B2574E" w:rsidP="00B2574E">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5306BD2E" w14:textId="03442F5B" w:rsidR="00B2574E" w:rsidRPr="006C140B"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44946155" w14:textId="34BEC8FA"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0B66C8A2" w14:textId="2767F821" w:rsidR="00B2574E" w:rsidRDefault="00B2574E" w:rsidP="00B2574E">
            <w:pPr>
              <w:jc w:val="center"/>
              <w:rPr>
                <w:rFonts w:eastAsia="Verdana" w:cs="Arial"/>
              </w:rPr>
            </w:pPr>
            <w:r>
              <w:rPr>
                <w:rFonts w:eastAsia="Verdana" w:cs="Arial"/>
              </w:rPr>
              <w:t>June 2026</w:t>
            </w:r>
          </w:p>
        </w:tc>
        <w:tc>
          <w:tcPr>
            <w:tcW w:w="1701" w:type="dxa"/>
            <w:vAlign w:val="center"/>
          </w:tcPr>
          <w:p w14:paraId="012B9EA9" w14:textId="0ECCBAB6" w:rsidR="00B2574E" w:rsidRDefault="00B2574E" w:rsidP="00B2574E">
            <w:pPr>
              <w:pStyle w:val="TableParagraph"/>
              <w:jc w:val="center"/>
              <w:rPr>
                <w:rFonts w:cs="Arial"/>
                <w:bCs/>
              </w:rPr>
            </w:pPr>
            <w:r>
              <w:rPr>
                <w:rFonts w:cs="Arial"/>
              </w:rPr>
              <w:t>Executive Director of Planning, Partnerships &amp; Performance</w:t>
            </w:r>
          </w:p>
        </w:tc>
        <w:tc>
          <w:tcPr>
            <w:tcW w:w="1417" w:type="dxa"/>
            <w:tcMar>
              <w:top w:w="57" w:type="dxa"/>
              <w:left w:w="57" w:type="dxa"/>
              <w:bottom w:w="57" w:type="dxa"/>
              <w:right w:w="57" w:type="dxa"/>
            </w:tcMar>
            <w:vAlign w:val="center"/>
          </w:tcPr>
          <w:p w14:paraId="01726887" w14:textId="5C349EFB" w:rsidR="00B2574E" w:rsidRPr="007E21ED" w:rsidRDefault="00B2574E" w:rsidP="00B2574E">
            <w:pPr>
              <w:pStyle w:val="TableParagraph"/>
              <w:jc w:val="center"/>
              <w:rPr>
                <w:rFonts w:cs="Arial"/>
                <w:bCs/>
              </w:rPr>
            </w:pPr>
            <w:r>
              <w:rPr>
                <w:rFonts w:cs="Arial"/>
              </w:rPr>
              <w:t>Performance &amp; Finance Committee</w:t>
            </w:r>
          </w:p>
        </w:tc>
      </w:tr>
      <w:tr w:rsidR="00B2574E" w:rsidRPr="007E21ED" w14:paraId="4C8796D1" w14:textId="77777777" w:rsidTr="002B5ED6">
        <w:trPr>
          <w:trHeight w:val="649"/>
        </w:trPr>
        <w:tc>
          <w:tcPr>
            <w:tcW w:w="1843" w:type="dxa"/>
            <w:tcMar>
              <w:top w:w="57" w:type="dxa"/>
              <w:left w:w="57" w:type="dxa"/>
              <w:bottom w:w="57" w:type="dxa"/>
              <w:right w:w="57" w:type="dxa"/>
            </w:tcMar>
          </w:tcPr>
          <w:p w14:paraId="24F01F4C" w14:textId="77777777" w:rsidR="00B2574E"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Mar>
              <w:top w:w="57" w:type="dxa"/>
              <w:left w:w="57" w:type="dxa"/>
              <w:bottom w:w="57" w:type="dxa"/>
              <w:right w:w="57" w:type="dxa"/>
            </w:tcMar>
          </w:tcPr>
          <w:p w14:paraId="281786BF" w14:textId="4BDB1D31" w:rsidR="00B2574E" w:rsidRDefault="00B2574E" w:rsidP="00B2574E">
            <w:pPr>
              <w:pStyle w:val="TableParagraph"/>
              <w:jc w:val="center"/>
              <w:rPr>
                <w:rFonts w:eastAsia="Verdana" w:cs="Arial"/>
                <w:bCs/>
              </w:rPr>
            </w:pPr>
            <w:r>
              <w:rPr>
                <w:rFonts w:eastAsia="Verdana" w:cs="Arial"/>
                <w:bCs/>
              </w:rPr>
              <w:t>106</w:t>
            </w:r>
          </w:p>
          <w:p w14:paraId="2AED6D91" w14:textId="77777777" w:rsidR="00B2574E" w:rsidRPr="007E21ED" w:rsidRDefault="00B2574E" w:rsidP="00B2574E">
            <w:pPr>
              <w:pStyle w:val="TableParagraph"/>
              <w:jc w:val="center"/>
              <w:rPr>
                <w:rFonts w:eastAsia="Verdana" w:cs="Arial"/>
                <w:bCs/>
              </w:rPr>
            </w:pPr>
          </w:p>
        </w:tc>
        <w:tc>
          <w:tcPr>
            <w:tcW w:w="5316" w:type="dxa"/>
            <w:tcMar>
              <w:top w:w="57" w:type="dxa"/>
              <w:left w:w="57" w:type="dxa"/>
              <w:bottom w:w="57" w:type="dxa"/>
              <w:right w:w="57" w:type="dxa"/>
            </w:tcMar>
          </w:tcPr>
          <w:p w14:paraId="71912E09" w14:textId="0716B9A0" w:rsidR="00B2574E" w:rsidRPr="00EE5438" w:rsidRDefault="00B2574E" w:rsidP="00B2574E">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16A759F2" w:rsidR="00B2574E" w:rsidRPr="007E21ED" w:rsidRDefault="00B2574E" w:rsidP="00B2574E">
            <w:pPr>
              <w:pStyle w:val="Default"/>
              <w:jc w:val="both"/>
              <w:rPr>
                <w:rFonts w:ascii="Arial Narrow" w:hAnsi="Arial Narrow" w:cs="Arial"/>
                <w:b/>
                <w:color w:val="auto"/>
                <w:sz w:val="22"/>
                <w:szCs w:val="22"/>
              </w:rPr>
            </w:pPr>
            <w:r w:rsidRPr="005B286B">
              <w:rPr>
                <w:rFonts w:ascii="Arial Narrow" w:hAnsi="Arial Narrow" w:cs="Arial"/>
                <w:bCs/>
                <w:color w:val="auto"/>
                <w:sz w:val="22"/>
                <w:szCs w:val="22"/>
              </w:rPr>
              <w:t>If we do not identify funding and implement appropriate actions effectively and in a timely way, there is a risk that the Health Board will not achieve the emissions reduction targets set by Welsh Government which could result in failure and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B2574E" w:rsidRDefault="00B2574E" w:rsidP="00B2574E">
            <w:pPr>
              <w:pStyle w:val="TableParagraph"/>
              <w:jc w:val="center"/>
              <w:rPr>
                <w:rFonts w:cs="Arial"/>
              </w:rPr>
            </w:pPr>
            <w:r>
              <w:rPr>
                <w:rFonts w:cs="Arial"/>
              </w:rPr>
              <w:t>Oct</w:t>
            </w:r>
          </w:p>
          <w:p w14:paraId="3CD4A2D3" w14:textId="441E7C2B"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44775078" w14:textId="77777777" w:rsidR="00B2574E" w:rsidRPr="006C140B" w:rsidRDefault="00B2574E" w:rsidP="00B2574E">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3056E0F0" w14:textId="77777777" w:rsidR="00B2574E" w:rsidRPr="006C140B"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71C1D295" w14:textId="1630EACD"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3B8A29A" w14:textId="1679EE4E" w:rsidR="00B2574E" w:rsidRDefault="00B2574E" w:rsidP="00B2574E">
            <w:pPr>
              <w:pStyle w:val="TableParagraph"/>
              <w:jc w:val="center"/>
              <w:rPr>
                <w:rFonts w:eastAsia="Verdana" w:cs="Arial"/>
              </w:rPr>
            </w:pPr>
            <w:r>
              <w:rPr>
                <w:rFonts w:eastAsia="Verdana" w:cs="Arial"/>
              </w:rPr>
              <w:t>June 2026</w:t>
            </w:r>
          </w:p>
        </w:tc>
        <w:tc>
          <w:tcPr>
            <w:tcW w:w="1701" w:type="dxa"/>
            <w:vAlign w:val="center"/>
          </w:tcPr>
          <w:p w14:paraId="4D42CD2E" w14:textId="6FE60C73" w:rsidR="00B2574E" w:rsidRPr="007E21ED" w:rsidRDefault="00B2574E" w:rsidP="00B2574E">
            <w:pPr>
              <w:pStyle w:val="TableParagraph"/>
              <w:jc w:val="center"/>
              <w:rPr>
                <w:rFonts w:cs="Arial"/>
              </w:rPr>
            </w:pPr>
            <w:r>
              <w:rPr>
                <w:rFonts w:cs="Arial"/>
              </w:rPr>
              <w:t>Executive Director of Planning, Partnerships &amp; Performance</w:t>
            </w:r>
          </w:p>
        </w:tc>
        <w:tc>
          <w:tcPr>
            <w:tcW w:w="1417" w:type="dxa"/>
            <w:tcMar>
              <w:top w:w="57" w:type="dxa"/>
              <w:left w:w="57" w:type="dxa"/>
              <w:bottom w:w="57" w:type="dxa"/>
              <w:right w:w="57" w:type="dxa"/>
            </w:tcMar>
            <w:vAlign w:val="center"/>
          </w:tcPr>
          <w:p w14:paraId="16C63262" w14:textId="77777777" w:rsidR="00B2574E" w:rsidRPr="007E21ED" w:rsidRDefault="00B2574E" w:rsidP="00B2574E">
            <w:pPr>
              <w:pStyle w:val="TableParagraph"/>
              <w:jc w:val="center"/>
              <w:rPr>
                <w:rFonts w:cs="Arial"/>
              </w:rPr>
            </w:pPr>
            <w:r>
              <w:rPr>
                <w:rFonts w:cs="Arial"/>
              </w:rPr>
              <w:t>Performance &amp; Finance Committee</w:t>
            </w:r>
          </w:p>
        </w:tc>
      </w:tr>
      <w:tr w:rsidR="00B2574E" w:rsidRPr="007E21ED" w14:paraId="49B25B83" w14:textId="77777777" w:rsidTr="002B5ED6">
        <w:trPr>
          <w:trHeight w:val="1134"/>
        </w:trPr>
        <w:tc>
          <w:tcPr>
            <w:tcW w:w="1843" w:type="dxa"/>
            <w:tcMar>
              <w:top w:w="57" w:type="dxa"/>
              <w:left w:w="57" w:type="dxa"/>
              <w:bottom w:w="57" w:type="dxa"/>
              <w:right w:w="57" w:type="dxa"/>
            </w:tcMar>
          </w:tcPr>
          <w:p w14:paraId="08B1B921" w14:textId="77777777" w:rsidR="00B2574E"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Mar>
              <w:top w:w="57" w:type="dxa"/>
              <w:left w:w="57" w:type="dxa"/>
              <w:bottom w:w="57" w:type="dxa"/>
              <w:right w:w="57" w:type="dxa"/>
            </w:tcMar>
          </w:tcPr>
          <w:p w14:paraId="2517DB5D" w14:textId="2FFBBE2A" w:rsidR="00B2574E" w:rsidRDefault="00B2574E" w:rsidP="00B2574E">
            <w:pPr>
              <w:pStyle w:val="TableParagraph"/>
              <w:jc w:val="center"/>
              <w:rPr>
                <w:rFonts w:eastAsia="Verdana" w:cs="Arial"/>
                <w:bCs/>
              </w:rPr>
            </w:pPr>
            <w:r>
              <w:rPr>
                <w:rFonts w:eastAsia="Verdana" w:cs="Arial"/>
                <w:bCs/>
              </w:rPr>
              <w:t>107</w:t>
            </w:r>
          </w:p>
        </w:tc>
        <w:tc>
          <w:tcPr>
            <w:tcW w:w="5316" w:type="dxa"/>
            <w:tcMar>
              <w:top w:w="57" w:type="dxa"/>
              <w:left w:w="57" w:type="dxa"/>
              <w:bottom w:w="57" w:type="dxa"/>
              <w:right w:w="57" w:type="dxa"/>
            </w:tcMar>
          </w:tcPr>
          <w:p w14:paraId="1F47575A" w14:textId="0DDBD56B" w:rsidR="00B2574E" w:rsidRDefault="00B2574E" w:rsidP="00B2574E">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B2574E" w:rsidRPr="00B45E97" w:rsidRDefault="00B2574E" w:rsidP="00B2574E">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B2574E" w:rsidRDefault="00B2574E" w:rsidP="00B2574E">
            <w:pPr>
              <w:pStyle w:val="TableParagraph"/>
              <w:jc w:val="center"/>
              <w:rPr>
                <w:rFonts w:cs="Arial"/>
              </w:rPr>
            </w:pPr>
            <w:r>
              <w:rPr>
                <w:rFonts w:cs="Arial"/>
              </w:rPr>
              <w:t>Oct</w:t>
            </w:r>
          </w:p>
          <w:p w14:paraId="7DFA3A5B" w14:textId="1388922B"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039DA348" w14:textId="77777777" w:rsidR="00B2574E" w:rsidRDefault="00B2574E" w:rsidP="00B2574E">
            <w:pPr>
              <w:pStyle w:val="TableParagraph"/>
              <w:jc w:val="center"/>
              <w:rPr>
                <w:rFonts w:cs="Arial"/>
              </w:rPr>
            </w:pPr>
            <w:r>
              <w:rPr>
                <w:rFonts w:cs="Arial"/>
              </w:rPr>
              <w:t>25</w:t>
            </w:r>
          </w:p>
        </w:tc>
        <w:tc>
          <w:tcPr>
            <w:tcW w:w="815" w:type="dxa"/>
            <w:shd w:val="clear" w:color="auto" w:fill="C00000"/>
            <w:tcMar>
              <w:top w:w="57" w:type="dxa"/>
              <w:left w:w="57" w:type="dxa"/>
              <w:bottom w:w="57" w:type="dxa"/>
              <w:right w:w="57" w:type="dxa"/>
            </w:tcMar>
            <w:vAlign w:val="center"/>
          </w:tcPr>
          <w:p w14:paraId="518DBC20" w14:textId="77777777" w:rsidR="00B2574E"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7ED25722" w14:textId="6DAC74FD"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665A70A" w14:textId="2F526F8E" w:rsidR="00B2574E" w:rsidRDefault="00B2574E" w:rsidP="00B2574E">
            <w:pPr>
              <w:pStyle w:val="TableParagraph"/>
              <w:jc w:val="center"/>
              <w:rPr>
                <w:rFonts w:eastAsia="Verdana" w:cs="Arial"/>
              </w:rPr>
            </w:pPr>
            <w:r>
              <w:rPr>
                <w:rFonts w:eastAsia="Verdana" w:cs="Arial"/>
              </w:rPr>
              <w:t>June 2026</w:t>
            </w:r>
          </w:p>
        </w:tc>
        <w:tc>
          <w:tcPr>
            <w:tcW w:w="1701" w:type="dxa"/>
            <w:vAlign w:val="center"/>
          </w:tcPr>
          <w:p w14:paraId="64C615DA" w14:textId="18CFE57B" w:rsidR="00B2574E" w:rsidRDefault="00B2574E" w:rsidP="00B2574E">
            <w:pPr>
              <w:pStyle w:val="TableParagraph"/>
              <w:jc w:val="center"/>
              <w:rPr>
                <w:rFonts w:cs="Arial"/>
              </w:rPr>
            </w:pPr>
            <w:r>
              <w:rPr>
                <w:rFonts w:cs="Arial"/>
              </w:rPr>
              <w:t>Executive Director of Planning, Partnerships &amp; Performance</w:t>
            </w:r>
          </w:p>
        </w:tc>
        <w:tc>
          <w:tcPr>
            <w:tcW w:w="1417" w:type="dxa"/>
            <w:tcMar>
              <w:top w:w="57" w:type="dxa"/>
              <w:left w:w="57" w:type="dxa"/>
              <w:bottom w:w="57" w:type="dxa"/>
              <w:right w:w="57" w:type="dxa"/>
            </w:tcMar>
            <w:vAlign w:val="center"/>
          </w:tcPr>
          <w:p w14:paraId="1E4149A1" w14:textId="6F9FFB08" w:rsidR="00B2574E" w:rsidRDefault="00B2574E" w:rsidP="00B2574E">
            <w:pPr>
              <w:pStyle w:val="TableParagraph"/>
              <w:jc w:val="center"/>
              <w:rPr>
                <w:rFonts w:cs="Arial"/>
              </w:rPr>
            </w:pPr>
            <w:r>
              <w:rPr>
                <w:rFonts w:cs="Arial"/>
              </w:rPr>
              <w:t>Performance &amp; Finance Committee</w:t>
            </w:r>
          </w:p>
        </w:tc>
      </w:tr>
    </w:tbl>
    <w:p w14:paraId="0C1FC6FE" w14:textId="10C5B9DF" w:rsidR="006C140B" w:rsidRDefault="00175145">
      <w:bookmarkStart w:id="1" w:name="_Hlk204070862"/>
      <w:r>
        <w:t xml:space="preserve"> </w:t>
      </w:r>
    </w:p>
    <w:p w14:paraId="61C885C6" w14:textId="77777777" w:rsidR="00DF62D2" w:rsidRDefault="00DF62D2">
      <w:bookmarkStart w:id="2" w:name="_Hlk219209138"/>
      <w:bookmarkEnd w:id="1"/>
      <w: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DF62D2" w:rsidRPr="00DF62D2" w14:paraId="699A8930" w14:textId="77777777" w:rsidTr="009002C1">
        <w:tc>
          <w:tcPr>
            <w:tcW w:w="4182" w:type="dxa"/>
            <w:gridSpan w:val="2"/>
          </w:tcPr>
          <w:p w14:paraId="75492A9F" w14:textId="25C716F5" w:rsidR="00913756" w:rsidRPr="00DF62D2" w:rsidRDefault="00913756" w:rsidP="00E70119">
            <w:pPr>
              <w:rPr>
                <w:rFonts w:ascii="Arial Narrow" w:hAnsi="Arial Narrow"/>
                <w:b/>
                <w:sz w:val="22"/>
                <w:szCs w:val="22"/>
              </w:rPr>
            </w:pPr>
            <w:r w:rsidRPr="00DF62D2">
              <w:rPr>
                <w:rFonts w:ascii="Arial Narrow" w:hAnsi="Arial Narrow"/>
                <w:b/>
                <w:sz w:val="22"/>
                <w:szCs w:val="22"/>
              </w:rPr>
              <w:lastRenderedPageBreak/>
              <w:t xml:space="preserve">Datix ID Number: 843 </w:t>
            </w:r>
          </w:p>
          <w:p w14:paraId="64FFDB21" w14:textId="2B23D675" w:rsidR="00913756" w:rsidRPr="00DF62D2" w:rsidRDefault="00DF0A8A" w:rsidP="00E70119">
            <w:pPr>
              <w:rPr>
                <w:rFonts w:ascii="Arial Narrow" w:hAnsi="Arial Narrow"/>
                <w:b/>
              </w:rPr>
            </w:pPr>
            <w:r w:rsidRPr="00DF62D2">
              <w:rPr>
                <w:rFonts w:ascii="Arial Narrow" w:hAnsi="Arial Narrow"/>
                <w:b/>
                <w:sz w:val="22"/>
                <w:szCs w:val="22"/>
              </w:rPr>
              <w:t>Date Opened:</w:t>
            </w:r>
            <w:r w:rsidR="00F61C08" w:rsidRPr="00DF62D2">
              <w:rPr>
                <w:rFonts w:ascii="Arial Narrow" w:hAnsi="Arial Narrow"/>
                <w:b/>
                <w:sz w:val="22"/>
                <w:szCs w:val="22"/>
              </w:rPr>
              <w:t xml:space="preserve"> April 2019</w:t>
            </w:r>
          </w:p>
        </w:tc>
        <w:tc>
          <w:tcPr>
            <w:tcW w:w="4182" w:type="dxa"/>
            <w:gridSpan w:val="2"/>
          </w:tcPr>
          <w:p w14:paraId="17AB785F" w14:textId="77777777" w:rsidR="00913756" w:rsidRPr="00DF62D2" w:rsidRDefault="00913756" w:rsidP="00E70119">
            <w:pPr>
              <w:rPr>
                <w:rFonts w:ascii="Arial Narrow" w:hAnsi="Arial Narrow"/>
                <w:b/>
                <w:sz w:val="22"/>
                <w:szCs w:val="22"/>
              </w:rPr>
            </w:pPr>
          </w:p>
          <w:p w14:paraId="38A07041" w14:textId="53FA54F5"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C00000"/>
          </w:tcPr>
          <w:p w14:paraId="7DFF40EE" w14:textId="37731015" w:rsidR="00913756" w:rsidRPr="00DF62D2" w:rsidRDefault="0037192B" w:rsidP="00CF7F8A">
            <w:pPr>
              <w:rPr>
                <w:rFonts w:ascii="Arial Narrow" w:hAnsi="Arial Narrow" w:cs="Arial"/>
                <w:b/>
                <w:bCs/>
                <w:sz w:val="22"/>
                <w:szCs w:val="22"/>
              </w:rPr>
            </w:pPr>
            <w:r w:rsidRPr="00DF62D2">
              <w:rPr>
                <w:rFonts w:ascii="Arial Narrow" w:hAnsi="Arial Narrow" w:cs="Arial"/>
                <w:b/>
                <w:bCs/>
                <w:sz w:val="22"/>
                <w:szCs w:val="22"/>
              </w:rPr>
              <w:t>CR</w:t>
            </w:r>
            <w:r w:rsidR="00913756" w:rsidRPr="00DF62D2">
              <w:rPr>
                <w:rFonts w:ascii="Arial Narrow" w:hAnsi="Arial Narrow" w:cs="Arial"/>
                <w:b/>
                <w:bCs/>
                <w:sz w:val="22"/>
                <w:szCs w:val="22"/>
              </w:rPr>
              <w:t>R Ref Number: 3</w:t>
            </w:r>
          </w:p>
          <w:p w14:paraId="446AEA10" w14:textId="2BB2477A" w:rsidR="00913756" w:rsidRPr="00DF62D2" w:rsidRDefault="00913756" w:rsidP="003C696A">
            <w:pPr>
              <w:rPr>
                <w:rFonts w:ascii="Arial Narrow" w:hAnsi="Arial Narrow" w:cs="Arial"/>
                <w:b/>
                <w:bCs/>
                <w:sz w:val="22"/>
                <w:szCs w:val="22"/>
              </w:rPr>
            </w:pPr>
            <w:r w:rsidRPr="00DF62D2">
              <w:rPr>
                <w:rFonts w:ascii="Arial Narrow" w:hAnsi="Arial Narrow" w:cs="Arial"/>
                <w:b/>
                <w:bCs/>
                <w:sz w:val="22"/>
                <w:szCs w:val="22"/>
              </w:rPr>
              <w:t>Risk Target Date: 31/03/202</w:t>
            </w:r>
            <w:r w:rsidR="004A6147">
              <w:rPr>
                <w:rFonts w:ascii="Arial Narrow" w:hAnsi="Arial Narrow" w:cs="Arial"/>
                <w:b/>
                <w:bCs/>
                <w:sz w:val="22"/>
                <w:szCs w:val="22"/>
              </w:rPr>
              <w:t>7</w:t>
            </w:r>
          </w:p>
        </w:tc>
        <w:tc>
          <w:tcPr>
            <w:tcW w:w="1990" w:type="dxa"/>
            <w:gridSpan w:val="2"/>
            <w:shd w:val="clear" w:color="auto" w:fill="C00000"/>
          </w:tcPr>
          <w:p w14:paraId="54A24E8A" w14:textId="77777777"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1ABDF18" w14:textId="1CAAA254"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2605E53" w14:textId="77777777" w:rsidTr="00D62650">
        <w:tc>
          <w:tcPr>
            <w:tcW w:w="7088" w:type="dxa"/>
            <w:gridSpan w:val="3"/>
          </w:tcPr>
          <w:p w14:paraId="688DDECF" w14:textId="487C077A" w:rsidR="00B712AE" w:rsidRPr="00DF62D2" w:rsidRDefault="00B712AE" w:rsidP="00B712AE">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DF62D2" w:rsidRDefault="00C83512" w:rsidP="00C83512">
            <w:pPr>
              <w:rPr>
                <w:rFonts w:ascii="Arial Narrow" w:hAnsi="Arial Narrow"/>
                <w:bCs/>
                <w:sz w:val="22"/>
                <w:szCs w:val="22"/>
              </w:rPr>
            </w:pPr>
            <w:r w:rsidRPr="00DF62D2">
              <w:rPr>
                <w:rFonts w:ascii="Arial Narrow" w:hAnsi="Arial Narrow"/>
                <w:b/>
                <w:sz w:val="22"/>
                <w:szCs w:val="22"/>
              </w:rPr>
              <w:t>SRR Ref:</w:t>
            </w:r>
          </w:p>
          <w:p w14:paraId="7946BE68" w14:textId="0A7F2BC2" w:rsidR="00B712AE" w:rsidRPr="00DF62D2" w:rsidRDefault="008C1B70" w:rsidP="00B712AE">
            <w:pPr>
              <w:rPr>
                <w:rFonts w:ascii="Arial Narrow" w:hAnsi="Arial Narrow"/>
                <w:b/>
                <w:sz w:val="22"/>
                <w:szCs w:val="22"/>
              </w:rPr>
            </w:pPr>
            <w:r w:rsidRPr="00DF62D2">
              <w:rPr>
                <w:rFonts w:ascii="Arial Narrow" w:hAnsi="Arial Narrow"/>
                <w:bCs/>
                <w:sz w:val="22"/>
                <w:szCs w:val="22"/>
              </w:rPr>
              <w:t>4.1</w:t>
            </w:r>
          </w:p>
        </w:tc>
        <w:tc>
          <w:tcPr>
            <w:tcW w:w="7234" w:type="dxa"/>
            <w:gridSpan w:val="4"/>
          </w:tcPr>
          <w:p w14:paraId="2A038C53" w14:textId="4710E887" w:rsidR="00B712AE" w:rsidRPr="00DF62D2" w:rsidRDefault="00B712AE" w:rsidP="00B712AE">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00D82D70" w:rsidRPr="00DF62D2">
              <w:rPr>
                <w:rFonts w:ascii="Arial Narrow" w:eastAsia="Times New Roman" w:hAnsi="Arial Narrow" w:cs="Calibri"/>
                <w:bCs/>
                <w:sz w:val="22"/>
                <w:szCs w:val="22"/>
              </w:rPr>
              <w:t>Tina Ricketts</w:t>
            </w:r>
            <w:r w:rsidRPr="00DF62D2">
              <w:rPr>
                <w:rFonts w:ascii="Arial Narrow" w:eastAsia="Times New Roman" w:hAnsi="Arial Narrow" w:cs="Calibri"/>
                <w:bCs/>
                <w:sz w:val="22"/>
                <w:szCs w:val="22"/>
              </w:rPr>
              <w:t>,</w:t>
            </w:r>
            <w:r w:rsidRPr="00DF62D2">
              <w:rPr>
                <w:rFonts w:ascii="Arial Narrow" w:eastAsia="Times New Roman" w:hAnsi="Arial Narrow" w:cs="Calibri"/>
                <w:b/>
                <w:bCs/>
                <w:sz w:val="22"/>
                <w:szCs w:val="22"/>
              </w:rPr>
              <w:t xml:space="preserve"> </w:t>
            </w:r>
            <w:r w:rsidRPr="00DF62D2">
              <w:rPr>
                <w:rFonts w:ascii="Arial Narrow" w:eastAsia="Times New Roman" w:hAnsi="Arial Narrow" w:cs="Calibri"/>
                <w:bCs/>
                <w:sz w:val="22"/>
                <w:szCs w:val="22"/>
              </w:rPr>
              <w:t>Director of Workforce and OD</w:t>
            </w:r>
          </w:p>
          <w:p w14:paraId="652B1F65" w14:textId="3489B543" w:rsidR="00B712AE" w:rsidRPr="00DF62D2" w:rsidRDefault="00B712AE" w:rsidP="00B712AE">
            <w:pPr>
              <w:pStyle w:val="Default"/>
              <w:rPr>
                <w:rFonts w:ascii="Arial Narrow" w:hAnsi="Arial Narrow"/>
                <w:bCs/>
                <w:color w:val="auto"/>
                <w:sz w:val="22"/>
                <w:szCs w:val="22"/>
              </w:rPr>
            </w:pPr>
            <w:r w:rsidRPr="00DF62D2">
              <w:rPr>
                <w:rFonts w:ascii="Arial Narrow" w:eastAsia="Calibri" w:hAnsi="Arial Narrow" w:cs="Times New Roman"/>
                <w:b/>
                <w:bCs/>
                <w:color w:val="auto"/>
                <w:sz w:val="22"/>
                <w:szCs w:val="22"/>
                <w:lang w:eastAsia="en-US"/>
              </w:rPr>
              <w:t xml:space="preserve">Assuring Committee: </w:t>
            </w:r>
            <w:r w:rsidR="0020239E" w:rsidRPr="00DF62D2">
              <w:rPr>
                <w:rFonts w:ascii="Arial Narrow" w:eastAsia="Calibri" w:hAnsi="Arial Narrow" w:cs="Times New Roman"/>
                <w:bCs/>
                <w:color w:val="auto"/>
                <w:sz w:val="22"/>
                <w:szCs w:val="22"/>
                <w:lang w:eastAsia="en-US"/>
              </w:rPr>
              <w:t>Workforce &amp; OD Committee</w:t>
            </w:r>
          </w:p>
        </w:tc>
      </w:tr>
      <w:tr w:rsidR="00DF62D2" w:rsidRPr="00DF62D2" w14:paraId="23B1A963" w14:textId="77777777" w:rsidTr="00882373">
        <w:tc>
          <w:tcPr>
            <w:tcW w:w="15598" w:type="dxa"/>
            <w:gridSpan w:val="8"/>
          </w:tcPr>
          <w:p w14:paraId="32CC2F80" w14:textId="77777777" w:rsidR="00913756" w:rsidRPr="00DF62D2" w:rsidRDefault="00913756" w:rsidP="00B712AE">
            <w:pPr>
              <w:rPr>
                <w:rFonts w:ascii="Arial Narrow" w:eastAsia="Times New Roman" w:hAnsi="Arial Narrow" w:cs="Calibri"/>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R</w:t>
            </w:r>
            <w:r w:rsidRPr="00DF62D2">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DF62D2" w:rsidRDefault="00913756" w:rsidP="00B712AE">
            <w:pPr>
              <w:rPr>
                <w:rFonts w:ascii="Arial Narrow" w:hAnsi="Arial Narrow"/>
                <w:sz w:val="22"/>
                <w:szCs w:val="22"/>
              </w:rPr>
            </w:pPr>
            <w:r w:rsidRPr="00DF62D2">
              <w:rPr>
                <w:rFonts w:ascii="Arial Narrow" w:hAnsi="Arial Narrow"/>
                <w:sz w:val="22"/>
                <w:szCs w:val="22"/>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tc>
      </w:tr>
      <w:tr w:rsidR="00DF62D2" w:rsidRPr="00DF62D2" w14:paraId="58FF5BFF" w14:textId="77777777" w:rsidTr="00D64106">
        <w:trPr>
          <w:trHeight w:val="1533"/>
        </w:trPr>
        <w:tc>
          <w:tcPr>
            <w:tcW w:w="2410" w:type="dxa"/>
            <w:vMerge w:val="restart"/>
          </w:tcPr>
          <w:p w14:paraId="71BC1075" w14:textId="77777777" w:rsidR="00913756" w:rsidRPr="00DF62D2" w:rsidRDefault="00913756" w:rsidP="00B712AE">
            <w:pPr>
              <w:jc w:val="center"/>
              <w:rPr>
                <w:rFonts w:ascii="Arial Narrow" w:hAnsi="Arial Narrow"/>
                <w:b/>
                <w:sz w:val="22"/>
                <w:szCs w:val="22"/>
              </w:rPr>
            </w:pPr>
            <w:r w:rsidRPr="00DF62D2">
              <w:rPr>
                <w:rFonts w:ascii="Arial Narrow" w:hAnsi="Arial Narrow"/>
                <w:b/>
                <w:sz w:val="22"/>
                <w:szCs w:val="22"/>
              </w:rPr>
              <w:t>Risk Rating</w:t>
            </w:r>
          </w:p>
          <w:p w14:paraId="56D03C02" w14:textId="77777777" w:rsidR="00913756" w:rsidRPr="00DF62D2" w:rsidRDefault="00913756" w:rsidP="00B712AE">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D9AFAF6" w14:textId="067D228F" w:rsidR="00913756" w:rsidRPr="00DF62D2" w:rsidRDefault="00F61C08"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913756" w:rsidRPr="00DF62D2">
              <w:rPr>
                <w:rFonts w:ascii="Arial Narrow" w:eastAsia="Times New Roman" w:hAnsi="Arial Narrow" w:cs="Calibri"/>
                <w:sz w:val="22"/>
                <w:szCs w:val="22"/>
              </w:rPr>
              <w:t>: 5 x 4 = 20</w:t>
            </w:r>
          </w:p>
          <w:p w14:paraId="0D9A67DE" w14:textId="25596610" w:rsidR="00913756" w:rsidRPr="00DF62D2" w:rsidRDefault="00913756"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Current: 4 x 4 = 16</w:t>
            </w:r>
          </w:p>
          <w:p w14:paraId="778F6179" w14:textId="77777777" w:rsidR="00913756" w:rsidRPr="00DF62D2" w:rsidRDefault="00913756" w:rsidP="00B712AE">
            <w:pPr>
              <w:jc w:val="center"/>
              <w:rPr>
                <w:rFonts w:ascii="Arial Narrow" w:hAnsi="Arial Narrow"/>
                <w:sz w:val="22"/>
                <w:szCs w:val="22"/>
              </w:rPr>
            </w:pPr>
            <w:r w:rsidRPr="00DF62D2">
              <w:rPr>
                <w:rFonts w:ascii="Arial Narrow" w:hAnsi="Arial Narrow"/>
                <w:sz w:val="22"/>
                <w:szCs w:val="22"/>
              </w:rPr>
              <w:t>Target: 4 x 3 = 12</w:t>
            </w:r>
          </w:p>
        </w:tc>
        <w:tc>
          <w:tcPr>
            <w:tcW w:w="5954" w:type="dxa"/>
            <w:gridSpan w:val="3"/>
            <w:vMerge w:val="restart"/>
          </w:tcPr>
          <w:p w14:paraId="529B5724" w14:textId="05C66768" w:rsidR="00913756" w:rsidRPr="00DF62D2" w:rsidRDefault="00BC3517" w:rsidP="00B712AE">
            <w:pPr>
              <w:rPr>
                <w:rFonts w:ascii="Arial Narrow" w:hAnsi="Arial Narrow"/>
                <w:sz w:val="22"/>
                <w:szCs w:val="22"/>
              </w:rPr>
            </w:pPr>
            <w:r>
              <w:rPr>
                <w:noProof/>
              </w:rPr>
              <w:drawing>
                <wp:inline distT="0" distB="0" distL="0" distR="0" wp14:anchorId="0BD3E9BB" wp14:editId="047E8BD0">
                  <wp:extent cx="3558540" cy="2148840"/>
                  <wp:effectExtent l="0" t="0" r="3810" b="3810"/>
                  <wp:docPr id="1992904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2148840"/>
                          </a:xfrm>
                          <a:prstGeom prst="rect">
                            <a:avLst/>
                          </a:prstGeom>
                          <a:noFill/>
                        </pic:spPr>
                      </pic:pic>
                    </a:graphicData>
                  </a:graphic>
                </wp:inline>
              </w:drawing>
            </w:r>
          </w:p>
        </w:tc>
        <w:tc>
          <w:tcPr>
            <w:tcW w:w="7234" w:type="dxa"/>
            <w:gridSpan w:val="4"/>
          </w:tcPr>
          <w:p w14:paraId="2C6AE768" w14:textId="77777777" w:rsidR="00913756" w:rsidRPr="00DF62D2" w:rsidRDefault="00913756" w:rsidP="00B712AE">
            <w:pPr>
              <w:rPr>
                <w:rFonts w:ascii="Arial Narrow" w:hAnsi="Arial Narrow" w:cs="Arial"/>
                <w:b/>
                <w:bCs/>
                <w:sz w:val="22"/>
                <w:szCs w:val="22"/>
              </w:rPr>
            </w:pPr>
            <w:r w:rsidRPr="00DF62D2">
              <w:rPr>
                <w:rFonts w:ascii="Arial Narrow" w:hAnsi="Arial Narrow" w:cs="Arial"/>
                <w:b/>
                <w:bCs/>
                <w:sz w:val="22"/>
                <w:szCs w:val="22"/>
              </w:rPr>
              <w:t>Rationale for current score:</w:t>
            </w:r>
          </w:p>
          <w:p w14:paraId="1C3C46C4" w14:textId="77777777" w:rsidR="00913756" w:rsidRPr="00DF62D2" w:rsidRDefault="00913756" w:rsidP="00B712AE">
            <w:pPr>
              <w:autoSpaceDE w:val="0"/>
              <w:autoSpaceDN w:val="0"/>
              <w:adjustRightInd w:val="0"/>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National shortages of numbers in some areas can lead to: </w:t>
            </w:r>
          </w:p>
          <w:p w14:paraId="4F7399B4"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recruit sufficient numbers of trainees to fulfil rotas on all sites </w:t>
            </w:r>
          </w:p>
          <w:p w14:paraId="20DC79B1"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attract non training grades to complete rotas </w:t>
            </w:r>
          </w:p>
          <w:p w14:paraId="453532F9" w14:textId="77777777" w:rsidR="00913756" w:rsidRPr="00DF62D2"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DF62D2">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DF62D2" w:rsidRDefault="00913756" w:rsidP="00A23C98">
            <w:pPr>
              <w:rPr>
                <w:rFonts w:ascii="Arial Narrow" w:hAnsi="Arial Narrow" w:cs="Arial"/>
                <w:sz w:val="22"/>
                <w:szCs w:val="22"/>
              </w:rPr>
            </w:pPr>
            <w:r w:rsidRPr="00DF62D2">
              <w:rPr>
                <w:rFonts w:ascii="Arial Narrow" w:eastAsia="Times New Roman" w:hAnsi="Arial Narrow" w:cs="Calibri"/>
                <w:sz w:val="22"/>
                <w:szCs w:val="22"/>
              </w:rPr>
              <w:t>Risk score has been reviewed and reflects current position across services as a whole. Services with particular difficulties are listed under the Assurance section. Where risk at service level is significant and/or interdependencies could lead to service collapse, these will be escalated separately.</w:t>
            </w:r>
          </w:p>
        </w:tc>
      </w:tr>
      <w:tr w:rsidR="00DF62D2" w:rsidRPr="00DF62D2" w14:paraId="04765C42" w14:textId="77777777" w:rsidTr="001321CD">
        <w:trPr>
          <w:trHeight w:val="515"/>
        </w:trPr>
        <w:tc>
          <w:tcPr>
            <w:tcW w:w="2410" w:type="dxa"/>
            <w:vMerge/>
            <w:tcBorders>
              <w:bottom w:val="single" w:sz="4" w:space="0" w:color="auto"/>
            </w:tcBorders>
          </w:tcPr>
          <w:p w14:paraId="5E20ACD3" w14:textId="2B97355E" w:rsidR="00913756" w:rsidRPr="00DF62D2"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DF62D2"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DF62D2" w:rsidRDefault="00913756" w:rsidP="00B712AE">
            <w:pPr>
              <w:rPr>
                <w:rFonts w:ascii="Arial Narrow" w:hAnsi="Arial Narrow"/>
                <w:sz w:val="22"/>
                <w:szCs w:val="22"/>
              </w:rPr>
            </w:pPr>
            <w:r w:rsidRPr="00DF62D2">
              <w:rPr>
                <w:rFonts w:ascii="Arial Narrow" w:hAnsi="Arial Narrow" w:cs="Arial"/>
                <w:b/>
                <w:bCs/>
                <w:sz w:val="22"/>
                <w:szCs w:val="22"/>
              </w:rPr>
              <w:t>Rationale for target score:</w:t>
            </w:r>
          </w:p>
          <w:p w14:paraId="1EAA406D" w14:textId="77777777" w:rsidR="00913756" w:rsidRPr="00DF62D2" w:rsidRDefault="00913756" w:rsidP="00B712AE">
            <w:pPr>
              <w:rPr>
                <w:rFonts w:ascii="Arial Narrow" w:hAnsi="Arial Narrow"/>
                <w:sz w:val="22"/>
                <w:szCs w:val="22"/>
              </w:rPr>
            </w:pPr>
            <w:r w:rsidRPr="00DF62D2">
              <w:rPr>
                <w:rFonts w:ascii="Arial Narrow" w:eastAsia="Times New Roman" w:hAnsi="Arial Narrow" w:cs="Calibri"/>
                <w:sz w:val="22"/>
                <w:szCs w:val="22"/>
              </w:rPr>
              <w:t>This remains a challenge and is also a national problem.</w:t>
            </w:r>
          </w:p>
        </w:tc>
      </w:tr>
      <w:tr w:rsidR="00DF62D2" w:rsidRPr="00DF62D2" w14:paraId="78246165" w14:textId="77777777" w:rsidTr="00D62650">
        <w:tc>
          <w:tcPr>
            <w:tcW w:w="8364" w:type="dxa"/>
            <w:gridSpan w:val="4"/>
          </w:tcPr>
          <w:p w14:paraId="665EC2CA" w14:textId="59B58414" w:rsidR="00B712AE" w:rsidRPr="00DF62D2" w:rsidRDefault="00B712AE" w:rsidP="00B712AE">
            <w:pPr>
              <w:jc w:val="center"/>
              <w:rPr>
                <w:rFonts w:ascii="Arial Narrow" w:hAnsi="Arial Narrow"/>
                <w:sz w:val="22"/>
                <w:szCs w:val="22"/>
              </w:rPr>
            </w:pPr>
            <w:r w:rsidRPr="00DF62D2">
              <w:rPr>
                <w:rFonts w:ascii="Arial Narrow" w:hAnsi="Arial Narrow" w:cs="Arial"/>
                <w:b/>
                <w:bCs/>
                <w:sz w:val="22"/>
                <w:szCs w:val="22"/>
              </w:rPr>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34" w:type="dxa"/>
            <w:gridSpan w:val="4"/>
          </w:tcPr>
          <w:p w14:paraId="5C63B505" w14:textId="7F333EEE" w:rsidR="00B712AE" w:rsidRPr="00DF62D2" w:rsidRDefault="006C140B" w:rsidP="006C140B">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7578957" w14:textId="77777777" w:rsidTr="00B135B0">
        <w:tc>
          <w:tcPr>
            <w:tcW w:w="8364" w:type="dxa"/>
            <w:gridSpan w:val="4"/>
            <w:vMerge w:val="restart"/>
          </w:tcPr>
          <w:p w14:paraId="26B96511" w14:textId="77777777"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Specialty based local workforce boards established to monitor and control specific issues. The </w:t>
            </w:r>
            <w:r w:rsidR="00925D34" w:rsidRPr="00DF62D2">
              <w:rPr>
                <w:rFonts w:ascii="Arial Narrow" w:hAnsi="Arial Narrow"/>
                <w:sz w:val="22"/>
                <w:szCs w:val="22"/>
              </w:rPr>
              <w:t>Health Board</w:t>
            </w:r>
            <w:r w:rsidRPr="00DF62D2">
              <w:rPr>
                <w:rFonts w:ascii="Arial Narrow" w:hAnsi="Arial Narrow"/>
                <w:sz w:val="22"/>
                <w:szCs w:val="22"/>
              </w:rPr>
              <w:t xml:space="preserve"> </w:t>
            </w:r>
            <w:r w:rsidR="0020239E" w:rsidRPr="00DF62D2">
              <w:rPr>
                <w:rFonts w:ascii="Arial Narrow" w:hAnsi="Arial Narrow"/>
                <w:sz w:val="22"/>
                <w:szCs w:val="22"/>
              </w:rPr>
              <w:t>Workforce &amp; OD Committee</w:t>
            </w:r>
            <w:r w:rsidRPr="00DF62D2">
              <w:rPr>
                <w:rFonts w:ascii="Arial Narrow" w:hAnsi="Arial Narrow"/>
                <w:sz w:val="22"/>
                <w:szCs w:val="22"/>
              </w:rPr>
              <w:t xml:space="preserve"> will seek assurance of medical workforce plans to maintain services. </w:t>
            </w:r>
          </w:p>
          <w:p w14:paraId="57027321"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Engagement of the Deanery about recruitment position.</w:t>
            </w:r>
          </w:p>
          <w:p w14:paraId="1407A111" w14:textId="706F13A1"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Weekly workforce delivery meetings with </w:t>
            </w:r>
            <w:r w:rsidR="00FC6D99" w:rsidRPr="00DF62D2">
              <w:rPr>
                <w:rFonts w:ascii="Arial Narrow" w:hAnsi="Arial Narrow"/>
                <w:sz w:val="22"/>
                <w:szCs w:val="22"/>
              </w:rPr>
              <w:t>Executive Medical Director</w:t>
            </w:r>
            <w:r w:rsidRPr="00DF62D2">
              <w:rPr>
                <w:rFonts w:ascii="Arial Narrow" w:hAnsi="Arial Narrow"/>
                <w:sz w:val="22"/>
                <w:szCs w:val="22"/>
              </w:rPr>
              <w:t xml:space="preserve"> to review progress against critical medical and clinical posts</w:t>
            </w:r>
          </w:p>
          <w:p w14:paraId="03BAC81F" w14:textId="022AA15C"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specialist agency and </w:t>
            </w:r>
            <w:r w:rsidR="00925D34" w:rsidRPr="00DF62D2">
              <w:rPr>
                <w:rFonts w:ascii="Arial Narrow" w:hAnsi="Arial Narrow"/>
                <w:sz w:val="22"/>
                <w:szCs w:val="22"/>
              </w:rPr>
              <w:t>head-hunters</w:t>
            </w:r>
            <w:r w:rsidRPr="00DF62D2">
              <w:rPr>
                <w:rFonts w:ascii="Arial Narrow" w:hAnsi="Arial Narrow"/>
                <w:sz w:val="22"/>
                <w:szCs w:val="22"/>
              </w:rPr>
              <w:t xml:space="preserve"> to improve chances to fill hard to recruit posts</w:t>
            </w:r>
          </w:p>
          <w:p w14:paraId="2F9BF08E"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a marketing agency to develop a branding and attraction campaign for the health board.  </w:t>
            </w:r>
          </w:p>
          <w:p w14:paraId="0C684045"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Consideration of the RPO (Recruitment Process Outsourcing) model. </w:t>
            </w:r>
          </w:p>
          <w:p w14:paraId="403E51A3" w14:textId="7784ABDB" w:rsidR="007D08B6"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Pr="00DF62D2" w:rsidRDefault="007D08B6"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Revised Consultant Development Programme, sponsored by the Medical Director.  </w:t>
            </w:r>
          </w:p>
          <w:p w14:paraId="167651E3" w14:textId="37C1EEAA" w:rsidR="00275F93" w:rsidRPr="00DF62D2"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Action</w:t>
            </w:r>
          </w:p>
        </w:tc>
        <w:tc>
          <w:tcPr>
            <w:tcW w:w="1858" w:type="dxa"/>
            <w:gridSpan w:val="2"/>
          </w:tcPr>
          <w:p w14:paraId="59673C4B"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Lead</w:t>
            </w:r>
          </w:p>
        </w:tc>
        <w:tc>
          <w:tcPr>
            <w:tcW w:w="1124" w:type="dxa"/>
          </w:tcPr>
          <w:p w14:paraId="6880FC2F"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808937" w14:textId="77777777" w:rsidTr="00B135B0">
        <w:tc>
          <w:tcPr>
            <w:tcW w:w="8364" w:type="dxa"/>
            <w:gridSpan w:val="4"/>
            <w:vMerge/>
          </w:tcPr>
          <w:p w14:paraId="343CA885" w14:textId="77777777" w:rsidR="00B712AE" w:rsidRPr="00DF62D2" w:rsidRDefault="00B712AE" w:rsidP="00B712AE">
            <w:pPr>
              <w:rPr>
                <w:rFonts w:ascii="Arial Narrow" w:hAnsi="Arial Narrow"/>
                <w:sz w:val="22"/>
                <w:szCs w:val="22"/>
              </w:rPr>
            </w:pPr>
          </w:p>
        </w:tc>
        <w:tc>
          <w:tcPr>
            <w:tcW w:w="4252" w:type="dxa"/>
          </w:tcPr>
          <w:p w14:paraId="1619CEF6" w14:textId="77777777" w:rsidR="00B712AE" w:rsidRPr="00DF62D2" w:rsidRDefault="00B712AE" w:rsidP="00B712AE">
            <w:pPr>
              <w:rPr>
                <w:rFonts w:ascii="Arial Narrow" w:hAnsi="Arial Narrow" w:cs="Arial"/>
                <w:sz w:val="22"/>
                <w:szCs w:val="22"/>
              </w:rPr>
            </w:pPr>
            <w:r w:rsidRPr="00DF62D2">
              <w:rPr>
                <w:rFonts w:ascii="Arial Narrow" w:hAnsi="Arial Narrow" w:cs="Arial"/>
                <w:sz w:val="22"/>
                <w:szCs w:val="22"/>
              </w:rPr>
              <w:t>Medical training initiatives pursued in a number of specialties to ease junior doctor recruitment</w:t>
            </w:r>
          </w:p>
        </w:tc>
        <w:tc>
          <w:tcPr>
            <w:tcW w:w="1858" w:type="dxa"/>
            <w:gridSpan w:val="2"/>
          </w:tcPr>
          <w:p w14:paraId="77256245" w14:textId="077CADAC" w:rsidR="00B712AE" w:rsidRPr="00DF62D2" w:rsidRDefault="00B135B0" w:rsidP="00B712AE">
            <w:pPr>
              <w:pStyle w:val="Default"/>
              <w:rPr>
                <w:rFonts w:ascii="Arial Narrow" w:hAnsi="Arial Narrow" w:cs="Arial"/>
                <w:color w:val="auto"/>
                <w:sz w:val="22"/>
                <w:szCs w:val="22"/>
              </w:rPr>
            </w:pPr>
            <w:r w:rsidRPr="00DF62D2">
              <w:rPr>
                <w:rFonts w:ascii="Arial Narrow" w:hAnsi="Arial Narrow" w:cs="Arial"/>
                <w:color w:val="auto"/>
                <w:sz w:val="22"/>
                <w:szCs w:val="22"/>
              </w:rPr>
              <w:t>Service Group Medical Directors</w:t>
            </w:r>
          </w:p>
        </w:tc>
        <w:tc>
          <w:tcPr>
            <w:tcW w:w="1124" w:type="dxa"/>
          </w:tcPr>
          <w:p w14:paraId="7037E607" w14:textId="4948C0C4" w:rsidR="00B712AE" w:rsidRPr="00E7213F" w:rsidRDefault="00B712AE" w:rsidP="00B712AE">
            <w:pPr>
              <w:rPr>
                <w:rFonts w:ascii="Arial Narrow" w:hAnsi="Arial Narrow"/>
                <w:color w:val="FF0000"/>
                <w:sz w:val="22"/>
                <w:szCs w:val="22"/>
              </w:rPr>
            </w:pPr>
            <w:r w:rsidRPr="00E7213F">
              <w:rPr>
                <w:rFonts w:ascii="Arial Narrow" w:hAnsi="Arial Narrow"/>
                <w:color w:val="FF0000"/>
                <w:sz w:val="22"/>
                <w:szCs w:val="22"/>
              </w:rPr>
              <w:t>31/03/202</w:t>
            </w:r>
            <w:r w:rsidR="00E7213F" w:rsidRPr="00E7213F">
              <w:rPr>
                <w:rFonts w:ascii="Arial Narrow" w:hAnsi="Arial Narrow"/>
                <w:color w:val="FF0000"/>
                <w:sz w:val="22"/>
                <w:szCs w:val="22"/>
              </w:rPr>
              <w:t>7</w:t>
            </w:r>
          </w:p>
        </w:tc>
      </w:tr>
      <w:tr w:rsidR="00E7213F" w:rsidRPr="00DF62D2" w14:paraId="1B092B18" w14:textId="77777777" w:rsidTr="00796953">
        <w:trPr>
          <w:trHeight w:val="515"/>
        </w:trPr>
        <w:tc>
          <w:tcPr>
            <w:tcW w:w="8364" w:type="dxa"/>
            <w:gridSpan w:val="4"/>
            <w:vMerge/>
          </w:tcPr>
          <w:p w14:paraId="7D1CC164" w14:textId="77777777" w:rsidR="00E7213F" w:rsidRPr="00DF62D2" w:rsidRDefault="00E7213F" w:rsidP="00C123F7">
            <w:pPr>
              <w:rPr>
                <w:rFonts w:ascii="Arial Narrow" w:hAnsi="Arial Narrow"/>
                <w:sz w:val="22"/>
                <w:szCs w:val="22"/>
              </w:rPr>
            </w:pPr>
          </w:p>
        </w:tc>
        <w:tc>
          <w:tcPr>
            <w:tcW w:w="4252" w:type="dxa"/>
          </w:tcPr>
          <w:p w14:paraId="5334254B" w14:textId="4775B306" w:rsidR="00E7213F" w:rsidRPr="00DF62D2" w:rsidRDefault="00E7213F" w:rsidP="00C123F7">
            <w:pPr>
              <w:rPr>
                <w:rFonts w:ascii="Arial Narrow" w:hAnsi="Arial Narrow" w:cs="Arial"/>
                <w:sz w:val="22"/>
                <w:szCs w:val="22"/>
              </w:rPr>
            </w:pPr>
            <w:r w:rsidRPr="00DF62D2">
              <w:rPr>
                <w:rFonts w:ascii="Arial Narrow" w:hAnsi="Arial Narrow" w:cs="Arial"/>
                <w:sz w:val="22"/>
                <w:szCs w:val="22"/>
              </w:rPr>
              <w:t>The Medical Workforce Group continues to monitor recruitment and junior doctor’s rotas.</w:t>
            </w:r>
          </w:p>
        </w:tc>
        <w:tc>
          <w:tcPr>
            <w:tcW w:w="1858" w:type="dxa"/>
            <w:gridSpan w:val="2"/>
          </w:tcPr>
          <w:p w14:paraId="128793C7" w14:textId="7753748B" w:rsidR="00E7213F" w:rsidRPr="00DF62D2" w:rsidRDefault="00E7213F"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Executive Medical Director</w:t>
            </w:r>
          </w:p>
        </w:tc>
        <w:tc>
          <w:tcPr>
            <w:tcW w:w="1124" w:type="dxa"/>
          </w:tcPr>
          <w:p w14:paraId="763CF17C" w14:textId="3CDC96A0" w:rsidR="00E7213F" w:rsidRPr="00E7213F" w:rsidRDefault="00E7213F" w:rsidP="00C123F7">
            <w:pPr>
              <w:rPr>
                <w:rFonts w:ascii="Arial Narrow" w:hAnsi="Arial Narrow" w:cs="Arial"/>
                <w:color w:val="FF0000"/>
                <w:sz w:val="22"/>
                <w:szCs w:val="22"/>
              </w:rPr>
            </w:pPr>
            <w:r w:rsidRPr="00E7213F">
              <w:rPr>
                <w:rFonts w:ascii="Arial Narrow" w:hAnsi="Arial Narrow"/>
                <w:color w:val="FF0000"/>
                <w:sz w:val="22"/>
                <w:szCs w:val="22"/>
              </w:rPr>
              <w:t>31/03/2027</w:t>
            </w:r>
          </w:p>
        </w:tc>
      </w:tr>
      <w:tr w:rsidR="00DF62D2" w:rsidRPr="00DF62D2" w14:paraId="6580AA70" w14:textId="77777777" w:rsidTr="00B135B0">
        <w:tc>
          <w:tcPr>
            <w:tcW w:w="8364" w:type="dxa"/>
            <w:gridSpan w:val="4"/>
            <w:vMerge/>
          </w:tcPr>
          <w:p w14:paraId="79089F84"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Continue to work with </w:t>
            </w:r>
            <w:r w:rsidR="00925D34" w:rsidRPr="00DF62D2">
              <w:rPr>
                <w:rFonts w:ascii="Arial Narrow" w:hAnsi="Arial Narrow" w:cs="Arial"/>
                <w:sz w:val="22"/>
                <w:szCs w:val="22"/>
              </w:rPr>
              <w:t>head-hunters</w:t>
            </w:r>
          </w:p>
        </w:tc>
        <w:tc>
          <w:tcPr>
            <w:tcW w:w="1858" w:type="dxa"/>
            <w:gridSpan w:val="2"/>
          </w:tcPr>
          <w:p w14:paraId="5871BF1C"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1EBD76BB" w14:textId="72AB14E8" w:rsidR="00C123F7" w:rsidRPr="00E7213F" w:rsidRDefault="00C123F7" w:rsidP="00C123F7">
            <w:pPr>
              <w:rPr>
                <w:rFonts w:ascii="Arial Narrow" w:hAnsi="Arial Narrow" w:cs="Arial"/>
                <w:color w:val="FF0000"/>
                <w:sz w:val="22"/>
                <w:szCs w:val="22"/>
              </w:rPr>
            </w:pPr>
            <w:r w:rsidRPr="00E7213F">
              <w:rPr>
                <w:rFonts w:ascii="Arial Narrow" w:hAnsi="Arial Narrow"/>
                <w:color w:val="FF0000"/>
                <w:sz w:val="22"/>
                <w:szCs w:val="22"/>
              </w:rPr>
              <w:t>31/03/202</w:t>
            </w:r>
            <w:r w:rsidR="00E7213F" w:rsidRPr="00E7213F">
              <w:rPr>
                <w:rFonts w:ascii="Arial Narrow" w:hAnsi="Arial Narrow"/>
                <w:color w:val="FF0000"/>
                <w:sz w:val="22"/>
                <w:szCs w:val="22"/>
              </w:rPr>
              <w:t>7</w:t>
            </w:r>
          </w:p>
        </w:tc>
      </w:tr>
      <w:tr w:rsidR="00DF62D2" w:rsidRPr="00DF62D2" w14:paraId="063180BF" w14:textId="77777777" w:rsidTr="00D62650">
        <w:tc>
          <w:tcPr>
            <w:tcW w:w="8364" w:type="dxa"/>
            <w:gridSpan w:val="4"/>
          </w:tcPr>
          <w:p w14:paraId="141787F8"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0E5DB7F"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FF0000"/>
                <w:sz w:val="22"/>
                <w:szCs w:val="22"/>
              </w:rPr>
              <w:t xml:space="preserve">Monitored through W&amp;OD Committee. </w:t>
            </w:r>
            <w:r w:rsidRPr="007E2D45">
              <w:rPr>
                <w:rFonts w:ascii="Arial Narrow" w:hAnsi="Arial Narrow"/>
                <w:sz w:val="22"/>
                <w:szCs w:val="22"/>
              </w:rPr>
              <w:t>Areas currently experiencing recruitment difficulties are: mental health, anaesthetics, pathology, haematology, oncology, acute care physicians, and care of the elderly.</w:t>
            </w:r>
          </w:p>
          <w:p w14:paraId="7D225A32" w14:textId="77777777" w:rsidR="007E2D45" w:rsidRPr="007E2D45" w:rsidRDefault="007E2D45" w:rsidP="007E2D45">
            <w:pPr>
              <w:pStyle w:val="Default"/>
              <w:numPr>
                <w:ilvl w:val="0"/>
                <w:numId w:val="6"/>
              </w:numPr>
              <w:ind w:left="322" w:hanging="322"/>
              <w:rPr>
                <w:rFonts w:ascii="Arial Narrow" w:hAnsi="Arial Narrow" w:cs="Arial"/>
                <w:color w:val="FF0000"/>
                <w:sz w:val="22"/>
                <w:szCs w:val="22"/>
              </w:rPr>
            </w:pPr>
            <w:r w:rsidRPr="007E2D45">
              <w:rPr>
                <w:rFonts w:ascii="Arial Narrow" w:hAnsi="Arial Narrow" w:cs="Arial"/>
                <w:color w:val="FF0000"/>
                <w:sz w:val="22"/>
                <w:szCs w:val="22"/>
              </w:rPr>
              <w:t>Reduction in medical vacancies/ increase in staff in post</w:t>
            </w:r>
          </w:p>
          <w:p w14:paraId="29EB1FCF"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Regular communication with Deanery</w:t>
            </w:r>
          </w:p>
          <w:p w14:paraId="3C30148D"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Ongoing and targeted recruitment campaigns</w:t>
            </w:r>
          </w:p>
          <w:p w14:paraId="1B914296"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Monitoring by Service Group teams and specialty based local workforce boards</w:t>
            </w:r>
          </w:p>
          <w:p w14:paraId="2EB43468"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Monthly workforce planning and deployment taskforce meetings with service groups</w:t>
            </w:r>
          </w:p>
          <w:p w14:paraId="5B43927C" w14:textId="524B514C" w:rsidR="00347DEA" w:rsidRPr="00DF62D2" w:rsidRDefault="007E2D45" w:rsidP="007E2D45">
            <w:pPr>
              <w:pStyle w:val="ListParagraph"/>
              <w:numPr>
                <w:ilvl w:val="0"/>
                <w:numId w:val="6"/>
              </w:numPr>
              <w:spacing w:after="0" w:line="240" w:lineRule="auto"/>
              <w:ind w:left="322" w:hanging="322"/>
              <w:rPr>
                <w:rFonts w:ascii="Arial Narrow" w:hAnsi="Arial Narrow"/>
              </w:rPr>
            </w:pPr>
            <w:r w:rsidRPr="007E2D45">
              <w:rPr>
                <w:rFonts w:ascii="Arial Narrow" w:hAnsi="Arial Narrow"/>
                <w:sz w:val="22"/>
                <w:szCs w:val="22"/>
              </w:rPr>
              <w:t>Weekly workforce delivery meetings with MD</w:t>
            </w:r>
          </w:p>
        </w:tc>
        <w:tc>
          <w:tcPr>
            <w:tcW w:w="7234" w:type="dxa"/>
            <w:gridSpan w:val="4"/>
          </w:tcPr>
          <w:p w14:paraId="4A57961C"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4379F374" w14:textId="77777777" w:rsidR="007E2D45" w:rsidRPr="00625338" w:rsidRDefault="007E2D45" w:rsidP="007E2D45">
            <w:pPr>
              <w:pStyle w:val="Default"/>
              <w:rPr>
                <w:rFonts w:ascii="Arial Narrow" w:hAnsi="Arial Narrow" w:cs="Arial"/>
                <w:bCs/>
                <w:color w:val="FF0000"/>
                <w:sz w:val="22"/>
                <w:szCs w:val="22"/>
              </w:rPr>
            </w:pPr>
            <w:r w:rsidRPr="00625338">
              <w:rPr>
                <w:rFonts w:ascii="Arial Narrow" w:hAnsi="Arial Narrow" w:cs="Arial"/>
                <w:bCs/>
                <w:color w:val="FF0000"/>
                <w:sz w:val="22"/>
                <w:szCs w:val="22"/>
              </w:rPr>
              <w:t xml:space="preserve">Inadequate supply of doctors </w:t>
            </w:r>
          </w:p>
          <w:p w14:paraId="387D792A" w14:textId="77777777" w:rsidR="007E2D45" w:rsidRPr="00DF62D2" w:rsidRDefault="007E2D45" w:rsidP="007E2D45">
            <w:pPr>
              <w:pStyle w:val="Default"/>
              <w:rPr>
                <w:rFonts w:ascii="Arial Narrow" w:hAnsi="Arial Narrow" w:cs="Arial"/>
                <w:bCs/>
                <w:color w:val="auto"/>
                <w:sz w:val="22"/>
                <w:szCs w:val="22"/>
              </w:rPr>
            </w:pPr>
            <w:r w:rsidRPr="00625338">
              <w:rPr>
                <w:rFonts w:ascii="Arial Narrow" w:hAnsi="Arial Narrow" w:cs="Arial"/>
                <w:bCs/>
                <w:color w:val="FF0000"/>
                <w:sz w:val="22"/>
                <w:szCs w:val="22"/>
              </w:rPr>
              <w:t>Inability</w:t>
            </w:r>
            <w:r w:rsidRPr="00DF62D2">
              <w:rPr>
                <w:rFonts w:ascii="Arial Narrow" w:hAnsi="Arial Narrow" w:cs="Arial"/>
                <w:bCs/>
                <w:color w:val="auto"/>
                <w:sz w:val="22"/>
                <w:szCs w:val="22"/>
              </w:rPr>
              <w:t xml:space="preserve"> to flexibly deploy doctors in training.  </w:t>
            </w:r>
          </w:p>
          <w:p w14:paraId="409E19CC" w14:textId="77777777" w:rsidR="007E2D45" w:rsidRDefault="007E2D45" w:rsidP="007E2D45">
            <w:pPr>
              <w:pStyle w:val="Default"/>
              <w:rPr>
                <w:rFonts w:ascii="Arial Narrow" w:hAnsi="Arial Narrow"/>
                <w:color w:val="auto"/>
                <w:sz w:val="22"/>
                <w:szCs w:val="22"/>
              </w:rPr>
            </w:pPr>
            <w:r w:rsidRPr="00DF62D2">
              <w:rPr>
                <w:rFonts w:ascii="Arial Narrow" w:hAnsi="Arial Narrow"/>
                <w:color w:val="auto"/>
                <w:sz w:val="22"/>
                <w:szCs w:val="22"/>
              </w:rPr>
              <w:t>Dedicated work between workforce and finance to review and confirm budgeted medical workforce establishment by service group to confirm SIP and vacancy factor</w:t>
            </w:r>
            <w:r>
              <w:rPr>
                <w:rFonts w:ascii="Arial Narrow" w:hAnsi="Arial Narrow"/>
                <w:color w:val="auto"/>
                <w:sz w:val="22"/>
                <w:szCs w:val="22"/>
              </w:rPr>
              <w:t>.</w:t>
            </w:r>
          </w:p>
          <w:p w14:paraId="72496EED" w14:textId="0C508346" w:rsidR="00B712AE" w:rsidRPr="00DF62D2" w:rsidRDefault="007E2D45" w:rsidP="007E2D45">
            <w:pPr>
              <w:pStyle w:val="Default"/>
              <w:rPr>
                <w:rFonts w:ascii="Arial Narrow" w:hAnsi="Arial Narrow"/>
                <w:color w:val="auto"/>
                <w:sz w:val="22"/>
                <w:szCs w:val="22"/>
              </w:rPr>
            </w:pPr>
            <w:r w:rsidRPr="00625338">
              <w:rPr>
                <w:rFonts w:ascii="Arial Narrow" w:hAnsi="Arial Narrow"/>
                <w:color w:val="FF0000"/>
                <w:sz w:val="22"/>
                <w:szCs w:val="22"/>
              </w:rPr>
              <w:t>We are still working through the impact of the new resident doctor contract</w:t>
            </w:r>
            <w:r>
              <w:rPr>
                <w:rFonts w:ascii="Arial Narrow" w:hAnsi="Arial Narrow"/>
                <w:color w:val="FF0000"/>
                <w:sz w:val="22"/>
                <w:szCs w:val="22"/>
              </w:rPr>
              <w:t>.</w:t>
            </w:r>
          </w:p>
        </w:tc>
      </w:tr>
      <w:tr w:rsidR="00DF62D2" w:rsidRPr="00DF62D2" w14:paraId="754C0B9C" w14:textId="77777777" w:rsidTr="00CF7F8A">
        <w:tc>
          <w:tcPr>
            <w:tcW w:w="15598" w:type="dxa"/>
            <w:gridSpan w:val="8"/>
          </w:tcPr>
          <w:p w14:paraId="3424E299" w14:textId="77777777" w:rsidR="00B712AE" w:rsidRPr="00DF62D2" w:rsidRDefault="00B712AE" w:rsidP="00B712AE">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5DF36299" w14:textId="77777777" w:rsidR="00332E69" w:rsidRDefault="00332E69" w:rsidP="00332E69">
            <w:pPr>
              <w:rPr>
                <w:rFonts w:ascii="Arial Narrow" w:hAnsi="Arial Narrow"/>
                <w:sz w:val="22"/>
                <w:szCs w:val="22"/>
              </w:rPr>
            </w:pPr>
            <w:r w:rsidRPr="00BE3201">
              <w:rPr>
                <w:rFonts w:ascii="Arial Narrow" w:hAnsi="Arial Narrow"/>
                <w:sz w:val="22"/>
                <w:szCs w:val="22"/>
              </w:rPr>
              <w:t>Risk is informed by the following risks scored 16+ by services within Service Group operational risk registers (</w:t>
            </w:r>
            <w:r>
              <w:rPr>
                <w:rFonts w:ascii="Arial Narrow" w:hAnsi="Arial Narrow"/>
                <w:sz w:val="22"/>
                <w:szCs w:val="22"/>
              </w:rPr>
              <w:t xml:space="preserve">status </w:t>
            </w:r>
            <w:r w:rsidRPr="00BE3201">
              <w:rPr>
                <w:rFonts w:ascii="Arial Narrow" w:hAnsi="Arial Narrow"/>
                <w:sz w:val="22"/>
                <w:szCs w:val="22"/>
              </w:rPr>
              <w:t>at 02/06/2026):</w:t>
            </w:r>
          </w:p>
          <w:tbl>
            <w:tblPr>
              <w:tblStyle w:val="TableGrid"/>
              <w:tblW w:w="0" w:type="auto"/>
              <w:tblLook w:val="04A0" w:firstRow="1" w:lastRow="0" w:firstColumn="1" w:lastColumn="0" w:noHBand="0" w:noVBand="1"/>
            </w:tblPr>
            <w:tblGrid>
              <w:gridCol w:w="3995"/>
              <w:gridCol w:w="3969"/>
              <w:gridCol w:w="7398"/>
            </w:tblGrid>
            <w:tr w:rsidR="00332E69" w:rsidRPr="00025898" w14:paraId="4F3E555D" w14:textId="77777777" w:rsidTr="006875DF">
              <w:tc>
                <w:tcPr>
                  <w:tcW w:w="3995" w:type="dxa"/>
                  <w:shd w:val="clear" w:color="auto" w:fill="D9E2F3" w:themeFill="accent5" w:themeFillTint="33"/>
                </w:tcPr>
                <w:p w14:paraId="5D1A6850"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5920B202"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5659D49C"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RISK REF</w:t>
                  </w:r>
                </w:p>
              </w:tc>
            </w:tr>
            <w:tr w:rsidR="00332E69" w:rsidRPr="00025898" w14:paraId="7D798225" w14:textId="77777777" w:rsidTr="006875DF">
              <w:tc>
                <w:tcPr>
                  <w:tcW w:w="3995" w:type="dxa"/>
                  <w:shd w:val="clear" w:color="auto" w:fill="D9E2F3" w:themeFill="accent5" w:themeFillTint="33"/>
                </w:tcPr>
                <w:p w14:paraId="255DB1D2"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167B8162" w14:textId="77777777" w:rsidR="00332E69" w:rsidRDefault="00332E69" w:rsidP="00332E69">
                  <w:pPr>
                    <w:rPr>
                      <w:rFonts w:ascii="Arial Narrow" w:hAnsi="Arial Narrow"/>
                      <w:sz w:val="22"/>
                      <w:szCs w:val="22"/>
                    </w:rPr>
                  </w:pPr>
                  <w:r w:rsidRPr="00C32019">
                    <w:rPr>
                      <w:rFonts w:ascii="Arial Narrow" w:hAnsi="Arial Narrow"/>
                      <w:sz w:val="22"/>
                      <w:szCs w:val="22"/>
                    </w:rPr>
                    <w:t>Adult Mental Health</w:t>
                  </w:r>
                </w:p>
                <w:p w14:paraId="1B1F5A01" w14:textId="77777777" w:rsidR="00332E69" w:rsidRPr="00025898" w:rsidRDefault="00332E69" w:rsidP="00332E69">
                  <w:pPr>
                    <w:rPr>
                      <w:rFonts w:ascii="Arial Narrow" w:hAnsi="Arial Narrow"/>
                      <w:sz w:val="22"/>
                      <w:szCs w:val="22"/>
                    </w:rPr>
                  </w:pPr>
                  <w:r>
                    <w:rPr>
                      <w:rFonts w:ascii="Arial Narrow" w:hAnsi="Arial Narrow"/>
                      <w:sz w:val="22"/>
                      <w:szCs w:val="22"/>
                    </w:rPr>
                    <w:t>Service Group</w:t>
                  </w:r>
                </w:p>
              </w:tc>
              <w:tc>
                <w:tcPr>
                  <w:tcW w:w="7398" w:type="dxa"/>
                  <w:shd w:val="clear" w:color="auto" w:fill="D9E2F3" w:themeFill="accent5" w:themeFillTint="33"/>
                </w:tcPr>
                <w:p w14:paraId="347CE4F6" w14:textId="77777777" w:rsidR="00332E69" w:rsidRDefault="00332E69" w:rsidP="00332E69">
                  <w:pPr>
                    <w:rPr>
                      <w:rFonts w:ascii="Arial Narrow" w:hAnsi="Arial Narrow"/>
                      <w:sz w:val="22"/>
                      <w:szCs w:val="22"/>
                    </w:rPr>
                  </w:pPr>
                  <w:r>
                    <w:rPr>
                      <w:rFonts w:ascii="Arial Narrow" w:hAnsi="Arial Narrow"/>
                      <w:sz w:val="22"/>
                      <w:szCs w:val="22"/>
                    </w:rPr>
                    <w:t>1048</w:t>
                  </w:r>
                </w:p>
                <w:p w14:paraId="71C3BEBE" w14:textId="5421A3C3" w:rsidR="00332E69" w:rsidRPr="00025898" w:rsidRDefault="00332E69" w:rsidP="00332E69">
                  <w:pPr>
                    <w:rPr>
                      <w:rFonts w:ascii="Arial Narrow" w:hAnsi="Arial Narrow"/>
                      <w:sz w:val="22"/>
                      <w:szCs w:val="22"/>
                    </w:rPr>
                  </w:pPr>
                  <w:r>
                    <w:rPr>
                      <w:rFonts w:ascii="Arial Narrow" w:hAnsi="Arial Narrow"/>
                      <w:sz w:val="22"/>
                      <w:szCs w:val="22"/>
                    </w:rPr>
                    <w:t>4253</w:t>
                  </w:r>
                </w:p>
              </w:tc>
            </w:tr>
            <w:tr w:rsidR="00332E69" w:rsidRPr="00025898" w14:paraId="6351D404" w14:textId="77777777" w:rsidTr="006875DF">
              <w:tc>
                <w:tcPr>
                  <w:tcW w:w="3995" w:type="dxa"/>
                  <w:shd w:val="clear" w:color="auto" w:fill="D9E2F3" w:themeFill="accent5" w:themeFillTint="33"/>
                </w:tcPr>
                <w:p w14:paraId="3982C0D9"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7E503A89" w14:textId="77777777" w:rsidR="00332E69" w:rsidRDefault="00332E69" w:rsidP="00332E69">
                  <w:pPr>
                    <w:rPr>
                      <w:rFonts w:ascii="Arial Narrow" w:hAnsi="Arial Narrow"/>
                      <w:sz w:val="22"/>
                      <w:szCs w:val="22"/>
                    </w:rPr>
                  </w:pPr>
                  <w:r>
                    <w:rPr>
                      <w:rFonts w:ascii="Arial Narrow" w:hAnsi="Arial Narrow"/>
                      <w:sz w:val="22"/>
                      <w:szCs w:val="22"/>
                    </w:rPr>
                    <w:t>Cellular Pathology</w:t>
                  </w:r>
                </w:p>
                <w:p w14:paraId="5E555CBC" w14:textId="278E4CE6" w:rsidR="00332E69" w:rsidRPr="00025898" w:rsidRDefault="00332E69" w:rsidP="00332E69">
                  <w:pPr>
                    <w:rPr>
                      <w:rFonts w:ascii="Arial Narrow" w:hAnsi="Arial Narrow"/>
                      <w:sz w:val="22"/>
                      <w:szCs w:val="22"/>
                    </w:rPr>
                  </w:pPr>
                  <w:r>
                    <w:rPr>
                      <w:rFonts w:ascii="Arial Narrow" w:hAnsi="Arial Narrow"/>
                      <w:sz w:val="22"/>
                      <w:szCs w:val="22"/>
                    </w:rPr>
                    <w:t>Radiology</w:t>
                  </w:r>
                </w:p>
              </w:tc>
              <w:tc>
                <w:tcPr>
                  <w:tcW w:w="7398" w:type="dxa"/>
                  <w:shd w:val="clear" w:color="auto" w:fill="D9E2F3" w:themeFill="accent5" w:themeFillTint="33"/>
                </w:tcPr>
                <w:p w14:paraId="7948CC28" w14:textId="539505A4" w:rsidR="00332E69" w:rsidRDefault="00C92D31" w:rsidP="00332E69">
                  <w:pPr>
                    <w:rPr>
                      <w:rFonts w:ascii="Arial Narrow" w:hAnsi="Arial Narrow"/>
                      <w:sz w:val="22"/>
                      <w:szCs w:val="22"/>
                    </w:rPr>
                  </w:pPr>
                  <w:r>
                    <w:rPr>
                      <w:rFonts w:ascii="Arial Narrow" w:hAnsi="Arial Narrow"/>
                      <w:sz w:val="22"/>
                      <w:szCs w:val="22"/>
                    </w:rPr>
                    <w:t>3868</w:t>
                  </w:r>
                </w:p>
                <w:p w14:paraId="381D9E61" w14:textId="7EFB246E" w:rsidR="00332E69" w:rsidRPr="00025898" w:rsidRDefault="00C92D31" w:rsidP="00332E69">
                  <w:pPr>
                    <w:rPr>
                      <w:rFonts w:ascii="Arial Narrow" w:hAnsi="Arial Narrow"/>
                      <w:sz w:val="22"/>
                      <w:szCs w:val="22"/>
                    </w:rPr>
                  </w:pPr>
                  <w:r>
                    <w:rPr>
                      <w:rFonts w:ascii="Arial Narrow" w:hAnsi="Arial Narrow"/>
                      <w:sz w:val="22"/>
                      <w:szCs w:val="22"/>
                    </w:rPr>
                    <w:t>3227</w:t>
                  </w:r>
                </w:p>
              </w:tc>
            </w:tr>
            <w:tr w:rsidR="00332E69" w:rsidRPr="00025898" w14:paraId="723B57E6" w14:textId="77777777" w:rsidTr="006875DF">
              <w:tc>
                <w:tcPr>
                  <w:tcW w:w="3995" w:type="dxa"/>
                  <w:shd w:val="clear" w:color="auto" w:fill="D9E2F3" w:themeFill="accent5" w:themeFillTint="33"/>
                </w:tcPr>
                <w:p w14:paraId="553F830E"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Neath Port Talbot Singleton</w:t>
                  </w:r>
                </w:p>
              </w:tc>
              <w:tc>
                <w:tcPr>
                  <w:tcW w:w="3969" w:type="dxa"/>
                  <w:shd w:val="clear" w:color="auto" w:fill="D9E2F3" w:themeFill="accent5" w:themeFillTint="33"/>
                </w:tcPr>
                <w:p w14:paraId="15E80A30" w14:textId="77777777" w:rsidR="00332E69" w:rsidRDefault="00332E69" w:rsidP="00332E69">
                  <w:pPr>
                    <w:rPr>
                      <w:rFonts w:ascii="Arial Narrow" w:hAnsi="Arial Narrow"/>
                      <w:sz w:val="22"/>
                      <w:szCs w:val="22"/>
                    </w:rPr>
                  </w:pPr>
                  <w:r>
                    <w:rPr>
                      <w:rFonts w:ascii="Arial Narrow" w:hAnsi="Arial Narrow"/>
                      <w:sz w:val="22"/>
                      <w:szCs w:val="22"/>
                    </w:rPr>
                    <w:t>Anaesthetics</w:t>
                  </w:r>
                </w:p>
                <w:p w14:paraId="0093959E" w14:textId="15178F97" w:rsidR="00332E69" w:rsidRPr="00025898" w:rsidRDefault="00332E69" w:rsidP="00332E69">
                  <w:pPr>
                    <w:rPr>
                      <w:rFonts w:ascii="Arial Narrow" w:hAnsi="Arial Narrow"/>
                      <w:sz w:val="22"/>
                      <w:szCs w:val="22"/>
                    </w:rPr>
                  </w:pPr>
                  <w:r>
                    <w:rPr>
                      <w:rFonts w:ascii="Arial Narrow" w:hAnsi="Arial Narrow"/>
                      <w:sz w:val="22"/>
                      <w:szCs w:val="22"/>
                    </w:rPr>
                    <w:t>Rheumatology</w:t>
                  </w:r>
                </w:p>
              </w:tc>
              <w:tc>
                <w:tcPr>
                  <w:tcW w:w="7398" w:type="dxa"/>
                  <w:shd w:val="clear" w:color="auto" w:fill="D9E2F3" w:themeFill="accent5" w:themeFillTint="33"/>
                </w:tcPr>
                <w:p w14:paraId="2A042989" w14:textId="46D7F0D6" w:rsidR="00332E69" w:rsidRDefault="00C92D31" w:rsidP="00332E69">
                  <w:pPr>
                    <w:rPr>
                      <w:rFonts w:ascii="Arial Narrow" w:hAnsi="Arial Narrow"/>
                      <w:sz w:val="22"/>
                      <w:szCs w:val="22"/>
                    </w:rPr>
                  </w:pPr>
                  <w:r>
                    <w:rPr>
                      <w:rFonts w:ascii="Arial Narrow" w:hAnsi="Arial Narrow"/>
                      <w:sz w:val="22"/>
                      <w:szCs w:val="22"/>
                    </w:rPr>
                    <w:t>2212</w:t>
                  </w:r>
                </w:p>
                <w:p w14:paraId="38DF8698" w14:textId="58F11F95" w:rsidR="00332E69" w:rsidRPr="00025898" w:rsidRDefault="00C92D31" w:rsidP="00332E69">
                  <w:pPr>
                    <w:rPr>
                      <w:rFonts w:ascii="Arial Narrow" w:hAnsi="Arial Narrow"/>
                      <w:sz w:val="22"/>
                      <w:szCs w:val="22"/>
                    </w:rPr>
                  </w:pPr>
                  <w:r>
                    <w:rPr>
                      <w:rFonts w:ascii="Arial Narrow" w:hAnsi="Arial Narrow"/>
                      <w:sz w:val="22"/>
                      <w:szCs w:val="22"/>
                    </w:rPr>
                    <w:t>3707</w:t>
                  </w:r>
                </w:p>
              </w:tc>
            </w:tr>
            <w:tr w:rsidR="00332E69" w:rsidRPr="00025898" w14:paraId="05F48167" w14:textId="77777777" w:rsidTr="006875DF">
              <w:tc>
                <w:tcPr>
                  <w:tcW w:w="3995" w:type="dxa"/>
                  <w:shd w:val="clear" w:color="auto" w:fill="D9E2F3" w:themeFill="accent5" w:themeFillTint="33"/>
                </w:tcPr>
                <w:p w14:paraId="69A80053"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6D214E09" w14:textId="77777777" w:rsidR="00332E69" w:rsidRPr="00025898" w:rsidRDefault="00332E69" w:rsidP="00332E69">
                  <w:pPr>
                    <w:rPr>
                      <w:rFonts w:ascii="Arial Narrow" w:hAnsi="Arial Narrow"/>
                      <w:sz w:val="22"/>
                      <w:szCs w:val="22"/>
                    </w:rPr>
                  </w:pPr>
                  <w:r>
                    <w:rPr>
                      <w:rFonts w:ascii="Arial Narrow" w:hAnsi="Arial Narrow"/>
                      <w:sz w:val="22"/>
                      <w:szCs w:val="22"/>
                    </w:rPr>
                    <w:t>-</w:t>
                  </w:r>
                </w:p>
              </w:tc>
              <w:tc>
                <w:tcPr>
                  <w:tcW w:w="7398" w:type="dxa"/>
                  <w:shd w:val="clear" w:color="auto" w:fill="D9E2F3" w:themeFill="accent5" w:themeFillTint="33"/>
                </w:tcPr>
                <w:p w14:paraId="31BB9FF6" w14:textId="77777777" w:rsidR="00332E69" w:rsidRPr="00025898" w:rsidRDefault="00332E69" w:rsidP="00332E69">
                  <w:pPr>
                    <w:rPr>
                      <w:rFonts w:ascii="Arial Narrow" w:hAnsi="Arial Narrow"/>
                      <w:sz w:val="22"/>
                      <w:szCs w:val="22"/>
                    </w:rPr>
                  </w:pPr>
                  <w:r>
                    <w:rPr>
                      <w:rFonts w:ascii="Arial Narrow" w:hAnsi="Arial Narrow"/>
                      <w:sz w:val="22"/>
                      <w:szCs w:val="22"/>
                    </w:rPr>
                    <w:t>-</w:t>
                  </w:r>
                </w:p>
              </w:tc>
            </w:tr>
          </w:tbl>
          <w:p w14:paraId="6745C830" w14:textId="77777777" w:rsidR="00081C6F" w:rsidRDefault="00B64DBE" w:rsidP="008C6FE5">
            <w:pPr>
              <w:pStyle w:val="Default"/>
              <w:rPr>
                <w:rFonts w:ascii="Arial Narrow" w:hAnsi="Arial Narrow" w:cs="Arial"/>
                <w:bCs/>
                <w:color w:val="auto"/>
                <w:sz w:val="22"/>
                <w:szCs w:val="22"/>
              </w:rPr>
            </w:pPr>
            <w:r w:rsidRPr="00E0348D">
              <w:rPr>
                <w:rFonts w:ascii="Arial Narrow" w:hAnsi="Arial Narrow" w:cs="Arial"/>
                <w:bCs/>
                <w:color w:val="auto"/>
                <w:sz w:val="22"/>
                <w:szCs w:val="22"/>
              </w:rPr>
              <w:t>02/06/2026: Links to service group operational registers added.</w:t>
            </w:r>
          </w:p>
          <w:p w14:paraId="7C62CC7E" w14:textId="3EE97937" w:rsidR="00E7213F" w:rsidRPr="00DF62D2" w:rsidRDefault="00E7213F" w:rsidP="008C6FE5">
            <w:pPr>
              <w:pStyle w:val="Default"/>
              <w:rPr>
                <w:rFonts w:ascii="Arial Narrow" w:hAnsi="Arial Narrow" w:cs="Arial"/>
                <w:bCs/>
                <w:color w:val="auto"/>
                <w:sz w:val="22"/>
                <w:szCs w:val="22"/>
              </w:rPr>
            </w:pPr>
            <w:r w:rsidRPr="00E7213F">
              <w:rPr>
                <w:rFonts w:ascii="Arial Narrow" w:hAnsi="Arial Narrow" w:cs="Arial"/>
                <w:bCs/>
                <w:color w:val="FF0000"/>
                <w:sz w:val="22"/>
                <w:szCs w:val="22"/>
              </w:rPr>
              <w:t xml:space="preserve">23/06/2026 – Action closed – Continue </w:t>
            </w:r>
            <w:r w:rsidRPr="00E7213F">
              <w:rPr>
                <w:rFonts w:ascii="Arial Narrow" w:hAnsi="Arial Narrow" w:cs="Arial"/>
                <w:color w:val="FF0000"/>
                <w:sz w:val="22"/>
                <w:szCs w:val="22"/>
              </w:rPr>
              <w:t>to recruit internationally where appropriate.</w:t>
            </w:r>
          </w:p>
        </w:tc>
      </w:tr>
      <w:bookmarkEnd w:id="2"/>
    </w:tbl>
    <w:p w14:paraId="01665A09" w14:textId="77777777" w:rsidR="00A32F5E" w:rsidRPr="00DF62D2" w:rsidRDefault="00A32F5E" w:rsidP="00A32F5E">
      <w:pPr>
        <w:widowControl/>
        <w:rPr>
          <w:rFonts w:cs="Arial"/>
        </w:rPr>
      </w:pPr>
    </w:p>
    <w:p w14:paraId="4E98B035" w14:textId="77777777" w:rsidR="00541039" w:rsidRPr="00DF62D2" w:rsidRDefault="00541039"/>
    <w:p w14:paraId="52ACD026" w14:textId="77777777" w:rsidR="008E3F25" w:rsidRPr="00DF62D2" w:rsidRDefault="008E3F25" w:rsidP="00CF7F8A">
      <w:pPr>
        <w:rPr>
          <w:b/>
        </w:rPr>
        <w:sectPr w:rsidR="008E3F25" w:rsidRPr="00DF62D2"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851"/>
        <w:gridCol w:w="4819"/>
        <w:gridCol w:w="992"/>
        <w:gridCol w:w="567"/>
        <w:gridCol w:w="1423"/>
      </w:tblGrid>
      <w:tr w:rsidR="00DF62D2" w:rsidRPr="00DF62D2" w14:paraId="47739579" w14:textId="77777777" w:rsidTr="00505690">
        <w:tc>
          <w:tcPr>
            <w:tcW w:w="4252" w:type="dxa"/>
            <w:gridSpan w:val="2"/>
            <w:tcBorders>
              <w:top w:val="single" w:sz="4" w:space="0" w:color="auto"/>
            </w:tcBorders>
          </w:tcPr>
          <w:p w14:paraId="60BFA548" w14:textId="77777777" w:rsidR="00DF0A8A" w:rsidRPr="00DF62D2" w:rsidRDefault="00DF0A8A" w:rsidP="00DF0A8A">
            <w:pPr>
              <w:rPr>
                <w:rFonts w:ascii="Arial Narrow" w:hAnsi="Arial Narrow"/>
                <w:b/>
                <w:sz w:val="22"/>
                <w:szCs w:val="22"/>
              </w:rPr>
            </w:pPr>
            <w:bookmarkStart w:id="3" w:name="_Hlk219209843"/>
            <w:bookmarkStart w:id="4" w:name="_Hlk222302594"/>
            <w:r w:rsidRPr="00DF62D2">
              <w:rPr>
                <w:rFonts w:ascii="Arial Narrow" w:hAnsi="Arial Narrow"/>
                <w:b/>
                <w:sz w:val="22"/>
                <w:szCs w:val="22"/>
              </w:rPr>
              <w:lastRenderedPageBreak/>
              <w:t>Datix ID Number: 739</w:t>
            </w:r>
          </w:p>
          <w:p w14:paraId="5250463A" w14:textId="0D5DF7C4" w:rsidR="00DF0A8A" w:rsidRPr="00DF62D2" w:rsidRDefault="00DF0A8A" w:rsidP="00DF0A8A">
            <w:pPr>
              <w:rPr>
                <w:rFonts w:ascii="Arial Narrow" w:hAnsi="Arial Narrow"/>
                <w:b/>
                <w:sz w:val="22"/>
                <w:szCs w:val="22"/>
              </w:rPr>
            </w:pPr>
            <w:r w:rsidRPr="00DF62D2">
              <w:rPr>
                <w:rFonts w:ascii="Arial Narrow" w:hAnsi="Arial Narrow"/>
                <w:b/>
                <w:sz w:val="22"/>
                <w:szCs w:val="22"/>
              </w:rPr>
              <w:t>Date Opened: Apr 2019</w:t>
            </w:r>
          </w:p>
        </w:tc>
        <w:tc>
          <w:tcPr>
            <w:tcW w:w="3545" w:type="dxa"/>
            <w:gridSpan w:val="2"/>
            <w:tcBorders>
              <w:top w:val="single" w:sz="4" w:space="0" w:color="auto"/>
            </w:tcBorders>
          </w:tcPr>
          <w:p w14:paraId="51742BDA" w14:textId="77777777" w:rsidR="00DF0A8A" w:rsidRPr="00DF62D2" w:rsidRDefault="00DF0A8A" w:rsidP="00DF0A8A">
            <w:pPr>
              <w:rPr>
                <w:rFonts w:ascii="Arial Narrow" w:hAnsi="Arial Narrow"/>
                <w:b/>
                <w:sz w:val="22"/>
                <w:szCs w:val="22"/>
              </w:rPr>
            </w:pPr>
          </w:p>
          <w:p w14:paraId="617E3235" w14:textId="79E3F678"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811" w:type="dxa"/>
            <w:gridSpan w:val="2"/>
            <w:tcBorders>
              <w:top w:val="single" w:sz="4" w:space="0" w:color="auto"/>
            </w:tcBorders>
            <w:shd w:val="clear" w:color="auto" w:fill="C00000"/>
          </w:tcPr>
          <w:p w14:paraId="4158F551" w14:textId="58B8AC9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4</w:t>
            </w:r>
          </w:p>
          <w:p w14:paraId="0CC80B02" w14:textId="325AFF25"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N/A</w:t>
            </w:r>
          </w:p>
        </w:tc>
        <w:tc>
          <w:tcPr>
            <w:tcW w:w="1990" w:type="dxa"/>
            <w:gridSpan w:val="2"/>
            <w:tcBorders>
              <w:top w:val="single" w:sz="4" w:space="0" w:color="auto"/>
            </w:tcBorders>
            <w:shd w:val="clear" w:color="auto" w:fill="C00000"/>
          </w:tcPr>
          <w:p w14:paraId="715AF26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911B5AD"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9B744BA" w14:textId="77777777" w:rsidTr="00505690">
        <w:tc>
          <w:tcPr>
            <w:tcW w:w="6946" w:type="dxa"/>
            <w:gridSpan w:val="3"/>
          </w:tcPr>
          <w:p w14:paraId="383A24D0" w14:textId="5DCD2736" w:rsidR="00DF0A8A" w:rsidRPr="00DF62D2" w:rsidRDefault="00DF0A8A" w:rsidP="00575248">
            <w:pPr>
              <w:rPr>
                <w:rFonts w:ascii="Arial Narrow" w:hAnsi="Arial Narrow"/>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851" w:type="dxa"/>
          </w:tcPr>
          <w:p w14:paraId="3B1AD497"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25A0758" w14:textId="79BEB8D7" w:rsidR="00DF0A8A" w:rsidRPr="00DF62D2" w:rsidRDefault="00210B4F" w:rsidP="00DF0A8A">
            <w:pPr>
              <w:rPr>
                <w:rFonts w:ascii="Arial Narrow" w:hAnsi="Arial Narrow"/>
                <w:bCs/>
                <w:sz w:val="22"/>
                <w:szCs w:val="22"/>
              </w:rPr>
            </w:pPr>
            <w:r w:rsidRPr="00DF62D2">
              <w:rPr>
                <w:rFonts w:ascii="Arial Narrow" w:hAnsi="Arial Narrow"/>
                <w:bCs/>
                <w:sz w:val="22"/>
                <w:szCs w:val="22"/>
              </w:rPr>
              <w:t>2.4</w:t>
            </w:r>
          </w:p>
        </w:tc>
        <w:tc>
          <w:tcPr>
            <w:tcW w:w="7801" w:type="dxa"/>
            <w:gridSpan w:val="4"/>
          </w:tcPr>
          <w:p w14:paraId="02D8B149" w14:textId="24031434"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Director Lead: </w:t>
            </w:r>
            <w:r w:rsidR="00780F25" w:rsidRPr="00DF62D2">
              <w:rPr>
                <w:rFonts w:ascii="Arial Narrow" w:eastAsia="Times New Roman" w:hAnsi="Arial Narrow" w:cs="Calibri"/>
                <w:bCs/>
                <w:sz w:val="22"/>
                <w:szCs w:val="22"/>
              </w:rPr>
              <w:t>Raj Krishnan, Interim Executive Medical Director</w:t>
            </w:r>
          </w:p>
          <w:p w14:paraId="4E15E9CD" w14:textId="77777777"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Assuring Committee: </w:t>
            </w:r>
            <w:r w:rsidRPr="00DF62D2">
              <w:rPr>
                <w:rFonts w:ascii="Arial Narrow" w:eastAsia="Times New Roman" w:hAnsi="Arial Narrow" w:cs="Calibri"/>
                <w:bCs/>
                <w:sz w:val="22"/>
                <w:szCs w:val="22"/>
              </w:rPr>
              <w:t>Quality &amp; Safety Committee</w:t>
            </w:r>
          </w:p>
        </w:tc>
      </w:tr>
      <w:tr w:rsidR="00DF62D2" w:rsidRPr="00DF62D2" w14:paraId="1F246C50" w14:textId="77777777" w:rsidTr="00EA1803">
        <w:tc>
          <w:tcPr>
            <w:tcW w:w="15598" w:type="dxa"/>
            <w:gridSpan w:val="8"/>
          </w:tcPr>
          <w:p w14:paraId="56353349" w14:textId="77777777" w:rsidR="00DF0A8A" w:rsidRPr="00DF62D2" w:rsidRDefault="00DF0A8A" w:rsidP="00DF0A8A">
            <w:pPr>
              <w:jc w:val="both"/>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Acquired Infection (HCAI)</w:t>
            </w:r>
          </w:p>
          <w:p w14:paraId="7DB4E0E3" w14:textId="51FD5F98" w:rsidR="00DF0A8A" w:rsidRPr="00DF62D2" w:rsidRDefault="00DF0A8A" w:rsidP="00DF0A8A">
            <w:pPr>
              <w:rPr>
                <w:rFonts w:ascii="Arial Narrow" w:hAnsi="Arial Narrow"/>
                <w:sz w:val="22"/>
                <w:szCs w:val="22"/>
              </w:rPr>
            </w:pPr>
            <w:r w:rsidRPr="00DF62D2">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r>
      <w:tr w:rsidR="00DF62D2" w:rsidRPr="00DF62D2" w14:paraId="47326276" w14:textId="77777777" w:rsidTr="00505690">
        <w:trPr>
          <w:trHeight w:val="1515"/>
        </w:trPr>
        <w:tc>
          <w:tcPr>
            <w:tcW w:w="2552" w:type="dxa"/>
            <w:vMerge w:val="restart"/>
            <w:tcBorders>
              <w:bottom w:val="single" w:sz="4" w:space="0" w:color="auto"/>
            </w:tcBorders>
          </w:tcPr>
          <w:p w14:paraId="535BF8A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A5FE6DC"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282984" w14:textId="0181E807"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FC3CFA"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x 5 = 2</w:t>
            </w:r>
            <w:r w:rsidR="00FC3CFA" w:rsidRPr="00DF62D2">
              <w:rPr>
                <w:rFonts w:ascii="Arial Narrow" w:hAnsi="Arial Narrow" w:cs="Arial"/>
                <w:color w:val="auto"/>
                <w:sz w:val="22"/>
                <w:szCs w:val="22"/>
              </w:rPr>
              <w:t>5</w:t>
            </w:r>
          </w:p>
          <w:p w14:paraId="4BCD6B2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22943B24" w14:textId="5574A8AF"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4 x </w:t>
            </w:r>
            <w:r w:rsidR="00FC3CFA" w:rsidRPr="00DF62D2">
              <w:rPr>
                <w:rFonts w:ascii="Arial Narrow" w:hAnsi="Arial Narrow" w:cs="Arial"/>
                <w:sz w:val="22"/>
                <w:szCs w:val="22"/>
              </w:rPr>
              <w:t>5</w:t>
            </w:r>
            <w:r w:rsidRPr="00DF62D2">
              <w:rPr>
                <w:rFonts w:ascii="Arial Narrow" w:hAnsi="Arial Narrow" w:cs="Arial"/>
                <w:sz w:val="22"/>
                <w:szCs w:val="22"/>
              </w:rPr>
              <w:t xml:space="preserve"> =</w:t>
            </w:r>
            <w:r w:rsidR="00FC3CFA" w:rsidRPr="00DF62D2">
              <w:rPr>
                <w:rFonts w:ascii="Arial Narrow" w:hAnsi="Arial Narrow" w:cs="Arial"/>
                <w:sz w:val="22"/>
                <w:szCs w:val="22"/>
              </w:rPr>
              <w:t xml:space="preserve"> 20</w:t>
            </w:r>
          </w:p>
        </w:tc>
        <w:tc>
          <w:tcPr>
            <w:tcW w:w="5245" w:type="dxa"/>
            <w:gridSpan w:val="3"/>
            <w:vMerge w:val="restart"/>
            <w:tcBorders>
              <w:bottom w:val="single" w:sz="4" w:space="0" w:color="auto"/>
            </w:tcBorders>
          </w:tcPr>
          <w:p w14:paraId="2BAD9F9B" w14:textId="2B1AA138" w:rsidR="00DF0A8A" w:rsidRPr="00DF62D2" w:rsidRDefault="00BC3517" w:rsidP="00DF0A8A">
            <w:pPr>
              <w:rPr>
                <w:rFonts w:ascii="Arial Narrow" w:hAnsi="Arial Narrow"/>
                <w:sz w:val="22"/>
                <w:szCs w:val="22"/>
              </w:rPr>
            </w:pPr>
            <w:r>
              <w:rPr>
                <w:noProof/>
              </w:rPr>
              <w:drawing>
                <wp:inline distT="0" distB="0" distL="0" distR="0" wp14:anchorId="59C074F9" wp14:editId="7D22621B">
                  <wp:extent cx="3558540" cy="1805940"/>
                  <wp:effectExtent l="0" t="0" r="3810" b="3810"/>
                  <wp:docPr id="949138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801" w:type="dxa"/>
            <w:gridSpan w:val="4"/>
            <w:tcBorders>
              <w:bottom w:val="single" w:sz="4" w:space="0" w:color="auto"/>
            </w:tcBorders>
          </w:tcPr>
          <w:p w14:paraId="3ED0DAB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6D649844" w14:textId="3A5DFCC9" w:rsidR="00DF0A8A" w:rsidRPr="00DF62D2" w:rsidRDefault="00DF0A8A" w:rsidP="00DF0A8A">
            <w:pPr>
              <w:rPr>
                <w:rFonts w:ascii="Arial Narrow" w:hAnsi="Arial Narrow"/>
                <w:sz w:val="22"/>
                <w:szCs w:val="22"/>
              </w:rPr>
            </w:pPr>
            <w:r w:rsidRPr="00DF62D2">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62D2" w:rsidRPr="00DF62D2" w14:paraId="74EA5A50" w14:textId="77777777" w:rsidTr="00505690">
        <w:trPr>
          <w:trHeight w:val="1777"/>
        </w:trPr>
        <w:tc>
          <w:tcPr>
            <w:tcW w:w="2552" w:type="dxa"/>
            <w:vMerge/>
          </w:tcPr>
          <w:p w14:paraId="37133C9B" w14:textId="77777777" w:rsidR="00DF0A8A" w:rsidRPr="00DF62D2" w:rsidRDefault="00DF0A8A" w:rsidP="00DF0A8A">
            <w:pPr>
              <w:jc w:val="center"/>
              <w:rPr>
                <w:rFonts w:ascii="Arial Narrow" w:hAnsi="Arial Narrow"/>
                <w:sz w:val="22"/>
                <w:szCs w:val="22"/>
              </w:rPr>
            </w:pPr>
          </w:p>
        </w:tc>
        <w:tc>
          <w:tcPr>
            <w:tcW w:w="5245" w:type="dxa"/>
            <w:gridSpan w:val="3"/>
            <w:vMerge/>
          </w:tcPr>
          <w:p w14:paraId="7808C7CB" w14:textId="77777777" w:rsidR="00DF0A8A" w:rsidRPr="00DF62D2" w:rsidRDefault="00DF0A8A" w:rsidP="00DF0A8A">
            <w:pPr>
              <w:rPr>
                <w:rFonts w:ascii="Arial Narrow" w:hAnsi="Arial Narrow"/>
                <w:sz w:val="22"/>
                <w:szCs w:val="22"/>
              </w:rPr>
            </w:pPr>
          </w:p>
        </w:tc>
        <w:tc>
          <w:tcPr>
            <w:tcW w:w="7801" w:type="dxa"/>
            <w:gridSpan w:val="4"/>
          </w:tcPr>
          <w:p w14:paraId="03E5AD8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1D3E2A52" w14:textId="73610544" w:rsidR="00DF0A8A" w:rsidRPr="00DF62D2" w:rsidRDefault="00F2115B" w:rsidP="00DF0A8A">
            <w:pPr>
              <w:jc w:val="both"/>
              <w:rPr>
                <w:rFonts w:ascii="Arial Narrow" w:hAnsi="Arial Narrow"/>
                <w:sz w:val="22"/>
                <w:szCs w:val="22"/>
              </w:rPr>
            </w:pPr>
            <w:r w:rsidRPr="00DF62D2">
              <w:rPr>
                <w:rFonts w:ascii="Arial Narrow" w:hAnsi="Arial Narrow" w:cs="Arial"/>
                <w:sz w:val="22"/>
                <w:szCs w:val="22"/>
              </w:rPr>
              <w:t>There is a need for financial investment to provide adequately maintained &amp; clean environments which will facilitate good IPC &amp; minimise infection risks.</w:t>
            </w:r>
            <w:r w:rsidRPr="00DF62D2">
              <w:rPr>
                <w:rFonts w:ascii="Arial Narrow" w:hAnsi="Arial Narrow" w:cs="Arial"/>
              </w:rPr>
              <w:t xml:space="preserve"> </w:t>
            </w:r>
            <w:r w:rsidR="00DF0A8A" w:rsidRPr="00DF62D2">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62D2" w:rsidRPr="00DF62D2" w14:paraId="1BD99100" w14:textId="77777777" w:rsidTr="00505690">
        <w:tc>
          <w:tcPr>
            <w:tcW w:w="7797" w:type="dxa"/>
            <w:gridSpan w:val="4"/>
          </w:tcPr>
          <w:p w14:paraId="5D9796B0" w14:textId="6848B735"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801" w:type="dxa"/>
            <w:gridSpan w:val="4"/>
          </w:tcPr>
          <w:p w14:paraId="1B7CBFDF" w14:textId="5E28DC1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7B2B8DD8" w14:textId="77777777" w:rsidTr="00505690">
        <w:trPr>
          <w:trHeight w:val="272"/>
        </w:trPr>
        <w:tc>
          <w:tcPr>
            <w:tcW w:w="7797" w:type="dxa"/>
            <w:gridSpan w:val="4"/>
            <w:vMerge w:val="restart"/>
          </w:tcPr>
          <w:p w14:paraId="049C6F5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Policies, procedures, protocols and guidelines supplement the National Infection Control Manual.</w:t>
            </w:r>
          </w:p>
          <w:p w14:paraId="5DFF4C88"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Strengthened IPC governance structures, with clear lines of reporting and improved scrutiny and clarified accountability.</w:t>
            </w:r>
          </w:p>
          <w:p w14:paraId="3DAE021F" w14:textId="37ED38D1"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Corporate infection prevention &amp; control service and Public Health Wales Microbiology provide specialist advice and support for Health Board staff.</w:t>
            </w:r>
          </w:p>
          <w:p w14:paraId="0F524504"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Surveillance of infections, with early identification of increased incidence, and instigation of controls.</w:t>
            </w:r>
          </w:p>
          <w:p w14:paraId="6E4D2BCA" w14:textId="15501DDA"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Funding is available to provide the cleaning hours outlined in the (2009) National Standards of Cleanliness.</w:t>
            </w:r>
          </w:p>
          <w:p w14:paraId="4083B94F"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Engineering controls for water safety, ventilation, and decontamination.</w:t>
            </w:r>
          </w:p>
          <w:p w14:paraId="622E762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 xml:space="preserve">Antimicrobial stewardship programmes and systems of monitoring and feedback. </w:t>
            </w:r>
          </w:p>
          <w:p w14:paraId="4BF09D2D"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Key nosocomial infections reported and investigated as incidents via Datix.</w:t>
            </w:r>
          </w:p>
          <w:p w14:paraId="45A4298B" w14:textId="6BF23AC5" w:rsidR="00735A5D" w:rsidRPr="00DF62D2" w:rsidRDefault="00735A5D" w:rsidP="0011242C">
            <w:pPr>
              <w:pStyle w:val="ListParagraph"/>
              <w:numPr>
                <w:ilvl w:val="0"/>
                <w:numId w:val="35"/>
              </w:numPr>
              <w:spacing w:after="0" w:line="240" w:lineRule="auto"/>
              <w:ind w:left="321" w:hanging="284"/>
              <w:rPr>
                <w:rFonts w:ascii="Arial Narrow" w:hAnsi="Arial Narrow"/>
              </w:rPr>
            </w:pPr>
            <w:r w:rsidRPr="00DF62D2">
              <w:rPr>
                <w:rFonts w:ascii="Arial Narrow" w:hAnsi="Arial Narrow"/>
                <w:sz w:val="22"/>
                <w:szCs w:val="22"/>
              </w:rPr>
              <w:lastRenderedPageBreak/>
              <w:t>Mandatory ESR IPC training compliance achieved &gt;80%. Infection prevention &amp; control related training programmes provided.</w:t>
            </w:r>
          </w:p>
        </w:tc>
        <w:tc>
          <w:tcPr>
            <w:tcW w:w="4819" w:type="dxa"/>
          </w:tcPr>
          <w:p w14:paraId="45DA822D"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lastRenderedPageBreak/>
              <w:t>Action</w:t>
            </w:r>
          </w:p>
        </w:tc>
        <w:tc>
          <w:tcPr>
            <w:tcW w:w="1559" w:type="dxa"/>
            <w:gridSpan w:val="2"/>
          </w:tcPr>
          <w:p w14:paraId="6AC0D987"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Lead</w:t>
            </w:r>
          </w:p>
        </w:tc>
        <w:tc>
          <w:tcPr>
            <w:tcW w:w="1423" w:type="dxa"/>
          </w:tcPr>
          <w:p w14:paraId="03660070"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9A3E05D" w14:textId="77777777" w:rsidTr="00505690">
        <w:trPr>
          <w:trHeight w:val="777"/>
        </w:trPr>
        <w:tc>
          <w:tcPr>
            <w:tcW w:w="7797" w:type="dxa"/>
            <w:gridSpan w:val="4"/>
            <w:vMerge/>
          </w:tcPr>
          <w:p w14:paraId="45C7569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819" w:type="dxa"/>
          </w:tcPr>
          <w:p w14:paraId="0B516F45" w14:textId="1157BB6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To undertake a financial and quality impact assessment of implementing the 2025 National Healthcare Cleaning Standards.</w:t>
            </w:r>
          </w:p>
        </w:tc>
        <w:tc>
          <w:tcPr>
            <w:tcW w:w="1559" w:type="dxa"/>
            <w:gridSpan w:val="2"/>
          </w:tcPr>
          <w:p w14:paraId="4E265513" w14:textId="48B0A342" w:rsidR="00735A5D" w:rsidRPr="00DF62D2" w:rsidRDefault="00735A5D" w:rsidP="0011242C">
            <w:pPr>
              <w:rPr>
                <w:rFonts w:ascii="Arial Narrow" w:hAnsi="Arial Narrow"/>
                <w:sz w:val="22"/>
                <w:szCs w:val="22"/>
              </w:rPr>
            </w:pPr>
            <w:r w:rsidRPr="00DF62D2">
              <w:rPr>
                <w:rFonts w:ascii="Arial Narrow" w:hAnsi="Arial Narrow"/>
                <w:sz w:val="22"/>
                <w:szCs w:val="22"/>
              </w:rPr>
              <w:t>Head of Facilities &amp; IPC</w:t>
            </w:r>
          </w:p>
        </w:tc>
        <w:tc>
          <w:tcPr>
            <w:tcW w:w="1423" w:type="dxa"/>
          </w:tcPr>
          <w:p w14:paraId="2F9A9DC8" w14:textId="7DDD3626"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3A6C0B" w:rsidRPr="00DF62D2" w14:paraId="50917A4C" w14:textId="77777777" w:rsidTr="00505690">
        <w:trPr>
          <w:trHeight w:val="660"/>
        </w:trPr>
        <w:tc>
          <w:tcPr>
            <w:tcW w:w="7797" w:type="dxa"/>
            <w:gridSpan w:val="4"/>
            <w:vMerge/>
          </w:tcPr>
          <w:p w14:paraId="62155565" w14:textId="77777777" w:rsidR="003A6C0B" w:rsidRPr="00DF62D2" w:rsidRDefault="003A6C0B" w:rsidP="0011242C">
            <w:pPr>
              <w:pStyle w:val="ListParagraph"/>
              <w:numPr>
                <w:ilvl w:val="0"/>
                <w:numId w:val="2"/>
              </w:numPr>
              <w:spacing w:after="0" w:line="240" w:lineRule="auto"/>
              <w:ind w:left="172" w:hanging="172"/>
              <w:rPr>
                <w:rFonts w:ascii="Arial Narrow" w:hAnsi="Arial Narrow"/>
              </w:rPr>
            </w:pPr>
          </w:p>
        </w:tc>
        <w:tc>
          <w:tcPr>
            <w:tcW w:w="4819" w:type="dxa"/>
          </w:tcPr>
          <w:p w14:paraId="6779FF2C" w14:textId="78A97AD9" w:rsidR="003A6C0B" w:rsidRPr="00DF62D2" w:rsidRDefault="003A6C0B" w:rsidP="0011242C">
            <w:pPr>
              <w:rPr>
                <w:rFonts w:ascii="Arial Narrow" w:hAnsi="Arial Narrow" w:cs="Arial"/>
                <w:sz w:val="22"/>
                <w:szCs w:val="22"/>
              </w:rPr>
            </w:pPr>
            <w:r w:rsidRPr="00DF62D2">
              <w:rPr>
                <w:rFonts w:ascii="Arial Narrow" w:hAnsi="Arial Narrow" w:cs="Arial"/>
                <w:sz w:val="22"/>
                <w:szCs w:val="22"/>
              </w:rPr>
              <w:t>Healthcare Associated Infection Improvement Plans are being developed</w:t>
            </w:r>
          </w:p>
        </w:tc>
        <w:tc>
          <w:tcPr>
            <w:tcW w:w="1559" w:type="dxa"/>
            <w:gridSpan w:val="2"/>
          </w:tcPr>
          <w:p w14:paraId="4E3F2203" w14:textId="7355C767" w:rsidR="003A6C0B" w:rsidRPr="00DF62D2" w:rsidRDefault="003A6C0B" w:rsidP="0011242C">
            <w:pPr>
              <w:rPr>
                <w:rFonts w:ascii="Arial Narrow" w:hAnsi="Arial Narrow"/>
                <w:sz w:val="22"/>
                <w:szCs w:val="22"/>
              </w:rPr>
            </w:pPr>
            <w:r w:rsidRPr="00DF62D2">
              <w:rPr>
                <w:rFonts w:ascii="Arial Narrow" w:hAnsi="Arial Narrow"/>
                <w:sz w:val="22"/>
                <w:szCs w:val="22"/>
              </w:rPr>
              <w:t>IPC and Service Group Leads</w:t>
            </w:r>
          </w:p>
        </w:tc>
        <w:tc>
          <w:tcPr>
            <w:tcW w:w="1423" w:type="dxa"/>
          </w:tcPr>
          <w:p w14:paraId="67089D90" w14:textId="2D5A599B" w:rsidR="003A6C0B" w:rsidRPr="00DF62D2" w:rsidRDefault="003A6C0B" w:rsidP="0011242C">
            <w:pPr>
              <w:rPr>
                <w:rFonts w:ascii="Arial Narrow" w:hAnsi="Arial Narrow"/>
                <w:sz w:val="22"/>
                <w:szCs w:val="22"/>
              </w:rPr>
            </w:pPr>
            <w:r w:rsidRPr="00DF62D2">
              <w:rPr>
                <w:rFonts w:ascii="Arial Narrow" w:hAnsi="Arial Narrow"/>
                <w:sz w:val="22"/>
                <w:szCs w:val="22"/>
              </w:rPr>
              <w:t>31/07/2026</w:t>
            </w:r>
          </w:p>
        </w:tc>
      </w:tr>
      <w:tr w:rsidR="00DF62D2" w:rsidRPr="00DF62D2" w14:paraId="5CE45806" w14:textId="77777777" w:rsidTr="00505690">
        <w:tc>
          <w:tcPr>
            <w:tcW w:w="7797" w:type="dxa"/>
            <w:gridSpan w:val="4"/>
            <w:vMerge/>
          </w:tcPr>
          <w:p w14:paraId="5A0D0339" w14:textId="77777777" w:rsidR="00735A5D" w:rsidRPr="00DF62D2" w:rsidRDefault="00735A5D" w:rsidP="0011242C">
            <w:pPr>
              <w:rPr>
                <w:rFonts w:ascii="Arial Narrow" w:hAnsi="Arial Narrow"/>
              </w:rPr>
            </w:pPr>
          </w:p>
        </w:tc>
        <w:tc>
          <w:tcPr>
            <w:tcW w:w="4819" w:type="dxa"/>
          </w:tcPr>
          <w:p w14:paraId="40418E47"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Service Group Directors</w:t>
            </w:r>
          </w:p>
        </w:tc>
        <w:tc>
          <w:tcPr>
            <w:tcW w:w="1423" w:type="dxa"/>
          </w:tcPr>
          <w:p w14:paraId="3BAC5276" w14:textId="201DE0B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31/03/2027</w:t>
            </w:r>
          </w:p>
        </w:tc>
      </w:tr>
      <w:tr w:rsidR="00DF62D2" w:rsidRPr="00DF62D2" w14:paraId="72FE3501" w14:textId="77777777" w:rsidTr="00505690">
        <w:tc>
          <w:tcPr>
            <w:tcW w:w="7797" w:type="dxa"/>
            <w:gridSpan w:val="4"/>
            <w:vMerge/>
          </w:tcPr>
          <w:p w14:paraId="56F8F387" w14:textId="77777777" w:rsidR="00735A5D" w:rsidRPr="00DF62D2" w:rsidRDefault="00735A5D" w:rsidP="0011242C">
            <w:pPr>
              <w:rPr>
                <w:rFonts w:ascii="Arial Narrow" w:hAnsi="Arial Narrow"/>
              </w:rPr>
            </w:pPr>
          </w:p>
        </w:tc>
        <w:tc>
          <w:tcPr>
            <w:tcW w:w="4819" w:type="dxa"/>
          </w:tcPr>
          <w:p w14:paraId="27A3610E" w14:textId="09C8A16D"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Drive improvements in antimicrobial prescribing</w:t>
            </w:r>
          </w:p>
        </w:tc>
        <w:tc>
          <w:tcPr>
            <w:tcW w:w="1559" w:type="dxa"/>
            <w:gridSpan w:val="2"/>
          </w:tcPr>
          <w:p w14:paraId="41CF15DA" w14:textId="5F01049D" w:rsidR="00735A5D" w:rsidRPr="00DF62D2" w:rsidRDefault="00735A5D" w:rsidP="0011242C">
            <w:pPr>
              <w:widowControl/>
              <w:rPr>
                <w:rFonts w:ascii="Arial Narrow" w:hAnsi="Arial Narrow" w:cs="Arial"/>
              </w:rPr>
            </w:pPr>
            <w:r w:rsidRPr="00DF62D2">
              <w:rPr>
                <w:rFonts w:ascii="Arial Narrow" w:hAnsi="Arial Narrow" w:cs="Arial"/>
                <w:sz w:val="22"/>
                <w:szCs w:val="22"/>
              </w:rPr>
              <w:t>Service Group Directors</w:t>
            </w:r>
          </w:p>
        </w:tc>
        <w:tc>
          <w:tcPr>
            <w:tcW w:w="1423" w:type="dxa"/>
          </w:tcPr>
          <w:p w14:paraId="408615C6" w14:textId="21DEA79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31/07/2027</w:t>
            </w:r>
          </w:p>
        </w:tc>
      </w:tr>
      <w:tr w:rsidR="00DF62D2" w:rsidRPr="00DF62D2" w14:paraId="53EB8AA3" w14:textId="77777777" w:rsidTr="00505690">
        <w:tc>
          <w:tcPr>
            <w:tcW w:w="7797" w:type="dxa"/>
            <w:gridSpan w:val="4"/>
          </w:tcPr>
          <w:p w14:paraId="3F11D23E" w14:textId="77777777" w:rsidR="00DF0A8A" w:rsidRPr="00DF62D2" w:rsidRDefault="00DF0A8A" w:rsidP="0011242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A8BC0C6" w14:textId="7777777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Clear Corporate and Service Group IPC Assurance Framework in place.</w:t>
            </w:r>
          </w:p>
          <w:p w14:paraId="625CF873" w14:textId="77777777" w:rsidR="0011242C"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Ongoing monitoring of infection control rates, with weekly feedback corporately and to the Service Groups.</w:t>
            </w:r>
          </w:p>
          <w:p w14:paraId="75C48517" w14:textId="4A16A8F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The Infection Prevention &amp; Control Strategic Group (IPCSG) reports to the Quality and Safety Committee. The group monitors the progress of the Health Board and Service Groups Infection Prevention Improvement plans, monitors infection rates and receives assurances from the service groups and sub-groups and identifies key areas to drive improvements. The Quality and Safety Committee receives. </w:t>
            </w:r>
          </w:p>
          <w:p w14:paraId="0F32C80F" w14:textId="77777777" w:rsidR="00262236" w:rsidRPr="00DF62D2" w:rsidRDefault="00262236" w:rsidP="0011242C">
            <w:pPr>
              <w:pStyle w:val="Default"/>
              <w:numPr>
                <w:ilvl w:val="0"/>
                <w:numId w:val="6"/>
              </w:numPr>
              <w:ind w:left="170" w:right="-172" w:hanging="170"/>
              <w:rPr>
                <w:rFonts w:ascii="Arial Narrow" w:hAnsi="Arial Narrow"/>
                <w:color w:val="auto"/>
                <w:sz w:val="22"/>
                <w:szCs w:val="22"/>
              </w:rPr>
            </w:pPr>
            <w:r w:rsidRPr="00DF62D2">
              <w:rPr>
                <w:rFonts w:ascii="Arial Narrow" w:hAnsi="Arial Narrow"/>
                <w:color w:val="auto"/>
                <w:sz w:val="22"/>
                <w:szCs w:val="22"/>
              </w:rPr>
              <w:t>IPC, antimicrobial stewardship, decontamination and cleaning audit programmes.</w:t>
            </w:r>
          </w:p>
          <w:p w14:paraId="2A318EF0" w14:textId="77777777" w:rsidR="00262236"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 xml:space="preserve">Compliance and validation systems for water safety, ventilation systems and decontamination.  </w:t>
            </w:r>
          </w:p>
          <w:p w14:paraId="4A455C76" w14:textId="77777777" w:rsidR="00262236" w:rsidRPr="00DF62D2" w:rsidRDefault="00262236" w:rsidP="0011242C">
            <w:pPr>
              <w:pStyle w:val="Default"/>
              <w:numPr>
                <w:ilvl w:val="0"/>
                <w:numId w:val="6"/>
              </w:numPr>
              <w:ind w:left="178" w:right="-172" w:hanging="178"/>
              <w:rPr>
                <w:rFonts w:ascii="Arial Narrow" w:hAnsi="Arial Narrow"/>
                <w:color w:val="auto"/>
                <w:sz w:val="22"/>
                <w:szCs w:val="22"/>
              </w:rPr>
            </w:pPr>
            <w:r w:rsidRPr="00DF62D2">
              <w:rPr>
                <w:rFonts w:ascii="Arial Narrow" w:hAnsi="Arial Narrow"/>
                <w:color w:val="auto"/>
                <w:sz w:val="22"/>
                <w:szCs w:val="22"/>
              </w:rPr>
              <w:t>Annual completion of IPC Level 2 mandatory training for all HB staff.</w:t>
            </w:r>
          </w:p>
          <w:p w14:paraId="6D1C3BE6" w14:textId="413617A2" w:rsidR="00135C37"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801" w:type="dxa"/>
            <w:gridSpan w:val="4"/>
          </w:tcPr>
          <w:p w14:paraId="5A9AA06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Poor condition of the hospital estate requires investment.</w:t>
            </w:r>
          </w:p>
          <w:p w14:paraId="7908C112"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Ensure improved Corporate and Service Group oversight of the compliance with ventilation, water safety, decontamination and cleaning.</w:t>
            </w:r>
          </w:p>
          <w:p w14:paraId="5FE3C31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Challenges to sustain cleaning workforce and the necessary finding to implement the 2025 National Healthcare Cleanliness Standards.</w:t>
            </w:r>
          </w:p>
          <w:p w14:paraId="3FBFB3B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High occupancy rates &amp; frequent ward moves associated with increased risk of infection transmission. Additional beds introduced to wards as a result of the “UEC Test of Change” pilot, further reducing the space between beds.</w:t>
            </w:r>
          </w:p>
          <w:p w14:paraId="385DC746"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activity limits access for planned preventative maintenance and necessary HTM validation/compliance checks.  </w:t>
            </w:r>
          </w:p>
          <w:p w14:paraId="00B29BD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single room availability, leading to delays in isolating patients with infections and increasing risks to patient contacts and infection outbreaks occurring.</w:t>
            </w:r>
          </w:p>
          <w:p w14:paraId="5F10CDDC"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22B65375"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47AC68F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decant facilities compromises environment deep cleaning &amp; decontamination and planned preventative maintenance programmes.</w:t>
            </w:r>
          </w:p>
          <w:p w14:paraId="45366C74" w14:textId="3C43FE83" w:rsidR="00135C37"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62D2" w:rsidRPr="00DF62D2" w14:paraId="7F20F729" w14:textId="77777777" w:rsidTr="00CF7F8A">
        <w:trPr>
          <w:trHeight w:val="423"/>
        </w:trPr>
        <w:tc>
          <w:tcPr>
            <w:tcW w:w="15598" w:type="dxa"/>
            <w:gridSpan w:val="8"/>
          </w:tcPr>
          <w:p w14:paraId="1540DCD0" w14:textId="77777777" w:rsidR="009F1310" w:rsidRPr="00DF62D2" w:rsidRDefault="00DF0A8A" w:rsidP="009F1310">
            <w:pPr>
              <w:pStyle w:val="Default"/>
              <w:jc w:val="center"/>
              <w:rPr>
                <w:rFonts w:ascii="Arial Narrow" w:eastAsia="Calibri" w:hAnsi="Arial Narrow" w:cs="Times New Roman"/>
                <w:b/>
                <w:color w:val="auto"/>
                <w:sz w:val="22"/>
                <w:szCs w:val="22"/>
                <w:lang w:eastAsia="en-US"/>
              </w:rPr>
            </w:pPr>
            <w:r w:rsidRPr="00DF62D2">
              <w:rPr>
                <w:rFonts w:ascii="Arial Narrow" w:eastAsia="Calibri" w:hAnsi="Arial Narrow" w:cs="Times New Roman"/>
                <w:b/>
                <w:color w:val="auto"/>
                <w:sz w:val="22"/>
                <w:szCs w:val="22"/>
                <w:lang w:eastAsia="en-US"/>
              </w:rPr>
              <w:t>Additional Comments / Progress Notes</w:t>
            </w:r>
          </w:p>
          <w:p w14:paraId="07E67D09"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June position to 18/06/26 Hospital onset cases (HO) &amp; cumulative total HO &amp; CO cases (community onset).</w:t>
            </w:r>
          </w:p>
          <w:p w14:paraId="3057822F"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C. difficile</w:t>
            </w:r>
            <w:r w:rsidRPr="00505690">
              <w:rPr>
                <w:rFonts w:ascii="Arial Narrow" w:hAnsi="Arial Narrow"/>
                <w:color w:val="FF0000"/>
                <w:sz w:val="22"/>
                <w:szCs w:val="22"/>
              </w:rPr>
              <w:t xml:space="preserve"> – 6 HO cases (target 6).</w:t>
            </w:r>
          </w:p>
          <w:p w14:paraId="282A1C98"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27 cases.</w:t>
            </w:r>
          </w:p>
          <w:p w14:paraId="7297ACB0"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Staph. aureus</w:t>
            </w:r>
            <w:r w:rsidRPr="00505690">
              <w:rPr>
                <w:rFonts w:ascii="Arial Narrow" w:hAnsi="Arial Narrow"/>
                <w:color w:val="FF0000"/>
                <w:sz w:val="22"/>
                <w:szCs w:val="22"/>
              </w:rPr>
              <w:t xml:space="preserve"> – 1 HO case (target 3).</w:t>
            </w:r>
          </w:p>
          <w:p w14:paraId="3FC8C1FD"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- 19 cases.</w:t>
            </w:r>
          </w:p>
          <w:p w14:paraId="13C6F0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E. coli</w:t>
            </w:r>
            <w:r w:rsidRPr="00505690">
              <w:rPr>
                <w:rFonts w:ascii="Arial Narrow" w:hAnsi="Arial Narrow"/>
                <w:color w:val="FF0000"/>
                <w:sz w:val="22"/>
                <w:szCs w:val="22"/>
              </w:rPr>
              <w:t xml:space="preserve"> - 2 HO cases (target 4).</w:t>
            </w:r>
          </w:p>
          <w:p w14:paraId="51F35D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CO)- 50 cases.</w:t>
            </w:r>
          </w:p>
          <w:p w14:paraId="00452553"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Klebsiella spp</w:t>
            </w:r>
            <w:r w:rsidRPr="00505690">
              <w:rPr>
                <w:rFonts w:ascii="Arial Narrow" w:hAnsi="Arial Narrow"/>
                <w:color w:val="FF0000"/>
                <w:sz w:val="22"/>
                <w:szCs w:val="22"/>
              </w:rPr>
              <w:t>. - 2 HO cases (target 4).</w:t>
            </w:r>
          </w:p>
          <w:p w14:paraId="77B588B6"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30 cases.</w:t>
            </w:r>
          </w:p>
          <w:p w14:paraId="0A4AAAB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Pseudomonas aeruginosa</w:t>
            </w:r>
            <w:r w:rsidRPr="00505690">
              <w:rPr>
                <w:rFonts w:ascii="Arial Narrow" w:hAnsi="Arial Narrow"/>
                <w:color w:val="FF0000"/>
                <w:sz w:val="22"/>
                <w:szCs w:val="22"/>
              </w:rPr>
              <w:t xml:space="preserve"> (Not included within targeted interventions) </w:t>
            </w:r>
          </w:p>
          <w:p w14:paraId="6D846621"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5 cases.</w:t>
            </w:r>
          </w:p>
          <w:p w14:paraId="2AA7B6EA" w14:textId="6C2F7E84" w:rsidR="000E4CDD" w:rsidRPr="00DF62D2" w:rsidRDefault="00505690" w:rsidP="00505690">
            <w:pPr>
              <w:pStyle w:val="Default"/>
              <w:rPr>
                <w:rFonts w:ascii="Arial Narrow" w:hAnsi="Arial Narrow"/>
                <w:color w:val="auto"/>
                <w:sz w:val="22"/>
                <w:szCs w:val="22"/>
              </w:rPr>
            </w:pPr>
            <w:r w:rsidRPr="00505690">
              <w:rPr>
                <w:rFonts w:ascii="Arial Narrow" w:hAnsi="Arial Narrow"/>
                <w:color w:val="FF0000"/>
                <w:sz w:val="22"/>
                <w:szCs w:val="22"/>
              </w:rPr>
              <w:t>ESR: Level 2 IPC training compliance at 31/05/26 = 81.51%</w:t>
            </w:r>
          </w:p>
        </w:tc>
      </w:tr>
      <w:bookmarkEnd w:id="3"/>
    </w:tbl>
    <w:p w14:paraId="371EE757" w14:textId="77777777" w:rsidR="00326B80" w:rsidRPr="00DF62D2" w:rsidRDefault="00326B80">
      <w:r w:rsidRPr="00DF62D2">
        <w:br w:type="page"/>
      </w:r>
    </w:p>
    <w:bookmarkEnd w:id="4"/>
    <w:p w14:paraId="44A5D434" w14:textId="77777777" w:rsidR="008E3F25" w:rsidRPr="00DF62D2" w:rsidRDefault="008E3F25" w:rsidP="00CF7F8A">
      <w:pPr>
        <w:rPr>
          <w:b/>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62D2" w:rsidRPr="00DF62D2" w14:paraId="2AE24D4E" w14:textId="77777777" w:rsidTr="009002C1">
        <w:tc>
          <w:tcPr>
            <w:tcW w:w="4179" w:type="dxa"/>
            <w:gridSpan w:val="2"/>
          </w:tcPr>
          <w:p w14:paraId="3FDD9E28" w14:textId="77777777" w:rsidR="00DF0A8A" w:rsidRPr="00DF62D2" w:rsidRDefault="00DF0A8A" w:rsidP="00DF0A8A">
            <w:pPr>
              <w:rPr>
                <w:rFonts w:ascii="Arial Narrow" w:hAnsi="Arial Narrow"/>
                <w:b/>
                <w:sz w:val="22"/>
                <w:szCs w:val="22"/>
              </w:rPr>
            </w:pPr>
            <w:bookmarkStart w:id="5" w:name="_Hlk215732917"/>
            <w:r w:rsidRPr="00DF62D2">
              <w:rPr>
                <w:rFonts w:ascii="Arial Narrow" w:hAnsi="Arial Narrow"/>
                <w:b/>
                <w:sz w:val="22"/>
                <w:szCs w:val="22"/>
              </w:rPr>
              <w:lastRenderedPageBreak/>
              <w:t xml:space="preserve">Datix ID Number: 1043 </w:t>
            </w:r>
          </w:p>
          <w:p w14:paraId="657CF435" w14:textId="24275EDC"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25804398" w14:textId="77777777" w:rsidR="00DF0A8A" w:rsidRPr="00DF62D2" w:rsidRDefault="00DF0A8A" w:rsidP="00521061">
            <w:pPr>
              <w:jc w:val="right"/>
              <w:rPr>
                <w:rFonts w:ascii="Arial Narrow" w:hAnsi="Arial Narrow"/>
                <w:b/>
                <w:sz w:val="22"/>
                <w:szCs w:val="22"/>
              </w:rPr>
            </w:pPr>
          </w:p>
          <w:p w14:paraId="03A9293C" w14:textId="542D18CF"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0B9FA5C9" w14:textId="420D62D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36</w:t>
            </w:r>
          </w:p>
          <w:p w14:paraId="06A7D256" w14:textId="7DD8AFE9"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4E093C" w:rsidRPr="00DF62D2">
              <w:rPr>
                <w:rFonts w:ascii="Arial Narrow" w:hAnsi="Arial Narrow" w:cs="Arial"/>
                <w:b/>
                <w:bCs/>
                <w:color w:val="auto"/>
                <w:sz w:val="22"/>
                <w:szCs w:val="22"/>
              </w:rPr>
              <w:t>31/03/2030</w:t>
            </w:r>
          </w:p>
        </w:tc>
        <w:tc>
          <w:tcPr>
            <w:tcW w:w="2126" w:type="dxa"/>
            <w:gridSpan w:val="2"/>
            <w:shd w:val="clear" w:color="auto" w:fill="C00000"/>
          </w:tcPr>
          <w:p w14:paraId="6F3CD73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18B4F2"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F328B11" w14:textId="77777777" w:rsidTr="000432B0">
        <w:tc>
          <w:tcPr>
            <w:tcW w:w="7083" w:type="dxa"/>
            <w:gridSpan w:val="3"/>
          </w:tcPr>
          <w:p w14:paraId="46BC7550" w14:textId="7D30F20C"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276" w:type="dxa"/>
          </w:tcPr>
          <w:p w14:paraId="55DE2E0E"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B603E70" w14:textId="458FE87B" w:rsidR="00DF0A8A" w:rsidRPr="00DF62D2" w:rsidRDefault="00CD6B84" w:rsidP="00DF0A8A">
            <w:pPr>
              <w:rPr>
                <w:rFonts w:ascii="Arial Narrow" w:hAnsi="Arial Narrow"/>
                <w:b/>
                <w:sz w:val="22"/>
                <w:szCs w:val="22"/>
              </w:rPr>
            </w:pPr>
            <w:r w:rsidRPr="00DF62D2">
              <w:rPr>
                <w:rFonts w:ascii="Arial Narrow" w:hAnsi="Arial Narrow"/>
                <w:bCs/>
                <w:sz w:val="22"/>
                <w:szCs w:val="22"/>
              </w:rPr>
              <w:t>3.4</w:t>
            </w:r>
          </w:p>
        </w:tc>
        <w:tc>
          <w:tcPr>
            <w:tcW w:w="7229" w:type="dxa"/>
            <w:gridSpan w:val="4"/>
          </w:tcPr>
          <w:p w14:paraId="5647FDF7" w14:textId="77777777" w:rsidR="00DF0A8A" w:rsidRPr="00DF62D2" w:rsidRDefault="00DF0A8A" w:rsidP="00DF0A8A">
            <w:pPr>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22E6DE2D" w14:textId="000FBC2D"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Assuring Committee: </w:t>
            </w:r>
            <w:r w:rsidRPr="00DF62D2">
              <w:rPr>
                <w:rFonts w:ascii="Arial Narrow" w:hAnsi="Arial Narrow" w:cs="Arial"/>
                <w:bCs/>
                <w:sz w:val="22"/>
                <w:szCs w:val="22"/>
              </w:rPr>
              <w:t>Digital, Research &amp; Innovation Committee</w:t>
            </w:r>
          </w:p>
          <w:p w14:paraId="0DE617FA"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For information:</w:t>
            </w:r>
            <w:r w:rsidRPr="00DF62D2">
              <w:rPr>
                <w:rFonts w:ascii="Arial Narrow" w:eastAsia="Times New Roman" w:hAnsi="Arial Narrow" w:cs="Arial"/>
                <w:bCs/>
                <w:sz w:val="22"/>
                <w:szCs w:val="22"/>
              </w:rPr>
              <w:t xml:space="preserve"> </w:t>
            </w:r>
            <w:r w:rsidRPr="00DF62D2">
              <w:rPr>
                <w:rFonts w:ascii="Arial Narrow" w:hAnsi="Arial Narrow"/>
                <w:bCs/>
                <w:sz w:val="22"/>
                <w:szCs w:val="22"/>
                <w:lang w:eastAsia="en-US"/>
              </w:rPr>
              <w:t>Quality &amp; Safety Committee</w:t>
            </w:r>
          </w:p>
        </w:tc>
      </w:tr>
      <w:tr w:rsidR="00DF62D2" w:rsidRPr="00DF62D2" w14:paraId="0A157D3C" w14:textId="77777777" w:rsidTr="00AE0464">
        <w:tc>
          <w:tcPr>
            <w:tcW w:w="15588" w:type="dxa"/>
            <w:gridSpan w:val="8"/>
          </w:tcPr>
          <w:p w14:paraId="29610660" w14:textId="77777777" w:rsidR="00DF0A8A" w:rsidRPr="00DF62D2" w:rsidRDefault="00DF0A8A" w:rsidP="00DF0A8A">
            <w:pPr>
              <w:autoSpaceDE w:val="0"/>
              <w:autoSpaceDN w:val="0"/>
              <w:adjustRightInd w:val="0"/>
              <w:jc w:val="both"/>
              <w:rPr>
                <w:rFonts w:ascii="Arial Narrow" w:hAnsi="Arial Narrow" w:cs="Arial"/>
                <w:b/>
                <w:sz w:val="22"/>
                <w:szCs w:val="22"/>
              </w:rPr>
            </w:pPr>
            <w:r w:rsidRPr="00DF62D2">
              <w:rPr>
                <w:rFonts w:ascii="Arial Narrow" w:hAnsi="Arial Narrow" w:cs="Arial"/>
                <w:b/>
                <w:sz w:val="22"/>
                <w:szCs w:val="22"/>
              </w:rPr>
              <w:t>Risk: Paper Record Storage</w:t>
            </w:r>
          </w:p>
          <w:p w14:paraId="45E555B3" w14:textId="0A3E4D0C" w:rsidR="00DF0A8A" w:rsidRPr="00DF62D2" w:rsidRDefault="00DF0A8A" w:rsidP="00DF0A8A">
            <w:pPr>
              <w:rPr>
                <w:rFonts w:ascii="Arial Narrow" w:hAnsi="Arial Narrow"/>
                <w:sz w:val="22"/>
                <w:szCs w:val="22"/>
              </w:rPr>
            </w:pPr>
            <w:r w:rsidRPr="00DF62D2">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62D2" w:rsidRPr="00DF62D2" w14:paraId="2F7CB274" w14:textId="77777777" w:rsidTr="000432B0">
        <w:tc>
          <w:tcPr>
            <w:tcW w:w="2470" w:type="dxa"/>
            <w:vMerge w:val="restart"/>
          </w:tcPr>
          <w:p w14:paraId="75722C0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8100274"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93AE3FF" w14:textId="1EBC4CC5"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3498EE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7FBB830"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3 x 3 =9</w:t>
            </w:r>
          </w:p>
        </w:tc>
        <w:tc>
          <w:tcPr>
            <w:tcW w:w="5889" w:type="dxa"/>
            <w:gridSpan w:val="3"/>
            <w:vMerge w:val="restart"/>
          </w:tcPr>
          <w:p w14:paraId="0ED5F0D8" w14:textId="67090407" w:rsidR="00DF0A8A" w:rsidRPr="00DF62D2" w:rsidRDefault="00BC3517" w:rsidP="00DF0A8A">
            <w:pPr>
              <w:rPr>
                <w:rFonts w:ascii="Arial Narrow" w:hAnsi="Arial Narrow"/>
                <w:sz w:val="22"/>
                <w:szCs w:val="22"/>
              </w:rPr>
            </w:pPr>
            <w:r>
              <w:rPr>
                <w:noProof/>
              </w:rPr>
              <w:drawing>
                <wp:inline distT="0" distB="0" distL="0" distR="0" wp14:anchorId="714FB235" wp14:editId="56E9E588">
                  <wp:extent cx="3495675" cy="1805940"/>
                  <wp:effectExtent l="0" t="0" r="9525" b="3810"/>
                  <wp:docPr id="1995783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5675" cy="1805940"/>
                          </a:xfrm>
                          <a:prstGeom prst="rect">
                            <a:avLst/>
                          </a:prstGeom>
                          <a:noFill/>
                        </pic:spPr>
                      </pic:pic>
                    </a:graphicData>
                  </a:graphic>
                </wp:inline>
              </w:drawing>
            </w:r>
          </w:p>
        </w:tc>
        <w:tc>
          <w:tcPr>
            <w:tcW w:w="7229" w:type="dxa"/>
            <w:gridSpan w:val="4"/>
          </w:tcPr>
          <w:p w14:paraId="4085350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515148D4" w14:textId="77777777" w:rsidR="00DF0A8A" w:rsidRPr="00DF62D2" w:rsidRDefault="00DF0A8A" w:rsidP="00DF0A8A">
            <w:pPr>
              <w:pStyle w:val="ListParagraph1"/>
              <w:rPr>
                <w:rFonts w:ascii="Arial Narrow" w:hAnsi="Arial Narrow"/>
                <w:sz w:val="22"/>
                <w:szCs w:val="22"/>
              </w:rPr>
            </w:pPr>
            <w:r w:rsidRPr="00DF62D2">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L - we know this happens from incidents raised</w:t>
            </w:r>
          </w:p>
        </w:tc>
      </w:tr>
      <w:tr w:rsidR="00DF62D2" w:rsidRPr="00DF62D2" w14:paraId="2014400A" w14:textId="77777777" w:rsidTr="001159C2">
        <w:trPr>
          <w:trHeight w:val="1525"/>
        </w:trPr>
        <w:tc>
          <w:tcPr>
            <w:tcW w:w="2470" w:type="dxa"/>
            <w:vMerge/>
            <w:tcBorders>
              <w:bottom w:val="single" w:sz="4" w:space="0" w:color="auto"/>
            </w:tcBorders>
          </w:tcPr>
          <w:p w14:paraId="14EEC624" w14:textId="131E735E" w:rsidR="00DF0A8A" w:rsidRPr="00DF62D2"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4E350864" w14:textId="77777777" w:rsidR="00DF0A8A" w:rsidRPr="00DF62D2" w:rsidRDefault="00DF0A8A" w:rsidP="00DF0A8A">
            <w:pPr>
              <w:widowControl/>
              <w:rPr>
                <w:rFonts w:ascii="Arial Narrow" w:eastAsia="Times New Roman" w:hAnsi="Arial Narrow" w:cs="Arial"/>
                <w:sz w:val="22"/>
                <w:szCs w:val="22"/>
              </w:rPr>
            </w:pPr>
            <w:r w:rsidRPr="00DF62D2">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 xml:space="preserve">L - </w:t>
            </w:r>
            <w:r w:rsidR="004E093C" w:rsidRPr="00DF62D2">
              <w:rPr>
                <w:rFonts w:ascii="Arial Narrow" w:eastAsia="Times New Roman" w:hAnsi="Arial Narrow" w:cs="Arial"/>
                <w:sz w:val="22"/>
                <w:szCs w:val="22"/>
              </w:rPr>
              <w:t>The increased development and adoption of the digital record, will reduce the amount of paper required to be stored and managed.</w:t>
            </w:r>
          </w:p>
        </w:tc>
      </w:tr>
      <w:tr w:rsidR="00DF62D2" w:rsidRPr="00DF62D2" w14:paraId="1C0305DA" w14:textId="77777777" w:rsidTr="000432B0">
        <w:tc>
          <w:tcPr>
            <w:tcW w:w="8359" w:type="dxa"/>
            <w:gridSpan w:val="4"/>
          </w:tcPr>
          <w:p w14:paraId="3DFF5A56" w14:textId="70557DE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08395F20" w14:textId="0D7CDCF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1A61BB38" w14:textId="77777777" w:rsidTr="000432B0">
        <w:tc>
          <w:tcPr>
            <w:tcW w:w="8359" w:type="dxa"/>
            <w:gridSpan w:val="4"/>
            <w:vMerge w:val="restart"/>
          </w:tcPr>
          <w:p w14:paraId="3B042AA7" w14:textId="6517104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There is a plan in place to increase the functionality of the electronic record to document patient care. The delivery of the plan is overseen by the Digital Leadership Group (DLG) and progress provided to Management Board. (Supported by individual project boards as appropriate).</w:t>
            </w:r>
          </w:p>
          <w:p w14:paraId="29E513D3" w14:textId="1096D558"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Records managed by the Medical Records libraries are </w:t>
            </w:r>
            <w:r w:rsidRPr="00DF62D2">
              <w:rPr>
                <w:rFonts w:ascii="Arial Narrow" w:hAnsi="Arial Narrow" w:cs="Arial"/>
                <w:bCs/>
                <w:sz w:val="22"/>
                <w:szCs w:val="22"/>
              </w:rPr>
              <w:t>Radio Frequency Identification (RFID)</w:t>
            </w:r>
            <w:r w:rsidRPr="00DF62D2">
              <w:rPr>
                <w:rFonts w:ascii="Arial Narrow" w:hAnsi="Arial Narrow" w:cs="Arial"/>
                <w:sz w:val="22"/>
                <w:szCs w:val="22"/>
              </w:rPr>
              <w:t xml:space="preserve"> and location tracked.</w:t>
            </w:r>
          </w:p>
          <w:p w14:paraId="5436403F"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Medical Record libraries are regularly risk assessed for fire by health and safety. </w:t>
            </w:r>
          </w:p>
          <w:p w14:paraId="404B8C60"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Alternative offsite storage arrangements have been identified.</w:t>
            </w:r>
          </w:p>
          <w:p w14:paraId="2D551066" w14:textId="77777777" w:rsidR="00282564" w:rsidRPr="00DF62D2" w:rsidRDefault="00282564" w:rsidP="004578C6">
            <w:pPr>
              <w:pStyle w:val="ListParagraph1"/>
              <w:numPr>
                <w:ilvl w:val="0"/>
                <w:numId w:val="11"/>
              </w:numPr>
              <w:ind w:left="306" w:hanging="284"/>
              <w:rPr>
                <w:rFonts w:ascii="Arial Narrow" w:hAnsi="Arial Narrow"/>
                <w:sz w:val="22"/>
                <w:szCs w:val="22"/>
              </w:rPr>
            </w:pPr>
            <w:r w:rsidRPr="00DF62D2">
              <w:rPr>
                <w:rFonts w:ascii="Arial Narrow" w:hAnsi="Arial Narrow" w:cs="Arial"/>
                <w:sz w:val="22"/>
                <w:szCs w:val="22"/>
              </w:rPr>
              <w:t>All records must be documented on the Information Asset Register (IAR).</w:t>
            </w:r>
          </w:p>
        </w:tc>
        <w:tc>
          <w:tcPr>
            <w:tcW w:w="4110" w:type="dxa"/>
          </w:tcPr>
          <w:p w14:paraId="3362E482"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Action</w:t>
            </w:r>
          </w:p>
        </w:tc>
        <w:tc>
          <w:tcPr>
            <w:tcW w:w="1764" w:type="dxa"/>
            <w:gridSpan w:val="2"/>
          </w:tcPr>
          <w:p w14:paraId="73E525B1"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Lead</w:t>
            </w:r>
          </w:p>
        </w:tc>
        <w:tc>
          <w:tcPr>
            <w:tcW w:w="1355" w:type="dxa"/>
          </w:tcPr>
          <w:p w14:paraId="38E3E8AB"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9367FB" w14:textId="77777777" w:rsidTr="00282564">
        <w:trPr>
          <w:trHeight w:val="706"/>
        </w:trPr>
        <w:tc>
          <w:tcPr>
            <w:tcW w:w="8359" w:type="dxa"/>
            <w:gridSpan w:val="4"/>
            <w:vMerge/>
          </w:tcPr>
          <w:p w14:paraId="325817AE" w14:textId="77777777" w:rsidR="00282564" w:rsidRPr="00DF62D2" w:rsidRDefault="00282564" w:rsidP="00DF0A8A">
            <w:pPr>
              <w:rPr>
                <w:rFonts w:ascii="Arial Narrow" w:hAnsi="Arial Narrow"/>
                <w:sz w:val="22"/>
                <w:szCs w:val="22"/>
              </w:rPr>
            </w:pPr>
          </w:p>
        </w:tc>
        <w:tc>
          <w:tcPr>
            <w:tcW w:w="4110" w:type="dxa"/>
          </w:tcPr>
          <w:p w14:paraId="78913ADC" w14:textId="54E6C282" w:rsidR="00282564" w:rsidRPr="00DF62D2" w:rsidRDefault="00282564" w:rsidP="0057590F">
            <w:pPr>
              <w:pStyle w:val="Default"/>
              <w:rPr>
                <w:rFonts w:ascii="Arial Narrow" w:hAnsi="Arial Narrow" w:cs="Arial"/>
                <w:bCs/>
                <w:color w:val="auto"/>
                <w:sz w:val="22"/>
                <w:szCs w:val="22"/>
              </w:rPr>
            </w:pPr>
            <w:r w:rsidRPr="00DF62D2">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282564" w:rsidRPr="00DF62D2" w:rsidRDefault="00282564" w:rsidP="00DF0A8A">
            <w:pPr>
              <w:rPr>
                <w:rFonts w:ascii="Arial Narrow" w:eastAsia="Times New Roman" w:hAnsi="Arial Narrow" w:cs="Arial"/>
                <w:sz w:val="22"/>
                <w:szCs w:val="22"/>
              </w:rPr>
            </w:pPr>
            <w:r w:rsidRPr="00DF62D2">
              <w:rPr>
                <w:rFonts w:ascii="Arial Narrow" w:eastAsia="Times New Roman" w:hAnsi="Arial Narrow" w:cs="Arial"/>
                <w:bCs/>
                <w:sz w:val="22"/>
                <w:szCs w:val="22"/>
              </w:rPr>
              <w:t>Head of Health Records &amp; Clinical Coding</w:t>
            </w:r>
          </w:p>
        </w:tc>
        <w:tc>
          <w:tcPr>
            <w:tcW w:w="1355" w:type="dxa"/>
          </w:tcPr>
          <w:p w14:paraId="7461EB79" w14:textId="2276841D" w:rsidR="00282564" w:rsidRPr="00931CD2" w:rsidRDefault="00931CD2" w:rsidP="00DF0A8A">
            <w:pPr>
              <w:rPr>
                <w:rFonts w:ascii="Arial Narrow" w:hAnsi="Arial Narrow" w:cs="Arial"/>
                <w:color w:val="FF0000"/>
                <w:sz w:val="22"/>
                <w:szCs w:val="22"/>
              </w:rPr>
            </w:pPr>
            <w:r w:rsidRPr="00931CD2">
              <w:rPr>
                <w:rFonts w:ascii="Arial Narrow" w:hAnsi="Arial Narrow" w:cs="Segoe UI"/>
                <w:color w:val="FF0000"/>
                <w:sz w:val="22"/>
                <w:szCs w:val="22"/>
              </w:rPr>
              <w:t>30</w:t>
            </w:r>
            <w:r w:rsidR="00282564" w:rsidRPr="00931CD2">
              <w:rPr>
                <w:rFonts w:ascii="Arial Narrow" w:hAnsi="Arial Narrow" w:cs="Segoe UI"/>
                <w:color w:val="FF0000"/>
                <w:sz w:val="22"/>
                <w:szCs w:val="22"/>
              </w:rPr>
              <w:t>/0</w:t>
            </w:r>
            <w:r w:rsidRPr="00931CD2">
              <w:rPr>
                <w:rFonts w:ascii="Arial Narrow" w:hAnsi="Arial Narrow" w:cs="Segoe UI"/>
                <w:color w:val="FF0000"/>
                <w:sz w:val="22"/>
                <w:szCs w:val="22"/>
              </w:rPr>
              <w:t>9</w:t>
            </w:r>
            <w:r w:rsidR="00282564" w:rsidRPr="00931CD2">
              <w:rPr>
                <w:rFonts w:ascii="Arial Narrow" w:hAnsi="Arial Narrow" w:cs="Segoe UI"/>
                <w:color w:val="FF0000"/>
                <w:sz w:val="22"/>
                <w:szCs w:val="22"/>
              </w:rPr>
              <w:t>/2026</w:t>
            </w:r>
          </w:p>
        </w:tc>
      </w:tr>
      <w:tr w:rsidR="00DF62D2" w:rsidRPr="00DF62D2" w14:paraId="6875B243" w14:textId="77777777" w:rsidTr="00F8449A">
        <w:trPr>
          <w:trHeight w:val="1039"/>
        </w:trPr>
        <w:tc>
          <w:tcPr>
            <w:tcW w:w="8359" w:type="dxa"/>
            <w:gridSpan w:val="4"/>
            <w:vMerge/>
          </w:tcPr>
          <w:p w14:paraId="7F84B0B9" w14:textId="77777777" w:rsidR="00282564" w:rsidRPr="00DF62D2" w:rsidRDefault="00282564" w:rsidP="00072D43">
            <w:pPr>
              <w:rPr>
                <w:rFonts w:ascii="Arial Narrow" w:hAnsi="Arial Narrow"/>
              </w:rPr>
            </w:pPr>
          </w:p>
        </w:tc>
        <w:tc>
          <w:tcPr>
            <w:tcW w:w="4110" w:type="dxa"/>
          </w:tcPr>
          <w:p w14:paraId="207CAF2E" w14:textId="612F4B67" w:rsidR="00282564" w:rsidRPr="00DF62D2" w:rsidRDefault="00282564" w:rsidP="0057590F">
            <w:pPr>
              <w:widowControl/>
              <w:rPr>
                <w:rFonts w:ascii="Arial Narrow" w:eastAsia="Times New Roman" w:hAnsi="Arial Narrow" w:cs="Arial"/>
                <w:sz w:val="22"/>
                <w:szCs w:val="22"/>
              </w:rPr>
            </w:pPr>
            <w:r w:rsidRPr="00DF62D2">
              <w:rPr>
                <w:rFonts w:ascii="Arial Narrow" w:eastAsia="Times New Roman" w:hAnsi="Arial Narrow" w:cs="Arial"/>
                <w:sz w:val="22"/>
                <w:szCs w:val="22"/>
              </w:rPr>
              <w:t xml:space="preserve">Consider impact of </w:t>
            </w:r>
            <w:r w:rsidRPr="00DF62D2">
              <w:rPr>
                <w:rFonts w:ascii="Arial Narrow" w:hAnsi="Arial Narrow" w:cs="Segoe UI"/>
                <w:sz w:val="22"/>
                <w:szCs w:val="22"/>
              </w:rPr>
              <w:t xml:space="preserve">Infected Blood Compensation Authority (IBCA) </w:t>
            </w:r>
            <w:r w:rsidRPr="00DF62D2">
              <w:rPr>
                <w:rFonts w:ascii="Arial Narrow" w:eastAsia="Times New Roman" w:hAnsi="Arial Narrow" w:cs="Arial"/>
                <w:sz w:val="22"/>
                <w:szCs w:val="22"/>
              </w:rPr>
              <w:t>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7E4CEEE5" w14:textId="71E5D67A" w:rsidR="00282564" w:rsidRPr="00931CD2" w:rsidRDefault="00931CD2" w:rsidP="00072D43">
            <w:pPr>
              <w:rPr>
                <w:rFonts w:ascii="Arial Narrow" w:hAnsi="Arial Narrow" w:cs="Segoe UI"/>
                <w:bCs/>
                <w:color w:val="FF0000"/>
                <w:sz w:val="22"/>
                <w:szCs w:val="22"/>
              </w:rPr>
            </w:pPr>
            <w:r w:rsidRPr="00931CD2">
              <w:rPr>
                <w:rFonts w:ascii="Arial Narrow" w:hAnsi="Arial Narrow" w:cs="Segoe UI"/>
                <w:bCs/>
                <w:color w:val="FF0000"/>
                <w:sz w:val="22"/>
                <w:szCs w:val="22"/>
              </w:rPr>
              <w:t>31</w:t>
            </w:r>
            <w:r w:rsidR="00282564" w:rsidRPr="00931CD2">
              <w:rPr>
                <w:rFonts w:ascii="Arial Narrow" w:hAnsi="Arial Narrow" w:cs="Segoe UI"/>
                <w:bCs/>
                <w:color w:val="FF0000"/>
                <w:sz w:val="22"/>
                <w:szCs w:val="22"/>
              </w:rPr>
              <w:t>/0</w:t>
            </w:r>
            <w:r w:rsidRPr="00931CD2">
              <w:rPr>
                <w:rFonts w:ascii="Arial Narrow" w:hAnsi="Arial Narrow" w:cs="Segoe UI"/>
                <w:bCs/>
                <w:color w:val="FF0000"/>
                <w:sz w:val="22"/>
                <w:szCs w:val="22"/>
              </w:rPr>
              <w:t>8</w:t>
            </w:r>
            <w:r w:rsidR="00282564" w:rsidRPr="00931CD2">
              <w:rPr>
                <w:rFonts w:ascii="Arial Narrow" w:hAnsi="Arial Narrow" w:cs="Segoe UI"/>
                <w:bCs/>
                <w:color w:val="FF0000"/>
                <w:sz w:val="22"/>
                <w:szCs w:val="22"/>
              </w:rPr>
              <w:t>/2026</w:t>
            </w:r>
          </w:p>
        </w:tc>
      </w:tr>
      <w:tr w:rsidR="00DF62D2" w:rsidRPr="00DF62D2" w14:paraId="580695E1" w14:textId="77777777" w:rsidTr="00F8449A">
        <w:trPr>
          <w:trHeight w:val="1039"/>
        </w:trPr>
        <w:tc>
          <w:tcPr>
            <w:tcW w:w="8359" w:type="dxa"/>
            <w:gridSpan w:val="4"/>
            <w:vMerge/>
          </w:tcPr>
          <w:p w14:paraId="35073F4B" w14:textId="77777777" w:rsidR="00282564" w:rsidRPr="00DF62D2" w:rsidRDefault="00282564" w:rsidP="00072D43">
            <w:pPr>
              <w:rPr>
                <w:rFonts w:ascii="Arial Narrow" w:hAnsi="Arial Narrow"/>
              </w:rPr>
            </w:pPr>
          </w:p>
        </w:tc>
        <w:tc>
          <w:tcPr>
            <w:tcW w:w="4110" w:type="dxa"/>
          </w:tcPr>
          <w:p w14:paraId="7213FD14" w14:textId="3FD876F8" w:rsidR="00282564" w:rsidRPr="00DF62D2" w:rsidRDefault="00282564" w:rsidP="0057590F">
            <w:pPr>
              <w:widowControl/>
              <w:rPr>
                <w:rFonts w:ascii="Arial Narrow" w:eastAsia="Times New Roman" w:hAnsi="Arial Narrow" w:cs="Arial"/>
              </w:rPr>
            </w:pPr>
            <w:r w:rsidRPr="00DF62D2">
              <w:rPr>
                <w:rFonts w:ascii="Arial Narrow" w:hAnsi="Arial Narrow" w:cs="Segoe UI"/>
                <w:sz w:val="22"/>
                <w:szCs w:val="22"/>
              </w:rPr>
              <w:t>Review the benefits of the commercial document scanners. Further evaluate the financial impact of the purchase.</w:t>
            </w:r>
          </w:p>
        </w:tc>
        <w:tc>
          <w:tcPr>
            <w:tcW w:w="1764" w:type="dxa"/>
            <w:gridSpan w:val="2"/>
          </w:tcPr>
          <w:p w14:paraId="03E0EA7F" w14:textId="5A228DC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6690B1EC" w14:textId="00DF953A"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31/07/2026</w:t>
            </w:r>
          </w:p>
        </w:tc>
      </w:tr>
      <w:tr w:rsidR="00DF62D2" w:rsidRPr="00DF62D2" w14:paraId="21B3563E" w14:textId="77777777" w:rsidTr="000432B0">
        <w:tc>
          <w:tcPr>
            <w:tcW w:w="8359" w:type="dxa"/>
            <w:gridSpan w:val="4"/>
          </w:tcPr>
          <w:p w14:paraId="1043DBA1"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64D79BF" w14:textId="10CA8F2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t xml:space="preserve">RFID has been implemented for the acute record improving the management and storage of </w:t>
            </w:r>
            <w:r w:rsidR="00282564" w:rsidRPr="00DF62D2">
              <w:rPr>
                <w:rFonts w:ascii="Arial Narrow" w:hAnsi="Arial Narrow"/>
                <w:sz w:val="22"/>
                <w:szCs w:val="22"/>
              </w:rPr>
              <w:t>r</w:t>
            </w:r>
            <w:r w:rsidRPr="00DF62D2">
              <w:rPr>
                <w:rFonts w:ascii="Arial Narrow" w:hAnsi="Arial Narrow"/>
                <w:sz w:val="22"/>
                <w:szCs w:val="22"/>
              </w:rPr>
              <w:t xml:space="preserve">ecords </w:t>
            </w:r>
          </w:p>
          <w:p w14:paraId="35444817" w14:textId="7777777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lastRenderedPageBreak/>
              <w:t xml:space="preserve">Health Records performance reports developed in line with RFID technology </w:t>
            </w:r>
          </w:p>
          <w:p w14:paraId="4B356011" w14:textId="77777777"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Monitoring complaints and incident reporting. </w:t>
            </w:r>
          </w:p>
          <w:p w14:paraId="59B33B86" w14:textId="5D96953E"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Electronic record is being implemented in accordance with the plan e.g. implementation of </w:t>
            </w:r>
            <w:r w:rsidR="00282564" w:rsidRPr="00DF62D2">
              <w:rPr>
                <w:rFonts w:ascii="Arial Narrow" w:hAnsi="Arial Narrow"/>
                <w:bCs/>
                <w:sz w:val="22"/>
                <w:szCs w:val="22"/>
              </w:rPr>
              <w:t>Welsh Nursing Care Record (WNCR), Electronic Test Requesting (ETR), Hospital Electronic Prescribing and Medicines Administration (HEPMA).</w:t>
            </w:r>
          </w:p>
        </w:tc>
        <w:tc>
          <w:tcPr>
            <w:tcW w:w="7229" w:type="dxa"/>
            <w:gridSpan w:val="4"/>
          </w:tcPr>
          <w:p w14:paraId="4BFF6B3B"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20C19153"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Investment required supporting the delivery and operational costs of the Digital strategy.</w:t>
            </w:r>
          </w:p>
          <w:p w14:paraId="3CF0DD4B" w14:textId="68BA595D"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lastRenderedPageBreak/>
              <w:t xml:space="preserve">Reliance on </w:t>
            </w:r>
            <w:r w:rsidR="006B70B3" w:rsidRPr="00DF62D2">
              <w:rPr>
                <w:rFonts w:ascii="Arial Narrow" w:hAnsi="Arial Narrow"/>
                <w:bCs/>
                <w:color w:val="auto"/>
                <w:sz w:val="22"/>
                <w:szCs w:val="22"/>
              </w:rPr>
              <w:t>Digital Health &amp; Care Wales (DHCW)</w:t>
            </w:r>
            <w:r w:rsidR="006B70B3" w:rsidRPr="00DF62D2">
              <w:rPr>
                <w:rFonts w:ascii="Arial Narrow" w:hAnsi="Arial Narrow"/>
                <w:b/>
                <w:color w:val="auto"/>
                <w:sz w:val="22"/>
                <w:szCs w:val="22"/>
              </w:rPr>
              <w:t xml:space="preserve"> </w:t>
            </w:r>
            <w:r w:rsidRPr="00DF62D2">
              <w:rPr>
                <w:rFonts w:ascii="Arial Narrow" w:hAnsi="Arial Narrow"/>
                <w:color w:val="auto"/>
                <w:sz w:val="22"/>
                <w:szCs w:val="22"/>
              </w:rPr>
              <w:t>for delivery of the solution for a fully electronic patient record.</w:t>
            </w:r>
          </w:p>
          <w:p w14:paraId="7F664C4D"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Impact of the Infected Blood Enquiry on the Health Boards ability to destroy notes.</w:t>
            </w:r>
          </w:p>
          <w:p w14:paraId="068B5809" w14:textId="77777777" w:rsidR="006B70B3" w:rsidRPr="00DF62D2" w:rsidRDefault="006B70B3" w:rsidP="00B04D4A">
            <w:pPr>
              <w:numPr>
                <w:ilvl w:val="0"/>
                <w:numId w:val="6"/>
              </w:numPr>
              <w:autoSpaceDE w:val="0"/>
              <w:autoSpaceDN w:val="0"/>
              <w:adjustRightInd w:val="0"/>
              <w:ind w:left="306" w:hanging="284"/>
              <w:rPr>
                <w:rFonts w:ascii="Arial Narrow" w:hAnsi="Arial Narrow"/>
                <w:bCs/>
                <w:sz w:val="22"/>
                <w:szCs w:val="22"/>
              </w:rPr>
            </w:pPr>
            <w:r w:rsidRPr="00DF62D2">
              <w:rPr>
                <w:rFonts w:ascii="Arial Narrow" w:hAnsi="Arial Narrow"/>
                <w:bCs/>
                <w:sz w:val="22"/>
                <w:szCs w:val="22"/>
              </w:rPr>
              <w:t>Attainment of the Tier 1 Health Board target for clinical coding completeness which relies on the timely availability and quality of the Paper record and electronic sources.</w:t>
            </w:r>
          </w:p>
          <w:p w14:paraId="128A1FCF"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DF62D2" w:rsidRDefault="00072D43" w:rsidP="006B70B3">
            <w:pPr>
              <w:pStyle w:val="Default"/>
              <w:numPr>
                <w:ilvl w:val="0"/>
                <w:numId w:val="37"/>
              </w:numPr>
              <w:ind w:left="315" w:hanging="284"/>
              <w:rPr>
                <w:rFonts w:ascii="Arial Narrow" w:hAnsi="Arial Narrow" w:cs="Arial"/>
                <w:color w:val="auto"/>
                <w:sz w:val="22"/>
                <w:szCs w:val="22"/>
              </w:rPr>
            </w:pPr>
            <w:r w:rsidRPr="00DF62D2">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DF62D2" w14:paraId="55AB97D5" w14:textId="77777777" w:rsidTr="00A73CE1">
        <w:tc>
          <w:tcPr>
            <w:tcW w:w="15588" w:type="dxa"/>
            <w:gridSpan w:val="8"/>
          </w:tcPr>
          <w:p w14:paraId="78005506" w14:textId="77777777" w:rsidR="00072D43" w:rsidRPr="00DF62D2" w:rsidRDefault="00072D43" w:rsidP="00072D43">
            <w:pPr>
              <w:pStyle w:val="ListParagraph"/>
              <w:spacing w:after="0" w:line="240" w:lineRule="auto"/>
              <w:ind w:left="0"/>
              <w:jc w:val="center"/>
              <w:rPr>
                <w:rFonts w:ascii="Arial Narrow" w:hAnsi="Arial Narrow"/>
                <w:b/>
                <w:sz w:val="22"/>
                <w:szCs w:val="22"/>
              </w:rPr>
            </w:pPr>
            <w:r w:rsidRPr="00DF62D2">
              <w:rPr>
                <w:rFonts w:ascii="Arial Narrow" w:hAnsi="Arial Narrow"/>
                <w:b/>
                <w:sz w:val="22"/>
                <w:szCs w:val="22"/>
              </w:rPr>
              <w:t>Additional Notes</w:t>
            </w:r>
          </w:p>
          <w:p w14:paraId="5F80E797" w14:textId="77777777" w:rsidR="008879A3" w:rsidRDefault="007E4B7D" w:rsidP="006B70B3">
            <w:pPr>
              <w:widowControl/>
              <w:rPr>
                <w:rFonts w:ascii="Arial Narrow" w:hAnsi="Arial Narrow" w:cs="Segoe UI"/>
                <w:bCs/>
                <w:sz w:val="22"/>
                <w:szCs w:val="22"/>
              </w:rPr>
            </w:pPr>
            <w:r w:rsidRPr="003A6C0B">
              <w:rPr>
                <w:rFonts w:ascii="Arial Narrow" w:hAnsi="Arial Narrow" w:cs="Segoe UI"/>
                <w:bCs/>
                <w:sz w:val="22"/>
                <w:szCs w:val="22"/>
              </w:rPr>
              <w:t>13/04/2026 – Reviewed and no further updates required.</w:t>
            </w:r>
          </w:p>
          <w:p w14:paraId="5F0ECBC1" w14:textId="564FA1DC" w:rsidR="004F135B" w:rsidRPr="007E4B7D" w:rsidRDefault="004F135B" w:rsidP="004F135B">
            <w:pPr>
              <w:widowControl/>
              <w:rPr>
                <w:rFonts w:ascii="Arial Narrow" w:hAnsi="Arial Narrow" w:cs="Segoe UI"/>
                <w:bCs/>
                <w:sz w:val="22"/>
                <w:szCs w:val="22"/>
              </w:rPr>
            </w:pPr>
            <w:r w:rsidRPr="004F135B">
              <w:rPr>
                <w:rFonts w:ascii="Arial Narrow" w:hAnsi="Arial Narrow" w:cs="Segoe UI"/>
                <w:bCs/>
                <w:color w:val="FF0000"/>
                <w:sz w:val="22"/>
                <w:szCs w:val="22"/>
              </w:rPr>
              <w:t xml:space="preserve">09/06/2026 - action 1 - audit has been completed and it has been agreed that the review to evaluate the benefits and efficiencies of the centralisation will be undertaken September 2026; action 2 - completion date extended due to delays in the return of the code of connections form and NDA from OPEX. </w:t>
            </w:r>
            <w:r w:rsidR="00F232B4">
              <w:rPr>
                <w:rFonts w:ascii="Arial Narrow" w:hAnsi="Arial Narrow" w:cs="Segoe UI"/>
                <w:bCs/>
                <w:color w:val="FF0000"/>
                <w:sz w:val="22"/>
                <w:szCs w:val="22"/>
              </w:rPr>
              <w:t>initial</w:t>
            </w:r>
            <w:r w:rsidRPr="004F135B">
              <w:rPr>
                <w:rFonts w:ascii="Arial Narrow" w:hAnsi="Arial Narrow" w:cs="Segoe UI"/>
                <w:bCs/>
                <w:color w:val="FF0000"/>
                <w:sz w:val="22"/>
                <w:szCs w:val="22"/>
              </w:rPr>
              <w:t xml:space="preserve"> overview/training has started and SOPS are in place but testing cannot be started until the pathway to the software is identified.  </w:t>
            </w:r>
            <w:r>
              <w:rPr>
                <w:rFonts w:ascii="Arial Narrow" w:hAnsi="Arial Narrow" w:cs="Segoe UI"/>
                <w:bCs/>
                <w:color w:val="FF0000"/>
                <w:sz w:val="22"/>
                <w:szCs w:val="22"/>
              </w:rPr>
              <w:t>D</w:t>
            </w:r>
            <w:r w:rsidRPr="004F135B">
              <w:rPr>
                <w:rFonts w:ascii="Arial Narrow" w:hAnsi="Arial Narrow" w:cs="Segoe UI"/>
                <w:bCs/>
                <w:color w:val="FF0000"/>
                <w:sz w:val="22"/>
                <w:szCs w:val="22"/>
              </w:rPr>
              <w:t>ue to the embargo the scanners will only address 20% of the annual growth and the need for additional 3rd party storage will remain beyond the estimated embargo end date of 2031.  Even if the blood enquiry embargo is lifted sooner there is now also a directive to not destroy relev</w:t>
            </w:r>
            <w:r w:rsidR="00EB58A8">
              <w:rPr>
                <w:rFonts w:ascii="Arial Narrow" w:hAnsi="Arial Narrow" w:cs="Segoe UI"/>
                <w:bCs/>
                <w:color w:val="FF0000"/>
                <w:sz w:val="22"/>
                <w:szCs w:val="22"/>
              </w:rPr>
              <w:t>a</w:t>
            </w:r>
            <w:r w:rsidRPr="004F135B">
              <w:rPr>
                <w:rFonts w:ascii="Arial Narrow" w:hAnsi="Arial Narrow" w:cs="Segoe UI"/>
                <w:bCs/>
                <w:color w:val="FF0000"/>
                <w:sz w:val="22"/>
                <w:szCs w:val="22"/>
              </w:rPr>
              <w:t>nt notes that could relate to the grooming</w:t>
            </w:r>
            <w:r w:rsidR="00F232B4">
              <w:rPr>
                <w:rFonts w:ascii="Arial Narrow" w:hAnsi="Arial Narrow" w:cs="Segoe UI"/>
                <w:bCs/>
                <w:color w:val="FF0000"/>
                <w:sz w:val="22"/>
                <w:szCs w:val="22"/>
              </w:rPr>
              <w:t xml:space="preserve"> </w:t>
            </w:r>
            <w:r w:rsidRPr="004F135B">
              <w:rPr>
                <w:rFonts w:ascii="Arial Narrow" w:hAnsi="Arial Narrow" w:cs="Segoe UI"/>
                <w:bCs/>
                <w:color w:val="FF0000"/>
                <w:sz w:val="22"/>
                <w:szCs w:val="22"/>
              </w:rPr>
              <w:t xml:space="preserve">gangs enquiry.  </w:t>
            </w:r>
          </w:p>
        </w:tc>
      </w:tr>
      <w:bookmarkEnd w:id="5"/>
    </w:tbl>
    <w:p w14:paraId="32ECB5B9" w14:textId="77777777" w:rsidR="00A32F5E" w:rsidRPr="00DF62D2" w:rsidRDefault="00A32F5E" w:rsidP="00A32F5E">
      <w:pPr>
        <w:widowControl/>
        <w:spacing w:after="160" w:line="259" w:lineRule="auto"/>
        <w:rPr>
          <w:rFonts w:ascii="Arial" w:hAnsi="Arial" w:cs="Arial"/>
          <w:b/>
          <w:u w:val="single"/>
        </w:rPr>
      </w:pPr>
    </w:p>
    <w:p w14:paraId="2E48EF41" w14:textId="77777777" w:rsidR="008E3F25" w:rsidRPr="00DF62D2" w:rsidRDefault="008E3F25" w:rsidP="00A32F5E">
      <w:pPr>
        <w:rPr>
          <w:rFonts w:cs="Arial"/>
          <w:vanish/>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426"/>
        <w:gridCol w:w="1559"/>
      </w:tblGrid>
      <w:tr w:rsidR="00DF62D2" w:rsidRPr="00DF62D2" w14:paraId="253AA983" w14:textId="77777777" w:rsidTr="009002C1">
        <w:tc>
          <w:tcPr>
            <w:tcW w:w="4179" w:type="dxa"/>
            <w:gridSpan w:val="2"/>
          </w:tcPr>
          <w:p w14:paraId="63336497" w14:textId="5B7ADD17" w:rsidR="00DF0A8A" w:rsidRPr="00DF62D2" w:rsidRDefault="008B3C5C" w:rsidP="00DF0A8A">
            <w:pPr>
              <w:rPr>
                <w:rFonts w:ascii="Arial Narrow" w:hAnsi="Arial Narrow"/>
                <w:b/>
                <w:sz w:val="22"/>
                <w:szCs w:val="22"/>
              </w:rPr>
            </w:pPr>
            <w:bookmarkStart w:id="6" w:name="_Hlk192658787"/>
            <w:r w:rsidRPr="00DF62D2">
              <w:rPr>
                <w:rFonts w:ascii="Arial Narrow" w:hAnsi="Arial Narrow"/>
                <w:b/>
                <w:sz w:val="22"/>
                <w:szCs w:val="22"/>
              </w:rPr>
              <w:lastRenderedPageBreak/>
              <w:t>D</w:t>
            </w:r>
            <w:r w:rsidR="00DF0A8A" w:rsidRPr="00DF62D2">
              <w:rPr>
                <w:rFonts w:ascii="Arial Narrow" w:hAnsi="Arial Narrow"/>
                <w:b/>
                <w:sz w:val="22"/>
                <w:szCs w:val="22"/>
              </w:rPr>
              <w:t>atix ID Number: 1763</w:t>
            </w:r>
          </w:p>
          <w:p w14:paraId="274CE3D5" w14:textId="660815CA"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11487CCB" w14:textId="77777777" w:rsidR="00DF0A8A" w:rsidRPr="00DF62D2" w:rsidRDefault="00DF0A8A" w:rsidP="009002C1">
            <w:pPr>
              <w:jc w:val="right"/>
              <w:rPr>
                <w:rFonts w:ascii="Arial Narrow" w:hAnsi="Arial Narrow"/>
                <w:b/>
                <w:sz w:val="22"/>
                <w:szCs w:val="22"/>
              </w:rPr>
            </w:pPr>
          </w:p>
          <w:p w14:paraId="1DEFD159" w14:textId="1958EB01"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FFC000"/>
          </w:tcPr>
          <w:p w14:paraId="143F00ED" w14:textId="78ECF03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52</w:t>
            </w:r>
          </w:p>
          <w:p w14:paraId="50134369" w14:textId="18BE12D4"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8677B0" w:rsidRPr="003A6C0B">
              <w:rPr>
                <w:rFonts w:ascii="Arial Narrow" w:hAnsi="Arial Narrow" w:cs="Arial"/>
                <w:b/>
                <w:bCs/>
                <w:sz w:val="22"/>
                <w:szCs w:val="22"/>
              </w:rPr>
              <w:t>31/05/2026</w:t>
            </w:r>
          </w:p>
        </w:tc>
        <w:tc>
          <w:tcPr>
            <w:tcW w:w="1985" w:type="dxa"/>
            <w:gridSpan w:val="2"/>
            <w:shd w:val="clear" w:color="auto" w:fill="FFC000"/>
          </w:tcPr>
          <w:p w14:paraId="0E0DFFA5" w14:textId="77777777" w:rsidR="00DF0A8A" w:rsidRPr="00DF62D2" w:rsidRDefault="00DF0A8A" w:rsidP="009002C1">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A151104"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1EB8F293" w14:textId="77777777" w:rsidTr="0018098E">
        <w:tc>
          <w:tcPr>
            <w:tcW w:w="7083" w:type="dxa"/>
            <w:gridSpan w:val="3"/>
          </w:tcPr>
          <w:p w14:paraId="5685BF03" w14:textId="60B98DE8" w:rsidR="00DF0A8A" w:rsidRPr="00DF62D2" w:rsidRDefault="00DF0A8A" w:rsidP="00575248">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People of Swansea Bay live healthier, fairer and more prosperous lives</w:t>
            </w:r>
          </w:p>
        </w:tc>
        <w:tc>
          <w:tcPr>
            <w:tcW w:w="1276" w:type="dxa"/>
          </w:tcPr>
          <w:p w14:paraId="592EF30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5087E02" w14:textId="50162041" w:rsidR="00DF0A8A" w:rsidRPr="00DF62D2" w:rsidRDefault="00210B4F" w:rsidP="00DF0A8A">
            <w:pPr>
              <w:rPr>
                <w:rFonts w:ascii="Arial Narrow" w:hAnsi="Arial Narrow"/>
                <w:b/>
                <w:sz w:val="22"/>
                <w:szCs w:val="22"/>
              </w:rPr>
            </w:pPr>
            <w:r w:rsidRPr="00DF62D2">
              <w:rPr>
                <w:rFonts w:ascii="Arial Narrow" w:hAnsi="Arial Narrow"/>
                <w:bCs/>
                <w:sz w:val="22"/>
                <w:szCs w:val="22"/>
              </w:rPr>
              <w:t>1.1</w:t>
            </w:r>
          </w:p>
        </w:tc>
        <w:tc>
          <w:tcPr>
            <w:tcW w:w="7229" w:type="dxa"/>
            <w:gridSpan w:val="4"/>
          </w:tcPr>
          <w:p w14:paraId="01D6D352" w14:textId="77777777" w:rsidR="00DF0A8A" w:rsidRPr="00DF62D2" w:rsidRDefault="00DF0A8A" w:rsidP="00DF0A8A">
            <w:pPr>
              <w:pStyle w:val="Default"/>
              <w:widowControl w:val="0"/>
              <w:rPr>
                <w:rFonts w:ascii="Arial Narrow" w:hAnsi="Arial Narrow"/>
                <w:bCs/>
                <w:color w:val="auto"/>
                <w:sz w:val="22"/>
                <w:szCs w:val="22"/>
              </w:rPr>
            </w:pPr>
            <w:r w:rsidRPr="00DF62D2">
              <w:rPr>
                <w:rFonts w:ascii="Arial Narrow" w:hAnsi="Arial Narrow"/>
                <w:b/>
                <w:bCs/>
                <w:color w:val="auto"/>
                <w:sz w:val="22"/>
                <w:szCs w:val="22"/>
              </w:rPr>
              <w:t>Director Lead:</w:t>
            </w:r>
            <w:r w:rsidRPr="00DF62D2">
              <w:rPr>
                <w:rFonts w:ascii="Arial Narrow" w:hAnsi="Arial Narrow"/>
                <w:color w:val="auto"/>
                <w:sz w:val="22"/>
                <w:szCs w:val="22"/>
              </w:rPr>
              <w:t xml:space="preserve"> Richard Thomas, Director of Communications and Engagement</w:t>
            </w:r>
          </w:p>
          <w:p w14:paraId="297593EF" w14:textId="77777777" w:rsidR="00DF0A8A" w:rsidRPr="00DF62D2" w:rsidRDefault="00DF0A8A" w:rsidP="00DF0A8A">
            <w:pPr>
              <w:pStyle w:val="Default"/>
              <w:widowControl w:val="0"/>
              <w:rPr>
                <w:rFonts w:ascii="Arial Narrow" w:hAnsi="Arial Narrow"/>
                <w:b/>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color w:val="auto"/>
                <w:sz w:val="22"/>
                <w:szCs w:val="22"/>
              </w:rPr>
              <w:t xml:space="preserve">Performance &amp; Finance Committee </w:t>
            </w:r>
          </w:p>
        </w:tc>
      </w:tr>
      <w:tr w:rsidR="00DF62D2" w:rsidRPr="00DF62D2" w14:paraId="5B8E2C9A" w14:textId="77777777" w:rsidTr="004F60E0">
        <w:tc>
          <w:tcPr>
            <w:tcW w:w="15588" w:type="dxa"/>
            <w:gridSpan w:val="8"/>
          </w:tcPr>
          <w:p w14:paraId="4CAEFE0D"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Impact Assessment Requirements</w:t>
            </w:r>
            <w:r w:rsidRPr="00DF62D2">
              <w:rPr>
                <w:rFonts w:ascii="Arial Narrow" w:eastAsia="Times New Roman" w:hAnsi="Arial Narrow" w:cs="Calibri"/>
                <w:sz w:val="22"/>
                <w:szCs w:val="22"/>
              </w:rPr>
              <w:t xml:space="preserve"> </w:t>
            </w:r>
          </w:p>
          <w:p w14:paraId="72705C34" w14:textId="1C9EBC34" w:rsidR="00DF0A8A" w:rsidRPr="00DF62D2" w:rsidRDefault="00DF0A8A" w:rsidP="00DF0A8A">
            <w:pPr>
              <w:rPr>
                <w:rFonts w:ascii="Arial Narrow" w:hAnsi="Arial Narrow"/>
                <w:sz w:val="22"/>
                <w:szCs w:val="22"/>
              </w:rPr>
            </w:pPr>
            <w:r w:rsidRPr="00DF62D2">
              <w:rPr>
                <w:rFonts w:ascii="Arial Narrow" w:hAnsi="Arial Narrow"/>
                <w:sz w:val="22"/>
                <w:szCs w:val="22"/>
              </w:rPr>
              <w:t>The Health Board does not have sufficient skills &amp; resource in place to undertake integrated impact assessments in line with strategic service change and policy development.</w:t>
            </w:r>
          </w:p>
        </w:tc>
      </w:tr>
      <w:tr w:rsidR="00DF62D2" w:rsidRPr="00DF62D2" w14:paraId="0B7EE54D" w14:textId="77777777" w:rsidTr="0018098E">
        <w:tc>
          <w:tcPr>
            <w:tcW w:w="2405" w:type="dxa"/>
            <w:vMerge w:val="restart"/>
          </w:tcPr>
          <w:p w14:paraId="7851F79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7B937DE4" w14:textId="77777777" w:rsidR="00DF0A8A" w:rsidRPr="00DF62D2" w:rsidRDefault="00DF0A8A" w:rsidP="00DF0A8A">
            <w:pPr>
              <w:pStyle w:val="Default"/>
              <w:widowControl w:val="0"/>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4519CB8" w14:textId="169CAA33" w:rsidR="00DF0A8A" w:rsidRPr="00DF62D2" w:rsidRDefault="00F61C08"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Inherent</w:t>
            </w:r>
            <w:r w:rsidR="00DF0A8A" w:rsidRPr="00DF62D2">
              <w:rPr>
                <w:rFonts w:ascii="Arial Narrow" w:hAnsi="Arial Narrow"/>
                <w:color w:val="auto"/>
                <w:sz w:val="22"/>
                <w:szCs w:val="22"/>
              </w:rPr>
              <w:t>: 4 x 4 = 16</w:t>
            </w:r>
          </w:p>
          <w:p w14:paraId="29F639A7" w14:textId="77777777" w:rsidR="00DF0A8A" w:rsidRPr="00DF62D2" w:rsidRDefault="00DF0A8A"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Current: 4 x 3 = 12</w:t>
            </w:r>
          </w:p>
          <w:p w14:paraId="660E8A57" w14:textId="77777777" w:rsidR="00DF0A8A" w:rsidRPr="00DF62D2" w:rsidRDefault="00DF0A8A" w:rsidP="00DF0A8A">
            <w:pPr>
              <w:jc w:val="center"/>
              <w:rPr>
                <w:rFonts w:ascii="Arial Narrow" w:hAnsi="Arial Narrow"/>
                <w:sz w:val="22"/>
                <w:szCs w:val="22"/>
              </w:rPr>
            </w:pPr>
            <w:r w:rsidRPr="00DF62D2">
              <w:rPr>
                <w:rFonts w:ascii="Arial Narrow" w:hAnsi="Arial Narrow"/>
                <w:sz w:val="22"/>
                <w:szCs w:val="22"/>
              </w:rPr>
              <w:t>Target: 4 x 2 = 8</w:t>
            </w:r>
          </w:p>
        </w:tc>
        <w:tc>
          <w:tcPr>
            <w:tcW w:w="5954" w:type="dxa"/>
            <w:gridSpan w:val="3"/>
            <w:vMerge w:val="restart"/>
          </w:tcPr>
          <w:p w14:paraId="56DE212B" w14:textId="16E2B349" w:rsidR="00DF0A8A" w:rsidRPr="00DF62D2" w:rsidRDefault="00762735" w:rsidP="00DF0A8A">
            <w:pPr>
              <w:rPr>
                <w:rFonts w:ascii="Arial Narrow" w:hAnsi="Arial Narrow"/>
                <w:sz w:val="22"/>
                <w:szCs w:val="22"/>
              </w:rPr>
            </w:pPr>
            <w:r>
              <w:rPr>
                <w:noProof/>
              </w:rPr>
              <w:drawing>
                <wp:inline distT="0" distB="0" distL="0" distR="0" wp14:anchorId="0A009D65" wp14:editId="5308E269">
                  <wp:extent cx="3558540" cy="1805940"/>
                  <wp:effectExtent l="0" t="0" r="3810" b="3810"/>
                  <wp:docPr id="918006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22AB483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FFF08EE" w14:textId="691E55D3" w:rsidR="00DF0A8A" w:rsidRPr="003A6C0B" w:rsidRDefault="00DF0A8A" w:rsidP="00DF0A8A">
            <w:pPr>
              <w:pStyle w:val="Default"/>
              <w:widowControl w:val="0"/>
              <w:numPr>
                <w:ilvl w:val="0"/>
                <w:numId w:val="4"/>
              </w:numPr>
              <w:ind w:left="322" w:hanging="322"/>
              <w:rPr>
                <w:rFonts w:ascii="Arial Narrow" w:hAnsi="Arial Narrow"/>
                <w:color w:val="auto"/>
                <w:sz w:val="22"/>
                <w:szCs w:val="22"/>
              </w:rPr>
            </w:pPr>
            <w:r w:rsidRPr="00DF62D2">
              <w:rPr>
                <w:rFonts w:ascii="Arial Narrow" w:hAnsi="Arial Narrow"/>
                <w:color w:val="auto"/>
                <w:sz w:val="22"/>
                <w:szCs w:val="22"/>
              </w:rPr>
              <w:t>Current lack of required skills / staff to deliver requirements</w:t>
            </w:r>
            <w:r w:rsidR="008677B0">
              <w:rPr>
                <w:rFonts w:ascii="Arial Narrow" w:hAnsi="Arial Narrow"/>
                <w:color w:val="auto"/>
                <w:sz w:val="22"/>
                <w:szCs w:val="22"/>
              </w:rPr>
              <w:t xml:space="preserve"> </w:t>
            </w:r>
            <w:r w:rsidR="008677B0" w:rsidRPr="003A6C0B">
              <w:rPr>
                <w:rFonts w:ascii="Arial Narrow" w:hAnsi="Arial Narrow"/>
                <w:color w:val="auto"/>
                <w:sz w:val="22"/>
                <w:szCs w:val="22"/>
              </w:rPr>
              <w:t>across the organisation</w:t>
            </w:r>
            <w:r w:rsidRPr="003A6C0B">
              <w:rPr>
                <w:rFonts w:ascii="Arial Narrow" w:hAnsi="Arial Narrow"/>
                <w:color w:val="auto"/>
                <w:sz w:val="22"/>
                <w:szCs w:val="22"/>
              </w:rPr>
              <w:t>.</w:t>
            </w:r>
          </w:p>
          <w:p w14:paraId="160651DA" w14:textId="673FFB76" w:rsidR="00DF0A8A" w:rsidRPr="00DF62D2" w:rsidRDefault="00DF0A8A" w:rsidP="00DF0A8A">
            <w:pPr>
              <w:pStyle w:val="Default"/>
              <w:widowControl w:val="0"/>
              <w:numPr>
                <w:ilvl w:val="0"/>
                <w:numId w:val="4"/>
              </w:numPr>
              <w:ind w:left="322" w:hanging="322"/>
              <w:rPr>
                <w:rFonts w:ascii="Arial Narrow" w:hAnsi="Arial Narrow"/>
                <w:color w:val="auto"/>
                <w:sz w:val="22"/>
                <w:szCs w:val="22"/>
              </w:rPr>
            </w:pPr>
            <w:r w:rsidRPr="003A6C0B">
              <w:rPr>
                <w:rFonts w:ascii="Arial Narrow" w:hAnsi="Arial Narrow"/>
                <w:color w:val="auto"/>
                <w:sz w:val="22"/>
                <w:szCs w:val="22"/>
              </w:rPr>
              <w:t>Risk lowered to 12 because new Integrated Impact Assessment process developed and being tested across a range of issues</w:t>
            </w:r>
            <w:r w:rsidR="008677B0" w:rsidRPr="003A6C0B">
              <w:rPr>
                <w:rFonts w:ascii="Arial Narrow" w:hAnsi="Arial Narrow"/>
                <w:color w:val="auto"/>
                <w:sz w:val="22"/>
                <w:szCs w:val="22"/>
              </w:rPr>
              <w:t xml:space="preserve"> and incorporated into Policy on Policies and Corporate Governance processes in line with Strategic Equity Plan.</w:t>
            </w:r>
            <w:r w:rsidRPr="003A6C0B">
              <w:rPr>
                <w:rFonts w:ascii="Arial Narrow" w:hAnsi="Arial Narrow"/>
                <w:color w:val="auto"/>
                <w:sz w:val="22"/>
                <w:szCs w:val="22"/>
              </w:rPr>
              <w:t>.</w:t>
            </w:r>
          </w:p>
        </w:tc>
      </w:tr>
      <w:tr w:rsidR="00DF62D2" w:rsidRPr="00DF62D2" w14:paraId="1EC840BD" w14:textId="77777777" w:rsidTr="009F07E0">
        <w:trPr>
          <w:trHeight w:val="1035"/>
        </w:trPr>
        <w:tc>
          <w:tcPr>
            <w:tcW w:w="2405" w:type="dxa"/>
            <w:vMerge/>
            <w:tcBorders>
              <w:bottom w:val="single" w:sz="4" w:space="0" w:color="auto"/>
            </w:tcBorders>
          </w:tcPr>
          <w:p w14:paraId="1C25E988" w14:textId="0CD8176A"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2D63550" w14:textId="77777777" w:rsidR="00DF0A8A" w:rsidRPr="00DF62D2"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DF62D2" w:rsidRPr="00DF62D2" w14:paraId="32675669" w14:textId="77777777" w:rsidTr="0018098E">
        <w:tc>
          <w:tcPr>
            <w:tcW w:w="8359" w:type="dxa"/>
            <w:gridSpan w:val="4"/>
          </w:tcPr>
          <w:p w14:paraId="46F9220F" w14:textId="17A886A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5E9C6F51" w14:textId="589C4ECE"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5D7AA392" w14:textId="77777777" w:rsidTr="003A6C0B">
        <w:tc>
          <w:tcPr>
            <w:tcW w:w="8359" w:type="dxa"/>
            <w:gridSpan w:val="4"/>
            <w:vMerge w:val="restart"/>
          </w:tcPr>
          <w:p w14:paraId="5712A762" w14:textId="77777777" w:rsidR="008677B0" w:rsidRPr="003A6C0B" w:rsidRDefault="00DF0A8A" w:rsidP="008677B0">
            <w:pPr>
              <w:pStyle w:val="ListParagraph"/>
              <w:widowControl w:val="0"/>
              <w:numPr>
                <w:ilvl w:val="0"/>
                <w:numId w:val="7"/>
              </w:numPr>
              <w:spacing w:line="240" w:lineRule="auto"/>
              <w:ind w:left="175" w:hanging="175"/>
              <w:rPr>
                <w:rFonts w:ascii="Arial Narrow" w:hAnsi="Arial Narrow" w:cs="Arial"/>
                <w:sz w:val="22"/>
                <w:szCs w:val="22"/>
              </w:rPr>
            </w:pPr>
            <w:r w:rsidRPr="003A6C0B">
              <w:rPr>
                <w:rFonts w:ascii="Arial Narrow" w:hAnsi="Arial Narrow" w:cs="Arial"/>
                <w:sz w:val="22"/>
                <w:szCs w:val="22"/>
              </w:rPr>
              <w:t xml:space="preserve">Robust policies and processes in place for Impact Assessment </w:t>
            </w:r>
            <w:r w:rsidR="008677B0" w:rsidRPr="003A6C0B">
              <w:rPr>
                <w:rFonts w:ascii="Arial Narrow" w:hAnsi="Arial Narrow" w:cs="Arial"/>
                <w:sz w:val="22"/>
                <w:szCs w:val="22"/>
              </w:rPr>
              <w:t>and now integrated into corporate governance approach.</w:t>
            </w:r>
          </w:p>
          <w:p w14:paraId="387EB14D" w14:textId="1852A906"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3A6C0B">
              <w:rPr>
                <w:rFonts w:ascii="Arial Narrow" w:hAnsi="Arial Narrow" w:cs="Arial"/>
                <w:sz w:val="22"/>
                <w:szCs w:val="22"/>
              </w:rPr>
              <w:t xml:space="preserve">EIA responsibilities incorporated into wider </w:t>
            </w:r>
            <w:r w:rsidR="008677B0" w:rsidRPr="003A6C0B">
              <w:rPr>
                <w:rFonts w:ascii="Arial Narrow" w:hAnsi="Arial Narrow" w:cs="Arial"/>
                <w:sz w:val="22"/>
                <w:szCs w:val="22"/>
              </w:rPr>
              <w:t xml:space="preserve">Integrated </w:t>
            </w:r>
            <w:r w:rsidRPr="003A6C0B">
              <w:rPr>
                <w:rFonts w:ascii="Arial Narrow" w:hAnsi="Arial Narrow" w:cs="Arial"/>
                <w:sz w:val="22"/>
                <w:szCs w:val="22"/>
              </w:rPr>
              <w:t>Impact Assessment</w:t>
            </w:r>
            <w:r w:rsidR="008677B0" w:rsidRPr="003A6C0B">
              <w:rPr>
                <w:rFonts w:ascii="Arial Narrow" w:hAnsi="Arial Narrow" w:cs="Arial"/>
                <w:sz w:val="22"/>
                <w:szCs w:val="22"/>
              </w:rPr>
              <w:t xml:space="preserve"> process</w:t>
            </w:r>
            <w:r w:rsidRPr="00DF62D2">
              <w:rPr>
                <w:rFonts w:ascii="Arial Narrow" w:hAnsi="Arial Narrow" w:cs="Arial"/>
                <w:sz w:val="22"/>
                <w:szCs w:val="22"/>
              </w:rPr>
              <w:t>.</w:t>
            </w:r>
          </w:p>
          <w:p w14:paraId="6F649D8D" w14:textId="77777777"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DF62D2">
              <w:rPr>
                <w:rFonts w:ascii="Arial Narrow" w:hAnsi="Arial Narrow" w:cs="Arial"/>
                <w:sz w:val="22"/>
                <w:szCs w:val="22"/>
              </w:rPr>
              <w:t>Development of Strategic Equality Group across organisation to support processes.</w:t>
            </w:r>
          </w:p>
        </w:tc>
        <w:tc>
          <w:tcPr>
            <w:tcW w:w="3685" w:type="dxa"/>
          </w:tcPr>
          <w:p w14:paraId="01FD2E7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985" w:type="dxa"/>
            <w:gridSpan w:val="2"/>
          </w:tcPr>
          <w:p w14:paraId="68ECA25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559" w:type="dxa"/>
          </w:tcPr>
          <w:p w14:paraId="591D8B6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E3DCD41" w14:textId="77777777" w:rsidTr="003A6C0B">
        <w:trPr>
          <w:trHeight w:val="1239"/>
        </w:trPr>
        <w:tc>
          <w:tcPr>
            <w:tcW w:w="8359" w:type="dxa"/>
            <w:gridSpan w:val="4"/>
            <w:vMerge/>
          </w:tcPr>
          <w:p w14:paraId="44E2031D" w14:textId="77777777" w:rsidR="00B72161" w:rsidRPr="00DF62D2"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685" w:type="dxa"/>
          </w:tcPr>
          <w:p w14:paraId="2D9E38AB" w14:textId="3C87A5CB" w:rsidR="00B72161" w:rsidRPr="00DF62D2" w:rsidRDefault="008677B0" w:rsidP="00DF0A8A">
            <w:pPr>
              <w:autoSpaceDE w:val="0"/>
              <w:autoSpaceDN w:val="0"/>
              <w:adjustRightInd w:val="0"/>
              <w:rPr>
                <w:rFonts w:ascii="Arial Narrow" w:hAnsi="Arial Narrow"/>
                <w:b/>
              </w:rPr>
            </w:pPr>
            <w:r w:rsidRPr="003A6C0B">
              <w:rPr>
                <w:rFonts w:ascii="Arial Narrow" w:hAnsi="Arial Narrow" w:cs="Arial"/>
                <w:sz w:val="22"/>
                <w:szCs w:val="22"/>
              </w:rPr>
              <w:t xml:space="preserve">Refreshed: </w:t>
            </w:r>
            <w:r w:rsidR="00B72161" w:rsidRPr="003A6C0B">
              <w:rPr>
                <w:rFonts w:ascii="Arial Narrow" w:hAnsi="Arial Narrow" w:cs="Arial"/>
                <w:sz w:val="22"/>
                <w:szCs w:val="22"/>
              </w:rPr>
              <w:t xml:space="preserve">Roll out Impact Assessment process across organisation. </w:t>
            </w:r>
            <w:r w:rsidRPr="003A6C0B">
              <w:rPr>
                <w:rFonts w:ascii="Arial Narrow" w:hAnsi="Arial Narrow" w:cs="Arial"/>
                <w:sz w:val="22"/>
                <w:szCs w:val="22"/>
              </w:rPr>
              <w:t>I</w:t>
            </w:r>
            <w:r w:rsidR="00B72161" w:rsidRPr="003A6C0B">
              <w:rPr>
                <w:rFonts w:ascii="Arial Narrow" w:hAnsi="Arial Narrow" w:cs="Arial"/>
                <w:sz w:val="22"/>
                <w:szCs w:val="22"/>
              </w:rPr>
              <w:t xml:space="preserve">ntegration </w:t>
            </w:r>
            <w:r w:rsidRPr="003A6C0B">
              <w:rPr>
                <w:rFonts w:ascii="Arial Narrow" w:hAnsi="Arial Narrow" w:cs="Arial"/>
                <w:sz w:val="22"/>
                <w:szCs w:val="22"/>
              </w:rPr>
              <w:t xml:space="preserve">of process into Board decision-making and corporate governance </w:t>
            </w:r>
            <w:r w:rsidR="00B72161" w:rsidRPr="003A6C0B">
              <w:rPr>
                <w:rFonts w:ascii="Arial Narrow" w:hAnsi="Arial Narrow" w:cs="Arial"/>
                <w:sz w:val="22"/>
                <w:szCs w:val="22"/>
              </w:rPr>
              <w:t>processes.</w:t>
            </w:r>
          </w:p>
        </w:tc>
        <w:tc>
          <w:tcPr>
            <w:tcW w:w="1985" w:type="dxa"/>
            <w:gridSpan w:val="2"/>
          </w:tcPr>
          <w:p w14:paraId="29F0B663" w14:textId="5D5D1EF5" w:rsidR="00B72161" w:rsidRPr="00DF62D2" w:rsidRDefault="00B72161" w:rsidP="00DF0A8A">
            <w:pPr>
              <w:rPr>
                <w:rFonts w:ascii="Arial Narrow" w:hAnsi="Arial Narrow"/>
                <w:b/>
              </w:rPr>
            </w:pPr>
            <w:r w:rsidRPr="00DF62D2">
              <w:rPr>
                <w:rFonts w:ascii="Arial Narrow" w:hAnsi="Arial Narrow"/>
                <w:sz w:val="22"/>
                <w:szCs w:val="22"/>
              </w:rPr>
              <w:t>Assistant Director of Insight, Charity &amp; Engagement &amp; DICE</w:t>
            </w:r>
          </w:p>
        </w:tc>
        <w:tc>
          <w:tcPr>
            <w:tcW w:w="1559" w:type="dxa"/>
          </w:tcPr>
          <w:p w14:paraId="0F109F11" w14:textId="77777777" w:rsidR="00B72161" w:rsidRPr="003A6C0B" w:rsidRDefault="00B72161" w:rsidP="00DF0A8A">
            <w:pPr>
              <w:rPr>
                <w:rFonts w:ascii="Arial Narrow" w:hAnsi="Arial Narrow" w:cs="Arial"/>
                <w:sz w:val="22"/>
                <w:szCs w:val="22"/>
              </w:rPr>
            </w:pPr>
            <w:r w:rsidRPr="003A6C0B">
              <w:rPr>
                <w:rFonts w:ascii="Arial Narrow" w:hAnsi="Arial Narrow" w:cs="Arial"/>
                <w:sz w:val="22"/>
                <w:szCs w:val="22"/>
              </w:rPr>
              <w:t>31/0</w:t>
            </w:r>
            <w:r w:rsidR="008677B0" w:rsidRPr="003A6C0B">
              <w:rPr>
                <w:rFonts w:ascii="Arial Narrow" w:hAnsi="Arial Narrow" w:cs="Arial"/>
                <w:sz w:val="22"/>
                <w:szCs w:val="22"/>
              </w:rPr>
              <w:t>5</w:t>
            </w:r>
            <w:r w:rsidRPr="003A6C0B">
              <w:rPr>
                <w:rFonts w:ascii="Arial Narrow" w:hAnsi="Arial Narrow" w:cs="Arial"/>
                <w:sz w:val="22"/>
                <w:szCs w:val="22"/>
              </w:rPr>
              <w:t>/2026</w:t>
            </w:r>
          </w:p>
          <w:p w14:paraId="1291CBA2" w14:textId="4D9A0FF1" w:rsidR="000436B2" w:rsidRPr="000436B2" w:rsidRDefault="000436B2" w:rsidP="00DF0A8A">
            <w:pPr>
              <w:rPr>
                <w:rFonts w:ascii="Arial Narrow" w:hAnsi="Arial Narrow"/>
                <w:bCs/>
              </w:rPr>
            </w:pPr>
            <w:r w:rsidRPr="003A6C0B">
              <w:rPr>
                <w:rFonts w:ascii="Arial Narrow" w:hAnsi="Arial Narrow"/>
                <w:sz w:val="22"/>
                <w:szCs w:val="22"/>
              </w:rPr>
              <w:t>(Risk expected to reduce to target when complete)</w:t>
            </w:r>
          </w:p>
        </w:tc>
      </w:tr>
      <w:tr w:rsidR="00DF62D2" w:rsidRPr="00DF62D2" w14:paraId="063AA331" w14:textId="77777777" w:rsidTr="00094081">
        <w:trPr>
          <w:trHeight w:val="705"/>
        </w:trPr>
        <w:tc>
          <w:tcPr>
            <w:tcW w:w="8359" w:type="dxa"/>
            <w:gridSpan w:val="4"/>
          </w:tcPr>
          <w:p w14:paraId="4A3396E2"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8934730" w14:textId="77777777" w:rsidR="00DF0A8A" w:rsidRPr="003A6C0B" w:rsidRDefault="00DF0A8A" w:rsidP="00DF0A8A">
            <w:pPr>
              <w:jc w:val="both"/>
              <w:rPr>
                <w:rFonts w:ascii="Arial Narrow" w:eastAsia="Times New Roman" w:hAnsi="Arial Narrow" w:cs="Calibri"/>
                <w:sz w:val="22"/>
                <w:szCs w:val="22"/>
              </w:rPr>
            </w:pPr>
            <w:r w:rsidRPr="00DF62D2">
              <w:rPr>
                <w:rFonts w:ascii="Arial Narrow" w:eastAsia="Times New Roman" w:hAnsi="Arial Narrow" w:cs="Calibri"/>
                <w:sz w:val="22"/>
                <w:szCs w:val="22"/>
              </w:rPr>
              <w:t xml:space="preserve">Advice on </w:t>
            </w:r>
            <w:r w:rsidR="008677B0" w:rsidRPr="003A6C0B">
              <w:rPr>
                <w:rFonts w:ascii="Arial Narrow" w:eastAsia="Times New Roman" w:hAnsi="Arial Narrow" w:cs="Calibri"/>
                <w:sz w:val="22"/>
                <w:szCs w:val="22"/>
              </w:rPr>
              <w:t>Integrated</w:t>
            </w:r>
            <w:r w:rsidRPr="003A6C0B">
              <w:rPr>
                <w:rFonts w:ascii="Arial Narrow" w:eastAsia="Times New Roman" w:hAnsi="Arial Narrow" w:cs="Calibri"/>
                <w:sz w:val="22"/>
                <w:szCs w:val="22"/>
              </w:rPr>
              <w:t xml:space="preserve"> Impact Assessment available across organisation supported by robust policies and procedures, overseen by Strategic Equality Group.  </w:t>
            </w:r>
          </w:p>
          <w:p w14:paraId="38304860" w14:textId="239D0F9F" w:rsidR="008677B0" w:rsidRPr="00DF62D2" w:rsidRDefault="008677B0" w:rsidP="00DF0A8A">
            <w:pPr>
              <w:jc w:val="both"/>
              <w:rPr>
                <w:rFonts w:ascii="Arial Narrow" w:eastAsia="Times New Roman" w:hAnsi="Arial Narrow" w:cs="Calibri"/>
                <w:sz w:val="22"/>
                <w:szCs w:val="22"/>
              </w:rPr>
            </w:pPr>
            <w:r w:rsidRPr="003A6C0B">
              <w:rPr>
                <w:rFonts w:ascii="Arial Narrow" w:eastAsia="Times New Roman" w:hAnsi="Arial Narrow" w:cs="Calibri"/>
                <w:sz w:val="22"/>
                <w:szCs w:val="22"/>
              </w:rPr>
              <w:t xml:space="preserve">Intranet page created to provide clarity on process / forms across organisation.  </w:t>
            </w:r>
          </w:p>
        </w:tc>
        <w:tc>
          <w:tcPr>
            <w:tcW w:w="7229" w:type="dxa"/>
            <w:gridSpan w:val="4"/>
          </w:tcPr>
          <w:p w14:paraId="2F555069"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FA9532" w14:textId="77777777" w:rsidR="00DF0A8A" w:rsidRPr="00DF62D2" w:rsidRDefault="00DF0A8A" w:rsidP="00DF0A8A">
            <w:pPr>
              <w:pStyle w:val="Default"/>
              <w:widowControl w:val="0"/>
              <w:rPr>
                <w:rFonts w:ascii="Arial Narrow" w:hAnsi="Arial Narrow" w:cs="Arial"/>
                <w:color w:val="auto"/>
                <w:sz w:val="22"/>
                <w:szCs w:val="22"/>
              </w:rPr>
            </w:pPr>
            <w:r w:rsidRPr="00DF62D2">
              <w:rPr>
                <w:rFonts w:ascii="Arial Narrow" w:hAnsi="Arial Narrow"/>
                <w:color w:val="auto"/>
                <w:sz w:val="22"/>
                <w:szCs w:val="22"/>
              </w:rPr>
              <w:t>Participation from across organisation in Strategic Equality Group.</w:t>
            </w:r>
          </w:p>
        </w:tc>
      </w:tr>
      <w:tr w:rsidR="00DF0A8A" w:rsidRPr="00DF62D2" w14:paraId="090E9690" w14:textId="77777777" w:rsidTr="0018098E">
        <w:tc>
          <w:tcPr>
            <w:tcW w:w="15588" w:type="dxa"/>
            <w:gridSpan w:val="8"/>
          </w:tcPr>
          <w:p w14:paraId="12934461" w14:textId="77777777" w:rsidR="00DF0A8A" w:rsidRPr="00DF62D2" w:rsidRDefault="00DF0A8A" w:rsidP="00DF0A8A">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36B2EBD8" w14:textId="3A62BCA8" w:rsidR="00DF0A8A" w:rsidRPr="00DF62D2" w:rsidRDefault="008677B0" w:rsidP="00DF0A8A">
            <w:pPr>
              <w:pStyle w:val="Default"/>
              <w:rPr>
                <w:rFonts w:ascii="Arial Narrow" w:hAnsi="Arial Narrow" w:cs="Arial"/>
                <w:color w:val="auto"/>
                <w:sz w:val="22"/>
                <w:szCs w:val="22"/>
              </w:rPr>
            </w:pPr>
            <w:r w:rsidRPr="003A6C0B">
              <w:rPr>
                <w:rFonts w:ascii="Arial Narrow" w:hAnsi="Arial Narrow" w:cs="Arial"/>
                <w:color w:val="auto"/>
                <w:sz w:val="22"/>
                <w:szCs w:val="22"/>
              </w:rPr>
              <w:t>14/05/2026: Risk reviewed &amp; updated.</w:t>
            </w:r>
          </w:p>
        </w:tc>
      </w:tr>
      <w:bookmarkEnd w:id="6"/>
    </w:tbl>
    <w:p w14:paraId="5A4A236D" w14:textId="77777777" w:rsidR="00B72161" w:rsidRPr="00DF62D2" w:rsidRDefault="00B72161"/>
    <w:p w14:paraId="0CDA9649" w14:textId="38C435A1" w:rsidR="00B72161" w:rsidRPr="00DF62D2" w:rsidRDefault="00B72161">
      <w:r w:rsidRPr="00DF62D2">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62D2" w:rsidRPr="00DF62D2" w14:paraId="7667455B" w14:textId="77777777" w:rsidTr="00694898">
        <w:tc>
          <w:tcPr>
            <w:tcW w:w="4182" w:type="dxa"/>
            <w:gridSpan w:val="2"/>
          </w:tcPr>
          <w:p w14:paraId="38024BFD" w14:textId="3DAC0F7A" w:rsidR="00DF0A8A" w:rsidRPr="00DF62D2" w:rsidRDefault="00DF0A8A" w:rsidP="00DF0A8A">
            <w:pPr>
              <w:rPr>
                <w:rFonts w:ascii="Arial Narrow" w:hAnsi="Arial Narrow"/>
                <w:b/>
                <w:sz w:val="22"/>
                <w:szCs w:val="22"/>
              </w:rPr>
            </w:pPr>
            <w:bookmarkStart w:id="7" w:name="_Hlk215734649"/>
            <w:r w:rsidRPr="00DF62D2">
              <w:rPr>
                <w:rFonts w:ascii="Arial Narrow" w:hAnsi="Arial Narrow"/>
                <w:b/>
                <w:sz w:val="22"/>
                <w:szCs w:val="22"/>
              </w:rPr>
              <w:lastRenderedPageBreak/>
              <w:t>Datix ID Number: 1762</w:t>
            </w:r>
          </w:p>
          <w:p w14:paraId="2A7C9CB4" w14:textId="5F38CFBB"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2" w:type="dxa"/>
            <w:gridSpan w:val="2"/>
          </w:tcPr>
          <w:p w14:paraId="4C06F39C" w14:textId="77777777" w:rsidR="009A3D34" w:rsidRPr="00DF62D2" w:rsidRDefault="009A3D34" w:rsidP="009002C1">
            <w:pPr>
              <w:jc w:val="right"/>
              <w:rPr>
                <w:rFonts w:ascii="Arial Narrow" w:hAnsi="Arial Narrow"/>
                <w:b/>
                <w:sz w:val="22"/>
                <w:szCs w:val="22"/>
              </w:rPr>
            </w:pPr>
          </w:p>
          <w:p w14:paraId="0185E99E" w14:textId="45B9FAD7"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FFC000"/>
          </w:tcPr>
          <w:p w14:paraId="096010BE" w14:textId="6BF6830B"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53</w:t>
            </w:r>
          </w:p>
          <w:p w14:paraId="456F014C" w14:textId="019703A7" w:rsidR="00720B33"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600126" w:rsidRPr="003A6C0B">
              <w:rPr>
                <w:rFonts w:ascii="Arial Narrow" w:hAnsi="Arial Narrow" w:cs="Arial"/>
                <w:b/>
                <w:bCs/>
                <w:color w:val="auto"/>
                <w:sz w:val="22"/>
                <w:szCs w:val="22"/>
              </w:rPr>
              <w:t>30/04/2028</w:t>
            </w:r>
          </w:p>
        </w:tc>
        <w:tc>
          <w:tcPr>
            <w:tcW w:w="2126" w:type="dxa"/>
            <w:gridSpan w:val="2"/>
            <w:shd w:val="clear" w:color="auto" w:fill="FFC000"/>
          </w:tcPr>
          <w:p w14:paraId="4E918F65" w14:textId="048E2C74" w:rsidR="00DF0A8A" w:rsidRPr="00DF62D2" w:rsidRDefault="00DF0A8A" w:rsidP="009002C1">
            <w:pPr>
              <w:jc w:val="center"/>
              <w:rPr>
                <w:rFonts w:ascii="Arial Narrow" w:hAnsi="Arial Narrow" w:cs="Arial"/>
                <w:b/>
                <w:bCs/>
                <w:sz w:val="22"/>
                <w:szCs w:val="22"/>
              </w:rPr>
            </w:pPr>
            <w:r w:rsidRPr="00DF62D2">
              <w:rPr>
                <w:rFonts w:ascii="Arial Narrow" w:hAnsi="Arial Narrow" w:cs="Arial"/>
                <w:b/>
                <w:bCs/>
                <w:sz w:val="22"/>
                <w:szCs w:val="22"/>
              </w:rPr>
              <w:t>Current Risk Rating</w:t>
            </w:r>
          </w:p>
          <w:p w14:paraId="4137027D" w14:textId="4961A455" w:rsidR="00DF0A8A" w:rsidRPr="00DF62D2" w:rsidRDefault="000A2F53"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726E6FC9" w14:textId="77777777" w:rsidTr="00C5313D">
        <w:tc>
          <w:tcPr>
            <w:tcW w:w="6941" w:type="dxa"/>
            <w:gridSpan w:val="3"/>
          </w:tcPr>
          <w:p w14:paraId="72DCACFD" w14:textId="420E8E8D"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23" w:type="dxa"/>
          </w:tcPr>
          <w:p w14:paraId="190C46A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A882CE6" w14:textId="2D8F0032" w:rsidR="00DF0A8A" w:rsidRPr="00DF62D2" w:rsidRDefault="0037467B" w:rsidP="00DF0A8A">
            <w:pPr>
              <w:rPr>
                <w:rFonts w:ascii="Arial Narrow" w:hAnsi="Arial Narrow"/>
                <w:b/>
                <w:sz w:val="22"/>
                <w:szCs w:val="22"/>
              </w:rPr>
            </w:pPr>
            <w:r w:rsidRPr="00DF62D2">
              <w:rPr>
                <w:rFonts w:ascii="Arial Narrow" w:hAnsi="Arial Narrow"/>
                <w:bCs/>
                <w:sz w:val="22"/>
                <w:szCs w:val="22"/>
              </w:rPr>
              <w:t>N/A</w:t>
            </w:r>
          </w:p>
        </w:tc>
        <w:tc>
          <w:tcPr>
            <w:tcW w:w="7229" w:type="dxa"/>
            <w:gridSpan w:val="4"/>
          </w:tcPr>
          <w:p w14:paraId="552F68E4" w14:textId="13117A9D"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Director Lead</w:t>
            </w:r>
            <w:r w:rsidRPr="00DF62D2">
              <w:rPr>
                <w:rFonts w:ascii="Arial Narrow" w:eastAsia="Times New Roman" w:hAnsi="Arial Narrow" w:cs="Calibri"/>
                <w:bCs/>
                <w:sz w:val="22"/>
                <w:szCs w:val="22"/>
              </w:rPr>
              <w:t xml:space="preserve">: </w:t>
            </w:r>
            <w:r w:rsidR="008A3CCA">
              <w:rPr>
                <w:rFonts w:ascii="Arial Narrow" w:eastAsia="Times New Roman" w:hAnsi="Arial Narrow" w:cs="Calibri"/>
                <w:bCs/>
                <w:sz w:val="22"/>
                <w:szCs w:val="22"/>
              </w:rPr>
              <w:t>L</w:t>
            </w:r>
            <w:r w:rsidRPr="00DF62D2">
              <w:rPr>
                <w:rFonts w:ascii="Arial Narrow" w:eastAsia="Times New Roman" w:hAnsi="Arial Narrow" w:cs="Calibri"/>
                <w:bCs/>
                <w:sz w:val="22"/>
                <w:szCs w:val="22"/>
              </w:rPr>
              <w:t>iz Rix, Executive Director of Nursing</w:t>
            </w:r>
          </w:p>
          <w:p w14:paraId="16D7DE0E" w14:textId="12871738" w:rsidR="00B04D4A" w:rsidRPr="00DF62D2" w:rsidRDefault="00DF0A8A" w:rsidP="00DF0A8A">
            <w:pPr>
              <w:pStyle w:val="Default"/>
              <w:rPr>
                <w:rFonts w:ascii="Arial Narrow" w:hAnsi="Arial Narrow"/>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bCs/>
                <w:color w:val="auto"/>
                <w:sz w:val="22"/>
                <w:szCs w:val="22"/>
              </w:rPr>
              <w:t>Health Board (Welsh Language Group)</w:t>
            </w:r>
            <w:r w:rsidR="00B04D4A" w:rsidRPr="00DF62D2">
              <w:rPr>
                <w:rFonts w:ascii="Arial Narrow" w:hAnsi="Arial Narrow"/>
                <w:bCs/>
                <w:color w:val="auto"/>
                <w:sz w:val="22"/>
                <w:szCs w:val="22"/>
              </w:rPr>
              <w:t>; Quality &amp; Safety</w:t>
            </w:r>
          </w:p>
        </w:tc>
      </w:tr>
      <w:tr w:rsidR="00DF62D2" w:rsidRPr="00DF62D2" w14:paraId="0F9F0F80" w14:textId="77777777" w:rsidTr="00245778">
        <w:tc>
          <w:tcPr>
            <w:tcW w:w="15593" w:type="dxa"/>
            <w:gridSpan w:val="8"/>
          </w:tcPr>
          <w:p w14:paraId="5427EFB6"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Welsh Language Standards</w:t>
            </w:r>
          </w:p>
          <w:p w14:paraId="0E8140C9" w14:textId="1B240DDC" w:rsidR="00DF0A8A" w:rsidRPr="00DF62D2" w:rsidRDefault="00DF0A8A" w:rsidP="00DF0A8A">
            <w:pPr>
              <w:rPr>
                <w:rFonts w:ascii="Arial Narrow" w:hAnsi="Arial Narrow"/>
                <w:sz w:val="22"/>
                <w:szCs w:val="22"/>
              </w:rPr>
            </w:pPr>
            <w:r w:rsidRPr="00DF62D2">
              <w:rPr>
                <w:rFonts w:ascii="Arial Narrow" w:hAnsi="Arial Narrow"/>
                <w:sz w:val="22"/>
                <w:szCs w:val="22"/>
              </w:rPr>
              <w:t xml:space="preserve">Failure to fully comply with all the requirements of the Welsh Language Standards, as they apply to the University Health Board.  </w:t>
            </w:r>
          </w:p>
        </w:tc>
      </w:tr>
      <w:tr w:rsidR="00DF62D2" w:rsidRPr="00DF62D2" w14:paraId="1922D1AC" w14:textId="77777777" w:rsidTr="00C5313D">
        <w:tc>
          <w:tcPr>
            <w:tcW w:w="2410" w:type="dxa"/>
            <w:vMerge w:val="restart"/>
          </w:tcPr>
          <w:p w14:paraId="642268FB"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72249F7"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97C47F9" w14:textId="3A518404" w:rsidR="00DF0A8A" w:rsidRPr="00DF62D2" w:rsidRDefault="00F61C08"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DF0A8A" w:rsidRPr="00DF62D2">
              <w:rPr>
                <w:rFonts w:ascii="Arial Narrow" w:eastAsia="Times New Roman" w:hAnsi="Arial Narrow" w:cs="Calibri"/>
                <w:sz w:val="22"/>
                <w:szCs w:val="22"/>
              </w:rPr>
              <w:t>: 5 x 3 = 15</w:t>
            </w:r>
          </w:p>
          <w:p w14:paraId="4FE1DA9F" w14:textId="0BE2CE20" w:rsidR="00DF0A8A" w:rsidRPr="00DF62D2" w:rsidRDefault="00DF0A8A"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 xml:space="preserve">Current: </w:t>
            </w:r>
            <w:r w:rsidR="00FA0487" w:rsidRPr="00DF62D2">
              <w:rPr>
                <w:rFonts w:ascii="Arial Narrow" w:eastAsia="Times New Roman" w:hAnsi="Arial Narrow" w:cs="Calibri"/>
                <w:sz w:val="22"/>
                <w:szCs w:val="22"/>
              </w:rPr>
              <w:t xml:space="preserve">4 x 3 </w:t>
            </w:r>
            <w:r w:rsidRPr="00DF62D2">
              <w:rPr>
                <w:rFonts w:ascii="Arial Narrow" w:eastAsia="Times New Roman" w:hAnsi="Arial Narrow" w:cs="Calibri"/>
                <w:sz w:val="22"/>
                <w:szCs w:val="22"/>
              </w:rPr>
              <w:t xml:space="preserve">= </w:t>
            </w:r>
            <w:r w:rsidR="00FA0487" w:rsidRPr="00DF62D2">
              <w:rPr>
                <w:rFonts w:ascii="Arial Narrow" w:eastAsia="Times New Roman" w:hAnsi="Arial Narrow" w:cs="Calibri"/>
                <w:sz w:val="22"/>
                <w:szCs w:val="22"/>
              </w:rPr>
              <w:t>12</w:t>
            </w:r>
          </w:p>
          <w:p w14:paraId="268CE453"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Calibri"/>
                <w:sz w:val="22"/>
                <w:szCs w:val="22"/>
              </w:rPr>
              <w:t>Target: 3 x 3 = 9</w:t>
            </w:r>
          </w:p>
        </w:tc>
        <w:tc>
          <w:tcPr>
            <w:tcW w:w="5954" w:type="dxa"/>
            <w:gridSpan w:val="3"/>
            <w:vMerge w:val="restart"/>
          </w:tcPr>
          <w:p w14:paraId="06200079" w14:textId="08948C94" w:rsidR="00DF0A8A" w:rsidRPr="00DF62D2" w:rsidRDefault="00762735" w:rsidP="00DF0A8A">
            <w:pPr>
              <w:rPr>
                <w:rFonts w:ascii="Arial Narrow" w:hAnsi="Arial Narrow"/>
                <w:sz w:val="22"/>
                <w:szCs w:val="22"/>
              </w:rPr>
            </w:pPr>
            <w:r>
              <w:rPr>
                <w:noProof/>
              </w:rPr>
              <w:drawing>
                <wp:inline distT="0" distB="0" distL="0" distR="0" wp14:anchorId="4FE95471" wp14:editId="0BCE68BB">
                  <wp:extent cx="3566160" cy="1805940"/>
                  <wp:effectExtent l="0" t="0" r="0" b="3810"/>
                  <wp:docPr id="706498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Pr>
          <w:p w14:paraId="14BEDDE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0B63F27" w14:textId="77777777" w:rsidR="00DF0A8A" w:rsidRDefault="00DF0A8A" w:rsidP="00FA0487">
            <w:pPr>
              <w:pStyle w:val="Default"/>
              <w:rPr>
                <w:rFonts w:ascii="Arial Narrow" w:hAnsi="Arial Narrow" w:cs="Arial"/>
                <w:color w:val="auto"/>
                <w:sz w:val="22"/>
                <w:szCs w:val="22"/>
              </w:rPr>
            </w:pPr>
            <w:r w:rsidRPr="00DF62D2">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DF62D2">
              <w:rPr>
                <w:rFonts w:ascii="Arial Narrow" w:hAnsi="Arial Narrow" w:cs="Arial"/>
                <w:color w:val="auto"/>
                <w:sz w:val="22"/>
                <w:szCs w:val="22"/>
              </w:rPr>
              <w:t xml:space="preserve">This position has been confirmed/verified via an independent baseline assessment. </w:t>
            </w:r>
            <w:r w:rsidR="00FA0487" w:rsidRPr="00DF62D2">
              <w:rPr>
                <w:rFonts w:ascii="Arial Narrow" w:hAnsi="Arial Narrow" w:cs="Arial"/>
                <w:color w:val="auto"/>
                <w:sz w:val="22"/>
                <w:szCs w:val="22"/>
              </w:rPr>
              <w:t>There is a risk of a compliance notice being issued in relation to Standard 96. An action plan has been implemented to increase compliance by July 2026. If this does not achieve the desired outcome then recording of Welsh language skills on ESR will be mandated. Risk score reduced (March CRR cycle) following identification of funding to support translation software.</w:t>
            </w:r>
          </w:p>
          <w:p w14:paraId="1D81F918" w14:textId="77777777" w:rsidR="00600126" w:rsidRPr="003A6C0B"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Our five year plan in relation to Standard 110 has been published, but progress against all of the priority areas within the plan is inconsistent.</w:t>
            </w:r>
          </w:p>
          <w:p w14:paraId="7953A661" w14:textId="1E3DDCB2" w:rsidR="00600126" w:rsidRPr="00DF62D2"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Progress against Standards 96 and 110 are key for the organisation to make progress in improving the availability of linguistically appropriate person-centred care and delivering on the requirements of these elements of the WLS. Consistent and embedded progress is required in relation to both these areas.</w:t>
            </w:r>
          </w:p>
        </w:tc>
      </w:tr>
      <w:tr w:rsidR="00DF62D2" w:rsidRPr="00DF62D2" w14:paraId="5E3D15C6" w14:textId="77777777" w:rsidTr="00EC66F6">
        <w:trPr>
          <w:trHeight w:val="1302"/>
        </w:trPr>
        <w:tc>
          <w:tcPr>
            <w:tcW w:w="2410" w:type="dxa"/>
            <w:vMerge/>
            <w:tcBorders>
              <w:bottom w:val="single" w:sz="4" w:space="0" w:color="auto"/>
            </w:tcBorders>
          </w:tcPr>
          <w:p w14:paraId="126507C3" w14:textId="5134643F"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4899C46" w14:textId="566E6860" w:rsidR="00600126" w:rsidRPr="00DF62D2" w:rsidRDefault="00DF0A8A" w:rsidP="00600126">
            <w:pPr>
              <w:pStyle w:val="Default"/>
              <w:rPr>
                <w:rFonts w:ascii="Arial Narrow" w:hAnsi="Arial Narrow"/>
                <w:color w:val="auto"/>
                <w:sz w:val="22"/>
                <w:szCs w:val="22"/>
              </w:rPr>
            </w:pPr>
            <w:r w:rsidRPr="00DF62D2">
              <w:rPr>
                <w:rFonts w:ascii="Arial Narrow" w:hAnsi="Arial Narrow"/>
                <w:color w:val="auto"/>
                <w:sz w:val="22"/>
                <w:szCs w:val="22"/>
              </w:rPr>
              <w:t xml:space="preserve">Working through its related improvement plan the likelihood of noncompliance will reduce </w:t>
            </w:r>
            <w:r w:rsidR="00B04D4A" w:rsidRPr="00DF62D2">
              <w:rPr>
                <w:rFonts w:ascii="Arial Narrow" w:hAnsi="Arial Narrow"/>
                <w:color w:val="auto"/>
                <w:sz w:val="22"/>
                <w:szCs w:val="22"/>
              </w:rPr>
              <w:t xml:space="preserve">in some areas </w:t>
            </w:r>
            <w:r w:rsidRPr="00DF62D2">
              <w:rPr>
                <w:rFonts w:ascii="Arial Narrow" w:hAnsi="Arial Narrow"/>
                <w:color w:val="auto"/>
                <w:sz w:val="22"/>
                <w:szCs w:val="22"/>
              </w:rPr>
              <w:t xml:space="preserve">as awareness and staff training in response to the Standards, is raised. </w:t>
            </w:r>
            <w:r w:rsidR="00600126" w:rsidRPr="003A6C0B">
              <w:rPr>
                <w:rFonts w:ascii="Arial Narrow" w:hAnsi="Arial Narrow"/>
                <w:color w:val="auto"/>
                <w:sz w:val="22"/>
                <w:szCs w:val="22"/>
              </w:rPr>
              <w:t>Progress on the wider Welsh Language Standards (WLS) relies on a number of inter-dependencies including digital solutions, workforce and systems processes. As a result a target risk score of 9 is considered to be reasonable. The target date is set to reflect the need to embed the Standard 110 workplan and to improve our position in relation to Standard 96, both of which are enablers for other WLS.</w:t>
            </w:r>
          </w:p>
        </w:tc>
      </w:tr>
      <w:tr w:rsidR="00DF62D2" w:rsidRPr="00DF62D2" w14:paraId="42EA1CCE" w14:textId="77777777" w:rsidTr="00C5313D">
        <w:tc>
          <w:tcPr>
            <w:tcW w:w="8364" w:type="dxa"/>
            <w:gridSpan w:val="4"/>
          </w:tcPr>
          <w:p w14:paraId="731B55F2" w14:textId="5C11352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7ABD1561" w14:textId="2C615AF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3BD242" w14:textId="77777777" w:rsidTr="00A10BA6">
        <w:tc>
          <w:tcPr>
            <w:tcW w:w="8364" w:type="dxa"/>
            <w:gridSpan w:val="4"/>
            <w:vMerge w:val="restart"/>
          </w:tcPr>
          <w:p w14:paraId="2A5FDA56"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Work to implement the recommendations in the above baseline assessment was completed in 2023.</w:t>
            </w:r>
          </w:p>
          <w:p w14:paraId="12979933" w14:textId="714981AC"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online staff Welsh Language Skills Survey has been launched. This resulted in a response rate of 15%</w:t>
            </w:r>
            <w:r w:rsidR="00E4300B" w:rsidRPr="00DF62D2">
              <w:rPr>
                <w:rFonts w:ascii="Arial Narrow" w:eastAsia="Times New Roman" w:hAnsi="Arial Narrow" w:cs="Arial"/>
                <w:sz w:val="22"/>
                <w:szCs w:val="22"/>
              </w:rPr>
              <w:t>.</w:t>
            </w:r>
          </w:p>
          <w:p w14:paraId="4A32D3FE" w14:textId="68B2C488" w:rsidR="00E4300B" w:rsidRPr="00DF62D2" w:rsidRDefault="00E4300B" w:rsidP="00E4300B">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In November 2025 Management Board agreed to mandate the recording of Welsh language skills on ESR in order to support our compliance with Standard 96 - this is yet to be enacted.</w:t>
            </w:r>
          </w:p>
          <w:p w14:paraId="7310BCCB" w14:textId="4D176CB1"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lastRenderedPageBreak/>
              <w:t xml:space="preserve">We have a record of staff Welsh language skills for 58% of our staff and continue to work to improve this. </w:t>
            </w:r>
          </w:p>
          <w:p w14:paraId="64279EFF"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2126" w:type="dxa"/>
            <w:gridSpan w:val="2"/>
          </w:tcPr>
          <w:p w14:paraId="5B9E5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4" w:type="dxa"/>
          </w:tcPr>
          <w:p w14:paraId="6537015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5EEE7A" w14:textId="77777777" w:rsidTr="00A10BA6">
        <w:tc>
          <w:tcPr>
            <w:tcW w:w="8364" w:type="dxa"/>
            <w:gridSpan w:val="4"/>
            <w:vMerge/>
          </w:tcPr>
          <w:p w14:paraId="33FDEB6B" w14:textId="77777777" w:rsidR="00DF0A8A" w:rsidRPr="00DF62D2" w:rsidRDefault="00DF0A8A" w:rsidP="00DF0A8A">
            <w:pPr>
              <w:rPr>
                <w:rFonts w:ascii="Arial Narrow" w:hAnsi="Arial Narrow"/>
                <w:sz w:val="22"/>
                <w:szCs w:val="22"/>
              </w:rPr>
            </w:pPr>
          </w:p>
        </w:tc>
        <w:tc>
          <w:tcPr>
            <w:tcW w:w="3969" w:type="dxa"/>
          </w:tcPr>
          <w:p w14:paraId="2F3D3F9D" w14:textId="7208F757" w:rsidR="00DF0A8A" w:rsidRPr="00DF62D2" w:rsidRDefault="001E72D9" w:rsidP="00DF0A8A">
            <w:pPr>
              <w:autoSpaceDE w:val="0"/>
              <w:autoSpaceDN w:val="0"/>
              <w:adjustRightInd w:val="0"/>
              <w:jc w:val="both"/>
              <w:rPr>
                <w:rFonts w:ascii="Arial Narrow" w:eastAsia="Times New Roman" w:hAnsi="Arial Narrow" w:cs="Arial"/>
                <w:sz w:val="22"/>
                <w:szCs w:val="22"/>
              </w:rPr>
            </w:pPr>
            <w:r w:rsidRPr="00DF62D2">
              <w:rPr>
                <w:rFonts w:ascii="Arial Narrow" w:eastAsia="Times New Roman" w:hAnsi="Arial Narrow" w:cs="Arial"/>
                <w:sz w:val="22"/>
                <w:szCs w:val="22"/>
              </w:rPr>
              <w:t>Engage with service and professional groups to increase the percentage of staff who have recorded their Welsh language skills on ESR.</w:t>
            </w:r>
          </w:p>
        </w:tc>
        <w:tc>
          <w:tcPr>
            <w:tcW w:w="2126" w:type="dxa"/>
            <w:gridSpan w:val="2"/>
          </w:tcPr>
          <w:p w14:paraId="5BBE3869" w14:textId="785DB1CB"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Welsh Language Lead</w:t>
            </w:r>
          </w:p>
        </w:tc>
        <w:tc>
          <w:tcPr>
            <w:tcW w:w="1134" w:type="dxa"/>
          </w:tcPr>
          <w:p w14:paraId="2B86EDD6" w14:textId="7653E500"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31/07/26</w:t>
            </w:r>
          </w:p>
        </w:tc>
      </w:tr>
      <w:tr w:rsidR="00600126" w:rsidRPr="00DF62D2" w14:paraId="594B8286" w14:textId="77777777" w:rsidTr="00A10BA6">
        <w:tc>
          <w:tcPr>
            <w:tcW w:w="8364" w:type="dxa"/>
            <w:gridSpan w:val="4"/>
            <w:vMerge/>
          </w:tcPr>
          <w:p w14:paraId="79D8036B" w14:textId="77777777" w:rsidR="00600126" w:rsidRPr="00DF62D2" w:rsidRDefault="00600126" w:rsidP="00600126">
            <w:pPr>
              <w:rPr>
                <w:rFonts w:ascii="Arial Narrow" w:hAnsi="Arial Narrow"/>
              </w:rPr>
            </w:pPr>
          </w:p>
        </w:tc>
        <w:tc>
          <w:tcPr>
            <w:tcW w:w="3969" w:type="dxa"/>
          </w:tcPr>
          <w:p w14:paraId="6F080A31" w14:textId="6AD67945" w:rsidR="00600126" w:rsidRPr="003A6C0B" w:rsidRDefault="00600126" w:rsidP="00600126">
            <w:pPr>
              <w:autoSpaceDE w:val="0"/>
              <w:autoSpaceDN w:val="0"/>
              <w:adjustRightInd w:val="0"/>
              <w:jc w:val="both"/>
              <w:rPr>
                <w:rFonts w:ascii="Arial Narrow" w:eastAsia="Times New Roman" w:hAnsi="Arial Narrow" w:cs="Arial"/>
                <w:sz w:val="22"/>
                <w:szCs w:val="22"/>
              </w:rPr>
            </w:pPr>
            <w:r w:rsidRPr="003A6C0B">
              <w:rPr>
                <w:rFonts w:ascii="Arial Narrow" w:eastAsia="Times New Roman" w:hAnsi="Arial Narrow" w:cs="Arial"/>
                <w:sz w:val="22"/>
                <w:szCs w:val="22"/>
              </w:rPr>
              <w:t>WLDG workplan to be developed</w:t>
            </w:r>
          </w:p>
        </w:tc>
        <w:tc>
          <w:tcPr>
            <w:tcW w:w="2126" w:type="dxa"/>
            <w:gridSpan w:val="2"/>
          </w:tcPr>
          <w:p w14:paraId="227BF06A" w14:textId="40F73B43"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WLDG members</w:t>
            </w:r>
          </w:p>
        </w:tc>
        <w:tc>
          <w:tcPr>
            <w:tcW w:w="1134" w:type="dxa"/>
          </w:tcPr>
          <w:p w14:paraId="07C2DAAB" w14:textId="67A94218"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31/07/26</w:t>
            </w:r>
          </w:p>
        </w:tc>
      </w:tr>
      <w:tr w:rsidR="00DF62D2" w:rsidRPr="00DF62D2" w14:paraId="392A162F" w14:textId="77777777" w:rsidTr="00C5313D">
        <w:trPr>
          <w:trHeight w:val="1339"/>
        </w:trPr>
        <w:tc>
          <w:tcPr>
            <w:tcW w:w="8364" w:type="dxa"/>
            <w:gridSpan w:val="4"/>
          </w:tcPr>
          <w:p w14:paraId="3EEF9FF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9D82132"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Meetings with the Welsh Language Commissioner.</w:t>
            </w:r>
          </w:p>
          <w:p w14:paraId="5ACD3B6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Self-Assessment against the requirements of More Than Just Words.</w:t>
            </w:r>
          </w:p>
          <w:p w14:paraId="6395B179"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Production of an Annual Report.</w:t>
            </w:r>
          </w:p>
          <w:p w14:paraId="03089918"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Reporting to QSG</w:t>
            </w:r>
          </w:p>
          <w:p w14:paraId="79C5FE3E"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Outcome of compliance spot checks</w:t>
            </w:r>
          </w:p>
          <w:p w14:paraId="59F3F499" w14:textId="16D0AC36"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61D4936E" w14:textId="77777777"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Incorporation of relevant Welsh Language Standards into ward assurance processes.</w:t>
            </w:r>
          </w:p>
          <w:p w14:paraId="127F4FEE" w14:textId="4305634B"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Welsh Language Delivery Group </w:t>
            </w:r>
            <w:r w:rsidR="00FA0487" w:rsidRPr="00DF62D2">
              <w:rPr>
                <w:rFonts w:ascii="Arial Narrow" w:hAnsi="Arial Narrow" w:cs="Arial"/>
                <w:color w:val="auto"/>
                <w:sz w:val="22"/>
                <w:szCs w:val="22"/>
              </w:rPr>
              <w:t>attendance to be monitored to ensure appropriate engagements</w:t>
            </w:r>
            <w:r w:rsidRPr="00DF62D2">
              <w:rPr>
                <w:rFonts w:ascii="Arial Narrow" w:hAnsi="Arial Narrow" w:cs="Arial"/>
                <w:color w:val="auto"/>
                <w:sz w:val="22"/>
                <w:szCs w:val="22"/>
              </w:rPr>
              <w:t>.</w:t>
            </w:r>
          </w:p>
        </w:tc>
      </w:tr>
      <w:tr w:rsidR="00DF62D2" w:rsidRPr="00DF62D2" w14:paraId="23111A5E" w14:textId="77777777" w:rsidTr="00C5313D">
        <w:tc>
          <w:tcPr>
            <w:tcW w:w="15593" w:type="dxa"/>
            <w:gridSpan w:val="8"/>
          </w:tcPr>
          <w:p w14:paraId="1EA1CFC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6CD42EB7" w14:textId="396D57C2" w:rsidR="00FA0487" w:rsidRPr="00DF62D2" w:rsidRDefault="00600126" w:rsidP="00DF0A8A">
            <w:pPr>
              <w:pStyle w:val="ListParagraph1"/>
              <w:jc w:val="both"/>
              <w:rPr>
                <w:rFonts w:ascii="Arial Narrow" w:eastAsia="Times New Roman" w:hAnsi="Arial Narrow" w:cs="Arial"/>
                <w:sz w:val="22"/>
                <w:szCs w:val="22"/>
              </w:rPr>
            </w:pPr>
            <w:r w:rsidRPr="003A6C0B">
              <w:rPr>
                <w:rFonts w:ascii="Arial Narrow" w:eastAsia="Times New Roman" w:hAnsi="Arial Narrow" w:cs="Arial"/>
                <w:sz w:val="22"/>
                <w:szCs w:val="22"/>
              </w:rPr>
              <w:t>13/05/2026: Standard 96 – recording staff skills on ESR mandated from 01/05/2026</w:t>
            </w:r>
          </w:p>
        </w:tc>
      </w:tr>
      <w:bookmarkEnd w:id="7"/>
    </w:tbl>
    <w:p w14:paraId="2E8FC4B5" w14:textId="77777777" w:rsidR="00D940B4" w:rsidRPr="00DF62D2" w:rsidRDefault="00D940B4">
      <w:r w:rsidRPr="00DF62D2">
        <w:br w:type="page"/>
      </w:r>
    </w:p>
    <w:p w14:paraId="76901C38" w14:textId="77777777" w:rsidR="00AC3895" w:rsidRPr="00DF62D2" w:rsidRDefault="00AC3895" w:rsidP="004D17A7">
      <w:pPr>
        <w:rPr>
          <w:b/>
        </w:rPr>
        <w:sectPr w:rsidR="00AC3895" w:rsidRPr="00DF62D2"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62D2" w:rsidRPr="00DF62D2" w14:paraId="17DD67A0" w14:textId="77777777" w:rsidTr="009002C1">
        <w:tc>
          <w:tcPr>
            <w:tcW w:w="4111" w:type="dxa"/>
            <w:gridSpan w:val="2"/>
            <w:tcBorders>
              <w:top w:val="single" w:sz="4" w:space="0" w:color="auto"/>
            </w:tcBorders>
          </w:tcPr>
          <w:p w14:paraId="7B8F84B2" w14:textId="77777777" w:rsidR="00DF0A8A" w:rsidRPr="00DF62D2" w:rsidRDefault="00DF0A8A" w:rsidP="00DF0A8A">
            <w:pPr>
              <w:rPr>
                <w:rFonts w:ascii="Arial Narrow" w:hAnsi="Arial Narrow"/>
                <w:b/>
                <w:sz w:val="22"/>
                <w:szCs w:val="22"/>
              </w:rPr>
            </w:pPr>
            <w:bookmarkStart w:id="8" w:name="_Hlk215735608"/>
            <w:r w:rsidRPr="00DF62D2">
              <w:rPr>
                <w:rFonts w:ascii="Arial Narrow" w:hAnsi="Arial Narrow"/>
                <w:b/>
                <w:sz w:val="22"/>
                <w:szCs w:val="22"/>
              </w:rPr>
              <w:lastRenderedPageBreak/>
              <w:t xml:space="preserve">Datix ID Number: 2159 </w:t>
            </w:r>
          </w:p>
          <w:p w14:paraId="6D782DCE" w14:textId="6897B726"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Pr="00DF62D2" w:rsidRDefault="00DF0A8A" w:rsidP="00DF0A8A">
            <w:pPr>
              <w:rPr>
                <w:rFonts w:ascii="Arial Narrow" w:hAnsi="Arial Narrow"/>
                <w:b/>
                <w:sz w:val="22"/>
                <w:szCs w:val="22"/>
              </w:rPr>
            </w:pPr>
          </w:p>
          <w:p w14:paraId="2B4202FB" w14:textId="04591E9A"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5" w:type="dxa"/>
            <w:gridSpan w:val="2"/>
            <w:tcBorders>
              <w:top w:val="nil"/>
            </w:tcBorders>
            <w:shd w:val="clear" w:color="auto" w:fill="C00000"/>
          </w:tcPr>
          <w:p w14:paraId="1E79118E" w14:textId="65D92BB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64</w:t>
            </w:r>
          </w:p>
          <w:p w14:paraId="25A33B2C" w14:textId="153CAD0F"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0F2193">
              <w:rPr>
                <w:rFonts w:ascii="Arial Narrow" w:hAnsi="Arial Narrow" w:cs="Arial"/>
                <w:b/>
                <w:bCs/>
                <w:sz w:val="22"/>
                <w:szCs w:val="22"/>
              </w:rPr>
              <w:t>N/A</w:t>
            </w:r>
          </w:p>
        </w:tc>
        <w:tc>
          <w:tcPr>
            <w:tcW w:w="2126" w:type="dxa"/>
            <w:tcBorders>
              <w:top w:val="nil"/>
            </w:tcBorders>
            <w:shd w:val="clear" w:color="auto" w:fill="C00000"/>
          </w:tcPr>
          <w:p w14:paraId="0221BE8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964B8E" w14:textId="5C2F1AE2" w:rsidR="00DF0A8A" w:rsidRPr="00DF62D2" w:rsidRDefault="008615F9" w:rsidP="009002C1">
            <w:pPr>
              <w:jc w:val="center"/>
              <w:rPr>
                <w:rFonts w:ascii="Arial Narrow" w:hAnsi="Arial Narrow"/>
                <w:sz w:val="22"/>
                <w:szCs w:val="22"/>
              </w:rPr>
            </w:pPr>
            <w:r>
              <w:rPr>
                <w:rFonts w:ascii="Arial Narrow" w:hAnsi="Arial Narrow" w:cs="Arial"/>
                <w:b/>
                <w:bCs/>
                <w:sz w:val="22"/>
                <w:szCs w:val="22"/>
              </w:rPr>
              <w:t>5 x 4</w:t>
            </w:r>
            <w:r w:rsidR="00DF0A8A" w:rsidRPr="00DF62D2">
              <w:rPr>
                <w:rFonts w:ascii="Arial Narrow" w:hAnsi="Arial Narrow" w:cs="Arial"/>
                <w:b/>
                <w:bCs/>
                <w:sz w:val="22"/>
                <w:szCs w:val="22"/>
              </w:rPr>
              <w:t xml:space="preserve"> = 20</w:t>
            </w:r>
          </w:p>
        </w:tc>
      </w:tr>
      <w:tr w:rsidR="00DF62D2" w:rsidRPr="00DF62D2" w14:paraId="3C1BB7E3" w14:textId="77777777" w:rsidTr="00A73CE1">
        <w:tc>
          <w:tcPr>
            <w:tcW w:w="6096" w:type="dxa"/>
            <w:gridSpan w:val="3"/>
          </w:tcPr>
          <w:p w14:paraId="23DD11DC" w14:textId="7FD2FFC0" w:rsidR="00DF0A8A" w:rsidRPr="00DF62D2" w:rsidRDefault="00DF0A8A" w:rsidP="00DF0A8A">
            <w:pPr>
              <w:tabs>
                <w:tab w:val="left" w:pos="1839"/>
              </w:tabs>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2126" w:type="dxa"/>
          </w:tcPr>
          <w:p w14:paraId="5A06410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1BB55A1" w14:textId="1E555486" w:rsidR="00DF0A8A" w:rsidRPr="00DF62D2" w:rsidRDefault="00CD6B84" w:rsidP="00DF0A8A">
            <w:pPr>
              <w:rPr>
                <w:rFonts w:ascii="Arial Narrow" w:hAnsi="Arial Narrow"/>
                <w:b/>
                <w:sz w:val="22"/>
                <w:szCs w:val="22"/>
              </w:rPr>
            </w:pPr>
            <w:r w:rsidRPr="00DF62D2">
              <w:rPr>
                <w:rFonts w:ascii="Arial Narrow" w:hAnsi="Arial Narrow"/>
                <w:bCs/>
                <w:sz w:val="22"/>
                <w:szCs w:val="22"/>
              </w:rPr>
              <w:t>3.2</w:t>
            </w:r>
          </w:p>
        </w:tc>
        <w:tc>
          <w:tcPr>
            <w:tcW w:w="7371" w:type="dxa"/>
            <w:gridSpan w:val="3"/>
          </w:tcPr>
          <w:p w14:paraId="1AD0D470" w14:textId="4D3970B4" w:rsidR="00DF0A8A" w:rsidRPr="00DF62D2" w:rsidRDefault="00DF0A8A" w:rsidP="00DF0A8A">
            <w:pPr>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Calibri"/>
                <w:sz w:val="22"/>
                <w:szCs w:val="22"/>
              </w:rPr>
              <w:t>Claire Osmundsen-Little</w:t>
            </w:r>
            <w:r w:rsidRPr="00DF62D2">
              <w:rPr>
                <w:rFonts w:ascii="Arial Narrow" w:eastAsia="Times New Roman" w:hAnsi="Arial Narrow" w:cs="Calibri"/>
                <w:bCs/>
                <w:sz w:val="22"/>
                <w:szCs w:val="22"/>
              </w:rPr>
              <w:t xml:space="preserve">, </w:t>
            </w:r>
            <w:r w:rsidR="00720B33" w:rsidRPr="00DF62D2">
              <w:rPr>
                <w:rFonts w:ascii="Arial Narrow" w:eastAsia="Times New Roman" w:hAnsi="Arial Narrow" w:cs="Calibri"/>
                <w:bCs/>
                <w:sz w:val="22"/>
                <w:szCs w:val="22"/>
              </w:rPr>
              <w:t>Director of Finance</w:t>
            </w:r>
          </w:p>
          <w:p w14:paraId="58728316"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bCs/>
                <w:sz w:val="22"/>
                <w:szCs w:val="22"/>
                <w:lang w:eastAsia="en-US"/>
              </w:rPr>
              <w:t>Quality &amp; Safety Committee</w:t>
            </w:r>
          </w:p>
        </w:tc>
      </w:tr>
      <w:tr w:rsidR="00DF62D2" w:rsidRPr="00DF62D2" w14:paraId="239BA53E" w14:textId="77777777" w:rsidTr="00A70370">
        <w:trPr>
          <w:trHeight w:val="540"/>
        </w:trPr>
        <w:tc>
          <w:tcPr>
            <w:tcW w:w="15593" w:type="dxa"/>
            <w:gridSpan w:val="7"/>
          </w:tcPr>
          <w:p w14:paraId="0A8907F0"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 xml:space="preserve">Risk: Health &amp; Safety (H&amp;S) Infrastructure </w:t>
            </w:r>
          </w:p>
          <w:p w14:paraId="7420A660" w14:textId="46024267"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62D2" w:rsidRPr="00DF62D2" w14:paraId="41A6E0A5" w14:textId="77777777" w:rsidTr="00317BD6">
        <w:trPr>
          <w:trHeight w:val="574"/>
        </w:trPr>
        <w:tc>
          <w:tcPr>
            <w:tcW w:w="2410" w:type="dxa"/>
            <w:vMerge w:val="restart"/>
          </w:tcPr>
          <w:p w14:paraId="251EF273" w14:textId="77777777" w:rsidR="00DF0A8A" w:rsidRPr="00E51FE3" w:rsidRDefault="00DF0A8A" w:rsidP="00DF0A8A">
            <w:pPr>
              <w:jc w:val="center"/>
              <w:rPr>
                <w:rFonts w:ascii="Arial Narrow" w:hAnsi="Arial Narrow"/>
                <w:b/>
                <w:sz w:val="22"/>
                <w:szCs w:val="22"/>
              </w:rPr>
            </w:pPr>
            <w:r w:rsidRPr="00DF62D2">
              <w:rPr>
                <w:rFonts w:ascii="Arial Narrow" w:hAnsi="Arial Narrow"/>
                <w:b/>
                <w:sz w:val="22"/>
                <w:szCs w:val="22"/>
              </w:rPr>
              <w:t xml:space="preserve">Risk </w:t>
            </w:r>
            <w:r w:rsidRPr="00E51FE3">
              <w:rPr>
                <w:rFonts w:ascii="Arial Narrow" w:hAnsi="Arial Narrow"/>
                <w:b/>
                <w:sz w:val="22"/>
                <w:szCs w:val="22"/>
              </w:rPr>
              <w:t>Rating</w:t>
            </w:r>
          </w:p>
          <w:p w14:paraId="2F47DEB9" w14:textId="77777777" w:rsidR="00DF0A8A" w:rsidRPr="00E51FE3" w:rsidRDefault="00DF0A8A"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(consequence x likelihood):</w:t>
            </w:r>
          </w:p>
          <w:p w14:paraId="73383AD7" w14:textId="16BFA406" w:rsidR="00DF0A8A" w:rsidRPr="003A6C0B" w:rsidRDefault="00F61C08"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Inherent</w:t>
            </w:r>
            <w:r w:rsidR="00DF0A8A" w:rsidRPr="00E51FE3">
              <w:rPr>
                <w:rFonts w:ascii="Arial Narrow" w:hAnsi="Arial Narrow" w:cs="Arial"/>
                <w:color w:val="auto"/>
                <w:sz w:val="22"/>
                <w:szCs w:val="22"/>
              </w:rPr>
              <w:t xml:space="preserve">:  </w:t>
            </w:r>
            <w:r w:rsidR="008615F9" w:rsidRPr="003A6C0B">
              <w:rPr>
                <w:rFonts w:ascii="Arial Narrow" w:hAnsi="Arial Narrow" w:cs="Arial"/>
                <w:color w:val="auto"/>
                <w:sz w:val="22"/>
                <w:szCs w:val="22"/>
              </w:rPr>
              <w:t>5</w:t>
            </w:r>
            <w:r w:rsidR="00AA1B46" w:rsidRPr="003A6C0B">
              <w:rPr>
                <w:rFonts w:ascii="Arial Narrow" w:hAnsi="Arial Narrow" w:cs="Arial"/>
                <w:color w:val="auto"/>
                <w:sz w:val="22"/>
                <w:szCs w:val="22"/>
              </w:rPr>
              <w:t xml:space="preserve"> x 5 = 25</w:t>
            </w:r>
          </w:p>
          <w:p w14:paraId="4F364FED" w14:textId="063481AA" w:rsidR="00DF0A8A" w:rsidRPr="003A6C0B" w:rsidRDefault="00DF0A8A" w:rsidP="00DF0A8A">
            <w:pPr>
              <w:pStyle w:val="Default"/>
              <w:jc w:val="center"/>
              <w:rPr>
                <w:rFonts w:ascii="Arial Narrow" w:hAnsi="Arial Narrow" w:cs="Arial"/>
                <w:color w:val="auto"/>
                <w:sz w:val="22"/>
                <w:szCs w:val="22"/>
              </w:rPr>
            </w:pPr>
            <w:r w:rsidRPr="003A6C0B">
              <w:rPr>
                <w:rFonts w:ascii="Arial Narrow" w:hAnsi="Arial Narrow" w:cs="Arial"/>
                <w:color w:val="auto"/>
                <w:sz w:val="22"/>
                <w:szCs w:val="22"/>
              </w:rPr>
              <w:t xml:space="preserve">Current:  </w:t>
            </w:r>
            <w:r w:rsidR="008615F9" w:rsidRPr="003A6C0B">
              <w:rPr>
                <w:rFonts w:ascii="Arial Narrow" w:hAnsi="Arial Narrow" w:cs="Arial"/>
                <w:color w:val="auto"/>
                <w:sz w:val="22"/>
                <w:szCs w:val="22"/>
              </w:rPr>
              <w:t>5</w:t>
            </w:r>
            <w:r w:rsidRPr="003A6C0B">
              <w:rPr>
                <w:rFonts w:ascii="Arial Narrow" w:hAnsi="Arial Narrow" w:cs="Arial"/>
                <w:color w:val="auto"/>
                <w:sz w:val="22"/>
                <w:szCs w:val="22"/>
              </w:rPr>
              <w:t xml:space="preserve"> x </w:t>
            </w:r>
            <w:r w:rsidR="008615F9" w:rsidRPr="003A6C0B">
              <w:rPr>
                <w:rFonts w:ascii="Arial Narrow" w:hAnsi="Arial Narrow" w:cs="Arial"/>
                <w:color w:val="auto"/>
                <w:sz w:val="22"/>
                <w:szCs w:val="22"/>
              </w:rPr>
              <w:t>4</w:t>
            </w:r>
            <w:r w:rsidRPr="003A6C0B">
              <w:rPr>
                <w:rFonts w:ascii="Arial Narrow" w:hAnsi="Arial Narrow" w:cs="Arial"/>
                <w:color w:val="auto"/>
                <w:sz w:val="22"/>
                <w:szCs w:val="22"/>
              </w:rPr>
              <w:t xml:space="preserve"> = 20</w:t>
            </w:r>
          </w:p>
          <w:p w14:paraId="71A520D2" w14:textId="03521A65" w:rsidR="00DF0A8A" w:rsidRPr="00DF62D2" w:rsidRDefault="00DF0A8A" w:rsidP="00DF0A8A">
            <w:pPr>
              <w:jc w:val="center"/>
              <w:rPr>
                <w:rFonts w:ascii="Arial Narrow" w:hAnsi="Arial Narrow"/>
                <w:sz w:val="22"/>
                <w:szCs w:val="22"/>
              </w:rPr>
            </w:pPr>
            <w:r w:rsidRPr="003A6C0B">
              <w:rPr>
                <w:rFonts w:ascii="Arial Narrow" w:hAnsi="Arial Narrow" w:cs="Arial"/>
                <w:sz w:val="22"/>
                <w:szCs w:val="22"/>
              </w:rPr>
              <w:t xml:space="preserve">Target:  </w:t>
            </w:r>
            <w:r w:rsidR="008615F9" w:rsidRPr="003A6C0B">
              <w:rPr>
                <w:rFonts w:ascii="Arial Narrow" w:hAnsi="Arial Narrow" w:cs="Arial"/>
                <w:sz w:val="22"/>
                <w:szCs w:val="22"/>
              </w:rPr>
              <w:t>5</w:t>
            </w:r>
            <w:r w:rsidRPr="003A6C0B">
              <w:rPr>
                <w:rFonts w:ascii="Arial Narrow" w:hAnsi="Arial Narrow" w:cs="Arial"/>
                <w:sz w:val="22"/>
                <w:szCs w:val="22"/>
              </w:rPr>
              <w:t xml:space="preserve"> x </w:t>
            </w:r>
            <w:r w:rsidR="008615F9" w:rsidRPr="003A6C0B">
              <w:rPr>
                <w:rFonts w:ascii="Arial Narrow" w:hAnsi="Arial Narrow" w:cs="Arial"/>
                <w:sz w:val="22"/>
                <w:szCs w:val="22"/>
              </w:rPr>
              <w:t>4</w:t>
            </w:r>
            <w:r w:rsidRPr="003A6C0B">
              <w:rPr>
                <w:rFonts w:ascii="Arial Narrow" w:hAnsi="Arial Narrow" w:cs="Arial"/>
                <w:sz w:val="22"/>
                <w:szCs w:val="22"/>
              </w:rPr>
              <w:t xml:space="preserve"> = </w:t>
            </w:r>
            <w:r w:rsidR="00AA1B46" w:rsidRPr="003A6C0B">
              <w:rPr>
                <w:rFonts w:ascii="Arial Narrow" w:hAnsi="Arial Narrow" w:cs="Arial"/>
                <w:sz w:val="22"/>
                <w:szCs w:val="22"/>
              </w:rPr>
              <w:t>20</w:t>
            </w:r>
          </w:p>
        </w:tc>
        <w:tc>
          <w:tcPr>
            <w:tcW w:w="5812" w:type="dxa"/>
            <w:gridSpan w:val="3"/>
            <w:vMerge w:val="restart"/>
          </w:tcPr>
          <w:p w14:paraId="66E8FD71" w14:textId="068FE326" w:rsidR="00DF0A8A" w:rsidRPr="00DF62D2" w:rsidRDefault="00762735" w:rsidP="00DF0A8A">
            <w:pPr>
              <w:rPr>
                <w:rFonts w:ascii="Arial Narrow" w:hAnsi="Arial Narrow"/>
                <w:sz w:val="22"/>
                <w:szCs w:val="22"/>
              </w:rPr>
            </w:pPr>
            <w:r>
              <w:rPr>
                <w:noProof/>
              </w:rPr>
              <w:drawing>
                <wp:inline distT="0" distB="0" distL="0" distR="0" wp14:anchorId="072378DE" wp14:editId="4CB63EB1">
                  <wp:extent cx="3566160" cy="1805940"/>
                  <wp:effectExtent l="0" t="0" r="0" b="3810"/>
                  <wp:docPr id="611978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371" w:type="dxa"/>
            <w:gridSpan w:val="3"/>
          </w:tcPr>
          <w:p w14:paraId="134FBA49"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74AA3B03" w14:textId="55A71195" w:rsidR="00FB011A" w:rsidRPr="004E0707" w:rsidRDefault="00DF0A8A" w:rsidP="00DF0A8A">
            <w:pPr>
              <w:rPr>
                <w:rFonts w:ascii="Arial Narrow" w:hAnsi="Arial Narrow" w:cs="Arial"/>
                <w:sz w:val="22"/>
                <w:szCs w:val="22"/>
              </w:rPr>
            </w:pPr>
            <w:r w:rsidRPr="004E070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r w:rsidR="00AA1B46" w:rsidRPr="004E0707">
              <w:rPr>
                <w:rFonts w:ascii="Arial Narrow" w:hAnsi="Arial Narrow" w:cs="Arial"/>
                <w:sz w:val="22"/>
                <w:szCs w:val="22"/>
              </w:rPr>
              <w:t xml:space="preserve"> The Health Board has also received letters of fire safety matters; these could lead to enforcement if compliance is not achieved. There are currently insufficient </w:t>
            </w:r>
            <w:r w:rsidR="00FB011A" w:rsidRPr="004E0707">
              <w:rPr>
                <w:rFonts w:ascii="Arial Narrow" w:hAnsi="Arial Narrow" w:cs="Arial"/>
                <w:sz w:val="22"/>
                <w:szCs w:val="22"/>
              </w:rPr>
              <w:t>resources to appropriately monitor and manage health &amp; safety throughout the organisation, this includes, violence and aggression/case management, manual handling, fire and respiratory protection, with the risk score remaining at 20.</w:t>
            </w:r>
          </w:p>
        </w:tc>
      </w:tr>
      <w:tr w:rsidR="00DF62D2" w:rsidRPr="00DF62D2" w14:paraId="477ECFB7" w14:textId="77777777" w:rsidTr="00D21784">
        <w:trPr>
          <w:trHeight w:val="1767"/>
        </w:trPr>
        <w:tc>
          <w:tcPr>
            <w:tcW w:w="2410" w:type="dxa"/>
            <w:vMerge/>
            <w:tcBorders>
              <w:bottom w:val="single" w:sz="4" w:space="0" w:color="auto"/>
            </w:tcBorders>
          </w:tcPr>
          <w:p w14:paraId="0A2B9EE4" w14:textId="77777777" w:rsidR="00DF0A8A" w:rsidRPr="00DF62D2"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DF62D2"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target score:</w:t>
            </w:r>
          </w:p>
          <w:p w14:paraId="03A7629D" w14:textId="79A0D1EA" w:rsidR="00DF0A8A" w:rsidRPr="004E0707" w:rsidRDefault="00AA1B46" w:rsidP="00DF0A8A">
            <w:pPr>
              <w:rPr>
                <w:rFonts w:ascii="Arial Narrow" w:hAnsi="Arial Narrow" w:cs="Arial"/>
                <w:b/>
                <w:bCs/>
              </w:rPr>
            </w:pPr>
            <w:r w:rsidRPr="004E0707">
              <w:rPr>
                <w:rFonts w:ascii="Arial Narrow" w:hAnsi="Arial Narrow" w:cs="Arial"/>
                <w:bCs/>
                <w:sz w:val="22"/>
                <w:szCs w:val="22"/>
              </w:rPr>
              <w:t xml:space="preserve">There is a need for financial investment to fully understand the Health Board’s current compliance. Phase 1 will enable the Health Board to undertake such audits/assessments to understand current baseline, with phase 2 providing the minimum resources to </w:t>
            </w:r>
            <w:r w:rsidR="00DF0A8A" w:rsidRPr="004E0707">
              <w:rPr>
                <w:rFonts w:ascii="Arial Narrow" w:hAnsi="Arial Narrow" w:cs="Arial"/>
                <w:bCs/>
                <w:sz w:val="22"/>
                <w:szCs w:val="22"/>
              </w:rPr>
              <w:t>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r w:rsidRPr="004E0707">
              <w:rPr>
                <w:rFonts w:ascii="Arial Narrow" w:hAnsi="Arial Narrow" w:cs="Arial"/>
                <w:bCs/>
                <w:sz w:val="22"/>
                <w:szCs w:val="22"/>
              </w:rPr>
              <w:t xml:space="preserve"> Target score refreshed to reflected position expected pending funding agreement (following which it could be re-assessed).</w:t>
            </w:r>
          </w:p>
        </w:tc>
      </w:tr>
      <w:tr w:rsidR="00DF62D2" w:rsidRPr="00DF62D2" w14:paraId="1752A563" w14:textId="77777777" w:rsidTr="00A73CE1">
        <w:tc>
          <w:tcPr>
            <w:tcW w:w="8222" w:type="dxa"/>
            <w:gridSpan w:val="4"/>
          </w:tcPr>
          <w:p w14:paraId="15569A35" w14:textId="45DE1C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371" w:type="dxa"/>
            <w:gridSpan w:val="3"/>
          </w:tcPr>
          <w:p w14:paraId="36668D97" w14:textId="236776B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7847A8" w:rsidRPr="00DF62D2" w14:paraId="557B22C7" w14:textId="77777777" w:rsidTr="00A73CE1">
        <w:tc>
          <w:tcPr>
            <w:tcW w:w="8222" w:type="dxa"/>
            <w:gridSpan w:val="4"/>
            <w:vMerge w:val="restart"/>
          </w:tcPr>
          <w:p w14:paraId="589F7E09"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7847A8" w:rsidRPr="007847A8"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Fire risk assessments (FRA) are being prioritised to reduce the number of FRA overdue and to bring up to date. However, </w:t>
            </w:r>
            <w:r w:rsidRPr="007847A8">
              <w:rPr>
                <w:rFonts w:ascii="Arial Narrow" w:hAnsi="Arial Narrow" w:cs="Arial"/>
                <w:sz w:val="22"/>
                <w:szCs w:val="22"/>
              </w:rPr>
              <w:t>due to leavers and recruitment, resource levels have fluctuated along with compliance levels that are continually monitored.</w:t>
            </w:r>
          </w:p>
          <w:p w14:paraId="45684D91"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sz w:val="22"/>
                <w:szCs w:val="22"/>
              </w:rPr>
              <w:t>Fire training in place and fire wardens in place</w:t>
            </w:r>
          </w:p>
          <w:p w14:paraId="3319E810"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Review undertaken of fire risk assessment schedule and frequency requirements, with the revised schedule to be introduced in Q2 2026/27. Prioritisation over the next 12 months is on sleeping risk areas to maintain 100% compliance in these areas, and other non-sleeping risk areas are regularly reviewed, with the frequency of these being reviewed based on risk level and will be implemented in Q2 2026/27.  </w:t>
            </w:r>
          </w:p>
          <w:p w14:paraId="03E86DE1"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Policies and procedures in place.</w:t>
            </w:r>
          </w:p>
          <w:p w14:paraId="0195FD8A" w14:textId="51CDAA6E" w:rsidR="007847A8" w:rsidRPr="007847A8" w:rsidRDefault="007847A8" w:rsidP="007847A8">
            <w:pPr>
              <w:pStyle w:val="ListParagraph"/>
              <w:numPr>
                <w:ilvl w:val="0"/>
                <w:numId w:val="2"/>
              </w:numPr>
              <w:spacing w:after="0" w:line="240" w:lineRule="auto"/>
              <w:ind w:left="321" w:hanging="283"/>
              <w:rPr>
                <w:rFonts w:ascii="Arial Narrow" w:hAnsi="Arial Narrow"/>
                <w:i/>
                <w:iCs/>
                <w:color w:val="FF0000"/>
                <w:sz w:val="22"/>
                <w:szCs w:val="22"/>
              </w:rPr>
            </w:pPr>
            <w:r w:rsidRPr="004E0707">
              <w:rPr>
                <w:rFonts w:ascii="Arial Narrow" w:hAnsi="Arial Narrow" w:cs="Arial"/>
                <w:sz w:val="22"/>
                <w:szCs w:val="22"/>
              </w:rPr>
              <w:t>Governance structure in place, with clear lines of reporting and improved scrutiny for groups and committee</w:t>
            </w:r>
            <w:r w:rsidR="004E0707">
              <w:rPr>
                <w:rFonts w:ascii="Arial Narrow" w:hAnsi="Arial Narrow" w:cs="Arial"/>
                <w:sz w:val="22"/>
                <w:szCs w:val="22"/>
              </w:rPr>
              <w:t>.</w:t>
            </w:r>
          </w:p>
        </w:tc>
        <w:tc>
          <w:tcPr>
            <w:tcW w:w="4111" w:type="dxa"/>
          </w:tcPr>
          <w:p w14:paraId="722C410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Action</w:t>
            </w:r>
          </w:p>
        </w:tc>
        <w:tc>
          <w:tcPr>
            <w:tcW w:w="1134" w:type="dxa"/>
          </w:tcPr>
          <w:p w14:paraId="26C724E7"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Lead</w:t>
            </w:r>
          </w:p>
        </w:tc>
        <w:tc>
          <w:tcPr>
            <w:tcW w:w="2126" w:type="dxa"/>
          </w:tcPr>
          <w:p w14:paraId="40DF66E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Deadline</w:t>
            </w:r>
          </w:p>
        </w:tc>
      </w:tr>
      <w:tr w:rsidR="00B83AEE" w:rsidRPr="00DF62D2" w14:paraId="4B1E0233" w14:textId="77777777" w:rsidTr="003041E3">
        <w:trPr>
          <w:trHeight w:val="3059"/>
        </w:trPr>
        <w:tc>
          <w:tcPr>
            <w:tcW w:w="8222" w:type="dxa"/>
            <w:gridSpan w:val="4"/>
            <w:vMerge/>
          </w:tcPr>
          <w:p w14:paraId="6FF1FFFC" w14:textId="77777777" w:rsidR="00B83AEE" w:rsidRPr="00DF62D2" w:rsidRDefault="00B83AEE" w:rsidP="00DF0A8A">
            <w:pPr>
              <w:rPr>
                <w:rFonts w:ascii="Arial Narrow" w:hAnsi="Arial Narrow"/>
                <w:sz w:val="22"/>
                <w:szCs w:val="22"/>
              </w:rPr>
            </w:pPr>
          </w:p>
        </w:tc>
        <w:tc>
          <w:tcPr>
            <w:tcW w:w="4111" w:type="dxa"/>
          </w:tcPr>
          <w:p w14:paraId="0952B901" w14:textId="77777777" w:rsidR="00B83AEE" w:rsidRPr="004E0707" w:rsidRDefault="00B83AEE" w:rsidP="007847A8">
            <w:pPr>
              <w:rPr>
                <w:rFonts w:ascii="Arial Narrow" w:hAnsi="Arial Narrow" w:cs="Arial"/>
                <w:sz w:val="22"/>
                <w:szCs w:val="22"/>
              </w:rPr>
            </w:pPr>
            <w:r w:rsidRPr="004E0707">
              <w:rPr>
                <w:rFonts w:ascii="Arial Narrow" w:hAnsi="Arial Narrow" w:cs="Arial"/>
                <w:sz w:val="22"/>
                <w:szCs w:val="22"/>
              </w:rPr>
              <w:t xml:space="preserve">Phase 1 will incorporate skill mixing of overall WTE, this includes current vacancies. Following approval now received for phase 1 in PFAG, recruitment will progress, with a target date of August to fulfil recruitment to complete phase 1. </w:t>
            </w:r>
          </w:p>
          <w:p w14:paraId="459016C8" w14:textId="77777777" w:rsidR="00B83AEE" w:rsidRPr="004E0707" w:rsidRDefault="00B83AEE" w:rsidP="007847A8">
            <w:pPr>
              <w:rPr>
                <w:rFonts w:ascii="Arial Narrow" w:hAnsi="Arial Narrow" w:cs="Arial"/>
                <w:sz w:val="22"/>
                <w:szCs w:val="22"/>
              </w:rPr>
            </w:pPr>
          </w:p>
          <w:p w14:paraId="31F662A1" w14:textId="43C6D212"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 xml:space="preserve">The Recruitment to implement Phase 2 could commence in Q4 2026/2027, pending approval for additional resources identified for Phase 2. </w:t>
            </w:r>
          </w:p>
        </w:tc>
        <w:tc>
          <w:tcPr>
            <w:tcW w:w="1134" w:type="dxa"/>
          </w:tcPr>
          <w:p w14:paraId="54328C89" w14:textId="634C6904"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Assistant Director of Capital and H&amp;S</w:t>
            </w:r>
          </w:p>
        </w:tc>
        <w:tc>
          <w:tcPr>
            <w:tcW w:w="2126" w:type="dxa"/>
          </w:tcPr>
          <w:p w14:paraId="324639A3" w14:textId="62BDCCE6"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31/08/2026 (Phase 1)</w:t>
            </w:r>
          </w:p>
        </w:tc>
      </w:tr>
      <w:tr w:rsidR="007847A8" w:rsidRPr="00DF62D2" w14:paraId="66779247" w14:textId="77777777" w:rsidTr="00A73CE1">
        <w:tc>
          <w:tcPr>
            <w:tcW w:w="8222" w:type="dxa"/>
            <w:gridSpan w:val="4"/>
          </w:tcPr>
          <w:p w14:paraId="59472C27"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Assurances (How do we know if the things we are doing are having an impact?)</w:t>
            </w:r>
          </w:p>
          <w:p w14:paraId="1A75B4E7" w14:textId="77777777" w:rsidR="007847A8" w:rsidRPr="008F1489" w:rsidRDefault="007847A8" w:rsidP="007847A8">
            <w:pPr>
              <w:pStyle w:val="ListParagraph"/>
              <w:numPr>
                <w:ilvl w:val="0"/>
                <w:numId w:val="2"/>
              </w:numPr>
              <w:spacing w:after="0" w:line="240" w:lineRule="auto"/>
              <w:ind w:left="321" w:hanging="283"/>
              <w:rPr>
                <w:rFonts w:ascii="Arial Narrow" w:hAnsi="Arial Narrow" w:cs="Arial"/>
                <w:sz w:val="22"/>
                <w:szCs w:val="22"/>
              </w:rPr>
            </w:pPr>
            <w:r w:rsidRPr="007847A8">
              <w:rPr>
                <w:rFonts w:ascii="Arial Narrow" w:hAnsi="Arial Narrow" w:cs="Arial"/>
                <w:sz w:val="22"/>
                <w:szCs w:val="22"/>
              </w:rPr>
              <w:t xml:space="preserve">Monitoring through the </w:t>
            </w:r>
            <w:r w:rsidRPr="008F1489">
              <w:rPr>
                <w:rFonts w:ascii="Arial Narrow" w:hAnsi="Arial Narrow" w:cs="Arial"/>
                <w:sz w:val="22"/>
                <w:szCs w:val="22"/>
              </w:rPr>
              <w:t>appropriate group/committees (H&amp;S committee) to receive assurance and or identify gaps for key compliance and adherence to applicable legislation.</w:t>
            </w:r>
          </w:p>
          <w:p w14:paraId="0AF5F949" w14:textId="6DB09E13" w:rsidR="008F1489" w:rsidRPr="004E0707" w:rsidRDefault="007847A8"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sz w:val="22"/>
                <w:szCs w:val="22"/>
              </w:rPr>
              <w:t xml:space="preserve">Site visits/tours </w:t>
            </w:r>
            <w:r w:rsidR="008F1489" w:rsidRPr="008F1489">
              <w:rPr>
                <w:rFonts w:ascii="Arial Narrow" w:hAnsi="Arial Narrow" w:cs="Arial"/>
                <w:sz w:val="22"/>
                <w:szCs w:val="22"/>
              </w:rPr>
              <w:t xml:space="preserve">undertaken by </w:t>
            </w:r>
            <w:r w:rsidR="008F1489" w:rsidRPr="004E0707">
              <w:rPr>
                <w:rFonts w:ascii="Arial Narrow" w:hAnsi="Arial Narrow" w:cs="Arial"/>
                <w:sz w:val="22"/>
                <w:szCs w:val="22"/>
              </w:rPr>
              <w:t>Health &amp; Safety and Fire team to identify compliance and gaps in compliances. However, this is generally on a reactive basis.</w:t>
            </w:r>
          </w:p>
          <w:p w14:paraId="196913E7" w14:textId="77777777" w:rsidR="008F1489" w:rsidRPr="004E0707"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The Service Groups provide an exceptions report through the Health &amp; Safety Operational Group. Quarterly reporting through the Health Board governance structures. </w:t>
            </w:r>
          </w:p>
          <w:p w14:paraId="30A9C880" w14:textId="6F2D491A" w:rsidR="007847A8" w:rsidRPr="007847A8"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Ongoing monitoring of incidents to prioritise resources.</w:t>
            </w:r>
          </w:p>
        </w:tc>
        <w:tc>
          <w:tcPr>
            <w:tcW w:w="7371" w:type="dxa"/>
            <w:gridSpan w:val="3"/>
          </w:tcPr>
          <w:p w14:paraId="7C7DB462" w14:textId="77777777" w:rsidR="007847A8" w:rsidRPr="004E0707" w:rsidRDefault="007847A8" w:rsidP="007847A8">
            <w:pPr>
              <w:pStyle w:val="Default"/>
              <w:rPr>
                <w:rFonts w:ascii="Arial Narrow" w:hAnsi="Arial Narrow" w:cs="Arial"/>
                <w:b/>
                <w:bCs/>
                <w:color w:val="auto"/>
                <w:sz w:val="22"/>
                <w:szCs w:val="22"/>
              </w:rPr>
            </w:pPr>
            <w:r w:rsidRPr="004E0707">
              <w:rPr>
                <w:rFonts w:ascii="Arial Narrow" w:hAnsi="Arial Narrow" w:cs="Arial"/>
                <w:b/>
                <w:bCs/>
                <w:color w:val="auto"/>
                <w:sz w:val="22"/>
                <w:szCs w:val="22"/>
              </w:rPr>
              <w:t>Gaps in assurance (What additional assurances should we seek?)</w:t>
            </w:r>
          </w:p>
          <w:p w14:paraId="2BAE5309" w14:textId="2683FCD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Health and safety, capital and estates now sit under the Director of Finance portfolio, that has been through a restructure for the senior positions, resulting in the merger of two Assistant Director posts (AD Capital Planning &amp; AD Health &amp; Safety). Included in the submission was an updated H&amp;S structure indicating a phased approach to implementation.</w:t>
            </w:r>
          </w:p>
          <w:p w14:paraId="59B4468D" w14:textId="04768487" w:rsidR="007847A8" w:rsidRPr="004E0707" w:rsidRDefault="007847A8" w:rsidP="007847A8">
            <w:pPr>
              <w:rPr>
                <w:rFonts w:ascii="Arial Narrow" w:hAnsi="Arial Narrow" w:cs="Arial"/>
                <w:bCs/>
                <w:sz w:val="22"/>
                <w:szCs w:val="22"/>
              </w:rPr>
            </w:pPr>
            <w:r w:rsidRPr="004E0707">
              <w:rPr>
                <w:rFonts w:ascii="Arial Narrow" w:hAnsi="Arial Narrow" w:cs="Arial"/>
                <w:bCs/>
                <w:sz w:val="22"/>
                <w:szCs w:val="22"/>
              </w:rPr>
              <w:t>Agreement of funding not yet secured for structure to address gaps below:</w:t>
            </w:r>
          </w:p>
          <w:p w14:paraId="7403779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undertake any audits to understand compliance levels due to resources.</w:t>
            </w:r>
          </w:p>
          <w:p w14:paraId="4410036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adequately support service groups in the provision of appropriate training and support.</w:t>
            </w:r>
          </w:p>
          <w:p w14:paraId="355F193A"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 in training requirements through national initiatives and directives i.e. Section 116/120 (Criminal Justice Act), new powers to act, plus Protection of Premises Act 2025 (Martyn’s Law).</w:t>
            </w:r>
          </w:p>
          <w:p w14:paraId="1C579040" w14:textId="566E4B29"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demand from service groups i.e. to provide appropriate levels of training, support and auditing in all areas (Manual Handling; Violence &amp; Aggression/Case Management; Health &amp; Safety, Fire Safety and Fit Testing). Health &amp; safety support and guidance.</w:t>
            </w:r>
          </w:p>
          <w:p w14:paraId="6645BA5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activity from regulated bodies i.e. Fire and Rescue services.</w:t>
            </w:r>
          </w:p>
          <w:p w14:paraId="1C0AACAB" w14:textId="65D1D9B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Challenges to respond to audits/inspections undertaken by regulatory/advisory bodies i.e. HIW. </w:t>
            </w:r>
          </w:p>
          <w:p w14:paraId="608EE8C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lastRenderedPageBreak/>
              <w:t xml:space="preserve">Implementation of All Wales systems i.e. All Wales ligature risk assessment programme.   </w:t>
            </w:r>
          </w:p>
          <w:p w14:paraId="6584C6CC"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Limited training programme in place to support managers/supervisors in health and safety training i.e. Managing safely or equivalent.</w:t>
            </w:r>
          </w:p>
          <w:p w14:paraId="31CB7C44"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Approval to resource identified resources to implement a more sustainable health &amp; safety structure. </w:t>
            </w:r>
          </w:p>
          <w:p w14:paraId="7D7E044A" w14:textId="2A3418F6" w:rsidR="007847A8" w:rsidRPr="004E0707" w:rsidRDefault="007847A8" w:rsidP="008F1489">
            <w:pPr>
              <w:rPr>
                <w:rFonts w:ascii="Arial Narrow" w:hAnsi="Arial Narrow"/>
              </w:rPr>
            </w:pPr>
          </w:p>
        </w:tc>
      </w:tr>
      <w:tr w:rsidR="007847A8" w:rsidRPr="00DF62D2" w14:paraId="5E3FC949" w14:textId="77777777" w:rsidTr="00A73CE1">
        <w:tc>
          <w:tcPr>
            <w:tcW w:w="15593" w:type="dxa"/>
            <w:gridSpan w:val="7"/>
          </w:tcPr>
          <w:p w14:paraId="14339054" w14:textId="77777777" w:rsidR="007847A8" w:rsidRPr="00DF62D2" w:rsidRDefault="007847A8" w:rsidP="007847A8">
            <w:pPr>
              <w:jc w:val="center"/>
              <w:rPr>
                <w:rFonts w:ascii="Arial Narrow" w:hAnsi="Arial Narrow" w:cs="Arial"/>
                <w:b/>
                <w:sz w:val="22"/>
                <w:szCs w:val="22"/>
              </w:rPr>
            </w:pPr>
            <w:r w:rsidRPr="00DF62D2">
              <w:rPr>
                <w:rFonts w:ascii="Arial Narrow" w:hAnsi="Arial Narrow" w:cs="Arial"/>
                <w:b/>
                <w:sz w:val="22"/>
                <w:szCs w:val="22"/>
              </w:rPr>
              <w:t>Additional Comments / Progress Notes</w:t>
            </w:r>
          </w:p>
          <w:p w14:paraId="0A10B224" w14:textId="77777777" w:rsidR="007847A8" w:rsidRDefault="008F1489" w:rsidP="007847A8">
            <w:pPr>
              <w:rPr>
                <w:rFonts w:ascii="Arial Narrow" w:hAnsi="Arial Narrow" w:cs="Arial"/>
                <w:sz w:val="22"/>
                <w:szCs w:val="22"/>
              </w:rPr>
            </w:pPr>
            <w:r w:rsidRPr="004E0707">
              <w:rPr>
                <w:rFonts w:ascii="Arial Narrow" w:hAnsi="Arial Narrow" w:cs="Arial"/>
                <w:sz w:val="22"/>
                <w:szCs w:val="22"/>
              </w:rPr>
              <w:t>14/05/2026: No changes in risk score. Resource progressing through the Health Board governance process. However, current target score refreshed to reflect position</w:t>
            </w:r>
            <w:r w:rsidR="008615F9" w:rsidRPr="004E0707">
              <w:rPr>
                <w:rFonts w:ascii="Arial Narrow" w:hAnsi="Arial Narrow" w:cs="Arial"/>
                <w:sz w:val="22"/>
                <w:szCs w:val="22"/>
              </w:rPr>
              <w:t xml:space="preserve"> i.e. </w:t>
            </w:r>
            <w:r w:rsidRPr="004E0707">
              <w:rPr>
                <w:rFonts w:ascii="Arial Narrow" w:hAnsi="Arial Narrow" w:cs="Arial"/>
                <w:sz w:val="22"/>
                <w:szCs w:val="22"/>
              </w:rPr>
              <w:t>PFAG approv</w:t>
            </w:r>
            <w:r w:rsidR="00E51FE3" w:rsidRPr="004E0707">
              <w:rPr>
                <w:rFonts w:ascii="Arial Narrow" w:hAnsi="Arial Narrow" w:cs="Arial"/>
                <w:sz w:val="22"/>
                <w:szCs w:val="22"/>
              </w:rPr>
              <w:t>al of</w:t>
            </w:r>
            <w:r w:rsidRPr="004E0707">
              <w:rPr>
                <w:rFonts w:ascii="Arial Narrow" w:hAnsi="Arial Narrow" w:cs="Arial"/>
                <w:sz w:val="22"/>
                <w:szCs w:val="22"/>
              </w:rPr>
              <w:t xml:space="preserve"> phase 1, </w:t>
            </w:r>
            <w:r w:rsidR="008615F9" w:rsidRPr="004E0707">
              <w:rPr>
                <w:rFonts w:ascii="Arial Narrow" w:hAnsi="Arial Narrow" w:cs="Arial"/>
                <w:sz w:val="22"/>
                <w:szCs w:val="22"/>
              </w:rPr>
              <w:t>with requirement to explore internal resource first (</w:t>
            </w:r>
            <w:r w:rsidRPr="004E0707">
              <w:rPr>
                <w:rFonts w:ascii="Arial Narrow" w:hAnsi="Arial Narrow" w:cs="Arial"/>
                <w:sz w:val="22"/>
                <w:szCs w:val="22"/>
              </w:rPr>
              <w:t>this will depend on appropriate knowledge, skills and qualifications</w:t>
            </w:r>
            <w:r w:rsidR="008615F9" w:rsidRPr="004E0707">
              <w:rPr>
                <w:rFonts w:ascii="Arial Narrow" w:hAnsi="Arial Narrow" w:cs="Arial"/>
                <w:sz w:val="22"/>
                <w:szCs w:val="22"/>
              </w:rPr>
              <w:t>). P</w:t>
            </w:r>
            <w:r w:rsidRPr="004E0707">
              <w:rPr>
                <w:rFonts w:ascii="Arial Narrow" w:hAnsi="Arial Narrow" w:cs="Arial"/>
                <w:sz w:val="22"/>
                <w:szCs w:val="22"/>
              </w:rPr>
              <w:t xml:space="preserve">hase </w:t>
            </w:r>
            <w:r w:rsidR="008615F9" w:rsidRPr="004E0707">
              <w:rPr>
                <w:rFonts w:ascii="Arial Narrow" w:hAnsi="Arial Narrow" w:cs="Arial"/>
                <w:sz w:val="22"/>
                <w:szCs w:val="22"/>
              </w:rPr>
              <w:t xml:space="preserve">2 paused: </w:t>
            </w:r>
            <w:r w:rsidRPr="004E0707">
              <w:rPr>
                <w:rFonts w:ascii="Arial Narrow" w:hAnsi="Arial Narrow" w:cs="Arial"/>
                <w:sz w:val="22"/>
                <w:szCs w:val="22"/>
              </w:rPr>
              <w:t xml:space="preserve">this will be reviewed pending </w:t>
            </w:r>
            <w:r w:rsidR="008615F9" w:rsidRPr="004E0707">
              <w:rPr>
                <w:rFonts w:ascii="Arial Narrow" w:hAnsi="Arial Narrow" w:cs="Arial"/>
                <w:sz w:val="22"/>
                <w:szCs w:val="22"/>
              </w:rPr>
              <w:t xml:space="preserve">approval of </w:t>
            </w:r>
            <w:r w:rsidRPr="004E0707">
              <w:rPr>
                <w:rFonts w:ascii="Arial Narrow" w:hAnsi="Arial Narrow" w:cs="Arial"/>
                <w:sz w:val="22"/>
                <w:szCs w:val="22"/>
              </w:rPr>
              <w:t>funding.</w:t>
            </w:r>
          </w:p>
          <w:p w14:paraId="1132A064" w14:textId="0E1F694A" w:rsidR="004A6147" w:rsidRPr="00DF62D2" w:rsidRDefault="004A6147" w:rsidP="007847A8">
            <w:pPr>
              <w:rPr>
                <w:rFonts w:ascii="Arial Narrow" w:hAnsi="Arial Narrow" w:cs="Arial"/>
                <w:sz w:val="22"/>
                <w:szCs w:val="22"/>
              </w:rPr>
            </w:pPr>
            <w:r w:rsidRPr="004A6147">
              <w:rPr>
                <w:rFonts w:ascii="Arial Narrow" w:hAnsi="Arial Narrow" w:cs="Arial"/>
                <w:color w:val="FF0000"/>
                <w:sz w:val="22"/>
                <w:szCs w:val="22"/>
              </w:rPr>
              <w:t>18/05/2026: Resource paper submitted to workforce and OD for endorsement in June 2026</w:t>
            </w:r>
            <w:r w:rsidRPr="004A6147">
              <w:rPr>
                <w:rFonts w:ascii="Arial Narrow" w:hAnsi="Arial Narrow" w:cs="Arial"/>
                <w:color w:val="FF0000"/>
              </w:rPr>
              <w:t>.</w:t>
            </w:r>
          </w:p>
        </w:tc>
      </w:tr>
      <w:bookmarkEnd w:id="8"/>
    </w:tbl>
    <w:p w14:paraId="5019CEC2" w14:textId="77777777" w:rsidR="00A32F5E" w:rsidRPr="00DF62D2" w:rsidRDefault="00A32F5E" w:rsidP="00A32F5E">
      <w:pPr>
        <w:rPr>
          <w:rFonts w:cs="Arial"/>
          <w:b/>
          <w:u w:val="single"/>
        </w:rPr>
      </w:pPr>
    </w:p>
    <w:p w14:paraId="6B6AB21C" w14:textId="77777777" w:rsidR="001170CF" w:rsidRPr="00DF62D2" w:rsidRDefault="001170CF">
      <w:r w:rsidRPr="00DF62D2">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62D2" w:rsidRPr="00DF62D2" w14:paraId="69DD89AF" w14:textId="77777777" w:rsidTr="009002C1">
        <w:tc>
          <w:tcPr>
            <w:tcW w:w="4182" w:type="dxa"/>
            <w:gridSpan w:val="2"/>
            <w:tcBorders>
              <w:top w:val="single" w:sz="4" w:space="0" w:color="auto"/>
            </w:tcBorders>
          </w:tcPr>
          <w:p w14:paraId="08111625" w14:textId="77777777" w:rsidR="00DF0A8A" w:rsidRPr="00DF62D2" w:rsidRDefault="00DF0A8A" w:rsidP="00DF0A8A">
            <w:pPr>
              <w:rPr>
                <w:rFonts w:ascii="Arial Narrow" w:hAnsi="Arial Narrow"/>
                <w:b/>
                <w:sz w:val="22"/>
                <w:szCs w:val="22"/>
              </w:rPr>
            </w:pPr>
            <w:bookmarkStart w:id="9" w:name="_Hlk219209945"/>
            <w:r w:rsidRPr="00DF62D2">
              <w:rPr>
                <w:rFonts w:ascii="Arial Narrow" w:hAnsi="Arial Narrow"/>
                <w:b/>
                <w:sz w:val="22"/>
                <w:szCs w:val="22"/>
              </w:rPr>
              <w:lastRenderedPageBreak/>
              <w:t xml:space="preserve">Datix ID Number: 1834 </w:t>
            </w:r>
          </w:p>
          <w:p w14:paraId="03C75EEB" w14:textId="168E173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Pr="00DF62D2" w:rsidRDefault="00DF0A8A" w:rsidP="00DF0A8A">
            <w:pPr>
              <w:rPr>
                <w:rFonts w:ascii="Arial Narrow" w:hAnsi="Arial Narrow"/>
                <w:b/>
                <w:sz w:val="22"/>
                <w:szCs w:val="22"/>
              </w:rPr>
            </w:pPr>
          </w:p>
          <w:p w14:paraId="2F1FA6C7" w14:textId="77CFC524"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tcBorders>
              <w:top w:val="single" w:sz="4" w:space="0" w:color="auto"/>
            </w:tcBorders>
            <w:shd w:val="clear" w:color="auto" w:fill="C00000"/>
          </w:tcPr>
          <w:p w14:paraId="6C4DE1DA" w14:textId="6AF42A7D"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66</w:t>
            </w:r>
          </w:p>
          <w:p w14:paraId="02DE65EE" w14:textId="7FCC0A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28/</w:t>
            </w:r>
            <w:r w:rsidR="00E53FAC" w:rsidRPr="00DF62D2">
              <w:rPr>
                <w:rFonts w:ascii="Arial Narrow" w:hAnsi="Arial Narrow" w:cs="Arial"/>
                <w:b/>
                <w:bCs/>
                <w:sz w:val="22"/>
                <w:szCs w:val="22"/>
              </w:rPr>
              <w:t>1</w:t>
            </w:r>
            <w:r w:rsidRPr="00DF62D2">
              <w:rPr>
                <w:rFonts w:ascii="Arial Narrow" w:hAnsi="Arial Narrow" w:cs="Arial"/>
                <w:b/>
                <w:bCs/>
                <w:sz w:val="22"/>
                <w:szCs w:val="22"/>
              </w:rPr>
              <w:t>2/2026</w:t>
            </w:r>
          </w:p>
        </w:tc>
        <w:tc>
          <w:tcPr>
            <w:tcW w:w="2126" w:type="dxa"/>
            <w:gridSpan w:val="2"/>
            <w:tcBorders>
              <w:top w:val="single" w:sz="4" w:space="0" w:color="auto"/>
            </w:tcBorders>
            <w:shd w:val="clear" w:color="auto" w:fill="C00000"/>
          </w:tcPr>
          <w:p w14:paraId="28F90725"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493EC4F" w14:textId="265B0DE5"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53755E49" w14:textId="77777777" w:rsidTr="00524008">
        <w:tc>
          <w:tcPr>
            <w:tcW w:w="6804" w:type="dxa"/>
            <w:gridSpan w:val="3"/>
          </w:tcPr>
          <w:p w14:paraId="72F7E97E" w14:textId="42BA820A" w:rsidR="00DF0A8A" w:rsidRPr="00DF62D2" w:rsidRDefault="00DF0A8A" w:rsidP="00521061">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5000952" w14:textId="7D6F527C" w:rsidR="00DF0A8A" w:rsidRPr="00DF62D2" w:rsidRDefault="0037467B" w:rsidP="00DF0A8A">
            <w:pPr>
              <w:rPr>
                <w:rFonts w:ascii="Arial Narrow" w:hAnsi="Arial Narrow"/>
                <w:b/>
                <w:sz w:val="22"/>
                <w:szCs w:val="22"/>
              </w:rPr>
            </w:pPr>
            <w:r w:rsidRPr="00DF62D2">
              <w:rPr>
                <w:rFonts w:ascii="Arial Narrow" w:hAnsi="Arial Narrow"/>
                <w:bCs/>
                <w:sz w:val="22"/>
                <w:szCs w:val="22"/>
              </w:rPr>
              <w:t>2.</w:t>
            </w:r>
            <w:r w:rsidR="00E30065" w:rsidRPr="00DF62D2">
              <w:rPr>
                <w:rFonts w:ascii="Arial Narrow" w:hAnsi="Arial Narrow"/>
                <w:bCs/>
                <w:sz w:val="22"/>
                <w:szCs w:val="22"/>
              </w:rPr>
              <w:t>3</w:t>
            </w:r>
          </w:p>
        </w:tc>
        <w:tc>
          <w:tcPr>
            <w:tcW w:w="7229" w:type="dxa"/>
            <w:gridSpan w:val="4"/>
          </w:tcPr>
          <w:p w14:paraId="7D7273A4" w14:textId="2A20C9DC"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Director Lead</w:t>
            </w:r>
            <w:r w:rsidRPr="00DF62D2">
              <w:rPr>
                <w:rFonts w:ascii="Arial Narrow" w:eastAsia="Times New Roman" w:hAnsi="Arial Narrow" w:cs="Arial"/>
                <w:bCs/>
                <w:sz w:val="22"/>
                <w:szCs w:val="22"/>
              </w:rPr>
              <w:t xml:space="preserve">: </w:t>
            </w:r>
            <w:r w:rsidR="00780F25" w:rsidRPr="00DF62D2">
              <w:rPr>
                <w:rFonts w:ascii="Arial Narrow" w:eastAsia="Times New Roman" w:hAnsi="Arial Narrow" w:cs="Arial"/>
                <w:bCs/>
                <w:sz w:val="22"/>
                <w:szCs w:val="22"/>
              </w:rPr>
              <w:t>Raj Krishnan, Interim Executive Medical Director</w:t>
            </w:r>
          </w:p>
          <w:p w14:paraId="2ACB4727" w14:textId="77777777" w:rsidR="00DF0A8A" w:rsidRPr="00DF62D2" w:rsidRDefault="00DF0A8A" w:rsidP="00DF0A8A">
            <w:pPr>
              <w:autoSpaceDE w:val="0"/>
              <w:autoSpaceDN w:val="0"/>
              <w:adjustRightInd w:val="0"/>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C323E0B" w14:textId="77777777" w:rsidTr="008D45A8">
        <w:trPr>
          <w:trHeight w:val="224"/>
        </w:trPr>
        <w:tc>
          <w:tcPr>
            <w:tcW w:w="15593" w:type="dxa"/>
            <w:gridSpan w:val="8"/>
          </w:tcPr>
          <w:p w14:paraId="7E703C95"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  Access to SACT (Systemic Anti-Cancer Therapy)</w:t>
            </w:r>
          </w:p>
          <w:p w14:paraId="198FC982" w14:textId="35FD560C"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62D2" w:rsidRPr="00DF62D2" w14:paraId="6E354D32" w14:textId="77777777" w:rsidTr="00111894">
        <w:trPr>
          <w:trHeight w:val="3039"/>
        </w:trPr>
        <w:tc>
          <w:tcPr>
            <w:tcW w:w="2552" w:type="dxa"/>
            <w:vMerge w:val="restart"/>
            <w:tcBorders>
              <w:bottom w:val="single" w:sz="4" w:space="0" w:color="auto"/>
            </w:tcBorders>
          </w:tcPr>
          <w:p w14:paraId="6E83003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2AC1E1D"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00C1A2D" w14:textId="393B35E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5 = 25</w:t>
            </w:r>
          </w:p>
          <w:p w14:paraId="3B54E972" w14:textId="153239FF"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4 = 20</w:t>
            </w:r>
          </w:p>
          <w:p w14:paraId="438C7DA0" w14:textId="0AA14D82"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E53FAC" w:rsidRPr="00DF62D2">
              <w:rPr>
                <w:rFonts w:ascii="Arial Narrow" w:hAnsi="Arial Narrow" w:cs="Arial"/>
                <w:sz w:val="22"/>
                <w:szCs w:val="22"/>
              </w:rPr>
              <w:t>5</w:t>
            </w:r>
            <w:r w:rsidRPr="00DF62D2">
              <w:rPr>
                <w:rFonts w:ascii="Arial Narrow" w:hAnsi="Arial Narrow" w:cs="Arial"/>
                <w:sz w:val="22"/>
                <w:szCs w:val="22"/>
              </w:rPr>
              <w:t xml:space="preserve"> x 2 = </w:t>
            </w:r>
            <w:r w:rsidR="00E53FAC" w:rsidRPr="00DF62D2">
              <w:rPr>
                <w:rFonts w:ascii="Arial Narrow" w:hAnsi="Arial Narrow" w:cs="Arial"/>
                <w:sz w:val="22"/>
                <w:szCs w:val="22"/>
              </w:rPr>
              <w:t>10</w:t>
            </w:r>
          </w:p>
        </w:tc>
        <w:tc>
          <w:tcPr>
            <w:tcW w:w="5812" w:type="dxa"/>
            <w:gridSpan w:val="3"/>
            <w:vMerge w:val="restart"/>
            <w:tcBorders>
              <w:bottom w:val="single" w:sz="4" w:space="0" w:color="auto"/>
            </w:tcBorders>
          </w:tcPr>
          <w:p w14:paraId="7FBC3A57" w14:textId="563D61E8" w:rsidR="00DF0A8A" w:rsidRPr="00DF62D2" w:rsidRDefault="00762735" w:rsidP="00DF0A8A">
            <w:pPr>
              <w:rPr>
                <w:rFonts w:ascii="Arial Narrow" w:hAnsi="Arial Narrow"/>
                <w:sz w:val="22"/>
                <w:szCs w:val="22"/>
              </w:rPr>
            </w:pPr>
            <w:r>
              <w:rPr>
                <w:noProof/>
              </w:rPr>
              <w:drawing>
                <wp:inline distT="0" distB="0" distL="0" distR="0" wp14:anchorId="3E885231" wp14:editId="1A8AB48E">
                  <wp:extent cx="3566160" cy="1805940"/>
                  <wp:effectExtent l="0" t="0" r="0" b="3810"/>
                  <wp:docPr id="20660423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DF62D2" w:rsidRDefault="00DF0A8A" w:rsidP="00DF0A8A">
            <w:pPr>
              <w:rPr>
                <w:rFonts w:ascii="Arial Narrow" w:hAnsi="Arial Narrow" w:cs="Tahoma"/>
                <w:sz w:val="22"/>
                <w:szCs w:val="22"/>
              </w:rPr>
            </w:pPr>
            <w:r w:rsidRPr="00DF62D2">
              <w:rPr>
                <w:rFonts w:ascii="Arial Narrow" w:hAnsi="Arial Narrow" w:cs="Arial"/>
                <w:b/>
                <w:bCs/>
                <w:sz w:val="22"/>
                <w:szCs w:val="22"/>
              </w:rPr>
              <w:t xml:space="preserve">Rationale for current score:  </w:t>
            </w:r>
          </w:p>
          <w:p w14:paraId="3B556819"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Demand for SACT continues to exceed current service capacity.</w:t>
            </w:r>
          </w:p>
          <w:p w14:paraId="5687608C"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2BED963A" w:rsidR="00DF0A8A" w:rsidRPr="00E0348D" w:rsidRDefault="00DF0A8A" w:rsidP="00DF0A8A">
            <w:pPr>
              <w:rPr>
                <w:rFonts w:ascii="Arial Narrow" w:hAnsi="Arial Narrow" w:cs="Calibri"/>
                <w:sz w:val="22"/>
                <w:szCs w:val="22"/>
              </w:rPr>
            </w:pPr>
            <w:r w:rsidRPr="00DF62D2">
              <w:rPr>
                <w:rFonts w:ascii="Arial Narrow" w:hAnsi="Arial Narrow" w:cs="Calibri"/>
                <w:sz w:val="22"/>
                <w:szCs w:val="22"/>
              </w:rPr>
              <w:t xml:space="preserve">Approval has been granted for additional treatment chairs, and initial recruitment to posts successful. Training of staff is essential prerequisite before this expansion can be operationalised. It is likely to take until </w:t>
            </w:r>
            <w:r w:rsidR="00DD1D50" w:rsidRPr="00E0348D">
              <w:rPr>
                <w:rFonts w:ascii="Arial Narrow" w:hAnsi="Arial Narrow" w:cs="Calibri"/>
                <w:sz w:val="22"/>
                <w:szCs w:val="22"/>
              </w:rPr>
              <w:t>Q3</w:t>
            </w:r>
            <w:r w:rsidRPr="00E0348D">
              <w:rPr>
                <w:rFonts w:ascii="Arial Narrow" w:hAnsi="Arial Narrow" w:cs="Calibri"/>
                <w:sz w:val="22"/>
                <w:szCs w:val="22"/>
              </w:rPr>
              <w:t xml:space="preserve"> 2026 to fully train.</w:t>
            </w:r>
          </w:p>
          <w:p w14:paraId="44A44D46" w14:textId="42DAAC03" w:rsidR="00DF0A8A" w:rsidRPr="00DD1D50" w:rsidRDefault="00DD1D50" w:rsidP="00DF0A8A">
            <w:pPr>
              <w:rPr>
                <w:rFonts w:ascii="Arial Narrow" w:hAnsi="Arial Narrow" w:cs="Calibri"/>
                <w:color w:val="FF0000"/>
                <w:sz w:val="22"/>
                <w:szCs w:val="22"/>
              </w:rPr>
            </w:pPr>
            <w:r w:rsidRPr="00E0348D">
              <w:rPr>
                <w:rFonts w:ascii="Arial Narrow" w:hAnsi="Arial Narrow" w:cs="Calibri"/>
                <w:sz w:val="22"/>
                <w:szCs w:val="22"/>
              </w:rPr>
              <w:t>Performance has deteriorated; however, not to an extent that warrants an increase in the current risk rating, which therefore remains at 20.</w:t>
            </w:r>
          </w:p>
        </w:tc>
      </w:tr>
      <w:tr w:rsidR="00DF62D2" w:rsidRPr="00DF62D2" w14:paraId="4724B8FA" w14:textId="77777777" w:rsidTr="00A73CE1">
        <w:tc>
          <w:tcPr>
            <w:tcW w:w="2552" w:type="dxa"/>
            <w:vMerge/>
          </w:tcPr>
          <w:p w14:paraId="4C31DB46" w14:textId="2FB109E3" w:rsidR="00DF0A8A" w:rsidRPr="00DF62D2"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DF62D2" w:rsidRDefault="00DF0A8A" w:rsidP="00DF0A8A">
            <w:pPr>
              <w:rPr>
                <w:rFonts w:ascii="Arial Narrow" w:hAnsi="Arial Narrow"/>
                <w:sz w:val="22"/>
                <w:szCs w:val="22"/>
              </w:rPr>
            </w:pPr>
          </w:p>
        </w:tc>
        <w:tc>
          <w:tcPr>
            <w:tcW w:w="7229" w:type="dxa"/>
            <w:gridSpan w:val="4"/>
          </w:tcPr>
          <w:p w14:paraId="70A312F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3B1C48E1" w14:textId="6BD966F8" w:rsidR="00DF0A8A" w:rsidRPr="00DF62D2" w:rsidRDefault="00E53FAC" w:rsidP="00DF0A8A">
            <w:pPr>
              <w:rPr>
                <w:rFonts w:ascii="Arial Narrow" w:hAnsi="Arial Narrow"/>
                <w:sz w:val="22"/>
                <w:szCs w:val="22"/>
              </w:rPr>
            </w:pPr>
            <w:r w:rsidRPr="00DF62D2">
              <w:rPr>
                <w:rFonts w:ascii="Arial Narrow" w:hAnsi="Arial Narrow"/>
                <w:sz w:val="22"/>
                <w:szCs w:val="22"/>
              </w:rPr>
              <w:t>Harm will always be at level of 5 due to the impact delayed treatment can have on a patient’s prognosis. However the action being undertaken to increase capacity and therefore access to SACT make the likelihood of delays less so.</w:t>
            </w:r>
          </w:p>
        </w:tc>
      </w:tr>
      <w:tr w:rsidR="00DF62D2" w:rsidRPr="00DF62D2" w14:paraId="3579F9DF" w14:textId="77777777" w:rsidTr="00A73CE1">
        <w:tc>
          <w:tcPr>
            <w:tcW w:w="8364" w:type="dxa"/>
            <w:gridSpan w:val="4"/>
          </w:tcPr>
          <w:p w14:paraId="66D93578" w14:textId="358075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35E536F4" w14:textId="31EFE4F8"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0A170D7" w14:textId="77777777" w:rsidTr="00A73CE1">
        <w:tc>
          <w:tcPr>
            <w:tcW w:w="8364" w:type="dxa"/>
            <w:gridSpan w:val="4"/>
            <w:vMerge w:val="restart"/>
          </w:tcPr>
          <w:p w14:paraId="4A4ED0A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Review of scheduling by staff to ensure all chairs used appropriately.</w:t>
            </w:r>
          </w:p>
          <w:p w14:paraId="4CA868E5"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A daily scrutinizing process in progress to micro-manage individual cases, deferrals etc.</w:t>
            </w:r>
          </w:p>
          <w:p w14:paraId="73CCF02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Increased homecare capacity </w:t>
            </w:r>
          </w:p>
          <w:p w14:paraId="0BD9C008" w14:textId="73DAE377" w:rsidR="00DF0A8A" w:rsidRPr="00DF62D2" w:rsidRDefault="00DF0A8A" w:rsidP="00EA0761">
            <w:pPr>
              <w:pStyle w:val="ListParagraph"/>
              <w:numPr>
                <w:ilvl w:val="0"/>
                <w:numId w:val="2"/>
              </w:numPr>
              <w:spacing w:after="0" w:line="240" w:lineRule="auto"/>
              <w:ind w:left="321" w:hanging="283"/>
              <w:rPr>
                <w:rFonts w:ascii="Arial Narrow" w:hAnsi="Arial Narrow"/>
                <w:sz w:val="22"/>
                <w:szCs w:val="22"/>
              </w:rPr>
            </w:pPr>
            <w:r w:rsidRPr="00DF62D2">
              <w:rPr>
                <w:rFonts w:ascii="Arial Narrow" w:hAnsi="Arial Narrow" w:cs="Arial"/>
                <w:sz w:val="22"/>
                <w:szCs w:val="22"/>
              </w:rPr>
              <w:t>Adopted principles from UK SACT</w:t>
            </w:r>
            <w:r w:rsidRPr="00DF62D2">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52F7CD4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43" w:type="dxa"/>
          </w:tcPr>
          <w:p w14:paraId="078A531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D002CE3" w14:textId="77777777" w:rsidTr="00D50264">
        <w:tc>
          <w:tcPr>
            <w:tcW w:w="8364" w:type="dxa"/>
            <w:gridSpan w:val="4"/>
            <w:vMerge/>
          </w:tcPr>
          <w:p w14:paraId="2C72D4C1" w14:textId="77777777" w:rsidR="00DF0A8A" w:rsidRPr="00DF62D2" w:rsidRDefault="00DF0A8A" w:rsidP="00DF0A8A">
            <w:pPr>
              <w:rPr>
                <w:rFonts w:ascii="Arial Narrow" w:hAnsi="Arial Narrow"/>
                <w:sz w:val="22"/>
                <w:szCs w:val="22"/>
              </w:rPr>
            </w:pPr>
          </w:p>
        </w:tc>
        <w:tc>
          <w:tcPr>
            <w:tcW w:w="3827" w:type="dxa"/>
          </w:tcPr>
          <w:p w14:paraId="3B1F6249"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Recruiting to posts</w:t>
            </w:r>
          </w:p>
          <w:p w14:paraId="4C58B220" w14:textId="683E4337" w:rsidR="00DF0A8A" w:rsidRPr="00DF62D2" w:rsidRDefault="00DF0A8A" w:rsidP="00DF0A8A">
            <w:pPr>
              <w:rPr>
                <w:rFonts w:ascii="Arial Narrow" w:hAnsi="Arial Narrow"/>
                <w:sz w:val="22"/>
                <w:szCs w:val="22"/>
              </w:rPr>
            </w:pPr>
            <w:r w:rsidRPr="00DF62D2">
              <w:rPr>
                <w:rFonts w:ascii="Arial Narrow" w:hAnsi="Arial Narrow"/>
                <w:sz w:val="22"/>
                <w:szCs w:val="22"/>
              </w:rPr>
              <w:t>(dependency on recruitment process changes)</w:t>
            </w:r>
          </w:p>
        </w:tc>
        <w:tc>
          <w:tcPr>
            <w:tcW w:w="1559" w:type="dxa"/>
            <w:gridSpan w:val="2"/>
          </w:tcPr>
          <w:p w14:paraId="01B65071" w14:textId="53314281" w:rsidR="00DF0A8A" w:rsidRPr="00DF62D2" w:rsidRDefault="00DF0A8A" w:rsidP="00DF0A8A">
            <w:pPr>
              <w:rPr>
                <w:rFonts w:ascii="Arial Narrow" w:hAnsi="Arial Narrow"/>
                <w:sz w:val="22"/>
                <w:szCs w:val="22"/>
              </w:rPr>
            </w:pPr>
            <w:r w:rsidRPr="00DF62D2">
              <w:rPr>
                <w:rFonts w:ascii="Arial Narrow" w:hAnsi="Arial Narrow"/>
                <w:sz w:val="22"/>
                <w:szCs w:val="22"/>
              </w:rPr>
              <w:t>Divisional Manager (Cancer)</w:t>
            </w:r>
          </w:p>
        </w:tc>
        <w:tc>
          <w:tcPr>
            <w:tcW w:w="1843" w:type="dxa"/>
          </w:tcPr>
          <w:p w14:paraId="4A38B839" w14:textId="28565599" w:rsidR="00DF0A8A" w:rsidRPr="00DF62D2" w:rsidRDefault="00E53FAC" w:rsidP="00DF0A8A">
            <w:pPr>
              <w:rPr>
                <w:rFonts w:ascii="Arial Narrow" w:hAnsi="Arial Narrow"/>
                <w:sz w:val="22"/>
                <w:szCs w:val="22"/>
              </w:rPr>
            </w:pPr>
            <w:r w:rsidRPr="00DF62D2">
              <w:rPr>
                <w:rFonts w:ascii="Arial Narrow" w:hAnsi="Arial Narrow"/>
                <w:sz w:val="22"/>
                <w:szCs w:val="22"/>
              </w:rPr>
              <w:t>30/</w:t>
            </w:r>
            <w:r w:rsidR="00FE51F5" w:rsidRPr="00DF62D2">
              <w:rPr>
                <w:rFonts w:ascii="Arial Narrow" w:hAnsi="Arial Narrow"/>
                <w:sz w:val="22"/>
                <w:szCs w:val="22"/>
              </w:rPr>
              <w:t>0</w:t>
            </w:r>
            <w:r w:rsidRPr="00DF62D2">
              <w:rPr>
                <w:rFonts w:ascii="Arial Narrow" w:hAnsi="Arial Narrow"/>
                <w:sz w:val="22"/>
                <w:szCs w:val="22"/>
              </w:rPr>
              <w:t>6</w:t>
            </w:r>
            <w:r w:rsidR="00FE51F5" w:rsidRPr="00DF62D2">
              <w:rPr>
                <w:rFonts w:ascii="Arial Narrow" w:hAnsi="Arial Narrow"/>
                <w:sz w:val="22"/>
                <w:szCs w:val="22"/>
              </w:rPr>
              <w:t>/2026</w:t>
            </w:r>
          </w:p>
        </w:tc>
      </w:tr>
      <w:tr w:rsidR="00DF62D2" w:rsidRPr="00DF62D2" w14:paraId="7D15A12C" w14:textId="77777777" w:rsidTr="00482126">
        <w:tc>
          <w:tcPr>
            <w:tcW w:w="8364" w:type="dxa"/>
            <w:gridSpan w:val="4"/>
            <w:vMerge/>
          </w:tcPr>
          <w:p w14:paraId="2103FB5D" w14:textId="77777777" w:rsidR="00DF0A8A" w:rsidRPr="00DF62D2" w:rsidRDefault="00DF0A8A" w:rsidP="00DF0A8A">
            <w:pPr>
              <w:rPr>
                <w:rFonts w:ascii="Arial Narrow" w:hAnsi="Arial Narrow"/>
              </w:rPr>
            </w:pPr>
          </w:p>
        </w:tc>
        <w:tc>
          <w:tcPr>
            <w:tcW w:w="3827" w:type="dxa"/>
          </w:tcPr>
          <w:p w14:paraId="30CEDEED" w14:textId="68B5EA77" w:rsidR="00DF0A8A" w:rsidRPr="00DF62D2" w:rsidRDefault="00DF0A8A" w:rsidP="00DF0A8A">
            <w:pPr>
              <w:rPr>
                <w:rFonts w:ascii="Arial Narrow" w:hAnsi="Arial Narrow"/>
                <w:sz w:val="22"/>
                <w:szCs w:val="22"/>
              </w:rPr>
            </w:pPr>
            <w:r w:rsidRPr="00DF62D2">
              <w:rPr>
                <w:rFonts w:ascii="Arial Narrow" w:hAnsi="Arial Narrow"/>
                <w:sz w:val="22"/>
                <w:szCs w:val="22"/>
              </w:rPr>
              <w:t>Training of new staff (full competency)</w:t>
            </w:r>
          </w:p>
        </w:tc>
        <w:tc>
          <w:tcPr>
            <w:tcW w:w="1559" w:type="dxa"/>
            <w:gridSpan w:val="2"/>
          </w:tcPr>
          <w:p w14:paraId="0B4AF029" w14:textId="2FCFD968" w:rsidR="00DF0A8A" w:rsidRPr="00DF62D2" w:rsidRDefault="00DF0A8A" w:rsidP="00DF0A8A">
            <w:pPr>
              <w:rPr>
                <w:rFonts w:ascii="Arial Narrow" w:hAnsi="Arial Narrow"/>
                <w:sz w:val="22"/>
                <w:szCs w:val="22"/>
              </w:rPr>
            </w:pPr>
            <w:r w:rsidRPr="00DF62D2">
              <w:rPr>
                <w:rFonts w:ascii="Arial Narrow" w:hAnsi="Arial Narrow"/>
                <w:sz w:val="22"/>
                <w:szCs w:val="22"/>
              </w:rPr>
              <w:t>SACT Training Team / Pharmacy</w:t>
            </w:r>
          </w:p>
        </w:tc>
        <w:tc>
          <w:tcPr>
            <w:tcW w:w="1843" w:type="dxa"/>
          </w:tcPr>
          <w:p w14:paraId="54EC0200" w14:textId="5FB623F9" w:rsidR="00DF0A8A" w:rsidRPr="00DF62D2" w:rsidRDefault="00A24E2D" w:rsidP="00DF0A8A">
            <w:pPr>
              <w:rPr>
                <w:rFonts w:ascii="Arial Narrow" w:hAnsi="Arial Narrow"/>
                <w:sz w:val="22"/>
                <w:szCs w:val="22"/>
              </w:rPr>
            </w:pPr>
            <w:r w:rsidRPr="00DF62D2">
              <w:rPr>
                <w:rFonts w:ascii="Arial Narrow" w:hAnsi="Arial Narrow"/>
                <w:sz w:val="22"/>
                <w:szCs w:val="22"/>
              </w:rPr>
              <w:t>31/</w:t>
            </w:r>
            <w:r w:rsidR="00E53FAC" w:rsidRPr="00DF62D2">
              <w:rPr>
                <w:rFonts w:ascii="Arial Narrow" w:hAnsi="Arial Narrow"/>
                <w:sz w:val="22"/>
                <w:szCs w:val="22"/>
              </w:rPr>
              <w:t>12</w:t>
            </w:r>
            <w:r w:rsidRPr="00DF62D2">
              <w:rPr>
                <w:rFonts w:ascii="Arial Narrow" w:hAnsi="Arial Narrow"/>
                <w:sz w:val="22"/>
                <w:szCs w:val="22"/>
              </w:rPr>
              <w:t>/2026</w:t>
            </w:r>
          </w:p>
        </w:tc>
      </w:tr>
      <w:tr w:rsidR="00DF62D2" w:rsidRPr="00DF62D2" w14:paraId="3E552180" w14:textId="77777777" w:rsidTr="00A73CE1">
        <w:tc>
          <w:tcPr>
            <w:tcW w:w="8364" w:type="dxa"/>
            <w:gridSpan w:val="4"/>
          </w:tcPr>
          <w:p w14:paraId="0AC6EA9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F82758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sz w:val="22"/>
                <w:szCs w:val="22"/>
              </w:rPr>
              <w:t xml:space="preserve">To </w:t>
            </w:r>
            <w:r w:rsidRPr="00DF62D2">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DF62D2"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DF62D2">
              <w:rPr>
                <w:rFonts w:ascii="Arial Narrow" w:hAnsi="Arial Narrow" w:cs="Arial"/>
                <w:sz w:val="22"/>
                <w:szCs w:val="22"/>
              </w:rPr>
              <w:t>Training has begun for SACT passport</w:t>
            </w:r>
            <w:r w:rsidR="00DF0A8A" w:rsidRPr="00DF62D2">
              <w:rPr>
                <w:rFonts w:ascii="Arial Narrow" w:hAnsi="Arial Narrow" w:cs="Arial"/>
                <w:sz w:val="22"/>
                <w:szCs w:val="22"/>
              </w:rPr>
              <w:t>.</w:t>
            </w:r>
          </w:p>
          <w:p w14:paraId="036B3C6A"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68ED9AEC" w14:textId="77777777" w:rsidR="00EA0761" w:rsidRPr="00DF62D2" w:rsidRDefault="00EA0761" w:rsidP="00DD1D50">
            <w:pPr>
              <w:pStyle w:val="ListParagraph"/>
              <w:spacing w:after="0" w:line="240" w:lineRule="auto"/>
              <w:ind w:left="321"/>
              <w:rPr>
                <w:rFonts w:ascii="Arial Narrow" w:hAnsi="Arial Narrow" w:cs="Arial"/>
                <w:sz w:val="22"/>
                <w:szCs w:val="22"/>
              </w:rPr>
            </w:pPr>
          </w:p>
          <w:p w14:paraId="1683BD20" w14:textId="181AEE15" w:rsidR="00BA5357" w:rsidRPr="00DF62D2" w:rsidRDefault="002E1CE4" w:rsidP="00BA5357">
            <w:pPr>
              <w:ind w:left="38"/>
              <w:rPr>
                <w:rFonts w:ascii="Arial Narrow" w:hAnsi="Arial Narrow" w:cs="Arial"/>
              </w:rPr>
            </w:pPr>
            <w:r>
              <w:rPr>
                <w:rFonts w:cs="Arial"/>
                <w:noProof/>
              </w:rPr>
              <w:drawing>
                <wp:inline distT="0" distB="0" distL="0" distR="0" wp14:anchorId="4DFC82D2" wp14:editId="22C26EA1">
                  <wp:extent cx="5173980" cy="2804160"/>
                  <wp:effectExtent l="0" t="0" r="7620" b="0"/>
                  <wp:docPr id="582875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3980" cy="2804160"/>
                          </a:xfrm>
                          <a:prstGeom prst="rect">
                            <a:avLst/>
                          </a:prstGeom>
                          <a:noFill/>
                        </pic:spPr>
                      </pic:pic>
                    </a:graphicData>
                  </a:graphic>
                </wp:inline>
              </w:drawing>
            </w:r>
          </w:p>
          <w:p w14:paraId="72CA3974" w14:textId="77777777" w:rsidR="00DF0A8A" w:rsidRPr="00DF62D2" w:rsidRDefault="00DF0A8A" w:rsidP="00DF0A8A">
            <w:pPr>
              <w:ind w:left="38"/>
              <w:rPr>
                <w:rFonts w:ascii="Arial Narrow" w:hAnsi="Arial Narrow"/>
                <w:sz w:val="22"/>
                <w:szCs w:val="22"/>
              </w:rPr>
            </w:pPr>
            <w:r w:rsidRPr="00DF62D2">
              <w:rPr>
                <w:rFonts w:ascii="Arial Narrow" w:hAnsi="Arial Narrow"/>
                <w:sz w:val="22"/>
                <w:szCs w:val="22"/>
              </w:rPr>
              <w:t>Welsh SACT performance metrics – P2 to start within 14 days. P3 to start within 21 days</w:t>
            </w:r>
          </w:p>
          <w:p w14:paraId="2E3C906F" w14:textId="2599D522" w:rsidR="00EA0761" w:rsidRPr="00DF62D2" w:rsidRDefault="00EA0761" w:rsidP="00DF0A8A">
            <w:pPr>
              <w:ind w:left="38"/>
              <w:rPr>
                <w:rFonts w:ascii="Arial Narrow" w:hAnsi="Arial Narrow" w:cs="Arial"/>
              </w:rPr>
            </w:pPr>
          </w:p>
        </w:tc>
        <w:tc>
          <w:tcPr>
            <w:tcW w:w="7229" w:type="dxa"/>
            <w:gridSpan w:val="4"/>
          </w:tcPr>
          <w:p w14:paraId="647DC7AA" w14:textId="77777777" w:rsidR="00DF0A8A" w:rsidRPr="00DF62D2" w:rsidRDefault="00DF0A8A" w:rsidP="00DF0A8A">
            <w:pPr>
              <w:pStyle w:val="Default"/>
              <w:rPr>
                <w:rFonts w:ascii="Arial Narrow" w:hAnsi="Arial Narrow" w:cs="Arial"/>
                <w:bCs/>
                <w:color w:val="auto"/>
                <w:sz w:val="22"/>
                <w:szCs w:val="22"/>
              </w:rPr>
            </w:pPr>
            <w:r w:rsidRPr="00DF62D2">
              <w:rPr>
                <w:rFonts w:ascii="Arial Narrow" w:hAnsi="Arial Narrow" w:cs="Arial"/>
                <w:b/>
                <w:bCs/>
                <w:color w:val="auto"/>
                <w:sz w:val="22"/>
                <w:szCs w:val="22"/>
              </w:rPr>
              <w:t>Gaps in assurance (What additional assurances should we seek?)</w:t>
            </w:r>
          </w:p>
          <w:p w14:paraId="5754C50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r w:rsidR="00E53FAC" w:rsidRPr="00DF62D2">
              <w:rPr>
                <w:rFonts w:ascii="Arial Narrow" w:hAnsi="Arial Narrow"/>
                <w:sz w:val="22"/>
                <w:szCs w:val="22"/>
              </w:rPr>
              <w:t>.</w:t>
            </w:r>
          </w:p>
          <w:p w14:paraId="6A166EA8" w14:textId="77777777" w:rsidR="00E53FAC" w:rsidRPr="00DF62D2" w:rsidRDefault="00E53FAC" w:rsidP="00E53FAC">
            <w:pPr>
              <w:rPr>
                <w:rFonts w:ascii="Arial Narrow" w:hAnsi="Arial Narrow"/>
                <w:sz w:val="22"/>
                <w:szCs w:val="22"/>
              </w:rPr>
            </w:pPr>
            <w:r w:rsidRPr="00DF62D2">
              <w:rPr>
                <w:rFonts w:ascii="Arial Narrow" w:hAnsi="Arial Narrow"/>
                <w:sz w:val="22"/>
                <w:szCs w:val="22"/>
              </w:rPr>
              <w:t>Ongoing staffing pressures require training staff to support clinical service delivery, which is reducing capacity to progress training in the nursing team, whilst pharmacy backfill is impacting on training in these roles.</w:t>
            </w:r>
          </w:p>
          <w:p w14:paraId="44BA68D9" w14:textId="7989EB55" w:rsidR="00E53FAC" w:rsidRPr="00DF62D2" w:rsidRDefault="00E53FAC" w:rsidP="00DF0A8A">
            <w:pPr>
              <w:rPr>
                <w:rFonts w:ascii="Arial Narrow" w:hAnsi="Arial Narrow"/>
                <w:sz w:val="22"/>
                <w:szCs w:val="22"/>
              </w:rPr>
            </w:pPr>
          </w:p>
        </w:tc>
      </w:tr>
      <w:tr w:rsidR="00DF62D2" w:rsidRPr="00DF62D2" w14:paraId="64A1D1D2" w14:textId="77777777" w:rsidTr="008F0127">
        <w:tc>
          <w:tcPr>
            <w:tcW w:w="15593" w:type="dxa"/>
            <w:gridSpan w:val="8"/>
          </w:tcPr>
          <w:p w14:paraId="62F30F14" w14:textId="77777777" w:rsidR="00DF0A8A" w:rsidRPr="00DF62D2" w:rsidRDefault="00DF0A8A" w:rsidP="00DF0A8A">
            <w:pPr>
              <w:pStyle w:val="Default"/>
              <w:jc w:val="center"/>
              <w:rPr>
                <w:rFonts w:ascii="Arial Narrow" w:hAnsi="Arial Narrow" w:cs="Arial"/>
                <w:bCs/>
                <w:color w:val="auto"/>
                <w:sz w:val="22"/>
                <w:szCs w:val="22"/>
              </w:rPr>
            </w:pPr>
            <w:r w:rsidRPr="00DF62D2">
              <w:rPr>
                <w:rFonts w:ascii="Arial Narrow" w:hAnsi="Arial Narrow" w:cs="Arial"/>
                <w:b/>
                <w:bCs/>
                <w:color w:val="auto"/>
                <w:sz w:val="22"/>
                <w:szCs w:val="22"/>
              </w:rPr>
              <w:lastRenderedPageBreak/>
              <w:t>Additional Comments / Progress Notes</w:t>
            </w:r>
          </w:p>
          <w:p w14:paraId="2E6B38D8" w14:textId="607F0A54" w:rsidR="003B5B3A" w:rsidRPr="00DF62D2" w:rsidRDefault="009542EF" w:rsidP="003B5B3A">
            <w:pPr>
              <w:rPr>
                <w:rFonts w:ascii="Arial Narrow" w:hAnsi="Arial Narrow"/>
                <w:sz w:val="22"/>
                <w:szCs w:val="22"/>
              </w:rPr>
            </w:pPr>
            <w:r w:rsidRPr="00DF62D2">
              <w:rPr>
                <w:rFonts w:ascii="Arial Narrow" w:hAnsi="Arial Narrow"/>
                <w:sz w:val="22"/>
                <w:szCs w:val="22"/>
              </w:rPr>
              <w:t>19/02/2026</w:t>
            </w:r>
          </w:p>
          <w:p w14:paraId="62708A16" w14:textId="1F43EE0E" w:rsidR="003B5B3A" w:rsidRPr="00DF62D2" w:rsidRDefault="003B5B3A" w:rsidP="003B5B3A">
            <w:pPr>
              <w:rPr>
                <w:rFonts w:ascii="Arial Narrow" w:hAnsi="Arial Narrow"/>
                <w:sz w:val="22"/>
                <w:szCs w:val="22"/>
              </w:rPr>
            </w:pPr>
            <w:r w:rsidRPr="00DF62D2">
              <w:rPr>
                <w:rFonts w:ascii="Arial Narrow" w:hAnsi="Arial Narrow"/>
                <w:sz w:val="22"/>
                <w:szCs w:val="22"/>
              </w:rPr>
              <w:t xml:space="preserve">Performance remains steady with mitigations put in place for </w:t>
            </w:r>
            <w:r w:rsidR="009542EF" w:rsidRPr="00DF62D2">
              <w:rPr>
                <w:rFonts w:ascii="Arial Narrow" w:hAnsi="Arial Narrow"/>
                <w:sz w:val="22"/>
                <w:szCs w:val="22"/>
              </w:rPr>
              <w:t>Xmas</w:t>
            </w:r>
            <w:r w:rsidRPr="00DF62D2">
              <w:rPr>
                <w:rFonts w:ascii="Arial Narrow" w:hAnsi="Arial Narrow"/>
                <w:sz w:val="22"/>
                <w:szCs w:val="22"/>
              </w:rPr>
              <w:t xml:space="preserve"> being successful.</w:t>
            </w:r>
          </w:p>
          <w:p w14:paraId="126E631C"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No change to risk score at present (discussed at SACT performance meeting)</w:t>
            </w:r>
          </w:p>
          <w:p w14:paraId="2FDCD8FA"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PTS backfill posts progressing which when filled will reduce delays in additional chairs being clinical.</w:t>
            </w:r>
          </w:p>
          <w:p w14:paraId="467CC450"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3 Nurses recruited (however newly qualified so extended training)</w:t>
            </w:r>
          </w:p>
          <w:p w14:paraId="417FF78C" w14:textId="77777777" w:rsidR="00FE51F5" w:rsidRPr="00DF62D2" w:rsidRDefault="003B5B3A" w:rsidP="00FE51F5">
            <w:pPr>
              <w:rPr>
                <w:rFonts w:ascii="Arial Narrow" w:hAnsi="Arial Narrow"/>
                <w:sz w:val="22"/>
                <w:szCs w:val="22"/>
              </w:rPr>
            </w:pPr>
            <w:r w:rsidRPr="00DF62D2">
              <w:rPr>
                <w:rFonts w:ascii="Arial Narrow" w:hAnsi="Arial Narrow"/>
                <w:sz w:val="22"/>
                <w:szCs w:val="22"/>
              </w:rPr>
              <w:t>Tiered training adopted to accelerate nursing competence. Tier 1 3 months, full training 6 months.</w:t>
            </w:r>
          </w:p>
          <w:p w14:paraId="556B3D18" w14:textId="77777777" w:rsidR="009542EF" w:rsidRPr="00DF62D2" w:rsidRDefault="009542EF" w:rsidP="00FE51F5">
            <w:pPr>
              <w:rPr>
                <w:rFonts w:ascii="Arial Narrow" w:hAnsi="Arial Narrow"/>
                <w:sz w:val="22"/>
                <w:szCs w:val="22"/>
              </w:rPr>
            </w:pPr>
            <w:r w:rsidRPr="00DF62D2">
              <w:rPr>
                <w:rFonts w:ascii="Arial Narrow" w:hAnsi="Arial Narrow"/>
                <w:sz w:val="22"/>
                <w:szCs w:val="22"/>
              </w:rPr>
              <w:t xml:space="preserve">Current SACT trained nurses : CDU </w:t>
            </w:r>
            <w:r w:rsidR="00C25061" w:rsidRPr="00DF62D2">
              <w:rPr>
                <w:rFonts w:ascii="Arial Narrow" w:hAnsi="Arial Narrow"/>
                <w:sz w:val="22"/>
                <w:szCs w:val="22"/>
              </w:rPr>
              <w:t xml:space="preserve">- </w:t>
            </w:r>
            <w:r w:rsidRPr="00DF62D2">
              <w:rPr>
                <w:rFonts w:ascii="Arial Narrow" w:hAnsi="Arial Narrow"/>
                <w:sz w:val="22"/>
                <w:szCs w:val="22"/>
              </w:rPr>
              <w:t>13/16</w:t>
            </w:r>
            <w:r w:rsidR="00C25061" w:rsidRPr="00DF62D2">
              <w:rPr>
                <w:rFonts w:ascii="Arial Narrow" w:hAnsi="Arial Narrow"/>
                <w:sz w:val="22"/>
                <w:szCs w:val="22"/>
              </w:rPr>
              <w:t xml:space="preserve">, </w:t>
            </w:r>
            <w:r w:rsidRPr="00DF62D2">
              <w:rPr>
                <w:rFonts w:ascii="Arial Narrow" w:hAnsi="Arial Narrow"/>
                <w:sz w:val="22"/>
                <w:szCs w:val="22"/>
              </w:rPr>
              <w:t xml:space="preserve">HDU </w:t>
            </w:r>
            <w:r w:rsidR="00C25061" w:rsidRPr="00DF62D2">
              <w:rPr>
                <w:rFonts w:ascii="Arial Narrow" w:hAnsi="Arial Narrow"/>
                <w:sz w:val="22"/>
                <w:szCs w:val="22"/>
              </w:rPr>
              <w:t xml:space="preserve">- </w:t>
            </w:r>
            <w:r w:rsidRPr="00DF62D2">
              <w:rPr>
                <w:rFonts w:ascii="Arial Narrow" w:hAnsi="Arial Narrow"/>
                <w:sz w:val="22"/>
                <w:szCs w:val="22"/>
              </w:rPr>
              <w:t>14/16</w:t>
            </w:r>
            <w:r w:rsidR="00C25061" w:rsidRPr="00DF62D2">
              <w:rPr>
                <w:rFonts w:ascii="Arial Narrow" w:hAnsi="Arial Narrow"/>
                <w:sz w:val="22"/>
                <w:szCs w:val="22"/>
              </w:rPr>
              <w:t xml:space="preserve">, </w:t>
            </w:r>
            <w:r w:rsidRPr="00DF62D2">
              <w:rPr>
                <w:rFonts w:ascii="Arial Narrow" w:hAnsi="Arial Narrow"/>
                <w:sz w:val="22"/>
                <w:szCs w:val="22"/>
              </w:rPr>
              <w:t>Ward 12</w:t>
            </w:r>
            <w:r w:rsidR="00C25061" w:rsidRPr="00DF62D2">
              <w:rPr>
                <w:rFonts w:ascii="Arial Narrow" w:hAnsi="Arial Narrow"/>
                <w:sz w:val="22"/>
                <w:szCs w:val="22"/>
              </w:rPr>
              <w:t xml:space="preserve"> -</w:t>
            </w:r>
            <w:r w:rsidRPr="00DF62D2">
              <w:rPr>
                <w:rFonts w:ascii="Arial Narrow" w:hAnsi="Arial Narrow"/>
                <w:sz w:val="22"/>
                <w:szCs w:val="22"/>
              </w:rPr>
              <w:t xml:space="preserve"> 21/36</w:t>
            </w:r>
            <w:r w:rsidR="00C25061" w:rsidRPr="00DF62D2">
              <w:rPr>
                <w:rFonts w:ascii="Arial Narrow" w:hAnsi="Arial Narrow"/>
                <w:sz w:val="22"/>
                <w:szCs w:val="22"/>
              </w:rPr>
              <w:t>.</w:t>
            </w:r>
          </w:p>
          <w:p w14:paraId="45441468" w14:textId="77777777" w:rsidR="00505690" w:rsidRDefault="00505690" w:rsidP="00DD1D50">
            <w:pPr>
              <w:rPr>
                <w:rFonts w:ascii="Arial Narrow" w:hAnsi="Arial Narrow" w:cs="Arial"/>
                <w:sz w:val="22"/>
                <w:szCs w:val="22"/>
              </w:rPr>
            </w:pPr>
          </w:p>
          <w:p w14:paraId="7670BABA" w14:textId="12363962" w:rsidR="00DD1D50" w:rsidRPr="00E0348D" w:rsidRDefault="00DD1D50" w:rsidP="00DD1D50">
            <w:pPr>
              <w:rPr>
                <w:rFonts w:ascii="Arial Narrow" w:hAnsi="Arial Narrow" w:cs="Arial"/>
                <w:sz w:val="22"/>
                <w:szCs w:val="22"/>
              </w:rPr>
            </w:pPr>
            <w:r w:rsidRPr="00E0348D">
              <w:rPr>
                <w:rFonts w:ascii="Arial Narrow" w:hAnsi="Arial Narrow" w:cs="Arial"/>
                <w:sz w:val="22"/>
                <w:szCs w:val="22"/>
              </w:rPr>
              <w:t>22/05/2026</w:t>
            </w:r>
          </w:p>
          <w:p w14:paraId="358637B0" w14:textId="1025EBA6" w:rsidR="00DD1D50" w:rsidRPr="00E0348D" w:rsidRDefault="00DD1D50" w:rsidP="00505690">
            <w:pPr>
              <w:pStyle w:val="ListParagraph"/>
              <w:numPr>
                <w:ilvl w:val="0"/>
                <w:numId w:val="48"/>
              </w:numPr>
              <w:spacing w:line="300" w:lineRule="atLeast"/>
              <w:rPr>
                <w:rFonts w:ascii="Arial Narrow" w:eastAsia="Times New Roman" w:hAnsi="Arial Narrow" w:cs="Segoe UI"/>
                <w:sz w:val="22"/>
                <w:szCs w:val="22"/>
              </w:rPr>
            </w:pPr>
            <w:r w:rsidRPr="00E0348D">
              <w:rPr>
                <w:rFonts w:ascii="Arial Narrow" w:eastAsia="Times New Roman" w:hAnsi="Arial Narrow" w:cs="Segoe UI"/>
                <w:sz w:val="22"/>
                <w:szCs w:val="22"/>
              </w:rPr>
              <w:t>Wider rollout of sub-cutaneous treatments will proceed once initial implementation issues have been resolved.</w:t>
            </w:r>
          </w:p>
          <w:p w14:paraId="22B3DF1D" w14:textId="77777777" w:rsidR="00E53FAC" w:rsidRPr="00505690" w:rsidRDefault="00DD1D50" w:rsidP="00505690">
            <w:pPr>
              <w:pStyle w:val="ListParagraph"/>
              <w:numPr>
                <w:ilvl w:val="0"/>
                <w:numId w:val="48"/>
              </w:numPr>
              <w:rPr>
                <w:rFonts w:ascii="Arial Narrow" w:hAnsi="Arial Narrow"/>
                <w:sz w:val="22"/>
                <w:szCs w:val="22"/>
              </w:rPr>
            </w:pPr>
            <w:r w:rsidRPr="00E0348D">
              <w:rPr>
                <w:rFonts w:ascii="Arial Narrow" w:hAnsi="Arial Narrow" w:cs="Arial"/>
                <w:sz w:val="22"/>
                <w:szCs w:val="22"/>
              </w:rPr>
              <w:t>This will improve service efficiency; however, pharmacy constraints will limit the extent to which these time savings can be realised.</w:t>
            </w:r>
          </w:p>
          <w:p w14:paraId="4A56260C" w14:textId="77777777" w:rsidR="00505690" w:rsidRPr="003F63D3" w:rsidRDefault="00505690" w:rsidP="00505690">
            <w:pPr>
              <w:spacing w:line="256" w:lineRule="auto"/>
              <w:rPr>
                <w:rFonts w:ascii="Arial Narrow" w:hAnsi="Arial Narrow"/>
                <w:color w:val="FF0000"/>
                <w:sz w:val="22"/>
                <w:szCs w:val="22"/>
              </w:rPr>
            </w:pPr>
            <w:r w:rsidRPr="003F63D3">
              <w:rPr>
                <w:rFonts w:ascii="Arial Narrow" w:hAnsi="Arial Narrow" w:cs="Arial"/>
                <w:color w:val="FF0000"/>
                <w:sz w:val="22"/>
                <w:szCs w:val="22"/>
              </w:rPr>
              <w:t>22/06/2026</w:t>
            </w:r>
          </w:p>
          <w:p w14:paraId="65FE6775" w14:textId="77777777" w:rsidR="00505690" w:rsidRPr="003F63D3" w:rsidRDefault="00505690" w:rsidP="00505690">
            <w:pPr>
              <w:pStyle w:val="ListParagraph"/>
              <w:numPr>
                <w:ilvl w:val="0"/>
                <w:numId w:val="48"/>
              </w:numPr>
              <w:spacing w:line="256" w:lineRule="auto"/>
              <w:rPr>
                <w:rFonts w:ascii="Arial Narrow" w:hAnsi="Arial Narrow"/>
                <w:color w:val="FF0000"/>
                <w:sz w:val="22"/>
                <w:szCs w:val="22"/>
              </w:rPr>
            </w:pPr>
            <w:r w:rsidRPr="003F63D3">
              <w:rPr>
                <w:rFonts w:ascii="Arial Narrow" w:hAnsi="Arial Narrow" w:cs="Arial"/>
                <w:color w:val="FF0000"/>
                <w:sz w:val="22"/>
                <w:szCs w:val="22"/>
              </w:rPr>
              <w:t>Longer term paper being written to examine financial and clinical expectation.</w:t>
            </w:r>
          </w:p>
          <w:p w14:paraId="6BD3F02F" w14:textId="77777777" w:rsidR="00505690" w:rsidRPr="003F63D3" w:rsidRDefault="00505690" w:rsidP="00505690">
            <w:pPr>
              <w:pStyle w:val="ListParagraph"/>
              <w:widowControl w:val="0"/>
              <w:numPr>
                <w:ilvl w:val="0"/>
                <w:numId w:val="48"/>
              </w:numPr>
              <w:spacing w:after="0" w:line="276" w:lineRule="auto"/>
              <w:rPr>
                <w:rFonts w:ascii="Arial Narrow" w:hAnsi="Arial Narrow" w:cs="Arial"/>
                <w:color w:val="FF0000"/>
                <w:sz w:val="22"/>
                <w:szCs w:val="22"/>
              </w:rPr>
            </w:pPr>
            <w:r w:rsidRPr="003F63D3">
              <w:rPr>
                <w:rFonts w:ascii="Arial Narrow" w:hAnsi="Arial Narrow" w:cs="Arial"/>
                <w:color w:val="FF0000"/>
                <w:sz w:val="22"/>
                <w:szCs w:val="22"/>
              </w:rPr>
              <w:t xml:space="preserve">The % of patients breaching has increased since last month. </w:t>
            </w:r>
          </w:p>
          <w:p w14:paraId="3CB21E81"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The overall number of attendances also increased. In March there was an unusually low number of P3 patients, but this seems to have recovered in April and added extra pressure to fit patients in before their breach date.</w:t>
            </w:r>
          </w:p>
          <w:p w14:paraId="18491634"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All patients receiving combined Chemo-RT breached again in April.</w:t>
            </w:r>
          </w:p>
          <w:p w14:paraId="6C53C462" w14:textId="3DDA3CFD" w:rsidR="00505690" w:rsidRPr="00505690" w:rsidRDefault="00505690" w:rsidP="00505690">
            <w:pPr>
              <w:ind w:left="37"/>
              <w:rPr>
                <w:rFonts w:ascii="Arial Narrow" w:hAnsi="Arial Narrow"/>
              </w:rPr>
            </w:pPr>
          </w:p>
        </w:tc>
      </w:tr>
      <w:bookmarkEnd w:id="9"/>
    </w:tbl>
    <w:p w14:paraId="2F11D87C" w14:textId="59E8A637" w:rsidR="00B53BD5" w:rsidRPr="00DF62D2" w:rsidRDefault="00B53BD5" w:rsidP="00B53BD5">
      <w:pPr>
        <w:tabs>
          <w:tab w:val="left" w:pos="5540"/>
        </w:tabs>
        <w:sectPr w:rsidR="00B53BD5"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13873BA0" w14:textId="77777777" w:rsidTr="004E0C0F">
        <w:tc>
          <w:tcPr>
            <w:tcW w:w="4322" w:type="dxa"/>
            <w:gridSpan w:val="2"/>
          </w:tcPr>
          <w:p w14:paraId="34F60DA1" w14:textId="77777777" w:rsidR="00DF0A8A" w:rsidRPr="00DF62D2" w:rsidRDefault="00DF0A8A" w:rsidP="00DF0A8A">
            <w:pPr>
              <w:rPr>
                <w:rFonts w:ascii="Arial Narrow" w:hAnsi="Arial Narrow" w:cs="Arial"/>
                <w:b/>
                <w:sz w:val="22"/>
                <w:szCs w:val="22"/>
              </w:rPr>
            </w:pPr>
            <w:bookmarkStart w:id="10" w:name="_Hlk215735294"/>
            <w:bookmarkStart w:id="11" w:name="_Hlk222303797"/>
            <w:r w:rsidRPr="00DF62D2">
              <w:rPr>
                <w:rFonts w:ascii="Arial Narrow" w:hAnsi="Arial Narrow" w:cs="Arial"/>
                <w:b/>
                <w:sz w:val="22"/>
                <w:szCs w:val="22"/>
              </w:rPr>
              <w:lastRenderedPageBreak/>
              <w:t>Datix ID Number: 1832</w:t>
            </w:r>
          </w:p>
          <w:p w14:paraId="15EEA4C0" w14:textId="0CA8E928"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2021</w:t>
            </w:r>
          </w:p>
        </w:tc>
        <w:tc>
          <w:tcPr>
            <w:tcW w:w="4320" w:type="dxa"/>
            <w:gridSpan w:val="2"/>
          </w:tcPr>
          <w:p w14:paraId="418777FD" w14:textId="77777777" w:rsidR="00DF0A8A" w:rsidRPr="00DF62D2" w:rsidRDefault="00DF0A8A" w:rsidP="00DF0A8A">
            <w:pPr>
              <w:rPr>
                <w:rFonts w:ascii="Arial Narrow" w:hAnsi="Arial Narrow"/>
                <w:b/>
                <w:sz w:val="22"/>
                <w:szCs w:val="22"/>
              </w:rPr>
            </w:pPr>
          </w:p>
          <w:p w14:paraId="23E665AC" w14:textId="4E9DDEEA" w:rsidR="00DF0A8A" w:rsidRPr="00DF62D2" w:rsidRDefault="00171136" w:rsidP="009002C1">
            <w:pPr>
              <w:jc w:val="right"/>
              <w:rPr>
                <w:rFonts w:ascii="Arial Narrow" w:hAnsi="Arial Narrow"/>
                <w:b/>
              </w:rPr>
            </w:pPr>
            <w:r>
              <w:rPr>
                <w:rFonts w:ascii="Arial Narrow" w:hAnsi="Arial Narrow"/>
                <w:b/>
                <w:sz w:val="22"/>
                <w:szCs w:val="22"/>
              </w:rPr>
              <w:t>Date Last Reviewed: June 2026</w:t>
            </w:r>
          </w:p>
        </w:tc>
        <w:tc>
          <w:tcPr>
            <w:tcW w:w="4820" w:type="dxa"/>
            <w:gridSpan w:val="2"/>
            <w:shd w:val="clear" w:color="auto" w:fill="C00000"/>
          </w:tcPr>
          <w:p w14:paraId="58D73659" w14:textId="41112AC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80</w:t>
            </w:r>
          </w:p>
          <w:p w14:paraId="534CDD61" w14:textId="15282365" w:rsidR="00DF0A8A" w:rsidRPr="00DF62D2" w:rsidRDefault="00DF0A8A" w:rsidP="00DF0A8A">
            <w:pPr>
              <w:rPr>
                <w:rFonts w:ascii="Arial Narrow" w:hAnsi="Arial Narrow"/>
              </w:rPr>
            </w:pPr>
            <w:r w:rsidRPr="00DF62D2">
              <w:rPr>
                <w:rFonts w:ascii="Arial Narrow" w:hAnsi="Arial Narrow" w:cs="Arial"/>
                <w:b/>
                <w:bCs/>
                <w:sz w:val="22"/>
                <w:szCs w:val="22"/>
              </w:rPr>
              <w:t xml:space="preserve">Risk Target Date: </w:t>
            </w:r>
            <w:r w:rsidR="008077F6" w:rsidRPr="008077F6">
              <w:rPr>
                <w:rFonts w:ascii="Arial Narrow" w:hAnsi="Arial Narrow" w:cs="Arial"/>
                <w:b/>
                <w:bCs/>
                <w:color w:val="FF0000"/>
                <w:sz w:val="22"/>
                <w:szCs w:val="22"/>
                <w:highlight w:val="yellow"/>
              </w:rPr>
              <w:t>31/03/2027</w:t>
            </w:r>
          </w:p>
        </w:tc>
        <w:tc>
          <w:tcPr>
            <w:tcW w:w="2126" w:type="dxa"/>
            <w:gridSpan w:val="2"/>
            <w:shd w:val="clear" w:color="auto" w:fill="C00000"/>
          </w:tcPr>
          <w:p w14:paraId="46D5C567" w14:textId="77777777" w:rsidR="00DF0A8A" w:rsidRPr="00DF62D2" w:rsidRDefault="00DF0A8A" w:rsidP="009002C1">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202E13A" w14:textId="77777777" w:rsidR="00DF0A8A" w:rsidRPr="00DF62D2" w:rsidRDefault="00DF0A8A" w:rsidP="009002C1">
            <w:pPr>
              <w:jc w:val="center"/>
              <w:rPr>
                <w:rFonts w:ascii="Arial Narrow" w:hAnsi="Arial Narrow"/>
              </w:rPr>
            </w:pPr>
            <w:r w:rsidRPr="00DF62D2">
              <w:rPr>
                <w:rFonts w:ascii="Arial Narrow" w:hAnsi="Arial Narrow" w:cs="Arial"/>
                <w:b/>
                <w:bCs/>
                <w:sz w:val="22"/>
                <w:szCs w:val="22"/>
              </w:rPr>
              <w:t>4 x 5 = 20</w:t>
            </w:r>
          </w:p>
        </w:tc>
      </w:tr>
      <w:tr w:rsidR="00DF62D2" w:rsidRPr="00DF62D2" w14:paraId="2D3B248A" w14:textId="77777777" w:rsidTr="004E0C0F">
        <w:tc>
          <w:tcPr>
            <w:tcW w:w="7083" w:type="dxa"/>
            <w:gridSpan w:val="3"/>
          </w:tcPr>
          <w:p w14:paraId="46071C87" w14:textId="22603860"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559" w:type="dxa"/>
          </w:tcPr>
          <w:p w14:paraId="40A02BA9"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C2749E5" w14:textId="77C172C7" w:rsidR="00DF0A8A" w:rsidRPr="00DF62D2" w:rsidRDefault="00E30065" w:rsidP="00DF0A8A">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A4ACA6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7243C721" w14:textId="77777777" w:rsidR="00DF0A8A" w:rsidRPr="00DF62D2" w:rsidRDefault="00DF0A8A" w:rsidP="00DF0A8A">
            <w:pPr>
              <w:rPr>
                <w:rFonts w:ascii="Arial Narrow" w:hAnsi="Arial Narrow"/>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BD3D2C8" w14:textId="77777777" w:rsidTr="00A91F71">
        <w:tc>
          <w:tcPr>
            <w:tcW w:w="15588" w:type="dxa"/>
            <w:gridSpan w:val="8"/>
          </w:tcPr>
          <w:p w14:paraId="6C1CE6C6" w14:textId="77777777" w:rsidR="00C4301F" w:rsidRPr="00DF62D2" w:rsidRDefault="00C4301F" w:rsidP="00C4301F">
            <w:pPr>
              <w:rPr>
                <w:rFonts w:ascii="Arial Narrow" w:hAnsi="Arial Narrow" w:cs="Arial"/>
                <w:b/>
                <w:sz w:val="22"/>
                <w:szCs w:val="22"/>
              </w:rPr>
            </w:pPr>
            <w:r w:rsidRPr="00DF62D2">
              <w:rPr>
                <w:rFonts w:ascii="Arial Narrow" w:hAnsi="Arial Narrow" w:cs="Arial"/>
                <w:b/>
                <w:sz w:val="22"/>
                <w:szCs w:val="22"/>
              </w:rPr>
              <w:t>Risk:  Transfer of Clinically Optimised Patients</w:t>
            </w:r>
          </w:p>
          <w:p w14:paraId="5B0076A1" w14:textId="2BCE2694" w:rsidR="00C4301F" w:rsidRPr="00DF62D2" w:rsidRDefault="00C4301F" w:rsidP="00C4301F">
            <w:pPr>
              <w:rPr>
                <w:rFonts w:ascii="Arial Narrow" w:hAnsi="Arial Narrow"/>
                <w:sz w:val="22"/>
                <w:szCs w:val="22"/>
              </w:rPr>
            </w:pPr>
            <w:r w:rsidRPr="00DF62D2">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w:t>
            </w:r>
            <w:r w:rsidRPr="00DF62D2">
              <w:rPr>
                <w:rFonts w:ascii="Arial Narrow" w:hAnsi="Arial Narrow"/>
                <w:sz w:val="22"/>
                <w:szCs w:val="22"/>
              </w:rPr>
              <w:t xml:space="preserve"> Lack of access to same day domiciliary care/emergency placements in the community hinders ability to avoid admission and associated harms.</w:t>
            </w:r>
          </w:p>
        </w:tc>
      </w:tr>
      <w:tr w:rsidR="00DF62D2" w:rsidRPr="00DF62D2" w14:paraId="7005E7DC" w14:textId="77777777" w:rsidTr="004E0C0F">
        <w:trPr>
          <w:trHeight w:val="2332"/>
        </w:trPr>
        <w:tc>
          <w:tcPr>
            <w:tcW w:w="2635" w:type="dxa"/>
            <w:vMerge w:val="restart"/>
            <w:tcBorders>
              <w:bottom w:val="single" w:sz="4" w:space="0" w:color="auto"/>
            </w:tcBorders>
          </w:tcPr>
          <w:p w14:paraId="484A29C2" w14:textId="77777777" w:rsidR="00C4301F" w:rsidRPr="00DF62D2" w:rsidRDefault="00C4301F" w:rsidP="00C4301F">
            <w:pPr>
              <w:jc w:val="center"/>
              <w:rPr>
                <w:rFonts w:ascii="Arial Narrow" w:hAnsi="Arial Narrow" w:cs="Arial"/>
                <w:b/>
                <w:sz w:val="22"/>
                <w:szCs w:val="22"/>
              </w:rPr>
            </w:pPr>
            <w:r w:rsidRPr="00DF62D2">
              <w:rPr>
                <w:rFonts w:ascii="Arial Narrow" w:hAnsi="Arial Narrow" w:cs="Arial"/>
                <w:b/>
                <w:sz w:val="22"/>
                <w:szCs w:val="22"/>
              </w:rPr>
              <w:t>Risk Rating</w:t>
            </w:r>
          </w:p>
          <w:p w14:paraId="6030CEEB" w14:textId="77777777"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B7EE63C" w14:textId="16557BC6"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5 = 20</w:t>
            </w:r>
          </w:p>
          <w:p w14:paraId="5E5375F8" w14:textId="77777777"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5 = 20</w:t>
            </w:r>
          </w:p>
          <w:p w14:paraId="42E193B2" w14:textId="6BB2BE40" w:rsidR="00C4301F" w:rsidRPr="00DF62D2" w:rsidRDefault="00C4301F" w:rsidP="00C4301F">
            <w:pPr>
              <w:jc w:val="center"/>
              <w:rPr>
                <w:rFonts w:ascii="Arial Narrow" w:hAnsi="Arial Narrow"/>
                <w:sz w:val="22"/>
                <w:szCs w:val="22"/>
              </w:rPr>
            </w:pPr>
            <w:r w:rsidRPr="00DF62D2">
              <w:rPr>
                <w:rFonts w:ascii="Arial Narrow" w:hAnsi="Arial Narrow" w:cs="Arial"/>
                <w:sz w:val="22"/>
                <w:szCs w:val="22"/>
              </w:rPr>
              <w:t xml:space="preserve">Target: 4 x </w:t>
            </w:r>
            <w:r w:rsidR="008077F6" w:rsidRPr="008077F6">
              <w:rPr>
                <w:rFonts w:ascii="Arial Narrow" w:hAnsi="Arial Narrow" w:cs="Arial"/>
                <w:color w:val="FF0000"/>
                <w:sz w:val="22"/>
                <w:szCs w:val="22"/>
              </w:rPr>
              <w:t>3 = 12</w:t>
            </w:r>
          </w:p>
          <w:p w14:paraId="62EBDD04" w14:textId="77777777" w:rsidR="00C4301F" w:rsidRPr="00DF62D2"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717CD88E" w:rsidR="00C4301F" w:rsidRPr="00DF62D2" w:rsidRDefault="008077F6" w:rsidP="00C4301F">
            <w:pPr>
              <w:rPr>
                <w:rFonts w:ascii="Arial Narrow" w:hAnsi="Arial Narrow"/>
                <w:sz w:val="22"/>
                <w:szCs w:val="22"/>
              </w:rPr>
            </w:pPr>
            <w:r>
              <w:rPr>
                <w:noProof/>
              </w:rPr>
              <w:drawing>
                <wp:inline distT="0" distB="0" distL="0" distR="0" wp14:anchorId="5E576D53" wp14:editId="1B8C53F0">
                  <wp:extent cx="3609340" cy="1767840"/>
                  <wp:effectExtent l="0" t="0" r="0" b="3810"/>
                  <wp:docPr id="1084304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DF62D2" w:rsidRDefault="00C4301F" w:rsidP="00C4301F">
            <w:pPr>
              <w:rPr>
                <w:rFonts w:ascii="Arial Narrow" w:hAnsi="Arial Narrow" w:cs="Arial"/>
                <w:b/>
                <w:bCs/>
                <w:sz w:val="22"/>
                <w:szCs w:val="22"/>
              </w:rPr>
            </w:pPr>
            <w:r w:rsidRPr="00DF62D2">
              <w:rPr>
                <w:rFonts w:ascii="Arial Narrow" w:hAnsi="Arial Narrow" w:cs="Arial"/>
                <w:b/>
                <w:bCs/>
                <w:sz w:val="22"/>
                <w:szCs w:val="22"/>
              </w:rPr>
              <w:t>Rationale for current score:</w:t>
            </w:r>
          </w:p>
          <w:p w14:paraId="692160DE"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theme="minorHAnsi"/>
                <w:sz w:val="22"/>
                <w:szCs w:val="22"/>
              </w:rPr>
              <w:t xml:space="preserve">Sustained levels of clinically optimised </w:t>
            </w:r>
            <w:r w:rsidRPr="00DF62D2">
              <w:rPr>
                <w:rFonts w:ascii="Arial Narrow" w:hAnsi="Arial Narrow" w:cs="Arial"/>
                <w:sz w:val="22"/>
                <w:szCs w:val="22"/>
              </w:rPr>
              <w:t xml:space="preserve">patients (COPs) leading to overcrowding within ED and other front door assessment services, as a direct result of lack of downstream flow, therefore resulting in delays admitting patients. </w:t>
            </w:r>
          </w:p>
          <w:p w14:paraId="408E17F7" w14:textId="7D85ECE6" w:rsidR="00C4301F" w:rsidRPr="00DF62D2" w:rsidRDefault="00C4301F" w:rsidP="00E35D23">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r w:rsidR="00E35D23" w:rsidRPr="00DF62D2">
              <w:rPr>
                <w:rFonts w:ascii="Arial Narrow" w:hAnsi="Arial Narrow" w:cs="Arial"/>
                <w:sz w:val="22"/>
                <w:szCs w:val="22"/>
              </w:rPr>
              <w:t xml:space="preserve">  Recent closure of surge capacity and growth in the Clinically Optimised cohort is resulting in extreme UEC pressures and periods of BCI.</w:t>
            </w:r>
          </w:p>
          <w:p w14:paraId="263A271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Delay in discharge for clinically optimised patients can result in deterioration of their condition, deconditioning and exposure to delay related harms associated with hospital admission.</w:t>
            </w:r>
          </w:p>
          <w:p w14:paraId="2AFE1204" w14:textId="2BA88D4D"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Increase in demand for Pathway 1 and increase in bed day utilisation </w:t>
            </w:r>
            <w:r w:rsidR="00E35D23" w:rsidRPr="00DF62D2">
              <w:rPr>
                <w:rFonts w:ascii="Arial Narrow" w:hAnsi="Arial Narrow"/>
                <w:sz w:val="22"/>
                <w:szCs w:val="22"/>
              </w:rPr>
              <w:t>continues.</w:t>
            </w:r>
          </w:p>
        </w:tc>
      </w:tr>
      <w:tr w:rsidR="00DF62D2" w:rsidRPr="00DF62D2" w14:paraId="381C1EE4" w14:textId="77777777" w:rsidTr="004E0C0F">
        <w:trPr>
          <w:trHeight w:val="1010"/>
        </w:trPr>
        <w:tc>
          <w:tcPr>
            <w:tcW w:w="2635" w:type="dxa"/>
            <w:vMerge/>
            <w:tcBorders>
              <w:bottom w:val="single" w:sz="4" w:space="0" w:color="auto"/>
            </w:tcBorders>
          </w:tcPr>
          <w:p w14:paraId="318ADC54" w14:textId="77777777" w:rsidR="00C4301F" w:rsidRPr="00DF62D2"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DF62D2"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DF62D2" w:rsidRDefault="00C4301F" w:rsidP="00C4301F">
            <w:pPr>
              <w:rPr>
                <w:rFonts w:ascii="Arial Narrow" w:hAnsi="Arial Narrow"/>
                <w:sz w:val="22"/>
                <w:szCs w:val="22"/>
              </w:rPr>
            </w:pPr>
            <w:r w:rsidRPr="00DF62D2">
              <w:rPr>
                <w:rFonts w:ascii="Arial Narrow" w:hAnsi="Arial Narrow" w:cs="Arial"/>
                <w:b/>
                <w:bCs/>
                <w:sz w:val="22"/>
                <w:szCs w:val="22"/>
              </w:rPr>
              <w:t>Rationale for target score:</w:t>
            </w:r>
          </w:p>
          <w:p w14:paraId="04BF408D" w14:textId="628CB39F" w:rsidR="00C4301F" w:rsidRPr="00DF62D2" w:rsidRDefault="008077F6" w:rsidP="00C4301F">
            <w:pPr>
              <w:rPr>
                <w:rFonts w:ascii="Arial Narrow" w:hAnsi="Arial Narrow"/>
                <w:sz w:val="22"/>
                <w:szCs w:val="22"/>
              </w:rPr>
            </w:pPr>
            <w:r w:rsidRPr="008077F6">
              <w:rPr>
                <w:rFonts w:ascii="Arial Narrow" w:hAnsi="Arial Narrow" w:cs="Arial"/>
                <w:color w:val="FF0000"/>
                <w:sz w:val="22"/>
                <w:szCs w:val="22"/>
              </w:rPr>
              <w:t>The target score is based on the rationale of a reduced clinically optimised patient cohort being exposed to the harms associated with extended hospital stay. Actions in progress and commitment in the Annual Plan are aimed at reducing the number of clinically optimised patients, accelerating the patient pathway and thus reducing likelihood of deconditioning, hospital acquired infection and other associated harms.</w:t>
            </w:r>
          </w:p>
        </w:tc>
      </w:tr>
      <w:tr w:rsidR="00DF62D2" w:rsidRPr="00DF62D2" w14:paraId="164CB94A" w14:textId="77777777" w:rsidTr="004E0C0F">
        <w:tc>
          <w:tcPr>
            <w:tcW w:w="8642" w:type="dxa"/>
            <w:gridSpan w:val="4"/>
          </w:tcPr>
          <w:p w14:paraId="3F6792E2" w14:textId="19449117" w:rsidR="00C4301F" w:rsidRPr="00DF62D2" w:rsidRDefault="00C4301F" w:rsidP="00C4301F">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037ABA60" w14:textId="45D7A0D8" w:rsidR="00C4301F" w:rsidRPr="00DF62D2" w:rsidRDefault="00C4301F" w:rsidP="00C4301F">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533C5D4" w14:textId="77777777" w:rsidTr="004E0C0F">
        <w:tc>
          <w:tcPr>
            <w:tcW w:w="8642" w:type="dxa"/>
            <w:gridSpan w:val="4"/>
            <w:vMerge w:val="restart"/>
          </w:tcPr>
          <w:p w14:paraId="2D856E06"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Review is undertaken on a patient-by-patient basis – with explicit action agreed in order to progress transfer to appropriate clinical setting.</w:t>
            </w:r>
          </w:p>
          <w:p w14:paraId="4B85AF7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lastRenderedPageBreak/>
              <w:t>Critical constricts in relation to access/time delays for social workers and assessment for package of care and social placement part mitigated through Health Board funding of Social Work posts.</w:t>
            </w:r>
          </w:p>
          <w:p w14:paraId="62AA27F3"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7F68F92D" w14:textId="7AFBC9DC" w:rsidR="00C4301F" w:rsidRPr="000834EB" w:rsidRDefault="000834EB" w:rsidP="000834EB">
            <w:pPr>
              <w:pStyle w:val="ListParagraph"/>
              <w:numPr>
                <w:ilvl w:val="0"/>
                <w:numId w:val="12"/>
              </w:numPr>
              <w:spacing w:after="0" w:line="240" w:lineRule="auto"/>
              <w:ind w:left="164" w:hanging="142"/>
              <w:rPr>
                <w:rFonts w:ascii="Arial Narrow" w:hAnsi="Arial Narrow" w:cs="Arial"/>
                <w:color w:val="FF0000"/>
                <w:sz w:val="22"/>
                <w:szCs w:val="22"/>
              </w:rPr>
            </w:pPr>
            <w:r w:rsidRPr="000834EB">
              <w:rPr>
                <w:rFonts w:ascii="Arial Narrow" w:hAnsi="Arial Narrow" w:cs="Arial"/>
                <w:color w:val="FF0000"/>
                <w:sz w:val="22"/>
                <w:szCs w:val="22"/>
              </w:rPr>
              <w:t>Current bed modelling work programme in progress to inform the Bed Reconfiguration programme as part of the R&amp;S Board.</w:t>
            </w:r>
          </w:p>
        </w:tc>
        <w:tc>
          <w:tcPr>
            <w:tcW w:w="3827" w:type="dxa"/>
          </w:tcPr>
          <w:p w14:paraId="792C3BF0"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31046B7C"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119C5349"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C241E88" w14:textId="77777777" w:rsidTr="004E0C0F">
        <w:tc>
          <w:tcPr>
            <w:tcW w:w="8642" w:type="dxa"/>
            <w:gridSpan w:val="4"/>
            <w:vMerge/>
          </w:tcPr>
          <w:p w14:paraId="1E39133C" w14:textId="77777777" w:rsidR="00C4301F" w:rsidRPr="00DF62D2" w:rsidRDefault="00C4301F" w:rsidP="00C4301F">
            <w:pPr>
              <w:rPr>
                <w:rFonts w:ascii="Arial Narrow" w:hAnsi="Arial Narrow"/>
                <w:sz w:val="22"/>
                <w:szCs w:val="22"/>
              </w:rPr>
            </w:pPr>
          </w:p>
        </w:tc>
        <w:tc>
          <w:tcPr>
            <w:tcW w:w="3827" w:type="dxa"/>
          </w:tcPr>
          <w:p w14:paraId="0EA3A7A3" w14:textId="743A18DA"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Work programme and governance structure agreed by local partnership (health board &amp; local authorities) to work up sustainable D2RA model to be actioned as part of the wider Health Board organisational change </w:t>
            </w:r>
            <w:r w:rsidRPr="00DF62D2">
              <w:rPr>
                <w:rFonts w:ascii="Arial Narrow" w:hAnsi="Arial Narrow" w:cs="Arial"/>
                <w:sz w:val="22"/>
                <w:szCs w:val="22"/>
              </w:rPr>
              <w:lastRenderedPageBreak/>
              <w:t>programme.</w:t>
            </w:r>
            <w:r w:rsidR="008077F6">
              <w:rPr>
                <w:rFonts w:ascii="Arial Narrow" w:hAnsi="Arial Narrow" w:cs="Arial"/>
                <w:sz w:val="22"/>
                <w:szCs w:val="22"/>
              </w:rPr>
              <w:t xml:space="preserve"> </w:t>
            </w:r>
            <w:r w:rsidR="008077F6" w:rsidRPr="008077F6">
              <w:rPr>
                <w:rFonts w:ascii="Arial Narrow" w:hAnsi="Arial Narrow" w:cs="Arial"/>
                <w:color w:val="FF0000"/>
                <w:sz w:val="22"/>
                <w:szCs w:val="22"/>
              </w:rPr>
              <w:t>Pathway 1 area of greatest focus to accelerate discharge timescales. Pathway 2 will be reviewed as part of the Health Board Bed Reconfiguration workstream. Pathway 3 redesign in progress to develop an assessment ward to reduce the joint assessment process timescales, however to meet the aim of discharge within 6 weeks there is reliance on the private sector which is beyond the control pf the Health Board.</w:t>
            </w:r>
          </w:p>
        </w:tc>
        <w:tc>
          <w:tcPr>
            <w:tcW w:w="1843" w:type="dxa"/>
            <w:gridSpan w:val="2"/>
          </w:tcPr>
          <w:p w14:paraId="3762CC97" w14:textId="4B96BF34" w:rsidR="00C4301F" w:rsidRPr="00DF62D2" w:rsidRDefault="00C4301F" w:rsidP="00C4301F">
            <w:pPr>
              <w:rPr>
                <w:rFonts w:ascii="Arial Narrow" w:hAnsi="Arial Narrow" w:cs="Arial"/>
                <w:sz w:val="22"/>
                <w:szCs w:val="22"/>
              </w:rPr>
            </w:pPr>
            <w:r w:rsidRPr="00DF62D2">
              <w:rPr>
                <w:rFonts w:ascii="Arial Narrow" w:hAnsi="Arial Narrow" w:cs="Arial"/>
                <w:sz w:val="22"/>
                <w:szCs w:val="22"/>
              </w:rPr>
              <w:lastRenderedPageBreak/>
              <w:t>Associate Director PCCT</w:t>
            </w:r>
          </w:p>
        </w:tc>
        <w:tc>
          <w:tcPr>
            <w:tcW w:w="1276" w:type="dxa"/>
          </w:tcPr>
          <w:p w14:paraId="6FF9CCD3"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P1: End July</w:t>
            </w:r>
          </w:p>
          <w:p w14:paraId="5D33A01B"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P2: End August</w:t>
            </w:r>
          </w:p>
          <w:p w14:paraId="644F956B" w14:textId="2092038D" w:rsidR="00C4301F" w:rsidRPr="00DF62D2" w:rsidRDefault="008077F6" w:rsidP="008077F6">
            <w:pPr>
              <w:rPr>
                <w:rFonts w:ascii="Arial Narrow" w:hAnsi="Arial Narrow" w:cs="Arial"/>
                <w:sz w:val="22"/>
                <w:szCs w:val="22"/>
              </w:rPr>
            </w:pPr>
            <w:r w:rsidRPr="008077F6">
              <w:rPr>
                <w:rFonts w:ascii="Arial Narrow" w:hAnsi="Arial Narrow" w:cs="Arial"/>
                <w:color w:val="FF0000"/>
                <w:sz w:val="22"/>
                <w:szCs w:val="22"/>
              </w:rPr>
              <w:t>P3: End August</w:t>
            </w:r>
          </w:p>
        </w:tc>
      </w:tr>
      <w:tr w:rsidR="00DF62D2" w:rsidRPr="00DF62D2" w14:paraId="131A775B" w14:textId="77777777" w:rsidTr="004E0C0F">
        <w:tc>
          <w:tcPr>
            <w:tcW w:w="8642" w:type="dxa"/>
            <w:gridSpan w:val="4"/>
            <w:vMerge/>
          </w:tcPr>
          <w:p w14:paraId="787FAC4A" w14:textId="77777777" w:rsidR="00C4301F" w:rsidRPr="00DF62D2" w:rsidRDefault="00C4301F" w:rsidP="00C4301F">
            <w:pPr>
              <w:rPr>
                <w:rFonts w:ascii="Arial Narrow" w:hAnsi="Arial Narrow"/>
              </w:rPr>
            </w:pPr>
          </w:p>
        </w:tc>
        <w:tc>
          <w:tcPr>
            <w:tcW w:w="3827" w:type="dxa"/>
          </w:tcPr>
          <w:p w14:paraId="550193FC" w14:textId="04838932"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Recent communication between Executive Directors, Chairs and Council Leaders due to the growing COP position and the needs to take down unfunded capacity due to the extreme financial deficit of the Health Board, resulting in 4 key actions being agreed.</w:t>
            </w:r>
          </w:p>
        </w:tc>
        <w:tc>
          <w:tcPr>
            <w:tcW w:w="1843" w:type="dxa"/>
            <w:gridSpan w:val="2"/>
          </w:tcPr>
          <w:p w14:paraId="38970330" w14:textId="31ADC630"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CEO</w:t>
            </w:r>
          </w:p>
        </w:tc>
        <w:tc>
          <w:tcPr>
            <w:tcW w:w="1276" w:type="dxa"/>
          </w:tcPr>
          <w:p w14:paraId="14621DB5" w14:textId="57D0AB9C" w:rsidR="00C4301F" w:rsidRPr="00DF62D2" w:rsidRDefault="008077F6" w:rsidP="00C4301F">
            <w:pPr>
              <w:rPr>
                <w:rFonts w:ascii="Arial Narrow" w:hAnsi="Arial Narrow" w:cs="Arial"/>
                <w:sz w:val="22"/>
                <w:szCs w:val="22"/>
              </w:rPr>
            </w:pPr>
            <w:r w:rsidRPr="008077F6">
              <w:rPr>
                <w:rFonts w:ascii="Arial Narrow" w:hAnsi="Arial Narrow" w:cs="Arial"/>
                <w:color w:val="FF0000"/>
                <w:sz w:val="22"/>
                <w:szCs w:val="22"/>
              </w:rPr>
              <w:t>Complete</w:t>
            </w:r>
          </w:p>
        </w:tc>
      </w:tr>
      <w:tr w:rsidR="00DF62D2" w:rsidRPr="00DF62D2" w14:paraId="06400C56" w14:textId="77777777" w:rsidTr="004E0C0F">
        <w:tc>
          <w:tcPr>
            <w:tcW w:w="8642" w:type="dxa"/>
            <w:gridSpan w:val="4"/>
          </w:tcPr>
          <w:p w14:paraId="70B4407D"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4A0B212"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Patient level dashboard allows breakdown by delay type </w:t>
            </w:r>
          </w:p>
          <w:p w14:paraId="0DDD5B56" w14:textId="1CA22CE3"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Regular (weekly) COP reviews and escalations</w:t>
            </w:r>
          </w:p>
          <w:p w14:paraId="77CF3EA0"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Shared vision with NPT &amp; Swansea LA CEOs agreed and governance structure with Executive Directors for sign off</w:t>
            </w:r>
          </w:p>
          <w:p w14:paraId="7981A6D1" w14:textId="6D9371B9"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3E9324"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Capacity and demand exercise required to inform reshaping of community services</w:t>
            </w:r>
          </w:p>
          <w:p w14:paraId="0669070C" w14:textId="3F9F7690" w:rsidR="00C4301F" w:rsidRPr="00DF62D2" w:rsidRDefault="00C4301F" w:rsidP="00C4301F">
            <w:pPr>
              <w:rPr>
                <w:rFonts w:ascii="Arial Narrow" w:hAnsi="Arial Narrow"/>
                <w:sz w:val="22"/>
                <w:szCs w:val="22"/>
              </w:rPr>
            </w:pPr>
            <w:r w:rsidRPr="00DF62D2">
              <w:rPr>
                <w:rFonts w:ascii="Arial Narrow" w:hAnsi="Arial Narrow"/>
                <w:sz w:val="22"/>
                <w:szCs w:val="22"/>
              </w:rPr>
              <w:t xml:space="preserve">Specific demand and capacity broken down by D2RA pathways required – current support from </w:t>
            </w:r>
            <w:proofErr w:type="spellStart"/>
            <w:r w:rsidRPr="00DF62D2">
              <w:rPr>
                <w:rFonts w:ascii="Arial Narrow" w:hAnsi="Arial Narrow"/>
                <w:sz w:val="22"/>
                <w:szCs w:val="22"/>
              </w:rPr>
              <w:t>Deloittes</w:t>
            </w:r>
            <w:proofErr w:type="spellEnd"/>
            <w:r w:rsidRPr="00DF62D2">
              <w:rPr>
                <w:rFonts w:ascii="Arial Narrow" w:hAnsi="Arial Narrow"/>
                <w:sz w:val="22"/>
                <w:szCs w:val="22"/>
              </w:rPr>
              <w:t xml:space="preserve"> to review Pathway 2.</w:t>
            </w:r>
          </w:p>
        </w:tc>
      </w:tr>
      <w:tr w:rsidR="00C4301F" w:rsidRPr="00DF62D2" w14:paraId="0A0C5F41" w14:textId="77777777" w:rsidTr="00A73CE1">
        <w:tc>
          <w:tcPr>
            <w:tcW w:w="15588" w:type="dxa"/>
            <w:gridSpan w:val="8"/>
          </w:tcPr>
          <w:p w14:paraId="622602D3" w14:textId="7B86BA92"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6B2559F" w14:textId="77777777" w:rsidR="00E35D23" w:rsidRPr="00DF62D2" w:rsidRDefault="00E35D23" w:rsidP="00C4301F">
            <w:pPr>
              <w:rPr>
                <w:rFonts w:ascii="Arial Narrow" w:hAnsi="Arial Narrow"/>
              </w:rPr>
            </w:pPr>
            <w:r w:rsidRPr="00DF62D2">
              <w:rPr>
                <w:rFonts w:ascii="Arial Narrow" w:hAnsi="Arial Narrow"/>
                <w:sz w:val="22"/>
                <w:szCs w:val="22"/>
              </w:rPr>
              <w:t xml:space="preserve">24/03/2026: </w:t>
            </w:r>
            <w:r w:rsidR="00D765E7" w:rsidRPr="00DF62D2">
              <w:rPr>
                <w:rFonts w:ascii="Arial Narrow" w:hAnsi="Arial Narrow"/>
                <w:sz w:val="22"/>
                <w:szCs w:val="22"/>
              </w:rPr>
              <w:t>A deteriorating COP position and high patient risk across the UEC pathway. Minimal traction in terms of patient movement and discharge from hospital</w:t>
            </w:r>
            <w:r w:rsidR="00D765E7" w:rsidRPr="00DF62D2">
              <w:rPr>
                <w:rFonts w:ascii="Arial Narrow" w:hAnsi="Arial Narrow"/>
              </w:rPr>
              <w:t>.</w:t>
            </w:r>
          </w:p>
          <w:p w14:paraId="7C837182" w14:textId="77777777" w:rsidR="000834EB" w:rsidRDefault="00D765E7" w:rsidP="000834EB">
            <w:pPr>
              <w:rPr>
                <w:rFonts w:ascii="Arial Narrow" w:hAnsi="Arial Narrow" w:cs="Arial"/>
                <w:sz w:val="22"/>
                <w:szCs w:val="22"/>
              </w:rPr>
            </w:pPr>
            <w:r w:rsidRPr="00DF62D2">
              <w:rPr>
                <w:rFonts w:ascii="Arial Narrow" w:hAnsi="Arial Narrow"/>
                <w:sz w:val="22"/>
                <w:szCs w:val="22"/>
              </w:rPr>
              <w:t xml:space="preserve">Action closed - </w:t>
            </w:r>
            <w:r w:rsidRPr="00DF62D2">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p w14:paraId="594A14CA" w14:textId="250D5C09" w:rsidR="000834EB" w:rsidRPr="00DF62D2" w:rsidRDefault="000834EB" w:rsidP="00C4301F">
            <w:pPr>
              <w:rPr>
                <w:rFonts w:ascii="Arial Narrow" w:hAnsi="Arial Narrow"/>
                <w:sz w:val="22"/>
                <w:szCs w:val="22"/>
              </w:rPr>
            </w:pPr>
            <w:r>
              <w:rPr>
                <w:rFonts w:ascii="Arial Narrow" w:hAnsi="Arial Narrow" w:cs="Arial"/>
                <w:color w:val="FF0000"/>
                <w:sz w:val="22"/>
                <w:szCs w:val="22"/>
              </w:rPr>
              <w:t xml:space="preserve">01/07/2026: </w:t>
            </w:r>
            <w:r w:rsidR="008077F6" w:rsidRPr="008077F6">
              <w:rPr>
                <w:rFonts w:ascii="Arial Narrow" w:hAnsi="Arial Narrow" w:cs="Arial"/>
                <w:color w:val="FF0000"/>
                <w:sz w:val="22"/>
                <w:szCs w:val="22"/>
              </w:rPr>
              <w:t xml:space="preserve">Planned transfer of 30 COP patients (Pathway 3/Pathway1) from Morriston to Singleton 5th Jan 26 achieved. Plan to close AMU surge completed in March 26. </w:t>
            </w:r>
            <w:r w:rsidR="008077F6">
              <w:rPr>
                <w:rFonts w:ascii="Arial Narrow" w:hAnsi="Arial Narrow" w:cs="Arial"/>
                <w:color w:val="FF0000"/>
                <w:sz w:val="22"/>
                <w:szCs w:val="22"/>
              </w:rPr>
              <w:t>B</w:t>
            </w:r>
            <w:r w:rsidR="008077F6" w:rsidRPr="008077F6">
              <w:rPr>
                <w:rFonts w:ascii="Arial Narrow" w:hAnsi="Arial Narrow" w:cs="Arial"/>
                <w:color w:val="FF0000"/>
                <w:sz w:val="22"/>
                <w:szCs w:val="22"/>
              </w:rPr>
              <w:t>ased on this transfer of patients has not been delivered due to Winter pressures and Business Continuity status – this action has been suspended by R&amp;S Board due to sustained emergency pressures.</w:t>
            </w:r>
            <w:r w:rsidR="008077F6">
              <w:rPr>
                <w:rFonts w:ascii="Arial Narrow" w:hAnsi="Arial Narrow" w:cs="Arial"/>
                <w:color w:val="FF0000"/>
                <w:sz w:val="22"/>
                <w:szCs w:val="22"/>
              </w:rPr>
              <w:t xml:space="preserve"> </w:t>
            </w:r>
            <w:r w:rsidR="008077F6" w:rsidRPr="008077F6">
              <w:rPr>
                <w:rFonts w:ascii="Arial Narrow" w:hAnsi="Arial Narrow" w:cs="Arial"/>
                <w:color w:val="FF0000"/>
                <w:sz w:val="22"/>
                <w:szCs w:val="22"/>
              </w:rPr>
              <w:t>Ward 4 Singleton which accommodated the 30 patients closed end June 26.</w:t>
            </w:r>
          </w:p>
        </w:tc>
      </w:tr>
      <w:bookmarkEnd w:id="10"/>
    </w:tbl>
    <w:p w14:paraId="17AEFA3C" w14:textId="77777777" w:rsidR="00A32F5E" w:rsidRPr="00DF62D2" w:rsidRDefault="00A32F5E" w:rsidP="00A32F5E">
      <w:pPr>
        <w:widowControl/>
        <w:spacing w:after="160" w:line="259" w:lineRule="auto"/>
        <w:rPr>
          <w:rFonts w:ascii="Arial" w:hAnsi="Arial" w:cs="Arial"/>
          <w:b/>
          <w:u w:val="single"/>
        </w:rPr>
      </w:pPr>
    </w:p>
    <w:p w14:paraId="2EC29D6D" w14:textId="77777777" w:rsidR="00DF189C" w:rsidRPr="00DF62D2" w:rsidRDefault="00DF189C" w:rsidP="00A32F5E">
      <w:pPr>
        <w:widowControl/>
        <w:spacing w:after="160" w:line="259" w:lineRule="auto"/>
        <w:rPr>
          <w:rFonts w:ascii="Arial" w:hAnsi="Arial" w:cs="Arial"/>
          <w:b/>
          <w:u w:val="single"/>
        </w:rPr>
      </w:pPr>
    </w:p>
    <w:bookmarkEnd w:id="11"/>
    <w:p w14:paraId="7B1E18F7"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975"/>
        <w:gridCol w:w="1275"/>
        <w:gridCol w:w="4111"/>
        <w:gridCol w:w="992"/>
        <w:gridCol w:w="567"/>
        <w:gridCol w:w="1418"/>
      </w:tblGrid>
      <w:tr w:rsidR="00DF62D2" w:rsidRPr="00DF62D2" w14:paraId="6289113C" w14:textId="77777777" w:rsidTr="009002C1">
        <w:tc>
          <w:tcPr>
            <w:tcW w:w="4250" w:type="dxa"/>
            <w:gridSpan w:val="2"/>
          </w:tcPr>
          <w:p w14:paraId="4BF043DF" w14:textId="77777777" w:rsidR="00DF0A8A" w:rsidRPr="00DF62D2" w:rsidRDefault="00DF0A8A" w:rsidP="00DF0A8A">
            <w:pPr>
              <w:rPr>
                <w:rFonts w:ascii="Arial Narrow" w:hAnsi="Arial Narrow"/>
                <w:sz w:val="22"/>
                <w:szCs w:val="22"/>
              </w:rPr>
            </w:pPr>
            <w:bookmarkStart w:id="12" w:name="_Hlk219212531"/>
            <w:bookmarkStart w:id="13" w:name="_Hlk215735938"/>
            <w:r w:rsidRPr="00DF62D2">
              <w:rPr>
                <w:rFonts w:ascii="Arial Narrow" w:hAnsi="Arial Narrow"/>
                <w:b/>
                <w:sz w:val="22"/>
                <w:szCs w:val="22"/>
              </w:rPr>
              <w:lastRenderedPageBreak/>
              <w:t>Datix ID Number: 2561</w:t>
            </w:r>
            <w:r w:rsidRPr="00DF62D2">
              <w:rPr>
                <w:rFonts w:ascii="Arial Narrow" w:hAnsi="Arial Narrow"/>
                <w:sz w:val="22"/>
                <w:szCs w:val="22"/>
              </w:rPr>
              <w:t xml:space="preserve"> </w:t>
            </w:r>
          </w:p>
          <w:p w14:paraId="633BD7EC" w14:textId="5F345869"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2022</w:t>
            </w:r>
          </w:p>
        </w:tc>
        <w:tc>
          <w:tcPr>
            <w:tcW w:w="4250" w:type="dxa"/>
            <w:gridSpan w:val="2"/>
          </w:tcPr>
          <w:p w14:paraId="4B650B74" w14:textId="77777777" w:rsidR="004E0707" w:rsidRDefault="004E0707" w:rsidP="009002C1">
            <w:pPr>
              <w:jc w:val="right"/>
              <w:rPr>
                <w:rFonts w:ascii="Arial Narrow" w:hAnsi="Arial Narrow"/>
                <w:b/>
                <w:sz w:val="22"/>
                <w:szCs w:val="22"/>
              </w:rPr>
            </w:pPr>
          </w:p>
          <w:p w14:paraId="5295DE2E" w14:textId="405D2420"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5A7961A0" w14:textId="3DE136E1"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85</w:t>
            </w:r>
          </w:p>
          <w:p w14:paraId="7DA32BEF" w14:textId="65E759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3</w:t>
            </w:r>
            <w:r w:rsidR="009628CA">
              <w:rPr>
                <w:rFonts w:ascii="Arial Narrow" w:hAnsi="Arial Narrow" w:cs="Arial"/>
                <w:b/>
                <w:bCs/>
                <w:sz w:val="22"/>
                <w:szCs w:val="22"/>
              </w:rPr>
              <w:t>0</w:t>
            </w:r>
            <w:r w:rsidRPr="00DF62D2">
              <w:rPr>
                <w:rFonts w:ascii="Arial Narrow" w:hAnsi="Arial Narrow" w:cs="Arial"/>
                <w:b/>
                <w:bCs/>
                <w:sz w:val="22"/>
                <w:szCs w:val="22"/>
              </w:rPr>
              <w:t>/0</w:t>
            </w:r>
            <w:r w:rsidR="009628CA">
              <w:rPr>
                <w:rFonts w:ascii="Arial Narrow" w:hAnsi="Arial Narrow" w:cs="Arial"/>
                <w:b/>
                <w:bCs/>
                <w:sz w:val="22"/>
                <w:szCs w:val="22"/>
              </w:rPr>
              <w:t>9</w:t>
            </w:r>
            <w:r w:rsidRPr="00DF62D2">
              <w:rPr>
                <w:rFonts w:ascii="Arial Narrow" w:hAnsi="Arial Narrow" w:cs="Arial"/>
                <w:b/>
                <w:bCs/>
                <w:sz w:val="22"/>
                <w:szCs w:val="22"/>
              </w:rPr>
              <w:t>/2026</w:t>
            </w:r>
          </w:p>
        </w:tc>
        <w:tc>
          <w:tcPr>
            <w:tcW w:w="1985" w:type="dxa"/>
            <w:gridSpan w:val="2"/>
            <w:shd w:val="clear" w:color="auto" w:fill="C00000"/>
          </w:tcPr>
          <w:p w14:paraId="77D976D8"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CB12298" w14:textId="594BC9BD" w:rsidR="00DF0A8A" w:rsidRPr="00DF62D2" w:rsidRDefault="00DF0A8A" w:rsidP="009002C1">
            <w:pPr>
              <w:jc w:val="center"/>
              <w:rPr>
                <w:rFonts w:ascii="Arial Narrow" w:hAnsi="Arial Narrow"/>
                <w:sz w:val="22"/>
                <w:szCs w:val="22"/>
              </w:rPr>
            </w:pPr>
            <w:r w:rsidRPr="004E0707">
              <w:rPr>
                <w:rFonts w:ascii="Arial Narrow" w:hAnsi="Arial Narrow" w:cs="Arial"/>
                <w:b/>
                <w:bCs/>
                <w:color w:val="FFFFFF" w:themeColor="background1"/>
                <w:sz w:val="22"/>
                <w:szCs w:val="22"/>
              </w:rPr>
              <w:t xml:space="preserve">4 x </w:t>
            </w:r>
            <w:r w:rsidR="009628CA" w:rsidRPr="004E0707">
              <w:rPr>
                <w:rFonts w:ascii="Arial Narrow" w:hAnsi="Arial Narrow" w:cs="Arial"/>
                <w:b/>
                <w:bCs/>
                <w:color w:val="FFFFFF" w:themeColor="background1"/>
                <w:sz w:val="22"/>
                <w:szCs w:val="22"/>
              </w:rPr>
              <w:t>4 = 16</w:t>
            </w:r>
          </w:p>
        </w:tc>
      </w:tr>
      <w:tr w:rsidR="00DF62D2" w:rsidRPr="00DF62D2" w14:paraId="00A5973B" w14:textId="77777777" w:rsidTr="00DF62D2">
        <w:tc>
          <w:tcPr>
            <w:tcW w:w="7225" w:type="dxa"/>
            <w:gridSpan w:val="3"/>
          </w:tcPr>
          <w:p w14:paraId="3F6719EA" w14:textId="17AA9CBA"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275" w:type="dxa"/>
          </w:tcPr>
          <w:p w14:paraId="37172BF8"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26DE00CE" w14:textId="04476586"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DD1A472" w14:textId="77777777"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Pr="00DF62D2">
              <w:rPr>
                <w:rFonts w:ascii="Arial Narrow" w:eastAsia="Times New Roman" w:hAnsi="Arial Narrow" w:cs="Calibri"/>
                <w:bCs/>
                <w:sz w:val="22"/>
                <w:szCs w:val="22"/>
              </w:rPr>
              <w:t>Christine Morrell,</w:t>
            </w:r>
            <w:r w:rsidRPr="00DF62D2">
              <w:rPr>
                <w:rFonts w:ascii="Arial Narrow" w:eastAsia="Times New Roman" w:hAnsi="Arial Narrow" w:cs="Calibri"/>
                <w:b/>
                <w:bCs/>
                <w:sz w:val="22"/>
                <w:szCs w:val="22"/>
              </w:rPr>
              <w:t xml:space="preserve"> </w:t>
            </w:r>
            <w:r w:rsidRPr="00DF62D2">
              <w:rPr>
                <w:rFonts w:ascii="Arial Narrow" w:eastAsia="Times New Roman" w:hAnsi="Arial Narrow" w:cs="Arial"/>
                <w:bCs/>
                <w:sz w:val="22"/>
                <w:szCs w:val="22"/>
              </w:rPr>
              <w:t>Director of Therapies &amp; Health Sciences</w:t>
            </w:r>
          </w:p>
          <w:p w14:paraId="5E9E7970" w14:textId="77777777" w:rsidR="00DF0A8A" w:rsidRPr="00DF62D2" w:rsidRDefault="00DF0A8A" w:rsidP="00DF0A8A">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
                <w:bCs/>
                <w:color w:val="auto"/>
                <w:sz w:val="22"/>
                <w:szCs w:val="22"/>
                <w:lang w:eastAsia="en-US"/>
              </w:rPr>
              <w:t>Assuring Committee</w:t>
            </w:r>
            <w:r w:rsidRPr="00DF62D2">
              <w:rPr>
                <w:rFonts w:ascii="Arial Narrow" w:eastAsia="Calibri" w:hAnsi="Arial Narrow" w:cs="Times New Roman"/>
                <w:bCs/>
                <w:color w:val="auto"/>
                <w:sz w:val="22"/>
                <w:szCs w:val="22"/>
                <w:lang w:eastAsia="en-US"/>
              </w:rPr>
              <w:t>: Quality &amp; Safety Committee</w:t>
            </w:r>
          </w:p>
        </w:tc>
      </w:tr>
      <w:tr w:rsidR="00DF62D2" w:rsidRPr="00DF62D2" w14:paraId="096EE3A3" w14:textId="77777777" w:rsidTr="000424E1">
        <w:trPr>
          <w:trHeight w:val="4509"/>
        </w:trPr>
        <w:tc>
          <w:tcPr>
            <w:tcW w:w="15588" w:type="dxa"/>
            <w:gridSpan w:val="8"/>
          </w:tcPr>
          <w:p w14:paraId="7510702B" w14:textId="77777777" w:rsidR="00DF0A8A" w:rsidRPr="004E0707" w:rsidRDefault="00DF0A8A" w:rsidP="00DF0A8A">
            <w:pPr>
              <w:rPr>
                <w:rFonts w:ascii="Arial Narrow" w:hAnsi="Arial Narrow"/>
                <w:b/>
                <w:sz w:val="22"/>
                <w:szCs w:val="22"/>
              </w:rPr>
            </w:pPr>
            <w:r w:rsidRPr="004E0707">
              <w:rPr>
                <w:rFonts w:ascii="Arial Narrow" w:hAnsi="Arial Narrow"/>
                <w:b/>
                <w:sz w:val="22"/>
                <w:szCs w:val="22"/>
              </w:rPr>
              <w:t>Risk:</w:t>
            </w:r>
            <w:r w:rsidRPr="004E0707">
              <w:rPr>
                <w:rFonts w:ascii="Arial Narrow" w:hAnsi="Arial Narrow"/>
                <w:sz w:val="22"/>
                <w:szCs w:val="22"/>
              </w:rPr>
              <w:t xml:space="preserve"> </w:t>
            </w:r>
            <w:r w:rsidRPr="004E0707">
              <w:rPr>
                <w:rFonts w:ascii="Arial Narrow" w:hAnsi="Arial Narrow"/>
                <w:b/>
                <w:sz w:val="22"/>
                <w:szCs w:val="22"/>
              </w:rPr>
              <w:t>Non-Compliance with ALN Act</w:t>
            </w:r>
          </w:p>
          <w:p w14:paraId="686EA9F9"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Additional Learning Needs and Education Tribunal (Wales) Act 2018 (the ALN Act) places several statutory duties on Health Boards.  Failure to fulfil specific operational requirements in the necessary timescales would cause a breach of these duties.  Additional detail regarding these duties and the relevant sections of the Act is provided below (Additional comments).</w:t>
            </w:r>
          </w:p>
          <w:p w14:paraId="787B9AD5"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Health Board is currently at risk of not reliably and consistently fulfilling the following duties:</w:t>
            </w:r>
          </w:p>
          <w:p w14:paraId="38EFD45E"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provision of information requested by Local Authorities (Section 65)</w:t>
            </w:r>
          </w:p>
          <w:p w14:paraId="63B2DEB5"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response when asked if there is a relevant NHS treatment or service likely to be of benefit in addressing a learner’s needs (Section 20)</w:t>
            </w:r>
          </w:p>
          <w:p w14:paraId="6016A74F"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Securing the treatment or service identified by the Health Board in response to the Section 20 request</w:t>
            </w:r>
          </w:p>
          <w:p w14:paraId="601D6E92"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Notifying the Local Authority of pre-school children likely to have ALN (Section 64)</w:t>
            </w:r>
          </w:p>
          <w:p w14:paraId="6427ADF4"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The consequence of the Health Board not meeting its operational requirements under the ALN Act within the timescales required is non-compliance with multiple statutory duties.  Additional consequences include parent / carer and young peoples' dissatisfaction leading to complaints and legal challenge; children failing to access the multi-agency support that they need with their learning needs, leading to poor outcomes; and reputational impact.</w:t>
            </w:r>
          </w:p>
          <w:p w14:paraId="61495E74" w14:textId="77777777" w:rsidR="009628CA" w:rsidRPr="004E0707" w:rsidRDefault="009628CA" w:rsidP="009628CA">
            <w:pPr>
              <w:rPr>
                <w:rFonts w:ascii="Arial Narrow" w:hAnsi="Arial Narrow"/>
                <w:sz w:val="22"/>
                <w:szCs w:val="22"/>
              </w:rPr>
            </w:pPr>
          </w:p>
          <w:p w14:paraId="3AEBF6FC" w14:textId="56B968CC" w:rsidR="00DF0A8A" w:rsidRPr="004E0707" w:rsidRDefault="009628CA" w:rsidP="009628CA">
            <w:pPr>
              <w:rPr>
                <w:rFonts w:ascii="Arial Narrow" w:hAnsi="Arial Narrow"/>
                <w:sz w:val="22"/>
                <w:szCs w:val="22"/>
              </w:rPr>
            </w:pPr>
            <w:r w:rsidRPr="004E0707">
              <w:rPr>
                <w:rFonts w:ascii="Arial Narrow" w:hAnsi="Arial Narrow"/>
                <w:sz w:val="22"/>
                <w:szCs w:val="22"/>
              </w:rPr>
              <w:t>From April 2027, it is anticipated that formal reporting to Welsh Government on compliance with ALN Act KPIs will be introduced, with performance measured against an 80% target.  This will introduce a performance risk as well as a statutory compliance risk for the Health Board, with potential consequences including failure to meet performance requirements, challenge from Welsh Government and further reputational impact.</w:t>
            </w:r>
          </w:p>
        </w:tc>
      </w:tr>
      <w:tr w:rsidR="00DF62D2" w:rsidRPr="00DF62D2" w14:paraId="2010A2FB" w14:textId="77777777" w:rsidTr="00123F57">
        <w:tc>
          <w:tcPr>
            <w:tcW w:w="2547" w:type="dxa"/>
            <w:vMerge w:val="restart"/>
          </w:tcPr>
          <w:p w14:paraId="18A8225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539FEC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8145585"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Pr="00C7682B">
              <w:rPr>
                <w:rFonts w:ascii="Arial Narrow" w:eastAsia="Times New Roman" w:hAnsi="Arial Narrow" w:cs="Calibri"/>
                <w:sz w:val="22"/>
                <w:szCs w:val="22"/>
              </w:rPr>
              <w:t xml:space="preserve">: </w:t>
            </w:r>
            <w:r w:rsidRPr="004E0707">
              <w:rPr>
                <w:rFonts w:ascii="Arial Narrow" w:eastAsia="Times New Roman" w:hAnsi="Arial Narrow" w:cs="Calibri"/>
                <w:sz w:val="22"/>
                <w:szCs w:val="22"/>
              </w:rPr>
              <w:t>4 x 5 = 20</w:t>
            </w:r>
          </w:p>
          <w:p w14:paraId="1F21A20A"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sidRPr="004E0707">
              <w:rPr>
                <w:rFonts w:ascii="Arial Narrow" w:eastAsia="Times New Roman" w:hAnsi="Arial Narrow" w:cs="Calibri"/>
                <w:sz w:val="22"/>
                <w:szCs w:val="22"/>
              </w:rPr>
              <w:t>Current: 4 x 4 = 16</w:t>
            </w:r>
          </w:p>
          <w:p w14:paraId="3A8D7D7B" w14:textId="6852217D" w:rsidR="00DF0A8A" w:rsidRPr="00DF62D2" w:rsidRDefault="009628CA" w:rsidP="009628CA">
            <w:pPr>
              <w:jc w:val="center"/>
              <w:rPr>
                <w:rFonts w:ascii="Arial Narrow" w:hAnsi="Arial Narrow"/>
                <w:b/>
              </w:rPr>
            </w:pPr>
            <w:r w:rsidRPr="004E0707">
              <w:rPr>
                <w:rFonts w:ascii="Arial Narrow" w:hAnsi="Arial Narrow"/>
                <w:sz w:val="22"/>
                <w:szCs w:val="22"/>
              </w:rPr>
              <w:t xml:space="preserve">Target: </w:t>
            </w:r>
            <w:r w:rsidRPr="004E0707">
              <w:rPr>
                <w:rFonts w:ascii="Arial Narrow" w:eastAsia="Times New Roman" w:hAnsi="Arial Narrow" w:cs="Calibri"/>
                <w:sz w:val="22"/>
                <w:szCs w:val="22"/>
              </w:rPr>
              <w:t>4</w:t>
            </w:r>
            <w:r w:rsidRPr="004E0707">
              <w:rPr>
                <w:rFonts w:ascii="Arial Narrow" w:hAnsi="Arial Narrow"/>
                <w:sz w:val="22"/>
                <w:szCs w:val="22"/>
              </w:rPr>
              <w:t xml:space="preserve"> x </w:t>
            </w:r>
            <w:r w:rsidRPr="004E0707">
              <w:rPr>
                <w:rFonts w:ascii="Arial Narrow" w:eastAsia="Times New Roman" w:hAnsi="Arial Narrow" w:cs="Calibri"/>
                <w:sz w:val="22"/>
                <w:szCs w:val="22"/>
              </w:rPr>
              <w:t>3</w:t>
            </w:r>
            <w:r w:rsidRPr="004E0707">
              <w:rPr>
                <w:rFonts w:ascii="Arial Narrow" w:hAnsi="Arial Narrow"/>
                <w:sz w:val="22"/>
                <w:szCs w:val="22"/>
              </w:rPr>
              <w:t xml:space="preserve"> = </w:t>
            </w:r>
            <w:r w:rsidRPr="004E0707">
              <w:rPr>
                <w:rFonts w:ascii="Arial Narrow" w:eastAsia="Times New Roman" w:hAnsi="Arial Narrow" w:cs="Calibri"/>
                <w:sz w:val="22"/>
                <w:szCs w:val="22"/>
              </w:rPr>
              <w:t>12</w:t>
            </w:r>
          </w:p>
        </w:tc>
        <w:tc>
          <w:tcPr>
            <w:tcW w:w="5953" w:type="dxa"/>
            <w:gridSpan w:val="3"/>
            <w:vMerge w:val="restart"/>
          </w:tcPr>
          <w:p w14:paraId="61139A4B" w14:textId="52A46CF6" w:rsidR="00DF0A8A" w:rsidRPr="00DF62D2" w:rsidRDefault="00762735" w:rsidP="00DF0A8A">
            <w:pPr>
              <w:rPr>
                <w:rFonts w:ascii="Arial Narrow" w:hAnsi="Arial Narrow"/>
                <w:noProof/>
              </w:rPr>
            </w:pPr>
            <w:r>
              <w:rPr>
                <w:noProof/>
              </w:rPr>
              <w:drawing>
                <wp:inline distT="0" distB="0" distL="0" distR="0" wp14:anchorId="37A58F76" wp14:editId="446E32EC">
                  <wp:extent cx="3558540" cy="1805940"/>
                  <wp:effectExtent l="0" t="0" r="3810" b="3810"/>
                  <wp:docPr id="6091878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Pr>
          <w:p w14:paraId="50F8DB4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C30A79F"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Performance against Section 65 and Section 20 duties has improved.  There has been improved compliance in percentage terms and a reduction in the total number of beaches.  However, there continue to be breaches and performance is not reliably and consistently above 80%.  There remain gaps in assurance regarding the Health Board’s statutory duty to secure ALP and its duty to notify LAs of pre-school children.</w:t>
            </w:r>
          </w:p>
          <w:p w14:paraId="419B2786" w14:textId="77777777" w:rsidR="009628CA" w:rsidRPr="004E0707" w:rsidRDefault="009628CA" w:rsidP="009628CA">
            <w:pPr>
              <w:rPr>
                <w:rFonts w:ascii="Arial Narrow" w:hAnsi="Arial Narrow"/>
                <w:sz w:val="22"/>
                <w:szCs w:val="22"/>
              </w:rPr>
            </w:pPr>
          </w:p>
          <w:p w14:paraId="4A1B11F2" w14:textId="77777777" w:rsidR="00981E45" w:rsidRPr="004E0707" w:rsidRDefault="009628CA" w:rsidP="009628CA">
            <w:pPr>
              <w:rPr>
                <w:rFonts w:ascii="Arial Narrow" w:hAnsi="Arial Narrow"/>
                <w:sz w:val="22"/>
                <w:szCs w:val="22"/>
              </w:rPr>
            </w:pPr>
            <w:r w:rsidRPr="004E0707">
              <w:rPr>
                <w:rFonts w:ascii="Arial Narrow" w:hAnsi="Arial Narrow"/>
                <w:sz w:val="22"/>
                <w:szCs w:val="22"/>
              </w:rPr>
              <w:t>In view of the above, risk likelihood has been downgraded to ‘probable’ (risk incidents likely to occur more than once weekly – 4).  Risk consequence remains major (multiple breaches of a statutory duty – 4)</w:t>
            </w:r>
          </w:p>
          <w:p w14:paraId="48131B71" w14:textId="78481253" w:rsidR="009628CA" w:rsidRPr="00DF62D2" w:rsidRDefault="009628CA" w:rsidP="009628CA">
            <w:pPr>
              <w:rPr>
                <w:rFonts w:ascii="Arial Narrow" w:hAnsi="Arial Narrow" w:cs="Arial"/>
                <w:b/>
                <w:bCs/>
              </w:rPr>
            </w:pPr>
          </w:p>
        </w:tc>
      </w:tr>
      <w:tr w:rsidR="00DF62D2" w:rsidRPr="00DF62D2" w14:paraId="6C3BF541" w14:textId="77777777" w:rsidTr="009628CA">
        <w:tc>
          <w:tcPr>
            <w:tcW w:w="2547" w:type="dxa"/>
            <w:vMerge/>
            <w:tcBorders>
              <w:bottom w:val="single" w:sz="4" w:space="0" w:color="auto"/>
            </w:tcBorders>
          </w:tcPr>
          <w:p w14:paraId="285F4EB7" w14:textId="7C6DBAE7"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26788659"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With sustained performance progress and completion of activity required to address gaps in assurance, a target risk score of 12 is believed to be achievable, with a reduced frequency of risk events and improved performance in percentage terms.</w:t>
            </w:r>
          </w:p>
          <w:p w14:paraId="78C6D4E0" w14:textId="77777777" w:rsidR="009628CA" w:rsidRPr="004E0707" w:rsidRDefault="009628CA" w:rsidP="009628CA">
            <w:pPr>
              <w:rPr>
                <w:rFonts w:ascii="Arial Narrow" w:hAnsi="Arial Narrow"/>
                <w:sz w:val="22"/>
                <w:szCs w:val="22"/>
              </w:rPr>
            </w:pPr>
          </w:p>
          <w:p w14:paraId="2DF006A7" w14:textId="6DD6F6D2" w:rsidR="00163D71" w:rsidRPr="00DF62D2" w:rsidRDefault="009628CA" w:rsidP="009628CA">
            <w:pPr>
              <w:rPr>
                <w:rFonts w:ascii="Arial Narrow" w:hAnsi="Arial Narrow" w:cs="Arial"/>
                <w:sz w:val="22"/>
                <w:szCs w:val="22"/>
              </w:rPr>
            </w:pPr>
            <w:r w:rsidRPr="004E0707">
              <w:rPr>
                <w:rFonts w:ascii="Arial Narrow" w:hAnsi="Arial Narrow"/>
                <w:sz w:val="22"/>
                <w:szCs w:val="22"/>
              </w:rPr>
              <w:lastRenderedPageBreak/>
              <w:t>Given multiple demands on the relevant operational services, it is expected that some breaches of the Health Board’s ALN multiple statutory duties under the ALN Act will remain.</w:t>
            </w:r>
          </w:p>
        </w:tc>
      </w:tr>
      <w:tr w:rsidR="00DF62D2" w:rsidRPr="00DF62D2" w14:paraId="614EA179" w14:textId="77777777" w:rsidTr="00123F57">
        <w:tc>
          <w:tcPr>
            <w:tcW w:w="8500" w:type="dxa"/>
            <w:gridSpan w:val="4"/>
          </w:tcPr>
          <w:p w14:paraId="43567466" w14:textId="7DC3A082" w:rsidR="00DF0A8A" w:rsidRPr="00DF62D2" w:rsidRDefault="00DF0A8A" w:rsidP="00DF0A8A">
            <w:pPr>
              <w:jc w:val="center"/>
              <w:rPr>
                <w:rFonts w:ascii="Arial Narrow" w:hAnsi="Arial Narrow"/>
                <w:sz w:val="22"/>
                <w:szCs w:val="22"/>
              </w:rPr>
            </w:pPr>
            <w:r w:rsidRPr="00DF62D2">
              <w:br w:type="page"/>
            </w:r>
            <w:r w:rsidRPr="00DF62D2">
              <w:rPr>
                <w:rFonts w:ascii="Arial Narrow" w:hAnsi="Arial Narrow" w:cs="Arial"/>
                <w:b/>
                <w:bCs/>
                <w:sz w:val="22"/>
                <w:szCs w:val="22"/>
              </w:rPr>
              <w:t>Controls (What is currently in place to manage the risk?)</w:t>
            </w:r>
          </w:p>
        </w:tc>
        <w:tc>
          <w:tcPr>
            <w:tcW w:w="7088" w:type="dxa"/>
            <w:gridSpan w:val="4"/>
          </w:tcPr>
          <w:p w14:paraId="66BC4FCF" w14:textId="16FDCEFD"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C7C18" w:rsidRPr="00DF62D2" w14:paraId="127F510F" w14:textId="77777777" w:rsidTr="00123F57">
        <w:tc>
          <w:tcPr>
            <w:tcW w:w="8500" w:type="dxa"/>
            <w:gridSpan w:val="4"/>
            <w:vMerge w:val="restart"/>
          </w:tcPr>
          <w:p w14:paraId="5CB10CDE"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Designated Educational Clinical Lead Officer (DECLO) is in post, providing a single point for direction and co-ordination of the Health Board’s activity under the ALN Act and fulfilling the Health Board’s statutory requirement (Section 61)</w:t>
            </w:r>
          </w:p>
          <w:p w14:paraId="57DF196B"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Operational processes through which the Health Board fulfils its statutory duties under the ALN Act are in place,</w:t>
            </w:r>
          </w:p>
          <w:p w14:paraId="768F1C4F" w14:textId="24DF018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Accurate and reliable data is available to all relevant operational colleagues via a digital infrastructure.  This enables Services to monitor their compliance with the requirements of the ALN Act.  There is ongoing dialogue with Digital colleagues to iteratively improve the digital system.</w:t>
            </w:r>
          </w:p>
          <w:p w14:paraId="0BE9DD74"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cs="Arial"/>
                <w:sz w:val="22"/>
                <w:szCs w:val="22"/>
              </w:rPr>
              <w:t xml:space="preserve">The Health </w:t>
            </w:r>
            <w:r w:rsidRPr="004E0707">
              <w:rPr>
                <w:rFonts w:ascii="Arial Narrow" w:hAnsi="Arial Narrow"/>
                <w:sz w:val="22"/>
                <w:szCs w:val="22"/>
              </w:rPr>
              <w:t xml:space="preserve">Board has an ALN Steering Group, chaired by the Deputy Director for Allied Health Professions and Health Sciences, ensuring oversight at a senior level within all impacted operational and corporate areas.  </w:t>
            </w:r>
          </w:p>
          <w:p w14:paraId="25E166DC"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also has an ALN Operational Group, chaired by the DECLO, to co-ordinate activity required to address the risk.  The Operational Group has an ALN workplan and reports are made to the Steering Group regarding progress.</w:t>
            </w:r>
          </w:p>
          <w:p w14:paraId="3AFE1D7E" w14:textId="546A85F8"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3CCB1328"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Lead</w:t>
            </w:r>
          </w:p>
        </w:tc>
        <w:tc>
          <w:tcPr>
            <w:tcW w:w="1418" w:type="dxa"/>
          </w:tcPr>
          <w:p w14:paraId="55AABF72"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Deadline</w:t>
            </w:r>
          </w:p>
        </w:tc>
      </w:tr>
      <w:tr w:rsidR="00BC7C18" w:rsidRPr="00DF62D2" w14:paraId="606CA8AD" w14:textId="77777777" w:rsidTr="00652F0C">
        <w:trPr>
          <w:trHeight w:val="1121"/>
        </w:trPr>
        <w:tc>
          <w:tcPr>
            <w:tcW w:w="8500" w:type="dxa"/>
            <w:gridSpan w:val="4"/>
            <w:vMerge/>
          </w:tcPr>
          <w:p w14:paraId="39555B5B" w14:textId="77777777" w:rsidR="00BC7C18" w:rsidRPr="004E0707" w:rsidRDefault="00BC7C18" w:rsidP="00DF0A8A">
            <w:pPr>
              <w:rPr>
                <w:rFonts w:ascii="Arial Narrow" w:hAnsi="Arial Narrow"/>
                <w:sz w:val="22"/>
                <w:szCs w:val="22"/>
              </w:rPr>
            </w:pPr>
          </w:p>
        </w:tc>
        <w:tc>
          <w:tcPr>
            <w:tcW w:w="4111" w:type="dxa"/>
          </w:tcPr>
          <w:p w14:paraId="1A9E80A9" w14:textId="48D60B1C"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BC7C18" w:rsidRPr="00DF62D2" w:rsidRDefault="00BC7C18" w:rsidP="00DF0A8A">
            <w:pPr>
              <w:pStyle w:val="Default"/>
              <w:rPr>
                <w:rFonts w:ascii="Arial Narrow" w:hAnsi="Arial Narrow" w:cs="Arial"/>
                <w:color w:val="auto"/>
                <w:sz w:val="22"/>
                <w:szCs w:val="22"/>
              </w:rPr>
            </w:pPr>
            <w:r w:rsidRPr="00DF62D2">
              <w:rPr>
                <w:rFonts w:ascii="Arial Narrow" w:hAnsi="Arial Narrow"/>
                <w:color w:val="auto"/>
                <w:sz w:val="22"/>
                <w:szCs w:val="22"/>
              </w:rPr>
              <w:t>DECLO</w:t>
            </w:r>
          </w:p>
        </w:tc>
        <w:tc>
          <w:tcPr>
            <w:tcW w:w="1418" w:type="dxa"/>
          </w:tcPr>
          <w:p w14:paraId="0AF126DD" w14:textId="0999054F"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BC7C18" w:rsidRPr="00DF62D2" w14:paraId="3667BC95" w14:textId="77777777" w:rsidTr="006B63C6">
        <w:tc>
          <w:tcPr>
            <w:tcW w:w="8500" w:type="dxa"/>
            <w:gridSpan w:val="4"/>
            <w:vMerge/>
          </w:tcPr>
          <w:p w14:paraId="019D1801" w14:textId="77777777" w:rsidR="00BC7C18" w:rsidRPr="004E0707" w:rsidRDefault="00BC7C18" w:rsidP="00DF0A8A">
            <w:pPr>
              <w:rPr>
                <w:rFonts w:ascii="Arial Narrow" w:hAnsi="Arial Narrow"/>
              </w:rPr>
            </w:pPr>
          </w:p>
        </w:tc>
        <w:tc>
          <w:tcPr>
            <w:tcW w:w="4111" w:type="dxa"/>
          </w:tcPr>
          <w:p w14:paraId="02AE8FD2" w14:textId="77A660F3"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DECLO</w:t>
            </w:r>
          </w:p>
        </w:tc>
        <w:tc>
          <w:tcPr>
            <w:tcW w:w="1418" w:type="dxa"/>
          </w:tcPr>
          <w:p w14:paraId="338CAA22" w14:textId="2D1CB341"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D70D3A" w:rsidRPr="00DF62D2" w14:paraId="3C0947BD" w14:textId="77777777" w:rsidTr="006B63C6">
        <w:tc>
          <w:tcPr>
            <w:tcW w:w="8500" w:type="dxa"/>
            <w:gridSpan w:val="4"/>
            <w:vMerge/>
          </w:tcPr>
          <w:p w14:paraId="7ABD07E3" w14:textId="77777777" w:rsidR="00D70D3A" w:rsidRPr="004E0707" w:rsidRDefault="00D70D3A" w:rsidP="00D70D3A">
            <w:pPr>
              <w:rPr>
                <w:rFonts w:ascii="Arial Narrow" w:hAnsi="Arial Narrow"/>
              </w:rPr>
            </w:pPr>
          </w:p>
        </w:tc>
        <w:tc>
          <w:tcPr>
            <w:tcW w:w="4111" w:type="dxa"/>
          </w:tcPr>
          <w:p w14:paraId="40E48255" w14:textId="1ACE952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Ensure reliable data capture for securing additional learning provision (Therapies)</w:t>
            </w:r>
          </w:p>
        </w:tc>
        <w:tc>
          <w:tcPr>
            <w:tcW w:w="1559" w:type="dxa"/>
            <w:gridSpan w:val="2"/>
          </w:tcPr>
          <w:p w14:paraId="1968BBE4" w14:textId="023D6A3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Head of SLT</w:t>
            </w:r>
          </w:p>
        </w:tc>
        <w:tc>
          <w:tcPr>
            <w:tcW w:w="1418" w:type="dxa"/>
          </w:tcPr>
          <w:p w14:paraId="61FCD877" w14:textId="0920806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70D3A" w:rsidRPr="00DF62D2" w14:paraId="39FC38CA" w14:textId="77777777" w:rsidTr="006B63C6">
        <w:tc>
          <w:tcPr>
            <w:tcW w:w="8500" w:type="dxa"/>
            <w:gridSpan w:val="4"/>
            <w:vMerge/>
          </w:tcPr>
          <w:p w14:paraId="25E44E16" w14:textId="77777777" w:rsidR="00D70D3A" w:rsidRPr="004E0707" w:rsidRDefault="00D70D3A" w:rsidP="00D70D3A">
            <w:pPr>
              <w:rPr>
                <w:rFonts w:ascii="Arial Narrow" w:hAnsi="Arial Narrow"/>
              </w:rPr>
            </w:pPr>
          </w:p>
        </w:tc>
        <w:tc>
          <w:tcPr>
            <w:tcW w:w="4111" w:type="dxa"/>
          </w:tcPr>
          <w:p w14:paraId="42945C10" w14:textId="3EEB6ACE"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Completion of outstanding ALN Audit action</w:t>
            </w:r>
          </w:p>
        </w:tc>
        <w:tc>
          <w:tcPr>
            <w:tcW w:w="1559" w:type="dxa"/>
            <w:gridSpan w:val="2"/>
          </w:tcPr>
          <w:p w14:paraId="509CA2E2" w14:textId="686D3AD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DDAHPHS</w:t>
            </w:r>
          </w:p>
        </w:tc>
        <w:tc>
          <w:tcPr>
            <w:tcW w:w="1418" w:type="dxa"/>
          </w:tcPr>
          <w:p w14:paraId="2421A679" w14:textId="4176344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30/07/2026</w:t>
            </w:r>
          </w:p>
        </w:tc>
      </w:tr>
      <w:tr w:rsidR="00D70D3A" w:rsidRPr="00DF62D2" w14:paraId="6EFD2D5D" w14:textId="77777777" w:rsidTr="006B63C6">
        <w:tc>
          <w:tcPr>
            <w:tcW w:w="8500" w:type="dxa"/>
            <w:gridSpan w:val="4"/>
            <w:vMerge/>
          </w:tcPr>
          <w:p w14:paraId="1418C31B" w14:textId="77777777" w:rsidR="00D70D3A" w:rsidRPr="004E0707" w:rsidRDefault="00D70D3A" w:rsidP="00D70D3A">
            <w:pPr>
              <w:rPr>
                <w:rFonts w:ascii="Arial Narrow" w:hAnsi="Arial Narrow"/>
              </w:rPr>
            </w:pPr>
          </w:p>
        </w:tc>
        <w:tc>
          <w:tcPr>
            <w:tcW w:w="4111" w:type="dxa"/>
          </w:tcPr>
          <w:p w14:paraId="15019A1C" w14:textId="6EBF4A4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Embedding and consolidation of current operational mechanisms and reporting requirements</w:t>
            </w:r>
          </w:p>
        </w:tc>
        <w:tc>
          <w:tcPr>
            <w:tcW w:w="1559" w:type="dxa"/>
            <w:gridSpan w:val="2"/>
          </w:tcPr>
          <w:p w14:paraId="7981D998" w14:textId="3B9237A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DECLO</w:t>
            </w:r>
          </w:p>
        </w:tc>
        <w:tc>
          <w:tcPr>
            <w:tcW w:w="1418" w:type="dxa"/>
          </w:tcPr>
          <w:p w14:paraId="0585899E" w14:textId="736DC6D3"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F62D2" w:rsidRPr="00DF62D2" w14:paraId="2F6C5E01" w14:textId="77777777" w:rsidTr="00123F57">
        <w:trPr>
          <w:trHeight w:val="820"/>
        </w:trPr>
        <w:tc>
          <w:tcPr>
            <w:tcW w:w="8500" w:type="dxa"/>
            <w:gridSpan w:val="4"/>
            <w:tcBorders>
              <w:bottom w:val="single" w:sz="4" w:space="0" w:color="auto"/>
            </w:tcBorders>
          </w:tcPr>
          <w:p w14:paraId="0C376570"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6704117A"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accurate and reliable data via a digital infrastructure to monitor compliance with Section 65 and Section 20 duties.  Data is available to all relevant operational and corporate colleagues.</w:t>
            </w:r>
          </w:p>
          <w:p w14:paraId="221F766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shows an improving picture of timely responses to requests for involvement under Sections 65 Section 20 of the Act.   Performance was at above 80% for 3 of the last 4 months for Section 65 requests and for 3 of the last 5 months for Section 20 referrals, with the number of breaches decreasing and an overall trajectory of improvement. </w:t>
            </w:r>
          </w:p>
          <w:p w14:paraId="2C0EE5C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shows that the Health Board is fully compliant with its duty to decide whether additional learning provision needs to be secured in Welsh.</w:t>
            </w:r>
          </w:p>
          <w:p w14:paraId="5292B7C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confirmed in response to a DHCW impact assessment that it will be able to produce the performance reporting data required for a trial reporting period to commence September 2026, with formal reporting to be introduced in April 2027.</w:t>
            </w:r>
          </w:p>
          <w:p w14:paraId="61A0F9A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There is regular, data-based reporting on compliance with the ALN Act through the Patient Safety and Compliance Group. ALN-impacted Service Groups also report on their compliance at a Service Group level.</w:t>
            </w:r>
          </w:p>
          <w:p w14:paraId="77964385"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lastRenderedPageBreak/>
              <w:t>Compliance data for all ALN-impacted Service Groups is regularly reported through the Health Board’s ALN Steering Group, enabling regular and in-depth analysis of compliance data and any challenges.</w:t>
            </w:r>
          </w:p>
          <w:p w14:paraId="6822A60F" w14:textId="3D0D75EB" w:rsidR="00DF0A8A" w:rsidRPr="004E0707" w:rsidRDefault="00BC7C18" w:rsidP="00BC7C18">
            <w:pPr>
              <w:pStyle w:val="ListParagraph"/>
              <w:numPr>
                <w:ilvl w:val="0"/>
                <w:numId w:val="14"/>
              </w:numPr>
              <w:spacing w:after="0" w:line="240" w:lineRule="auto"/>
              <w:ind w:left="316" w:hanging="284"/>
              <w:rPr>
                <w:rFonts w:ascii="Arial Narrow" w:hAnsi="Arial Narrow" w:cs="Arial"/>
                <w:sz w:val="22"/>
                <w:szCs w:val="22"/>
              </w:rPr>
            </w:pPr>
            <w:r w:rsidRPr="004E0707">
              <w:rPr>
                <w:rFonts w:ascii="Arial Narrow" w:hAnsi="Arial Narrow"/>
                <w:sz w:val="22"/>
                <w:szCs w:val="22"/>
              </w:rPr>
              <w:t>An Audit has been carried out by Audit and Assurance Services.  While this provided an overall ‘limited assurance’ rating, progress in completing management actions that were identified in response to this audit has progressed under oversight of the Mental Health Legislation Committee</w:t>
            </w:r>
            <w:r w:rsidRPr="004E0707">
              <w:rPr>
                <w:rFonts w:ascii="Arial Narrow" w:hAnsi="Arial Narrow" w:cs="Arial"/>
              </w:rPr>
              <w:t>.</w:t>
            </w:r>
          </w:p>
        </w:tc>
        <w:tc>
          <w:tcPr>
            <w:tcW w:w="7088" w:type="dxa"/>
            <w:gridSpan w:val="4"/>
            <w:tcBorders>
              <w:bottom w:val="single" w:sz="4" w:space="0" w:color="auto"/>
            </w:tcBorders>
          </w:tcPr>
          <w:p w14:paraId="14497FF1"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lastRenderedPageBreak/>
              <w:t>Gaps in assurance (What additional assurances should we seek?</w:t>
            </w:r>
          </w:p>
          <w:p w14:paraId="3447878D" w14:textId="25F83DBB"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is required to enable assurance to be provided that the Health Board is fulfilling its statutory duty to secure additional learning provision.   However, it should be noted that no Health Board in Wales is currently able to provide this assurance; that activity in SBUHB is more advanced than elsewhere in Wales towards providing this assurance</w:t>
            </w:r>
          </w:p>
          <w:p w14:paraId="3727FE1F" w14:textId="1F680420"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is required to provide assurance that the Health Board is fulfilling its statutory duty to notify Local Authorities of pre-school children likely to have ALN.   </w:t>
            </w:r>
          </w:p>
          <w:p w14:paraId="144CB332" w14:textId="7AD9279C"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 process has not yet been established between the Health Board and its Further Education partners regarding how Section 20 duties are operationalised, though dialogue is ongoing and no cases have been identified where this has impacted negatively on a young person with ALN.</w:t>
            </w:r>
          </w:p>
          <w:p w14:paraId="62BE0901" w14:textId="3EA4CE77" w:rsidR="00DF0A8A" w:rsidRPr="004E0707" w:rsidRDefault="00D70D3A" w:rsidP="00D70D3A">
            <w:pPr>
              <w:pStyle w:val="ListParagraph"/>
              <w:numPr>
                <w:ilvl w:val="0"/>
                <w:numId w:val="14"/>
              </w:numPr>
              <w:spacing w:after="0" w:line="240" w:lineRule="auto"/>
              <w:ind w:left="316" w:hanging="284"/>
              <w:rPr>
                <w:rFonts w:ascii="Arial Narrow" w:hAnsi="Arial Narrow"/>
              </w:rPr>
            </w:pPr>
            <w:r w:rsidRPr="004E0707">
              <w:rPr>
                <w:rFonts w:ascii="Arial Narrow" w:hAnsi="Arial Narrow"/>
                <w:sz w:val="22"/>
                <w:szCs w:val="22"/>
              </w:rPr>
              <w:t>One management action from the ALN audit remains outstanding.</w:t>
            </w:r>
          </w:p>
        </w:tc>
      </w:tr>
      <w:tr w:rsidR="00DF0A8A" w:rsidRPr="00BC7C18" w14:paraId="20FAB82E" w14:textId="77777777" w:rsidTr="00A73CE1">
        <w:trPr>
          <w:trHeight w:val="534"/>
        </w:trPr>
        <w:tc>
          <w:tcPr>
            <w:tcW w:w="15588" w:type="dxa"/>
            <w:gridSpan w:val="8"/>
          </w:tcPr>
          <w:p w14:paraId="6B5F22C1" w14:textId="0D65B8EB" w:rsidR="00DF0A8A" w:rsidRPr="00BC7C18" w:rsidRDefault="00DF0A8A" w:rsidP="00DF0A8A">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Additional Comments</w:t>
            </w:r>
          </w:p>
          <w:p w14:paraId="056D8479" w14:textId="77777777" w:rsidR="00BC7C18" w:rsidRPr="004E0707" w:rsidRDefault="00BC7C18" w:rsidP="00BC7C18">
            <w:pPr>
              <w:spacing w:after="120"/>
              <w:rPr>
                <w:rFonts w:ascii="Arial Narrow" w:hAnsi="Arial Narrow"/>
                <w:sz w:val="22"/>
                <w:szCs w:val="22"/>
              </w:rPr>
            </w:pPr>
            <w:r w:rsidRPr="004E0707">
              <w:rPr>
                <w:rFonts w:ascii="Arial Narrow" w:hAnsi="Arial Narrow"/>
                <w:sz w:val="22"/>
                <w:szCs w:val="22"/>
              </w:rPr>
              <w:t>Statutory ALN duties are as follows (with performance KPIs asterisked):</w:t>
            </w:r>
          </w:p>
          <w:p w14:paraId="557FBDAB"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rPr>
              <w:t>Des</w:t>
            </w:r>
            <w:r w:rsidRPr="004E0707">
              <w:rPr>
                <w:rFonts w:ascii="Arial Narrow" w:hAnsi="Arial Narrow"/>
                <w:sz w:val="22"/>
                <w:szCs w:val="22"/>
              </w:rPr>
              <w:t>ignated Education Clinical Lead Officer (DECLO) in place to provide co-ordination and oversight (Section 61)</w:t>
            </w:r>
          </w:p>
          <w:p w14:paraId="209C2D4D"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 6 weeks) to Local Authority-issued requests for information or help (Section 65)*</w:t>
            </w:r>
          </w:p>
          <w:p w14:paraId="2282B732"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(within 6 weeks) where a matter is referred by a relevant Education body asking if there is a relevant NHS treatment or service likely to be of benefit in addressing a child’s learning needs (Section 20)*</w:t>
            </w:r>
          </w:p>
          <w:p w14:paraId="0BBAB2F0"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 xml:space="preserve">Where additional learning provision is identified in response to the above referral, the duties: </w:t>
            </w:r>
          </w:p>
          <w:p w14:paraId="146F5664"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decide whether the provision is required in Welsh*, </w:t>
            </w:r>
          </w:p>
          <w:p w14:paraId="0E51EC7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take all reasonable steps to secure the provision in Welsh if so, </w:t>
            </w:r>
          </w:p>
          <w:p w14:paraId="77E90BD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and to secure the provision (Section 20-21)</w:t>
            </w:r>
          </w:p>
          <w:p w14:paraId="4277E796"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Notification to Local Authority where a pre-school child is identified as being likely to have ALN (Section 64)</w:t>
            </w:r>
          </w:p>
          <w:p w14:paraId="1273D9C7" w14:textId="36A450CC" w:rsidR="00BC7C18" w:rsidRPr="004E0707" w:rsidRDefault="00BC7C18" w:rsidP="00BC7C18">
            <w:pPr>
              <w:pStyle w:val="Default"/>
              <w:jc w:val="center"/>
              <w:rPr>
                <w:rFonts w:ascii="Arial Narrow" w:hAnsi="Arial Narrow" w:cs="Arial"/>
                <w:b/>
                <w:bCs/>
                <w:color w:val="auto"/>
                <w:sz w:val="22"/>
                <w:szCs w:val="22"/>
              </w:rPr>
            </w:pPr>
            <w:r w:rsidRPr="004E0707">
              <w:rPr>
                <w:rFonts w:ascii="Arial Narrow" w:hAnsi="Arial Narrow" w:cs="Arial"/>
                <w:b/>
                <w:bCs/>
                <w:color w:val="auto"/>
                <w:sz w:val="22"/>
                <w:szCs w:val="22"/>
              </w:rPr>
              <w:t>Progress Notes</w:t>
            </w:r>
          </w:p>
          <w:p w14:paraId="1A07314B" w14:textId="414A5AE0" w:rsidR="00BC7C18" w:rsidRPr="00BC7C18" w:rsidRDefault="00BC7C18" w:rsidP="00DF0A8A">
            <w:pPr>
              <w:ind w:right="-104"/>
              <w:rPr>
                <w:rFonts w:ascii="Arial Narrow" w:hAnsi="Arial Narrow" w:cs="Arial"/>
                <w:sz w:val="22"/>
                <w:szCs w:val="22"/>
              </w:rPr>
            </w:pPr>
            <w:r w:rsidRPr="004E0707">
              <w:rPr>
                <w:rFonts w:ascii="Arial Narrow" w:hAnsi="Arial Narrow"/>
                <w:sz w:val="22"/>
                <w:szCs w:val="22"/>
              </w:rPr>
              <w:t xml:space="preserve">01/05/2026: R&amp;A note: Risk fully reviewed &amp; refreshed by lead. </w:t>
            </w:r>
          </w:p>
        </w:tc>
      </w:tr>
      <w:bookmarkEnd w:id="12"/>
    </w:tbl>
    <w:p w14:paraId="4D787D73" w14:textId="77777777" w:rsidR="00962D09" w:rsidRPr="00BC7C18" w:rsidRDefault="00962D09">
      <w:pPr>
        <w:widowControl/>
        <w:spacing w:after="160" w:line="259" w:lineRule="auto"/>
        <w:rPr>
          <w:rFonts w:ascii="Arial" w:hAnsi="Arial" w:cs="Arial"/>
          <w:b/>
          <w:u w:val="single"/>
        </w:rPr>
      </w:pPr>
    </w:p>
    <w:bookmarkEnd w:id="13"/>
    <w:p w14:paraId="22717C39"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62D2" w:rsidRPr="00DF62D2" w14:paraId="2C750EFF" w14:textId="77777777" w:rsidTr="009002C1">
        <w:tc>
          <w:tcPr>
            <w:tcW w:w="4179" w:type="dxa"/>
            <w:gridSpan w:val="2"/>
          </w:tcPr>
          <w:p w14:paraId="06E906AD" w14:textId="77777777" w:rsidR="00DF0A8A" w:rsidRPr="00DF62D2" w:rsidRDefault="00DF0A8A" w:rsidP="00DF0A8A">
            <w:pPr>
              <w:rPr>
                <w:rFonts w:ascii="Arial Narrow" w:hAnsi="Arial Narrow"/>
                <w:b/>
                <w:sz w:val="22"/>
                <w:szCs w:val="22"/>
              </w:rPr>
            </w:pPr>
            <w:bookmarkStart w:id="14" w:name="_Hlk211348465"/>
            <w:r w:rsidRPr="00DF62D2">
              <w:rPr>
                <w:rFonts w:ascii="Arial Narrow" w:hAnsi="Arial Narrow"/>
                <w:b/>
                <w:sz w:val="22"/>
                <w:szCs w:val="22"/>
              </w:rPr>
              <w:lastRenderedPageBreak/>
              <w:t xml:space="preserve">Datix ID Number: 3071 </w:t>
            </w:r>
          </w:p>
          <w:p w14:paraId="68A8AA60" w14:textId="5F9CDDF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2022</w:t>
            </w:r>
          </w:p>
        </w:tc>
        <w:tc>
          <w:tcPr>
            <w:tcW w:w="4180" w:type="dxa"/>
            <w:gridSpan w:val="2"/>
          </w:tcPr>
          <w:p w14:paraId="02B43A3E" w14:textId="77777777" w:rsidR="00DF0A8A" w:rsidRPr="00DF62D2" w:rsidRDefault="00DF0A8A" w:rsidP="00DF0A8A">
            <w:pPr>
              <w:rPr>
                <w:rFonts w:ascii="Arial Narrow" w:hAnsi="Arial Narrow"/>
                <w:b/>
                <w:sz w:val="22"/>
                <w:szCs w:val="22"/>
              </w:rPr>
            </w:pPr>
          </w:p>
          <w:p w14:paraId="55C645B0" w14:textId="5E67389E"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326C41DC" w14:textId="7CA6C8A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89</w:t>
            </w:r>
          </w:p>
          <w:p w14:paraId="7E27755A"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5A41E182"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5C1B35F4" w14:textId="77777777" w:rsidTr="00947FBE">
        <w:tc>
          <w:tcPr>
            <w:tcW w:w="6941" w:type="dxa"/>
            <w:gridSpan w:val="3"/>
          </w:tcPr>
          <w:p w14:paraId="21CD0D27" w14:textId="596683EA"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5E059E" w14:textId="01522D17" w:rsidR="00DF0A8A" w:rsidRPr="00DF62D2" w:rsidRDefault="00E30065" w:rsidP="00DF0A8A">
            <w:pPr>
              <w:rPr>
                <w:rFonts w:ascii="Arial Narrow" w:hAnsi="Arial Narrow"/>
                <w:b/>
                <w:sz w:val="22"/>
                <w:szCs w:val="22"/>
              </w:rPr>
            </w:pPr>
            <w:r w:rsidRPr="00DF62D2">
              <w:rPr>
                <w:rFonts w:ascii="Arial Narrow" w:hAnsi="Arial Narrow"/>
                <w:bCs/>
                <w:sz w:val="22"/>
                <w:szCs w:val="22"/>
              </w:rPr>
              <w:t>4.1</w:t>
            </w:r>
          </w:p>
        </w:tc>
        <w:tc>
          <w:tcPr>
            <w:tcW w:w="7229" w:type="dxa"/>
            <w:gridSpan w:val="4"/>
          </w:tcPr>
          <w:p w14:paraId="590A6772" w14:textId="693ACC11"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A3CCA" w:rsidRPr="008A3CCA">
              <w:rPr>
                <w:rFonts w:ascii="Arial Narrow" w:eastAsia="Times New Roman" w:hAnsi="Arial Narrow" w:cs="Arial"/>
                <w:sz w:val="22"/>
                <w:szCs w:val="22"/>
              </w:rPr>
              <w:t>L</w:t>
            </w:r>
            <w:r w:rsidRPr="00DF62D2">
              <w:rPr>
                <w:rFonts w:ascii="Arial Narrow" w:eastAsia="Times New Roman" w:hAnsi="Arial Narrow" w:cs="Arial"/>
                <w:bCs/>
                <w:sz w:val="22"/>
                <w:szCs w:val="22"/>
              </w:rPr>
              <w:t xml:space="preserve">iz Rix, Executive Director of Nursing </w:t>
            </w:r>
          </w:p>
          <w:p w14:paraId="7F2F7393"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Supporting Director:</w:t>
            </w:r>
            <w:r w:rsidRPr="00DF62D2">
              <w:rPr>
                <w:rFonts w:ascii="Arial Narrow" w:eastAsia="Times New Roman" w:hAnsi="Arial Narrow" w:cs="Arial"/>
                <w:bCs/>
                <w:sz w:val="22"/>
                <w:szCs w:val="22"/>
              </w:rPr>
              <w:t xml:space="preserve"> Deb Lewis, Chief Operating Officer </w:t>
            </w:r>
          </w:p>
          <w:p w14:paraId="5A71D592" w14:textId="3494ABEA"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009A028B" w:rsidRPr="00DF62D2">
              <w:rPr>
                <w:rFonts w:ascii="Arial Narrow" w:hAnsi="Arial Narrow" w:cs="Arial"/>
                <w:sz w:val="22"/>
                <w:szCs w:val="22"/>
              </w:rPr>
              <w:t>Workforce &amp; OD Committee</w:t>
            </w:r>
          </w:p>
        </w:tc>
      </w:tr>
      <w:tr w:rsidR="00DF62D2" w:rsidRPr="00DF62D2" w14:paraId="41F25CCD" w14:textId="77777777" w:rsidTr="00A73F3A">
        <w:tc>
          <w:tcPr>
            <w:tcW w:w="15588" w:type="dxa"/>
            <w:gridSpan w:val="8"/>
          </w:tcPr>
          <w:p w14:paraId="59923853" w14:textId="77777777" w:rsidR="00DF0A8A" w:rsidRPr="00DF62D2" w:rsidRDefault="00DF0A8A" w:rsidP="00DF0A8A">
            <w:pPr>
              <w:ind w:right="96"/>
              <w:jc w:val="both"/>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Nursing Staff Levels at HMP Swansea</w:t>
            </w:r>
            <w:r w:rsidRPr="00DF62D2">
              <w:rPr>
                <w:rFonts w:ascii="Arial Narrow" w:hAnsi="Arial Narrow" w:cs="Arial"/>
                <w:b/>
              </w:rPr>
              <w:t xml:space="preserve">     </w:t>
            </w:r>
          </w:p>
          <w:p w14:paraId="52AC958E" w14:textId="2D860386"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There is a risk that the men in HMP Swansea will not receive the appropriate standard of care.  This is because the </w:t>
            </w:r>
            <w:r w:rsidRPr="00DF62D2">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62D2" w:rsidRPr="00DF62D2" w14:paraId="7881A33D" w14:textId="77777777" w:rsidTr="00947FBE">
        <w:tc>
          <w:tcPr>
            <w:tcW w:w="2405" w:type="dxa"/>
            <w:vMerge w:val="restart"/>
          </w:tcPr>
          <w:p w14:paraId="09DEF3C0"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4939C6F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892F71A" w14:textId="564AA82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91E869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331D7EFC"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2 x 2 = 4</w:t>
            </w:r>
          </w:p>
        </w:tc>
        <w:tc>
          <w:tcPr>
            <w:tcW w:w="5954" w:type="dxa"/>
            <w:gridSpan w:val="3"/>
            <w:vMerge w:val="restart"/>
          </w:tcPr>
          <w:p w14:paraId="0D9D4B43" w14:textId="383F644B" w:rsidR="00DF0A8A" w:rsidRPr="00DF62D2" w:rsidRDefault="00762735" w:rsidP="00DF0A8A">
            <w:pPr>
              <w:rPr>
                <w:rFonts w:ascii="Arial Narrow" w:hAnsi="Arial Narrow"/>
                <w:sz w:val="22"/>
                <w:szCs w:val="22"/>
              </w:rPr>
            </w:pPr>
            <w:r>
              <w:rPr>
                <w:noProof/>
              </w:rPr>
              <w:drawing>
                <wp:inline distT="0" distB="0" distL="0" distR="0" wp14:anchorId="25169A4B" wp14:editId="4E088767">
                  <wp:extent cx="3558540" cy="1805940"/>
                  <wp:effectExtent l="0" t="0" r="3810" b="3810"/>
                  <wp:docPr id="1650312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65D084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Rationale for current score: </w:t>
            </w:r>
          </w:p>
          <w:p w14:paraId="1A137BD0" w14:textId="04DA0A94" w:rsidR="00DF0A8A" w:rsidRPr="00DF62D2" w:rsidRDefault="00DF0A8A" w:rsidP="00DF0A8A">
            <w:pPr>
              <w:rPr>
                <w:rFonts w:ascii="Arial Narrow" w:hAnsi="Arial Narrow" w:cs="Arial"/>
                <w:b/>
                <w:bCs/>
                <w:sz w:val="22"/>
                <w:szCs w:val="22"/>
              </w:rPr>
            </w:pPr>
            <w:r w:rsidRPr="00DF62D2">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w:t>
            </w:r>
            <w:r w:rsidR="00EF2B6D">
              <w:rPr>
                <w:rFonts w:ascii="Arial Narrow" w:hAnsi="Arial Narrow" w:cs="Arial"/>
                <w:bCs/>
                <w:sz w:val="22"/>
                <w:szCs w:val="22"/>
              </w:rPr>
              <w:t>L</w:t>
            </w:r>
            <w:r w:rsidRPr="00DF62D2">
              <w:rPr>
                <w:rFonts w:ascii="Arial Narrow" w:hAnsi="Arial Narrow" w:cs="Arial"/>
                <w:bCs/>
                <w:sz w:val="22"/>
                <w:szCs w:val="22"/>
              </w:rPr>
              <w:t>ikelihood expected – suboptimal care provided on a daily basis.</w:t>
            </w:r>
          </w:p>
        </w:tc>
      </w:tr>
      <w:tr w:rsidR="00DF62D2" w:rsidRPr="00DF62D2" w14:paraId="0DA54A4E" w14:textId="77777777" w:rsidTr="00362E9C">
        <w:trPr>
          <w:trHeight w:val="1272"/>
        </w:trPr>
        <w:tc>
          <w:tcPr>
            <w:tcW w:w="2405" w:type="dxa"/>
            <w:vMerge/>
            <w:tcBorders>
              <w:bottom w:val="single" w:sz="4" w:space="0" w:color="auto"/>
            </w:tcBorders>
          </w:tcPr>
          <w:p w14:paraId="2CB783DC" w14:textId="469A39B3"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32C012FD"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62D2" w:rsidRPr="00DF62D2" w14:paraId="63AC3F58" w14:textId="77777777" w:rsidTr="00947FBE">
        <w:tc>
          <w:tcPr>
            <w:tcW w:w="8359" w:type="dxa"/>
            <w:gridSpan w:val="4"/>
          </w:tcPr>
          <w:p w14:paraId="172918E5" w14:textId="53C21E42"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1EACBBC5" w14:textId="20E7261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B2B4942" w14:textId="77777777" w:rsidTr="00947FBE">
        <w:tc>
          <w:tcPr>
            <w:tcW w:w="8359" w:type="dxa"/>
            <w:gridSpan w:val="4"/>
            <w:vMerge w:val="restart"/>
          </w:tcPr>
          <w:p w14:paraId="6206F772" w14:textId="77777777" w:rsidR="00DF0A8A" w:rsidRPr="00DF62D2" w:rsidRDefault="00DF0A8A" w:rsidP="00DF0A8A">
            <w:pPr>
              <w:rPr>
                <w:rFonts w:ascii="Arial Narrow" w:hAnsi="Arial Narrow" w:cs="Arial"/>
                <w:sz w:val="22"/>
                <w:szCs w:val="22"/>
              </w:rPr>
            </w:pPr>
            <w:r w:rsidRPr="00DF62D2">
              <w:rPr>
                <w:rFonts w:ascii="Arial Narrow" w:hAnsi="Arial Narrow"/>
                <w:sz w:val="22"/>
                <w:szCs w:val="22"/>
              </w:rPr>
              <w:t xml:space="preserve">Daily </w:t>
            </w:r>
            <w:r w:rsidRPr="00DF62D2">
              <w:rPr>
                <w:rFonts w:ascii="Arial Narrow" w:hAnsi="Arial Narrow" w:cs="Arial"/>
                <w:sz w:val="22"/>
                <w:szCs w:val="22"/>
              </w:rPr>
              <w:t xml:space="preserve">communication with the Governor about the availability and priority of healthcare nursing staff.  </w:t>
            </w:r>
          </w:p>
          <w:p w14:paraId="404FC082"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Pharmacy technician role established – can administer drugs to support nursing establishment.</w:t>
            </w:r>
          </w:p>
          <w:p w14:paraId="4E990AE0"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Agreed that Health Care Support Workers to be 2</w:t>
            </w:r>
            <w:r w:rsidRPr="00DF62D2">
              <w:rPr>
                <w:rFonts w:ascii="Arial Narrow" w:hAnsi="Arial Narrow" w:cs="Arial"/>
                <w:sz w:val="22"/>
                <w:szCs w:val="22"/>
                <w:vertAlign w:val="superscript"/>
              </w:rPr>
              <w:t>nd</w:t>
            </w:r>
            <w:r w:rsidRPr="00DF62D2">
              <w:rPr>
                <w:rFonts w:ascii="Arial Narrow" w:hAnsi="Arial Narrow" w:cs="Arial"/>
                <w:sz w:val="22"/>
                <w:szCs w:val="22"/>
              </w:rPr>
              <w:t xml:space="preserve"> checkers for CD drugs and to support substance withdrawal monitoring (awaiting accreditation).</w:t>
            </w:r>
          </w:p>
          <w:p w14:paraId="6043106F"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Bank and agency staff are used in a limited way, when skillset allows.</w:t>
            </w:r>
          </w:p>
          <w:p w14:paraId="07DA6318"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E-roster implemented and scrutinised with regular reporting to Service Group Patient Safety &amp; Compliance Group.</w:t>
            </w:r>
          </w:p>
          <w:p w14:paraId="6018515B"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Escalation for overtime and additional hours to fill shortfalls.</w:t>
            </w:r>
          </w:p>
        </w:tc>
        <w:tc>
          <w:tcPr>
            <w:tcW w:w="4344" w:type="dxa"/>
          </w:tcPr>
          <w:p w14:paraId="1FF5EE65"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464" w:type="dxa"/>
            <w:gridSpan w:val="2"/>
          </w:tcPr>
          <w:p w14:paraId="38C76678"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421" w:type="dxa"/>
          </w:tcPr>
          <w:p w14:paraId="54B2D1E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75B8409" w14:textId="77777777" w:rsidTr="00947FBE">
        <w:trPr>
          <w:trHeight w:val="778"/>
        </w:trPr>
        <w:tc>
          <w:tcPr>
            <w:tcW w:w="8359" w:type="dxa"/>
            <w:gridSpan w:val="4"/>
            <w:vMerge/>
          </w:tcPr>
          <w:p w14:paraId="76A6479C" w14:textId="77777777" w:rsidR="00DF0A8A" w:rsidRPr="00DF62D2" w:rsidRDefault="00DF0A8A" w:rsidP="00DF0A8A">
            <w:pPr>
              <w:rPr>
                <w:rFonts w:ascii="Arial Narrow" w:hAnsi="Arial Narrow"/>
                <w:sz w:val="22"/>
                <w:szCs w:val="22"/>
              </w:rPr>
            </w:pPr>
          </w:p>
        </w:tc>
        <w:tc>
          <w:tcPr>
            <w:tcW w:w="4344" w:type="dxa"/>
          </w:tcPr>
          <w:p w14:paraId="64161565" w14:textId="1D99A223" w:rsidR="00DF0A8A" w:rsidRPr="00DF62D2" w:rsidRDefault="00DF0A8A" w:rsidP="00DF0A8A">
            <w:pPr>
              <w:rPr>
                <w:rFonts w:ascii="Arial Narrow" w:hAnsi="Arial Narrow"/>
                <w:strike/>
                <w:sz w:val="22"/>
                <w:szCs w:val="22"/>
              </w:rPr>
            </w:pPr>
          </w:p>
        </w:tc>
        <w:tc>
          <w:tcPr>
            <w:tcW w:w="1464" w:type="dxa"/>
            <w:gridSpan w:val="2"/>
          </w:tcPr>
          <w:p w14:paraId="3E3FA8EC" w14:textId="32C07D74" w:rsidR="00DF0A8A" w:rsidRPr="00DF62D2" w:rsidRDefault="00DF0A8A" w:rsidP="00DF0A8A">
            <w:pPr>
              <w:rPr>
                <w:rFonts w:ascii="Arial Narrow" w:hAnsi="Arial Narrow"/>
                <w:strike/>
                <w:sz w:val="22"/>
                <w:szCs w:val="22"/>
              </w:rPr>
            </w:pPr>
          </w:p>
        </w:tc>
        <w:tc>
          <w:tcPr>
            <w:tcW w:w="1421" w:type="dxa"/>
          </w:tcPr>
          <w:p w14:paraId="2B40286C" w14:textId="37C8F089" w:rsidR="00DF0A8A" w:rsidRPr="00DF62D2" w:rsidRDefault="00DF0A8A" w:rsidP="00DF0A8A">
            <w:pPr>
              <w:rPr>
                <w:rFonts w:ascii="Arial Narrow" w:hAnsi="Arial Narrow"/>
                <w:strike/>
                <w:sz w:val="22"/>
                <w:szCs w:val="22"/>
              </w:rPr>
            </w:pPr>
          </w:p>
        </w:tc>
      </w:tr>
      <w:tr w:rsidR="00DF62D2" w:rsidRPr="00DF62D2" w14:paraId="5CB13FB6" w14:textId="77777777" w:rsidTr="00947FBE">
        <w:tc>
          <w:tcPr>
            <w:tcW w:w="8359" w:type="dxa"/>
            <w:gridSpan w:val="4"/>
          </w:tcPr>
          <w:p w14:paraId="6CE52E13"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2F2582D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Prison feedback and complaint process</w:t>
            </w:r>
          </w:p>
          <w:p w14:paraId="4D1865C4"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DF62D2" w:rsidRDefault="00DF0A8A" w:rsidP="00DF0A8A">
            <w:pPr>
              <w:rPr>
                <w:rFonts w:ascii="Arial Narrow" w:hAnsi="Arial Narrow"/>
                <w:sz w:val="22"/>
                <w:szCs w:val="22"/>
              </w:rPr>
            </w:pPr>
          </w:p>
        </w:tc>
        <w:tc>
          <w:tcPr>
            <w:tcW w:w="7229" w:type="dxa"/>
            <w:gridSpan w:val="4"/>
          </w:tcPr>
          <w:p w14:paraId="225A27C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B4586D" w14:textId="77777777"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DF62D2" w14:paraId="75045721" w14:textId="77777777" w:rsidTr="00947FBE">
        <w:tc>
          <w:tcPr>
            <w:tcW w:w="15588" w:type="dxa"/>
            <w:gridSpan w:val="8"/>
          </w:tcPr>
          <w:p w14:paraId="16E61B89" w14:textId="5B6D83DC"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479916B" w14:textId="77777777" w:rsidR="00F75CFC" w:rsidRDefault="00F75CFC" w:rsidP="00DF0A8A">
            <w:pPr>
              <w:rPr>
                <w:rFonts w:ascii="Arial Narrow" w:hAnsi="Arial Narrow"/>
                <w:sz w:val="22"/>
                <w:szCs w:val="22"/>
              </w:rPr>
            </w:pPr>
            <w:r w:rsidRPr="00DF62D2">
              <w:rPr>
                <w:rFonts w:ascii="Arial Narrow" w:hAnsi="Arial Narrow"/>
                <w:sz w:val="22"/>
                <w:szCs w:val="22"/>
              </w:rPr>
              <w:t>25</w:t>
            </w:r>
            <w:r w:rsidR="00D710CB">
              <w:rPr>
                <w:rFonts w:ascii="Arial Narrow" w:hAnsi="Arial Narrow"/>
                <w:sz w:val="22"/>
                <w:szCs w:val="22"/>
              </w:rPr>
              <w:t>/0</w:t>
            </w:r>
            <w:r w:rsidRPr="00DF62D2">
              <w:rPr>
                <w:rFonts w:ascii="Arial Narrow" w:hAnsi="Arial Narrow"/>
                <w:sz w:val="22"/>
                <w:szCs w:val="22"/>
              </w:rPr>
              <w:t>2</w:t>
            </w:r>
            <w:r w:rsidR="00D710CB">
              <w:rPr>
                <w:rFonts w:ascii="Arial Narrow" w:hAnsi="Arial Narrow"/>
                <w:sz w:val="22"/>
                <w:szCs w:val="22"/>
              </w:rPr>
              <w:t>/</w:t>
            </w:r>
            <w:r w:rsidRPr="00DF62D2">
              <w:rPr>
                <w:rFonts w:ascii="Arial Narrow" w:hAnsi="Arial Narrow"/>
                <w:sz w:val="22"/>
                <w:szCs w:val="22"/>
              </w:rPr>
              <w:t>2026 - Vacancies appointed to</w:t>
            </w:r>
            <w:r w:rsidR="000F4504" w:rsidRPr="00DF62D2">
              <w:rPr>
                <w:rFonts w:ascii="Arial Narrow" w:hAnsi="Arial Narrow"/>
                <w:sz w:val="22"/>
                <w:szCs w:val="22"/>
              </w:rPr>
              <w:t>. A</w:t>
            </w:r>
            <w:r w:rsidRPr="00DF62D2">
              <w:rPr>
                <w:rFonts w:ascii="Arial Narrow" w:hAnsi="Arial Narrow"/>
                <w:sz w:val="22"/>
                <w:szCs w:val="22"/>
              </w:rPr>
              <w:t xml:space="preserve">n additional 1.5 WTE Band 5 within budget also identified following finance review now added to TRAC for approval. Discussion with GND regarding </w:t>
            </w:r>
            <w:r w:rsidRPr="00DF62D2">
              <w:rPr>
                <w:rFonts w:ascii="Arial Narrow" w:hAnsi="Arial Narrow"/>
                <w:sz w:val="22"/>
                <w:szCs w:val="22"/>
              </w:rPr>
              <w:lastRenderedPageBreak/>
              <w:t>rotation for future student stream liners to HMP. Review of actions of HNA and MHSMU ongoing. Identification of e learning for staff to complete. Gap analysis to be undertaken for HEIW Inclusion Health Competency and Education Framework in conjunction with the workforce plan.</w:t>
            </w:r>
          </w:p>
          <w:p w14:paraId="3AB206A2" w14:textId="77777777" w:rsidR="00D710CB" w:rsidRDefault="00D710CB" w:rsidP="00DF0A8A">
            <w:pPr>
              <w:rPr>
                <w:rFonts w:ascii="Arial Narrow" w:hAnsi="Arial Narrow"/>
                <w:sz w:val="22"/>
                <w:szCs w:val="22"/>
              </w:rPr>
            </w:pPr>
            <w:r w:rsidRPr="004E0707">
              <w:rPr>
                <w:rFonts w:ascii="Arial Narrow" w:hAnsi="Arial Narrow"/>
                <w:sz w:val="22"/>
                <w:szCs w:val="22"/>
              </w:rPr>
              <w:t>15/05/2026: Action complete: Service Group now has a consolidated action plan for Royal College of Psychiatrists Substance Misuse and Mental Health Baseline and PHW Health Needs assessment for HMP Swansea that is monitored through Prison Partnership Board. Service has 2 WTE student streamliners proposed for September 2026 above establishment to support staffing. Further review of risk to be undertaken in May.</w:t>
            </w:r>
          </w:p>
          <w:p w14:paraId="2C813CC0" w14:textId="17F60E2D" w:rsidR="004A0ACA" w:rsidRPr="00DF62D2" w:rsidRDefault="004A0ACA" w:rsidP="00DF0A8A">
            <w:pPr>
              <w:rPr>
                <w:rFonts w:ascii="Arial Narrow" w:hAnsi="Arial Narrow"/>
                <w:sz w:val="22"/>
                <w:szCs w:val="22"/>
              </w:rPr>
            </w:pPr>
            <w:r w:rsidRPr="004A0ACA">
              <w:rPr>
                <w:rFonts w:ascii="Arial Narrow" w:hAnsi="Arial Narrow"/>
                <w:color w:val="FF0000"/>
                <w:sz w:val="22"/>
                <w:szCs w:val="22"/>
              </w:rPr>
              <w:t>23/06/2026: Risk discussed by PCT Service Group Nurse Director and Risk &amp; Assurance. Risk entry to be updated in July cycle.</w:t>
            </w:r>
          </w:p>
        </w:tc>
      </w:tr>
      <w:bookmarkEnd w:id="14"/>
    </w:tbl>
    <w:p w14:paraId="3110FE1B" w14:textId="250EC0E5" w:rsidR="0058626A" w:rsidRPr="00DF62D2" w:rsidRDefault="0058626A" w:rsidP="00CF7F8A">
      <w:pPr>
        <w:rPr>
          <w:b/>
        </w:rPr>
        <w:sectPr w:rsidR="0058626A"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DF62D2" w:rsidRPr="00DF62D2" w14:paraId="1C2C7C76" w14:textId="77777777" w:rsidTr="009002C1">
        <w:tc>
          <w:tcPr>
            <w:tcW w:w="4250" w:type="dxa"/>
            <w:gridSpan w:val="2"/>
          </w:tcPr>
          <w:p w14:paraId="5DFC8CB2" w14:textId="77777777" w:rsidR="00DF0A8A" w:rsidRPr="00DF62D2" w:rsidRDefault="00DF0A8A" w:rsidP="00DF0A8A">
            <w:pPr>
              <w:rPr>
                <w:rFonts w:ascii="Arial Narrow" w:hAnsi="Arial Narrow"/>
                <w:b/>
                <w:sz w:val="22"/>
                <w:szCs w:val="22"/>
              </w:rPr>
            </w:pPr>
            <w:bookmarkStart w:id="15" w:name="_Hlk215733003"/>
            <w:r w:rsidRPr="00DF62D2">
              <w:rPr>
                <w:rFonts w:ascii="Arial Narrow" w:hAnsi="Arial Narrow"/>
                <w:b/>
                <w:sz w:val="22"/>
                <w:szCs w:val="22"/>
              </w:rPr>
              <w:lastRenderedPageBreak/>
              <w:t xml:space="preserve">Datix ID Number: 2796 </w:t>
            </w:r>
          </w:p>
          <w:p w14:paraId="1627765B" w14:textId="638DAD5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January 2023</w:t>
            </w:r>
          </w:p>
        </w:tc>
        <w:tc>
          <w:tcPr>
            <w:tcW w:w="4250" w:type="dxa"/>
            <w:gridSpan w:val="2"/>
          </w:tcPr>
          <w:p w14:paraId="208C9860" w14:textId="77777777" w:rsidR="00DF0A8A" w:rsidRPr="00DF62D2" w:rsidRDefault="00DF0A8A" w:rsidP="00DF0A8A">
            <w:pPr>
              <w:rPr>
                <w:rFonts w:ascii="Arial Narrow" w:hAnsi="Arial Narrow"/>
                <w:b/>
                <w:sz w:val="22"/>
                <w:szCs w:val="22"/>
              </w:rPr>
            </w:pPr>
          </w:p>
          <w:p w14:paraId="05F0934F" w14:textId="2ECFB53C"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4962" w:type="dxa"/>
            <w:gridSpan w:val="2"/>
            <w:shd w:val="clear" w:color="auto" w:fill="C00000"/>
          </w:tcPr>
          <w:p w14:paraId="794FEE2D" w14:textId="435F6A0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90</w:t>
            </w:r>
          </w:p>
          <w:p w14:paraId="0A712232" w14:textId="69213F48"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Target Risk Date: </w:t>
            </w:r>
            <w:r w:rsidR="00D22B54">
              <w:rPr>
                <w:rFonts w:ascii="Arial Narrow" w:hAnsi="Arial Narrow" w:cs="Arial"/>
                <w:b/>
                <w:bCs/>
                <w:sz w:val="22"/>
                <w:szCs w:val="22"/>
              </w:rPr>
              <w:t>31/07/2027</w:t>
            </w:r>
          </w:p>
        </w:tc>
        <w:tc>
          <w:tcPr>
            <w:tcW w:w="2126" w:type="dxa"/>
            <w:gridSpan w:val="2"/>
            <w:shd w:val="clear" w:color="auto" w:fill="C00000"/>
          </w:tcPr>
          <w:p w14:paraId="313996BB"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958511D" w14:textId="77C0ABC1"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60598ABC" w14:textId="77777777" w:rsidTr="00A73CE1">
        <w:tc>
          <w:tcPr>
            <w:tcW w:w="7002" w:type="dxa"/>
            <w:gridSpan w:val="3"/>
          </w:tcPr>
          <w:p w14:paraId="71AF73CF" w14:textId="0C1A75CD" w:rsidR="00DF0A8A" w:rsidRPr="00DF62D2" w:rsidRDefault="00DF0A8A" w:rsidP="00DF0A8A">
            <w:pPr>
              <w:ind w:right="96"/>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98" w:type="dxa"/>
          </w:tcPr>
          <w:p w14:paraId="75ABD88D"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AC55A10" w14:textId="10029883"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01CE212"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0F19803E" w14:textId="51FA1C5A"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Digital, Research &amp; Innovation Committee</w:t>
            </w:r>
          </w:p>
        </w:tc>
      </w:tr>
      <w:tr w:rsidR="00DF62D2" w:rsidRPr="00DF62D2" w14:paraId="1D6BCD92" w14:textId="77777777" w:rsidTr="00776D15">
        <w:tc>
          <w:tcPr>
            <w:tcW w:w="15588" w:type="dxa"/>
            <w:gridSpan w:val="8"/>
          </w:tcPr>
          <w:p w14:paraId="0D0E2DEE"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Subject Access Request Risk</w:t>
            </w:r>
          </w:p>
          <w:p w14:paraId="668B7B37" w14:textId="49D2E6BE" w:rsidR="008879A3" w:rsidRPr="00DF62D2" w:rsidRDefault="008879A3" w:rsidP="00DF0A8A">
            <w:pPr>
              <w:rPr>
                <w:rFonts w:ascii="Arial Narrow" w:hAnsi="Arial Narrow" w:cs="Arial"/>
                <w:sz w:val="22"/>
                <w:szCs w:val="22"/>
              </w:rPr>
            </w:pPr>
            <w:r w:rsidRPr="00DF62D2">
              <w:rPr>
                <w:rFonts w:ascii="Arial Narrow" w:hAnsi="Arial Narrow" w:cs="Arial"/>
                <w:sz w:val="22"/>
                <w:szCs w:val="22"/>
              </w:rPr>
              <w:t xml:space="preserve">If the Health Board is non-compliant with the </w:t>
            </w:r>
            <w:r w:rsidR="00785969" w:rsidRPr="00DF62D2">
              <w:rPr>
                <w:rFonts w:ascii="Arial Narrow" w:hAnsi="Arial Narrow" w:cs="Arial"/>
                <w:bCs/>
                <w:sz w:val="22"/>
                <w:szCs w:val="22"/>
              </w:rPr>
              <w:t>UK General Data Protection Regulation (UK-GDPR),</w:t>
            </w:r>
            <w:r w:rsidRPr="00DF62D2">
              <w:rPr>
                <w:rFonts w:ascii="Arial Narrow" w:hAnsi="Arial Narrow" w:cs="Arial"/>
                <w:sz w:val="22"/>
                <w:szCs w:val="22"/>
              </w:rPr>
              <w:t xml:space="preserve"> then there is a risk of </w:t>
            </w:r>
            <w:r w:rsidR="00785969" w:rsidRPr="00DF62D2">
              <w:rPr>
                <w:rFonts w:ascii="Arial Narrow" w:hAnsi="Arial Narrow" w:cs="Arial"/>
                <w:sz w:val="22"/>
                <w:szCs w:val="22"/>
              </w:rPr>
              <w:t xml:space="preserve">Information Commissioner’s Office (ICO) </w:t>
            </w:r>
            <w:r w:rsidRPr="00DF62D2">
              <w:rPr>
                <w:rFonts w:ascii="Arial Narrow" w:hAnsi="Arial Narrow" w:cs="Arial"/>
                <w:sz w:val="22"/>
                <w:szCs w:val="22"/>
              </w:rPr>
              <w:t xml:space="preserve">enforcement action being taken against SBUHB, as well as reputational damage and the potential for claims. </w:t>
            </w:r>
          </w:p>
          <w:p w14:paraId="7404C35F" w14:textId="2B4DE65E"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DF62D2">
              <w:rPr>
                <w:rFonts w:ascii="Arial Narrow" w:hAnsi="Arial Narrow" w:cs="Arial"/>
                <w:b/>
                <w:bCs/>
                <w:sz w:val="22"/>
                <w:szCs w:val="22"/>
              </w:rPr>
              <w:t xml:space="preserve"> </w:t>
            </w:r>
            <w:r w:rsidRPr="00DF62D2">
              <w:rPr>
                <w:rFonts w:ascii="Arial Narrow" w:hAnsi="Arial Narrow" w:cs="Arial"/>
                <w:sz w:val="22"/>
                <w:szCs w:val="22"/>
              </w:rPr>
              <w:t>lead to a loss of public and government confidence in the Health Board’s trustworthiness and legal standing.</w:t>
            </w:r>
          </w:p>
          <w:p w14:paraId="1750092A"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Additional Potential Consequences:</w:t>
            </w:r>
          </w:p>
          <w:p w14:paraId="0C4E0DCC" w14:textId="77777777" w:rsidR="00454E3B" w:rsidRPr="00DF62D2" w:rsidRDefault="00DF0A8A" w:rsidP="00454E3B">
            <w:pPr>
              <w:pStyle w:val="ListParagraph"/>
              <w:widowControl w:val="0"/>
              <w:numPr>
                <w:ilvl w:val="0"/>
                <w:numId w:val="21"/>
              </w:numPr>
              <w:spacing w:after="0" w:line="240" w:lineRule="auto"/>
              <w:ind w:left="313" w:hanging="284"/>
              <w:rPr>
                <w:rFonts w:ascii="Arial Narrow" w:hAnsi="Arial Narrow"/>
                <w:sz w:val="22"/>
                <w:szCs w:val="22"/>
              </w:rPr>
            </w:pPr>
            <w:r w:rsidRPr="00DF62D2">
              <w:rPr>
                <w:rFonts w:ascii="Arial Narrow" w:hAnsi="Arial Narrow" w:cs="Arial"/>
                <w:sz w:val="22"/>
                <w:szCs w:val="22"/>
              </w:rPr>
              <w:t xml:space="preserve">Regulatory Enforcement: ICO may impose fines up to 4% of annual turnover for serious breaches. </w:t>
            </w:r>
            <w:r w:rsidRPr="00DF62D2">
              <w:rPr>
                <w:rFonts w:ascii="Arial Narrow" w:hAnsi="Arial Narrow"/>
                <w:sz w:val="22"/>
                <w:szCs w:val="22"/>
              </w:rPr>
              <w:t xml:space="preserve">While the ICO has not historically issued fines for SAR breaches, this may change, especially as enforcement activity increases. </w:t>
            </w:r>
            <w:r w:rsidR="008879A3" w:rsidRPr="00DF62D2">
              <w:rPr>
                <w:rFonts w:ascii="Arial Narrow" w:hAnsi="Arial Narrow"/>
                <w:sz w:val="22"/>
                <w:szCs w:val="22"/>
              </w:rPr>
              <w:t>R</w:t>
            </w:r>
            <w:r w:rsidRPr="00DF62D2">
              <w:rPr>
                <w:rFonts w:ascii="Arial Narrow" w:hAnsi="Arial Narrow"/>
                <w:sz w:val="22"/>
                <w:szCs w:val="22"/>
              </w:rPr>
              <w:t>ecent</w:t>
            </w:r>
            <w:r w:rsidR="00785969" w:rsidRPr="00DF62D2">
              <w:rPr>
                <w:rFonts w:ascii="Arial Narrow" w:hAnsi="Arial Narrow"/>
                <w:sz w:val="22"/>
                <w:szCs w:val="22"/>
              </w:rPr>
              <w:t xml:space="preserve"> public</w:t>
            </w:r>
            <w:r w:rsidRPr="00DF62D2">
              <w:rPr>
                <w:rFonts w:ascii="Arial Narrow" w:hAnsi="Arial Narrow"/>
                <w:sz w:val="22"/>
                <w:szCs w:val="22"/>
              </w:rPr>
              <w:t xml:space="preserve"> reprimand</w:t>
            </w:r>
            <w:r w:rsidR="008879A3" w:rsidRPr="00DF62D2">
              <w:rPr>
                <w:rFonts w:ascii="Arial Narrow" w:hAnsi="Arial Narrow"/>
                <w:sz w:val="22"/>
                <w:szCs w:val="22"/>
              </w:rPr>
              <w:t>s</w:t>
            </w:r>
            <w:r w:rsidRPr="00DF62D2">
              <w:rPr>
                <w:rFonts w:ascii="Arial Narrow" w:hAnsi="Arial Narrow"/>
                <w:sz w:val="22"/>
                <w:szCs w:val="22"/>
              </w:rPr>
              <w:t xml:space="preserve"> issued by the ICO to another NHS Trust</w:t>
            </w:r>
            <w:r w:rsidR="008879A3" w:rsidRPr="00DF62D2">
              <w:rPr>
                <w:rFonts w:ascii="Arial Narrow" w:hAnsi="Arial Narrow"/>
                <w:sz w:val="22"/>
                <w:szCs w:val="22"/>
              </w:rPr>
              <w:t xml:space="preserve"> and several public bodies </w:t>
            </w:r>
            <w:r w:rsidRPr="00DF62D2">
              <w:rPr>
                <w:rFonts w:ascii="Arial Narrow" w:hAnsi="Arial Narrow"/>
                <w:sz w:val="22"/>
                <w:szCs w:val="22"/>
              </w:rPr>
              <w:t>signals heightened regulatory scrutiny.</w:t>
            </w:r>
            <w:r w:rsidR="00454E3B" w:rsidRPr="00DF62D2">
              <w:rPr>
                <w:rFonts w:ascii="Arial Narrow" w:hAnsi="Arial Narrow"/>
                <w:sz w:val="22"/>
                <w:szCs w:val="22"/>
              </w:rPr>
              <w:t xml:space="preserve">  There is also potential for Enforcement Notices to be issued by the ICO, requiring organisations to take corrective action when areas of failure have been identified.</w:t>
            </w:r>
          </w:p>
          <w:p w14:paraId="6016BFC2" w14:textId="6277107D" w:rsidR="00DF0A8A" w:rsidRPr="00DF62D2"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DF62D2">
              <w:rPr>
                <w:rFonts w:ascii="Arial Narrow" w:hAnsi="Arial Narrow" w:cs="Arial"/>
                <w:sz w:val="22"/>
                <w:szCs w:val="22"/>
              </w:rPr>
              <w:t>Operational Disruption: Staff diverted from priority tasks to manage SARs, affecting service delivery</w:t>
            </w:r>
            <w:r w:rsidR="00785969" w:rsidRPr="00DF62D2">
              <w:rPr>
                <w:rFonts w:ascii="Arial Narrow" w:hAnsi="Arial Narrow" w:cs="Arial"/>
                <w:sz w:val="22"/>
                <w:szCs w:val="22"/>
              </w:rPr>
              <w:t>.</w:t>
            </w:r>
          </w:p>
          <w:p w14:paraId="76E72B0F" w14:textId="661D6775" w:rsidR="00DF0A8A" w:rsidRPr="00DF62D2" w:rsidRDefault="00DF0A8A" w:rsidP="00CE676C">
            <w:pPr>
              <w:pStyle w:val="ListParagraph"/>
              <w:widowControl w:val="0"/>
              <w:numPr>
                <w:ilvl w:val="0"/>
                <w:numId w:val="21"/>
              </w:numPr>
              <w:spacing w:after="0" w:line="240" w:lineRule="auto"/>
              <w:ind w:left="313" w:right="-105" w:hanging="284"/>
              <w:rPr>
                <w:rFonts w:ascii="Arial Narrow" w:hAnsi="Arial Narrow"/>
              </w:rPr>
            </w:pPr>
            <w:r w:rsidRPr="00DF62D2">
              <w:rPr>
                <w:rFonts w:ascii="Arial Narrow" w:hAnsi="Arial Narrow" w:cs="Arial"/>
                <w:sz w:val="22"/>
                <w:szCs w:val="22"/>
              </w:rPr>
              <w:t>Legal Exposure: Increased risk of litigation &amp; claims from individuals with compromised data rights</w:t>
            </w:r>
            <w:r w:rsidR="00CE676C" w:rsidRPr="00DF62D2">
              <w:rPr>
                <w:rFonts w:ascii="Arial Narrow" w:hAnsi="Arial Narrow" w:cs="Arial"/>
                <w:sz w:val="22"/>
                <w:szCs w:val="22"/>
              </w:rPr>
              <w:t>.</w:t>
            </w:r>
          </w:p>
        </w:tc>
      </w:tr>
      <w:tr w:rsidR="00DF62D2" w:rsidRPr="00DF62D2" w14:paraId="71E5316D" w14:textId="77777777" w:rsidTr="008D0CCF">
        <w:tc>
          <w:tcPr>
            <w:tcW w:w="2547" w:type="dxa"/>
            <w:vMerge w:val="restart"/>
          </w:tcPr>
          <w:p w14:paraId="6D32F22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567FE0A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2DB8DCB" w14:textId="1C696CE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EF36D6" w:rsidRPr="00DF62D2">
              <w:rPr>
                <w:rFonts w:ascii="Arial Narrow" w:hAnsi="Arial Narrow" w:cs="Arial"/>
                <w:color w:val="auto"/>
                <w:sz w:val="22"/>
                <w:szCs w:val="22"/>
              </w:rPr>
              <w:t>4</w:t>
            </w:r>
            <w:r w:rsidR="00DF0A8A" w:rsidRPr="00DF62D2">
              <w:rPr>
                <w:rFonts w:ascii="Arial Narrow" w:hAnsi="Arial Narrow" w:cs="Arial"/>
                <w:color w:val="auto"/>
                <w:sz w:val="22"/>
                <w:szCs w:val="22"/>
              </w:rPr>
              <w:t xml:space="preserve"> x </w:t>
            </w:r>
            <w:r w:rsidR="008879A3"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 </w:t>
            </w:r>
            <w:r w:rsidR="008879A3" w:rsidRPr="00DF62D2">
              <w:rPr>
                <w:rFonts w:ascii="Arial Narrow" w:hAnsi="Arial Narrow" w:cs="Arial"/>
                <w:color w:val="auto"/>
                <w:sz w:val="22"/>
                <w:szCs w:val="22"/>
              </w:rPr>
              <w:t>2</w:t>
            </w:r>
            <w:r w:rsidR="00EF36D6" w:rsidRPr="00DF62D2">
              <w:rPr>
                <w:rFonts w:ascii="Arial Narrow" w:hAnsi="Arial Narrow" w:cs="Arial"/>
                <w:color w:val="auto"/>
                <w:sz w:val="22"/>
                <w:szCs w:val="22"/>
              </w:rPr>
              <w:t>0</w:t>
            </w:r>
          </w:p>
          <w:p w14:paraId="3BDB4DA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1E3E4C65" w14:textId="15537E31" w:rsidR="00DF0A8A" w:rsidRPr="00DF62D2" w:rsidRDefault="00DF0A8A" w:rsidP="00DF0A8A">
            <w:pPr>
              <w:jc w:val="center"/>
              <w:rPr>
                <w:rFonts w:ascii="Arial Narrow" w:hAnsi="Arial Narrow" w:cs="Arial"/>
              </w:rPr>
            </w:pPr>
            <w:r w:rsidRPr="00DF62D2">
              <w:rPr>
                <w:rFonts w:ascii="Arial Narrow" w:hAnsi="Arial Narrow" w:cs="Arial"/>
                <w:sz w:val="22"/>
                <w:szCs w:val="22"/>
              </w:rPr>
              <w:t xml:space="preserve">Target: </w:t>
            </w:r>
            <w:r w:rsidR="00011C29" w:rsidRPr="00DF62D2">
              <w:rPr>
                <w:rFonts w:ascii="Arial Narrow" w:hAnsi="Arial Narrow" w:cs="Arial"/>
                <w:sz w:val="22"/>
                <w:szCs w:val="22"/>
              </w:rPr>
              <w:t>4</w:t>
            </w:r>
            <w:r w:rsidRPr="00DF62D2">
              <w:rPr>
                <w:rFonts w:ascii="Arial Narrow" w:hAnsi="Arial Narrow" w:cs="Arial"/>
                <w:sz w:val="22"/>
                <w:szCs w:val="22"/>
              </w:rPr>
              <w:t xml:space="preserve"> x </w:t>
            </w:r>
            <w:r w:rsidR="008879A3" w:rsidRPr="00DF62D2">
              <w:rPr>
                <w:rFonts w:ascii="Arial Narrow" w:hAnsi="Arial Narrow" w:cs="Arial"/>
                <w:sz w:val="22"/>
                <w:szCs w:val="22"/>
              </w:rPr>
              <w:t>4</w:t>
            </w:r>
            <w:r w:rsidRPr="00DF62D2">
              <w:rPr>
                <w:rFonts w:ascii="Arial Narrow" w:hAnsi="Arial Narrow" w:cs="Arial"/>
                <w:sz w:val="22"/>
                <w:szCs w:val="22"/>
              </w:rPr>
              <w:t xml:space="preserve"> = </w:t>
            </w:r>
            <w:r w:rsidR="008879A3" w:rsidRPr="00DF62D2">
              <w:rPr>
                <w:rFonts w:ascii="Arial Narrow" w:hAnsi="Arial Narrow" w:cs="Arial"/>
                <w:sz w:val="22"/>
                <w:szCs w:val="22"/>
              </w:rPr>
              <w:t>16</w:t>
            </w:r>
          </w:p>
        </w:tc>
        <w:tc>
          <w:tcPr>
            <w:tcW w:w="5953" w:type="dxa"/>
            <w:gridSpan w:val="3"/>
            <w:vMerge w:val="restart"/>
          </w:tcPr>
          <w:p w14:paraId="4AE0CC49" w14:textId="395AB7B0" w:rsidR="00DF0A8A" w:rsidRPr="00DF62D2" w:rsidRDefault="00765E49" w:rsidP="00DF0A8A">
            <w:pPr>
              <w:rPr>
                <w:rFonts w:ascii="Arial Narrow" w:hAnsi="Arial Narrow" w:cs="Arial"/>
                <w:sz w:val="22"/>
                <w:szCs w:val="22"/>
              </w:rPr>
            </w:pPr>
            <w:r>
              <w:rPr>
                <w:rFonts w:cs="Arial"/>
                <w:noProof/>
              </w:rPr>
              <w:drawing>
                <wp:inline distT="0" distB="0" distL="0" distR="0" wp14:anchorId="09612B09" wp14:editId="50AA891B">
                  <wp:extent cx="3566160" cy="1805940"/>
                  <wp:effectExtent l="0" t="0" r="0" b="3810"/>
                  <wp:docPr id="174277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088" w:type="dxa"/>
            <w:gridSpan w:val="4"/>
          </w:tcPr>
          <w:p w14:paraId="19CAFA50"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AF19652" w14:textId="6A435ECF" w:rsidR="00DF0A8A" w:rsidRPr="00DF62D2" w:rsidRDefault="00DF0A8A" w:rsidP="00DF0A8A">
            <w:pPr>
              <w:jc w:val="both"/>
              <w:rPr>
                <w:rFonts w:ascii="Arial Narrow" w:hAnsi="Arial Narrow"/>
                <w:sz w:val="22"/>
                <w:szCs w:val="22"/>
              </w:rPr>
            </w:pPr>
            <w:r w:rsidRPr="00DF62D2">
              <w:rPr>
                <w:rFonts w:ascii="Arial Narrow" w:hAnsi="Arial Narrow"/>
                <w:sz w:val="22"/>
                <w:szCs w:val="22"/>
              </w:rPr>
              <w:t xml:space="preserve">C – This is assessed to be Major (score 4) under the Governance &amp; Assurance risk domain of health board policy. </w:t>
            </w:r>
            <w:r w:rsidR="00454E3B" w:rsidRPr="00DF62D2">
              <w:rPr>
                <w:rFonts w:ascii="Arial Narrow" w:hAnsi="Arial Narrow"/>
                <w:sz w:val="22"/>
                <w:szCs w:val="22"/>
              </w:rPr>
              <w:t>F</w:t>
            </w:r>
            <w:r w:rsidRPr="00DF62D2">
              <w:rPr>
                <w:rFonts w:ascii="Arial Narrow" w:hAnsi="Arial Narrow"/>
                <w:sz w:val="22"/>
                <w:szCs w:val="22"/>
              </w:rPr>
              <w:t>ailure to comply with SAR requirements or mis-sharing of sensitive information in these areas could result in multiple complaints, loss of public confidence, negative media coverage, and/or criticism by Welsh government.</w:t>
            </w:r>
          </w:p>
          <w:p w14:paraId="2D09F412" w14:textId="548EE3B9" w:rsidR="00DF0A8A" w:rsidRPr="00DF62D2" w:rsidRDefault="00DF0A8A" w:rsidP="00CE676C">
            <w:pPr>
              <w:jc w:val="both"/>
              <w:rPr>
                <w:rFonts w:ascii="Arial Narrow" w:hAnsi="Arial Narrow"/>
                <w:sz w:val="22"/>
                <w:szCs w:val="22"/>
              </w:rPr>
            </w:pPr>
            <w:r w:rsidRPr="00DF62D2">
              <w:rPr>
                <w:rFonts w:ascii="Arial Narrow" w:hAnsi="Arial Narrow"/>
                <w:sz w:val="22"/>
                <w:szCs w:val="22"/>
              </w:rPr>
              <w:t xml:space="preserve">L- The probability of one of these potential consequences occurring is currently considered to score 5 (expected – greater than 50% chance) due </w:t>
            </w:r>
            <w:r w:rsidR="008879A3" w:rsidRPr="00DF62D2">
              <w:rPr>
                <w:rFonts w:ascii="Arial Narrow" w:hAnsi="Arial Narrow"/>
                <w:sz w:val="22"/>
                <w:szCs w:val="22"/>
              </w:rPr>
              <w:t xml:space="preserve">to a backlog and/or delays of SARs in a number of different areas. These delays are often the result of waiting for approval to release from Health Care Professionals. </w:t>
            </w:r>
            <w:r w:rsidRPr="00DF62D2">
              <w:rPr>
                <w:rFonts w:ascii="Arial Narrow" w:hAnsi="Arial Narrow"/>
                <w:sz w:val="22"/>
                <w:szCs w:val="22"/>
              </w:rPr>
              <w:t xml:space="preserve">2024/25 statistics showing 65% of SARs </w:t>
            </w:r>
            <w:r w:rsidR="008879A3" w:rsidRPr="00DF62D2">
              <w:rPr>
                <w:rFonts w:ascii="Arial Narrow" w:hAnsi="Arial Narrow"/>
                <w:sz w:val="22"/>
                <w:szCs w:val="22"/>
              </w:rPr>
              <w:t xml:space="preserve">were </w:t>
            </w:r>
            <w:r w:rsidRPr="00DF62D2">
              <w:rPr>
                <w:rFonts w:ascii="Arial Narrow" w:hAnsi="Arial Narrow"/>
                <w:sz w:val="22"/>
                <w:szCs w:val="22"/>
              </w:rPr>
              <w:t xml:space="preserve">released without full clinical approval. </w:t>
            </w:r>
            <w:r w:rsidR="008879A3" w:rsidRPr="00DF62D2">
              <w:rPr>
                <w:rFonts w:ascii="Arial Narrow" w:hAnsi="Arial Narrow"/>
                <w:sz w:val="22"/>
                <w:szCs w:val="22"/>
              </w:rPr>
              <w:t xml:space="preserve">Certain </w:t>
            </w:r>
            <w:r w:rsidRPr="00DF62D2">
              <w:rPr>
                <w:rFonts w:ascii="Arial Narrow" w:hAnsi="Arial Narrow"/>
                <w:sz w:val="22"/>
                <w:szCs w:val="22"/>
              </w:rPr>
              <w:t xml:space="preserve">areas </w:t>
            </w:r>
            <w:r w:rsidR="008879A3" w:rsidRPr="00DF62D2">
              <w:rPr>
                <w:rFonts w:ascii="Arial Narrow" w:hAnsi="Arial Narrow"/>
                <w:sz w:val="22"/>
                <w:szCs w:val="22"/>
              </w:rPr>
              <w:t xml:space="preserve">have experienced </w:t>
            </w:r>
            <w:r w:rsidRPr="00DF62D2">
              <w:rPr>
                <w:rFonts w:ascii="Arial Narrow" w:hAnsi="Arial Narrow"/>
                <w:sz w:val="22"/>
                <w:szCs w:val="22"/>
              </w:rPr>
              <w:t>surge</w:t>
            </w:r>
            <w:r w:rsidR="008879A3" w:rsidRPr="00DF62D2">
              <w:rPr>
                <w:rFonts w:ascii="Arial Narrow" w:hAnsi="Arial Narrow"/>
                <w:sz w:val="22"/>
                <w:szCs w:val="22"/>
              </w:rPr>
              <w:t>s</w:t>
            </w:r>
            <w:r w:rsidRPr="00DF62D2">
              <w:rPr>
                <w:rFonts w:ascii="Arial Narrow" w:hAnsi="Arial Narrow"/>
                <w:sz w:val="22"/>
                <w:szCs w:val="22"/>
              </w:rPr>
              <w:t xml:space="preserve"> in requests following media coverage, with further increases expected. The complexity and sensitivity of these cases, combined with limited resources and inconsistent processes, make delays and errors expected. While the risk of an ICO fine remains low, </w:t>
            </w:r>
            <w:r w:rsidR="00454E3B" w:rsidRPr="00DF62D2">
              <w:rPr>
                <w:rFonts w:ascii="Arial Narrow" w:hAnsi="Arial Narrow"/>
                <w:sz w:val="22"/>
                <w:szCs w:val="22"/>
              </w:rPr>
              <w:t xml:space="preserve">public reprimand remains a stronger possibility, and </w:t>
            </w:r>
            <w:r w:rsidRPr="00DF62D2">
              <w:rPr>
                <w:rFonts w:ascii="Arial Narrow" w:hAnsi="Arial Narrow"/>
                <w:sz w:val="22"/>
                <w:szCs w:val="22"/>
              </w:rPr>
              <w:t>the frequency of breaches, solicitor correspondence, complaints, ICO involvement and claims for financial compensation is already high and likely to escalate.</w:t>
            </w:r>
          </w:p>
        </w:tc>
      </w:tr>
      <w:tr w:rsidR="00DF62D2" w:rsidRPr="00DF62D2" w14:paraId="18514F95" w14:textId="77777777" w:rsidTr="00F72152">
        <w:trPr>
          <w:trHeight w:val="1515"/>
        </w:trPr>
        <w:tc>
          <w:tcPr>
            <w:tcW w:w="2547" w:type="dxa"/>
            <w:vMerge/>
            <w:tcBorders>
              <w:bottom w:val="single" w:sz="4" w:space="0" w:color="auto"/>
            </w:tcBorders>
          </w:tcPr>
          <w:p w14:paraId="70703DB7" w14:textId="63090C8A" w:rsidR="00DF0A8A" w:rsidRPr="00DF62D2"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DF62D2"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5FEC0893"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C – As above</w:t>
            </w:r>
          </w:p>
          <w:p w14:paraId="0453A799" w14:textId="713250FE" w:rsidR="00DF0A8A" w:rsidRPr="00DF62D2" w:rsidRDefault="00DF0A8A" w:rsidP="00DF0A8A">
            <w:pPr>
              <w:jc w:val="both"/>
              <w:rPr>
                <w:rFonts w:ascii="Arial Narrow" w:hAnsi="Arial Narrow" w:cs="Arial"/>
                <w:b/>
                <w:bCs/>
              </w:rPr>
            </w:pPr>
            <w:r w:rsidRPr="00DF62D2">
              <w:rPr>
                <w:rFonts w:ascii="Arial Narrow" w:hAnsi="Arial Narrow" w:cs="Arial"/>
                <w:sz w:val="22"/>
                <w:szCs w:val="22"/>
              </w:rPr>
              <w:t xml:space="preserve">L – </w:t>
            </w:r>
            <w:r w:rsidR="008879A3" w:rsidRPr="00DF62D2">
              <w:rPr>
                <w:rFonts w:ascii="Arial Narrow" w:hAnsi="Arial Narrow" w:cs="Arial"/>
                <w:sz w:val="22"/>
                <w:szCs w:val="22"/>
              </w:rPr>
              <w:t>Completion of tasks within the SAR Action Plan will lead to greater consistency in how SARs are managed across the Health Board, along with clearer guidance. There will also be an electronic redaction system in place to help support the initial redaction process</w:t>
            </w:r>
            <w:r w:rsidR="00454E3B" w:rsidRPr="00DF62D2">
              <w:rPr>
                <w:rFonts w:ascii="Arial Narrow" w:hAnsi="Arial Narrow" w:cs="Arial"/>
                <w:sz w:val="22"/>
                <w:szCs w:val="22"/>
              </w:rPr>
              <w:t>, providing finance is available</w:t>
            </w:r>
            <w:r w:rsidR="008879A3" w:rsidRPr="00DF62D2">
              <w:rPr>
                <w:rFonts w:ascii="Arial Narrow" w:hAnsi="Arial Narrow" w:cs="Arial"/>
                <w:sz w:val="22"/>
                <w:szCs w:val="22"/>
              </w:rPr>
              <w:t xml:space="preserve">. Completion of the Action Plan will lead to </w:t>
            </w:r>
            <w:r w:rsidR="008879A3" w:rsidRPr="00DF62D2">
              <w:rPr>
                <w:rFonts w:ascii="Arial Narrow" w:hAnsi="Arial Narrow" w:cs="Arial"/>
                <w:sz w:val="22"/>
                <w:szCs w:val="22"/>
              </w:rPr>
              <w:lastRenderedPageBreak/>
              <w:t xml:space="preserve">recommendations, the implementation of which will be resource dependent meaning that there will come a time when </w:t>
            </w:r>
            <w:r w:rsidR="00454E3B" w:rsidRPr="00DF62D2">
              <w:rPr>
                <w:rFonts w:ascii="Arial Narrow" w:hAnsi="Arial Narrow" w:cs="Arial"/>
                <w:sz w:val="22"/>
                <w:szCs w:val="22"/>
              </w:rPr>
              <w:t xml:space="preserve">all has been done </w:t>
            </w:r>
            <w:r w:rsidR="008879A3" w:rsidRPr="00DF62D2">
              <w:rPr>
                <w:rFonts w:ascii="Arial Narrow" w:hAnsi="Arial Narrow" w:cs="Arial"/>
                <w:sz w:val="22"/>
                <w:szCs w:val="22"/>
              </w:rPr>
              <w:t xml:space="preserve">that is possible with the resources available. For this reason, the target likelihood score is currently a 4 instead of a 3. </w:t>
            </w:r>
            <w:r w:rsidRPr="00DF62D2">
              <w:rPr>
                <w:rFonts w:ascii="Arial Narrow" w:hAnsi="Arial Narrow" w:cs="Arial"/>
                <w:sz w:val="22"/>
                <w:szCs w:val="22"/>
              </w:rPr>
              <w:t>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DF62D2" w:rsidRPr="00DF62D2" w14:paraId="1CEA4037" w14:textId="77777777" w:rsidTr="00B418A0">
        <w:trPr>
          <w:trHeight w:val="262"/>
        </w:trPr>
        <w:tc>
          <w:tcPr>
            <w:tcW w:w="2547" w:type="dxa"/>
            <w:vMerge/>
            <w:tcBorders>
              <w:bottom w:val="single" w:sz="4" w:space="0" w:color="auto"/>
            </w:tcBorders>
          </w:tcPr>
          <w:p w14:paraId="2F6580B2" w14:textId="72628F44"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DF62D2" w:rsidRDefault="00DF0A8A" w:rsidP="00DF0A8A">
            <w:pPr>
              <w:jc w:val="both"/>
              <w:rPr>
                <w:rFonts w:ascii="Arial Narrow" w:hAnsi="Arial Narrow"/>
                <w:sz w:val="22"/>
                <w:szCs w:val="22"/>
              </w:rPr>
            </w:pPr>
          </w:p>
        </w:tc>
      </w:tr>
      <w:tr w:rsidR="00DF62D2" w:rsidRPr="00DF62D2" w14:paraId="45B6C4D0" w14:textId="77777777" w:rsidTr="00A73CE1">
        <w:tc>
          <w:tcPr>
            <w:tcW w:w="8500" w:type="dxa"/>
            <w:gridSpan w:val="4"/>
          </w:tcPr>
          <w:p w14:paraId="6FD061F1" w14:textId="4E851D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84A4E9E" w14:textId="7C9E065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C612C7" w:rsidRPr="00DF62D2" w14:paraId="263D307B" w14:textId="77777777" w:rsidTr="007E21ED">
        <w:tc>
          <w:tcPr>
            <w:tcW w:w="8500" w:type="dxa"/>
            <w:gridSpan w:val="4"/>
            <w:vMerge w:val="restart"/>
          </w:tcPr>
          <w:p w14:paraId="089C2225"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Approved SAR Policy: Provides a formal framework for consistent SAR handling.</w:t>
            </w:r>
          </w:p>
          <w:p w14:paraId="68D69146"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Dedicated SAR Lead (Band 7 IG Manager): Ensures operational oversight and coordination.</w:t>
            </w:r>
          </w:p>
          <w:p w14:paraId="0A900E3D"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Defined Governance Roles: Senior Information Risk Owner (SIRO), Caldicott Guardian, and Data Protection Officer (DPO) roles are in place and active.</w:t>
            </w:r>
          </w:p>
          <w:p w14:paraId="537EEB89"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Legal and Risk Advice: Accessed for complex SARs to ensure lawful and appropriate handling.</w:t>
            </w:r>
          </w:p>
          <w:p w14:paraId="471EDB82"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05D7E3EB" w:rsidR="00C612C7" w:rsidRPr="00DF62D2" w:rsidRDefault="00C612C7" w:rsidP="00454E3B">
            <w:pPr>
              <w:pStyle w:val="ListParagraph"/>
              <w:numPr>
                <w:ilvl w:val="0"/>
                <w:numId w:val="15"/>
              </w:numPr>
              <w:spacing w:after="0" w:line="240" w:lineRule="auto"/>
              <w:ind w:left="311" w:hanging="284"/>
              <w:rPr>
                <w:rFonts w:ascii="Arial Narrow" w:hAnsi="Arial Narrow"/>
                <w:sz w:val="22"/>
                <w:szCs w:val="22"/>
              </w:rPr>
            </w:pPr>
            <w:r w:rsidRPr="00DF62D2">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Action</w:t>
            </w:r>
          </w:p>
        </w:tc>
        <w:tc>
          <w:tcPr>
            <w:tcW w:w="2172" w:type="dxa"/>
            <w:gridSpan w:val="2"/>
          </w:tcPr>
          <w:p w14:paraId="4DBFF17A"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Lead</w:t>
            </w:r>
          </w:p>
        </w:tc>
        <w:tc>
          <w:tcPr>
            <w:tcW w:w="1655" w:type="dxa"/>
          </w:tcPr>
          <w:p w14:paraId="579FBDB2"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Deadline</w:t>
            </w:r>
          </w:p>
        </w:tc>
      </w:tr>
      <w:tr w:rsidR="00C612C7" w:rsidRPr="00DF62D2" w14:paraId="6AC31136" w14:textId="77777777" w:rsidTr="0097192F">
        <w:trPr>
          <w:trHeight w:val="1019"/>
        </w:trPr>
        <w:tc>
          <w:tcPr>
            <w:tcW w:w="8500" w:type="dxa"/>
            <w:gridSpan w:val="4"/>
            <w:vMerge/>
          </w:tcPr>
          <w:p w14:paraId="147997DB" w14:textId="77777777" w:rsidR="00C612C7" w:rsidRPr="00DF62D2" w:rsidRDefault="00C612C7" w:rsidP="00DF0A8A">
            <w:pPr>
              <w:tabs>
                <w:tab w:val="left" w:pos="7924"/>
              </w:tabs>
              <w:rPr>
                <w:rFonts w:ascii="Arial Narrow" w:hAnsi="Arial Narrow"/>
                <w:sz w:val="22"/>
                <w:szCs w:val="22"/>
              </w:rPr>
            </w:pPr>
          </w:p>
        </w:tc>
        <w:tc>
          <w:tcPr>
            <w:tcW w:w="3261" w:type="dxa"/>
          </w:tcPr>
          <w:p w14:paraId="17C376BE" w14:textId="55863FD6" w:rsidR="00C612C7" w:rsidRPr="00C612C7" w:rsidRDefault="00C612C7" w:rsidP="00DF0A8A">
            <w:pPr>
              <w:rPr>
                <w:rFonts w:ascii="Arial Narrow" w:hAnsi="Arial Narrow"/>
                <w:sz w:val="22"/>
                <w:szCs w:val="22"/>
              </w:rPr>
            </w:pPr>
            <w:r w:rsidRPr="00C612C7">
              <w:rPr>
                <w:rFonts w:ascii="Arial Narrow" w:hAnsi="Arial Narrow" w:cstheme="minorBidi"/>
                <w:color w:val="FF0000"/>
                <w:sz w:val="22"/>
                <w:szCs w:val="22"/>
              </w:rPr>
              <w:t xml:space="preserve">Further Actions from the Subject Access Request - IG Modernisation Action Plan will be added above as </w:t>
            </w:r>
            <w:proofErr w:type="spellStart"/>
            <w:r w:rsidRPr="00C612C7">
              <w:rPr>
                <w:rFonts w:ascii="Arial Narrow" w:hAnsi="Arial Narrow" w:cstheme="minorBidi"/>
                <w:color w:val="FF0000"/>
                <w:sz w:val="22"/>
                <w:szCs w:val="22"/>
              </w:rPr>
              <w:t>exisitng</w:t>
            </w:r>
            <w:proofErr w:type="spellEnd"/>
            <w:r w:rsidRPr="00C612C7">
              <w:rPr>
                <w:rFonts w:ascii="Arial Narrow" w:hAnsi="Arial Narrow" w:cstheme="minorBidi"/>
                <w:color w:val="FF0000"/>
                <w:sz w:val="22"/>
                <w:szCs w:val="22"/>
              </w:rPr>
              <w:t xml:space="preserve"> Actions 1-5 listed within this risk are completed.</w:t>
            </w:r>
          </w:p>
        </w:tc>
        <w:tc>
          <w:tcPr>
            <w:tcW w:w="2172" w:type="dxa"/>
            <w:gridSpan w:val="2"/>
          </w:tcPr>
          <w:p w14:paraId="40AF03C2" w14:textId="2538A4A1" w:rsidR="00C612C7" w:rsidRPr="00DF62D2" w:rsidRDefault="00C612C7" w:rsidP="00DF0A8A">
            <w:pPr>
              <w:rPr>
                <w:rFonts w:ascii="Arial Narrow" w:hAnsi="Arial Narrow"/>
                <w:sz w:val="22"/>
                <w:szCs w:val="22"/>
              </w:rPr>
            </w:pPr>
            <w:r w:rsidRPr="00C612C7">
              <w:rPr>
                <w:rFonts w:ascii="Arial Narrow" w:eastAsia="Arial Narrow" w:hAnsi="Arial Narrow" w:cs="Arial Narrow"/>
                <w:color w:val="FF0000"/>
                <w:sz w:val="22"/>
                <w:szCs w:val="22"/>
              </w:rPr>
              <w:t>Data Protection Officer/Head of Health Records</w:t>
            </w:r>
          </w:p>
        </w:tc>
        <w:tc>
          <w:tcPr>
            <w:tcW w:w="1655" w:type="dxa"/>
          </w:tcPr>
          <w:p w14:paraId="152FEDD0" w14:textId="3F208380" w:rsidR="00C612C7" w:rsidRPr="00DF62D2" w:rsidRDefault="00C612C7" w:rsidP="00DF0A8A">
            <w:pPr>
              <w:rPr>
                <w:rFonts w:ascii="Arial Narrow" w:hAnsi="Arial Narrow"/>
                <w:sz w:val="22"/>
                <w:szCs w:val="22"/>
              </w:rPr>
            </w:pPr>
            <w:r w:rsidRPr="00C612C7">
              <w:rPr>
                <w:rFonts w:ascii="Arial Narrow" w:hAnsi="Arial Narrow" w:cstheme="minorBidi"/>
                <w:color w:val="FF0000"/>
                <w:sz w:val="22"/>
                <w:szCs w:val="22"/>
              </w:rPr>
              <w:t>31/07/2027</w:t>
            </w:r>
          </w:p>
        </w:tc>
      </w:tr>
      <w:tr w:rsidR="00C612C7" w:rsidRPr="00DF62D2" w14:paraId="2B2AD8B9" w14:textId="77777777" w:rsidTr="0097192F">
        <w:trPr>
          <w:trHeight w:val="1019"/>
        </w:trPr>
        <w:tc>
          <w:tcPr>
            <w:tcW w:w="8500" w:type="dxa"/>
            <w:gridSpan w:val="4"/>
            <w:vMerge/>
          </w:tcPr>
          <w:p w14:paraId="399ABB4D" w14:textId="77777777" w:rsidR="00C612C7" w:rsidRPr="00DF62D2" w:rsidRDefault="00C612C7" w:rsidP="00DF0A8A">
            <w:pPr>
              <w:tabs>
                <w:tab w:val="left" w:pos="7924"/>
              </w:tabs>
              <w:rPr>
                <w:rFonts w:ascii="Arial Narrow" w:hAnsi="Arial Narrow"/>
              </w:rPr>
            </w:pPr>
          </w:p>
        </w:tc>
        <w:tc>
          <w:tcPr>
            <w:tcW w:w="3261" w:type="dxa"/>
          </w:tcPr>
          <w:p w14:paraId="00104D6C" w14:textId="0195D202" w:rsidR="00C612C7" w:rsidRPr="00C612C7" w:rsidRDefault="00C612C7" w:rsidP="00C612C7">
            <w:pPr>
              <w:widowControl/>
              <w:spacing w:before="120"/>
              <w:rPr>
                <w:rFonts w:ascii="Arial Narrow" w:hAnsi="Arial Narrow" w:cstheme="minorBidi"/>
                <w:color w:val="FF0000"/>
              </w:rPr>
            </w:pPr>
            <w:r w:rsidRPr="00C612C7">
              <w:rPr>
                <w:rFonts w:ascii="Arial Narrow" w:hAnsi="Arial Narrow" w:cstheme="minorBidi"/>
                <w:color w:val="FF0000"/>
                <w:sz w:val="22"/>
                <w:szCs w:val="22"/>
              </w:rPr>
              <w:t>Develop and publicise staff bulletins to ensure staff are aware of their responsibilities regarding SARs</w:t>
            </w:r>
            <w:r>
              <w:rPr>
                <w:rFonts w:ascii="Arial Narrow" w:hAnsi="Arial Narrow" w:cstheme="minorBidi"/>
                <w:color w:val="FF0000"/>
                <w:sz w:val="22"/>
                <w:szCs w:val="22"/>
              </w:rPr>
              <w:t>.</w:t>
            </w:r>
          </w:p>
        </w:tc>
        <w:tc>
          <w:tcPr>
            <w:tcW w:w="2172" w:type="dxa"/>
            <w:gridSpan w:val="2"/>
          </w:tcPr>
          <w:p w14:paraId="0C76D08D" w14:textId="5FE4D49F"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452B5A0F" w14:textId="4A986847"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20A7D0BB" w14:textId="77777777" w:rsidTr="0097192F">
        <w:trPr>
          <w:trHeight w:val="1019"/>
        </w:trPr>
        <w:tc>
          <w:tcPr>
            <w:tcW w:w="8500" w:type="dxa"/>
            <w:gridSpan w:val="4"/>
            <w:vMerge/>
          </w:tcPr>
          <w:p w14:paraId="0DDB3A5B" w14:textId="77777777" w:rsidR="00C612C7" w:rsidRPr="00DF62D2" w:rsidRDefault="00C612C7" w:rsidP="00DF0A8A">
            <w:pPr>
              <w:tabs>
                <w:tab w:val="left" w:pos="7924"/>
              </w:tabs>
              <w:rPr>
                <w:rFonts w:ascii="Arial Narrow" w:hAnsi="Arial Narrow"/>
              </w:rPr>
            </w:pPr>
          </w:p>
        </w:tc>
        <w:tc>
          <w:tcPr>
            <w:tcW w:w="3261" w:type="dxa"/>
          </w:tcPr>
          <w:p w14:paraId="2E5A6F5B" w14:textId="2709256F" w:rsidR="00C612C7" w:rsidRPr="00C612C7" w:rsidRDefault="00C612C7" w:rsidP="00DF0A8A">
            <w:pPr>
              <w:rPr>
                <w:rFonts w:ascii="Arial Narrow" w:hAnsi="Arial Narrow" w:cstheme="minorBidi"/>
                <w:color w:val="FF0000"/>
              </w:rPr>
            </w:pPr>
            <w:r w:rsidRPr="00C612C7">
              <w:rPr>
                <w:rFonts w:ascii="Arial Narrow" w:hAnsi="Arial Narrow" w:cstheme="minorBidi"/>
                <w:color w:val="FF0000"/>
                <w:sz w:val="22"/>
                <w:szCs w:val="22"/>
              </w:rPr>
              <w:t>Undertake benchmarking exercise to understand how other Health Boards manage requests for personal data (including SARs) to identify what processes look like, challenges, similarities and complexities in processing requests</w:t>
            </w:r>
          </w:p>
        </w:tc>
        <w:tc>
          <w:tcPr>
            <w:tcW w:w="2172" w:type="dxa"/>
            <w:gridSpan w:val="2"/>
          </w:tcPr>
          <w:p w14:paraId="5E6EB5AC" w14:textId="68BDC5AE"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583C697D" w14:textId="407D0EAA"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21CCEED9" w14:textId="77777777" w:rsidTr="00C612C7">
        <w:trPr>
          <w:trHeight w:val="441"/>
        </w:trPr>
        <w:tc>
          <w:tcPr>
            <w:tcW w:w="8500" w:type="dxa"/>
            <w:gridSpan w:val="4"/>
            <w:vMerge/>
          </w:tcPr>
          <w:p w14:paraId="74C0CA2F" w14:textId="77777777" w:rsidR="00C612C7" w:rsidRPr="00DF62D2" w:rsidRDefault="00C612C7" w:rsidP="00DF0A8A">
            <w:pPr>
              <w:tabs>
                <w:tab w:val="left" w:pos="7924"/>
              </w:tabs>
              <w:rPr>
                <w:rFonts w:ascii="Arial Narrow" w:hAnsi="Arial Narrow"/>
              </w:rPr>
            </w:pPr>
          </w:p>
        </w:tc>
        <w:tc>
          <w:tcPr>
            <w:tcW w:w="3261" w:type="dxa"/>
          </w:tcPr>
          <w:p w14:paraId="231966FC" w14:textId="2485F39B" w:rsidR="00C612C7" w:rsidRPr="00C612C7" w:rsidRDefault="00C612C7" w:rsidP="00C612C7">
            <w:pPr>
              <w:widowControl/>
              <w:spacing w:before="120"/>
              <w:rPr>
                <w:rFonts w:ascii="Arial Narrow" w:hAnsi="Arial Narrow" w:cstheme="minorBidi"/>
                <w:color w:val="FF0000"/>
              </w:rPr>
            </w:pPr>
            <w:r w:rsidRPr="00C612C7">
              <w:rPr>
                <w:rFonts w:ascii="Arial Narrow" w:hAnsi="Arial Narrow" w:cstheme="minorBidi"/>
                <w:color w:val="FF0000"/>
                <w:sz w:val="22"/>
                <w:szCs w:val="22"/>
              </w:rPr>
              <w:t>Develop a high level procedure for handling requests where legal time limits are exceeded or at risk of exceeding, to include a clear escalation process across all relevant parties i.e. services, SAR Team, IG Team, etc.</w:t>
            </w:r>
          </w:p>
        </w:tc>
        <w:tc>
          <w:tcPr>
            <w:tcW w:w="2172" w:type="dxa"/>
            <w:gridSpan w:val="2"/>
          </w:tcPr>
          <w:p w14:paraId="20909968" w14:textId="53558FF5"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6659E5AC" w14:textId="18A858D1"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6F6BC4BD" w14:textId="77777777" w:rsidTr="0097192F">
        <w:trPr>
          <w:trHeight w:val="1019"/>
        </w:trPr>
        <w:tc>
          <w:tcPr>
            <w:tcW w:w="8500" w:type="dxa"/>
            <w:gridSpan w:val="4"/>
            <w:vMerge/>
          </w:tcPr>
          <w:p w14:paraId="587FABFB" w14:textId="77777777" w:rsidR="00C612C7" w:rsidRPr="00DF62D2" w:rsidRDefault="00C612C7" w:rsidP="00DF0A8A">
            <w:pPr>
              <w:tabs>
                <w:tab w:val="left" w:pos="7924"/>
              </w:tabs>
              <w:rPr>
                <w:rFonts w:ascii="Arial Narrow" w:hAnsi="Arial Narrow"/>
              </w:rPr>
            </w:pPr>
          </w:p>
        </w:tc>
        <w:tc>
          <w:tcPr>
            <w:tcW w:w="3261" w:type="dxa"/>
          </w:tcPr>
          <w:p w14:paraId="34F5B1BF" w14:textId="33F19E17" w:rsidR="00C612C7" w:rsidRPr="00C612C7" w:rsidRDefault="00C612C7" w:rsidP="00C612C7">
            <w:pPr>
              <w:pStyle w:val="NormalWeb"/>
              <w:spacing w:after="150"/>
              <w:rPr>
                <w:rFonts w:ascii="Arial Narrow" w:hAnsi="Arial Narrow" w:cstheme="minorBidi"/>
                <w:color w:val="FF0000"/>
              </w:rPr>
            </w:pPr>
            <w:r w:rsidRPr="00C612C7">
              <w:rPr>
                <w:rFonts w:ascii="Arial Narrow" w:eastAsia="Calibri" w:hAnsi="Arial Narrow" w:cstheme="minorBidi"/>
                <w:color w:val="FF0000"/>
                <w:sz w:val="22"/>
                <w:szCs w:val="22"/>
              </w:rPr>
              <w:t xml:space="preserve">Develop a specification for the routine scope and search of paper and electronic data held by the Health Board when a request is received for </w:t>
            </w:r>
            <w:r w:rsidRPr="00C612C7">
              <w:rPr>
                <w:rFonts w:ascii="Arial Narrow" w:eastAsia="Calibri" w:hAnsi="Arial Narrow" w:cstheme="minorBidi"/>
                <w:color w:val="FF0000"/>
                <w:sz w:val="22"/>
                <w:szCs w:val="22"/>
              </w:rPr>
              <w:lastRenderedPageBreak/>
              <w:t xml:space="preserve">“all data held” on an individual to limit duplication and minimise missing information.      </w:t>
            </w:r>
          </w:p>
        </w:tc>
        <w:tc>
          <w:tcPr>
            <w:tcW w:w="2172" w:type="dxa"/>
            <w:gridSpan w:val="2"/>
          </w:tcPr>
          <w:p w14:paraId="50B0C600" w14:textId="14808B7D"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lastRenderedPageBreak/>
              <w:t>Data Protection Officer/Head of Health Records</w:t>
            </w:r>
          </w:p>
        </w:tc>
        <w:tc>
          <w:tcPr>
            <w:tcW w:w="1655" w:type="dxa"/>
          </w:tcPr>
          <w:p w14:paraId="28A8D122" w14:textId="0A2EF0C6"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31/07/2027</w:t>
            </w:r>
          </w:p>
        </w:tc>
      </w:tr>
      <w:tr w:rsidR="00C612C7" w:rsidRPr="00DF62D2" w14:paraId="4A116597" w14:textId="77777777" w:rsidTr="0097192F">
        <w:trPr>
          <w:trHeight w:val="1019"/>
        </w:trPr>
        <w:tc>
          <w:tcPr>
            <w:tcW w:w="8500" w:type="dxa"/>
            <w:gridSpan w:val="4"/>
            <w:vMerge/>
          </w:tcPr>
          <w:p w14:paraId="017149E6" w14:textId="77777777" w:rsidR="00C612C7" w:rsidRPr="00DF62D2" w:rsidRDefault="00C612C7" w:rsidP="00DF0A8A">
            <w:pPr>
              <w:tabs>
                <w:tab w:val="left" w:pos="7924"/>
              </w:tabs>
              <w:rPr>
                <w:rFonts w:ascii="Arial Narrow" w:hAnsi="Arial Narrow"/>
              </w:rPr>
            </w:pPr>
            <w:bookmarkStart w:id="16" w:name="_Hlk184388205"/>
          </w:p>
        </w:tc>
        <w:tc>
          <w:tcPr>
            <w:tcW w:w="3261" w:type="dxa"/>
          </w:tcPr>
          <w:p w14:paraId="722CA949" w14:textId="0713FAB7" w:rsidR="00C612C7" w:rsidRPr="00C612C7" w:rsidRDefault="00C612C7" w:rsidP="00C612C7">
            <w:pPr>
              <w:pStyle w:val="NormalWeb"/>
              <w:spacing w:after="150"/>
              <w:rPr>
                <w:rFonts w:ascii="Arial Narrow" w:eastAsia="Calibri" w:hAnsi="Arial Narrow" w:cstheme="minorBidi"/>
                <w:color w:val="FF0000"/>
                <w:sz w:val="22"/>
                <w:szCs w:val="22"/>
              </w:rPr>
            </w:pPr>
            <w:r w:rsidRPr="00C612C7">
              <w:rPr>
                <w:rFonts w:ascii="Arial Narrow" w:eastAsia="Calibri" w:hAnsi="Arial Narrow" w:cstheme="minorBidi"/>
                <w:color w:val="FF0000"/>
                <w:sz w:val="22"/>
                <w:szCs w:val="22"/>
              </w:rPr>
              <w:t>Consult with Caldicott Guardian and clinicians within services where the "open approval" model is in place, to determine what improvements can be made to reduce the risk of data breaches within SAR disclosures</w:t>
            </w:r>
            <w:r>
              <w:rPr>
                <w:rFonts w:ascii="Arial Narrow" w:eastAsia="Calibri" w:hAnsi="Arial Narrow" w:cstheme="minorBidi"/>
                <w:color w:val="FF0000"/>
                <w:sz w:val="22"/>
                <w:szCs w:val="22"/>
              </w:rPr>
              <w:t>.</w:t>
            </w:r>
          </w:p>
        </w:tc>
        <w:tc>
          <w:tcPr>
            <w:tcW w:w="2172" w:type="dxa"/>
            <w:gridSpan w:val="2"/>
          </w:tcPr>
          <w:p w14:paraId="36674038" w14:textId="2273F9F4"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32177C89" w14:textId="1D07BB55"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31/08/2026</w:t>
            </w:r>
          </w:p>
        </w:tc>
      </w:tr>
      <w:bookmarkEnd w:id="16"/>
      <w:tr w:rsidR="00DF62D2" w:rsidRPr="00DF62D2" w14:paraId="49B3966B" w14:textId="77777777" w:rsidTr="00E731B5">
        <w:tc>
          <w:tcPr>
            <w:tcW w:w="8500" w:type="dxa"/>
            <w:gridSpan w:val="4"/>
          </w:tcPr>
          <w:p w14:paraId="62D674FD"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9FA37D4" w14:textId="77777777" w:rsidR="00454E3B" w:rsidRPr="00DF62D2" w:rsidRDefault="00454E3B" w:rsidP="002A01CB">
            <w:pPr>
              <w:widowControl/>
              <w:numPr>
                <w:ilvl w:val="0"/>
                <w:numId w:val="15"/>
              </w:numPr>
              <w:spacing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Bi-monthly reporting to Digital, Data, Research &amp; Innovation Committee (DDRI): Provides regular oversight and visibility at committee level.</w:t>
            </w:r>
          </w:p>
          <w:p w14:paraId="1F3C9B35"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IGCAG oversight: Chaired by the SIRO and attended by key governance leads.</w:t>
            </w:r>
          </w:p>
          <w:p w14:paraId="13A298AB" w14:textId="731AF5E6" w:rsidR="00DF0A8A" w:rsidRPr="00DF62D2" w:rsidRDefault="00454E3B" w:rsidP="002A01CB">
            <w:pPr>
              <w:widowControl/>
              <w:numPr>
                <w:ilvl w:val="0"/>
                <w:numId w:val="15"/>
              </w:numPr>
              <w:spacing w:before="100" w:before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reports to Management Board and DDRI: Ensures senior leadership awareness.</w:t>
            </w:r>
          </w:p>
        </w:tc>
        <w:tc>
          <w:tcPr>
            <w:tcW w:w="7088" w:type="dxa"/>
            <w:gridSpan w:val="4"/>
          </w:tcPr>
          <w:p w14:paraId="5FC799E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07685C8F" w14:textId="4E93BE82" w:rsidR="00DF0A8A" w:rsidRPr="00DF62D2" w:rsidRDefault="00DF0A8A" w:rsidP="00DF0A8A">
            <w:pPr>
              <w:pStyle w:val="Default"/>
              <w:rPr>
                <w:rFonts w:ascii="Arial Narrow" w:hAnsi="Arial Narrow"/>
                <w:color w:val="auto"/>
                <w:sz w:val="22"/>
                <w:szCs w:val="22"/>
              </w:rPr>
            </w:pPr>
            <w:r w:rsidRPr="00DF62D2">
              <w:rPr>
                <w:rFonts w:ascii="Arial Narrow" w:hAnsi="Arial Narrow"/>
                <w:color w:val="auto"/>
                <w:sz w:val="22"/>
                <w:szCs w:val="22"/>
              </w:rPr>
              <w:t>Internal audit report identified the requirement to invest in resources to address gap in assurance.</w:t>
            </w:r>
          </w:p>
        </w:tc>
      </w:tr>
      <w:tr w:rsidR="00DF0A8A" w:rsidRPr="00DF62D2" w14:paraId="10BB65B8" w14:textId="77777777" w:rsidTr="00A73CE1">
        <w:tc>
          <w:tcPr>
            <w:tcW w:w="15588" w:type="dxa"/>
            <w:gridSpan w:val="8"/>
          </w:tcPr>
          <w:p w14:paraId="4291AAF6" w14:textId="77777777" w:rsidR="00DF0A8A" w:rsidRPr="00DF62D2" w:rsidRDefault="00DF0A8A" w:rsidP="00DF0A8A">
            <w:pPr>
              <w:pStyle w:val="Default"/>
              <w:jc w:val="center"/>
              <w:rPr>
                <w:rFonts w:ascii="Arial Narrow" w:hAnsi="Arial Narrow"/>
                <w:b/>
                <w:bCs/>
                <w:color w:val="auto"/>
                <w:sz w:val="22"/>
                <w:szCs w:val="22"/>
              </w:rPr>
            </w:pPr>
            <w:r w:rsidRPr="00DF62D2">
              <w:rPr>
                <w:rFonts w:ascii="Arial Narrow" w:hAnsi="Arial Narrow"/>
                <w:b/>
                <w:bCs/>
                <w:color w:val="auto"/>
                <w:sz w:val="22"/>
                <w:szCs w:val="22"/>
              </w:rPr>
              <w:t>Additional Comments</w:t>
            </w:r>
          </w:p>
          <w:p w14:paraId="3017E550" w14:textId="1CEF3D0F"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Background and Context:</w:t>
            </w:r>
          </w:p>
          <w:p w14:paraId="1FC4FD9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DF62D2" w:rsidRDefault="00DF0A8A" w:rsidP="00DF0A8A">
            <w:pPr>
              <w:rPr>
                <w:rFonts w:ascii="Arial Narrow" w:hAnsi="Arial Narrow"/>
                <w:sz w:val="22"/>
              </w:rPr>
            </w:pPr>
            <w:r w:rsidRPr="00DF62D2">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DF62D2">
              <w:rPr>
                <w:rFonts w:ascii="Arial Narrow" w:hAnsi="Arial Narrow" w:cs="Arial"/>
              </w:rPr>
              <w:t>ls</w:t>
            </w:r>
            <w:r w:rsidRPr="00DF62D2">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DF62D2">
              <w:rPr>
                <w:rFonts w:ascii="Arial Narrow" w:hAnsi="Arial Narrow" w:cs="Arial"/>
                <w:sz w:val="22"/>
                <w:szCs w:val="22"/>
                <w:u w:val="single"/>
              </w:rPr>
              <w:t>without</w:t>
            </w:r>
            <w:r w:rsidRPr="00DF62D2">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DF62D2">
              <w:rPr>
                <w:rFonts w:ascii="Arial Narrow" w:hAnsi="Arial Narrow"/>
                <w:sz w:val="22"/>
              </w:rPr>
              <w:t xml:space="preserve"> </w:t>
            </w:r>
          </w:p>
          <w:p w14:paraId="367A737C" w14:textId="77777777" w:rsidR="00DF0A8A" w:rsidRDefault="00DF0A8A" w:rsidP="00DF0A8A">
            <w:pPr>
              <w:rPr>
                <w:rFonts w:ascii="Arial Narrow" w:hAnsi="Arial Narrow" w:cs="Arial"/>
                <w:sz w:val="22"/>
                <w:szCs w:val="22"/>
              </w:rPr>
            </w:pPr>
            <w:r w:rsidRPr="00DF62D2">
              <w:rPr>
                <w:rFonts w:ascii="Arial Narrow" w:hAnsi="Arial Narrow"/>
                <w:sz w:val="22"/>
              </w:rPr>
              <w:t>During 2024/25, SBU</w:t>
            </w:r>
            <w:r w:rsidRPr="00DF62D2">
              <w:rPr>
                <w:rFonts w:ascii="Arial Narrow" w:hAnsi="Arial Narrow"/>
              </w:rPr>
              <w:t xml:space="preserve"> </w:t>
            </w:r>
            <w:r w:rsidRPr="00DF62D2">
              <w:rPr>
                <w:rFonts w:ascii="Arial Narrow" w:hAnsi="Arial Narrow" w:cs="Arial"/>
              </w:rPr>
              <w:t>received</w:t>
            </w:r>
            <w:r w:rsidRPr="00DF62D2">
              <w:rPr>
                <w:rFonts w:ascii="Arial Narrow" w:hAnsi="Arial Narrow" w:cs="Arial"/>
                <w:sz w:val="22"/>
                <w:szCs w:val="22"/>
              </w:rPr>
              <w:t xml:space="preserve"> 10 SAR complaints from the public, an additional 3 SAR complaints from the ICO, and reported 1 SAR breach to the ICO.</w:t>
            </w:r>
          </w:p>
          <w:p w14:paraId="316D44F8" w14:textId="77777777" w:rsidR="00C12737" w:rsidRPr="00E0348D" w:rsidRDefault="00C12737" w:rsidP="00C12737">
            <w:pPr>
              <w:pStyle w:val="Default"/>
              <w:rPr>
                <w:rFonts w:ascii="Arial Narrow" w:eastAsia="Calibri" w:hAnsi="Arial Narrow" w:cs="Times New Roman"/>
                <w:color w:val="auto"/>
                <w:sz w:val="22"/>
                <w:szCs w:val="20"/>
              </w:rPr>
            </w:pPr>
            <w:r w:rsidRPr="00E0348D">
              <w:rPr>
                <w:rFonts w:ascii="Arial Narrow" w:eastAsia="Calibri" w:hAnsi="Arial Narrow" w:cs="Times New Roman"/>
                <w:color w:val="auto"/>
                <w:sz w:val="22"/>
                <w:szCs w:val="20"/>
              </w:rPr>
              <w:t xml:space="preserve">During 2025/26, SBU received 20 SAR complaints from the public (double the previous 12-month period), an additional 7 SAR complaints received via the ICO (up from 3), but did not report any SAR breaches to the ICO (down from 1). </w:t>
            </w:r>
          </w:p>
          <w:p w14:paraId="099E50C1" w14:textId="03E49CBC" w:rsidR="00DF0A8A" w:rsidRPr="00DF62D2" w:rsidRDefault="00DF0A8A" w:rsidP="00DF0A8A">
            <w:pPr>
              <w:pStyle w:val="Default"/>
              <w:jc w:val="center"/>
              <w:rPr>
                <w:rFonts w:ascii="Arial Narrow" w:hAnsi="Arial Narrow"/>
                <w:b/>
                <w:bCs/>
                <w:color w:val="auto"/>
                <w:sz w:val="22"/>
                <w:szCs w:val="22"/>
                <w:shd w:val="clear" w:color="auto" w:fill="FFFFFF"/>
              </w:rPr>
            </w:pPr>
            <w:r w:rsidRPr="00DF62D2">
              <w:rPr>
                <w:rFonts w:ascii="Arial Narrow" w:hAnsi="Arial Narrow"/>
                <w:b/>
                <w:bCs/>
                <w:color w:val="auto"/>
                <w:sz w:val="22"/>
                <w:szCs w:val="22"/>
              </w:rPr>
              <w:t>Progress Notes</w:t>
            </w:r>
          </w:p>
          <w:p w14:paraId="71BDC72B" w14:textId="77777777" w:rsidR="00454E3B" w:rsidRDefault="007E4B7D" w:rsidP="00072D43">
            <w:pPr>
              <w:pStyle w:val="Default"/>
              <w:rPr>
                <w:rFonts w:ascii="Arial Narrow" w:hAnsi="Arial Narrow"/>
                <w:color w:val="auto"/>
                <w:sz w:val="22"/>
                <w:szCs w:val="22"/>
              </w:rPr>
            </w:pPr>
            <w:r w:rsidRPr="004E0707">
              <w:rPr>
                <w:rFonts w:ascii="Arial Narrow" w:hAnsi="Arial Narrow"/>
                <w:color w:val="auto"/>
                <w:sz w:val="22"/>
                <w:szCs w:val="22"/>
              </w:rPr>
              <w:t>10/04/2026 - Risk has been reviewed. It is proposed to split the SAR Action Plan into two separate plans to enable IG to concentrate on organisation wide actions. Moving forward it is proposed that there will be an Acute Health Records Action Plan which will become owned by the Access to Health Records Team and there will also be an IG Modernisation Action Plan (owned and managed by IG). This proposed approach will be taken to the next IGCAG meeting.</w:t>
            </w:r>
          </w:p>
          <w:p w14:paraId="3F3CE5D1" w14:textId="77777777" w:rsidR="00C12737" w:rsidRDefault="00C12737" w:rsidP="00072D43">
            <w:pPr>
              <w:pStyle w:val="Default"/>
              <w:rPr>
                <w:rFonts w:ascii="Arial Narrow" w:hAnsi="Arial Narrow"/>
                <w:color w:val="auto"/>
                <w:sz w:val="22"/>
                <w:szCs w:val="22"/>
                <w:shd w:val="clear" w:color="auto" w:fill="FFFFFF"/>
              </w:rPr>
            </w:pPr>
            <w:r w:rsidRPr="004A0ACA">
              <w:rPr>
                <w:rFonts w:ascii="Arial Narrow" w:hAnsi="Arial Narrow"/>
                <w:color w:val="auto"/>
                <w:sz w:val="22"/>
                <w:szCs w:val="22"/>
              </w:rPr>
              <w:lastRenderedPageBreak/>
              <w:t>11/5/26 - Updated statistics within risk description to provide figures for numbers of SAR related complaints received in financial year 25/26. Risk has been reviewed. IGCAG approved the division of the Action Plan into two, with clear ownership of both parts; one is owned by IG and the other by the Access to Health Records Team. Consideration is being given by the SIRO regarding the possibility of taking a relevant paper for Executive level review.</w:t>
            </w:r>
          </w:p>
          <w:p w14:paraId="2928791F" w14:textId="61F2AAC2" w:rsidR="00C612C7" w:rsidRPr="00C612C7" w:rsidRDefault="00C612C7" w:rsidP="00072D43">
            <w:pPr>
              <w:pStyle w:val="Default"/>
              <w:rPr>
                <w:rFonts w:ascii="Arial Narrow" w:hAnsi="Arial Narrow"/>
                <w:color w:val="auto"/>
                <w:sz w:val="22"/>
                <w:szCs w:val="22"/>
                <w:shd w:val="clear" w:color="auto" w:fill="FFFFFF"/>
              </w:rPr>
            </w:pPr>
            <w:r w:rsidRPr="004A0ACA">
              <w:rPr>
                <w:rFonts w:ascii="Arial Narrow" w:hAnsi="Arial Narrow"/>
                <w:color w:val="FF0000"/>
                <w:sz w:val="22"/>
                <w:szCs w:val="22"/>
              </w:rPr>
              <w:t>4/6/26 - Previous completed Actions (and generic "Complete the Action Plan" Action) have been removed and replaced with specific actions extracted from within the SAR IG Modernisation Action Plan to enable better visualisation of progress with this risk</w:t>
            </w:r>
            <w:r w:rsidRPr="004A0ACA">
              <w:rPr>
                <w:rFonts w:ascii="Arial" w:hAnsi="Arial" w:cs="Arial"/>
                <w:color w:val="FF0000"/>
                <w:sz w:val="22"/>
                <w:szCs w:val="22"/>
              </w:rPr>
              <w:t>​</w:t>
            </w:r>
            <w:r w:rsidRPr="004A0ACA">
              <w:rPr>
                <w:rFonts w:ascii="Arial Narrow" w:hAnsi="Arial Narrow"/>
                <w:color w:val="FF0000"/>
                <w:sz w:val="22"/>
                <w:szCs w:val="22"/>
              </w:rPr>
              <w:t>.</w:t>
            </w:r>
          </w:p>
        </w:tc>
      </w:tr>
      <w:bookmarkEnd w:id="15"/>
    </w:tbl>
    <w:p w14:paraId="0CBCA92F" w14:textId="77777777" w:rsidR="008D6457" w:rsidRPr="00DF62D2" w:rsidRDefault="008D6457" w:rsidP="002B3101">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62D2" w:rsidRPr="00DF62D2" w14:paraId="00B38826" w14:textId="77777777" w:rsidTr="009002C1">
        <w:tc>
          <w:tcPr>
            <w:tcW w:w="4250" w:type="dxa"/>
            <w:gridSpan w:val="2"/>
          </w:tcPr>
          <w:p w14:paraId="0AA28875" w14:textId="77777777" w:rsidR="00DF0A8A" w:rsidRPr="00DF62D2" w:rsidRDefault="00DF0A8A" w:rsidP="00DF0A8A">
            <w:pPr>
              <w:rPr>
                <w:rFonts w:ascii="Arial Narrow" w:hAnsi="Arial Narrow" w:cs="Arial"/>
                <w:b/>
                <w:sz w:val="22"/>
                <w:szCs w:val="22"/>
              </w:rPr>
            </w:pPr>
            <w:bookmarkStart w:id="17" w:name="_Hlk215735661"/>
            <w:r w:rsidRPr="00DF62D2">
              <w:rPr>
                <w:rFonts w:ascii="Arial Narrow" w:hAnsi="Arial Narrow"/>
                <w:b/>
                <w:sz w:val="22"/>
                <w:szCs w:val="22"/>
              </w:rPr>
              <w:lastRenderedPageBreak/>
              <w:t>Datix ID Number: 3444</w:t>
            </w:r>
            <w:r w:rsidRPr="00DF62D2">
              <w:rPr>
                <w:rFonts w:ascii="Arial Narrow" w:hAnsi="Arial Narrow" w:cs="Arial"/>
                <w:b/>
                <w:sz w:val="22"/>
                <w:szCs w:val="22"/>
              </w:rPr>
              <w:t xml:space="preserve"> </w:t>
            </w:r>
          </w:p>
          <w:p w14:paraId="13C34DA8" w14:textId="03BD2B9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2023</w:t>
            </w:r>
          </w:p>
        </w:tc>
        <w:tc>
          <w:tcPr>
            <w:tcW w:w="4250" w:type="dxa"/>
            <w:gridSpan w:val="2"/>
          </w:tcPr>
          <w:p w14:paraId="1EF74E26" w14:textId="77777777" w:rsidR="00DF0A8A" w:rsidRPr="00DF62D2" w:rsidRDefault="00DF0A8A" w:rsidP="00DF0A8A">
            <w:pPr>
              <w:rPr>
                <w:rFonts w:ascii="Arial Narrow" w:hAnsi="Arial Narrow"/>
                <w:b/>
                <w:sz w:val="22"/>
                <w:szCs w:val="22"/>
              </w:rPr>
            </w:pPr>
          </w:p>
          <w:p w14:paraId="5308256D" w14:textId="4A251F73"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7A90B051" w14:textId="54B5BF7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92</w:t>
            </w:r>
          </w:p>
          <w:p w14:paraId="1BC91EF2" w14:textId="146BE3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00522183" w:rsidRPr="00522183">
              <w:rPr>
                <w:rFonts w:ascii="Arial Narrow" w:hAnsi="Arial Narrow" w:cs="Arial"/>
                <w:b/>
                <w:bCs/>
                <w:color w:val="FF0000"/>
                <w:sz w:val="22"/>
                <w:szCs w:val="22"/>
                <w:highlight w:val="yellow"/>
              </w:rPr>
              <w:t>30/09/2026</w:t>
            </w:r>
          </w:p>
        </w:tc>
        <w:tc>
          <w:tcPr>
            <w:tcW w:w="1985" w:type="dxa"/>
            <w:gridSpan w:val="2"/>
            <w:shd w:val="clear" w:color="auto" w:fill="C00000"/>
          </w:tcPr>
          <w:p w14:paraId="0DB4E5C9"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FE00883" w14:textId="77777777"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5 x 5 = 25</w:t>
            </w:r>
          </w:p>
        </w:tc>
      </w:tr>
      <w:tr w:rsidR="00DF62D2" w:rsidRPr="00DF62D2" w14:paraId="795C2738" w14:textId="77777777" w:rsidTr="008F2194">
        <w:tc>
          <w:tcPr>
            <w:tcW w:w="7083" w:type="dxa"/>
            <w:gridSpan w:val="3"/>
          </w:tcPr>
          <w:p w14:paraId="027AC558" w14:textId="7BBD586E" w:rsidR="00DF0A8A" w:rsidRPr="00DF62D2" w:rsidRDefault="00DF0A8A" w:rsidP="00DF0A8A">
            <w:pPr>
              <w:rPr>
                <w:rFonts w:ascii="Arial Narrow" w:hAnsi="Arial Narrow" w:cs="Arial"/>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472E0B" w:rsidRPr="00DF62D2">
              <w:rPr>
                <w:rFonts w:ascii="Arial Narrow" w:hAnsi="Arial Narrow" w:cs="Arial"/>
                <w:sz w:val="22"/>
                <w:szCs w:val="22"/>
              </w:rPr>
              <w:t>The health board is a resilient, sustainable and responsible organisation</w:t>
            </w:r>
          </w:p>
        </w:tc>
        <w:tc>
          <w:tcPr>
            <w:tcW w:w="1417" w:type="dxa"/>
          </w:tcPr>
          <w:p w14:paraId="70946A83"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3AF1628A" w14:textId="7CBFBEEB" w:rsidR="00DF0A8A" w:rsidRPr="00DF62D2" w:rsidRDefault="008C1B70" w:rsidP="00DF0A8A">
            <w:pPr>
              <w:rPr>
                <w:rFonts w:ascii="Arial Narrow" w:hAnsi="Arial Narrow" w:cs="Arial"/>
                <w:sz w:val="22"/>
                <w:szCs w:val="22"/>
              </w:rPr>
            </w:pPr>
            <w:r w:rsidRPr="00DF62D2">
              <w:rPr>
                <w:rFonts w:ascii="Arial Narrow" w:hAnsi="Arial Narrow" w:cs="Arial"/>
                <w:sz w:val="22"/>
                <w:szCs w:val="22"/>
              </w:rPr>
              <w:t>5.1</w:t>
            </w:r>
          </w:p>
        </w:tc>
        <w:tc>
          <w:tcPr>
            <w:tcW w:w="7088" w:type="dxa"/>
            <w:gridSpan w:val="4"/>
          </w:tcPr>
          <w:p w14:paraId="595E157E" w14:textId="39982E2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096B6DB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26D3FEEA" w14:textId="77777777" w:rsidTr="0043122C">
        <w:tc>
          <w:tcPr>
            <w:tcW w:w="15588" w:type="dxa"/>
            <w:gridSpan w:val="8"/>
          </w:tcPr>
          <w:p w14:paraId="53995E57"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Forecast Deficit</w:t>
            </w:r>
          </w:p>
          <w:p w14:paraId="04A0C5E1" w14:textId="3DC520BF"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62D2" w:rsidRPr="00DF62D2" w14:paraId="0F53515A" w14:textId="77777777" w:rsidTr="00A67A1C">
        <w:trPr>
          <w:trHeight w:val="1822"/>
        </w:trPr>
        <w:tc>
          <w:tcPr>
            <w:tcW w:w="2599" w:type="dxa"/>
            <w:vMerge w:val="restart"/>
            <w:tcBorders>
              <w:bottom w:val="single" w:sz="4" w:space="0" w:color="auto"/>
            </w:tcBorders>
          </w:tcPr>
          <w:p w14:paraId="2DE716F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56A1320"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16C67FA" w14:textId="5BD65FB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5 x 4 = </w:t>
            </w:r>
            <w:r w:rsidR="00BB48F7">
              <w:rPr>
                <w:rFonts w:ascii="Arial Narrow" w:hAnsi="Arial Narrow" w:cs="Arial"/>
                <w:color w:val="auto"/>
                <w:sz w:val="22"/>
                <w:szCs w:val="22"/>
              </w:rPr>
              <w:t>25</w:t>
            </w:r>
          </w:p>
          <w:p w14:paraId="56DDA1E2"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5 = 25</w:t>
            </w:r>
          </w:p>
          <w:p w14:paraId="0F98408F" w14:textId="772F2019"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5 </w:t>
            </w:r>
            <w:r w:rsidRPr="00522183">
              <w:rPr>
                <w:rFonts w:ascii="Arial Narrow" w:hAnsi="Arial Narrow" w:cs="Arial"/>
                <w:color w:val="FF0000"/>
                <w:sz w:val="22"/>
                <w:szCs w:val="22"/>
              </w:rPr>
              <w:t xml:space="preserve">x </w:t>
            </w:r>
            <w:r w:rsidR="00522183" w:rsidRPr="00522183">
              <w:rPr>
                <w:rFonts w:ascii="Arial Narrow" w:hAnsi="Arial Narrow" w:cs="Arial"/>
                <w:color w:val="FF0000"/>
                <w:sz w:val="22"/>
                <w:szCs w:val="22"/>
              </w:rPr>
              <w:t>4</w:t>
            </w:r>
            <w:r w:rsidRPr="00522183">
              <w:rPr>
                <w:rFonts w:ascii="Arial Narrow" w:hAnsi="Arial Narrow" w:cs="Arial"/>
                <w:color w:val="FF0000"/>
                <w:sz w:val="22"/>
                <w:szCs w:val="22"/>
              </w:rPr>
              <w:t xml:space="preserve"> = </w:t>
            </w:r>
            <w:r w:rsidR="00522183" w:rsidRPr="00522183">
              <w:rPr>
                <w:rFonts w:ascii="Arial Narrow" w:hAnsi="Arial Narrow" w:cs="Arial"/>
                <w:color w:val="FF0000"/>
                <w:sz w:val="22"/>
                <w:szCs w:val="22"/>
              </w:rPr>
              <w:t>20</w:t>
            </w:r>
          </w:p>
        </w:tc>
        <w:tc>
          <w:tcPr>
            <w:tcW w:w="5901" w:type="dxa"/>
            <w:gridSpan w:val="3"/>
            <w:vMerge w:val="restart"/>
            <w:tcBorders>
              <w:bottom w:val="single" w:sz="4" w:space="0" w:color="auto"/>
            </w:tcBorders>
          </w:tcPr>
          <w:p w14:paraId="5EF15F2D" w14:textId="497CFCD2" w:rsidR="00DF0A8A" w:rsidRPr="00DF62D2" w:rsidRDefault="00F70765" w:rsidP="00DF0A8A">
            <w:pPr>
              <w:rPr>
                <w:rFonts w:ascii="Arial Narrow" w:hAnsi="Arial Narrow"/>
                <w:sz w:val="22"/>
                <w:szCs w:val="22"/>
              </w:rPr>
            </w:pPr>
            <w:r>
              <w:rPr>
                <w:noProof/>
              </w:rPr>
              <w:drawing>
                <wp:inline distT="0" distB="0" distL="0" distR="0" wp14:anchorId="47C1F34F" wp14:editId="0EC227C9">
                  <wp:extent cx="3602990" cy="1767840"/>
                  <wp:effectExtent l="0" t="0" r="0" b="3810"/>
                  <wp:docPr id="86887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B5A1BBC" w14:textId="7777777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 xml:space="preserve">Delivery of the deficit plan is predicated on a combination of savings and run rate reductions </w:t>
            </w:r>
          </w:p>
          <w:p w14:paraId="4AE6E4B8" w14:textId="7511C59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DF62D2"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A deficit plan is a failure to meet a statutory duty</w:t>
            </w:r>
          </w:p>
        </w:tc>
      </w:tr>
      <w:tr w:rsidR="00DF62D2" w:rsidRPr="00DF62D2" w14:paraId="38B93DC9" w14:textId="77777777" w:rsidTr="008F2194">
        <w:tc>
          <w:tcPr>
            <w:tcW w:w="2599" w:type="dxa"/>
            <w:vMerge/>
          </w:tcPr>
          <w:p w14:paraId="2F4376D6" w14:textId="0B1AC562" w:rsidR="00DF0A8A" w:rsidRPr="00DF62D2"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DF62D2" w:rsidRDefault="00DF0A8A" w:rsidP="00DF0A8A">
            <w:pPr>
              <w:rPr>
                <w:rFonts w:ascii="Arial Narrow" w:hAnsi="Arial Narrow"/>
                <w:sz w:val="22"/>
                <w:szCs w:val="22"/>
              </w:rPr>
            </w:pPr>
          </w:p>
        </w:tc>
        <w:tc>
          <w:tcPr>
            <w:tcW w:w="7088" w:type="dxa"/>
            <w:gridSpan w:val="4"/>
          </w:tcPr>
          <w:p w14:paraId="18D3D1A8" w14:textId="77777777" w:rsidR="00DF0A8A" w:rsidRPr="00DF62D2" w:rsidRDefault="00DF0A8A" w:rsidP="00DF0A8A">
            <w:pPr>
              <w:jc w:val="both"/>
              <w:rPr>
                <w:rFonts w:ascii="Arial Narrow" w:hAnsi="Arial Narrow"/>
                <w:sz w:val="22"/>
                <w:szCs w:val="22"/>
              </w:rPr>
            </w:pPr>
            <w:r w:rsidRPr="00DF62D2">
              <w:rPr>
                <w:rFonts w:ascii="Arial Narrow" w:hAnsi="Arial Narrow" w:cs="Arial"/>
                <w:b/>
                <w:bCs/>
                <w:sz w:val="22"/>
                <w:szCs w:val="22"/>
              </w:rPr>
              <w:t>Rationale for target score:</w:t>
            </w:r>
          </w:p>
          <w:p w14:paraId="111EE7A9" w14:textId="7F0260F7" w:rsidR="00DF0A8A" w:rsidRPr="00DF62D2"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DF62D2">
              <w:rPr>
                <w:rFonts w:ascii="Arial Narrow" w:hAnsi="Arial Narrow"/>
                <w:sz w:val="22"/>
                <w:szCs w:val="22"/>
              </w:rPr>
              <w:t>The consequence will not change given the importan</w:t>
            </w:r>
            <w:r w:rsidR="00141FDD" w:rsidRPr="00DF62D2">
              <w:rPr>
                <w:rFonts w:ascii="Arial Narrow" w:hAnsi="Arial Narrow"/>
                <w:sz w:val="22"/>
                <w:szCs w:val="22"/>
              </w:rPr>
              <w:t>ce</w:t>
            </w:r>
            <w:r w:rsidRPr="00DF62D2">
              <w:rPr>
                <w:rFonts w:ascii="Arial Narrow" w:hAnsi="Arial Narrow"/>
                <w:sz w:val="22"/>
                <w:szCs w:val="22"/>
              </w:rPr>
              <w:t xml:space="preserve"> of financial delivery and its relationship with the delivery of the Health Board</w:t>
            </w:r>
            <w:r w:rsidR="00141FDD" w:rsidRPr="00DF62D2">
              <w:rPr>
                <w:rFonts w:ascii="Arial Narrow" w:hAnsi="Arial Narrow"/>
                <w:sz w:val="22"/>
                <w:szCs w:val="22"/>
              </w:rPr>
              <w:t>’s</w:t>
            </w:r>
            <w:r w:rsidRPr="00DF62D2">
              <w:rPr>
                <w:rFonts w:ascii="Arial Narrow" w:hAnsi="Arial Narrow"/>
                <w:sz w:val="22"/>
                <w:szCs w:val="22"/>
              </w:rPr>
              <w:t xml:space="preserve"> recovery and sustainability plan</w:t>
            </w:r>
          </w:p>
          <w:p w14:paraId="69A9F8C3" w14:textId="35906220" w:rsidR="00DF0A8A" w:rsidRPr="00DF62D2" w:rsidRDefault="00522183" w:rsidP="004578C6">
            <w:pPr>
              <w:pStyle w:val="ListParagraph"/>
              <w:numPr>
                <w:ilvl w:val="0"/>
                <w:numId w:val="17"/>
              </w:numPr>
              <w:spacing w:after="0" w:line="240" w:lineRule="auto"/>
              <w:ind w:left="175" w:hanging="142"/>
              <w:contextualSpacing w:val="0"/>
              <w:rPr>
                <w:rFonts w:ascii="Arial Narrow" w:hAnsi="Arial Narrow"/>
                <w:sz w:val="22"/>
                <w:szCs w:val="22"/>
              </w:rPr>
            </w:pPr>
            <w:r w:rsidRPr="00522183">
              <w:rPr>
                <w:rFonts w:ascii="Arial Narrow" w:hAnsi="Arial Narrow"/>
                <w:color w:val="FF0000"/>
                <w:sz w:val="22"/>
                <w:szCs w:val="22"/>
              </w:rPr>
              <w:t xml:space="preserve">Aim to reduce </w:t>
            </w:r>
            <w:r w:rsidR="00DF0A8A" w:rsidRPr="00522183">
              <w:rPr>
                <w:rFonts w:ascii="Arial Narrow" w:hAnsi="Arial Narrow"/>
                <w:color w:val="FF0000"/>
                <w:sz w:val="22"/>
                <w:szCs w:val="22"/>
              </w:rPr>
              <w:t xml:space="preserve">likelihood to </w:t>
            </w:r>
            <w:r w:rsidRPr="00522183">
              <w:rPr>
                <w:rFonts w:ascii="Arial Narrow" w:hAnsi="Arial Narrow"/>
                <w:color w:val="FF0000"/>
                <w:sz w:val="22"/>
                <w:szCs w:val="22"/>
              </w:rPr>
              <w:t>4 based on review of confidence in savings delivery at mid</w:t>
            </w:r>
            <w:r w:rsidR="00B74641">
              <w:rPr>
                <w:rFonts w:ascii="Arial Narrow" w:hAnsi="Arial Narrow"/>
                <w:color w:val="FF0000"/>
                <w:sz w:val="22"/>
                <w:szCs w:val="22"/>
              </w:rPr>
              <w:t>-</w:t>
            </w:r>
            <w:r w:rsidRPr="00522183">
              <w:rPr>
                <w:rFonts w:ascii="Arial Narrow" w:hAnsi="Arial Narrow"/>
                <w:color w:val="FF0000"/>
                <w:sz w:val="22"/>
                <w:szCs w:val="22"/>
              </w:rPr>
              <w:t>year point. Further reduction to be considered at end of Q3.</w:t>
            </w:r>
          </w:p>
        </w:tc>
      </w:tr>
      <w:tr w:rsidR="00DF62D2" w:rsidRPr="00DF62D2" w14:paraId="3990E4B4" w14:textId="77777777" w:rsidTr="008F2194">
        <w:tc>
          <w:tcPr>
            <w:tcW w:w="8500" w:type="dxa"/>
            <w:gridSpan w:val="4"/>
          </w:tcPr>
          <w:p w14:paraId="358425E8" w14:textId="7A5F59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9AEFF9D" w14:textId="5CDFA08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70765" w:rsidRPr="00DF62D2" w14:paraId="3FBD6B79" w14:textId="77777777" w:rsidTr="00C25547">
        <w:tc>
          <w:tcPr>
            <w:tcW w:w="8500" w:type="dxa"/>
            <w:gridSpan w:val="4"/>
            <w:vMerge w:val="restart"/>
          </w:tcPr>
          <w:p w14:paraId="06A2AFDA" w14:textId="77777777" w:rsidR="00F70765" w:rsidRPr="00DF62D2" w:rsidRDefault="00F70765" w:rsidP="00DF0A8A">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3AE31A18" w14:textId="5DCFDF9E"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Accountability Letters and Budgetary Management Framework issued to all budget holders in May 2026, which set the expectation and budget for 2026/27.</w:t>
            </w:r>
          </w:p>
          <w:p w14:paraId="356CDAE5" w14:textId="76442F98"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Introduced in Q3 of 2024/25 the Health Board has put in place further oversight via the Recovery &amp; Sustainability </w:t>
            </w:r>
            <w:r>
              <w:rPr>
                <w:rFonts w:ascii="Arial Narrow" w:hAnsi="Arial Narrow"/>
                <w:sz w:val="22"/>
                <w:szCs w:val="22"/>
              </w:rPr>
              <w:t xml:space="preserve">(R&amp;S) </w:t>
            </w:r>
            <w:r w:rsidRPr="004E0707">
              <w:rPr>
                <w:rFonts w:ascii="Arial Narrow" w:hAnsi="Arial Narrow"/>
                <w:sz w:val="22"/>
                <w:szCs w:val="22"/>
              </w:rPr>
              <w:t xml:space="preserve">Board, which reported directly to </w:t>
            </w:r>
            <w:r>
              <w:rPr>
                <w:rFonts w:ascii="Arial Narrow" w:hAnsi="Arial Narrow"/>
                <w:sz w:val="22"/>
                <w:szCs w:val="22"/>
              </w:rPr>
              <w:t>Performance &amp; Finance Committee (</w:t>
            </w:r>
            <w:r w:rsidRPr="004E0707">
              <w:rPr>
                <w:rFonts w:ascii="Arial Narrow" w:hAnsi="Arial Narrow"/>
                <w:sz w:val="22"/>
                <w:szCs w:val="22"/>
              </w:rPr>
              <w:t>PFC</w:t>
            </w:r>
            <w:r>
              <w:rPr>
                <w:rFonts w:ascii="Arial Narrow" w:hAnsi="Arial Narrow"/>
                <w:sz w:val="22"/>
                <w:szCs w:val="22"/>
              </w:rPr>
              <w:t>)</w:t>
            </w:r>
            <w:r w:rsidRPr="004E0707">
              <w:rPr>
                <w:rFonts w:ascii="Arial Narrow" w:hAnsi="Arial Narrow"/>
                <w:sz w:val="22"/>
                <w:szCs w:val="22"/>
              </w:rPr>
              <w:t xml:space="preserve"> and is chaired by the CEO. This Board is held bi-weekly.</w:t>
            </w:r>
          </w:p>
          <w:p w14:paraId="2C16444E" w14:textId="75D173D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Supporting the R&amp;S Board is the R&amp;S Team, which since 2025/26 has dedicated resource to support the programmes of work agreed for 2026/27. In 2026/27 this has been strengthened with </w:t>
            </w:r>
            <w:r w:rsidRPr="00BB48F7">
              <w:rPr>
                <w:rFonts w:ascii="Arial Narrow" w:hAnsi="Arial Narrow"/>
                <w:color w:val="FF0000"/>
                <w:sz w:val="22"/>
                <w:szCs w:val="22"/>
              </w:rPr>
              <w:t xml:space="preserve">appointment of a </w:t>
            </w:r>
            <w:r>
              <w:rPr>
                <w:rFonts w:ascii="Arial Narrow" w:hAnsi="Arial Narrow"/>
                <w:color w:val="FF0000"/>
                <w:sz w:val="22"/>
                <w:szCs w:val="22"/>
              </w:rPr>
              <w:t>D</w:t>
            </w:r>
            <w:r w:rsidRPr="00BB48F7">
              <w:rPr>
                <w:rFonts w:ascii="Arial Narrow" w:hAnsi="Arial Narrow"/>
                <w:color w:val="FF0000"/>
                <w:sz w:val="22"/>
                <w:szCs w:val="22"/>
              </w:rPr>
              <w:t>irector (since April 2026) and a new Head (commenced in June 2026)</w:t>
            </w:r>
            <w:r w:rsidRPr="004E0707">
              <w:rPr>
                <w:rFonts w:ascii="Arial Narrow" w:hAnsi="Arial Narrow"/>
                <w:sz w:val="22"/>
                <w:szCs w:val="22"/>
              </w:rPr>
              <w:t>.</w:t>
            </w:r>
          </w:p>
          <w:p w14:paraId="6046003C"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Standard Day 5 Finance Reports on Variable Pay, Savings Performance and Flash report published via SharePoint site.</w:t>
            </w:r>
          </w:p>
          <w:p w14:paraId="4D70189E" w14:textId="1C6B6902"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Variable Pay is being reported weekly to Informal Execs, </w:t>
            </w:r>
            <w:r w:rsidRPr="00BB48F7">
              <w:rPr>
                <w:rFonts w:ascii="Arial Narrow" w:hAnsi="Arial Narrow"/>
                <w:color w:val="FF0000"/>
                <w:sz w:val="22"/>
                <w:szCs w:val="22"/>
              </w:rPr>
              <w:t>alongside identification of key drivers using the core data available</w:t>
            </w:r>
            <w:r w:rsidRPr="004E0707">
              <w:rPr>
                <w:rFonts w:ascii="Arial Narrow" w:hAnsi="Arial Narrow"/>
                <w:sz w:val="22"/>
                <w:szCs w:val="22"/>
              </w:rPr>
              <w:t>.</w:t>
            </w:r>
          </w:p>
          <w:p w14:paraId="412C9D12" w14:textId="77777777" w:rsidR="00F70765" w:rsidRPr="00BB48F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The Health Board has continued with its strategic external partner (Deloitte) for April/May </w:t>
            </w:r>
            <w:r w:rsidRPr="00BB48F7">
              <w:rPr>
                <w:rFonts w:ascii="Arial Narrow" w:hAnsi="Arial Narrow"/>
                <w:color w:val="FF0000"/>
                <w:sz w:val="22"/>
                <w:szCs w:val="22"/>
              </w:rPr>
              <w:t xml:space="preserve">and there was a clear handover plan to support the £65m savings, between Deloitte and the Delivery Unit </w:t>
            </w:r>
            <w:r w:rsidRPr="00BB48F7">
              <w:rPr>
                <w:rFonts w:ascii="Arial Narrow" w:hAnsi="Arial Narrow"/>
                <w:color w:val="FF0000"/>
                <w:sz w:val="22"/>
                <w:szCs w:val="22"/>
              </w:rPr>
              <w:lastRenderedPageBreak/>
              <w:t>during May.</w:t>
            </w:r>
          </w:p>
          <w:p w14:paraId="0423CD3D" w14:textId="77777777" w:rsidR="00F70765" w:rsidRPr="00BB48F7" w:rsidRDefault="00F70765" w:rsidP="00BB48F7">
            <w:pPr>
              <w:pStyle w:val="ListParagraph"/>
              <w:widowControl w:val="0"/>
              <w:numPr>
                <w:ilvl w:val="0"/>
                <w:numId w:val="16"/>
              </w:numPr>
              <w:spacing w:after="0" w:line="240" w:lineRule="auto"/>
              <w:ind w:left="312" w:hanging="284"/>
              <w:rPr>
                <w:rFonts w:ascii="Arial Narrow" w:hAnsi="Arial Narrow"/>
                <w:color w:val="FF0000"/>
                <w:sz w:val="22"/>
                <w:szCs w:val="22"/>
              </w:rPr>
            </w:pPr>
            <w:r w:rsidRPr="00BB48F7">
              <w:rPr>
                <w:rFonts w:ascii="Arial Narrow" w:hAnsi="Arial Narrow"/>
                <w:color w:val="FF0000"/>
                <w:sz w:val="22"/>
                <w:szCs w:val="22"/>
              </w:rPr>
              <w:t>Additional and enhanced reporting of assessed Savings position presented to PFC and the Board during June, with road map to 48% schemes green/amber by end Q1 and expectation 100% by end Q2</w:t>
            </w:r>
          </w:p>
          <w:p w14:paraId="379E8A8B" w14:textId="3BD3E406" w:rsidR="00F70765" w:rsidRPr="00DF62D2" w:rsidRDefault="00F70765"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Focus on the Group &amp; Control work published by W</w:t>
            </w:r>
            <w:r>
              <w:rPr>
                <w:rFonts w:ascii="Arial Narrow" w:hAnsi="Arial Narrow"/>
                <w:color w:val="FF0000"/>
                <w:sz w:val="22"/>
                <w:szCs w:val="22"/>
              </w:rPr>
              <w:t xml:space="preserve">elsh Government </w:t>
            </w:r>
            <w:r w:rsidRPr="00BB48F7">
              <w:rPr>
                <w:rFonts w:ascii="Arial Narrow" w:hAnsi="Arial Narrow"/>
                <w:color w:val="FF0000"/>
                <w:sz w:val="22"/>
                <w:szCs w:val="22"/>
              </w:rPr>
              <w:t>– and translated internally and Making Every £ Count and ensuring we have the governance in place to support the delivery a balanced plan.</w:t>
            </w:r>
          </w:p>
        </w:tc>
        <w:tc>
          <w:tcPr>
            <w:tcW w:w="3686" w:type="dxa"/>
          </w:tcPr>
          <w:p w14:paraId="5835D594"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582" w:type="dxa"/>
            <w:gridSpan w:val="2"/>
          </w:tcPr>
          <w:p w14:paraId="244F7BDD"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Lead</w:t>
            </w:r>
          </w:p>
        </w:tc>
        <w:tc>
          <w:tcPr>
            <w:tcW w:w="1820" w:type="dxa"/>
          </w:tcPr>
          <w:p w14:paraId="184F92BF"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Deadline</w:t>
            </w:r>
          </w:p>
        </w:tc>
      </w:tr>
      <w:tr w:rsidR="00F70765" w:rsidRPr="00DF62D2" w14:paraId="50F83082" w14:textId="77777777" w:rsidTr="00C25547">
        <w:tc>
          <w:tcPr>
            <w:tcW w:w="8500" w:type="dxa"/>
            <w:gridSpan w:val="4"/>
            <w:vMerge/>
          </w:tcPr>
          <w:p w14:paraId="60D0E2BD" w14:textId="77777777" w:rsidR="00F70765" w:rsidRPr="00DF62D2" w:rsidRDefault="00F70765" w:rsidP="00DF0A8A">
            <w:pPr>
              <w:rPr>
                <w:rFonts w:ascii="Arial Narrow" w:hAnsi="Arial Narrow"/>
                <w:sz w:val="22"/>
                <w:szCs w:val="22"/>
              </w:rPr>
            </w:pPr>
          </w:p>
        </w:tc>
        <w:tc>
          <w:tcPr>
            <w:tcW w:w="3686" w:type="dxa"/>
          </w:tcPr>
          <w:p w14:paraId="48974813" w14:textId="22AF6DDE" w:rsidR="00F70765" w:rsidRPr="00DF62D2" w:rsidRDefault="00F70765" w:rsidP="00DF0A8A">
            <w:pPr>
              <w:rPr>
                <w:rFonts w:ascii="Arial Narrow" w:hAnsi="Arial Narrow"/>
                <w:sz w:val="22"/>
                <w:szCs w:val="22"/>
              </w:rPr>
            </w:pPr>
            <w:r w:rsidRPr="00DF62D2">
              <w:rPr>
                <w:rFonts w:ascii="Arial Narrow" w:hAnsi="Arial Narrow"/>
                <w:sz w:val="22"/>
                <w:szCs w:val="22"/>
              </w:rPr>
              <w:t>Extension to commissioning of external support (Deloitte), in collaboration with Welsh Government, which commenced on 14</w:t>
            </w:r>
            <w:r w:rsidRPr="00BB48F7">
              <w:rPr>
                <w:rFonts w:ascii="Arial Narrow" w:hAnsi="Arial Narrow"/>
                <w:sz w:val="22"/>
                <w:szCs w:val="22"/>
              </w:rPr>
              <w:t>th</w:t>
            </w:r>
            <w:r w:rsidRPr="00DF62D2">
              <w:rPr>
                <w:rFonts w:ascii="Arial Narrow" w:hAnsi="Arial Narrow"/>
                <w:sz w:val="22"/>
                <w:szCs w:val="22"/>
              </w:rPr>
              <w:t xml:space="preserve"> July 2025. Provide further support for establishment of a sustainable position into 2026/27.</w:t>
            </w:r>
          </w:p>
        </w:tc>
        <w:tc>
          <w:tcPr>
            <w:tcW w:w="1582" w:type="dxa"/>
            <w:gridSpan w:val="2"/>
          </w:tcPr>
          <w:p w14:paraId="6EB4CB74" w14:textId="6BB2C1BB"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28EE1714" w14:textId="58A9D335"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 (Engagement ended and handed over to internal Delivery Unit)</w:t>
            </w:r>
          </w:p>
        </w:tc>
      </w:tr>
      <w:tr w:rsidR="00F70765" w:rsidRPr="00DF62D2" w14:paraId="19139F0B" w14:textId="77777777" w:rsidTr="00C25547">
        <w:tc>
          <w:tcPr>
            <w:tcW w:w="8500" w:type="dxa"/>
            <w:gridSpan w:val="4"/>
            <w:vMerge/>
          </w:tcPr>
          <w:p w14:paraId="19693280" w14:textId="77777777" w:rsidR="00F70765" w:rsidRPr="00DF62D2" w:rsidRDefault="00F70765" w:rsidP="00DF0A8A"/>
        </w:tc>
        <w:tc>
          <w:tcPr>
            <w:tcW w:w="3686" w:type="dxa"/>
          </w:tcPr>
          <w:p w14:paraId="73C32081" w14:textId="346D5CFB" w:rsidR="00F70765" w:rsidRPr="00BB48F7" w:rsidRDefault="00F70765" w:rsidP="00DF0A8A">
            <w:pPr>
              <w:rPr>
                <w:rFonts w:ascii="Arial Narrow" w:hAnsi="Arial Narrow"/>
                <w:color w:val="FF0000"/>
                <w:sz w:val="22"/>
                <w:szCs w:val="22"/>
              </w:rPr>
            </w:pPr>
            <w:r w:rsidRPr="00BB48F7">
              <w:rPr>
                <w:rFonts w:ascii="Arial Narrow" w:hAnsi="Arial Narrow"/>
                <w:color w:val="FF0000"/>
                <w:sz w:val="22"/>
                <w:szCs w:val="22"/>
              </w:rPr>
              <w:t>Move to weekly reporting of the savings position from start of Q2 to support and inform on the delivery of £65m</w:t>
            </w:r>
          </w:p>
        </w:tc>
        <w:tc>
          <w:tcPr>
            <w:tcW w:w="1582" w:type="dxa"/>
            <w:gridSpan w:val="2"/>
          </w:tcPr>
          <w:p w14:paraId="1FC2E40F" w14:textId="457FB8BC" w:rsidR="00F70765" w:rsidRPr="00BB48F7" w:rsidRDefault="00F70765" w:rsidP="00DF0A8A">
            <w:pPr>
              <w:rPr>
                <w:rFonts w:ascii="Arial Narrow" w:hAnsi="Arial Narrow"/>
                <w:color w:val="FF0000"/>
                <w:sz w:val="22"/>
                <w:szCs w:val="22"/>
              </w:rPr>
            </w:pPr>
            <w:r>
              <w:rPr>
                <w:rFonts w:ascii="Arial Narrow" w:hAnsi="Arial Narrow"/>
                <w:color w:val="FF0000"/>
                <w:sz w:val="22"/>
                <w:szCs w:val="22"/>
              </w:rPr>
              <w:t>Director of Finance</w:t>
            </w:r>
          </w:p>
        </w:tc>
        <w:tc>
          <w:tcPr>
            <w:tcW w:w="1820" w:type="dxa"/>
          </w:tcPr>
          <w:p w14:paraId="12B3DC35" w14:textId="04D29205" w:rsidR="00F70765" w:rsidRPr="00F70765" w:rsidRDefault="00F70765" w:rsidP="0032355F">
            <w:pPr>
              <w:rPr>
                <w:rFonts w:ascii="Arial Narrow" w:hAnsi="Arial Narrow"/>
                <w:color w:val="FF0000"/>
                <w:sz w:val="22"/>
                <w:szCs w:val="22"/>
              </w:rPr>
            </w:pPr>
            <w:r w:rsidRPr="00F70765">
              <w:rPr>
                <w:rFonts w:ascii="Arial Narrow" w:hAnsi="Arial Narrow"/>
                <w:color w:val="FF0000"/>
                <w:sz w:val="22"/>
                <w:szCs w:val="22"/>
              </w:rPr>
              <w:t>31/07/2026 (For implementation)</w:t>
            </w:r>
          </w:p>
        </w:tc>
      </w:tr>
      <w:tr w:rsidR="00F70765" w:rsidRPr="00DF62D2" w14:paraId="4B957A91" w14:textId="77777777" w:rsidTr="00C25547">
        <w:tc>
          <w:tcPr>
            <w:tcW w:w="8500" w:type="dxa"/>
            <w:gridSpan w:val="4"/>
            <w:vMerge/>
          </w:tcPr>
          <w:p w14:paraId="5C69C7B0" w14:textId="77777777" w:rsidR="00F70765" w:rsidRPr="00DF62D2" w:rsidRDefault="00F70765" w:rsidP="00DF0A8A">
            <w:pPr>
              <w:rPr>
                <w:rFonts w:ascii="Arial Narrow" w:hAnsi="Arial Narrow"/>
                <w:sz w:val="22"/>
                <w:szCs w:val="22"/>
              </w:rPr>
            </w:pPr>
          </w:p>
        </w:tc>
        <w:tc>
          <w:tcPr>
            <w:tcW w:w="3686" w:type="dxa"/>
          </w:tcPr>
          <w:p w14:paraId="611E8A52" w14:textId="248E7BA4" w:rsidR="00F70765" w:rsidRPr="00DF62D2" w:rsidRDefault="00F70765" w:rsidP="00DF0A8A">
            <w:pPr>
              <w:rPr>
                <w:rFonts w:ascii="Arial Narrow" w:hAnsi="Arial Narrow"/>
                <w:sz w:val="22"/>
                <w:szCs w:val="22"/>
              </w:rPr>
            </w:pPr>
            <w:r w:rsidRPr="004E0707">
              <w:rPr>
                <w:rFonts w:ascii="Arial Narrow" w:hAnsi="Arial Narrow"/>
                <w:sz w:val="22"/>
                <w:szCs w:val="22"/>
              </w:rPr>
              <w:t>Refreshed: Establishment of Delivery Unit, with dedicated Director to oversee the delivery of £65m savings required in 2026</w:t>
            </w:r>
            <w:r w:rsidR="005A00CD">
              <w:rPr>
                <w:rFonts w:ascii="Arial Narrow" w:hAnsi="Arial Narrow"/>
                <w:sz w:val="22"/>
                <w:szCs w:val="22"/>
              </w:rPr>
              <w:t>/27</w:t>
            </w:r>
            <w:r w:rsidRPr="004E0707">
              <w:rPr>
                <w:rFonts w:ascii="Arial Narrow" w:hAnsi="Arial Narrow"/>
                <w:sz w:val="22"/>
                <w:szCs w:val="22"/>
              </w:rPr>
              <w:t>.</w:t>
            </w:r>
          </w:p>
        </w:tc>
        <w:tc>
          <w:tcPr>
            <w:tcW w:w="1582" w:type="dxa"/>
            <w:gridSpan w:val="2"/>
          </w:tcPr>
          <w:p w14:paraId="6BAD4E64" w14:textId="1529F942"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72A55407" w14:textId="6CD356C2"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w:t>
            </w:r>
          </w:p>
        </w:tc>
      </w:tr>
      <w:tr w:rsidR="00F70765" w:rsidRPr="00DF62D2" w14:paraId="32E196CA" w14:textId="77777777" w:rsidTr="00C25547">
        <w:tc>
          <w:tcPr>
            <w:tcW w:w="8500" w:type="dxa"/>
            <w:gridSpan w:val="4"/>
            <w:vMerge/>
          </w:tcPr>
          <w:p w14:paraId="51283141" w14:textId="77777777" w:rsidR="00F70765" w:rsidRPr="00DF62D2" w:rsidRDefault="00F70765" w:rsidP="00BB48F7"/>
        </w:tc>
        <w:tc>
          <w:tcPr>
            <w:tcW w:w="3686" w:type="dxa"/>
          </w:tcPr>
          <w:p w14:paraId="0DF67803" w14:textId="732DD28A" w:rsidR="00F70765" w:rsidRPr="00BB48F7" w:rsidRDefault="00F70765" w:rsidP="00BB48F7">
            <w:pPr>
              <w:rPr>
                <w:rFonts w:ascii="Arial Narrow" w:hAnsi="Arial Narrow"/>
                <w:color w:val="FF0000"/>
                <w:sz w:val="22"/>
                <w:szCs w:val="22"/>
              </w:rPr>
            </w:pPr>
            <w:r w:rsidRPr="00BB48F7">
              <w:rPr>
                <w:rFonts w:ascii="Arial Narrow" w:hAnsi="Arial Narrow"/>
                <w:color w:val="FF0000"/>
                <w:sz w:val="22"/>
                <w:szCs w:val="22"/>
              </w:rPr>
              <w:t xml:space="preserve">Enhanced monthly forecasting to 31st March 2027 by Service Group/Area to ensure wider financial position is assessed, this will be required on Working Day 9 each </w:t>
            </w:r>
            <w:r w:rsidRPr="00BB48F7">
              <w:rPr>
                <w:rFonts w:ascii="Arial Narrow" w:hAnsi="Arial Narrow"/>
                <w:color w:val="FF0000"/>
                <w:sz w:val="22"/>
                <w:szCs w:val="22"/>
              </w:rPr>
              <w:lastRenderedPageBreak/>
              <w:t>month to end financial year</w:t>
            </w:r>
          </w:p>
        </w:tc>
        <w:tc>
          <w:tcPr>
            <w:tcW w:w="1582" w:type="dxa"/>
            <w:gridSpan w:val="2"/>
          </w:tcPr>
          <w:p w14:paraId="4366C60F" w14:textId="36D441D0"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lastRenderedPageBreak/>
              <w:t>Director of Finance</w:t>
            </w:r>
          </w:p>
        </w:tc>
        <w:tc>
          <w:tcPr>
            <w:tcW w:w="1820" w:type="dxa"/>
          </w:tcPr>
          <w:p w14:paraId="4052DBE9" w14:textId="77777777" w:rsidR="00F70765" w:rsidRDefault="00F70765" w:rsidP="00BB48F7">
            <w:pPr>
              <w:rPr>
                <w:rFonts w:ascii="Arial Narrow" w:hAnsi="Arial Narrow"/>
                <w:color w:val="FF0000"/>
                <w:sz w:val="22"/>
                <w:szCs w:val="22"/>
              </w:rPr>
            </w:pPr>
            <w:r>
              <w:rPr>
                <w:rFonts w:ascii="Arial Narrow" w:hAnsi="Arial Narrow"/>
                <w:color w:val="FF0000"/>
                <w:sz w:val="22"/>
                <w:szCs w:val="22"/>
              </w:rPr>
              <w:t>30/06/2026</w:t>
            </w:r>
          </w:p>
          <w:p w14:paraId="58C9056A" w14:textId="37972B8B"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t>Implemented</w:t>
            </w:r>
          </w:p>
        </w:tc>
      </w:tr>
      <w:tr w:rsidR="00F70765" w:rsidRPr="00DF62D2" w14:paraId="6608684F" w14:textId="77777777" w:rsidTr="00C25547">
        <w:tc>
          <w:tcPr>
            <w:tcW w:w="8500" w:type="dxa"/>
            <w:gridSpan w:val="4"/>
            <w:vMerge/>
          </w:tcPr>
          <w:p w14:paraId="6C085C7C" w14:textId="77777777" w:rsidR="00F70765" w:rsidRPr="00DF62D2" w:rsidRDefault="00F70765" w:rsidP="00BB48F7"/>
        </w:tc>
        <w:tc>
          <w:tcPr>
            <w:tcW w:w="3686" w:type="dxa"/>
          </w:tcPr>
          <w:p w14:paraId="17D0E17C" w14:textId="69F72F6F"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Review of savings position aligned to £65m target and re-assessment of risk score.</w:t>
            </w:r>
          </w:p>
        </w:tc>
        <w:tc>
          <w:tcPr>
            <w:tcW w:w="1582" w:type="dxa"/>
            <w:gridSpan w:val="2"/>
          </w:tcPr>
          <w:p w14:paraId="436713C2" w14:textId="4AE885E1"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Director of Finance</w:t>
            </w:r>
          </w:p>
        </w:tc>
        <w:tc>
          <w:tcPr>
            <w:tcW w:w="1820" w:type="dxa"/>
          </w:tcPr>
          <w:p w14:paraId="646DDEC7" w14:textId="3D6BA1CB"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30/09/2026</w:t>
            </w:r>
          </w:p>
        </w:tc>
      </w:tr>
      <w:tr w:rsidR="00BB48F7" w:rsidRPr="00DF62D2" w14:paraId="7C575DD6" w14:textId="77777777" w:rsidTr="008F2194">
        <w:tc>
          <w:tcPr>
            <w:tcW w:w="8500" w:type="dxa"/>
            <w:gridSpan w:val="4"/>
          </w:tcPr>
          <w:p w14:paraId="72AC7015" w14:textId="77777777" w:rsidR="00BB48F7" w:rsidRPr="004E0707" w:rsidRDefault="00BB48F7" w:rsidP="00BB48F7">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5C54CCFD" w14:textId="77777777" w:rsidR="00BB48F7" w:rsidRPr="004E0707" w:rsidRDefault="00BB48F7" w:rsidP="00BB48F7">
            <w:pPr>
              <w:rPr>
                <w:rFonts w:ascii="Arial Narrow" w:hAnsi="Arial Narrow" w:cs="Arial"/>
                <w:sz w:val="22"/>
                <w:szCs w:val="22"/>
              </w:rPr>
            </w:pPr>
            <w:r w:rsidRPr="004E0707">
              <w:rPr>
                <w:rFonts w:ascii="Arial Narrow" w:hAnsi="Arial Narrow" w:cs="Arial"/>
                <w:sz w:val="22"/>
                <w:szCs w:val="22"/>
              </w:rPr>
              <w:t>The Health Board financial performance is reviewed and monitored through:</w:t>
            </w:r>
          </w:p>
          <w:p w14:paraId="2C7E363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WG Monthly Monitoring Returns and letter signed by CEO and DOF</w:t>
            </w:r>
          </w:p>
          <w:p w14:paraId="00F33B92"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Monthly financial performance meetings </w:t>
            </w:r>
          </w:p>
          <w:p w14:paraId="0E41041E"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Monthly performance meetings (New 2025/26)</w:t>
            </w:r>
          </w:p>
          <w:p w14:paraId="6F47AF97"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Performance &amp; Finance Committee</w:t>
            </w:r>
          </w:p>
          <w:p w14:paraId="2C281E25"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Independent Member briefings </w:t>
            </w:r>
          </w:p>
          <w:p w14:paraId="1A192B1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Recovery &amp; Sustainability Board </w:t>
            </w:r>
          </w:p>
          <w:p w14:paraId="5295D27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Routine reporting to Board of most recent monthly position and financial forecasts</w:t>
            </w:r>
          </w:p>
          <w:p w14:paraId="58B6F36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Weekly meetings with the NHS Executive</w:t>
            </w:r>
          </w:p>
          <w:p w14:paraId="7DA53CD0" w14:textId="0E53CF04"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Escalation Meetings with NHS Executive</w:t>
            </w:r>
          </w:p>
          <w:p w14:paraId="471AFBD0" w14:textId="297F08FC"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 xml:space="preserve">Weekly </w:t>
            </w:r>
            <w:r w:rsidRPr="004E0707">
              <w:rPr>
                <w:rFonts w:ascii="Arial Narrow" w:hAnsi="Arial Narrow"/>
                <w:sz w:val="22"/>
                <w:szCs w:val="22"/>
              </w:rPr>
              <w:t xml:space="preserve">meetings with Director Finance for NHS Wales </w:t>
            </w:r>
          </w:p>
          <w:p w14:paraId="461BB83C" w14:textId="06E8CFF2" w:rsidR="00BB48F7" w:rsidRPr="004E0707" w:rsidRDefault="00BB48F7" w:rsidP="00BB48F7">
            <w:pPr>
              <w:ind w:left="28"/>
              <w:rPr>
                <w:rFonts w:ascii="Arial Narrow" w:hAnsi="Arial Narrow"/>
              </w:rPr>
            </w:pPr>
          </w:p>
        </w:tc>
        <w:tc>
          <w:tcPr>
            <w:tcW w:w="7088" w:type="dxa"/>
            <w:gridSpan w:val="4"/>
          </w:tcPr>
          <w:p w14:paraId="3077BB40" w14:textId="77777777" w:rsidR="00BB48F7" w:rsidRPr="004E0707" w:rsidRDefault="00BB48F7" w:rsidP="00BB48F7">
            <w:pPr>
              <w:pStyle w:val="Default"/>
              <w:rPr>
                <w:rFonts w:ascii="Arial Narrow" w:hAnsi="Arial Narrow"/>
                <w:color w:val="auto"/>
                <w:sz w:val="22"/>
                <w:szCs w:val="22"/>
              </w:rPr>
            </w:pPr>
            <w:r w:rsidRPr="004E0707">
              <w:rPr>
                <w:rFonts w:ascii="Arial Narrow" w:hAnsi="Arial Narrow" w:cs="Arial"/>
                <w:b/>
                <w:bCs/>
                <w:color w:val="auto"/>
                <w:sz w:val="22"/>
                <w:szCs w:val="22"/>
              </w:rPr>
              <w:t>Gaps in assurance (What additional assurances should we seek?)</w:t>
            </w:r>
          </w:p>
        </w:tc>
      </w:tr>
      <w:tr w:rsidR="00BB48F7" w:rsidRPr="00DF62D2" w14:paraId="69F1C903" w14:textId="77777777" w:rsidTr="008F2194">
        <w:tc>
          <w:tcPr>
            <w:tcW w:w="15588" w:type="dxa"/>
            <w:gridSpan w:val="8"/>
          </w:tcPr>
          <w:p w14:paraId="3EB7E7E8" w14:textId="77777777" w:rsidR="00BB48F7" w:rsidRPr="004E0707" w:rsidRDefault="00BB48F7" w:rsidP="00BB48F7">
            <w:pPr>
              <w:pStyle w:val="Default"/>
              <w:jc w:val="center"/>
              <w:rPr>
                <w:rFonts w:ascii="Arial Narrow" w:hAnsi="Arial Narrow" w:cs="Arial"/>
                <w:color w:val="auto"/>
                <w:sz w:val="22"/>
                <w:szCs w:val="22"/>
              </w:rPr>
            </w:pPr>
            <w:r w:rsidRPr="004E0707">
              <w:rPr>
                <w:rFonts w:ascii="Arial Narrow" w:hAnsi="Arial Narrow" w:cs="Arial"/>
                <w:b/>
                <w:bCs/>
                <w:color w:val="auto"/>
                <w:sz w:val="22"/>
                <w:szCs w:val="22"/>
              </w:rPr>
              <w:t>Additional Comments / Progress Notes</w:t>
            </w:r>
          </w:p>
          <w:p w14:paraId="2C5EC776" w14:textId="658F4B3C"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29/05/2026: Updated plan submitted to </w:t>
            </w:r>
            <w:r>
              <w:rPr>
                <w:rFonts w:ascii="Arial Narrow" w:hAnsi="Arial Narrow"/>
                <w:color w:val="FF0000"/>
                <w:sz w:val="22"/>
                <w:szCs w:val="22"/>
              </w:rPr>
              <w:t xml:space="preserve">Welsh Government </w:t>
            </w:r>
            <w:r w:rsidRPr="00BB48F7">
              <w:rPr>
                <w:rFonts w:ascii="Arial Narrow" w:hAnsi="Arial Narrow"/>
                <w:color w:val="FF0000"/>
                <w:sz w:val="22"/>
                <w:szCs w:val="22"/>
              </w:rPr>
              <w:t xml:space="preserve">aligned to the latest </w:t>
            </w:r>
            <w:r>
              <w:rPr>
                <w:rFonts w:ascii="Arial Narrow" w:hAnsi="Arial Narrow"/>
                <w:color w:val="FF0000"/>
                <w:sz w:val="22"/>
                <w:szCs w:val="22"/>
              </w:rPr>
              <w:t>s</w:t>
            </w:r>
            <w:r w:rsidRPr="00BB48F7">
              <w:rPr>
                <w:rFonts w:ascii="Arial Narrow" w:hAnsi="Arial Narrow"/>
                <w:color w:val="FF0000"/>
                <w:sz w:val="22"/>
                <w:szCs w:val="22"/>
              </w:rPr>
              <w:t xml:space="preserve">avings position and the outcomes from Board Development of 18 May </w:t>
            </w:r>
          </w:p>
          <w:p w14:paraId="4B16D31B" w14:textId="7777777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12/06/2026: First submission of forecasts for 2026/27, with further work required to ensure this becomes a drum beat through 2026/27</w:t>
            </w:r>
          </w:p>
          <w:p w14:paraId="45AD9976" w14:textId="008D0B4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23/06/2026: Update </w:t>
            </w:r>
            <w:r>
              <w:rPr>
                <w:rFonts w:ascii="Arial Narrow" w:hAnsi="Arial Narrow"/>
                <w:color w:val="FF0000"/>
                <w:sz w:val="22"/>
                <w:szCs w:val="22"/>
              </w:rPr>
              <w:t xml:space="preserve">to </w:t>
            </w:r>
            <w:r w:rsidRPr="00BB48F7">
              <w:rPr>
                <w:rFonts w:ascii="Arial Narrow" w:hAnsi="Arial Narrow"/>
                <w:color w:val="FF0000"/>
                <w:sz w:val="22"/>
                <w:szCs w:val="22"/>
              </w:rPr>
              <w:t xml:space="preserve">In-Committee </w:t>
            </w:r>
            <w:r>
              <w:rPr>
                <w:rFonts w:ascii="Arial Narrow" w:hAnsi="Arial Narrow"/>
                <w:color w:val="FF0000"/>
                <w:sz w:val="22"/>
                <w:szCs w:val="22"/>
              </w:rPr>
              <w:t xml:space="preserve">Performance &amp; Finance Committee (PFC) </w:t>
            </w:r>
            <w:r w:rsidRPr="00BB48F7">
              <w:rPr>
                <w:rFonts w:ascii="Arial Narrow" w:hAnsi="Arial Narrow"/>
                <w:color w:val="FF0000"/>
                <w:sz w:val="22"/>
                <w:szCs w:val="22"/>
              </w:rPr>
              <w:t>on journey to reach £65m through Q1 and Q2 to provide greater oversight and assurance</w:t>
            </w:r>
          </w:p>
          <w:p w14:paraId="0C659F94" w14:textId="77777777" w:rsidR="00BB48F7" w:rsidRDefault="00BB48F7" w:rsidP="00BB48F7">
            <w:pPr>
              <w:rPr>
                <w:rFonts w:ascii="Arial Narrow" w:hAnsi="Arial Narrow"/>
                <w:color w:val="FF0000"/>
                <w:sz w:val="22"/>
                <w:szCs w:val="22"/>
              </w:rPr>
            </w:pPr>
            <w:r w:rsidRPr="00BB48F7">
              <w:rPr>
                <w:rFonts w:ascii="Arial Narrow" w:hAnsi="Arial Narrow"/>
                <w:color w:val="FF0000"/>
                <w:sz w:val="22"/>
                <w:szCs w:val="22"/>
              </w:rPr>
              <w:t>30/06/2026: Resubmission of the plan based on the work presented to PFC 23/06/26 and discussed at Board on 25/06/26</w:t>
            </w:r>
            <w:r>
              <w:rPr>
                <w:rFonts w:ascii="Arial Narrow" w:hAnsi="Arial Narrow"/>
                <w:color w:val="FF0000"/>
                <w:sz w:val="22"/>
                <w:szCs w:val="22"/>
              </w:rPr>
              <w:t>.</w:t>
            </w:r>
          </w:p>
          <w:p w14:paraId="3379FD28" w14:textId="243DC1CA" w:rsidR="00F70765" w:rsidRPr="004E0707" w:rsidRDefault="00F70765" w:rsidP="00BB48F7">
            <w:pPr>
              <w:rPr>
                <w:rFonts w:ascii="Arial Narrow" w:hAnsi="Arial Narrow"/>
                <w:sz w:val="22"/>
                <w:szCs w:val="22"/>
              </w:rPr>
            </w:pPr>
            <w:r w:rsidRPr="00F70765">
              <w:rPr>
                <w:rFonts w:ascii="Arial Narrow" w:hAnsi="Arial Narrow"/>
                <w:color w:val="FF0000"/>
                <w:sz w:val="22"/>
                <w:szCs w:val="22"/>
              </w:rPr>
              <w:t xml:space="preserve">06/07/2026: Re-assessed target score and timescales associated with actions and </w:t>
            </w:r>
            <w:r>
              <w:rPr>
                <w:rFonts w:ascii="Arial Narrow" w:hAnsi="Arial Narrow"/>
                <w:color w:val="FF0000"/>
                <w:sz w:val="22"/>
                <w:szCs w:val="22"/>
              </w:rPr>
              <w:t xml:space="preserve">anticipated </w:t>
            </w:r>
            <w:r w:rsidRPr="00F70765">
              <w:rPr>
                <w:rFonts w:ascii="Arial Narrow" w:hAnsi="Arial Narrow"/>
                <w:color w:val="FF0000"/>
                <w:sz w:val="22"/>
                <w:szCs w:val="22"/>
              </w:rPr>
              <w:t>controls</w:t>
            </w:r>
            <w:r>
              <w:rPr>
                <w:rFonts w:ascii="Arial Narrow" w:hAnsi="Arial Narrow"/>
                <w:color w:val="FF0000"/>
                <w:sz w:val="22"/>
                <w:szCs w:val="22"/>
              </w:rPr>
              <w:t xml:space="preserve"> impact.</w:t>
            </w:r>
          </w:p>
        </w:tc>
      </w:tr>
      <w:bookmarkEnd w:id="17"/>
    </w:tbl>
    <w:p w14:paraId="6CAD2F36" w14:textId="77777777" w:rsidR="008D6457" w:rsidRPr="00DF62D2" w:rsidRDefault="008D6457" w:rsidP="00054584">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62D2" w:rsidRPr="00DF62D2" w14:paraId="6995FF15" w14:textId="77777777" w:rsidTr="00296CF7">
        <w:tc>
          <w:tcPr>
            <w:tcW w:w="4145" w:type="dxa"/>
            <w:gridSpan w:val="2"/>
          </w:tcPr>
          <w:p w14:paraId="3D7D1FC3" w14:textId="77777777" w:rsidR="00DF0A8A" w:rsidRPr="00DF62D2" w:rsidRDefault="00DF0A8A" w:rsidP="00DF0A8A">
            <w:pPr>
              <w:rPr>
                <w:rFonts w:ascii="Arial Narrow" w:hAnsi="Arial Narrow"/>
                <w:b/>
                <w:sz w:val="22"/>
                <w:szCs w:val="22"/>
              </w:rPr>
            </w:pPr>
            <w:bookmarkStart w:id="18" w:name="_Hlk215735705"/>
            <w:bookmarkStart w:id="19" w:name="_Hlk192584807"/>
            <w:bookmarkStart w:id="20" w:name="_Hlk219212333"/>
            <w:r w:rsidRPr="00DF62D2">
              <w:rPr>
                <w:rFonts w:ascii="Arial Narrow" w:hAnsi="Arial Narrow"/>
                <w:b/>
                <w:sz w:val="22"/>
                <w:szCs w:val="22"/>
              </w:rPr>
              <w:lastRenderedPageBreak/>
              <w:t>Datix ID Number: 3448</w:t>
            </w:r>
          </w:p>
          <w:p w14:paraId="3091AF90" w14:textId="12A0D867" w:rsidR="00DF0A8A" w:rsidRPr="00DF62D2" w:rsidRDefault="00DF0A8A" w:rsidP="00DF0A8A">
            <w:pPr>
              <w:rPr>
                <w:rFonts w:ascii="Arial Narrow" w:hAnsi="Arial Narrow" w:cs="Arial"/>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2024</w:t>
            </w:r>
          </w:p>
        </w:tc>
        <w:tc>
          <w:tcPr>
            <w:tcW w:w="4145" w:type="dxa"/>
            <w:gridSpan w:val="2"/>
          </w:tcPr>
          <w:p w14:paraId="64866BCA" w14:textId="77777777" w:rsidR="008D0256" w:rsidRPr="00DF62D2" w:rsidRDefault="008D0256" w:rsidP="009002C1">
            <w:pPr>
              <w:jc w:val="right"/>
              <w:rPr>
                <w:rFonts w:ascii="Arial Narrow" w:hAnsi="Arial Narrow"/>
                <w:b/>
                <w:sz w:val="22"/>
                <w:szCs w:val="22"/>
              </w:rPr>
            </w:pPr>
          </w:p>
          <w:p w14:paraId="27A14BEE" w14:textId="73BC864D"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72" w:type="dxa"/>
            <w:shd w:val="clear" w:color="auto" w:fill="FFC000"/>
          </w:tcPr>
          <w:p w14:paraId="71EAA0E8" w14:textId="33A1864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93</w:t>
            </w:r>
          </w:p>
          <w:p w14:paraId="512BCE01" w14:textId="5489B2F2"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Pr="00DD4194">
              <w:rPr>
                <w:rFonts w:ascii="Arial Narrow" w:hAnsi="Arial Narrow" w:cs="Arial"/>
                <w:b/>
                <w:bCs/>
                <w:sz w:val="22"/>
                <w:szCs w:val="22"/>
              </w:rPr>
              <w:t>31/03/202</w:t>
            </w:r>
            <w:r w:rsidR="00C84C5A" w:rsidRPr="00DD4194">
              <w:rPr>
                <w:rFonts w:ascii="Arial Narrow" w:hAnsi="Arial Narrow" w:cs="Arial"/>
                <w:b/>
                <w:bCs/>
                <w:sz w:val="22"/>
                <w:szCs w:val="22"/>
              </w:rPr>
              <w:t>7</w:t>
            </w:r>
          </w:p>
        </w:tc>
        <w:tc>
          <w:tcPr>
            <w:tcW w:w="2126" w:type="dxa"/>
            <w:shd w:val="clear" w:color="auto" w:fill="FFC000"/>
          </w:tcPr>
          <w:p w14:paraId="188AE198"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2FD46E8" w14:textId="111026C5" w:rsidR="00DF0A8A" w:rsidRPr="00DF62D2" w:rsidRDefault="00296CF7" w:rsidP="00DF0A8A">
            <w:pPr>
              <w:jc w:val="center"/>
              <w:rPr>
                <w:rFonts w:ascii="Arial Narrow" w:hAnsi="Arial Narrow"/>
                <w:b/>
                <w:bCs/>
                <w:sz w:val="22"/>
                <w:szCs w:val="22"/>
              </w:rPr>
            </w:pPr>
            <w:r w:rsidRPr="00DF62D2">
              <w:rPr>
                <w:rFonts w:ascii="Arial Narrow" w:hAnsi="Arial Narrow"/>
                <w:b/>
                <w:bCs/>
                <w:sz w:val="22"/>
                <w:szCs w:val="22"/>
              </w:rPr>
              <w:t>4 x 3 = 12</w:t>
            </w:r>
          </w:p>
        </w:tc>
      </w:tr>
      <w:tr w:rsidR="00DF62D2" w:rsidRPr="00DF62D2" w14:paraId="3D53CC66" w14:textId="77777777" w:rsidTr="005C13D7">
        <w:tc>
          <w:tcPr>
            <w:tcW w:w="6941" w:type="dxa"/>
            <w:gridSpan w:val="3"/>
          </w:tcPr>
          <w:p w14:paraId="3A67A970" w14:textId="694208BC" w:rsidR="00DF0A8A" w:rsidRPr="00DF62D2" w:rsidRDefault="00DF0A8A" w:rsidP="00DF0A8A">
            <w:pPr>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349" w:type="dxa"/>
          </w:tcPr>
          <w:p w14:paraId="5B0E108F"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422CEC" w14:textId="56380353" w:rsidR="00DF0A8A" w:rsidRPr="00DF62D2" w:rsidRDefault="008C1B70" w:rsidP="00DF0A8A">
            <w:pPr>
              <w:rPr>
                <w:rFonts w:ascii="Arial Narrow" w:hAnsi="Arial Narrow"/>
                <w:b/>
                <w:sz w:val="22"/>
                <w:szCs w:val="22"/>
              </w:rPr>
            </w:pPr>
            <w:r w:rsidRPr="00DF62D2">
              <w:rPr>
                <w:rFonts w:ascii="Arial Narrow" w:hAnsi="Arial Narrow"/>
                <w:bCs/>
                <w:sz w:val="22"/>
                <w:szCs w:val="22"/>
              </w:rPr>
              <w:t>5.1</w:t>
            </w:r>
          </w:p>
        </w:tc>
        <w:tc>
          <w:tcPr>
            <w:tcW w:w="7298" w:type="dxa"/>
            <w:gridSpan w:val="2"/>
          </w:tcPr>
          <w:p w14:paraId="2CC24ACD" w14:textId="0520F0AA"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34BC77FC"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4F31317B" w14:textId="77777777" w:rsidTr="00C61777">
        <w:tc>
          <w:tcPr>
            <w:tcW w:w="15588" w:type="dxa"/>
            <w:gridSpan w:val="6"/>
          </w:tcPr>
          <w:p w14:paraId="70A161EA"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Reduced Capital Funds</w:t>
            </w:r>
          </w:p>
          <w:p w14:paraId="77C4AD17" w14:textId="73CB63B1" w:rsidR="00DF0A8A" w:rsidRPr="00DF62D2" w:rsidRDefault="00DF0A8A" w:rsidP="00DF0A8A">
            <w:pPr>
              <w:rPr>
                <w:rFonts w:ascii="Arial Narrow" w:hAnsi="Arial Narrow"/>
                <w:sz w:val="22"/>
                <w:szCs w:val="22"/>
              </w:rPr>
            </w:pPr>
            <w:r w:rsidRPr="00DF62D2">
              <w:rPr>
                <w:rFonts w:ascii="Arial Narrow" w:hAnsi="Arial Narrow" w:cs="Arial"/>
                <w:sz w:val="22"/>
                <w:szCs w:val="22"/>
              </w:rPr>
              <w:t>Reduced National NHS funds available for major capital schemes requiring a restricted Capital Plan for 202</w:t>
            </w:r>
            <w:r w:rsidR="00C84C5A">
              <w:rPr>
                <w:rFonts w:ascii="Arial Narrow" w:hAnsi="Arial Narrow" w:cs="Arial"/>
                <w:sz w:val="22"/>
                <w:szCs w:val="22"/>
              </w:rPr>
              <w:t>6/27</w:t>
            </w:r>
            <w:r w:rsidRPr="00DF62D2">
              <w:rPr>
                <w:rFonts w:ascii="Arial Narrow" w:hAnsi="Arial Narrow" w:cs="Arial"/>
                <w:sz w:val="22"/>
                <w:szCs w:val="22"/>
              </w:rPr>
              <w:t>.</w:t>
            </w:r>
          </w:p>
        </w:tc>
      </w:tr>
      <w:tr w:rsidR="00DF62D2" w:rsidRPr="00DF62D2" w14:paraId="2C4140C9" w14:textId="77777777" w:rsidTr="00124BE7">
        <w:trPr>
          <w:trHeight w:val="4897"/>
        </w:trPr>
        <w:tc>
          <w:tcPr>
            <w:tcW w:w="2404" w:type="dxa"/>
            <w:vMerge w:val="restart"/>
            <w:tcBorders>
              <w:bottom w:val="single" w:sz="4" w:space="0" w:color="auto"/>
            </w:tcBorders>
          </w:tcPr>
          <w:p w14:paraId="2D442BB4"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B4D611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291D0B8" w14:textId="1A638E7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4 = 20</w:t>
            </w:r>
          </w:p>
          <w:p w14:paraId="3F01133D" w14:textId="53AA42E8"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296CF7" w:rsidRPr="00DF62D2">
              <w:rPr>
                <w:rFonts w:ascii="Arial Narrow" w:hAnsi="Arial Narrow" w:cs="Arial"/>
                <w:color w:val="auto"/>
                <w:sz w:val="22"/>
                <w:szCs w:val="22"/>
              </w:rPr>
              <w:t>4 x 3 = 12</w:t>
            </w:r>
          </w:p>
          <w:p w14:paraId="274BD052"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CE7E238" w:rsidR="00DF0A8A" w:rsidRPr="00DF62D2" w:rsidRDefault="009E2032" w:rsidP="00DF0A8A">
            <w:pPr>
              <w:rPr>
                <w:rFonts w:ascii="Arial Narrow" w:hAnsi="Arial Narrow"/>
                <w:sz w:val="22"/>
                <w:szCs w:val="22"/>
              </w:rPr>
            </w:pPr>
            <w:r>
              <w:rPr>
                <w:noProof/>
              </w:rPr>
              <w:drawing>
                <wp:inline distT="0" distB="0" distL="0" distR="0" wp14:anchorId="2219FFE8" wp14:editId="4D48CCDC">
                  <wp:extent cx="3421380" cy="1805940"/>
                  <wp:effectExtent l="0" t="0" r="7620" b="3810"/>
                  <wp:docPr id="10662820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1380" cy="1805940"/>
                          </a:xfrm>
                          <a:prstGeom prst="rect">
                            <a:avLst/>
                          </a:prstGeom>
                          <a:noFill/>
                        </pic:spPr>
                      </pic:pic>
                    </a:graphicData>
                  </a:graphic>
                </wp:inline>
              </w:drawing>
            </w:r>
          </w:p>
          <w:p w14:paraId="2283A65E" w14:textId="750F62DC" w:rsidR="004B0419" w:rsidRPr="00DF62D2"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3D5E706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Health Board has received a 12.3% uplift to its opening discretionary capital allocation for 2026/27 of £15.6m and £29.6m for approved capital schemes within the All-Wales Capital Programme.</w:t>
            </w:r>
          </w:p>
          <w:p w14:paraId="390511DB" w14:textId="77777777"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funding available within the Capital Resource Limit (CRL) will not meet the demands for capital investment. Discretionary capital is deployed t</w:t>
            </w:r>
            <w:r w:rsidRPr="004E0707">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3461980C"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 xml:space="preserve">The outcome of the </w:t>
            </w:r>
            <w:r w:rsidR="00C84C5A" w:rsidRPr="004E0707">
              <w:rPr>
                <w:rFonts w:ascii="Arial Narrow" w:hAnsi="Arial Narrow" w:cs="Arial"/>
                <w:sz w:val="22"/>
                <w:szCs w:val="22"/>
              </w:rPr>
              <w:t xml:space="preserve">2024 </w:t>
            </w:r>
            <w:r w:rsidRPr="004E0707">
              <w:rPr>
                <w:rFonts w:ascii="Arial Narrow" w:hAnsi="Arial Narrow" w:cs="Arial"/>
                <w:sz w:val="22"/>
                <w:szCs w:val="22"/>
              </w:rPr>
              <w:t xml:space="preserve">national capital prioritisation exercise means some major capital scheme business cases are on hold. A number of high-risk priority schemes will require funding support from WG, including </w:t>
            </w:r>
            <w:r w:rsidR="00C84C5A" w:rsidRPr="004E0707">
              <w:rPr>
                <w:rFonts w:ascii="Arial Narrow" w:hAnsi="Arial Narrow" w:cs="Arial"/>
                <w:sz w:val="22"/>
                <w:szCs w:val="22"/>
              </w:rPr>
              <w:t xml:space="preserve">estate stabilization for the Cefn Coed site and in particular </w:t>
            </w:r>
            <w:r w:rsidRPr="004E0707">
              <w:rPr>
                <w:rFonts w:ascii="Arial Narrow" w:hAnsi="Arial Narrow" w:cs="Arial"/>
                <w:sz w:val="22"/>
                <w:szCs w:val="22"/>
              </w:rPr>
              <w:t>Acute Adult Mental Health In-patients services.</w:t>
            </w:r>
          </w:p>
          <w:p w14:paraId="6501911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Whilst the current requests for replacement of medical equipment and digital devices/network are not causing concern due to the substantial end of year slippage funding received from Welsh Government in 2025-26, there are likely to be more requests for estates backlog maintenance beyond the initial resources.</w:t>
            </w:r>
          </w:p>
          <w:p w14:paraId="39C74224" w14:textId="2B26D77E" w:rsidR="00DF0A8A" w:rsidRPr="00C84C5A" w:rsidRDefault="000303AA" w:rsidP="00C84C5A">
            <w:pPr>
              <w:pStyle w:val="ListParagraph"/>
              <w:numPr>
                <w:ilvl w:val="0"/>
                <w:numId w:val="18"/>
              </w:numPr>
              <w:spacing w:after="0" w:line="240" w:lineRule="auto"/>
              <w:ind w:left="233" w:right="181" w:hanging="233"/>
              <w:rPr>
                <w:rFonts w:ascii="Arial Narrow" w:hAnsi="Arial Narrow"/>
                <w:sz w:val="22"/>
                <w:szCs w:val="22"/>
              </w:rPr>
            </w:pPr>
            <w:r w:rsidRPr="004E0707">
              <w:rPr>
                <w:rFonts w:ascii="Arial Narrow" w:hAnsi="Arial Narrow" w:cs="Arial"/>
                <w:sz w:val="22"/>
                <w:szCs w:val="22"/>
              </w:rPr>
              <w:t xml:space="preserve">Potential consequences of this risk are the inability to achieve the ambitions set out within health board plans; the potential failure of ageing equipment leading </w:t>
            </w:r>
            <w:r w:rsidRPr="00C84C5A">
              <w:rPr>
                <w:rFonts w:ascii="Arial Narrow" w:hAnsi="Arial Narrow" w:cs="Arial"/>
                <w:sz w:val="22"/>
                <w:szCs w:val="22"/>
              </w:rPr>
              <w:t>to service disruption</w:t>
            </w:r>
            <w:r w:rsidRPr="00DF62D2">
              <w:rPr>
                <w:rFonts w:ascii="Arial Narrow" w:hAnsi="Arial Narrow"/>
                <w:sz w:val="22"/>
                <w:szCs w:val="22"/>
              </w:rPr>
              <w:t>; the exposure to potential environmental health &amp; safety risks.</w:t>
            </w:r>
          </w:p>
        </w:tc>
      </w:tr>
      <w:tr w:rsidR="00DF62D2" w:rsidRPr="00DF62D2" w14:paraId="4CD145AE" w14:textId="77777777" w:rsidTr="005C13D7">
        <w:tc>
          <w:tcPr>
            <w:tcW w:w="2404" w:type="dxa"/>
            <w:vMerge/>
          </w:tcPr>
          <w:p w14:paraId="07E318FE" w14:textId="043ACC31" w:rsidR="00DF0A8A" w:rsidRPr="00DF62D2"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DF62D2" w:rsidRDefault="00DF0A8A" w:rsidP="00DF0A8A">
            <w:pPr>
              <w:rPr>
                <w:rFonts w:ascii="Arial Narrow" w:hAnsi="Arial Narrow"/>
                <w:sz w:val="22"/>
                <w:szCs w:val="22"/>
              </w:rPr>
            </w:pPr>
          </w:p>
        </w:tc>
        <w:tc>
          <w:tcPr>
            <w:tcW w:w="7298" w:type="dxa"/>
            <w:gridSpan w:val="2"/>
          </w:tcPr>
          <w:p w14:paraId="490235DE"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2396582F" w14:textId="3DC0BF2D"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The target score expresses the aspiration of the health board for addressing this risk. The target date</w:t>
            </w:r>
            <w:r w:rsidR="00B07B41">
              <w:rPr>
                <w:rFonts w:ascii="Arial Narrow" w:hAnsi="Arial Narrow" w:cs="Arial"/>
                <w:bCs/>
                <w:sz w:val="22"/>
                <w:szCs w:val="22"/>
              </w:rPr>
              <w:t>s</w:t>
            </w:r>
            <w:r w:rsidRPr="00DF62D2">
              <w:rPr>
                <w:rFonts w:ascii="Arial Narrow" w:hAnsi="Arial Narrow" w:cs="Arial"/>
                <w:bCs/>
                <w:sz w:val="22"/>
                <w:szCs w:val="22"/>
              </w:rPr>
              <w:t xml:space="preserve"> indicated </w:t>
            </w:r>
            <w:r w:rsidR="00B07B41" w:rsidRPr="00B07B41">
              <w:rPr>
                <w:rFonts w:ascii="Arial Narrow" w:hAnsi="Arial Narrow" w:cs="Arial"/>
                <w:bCs/>
                <w:color w:val="FF0000"/>
                <w:sz w:val="22"/>
                <w:szCs w:val="22"/>
              </w:rPr>
              <w:t xml:space="preserve">in the actions below </w:t>
            </w:r>
            <w:r w:rsidRPr="00DF62D2">
              <w:rPr>
                <w:rFonts w:ascii="Arial Narrow" w:hAnsi="Arial Narrow" w:cs="Arial"/>
                <w:bCs/>
                <w:sz w:val="22"/>
                <w:szCs w:val="22"/>
              </w:rPr>
              <w:t xml:space="preserve">reflects the point </w:t>
            </w:r>
            <w:r w:rsidR="00B07B41">
              <w:rPr>
                <w:rFonts w:ascii="Arial Narrow" w:hAnsi="Arial Narrow" w:cs="Arial"/>
                <w:bCs/>
                <w:sz w:val="22"/>
                <w:szCs w:val="22"/>
              </w:rPr>
              <w:t xml:space="preserve">at </w:t>
            </w:r>
            <w:r w:rsidRPr="00DF62D2">
              <w:rPr>
                <w:rFonts w:ascii="Arial Narrow" w:hAnsi="Arial Narrow" w:cs="Arial"/>
                <w:bCs/>
                <w:sz w:val="22"/>
                <w:szCs w:val="22"/>
              </w:rPr>
              <w:t>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DF62D2" w:rsidRDefault="00DF0A8A" w:rsidP="00DF0A8A">
            <w:pPr>
              <w:rPr>
                <w:rFonts w:ascii="Arial Narrow" w:hAnsi="Arial Narrow" w:cs="Arial"/>
                <w:bCs/>
                <w:sz w:val="22"/>
                <w:szCs w:val="22"/>
              </w:rPr>
            </w:pPr>
          </w:p>
        </w:tc>
      </w:tr>
      <w:bookmarkEnd w:id="18"/>
    </w:tbl>
    <w:p w14:paraId="74B7768D" w14:textId="77777777" w:rsidR="00EE0CD2" w:rsidRPr="00DF62D2" w:rsidRDefault="00EE0CD2">
      <w:r w:rsidRPr="00DF62D2">
        <w:br w:type="page"/>
      </w:r>
    </w:p>
    <w:tbl>
      <w:tblPr>
        <w:tblStyle w:val="TableGrid"/>
        <w:tblW w:w="15588" w:type="dxa"/>
        <w:tblLook w:val="04A0" w:firstRow="1" w:lastRow="0" w:firstColumn="1" w:lastColumn="0" w:noHBand="0" w:noVBand="1"/>
      </w:tblPr>
      <w:tblGrid>
        <w:gridCol w:w="8290"/>
        <w:gridCol w:w="3329"/>
        <w:gridCol w:w="2621"/>
        <w:gridCol w:w="1348"/>
      </w:tblGrid>
      <w:tr w:rsidR="00DF62D2" w:rsidRPr="00DF62D2" w14:paraId="516B0A50" w14:textId="77777777" w:rsidTr="005C13D7">
        <w:tc>
          <w:tcPr>
            <w:tcW w:w="8290" w:type="dxa"/>
          </w:tcPr>
          <w:p w14:paraId="136AF9C8" w14:textId="62043568" w:rsidR="00832939" w:rsidRPr="00DF62D2" w:rsidRDefault="00832939" w:rsidP="005C13D7">
            <w:pPr>
              <w:jc w:val="center"/>
              <w:rPr>
                <w:rFonts w:ascii="Arial Narrow" w:hAnsi="Arial Narrow"/>
                <w:sz w:val="22"/>
                <w:szCs w:val="22"/>
              </w:rPr>
            </w:pPr>
            <w:bookmarkStart w:id="21" w:name="_Hlk215735732"/>
            <w:r w:rsidRPr="00DF62D2">
              <w:rPr>
                <w:rFonts w:ascii="Arial Narrow" w:hAnsi="Arial Narrow" w:cs="Arial"/>
                <w:b/>
                <w:bCs/>
                <w:sz w:val="22"/>
                <w:szCs w:val="22"/>
              </w:rPr>
              <w:lastRenderedPageBreak/>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98" w:type="dxa"/>
            <w:gridSpan w:val="3"/>
          </w:tcPr>
          <w:p w14:paraId="09FD31C5" w14:textId="2BA74ABB" w:rsidR="00832939" w:rsidRPr="00DF62D2" w:rsidRDefault="006C140B" w:rsidP="005C13D7">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07B41" w:rsidRPr="00DF62D2" w14:paraId="37ECA759" w14:textId="77777777" w:rsidTr="005C13D7">
        <w:tc>
          <w:tcPr>
            <w:tcW w:w="8290" w:type="dxa"/>
            <w:vMerge w:val="restart"/>
          </w:tcPr>
          <w:p w14:paraId="12777E4D" w14:textId="7E7051F8" w:rsidR="00B07B41" w:rsidRPr="00DF62D2" w:rsidRDefault="00B07B41" w:rsidP="005C13D7">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0D34FE48" w14:textId="77777777" w:rsidR="00B07B41" w:rsidRPr="00DF62D2"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Regular dialogue with Welsh Government regarding capital requirements.</w:t>
            </w:r>
          </w:p>
          <w:p w14:paraId="450BCD5F"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Clear communication and reporting of the capital position, the risks and limitations.</w:t>
            </w:r>
          </w:p>
          <w:p w14:paraId="70D29EB5"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Close management of all schemes to ensure slippage is understood along with the impact on service.</w:t>
            </w:r>
          </w:p>
          <w:p w14:paraId="11BB7F1B" w14:textId="77A5E6A5"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Routine (monthly) review and flexing of plan as spending is committed through the year.  Routine monitoring processes identify any potential slippage and will deploy this on risk-based basis.</w:t>
            </w:r>
          </w:p>
          <w:p w14:paraId="5830ACD4" w14:textId="77777777"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Clear prioritisation of any new requirements recognising the current constraints.</w:t>
            </w:r>
          </w:p>
          <w:p w14:paraId="3296A0CE" w14:textId="4262B159"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Bi-monthly examination of the specific prioritisation and phasing of capital investment to meet health board objectives through the Executive Capital Management Group.</w:t>
            </w:r>
          </w:p>
          <w:p w14:paraId="5B1F86DB" w14:textId="7F325B5E" w:rsidR="00B07B41" w:rsidRPr="00DF62D2"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sz w:val="22"/>
                <w:szCs w:val="22"/>
              </w:rPr>
              <w:t>Maintenance of list of risks through the Capitalisation Prioritisation Group to facilitate timely action should additional WG funding become available later in the year.</w:t>
            </w:r>
          </w:p>
        </w:tc>
        <w:tc>
          <w:tcPr>
            <w:tcW w:w="3329" w:type="dxa"/>
          </w:tcPr>
          <w:p w14:paraId="63855832" w14:textId="77777777" w:rsidR="00B07B41" w:rsidRPr="00DF62D2" w:rsidRDefault="00B07B41" w:rsidP="00EA6EEB">
            <w:pPr>
              <w:jc w:val="center"/>
              <w:rPr>
                <w:rFonts w:ascii="Arial Narrow" w:hAnsi="Arial Narrow"/>
                <w:b/>
                <w:sz w:val="22"/>
                <w:szCs w:val="22"/>
              </w:rPr>
            </w:pPr>
            <w:r w:rsidRPr="00DF62D2">
              <w:rPr>
                <w:rFonts w:ascii="Arial Narrow" w:hAnsi="Arial Narrow"/>
                <w:b/>
                <w:sz w:val="22"/>
                <w:szCs w:val="22"/>
              </w:rPr>
              <w:t>Action</w:t>
            </w:r>
          </w:p>
        </w:tc>
        <w:tc>
          <w:tcPr>
            <w:tcW w:w="2621" w:type="dxa"/>
          </w:tcPr>
          <w:p w14:paraId="0D9571CD" w14:textId="77777777" w:rsidR="00B07B41" w:rsidRPr="00EA6EEB" w:rsidRDefault="00B07B41" w:rsidP="00EA6EEB">
            <w:pPr>
              <w:jc w:val="center"/>
              <w:rPr>
                <w:rFonts w:ascii="Arial Narrow" w:hAnsi="Arial Narrow"/>
                <w:b/>
                <w:sz w:val="22"/>
                <w:szCs w:val="22"/>
              </w:rPr>
            </w:pPr>
            <w:r w:rsidRPr="00EA6EEB">
              <w:rPr>
                <w:rFonts w:ascii="Arial Narrow" w:hAnsi="Arial Narrow"/>
                <w:b/>
                <w:sz w:val="22"/>
                <w:szCs w:val="22"/>
              </w:rPr>
              <w:t>Lead</w:t>
            </w:r>
          </w:p>
        </w:tc>
        <w:tc>
          <w:tcPr>
            <w:tcW w:w="1348" w:type="dxa"/>
          </w:tcPr>
          <w:p w14:paraId="393B6DB6" w14:textId="77777777" w:rsidR="00B07B41" w:rsidRPr="00DF62D2" w:rsidRDefault="00B07B41" w:rsidP="005C13D7">
            <w:pPr>
              <w:jc w:val="center"/>
              <w:rPr>
                <w:rFonts w:ascii="Arial Narrow" w:hAnsi="Arial Narrow"/>
                <w:b/>
                <w:sz w:val="22"/>
                <w:szCs w:val="22"/>
              </w:rPr>
            </w:pPr>
            <w:r w:rsidRPr="00DF62D2">
              <w:rPr>
                <w:rFonts w:ascii="Arial Narrow" w:hAnsi="Arial Narrow"/>
                <w:b/>
                <w:sz w:val="22"/>
                <w:szCs w:val="22"/>
              </w:rPr>
              <w:t>Deadline</w:t>
            </w:r>
          </w:p>
        </w:tc>
      </w:tr>
      <w:tr w:rsidR="00B07B41" w:rsidRPr="00DF62D2" w14:paraId="70FDB0CE" w14:textId="77777777" w:rsidTr="00B07B41">
        <w:trPr>
          <w:trHeight w:val="944"/>
        </w:trPr>
        <w:tc>
          <w:tcPr>
            <w:tcW w:w="8290" w:type="dxa"/>
            <w:vMerge/>
          </w:tcPr>
          <w:p w14:paraId="0CDCDF12" w14:textId="77777777" w:rsidR="00B07B41" w:rsidRPr="00DF62D2" w:rsidRDefault="00B07B41" w:rsidP="00080498">
            <w:pPr>
              <w:rPr>
                <w:rFonts w:ascii="Arial Narrow" w:hAnsi="Arial Narrow"/>
                <w:sz w:val="22"/>
                <w:szCs w:val="22"/>
              </w:rPr>
            </w:pPr>
          </w:p>
        </w:tc>
        <w:tc>
          <w:tcPr>
            <w:tcW w:w="3329" w:type="dxa"/>
          </w:tcPr>
          <w:p w14:paraId="106671EF" w14:textId="59118217" w:rsidR="00B07B41" w:rsidRPr="00B07B41" w:rsidRDefault="00B07B41" w:rsidP="00080498">
            <w:pPr>
              <w:rPr>
                <w:rFonts w:ascii="Arial Narrow" w:hAnsi="Arial Narrow"/>
                <w:color w:val="FF0000"/>
                <w:sz w:val="22"/>
                <w:szCs w:val="22"/>
              </w:rPr>
            </w:pPr>
            <w:r w:rsidRPr="00B07B41">
              <w:rPr>
                <w:rFonts w:ascii="Arial Narrow" w:hAnsi="Arial Narrow"/>
                <w:color w:val="FF0000"/>
                <w:sz w:val="22"/>
                <w:szCs w:val="22"/>
              </w:rPr>
              <w:t>WG request for submission of bids to support possible additional capital funding in 2026/27 in backlog maintenance for Estates and Digital</w:t>
            </w:r>
          </w:p>
        </w:tc>
        <w:tc>
          <w:tcPr>
            <w:tcW w:w="2621" w:type="dxa"/>
          </w:tcPr>
          <w:p w14:paraId="452DA0BC" w14:textId="217AB4FF" w:rsidR="00B07B41" w:rsidRPr="00B07B41" w:rsidRDefault="00B07B41" w:rsidP="00080498">
            <w:pPr>
              <w:rPr>
                <w:rFonts w:ascii="Arial Narrow" w:hAnsi="Arial Narrow"/>
                <w:color w:val="FF0000"/>
                <w:sz w:val="22"/>
                <w:szCs w:val="22"/>
              </w:rPr>
            </w:pPr>
            <w:r w:rsidRPr="00EA6EEB">
              <w:rPr>
                <w:rFonts w:ascii="Arial Narrow" w:hAnsi="Arial Narrow"/>
                <w:color w:val="FF0000"/>
                <w:sz w:val="22"/>
                <w:szCs w:val="22"/>
              </w:rPr>
              <w:t>Assistant Director of Finance (Strategy &amp; Planning)</w:t>
            </w:r>
          </w:p>
        </w:tc>
        <w:tc>
          <w:tcPr>
            <w:tcW w:w="1348" w:type="dxa"/>
          </w:tcPr>
          <w:p w14:paraId="7B9A8E3D" w14:textId="77777777" w:rsidR="00B07B41" w:rsidRDefault="00B07B41" w:rsidP="00080498">
            <w:pPr>
              <w:rPr>
                <w:rFonts w:ascii="Arial Narrow" w:hAnsi="Arial Narrow"/>
                <w:color w:val="FF0000"/>
                <w:sz w:val="22"/>
                <w:szCs w:val="22"/>
              </w:rPr>
            </w:pPr>
            <w:r w:rsidRPr="00B07B41">
              <w:rPr>
                <w:rFonts w:ascii="Arial Narrow" w:hAnsi="Arial Narrow"/>
                <w:color w:val="FF0000"/>
                <w:sz w:val="22"/>
                <w:szCs w:val="22"/>
              </w:rPr>
              <w:t>26/06/2026</w:t>
            </w:r>
          </w:p>
          <w:p w14:paraId="027C2E02" w14:textId="0F5159DF" w:rsidR="00F31AD3" w:rsidRPr="00B07B41" w:rsidRDefault="00F31AD3" w:rsidP="00080498">
            <w:pPr>
              <w:rPr>
                <w:rFonts w:ascii="Arial Narrow" w:hAnsi="Arial Narrow"/>
                <w:color w:val="FF0000"/>
                <w:sz w:val="22"/>
                <w:szCs w:val="22"/>
              </w:rPr>
            </w:pPr>
            <w:r>
              <w:rPr>
                <w:rFonts w:ascii="Arial Narrow" w:hAnsi="Arial Narrow"/>
                <w:color w:val="FF0000"/>
                <w:sz w:val="22"/>
                <w:szCs w:val="22"/>
              </w:rPr>
              <w:t>Complete</w:t>
            </w:r>
          </w:p>
        </w:tc>
      </w:tr>
      <w:tr w:rsidR="00B07B41" w:rsidRPr="00DF62D2" w14:paraId="53024F5A" w14:textId="77777777" w:rsidTr="00B07B41">
        <w:tc>
          <w:tcPr>
            <w:tcW w:w="8290" w:type="dxa"/>
            <w:vMerge/>
          </w:tcPr>
          <w:p w14:paraId="349F9BF4" w14:textId="77777777" w:rsidR="00B07B41" w:rsidRPr="00DF62D2" w:rsidRDefault="00B07B41" w:rsidP="00B07B41"/>
        </w:tc>
        <w:tc>
          <w:tcPr>
            <w:tcW w:w="3329" w:type="dxa"/>
          </w:tcPr>
          <w:p w14:paraId="6A2EB821" w14:textId="54E363EC" w:rsidR="00B07B41" w:rsidRPr="004E0707" w:rsidRDefault="00B07B41" w:rsidP="00B07B41">
            <w:pPr>
              <w:rPr>
                <w:rFonts w:cs="Arial"/>
              </w:rPr>
            </w:pPr>
            <w:r w:rsidRPr="004E0707">
              <w:rPr>
                <w:rFonts w:ascii="Arial Narrow" w:hAnsi="Arial Narrow" w:cs="Arial"/>
                <w:sz w:val="22"/>
                <w:szCs w:val="22"/>
              </w:rPr>
              <w:t>Fix in-year CRL position with Welsh Government.</w:t>
            </w:r>
          </w:p>
        </w:tc>
        <w:tc>
          <w:tcPr>
            <w:tcW w:w="2621" w:type="dxa"/>
          </w:tcPr>
          <w:p w14:paraId="1D5AB7B0" w14:textId="327D49A0" w:rsidR="00B07B41" w:rsidRPr="004E0707" w:rsidRDefault="00B07B41" w:rsidP="00B07B41">
            <w:pPr>
              <w:rPr>
                <w:rFonts w:cs="Arial"/>
              </w:rPr>
            </w:pPr>
            <w:r w:rsidRPr="004E0707">
              <w:rPr>
                <w:rFonts w:ascii="Arial Narrow" w:hAnsi="Arial Narrow" w:cs="Arial"/>
                <w:sz w:val="22"/>
                <w:szCs w:val="22"/>
              </w:rPr>
              <w:t>Assistant Director of Finance (Strategy &amp; Planning)</w:t>
            </w:r>
          </w:p>
        </w:tc>
        <w:tc>
          <w:tcPr>
            <w:tcW w:w="1348" w:type="dxa"/>
          </w:tcPr>
          <w:p w14:paraId="3C458B6B" w14:textId="0B7E4064" w:rsidR="00B07B41" w:rsidRPr="004E0707" w:rsidRDefault="00B07B41" w:rsidP="00B07B41">
            <w:pPr>
              <w:rPr>
                <w:rFonts w:cs="Arial"/>
              </w:rPr>
            </w:pPr>
            <w:r w:rsidRPr="004E0707">
              <w:rPr>
                <w:rFonts w:ascii="Arial Narrow" w:hAnsi="Arial Narrow" w:cs="Arial"/>
                <w:sz w:val="22"/>
                <w:szCs w:val="22"/>
              </w:rPr>
              <w:t>30/10/2026</w:t>
            </w:r>
          </w:p>
        </w:tc>
      </w:tr>
      <w:tr w:rsidR="00B07B41" w:rsidRPr="00DF62D2" w14:paraId="50436A11" w14:textId="77777777" w:rsidTr="00B07B41">
        <w:tc>
          <w:tcPr>
            <w:tcW w:w="8290" w:type="dxa"/>
            <w:vMerge/>
          </w:tcPr>
          <w:p w14:paraId="4C280A6B" w14:textId="77777777" w:rsidR="00B07B41" w:rsidRPr="00DF62D2" w:rsidRDefault="00B07B41" w:rsidP="00B07B41"/>
        </w:tc>
        <w:tc>
          <w:tcPr>
            <w:tcW w:w="3329" w:type="dxa"/>
          </w:tcPr>
          <w:p w14:paraId="1A25A7BF" w14:textId="77777777"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Agreement of business case process and funding envelope with Welsh Government for estate stabilisation for the Cefn Coed site and in particular Acute Adult Mental Health In-patients services.</w:t>
            </w:r>
          </w:p>
          <w:p w14:paraId="37248D2E" w14:textId="77777777" w:rsidR="00B07B41" w:rsidRPr="00B07B41" w:rsidRDefault="00B07B41" w:rsidP="00B07B41">
            <w:pPr>
              <w:rPr>
                <w:rFonts w:ascii="Arial Narrow" w:hAnsi="Arial Narrow"/>
                <w:color w:val="FF0000"/>
                <w:sz w:val="22"/>
                <w:szCs w:val="22"/>
              </w:rPr>
            </w:pPr>
          </w:p>
        </w:tc>
        <w:tc>
          <w:tcPr>
            <w:tcW w:w="2621" w:type="dxa"/>
          </w:tcPr>
          <w:p w14:paraId="1048DD2E" w14:textId="31A113D1"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Assistant Director of Finance (Strategy &amp; Planning)</w:t>
            </w:r>
          </w:p>
        </w:tc>
        <w:tc>
          <w:tcPr>
            <w:tcW w:w="1348" w:type="dxa"/>
          </w:tcPr>
          <w:p w14:paraId="5659DB6B" w14:textId="33B4068F"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31/</w:t>
            </w:r>
            <w:r>
              <w:rPr>
                <w:rFonts w:ascii="Arial Narrow" w:hAnsi="Arial Narrow"/>
                <w:color w:val="FF0000"/>
                <w:sz w:val="22"/>
                <w:szCs w:val="22"/>
              </w:rPr>
              <w:t>0</w:t>
            </w:r>
            <w:r w:rsidRPr="00B07B41">
              <w:rPr>
                <w:rFonts w:ascii="Arial Narrow" w:hAnsi="Arial Narrow"/>
                <w:color w:val="FF0000"/>
                <w:sz w:val="22"/>
                <w:szCs w:val="22"/>
              </w:rPr>
              <w:t>7/2026</w:t>
            </w:r>
          </w:p>
        </w:tc>
      </w:tr>
      <w:tr w:rsidR="00B07B41" w:rsidRPr="00DF62D2" w14:paraId="141EFB47" w14:textId="77777777" w:rsidTr="005C13D7">
        <w:tc>
          <w:tcPr>
            <w:tcW w:w="8290" w:type="dxa"/>
          </w:tcPr>
          <w:p w14:paraId="4D5805B9"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4E0726F" w14:textId="77777777" w:rsidR="00B07B41" w:rsidRPr="00DF62D2" w:rsidRDefault="00B07B41" w:rsidP="00B07B41">
            <w:pPr>
              <w:rPr>
                <w:rFonts w:ascii="Arial Narrow" w:hAnsi="Arial Narrow" w:cs="Arial"/>
                <w:sz w:val="22"/>
                <w:szCs w:val="22"/>
              </w:rPr>
            </w:pPr>
            <w:r w:rsidRPr="00DF62D2">
              <w:rPr>
                <w:rFonts w:ascii="Arial Narrow" w:hAnsi="Arial Narrow" w:cs="Arial"/>
                <w:sz w:val="22"/>
                <w:szCs w:val="22"/>
              </w:rPr>
              <w:t>The Health Board capital position is reviewed and monitored through:</w:t>
            </w:r>
          </w:p>
          <w:p w14:paraId="7192D933"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Quarterly capital prioritisation group </w:t>
            </w:r>
          </w:p>
          <w:p w14:paraId="4FA2D30C" w14:textId="77777777" w:rsidR="00B07B41" w:rsidRPr="004E0707" w:rsidRDefault="00B07B41" w:rsidP="00B07B41">
            <w:pPr>
              <w:pStyle w:val="ListParagraph"/>
              <w:numPr>
                <w:ilvl w:val="0"/>
                <w:numId w:val="8"/>
              </w:numPr>
              <w:spacing w:after="0" w:line="240" w:lineRule="auto"/>
              <w:ind w:left="306" w:hanging="284"/>
              <w:rPr>
                <w:rFonts w:ascii="Arial Narrow" w:hAnsi="Arial Narrow"/>
                <w:sz w:val="22"/>
                <w:szCs w:val="22"/>
              </w:rPr>
            </w:pPr>
            <w:r w:rsidRPr="004E0707">
              <w:rPr>
                <w:rFonts w:ascii="Arial Narrow" w:hAnsi="Arial Narrow" w:cs="Arial"/>
                <w:sz w:val="22"/>
                <w:szCs w:val="22"/>
              </w:rPr>
              <w:t>Performance &amp; Finance Committee quarterly finance report</w:t>
            </w:r>
          </w:p>
          <w:p w14:paraId="346451BF"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Capital, Land and Assets Sub-Committee of the Performance &amp; Finance Committee </w:t>
            </w:r>
          </w:p>
          <w:p w14:paraId="467865E3" w14:textId="6CC749BA"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Capital &amp; Estates Board</w:t>
            </w:r>
          </w:p>
          <w:p w14:paraId="13E9990C" w14:textId="274518EC"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Executive Capital Management Group</w:t>
            </w:r>
          </w:p>
          <w:p w14:paraId="7BD8B6D6" w14:textId="5EE699B0"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Monthly Monitoring Returns to Welsh Government.</w:t>
            </w:r>
          </w:p>
        </w:tc>
        <w:tc>
          <w:tcPr>
            <w:tcW w:w="7298" w:type="dxa"/>
            <w:gridSpan w:val="3"/>
          </w:tcPr>
          <w:p w14:paraId="43EB3736"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2634EB" w14:textId="77777777" w:rsidR="00B07B41"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Reporting on impact of constraints to the capital programme on service delivery.</w:t>
            </w:r>
          </w:p>
          <w:p w14:paraId="0570C54B" w14:textId="77777777" w:rsidR="00B07B41" w:rsidRPr="00B07B41" w:rsidRDefault="00B07B41" w:rsidP="00B07B41">
            <w:pPr>
              <w:pStyle w:val="ListParagraph"/>
              <w:numPr>
                <w:ilvl w:val="0"/>
                <w:numId w:val="8"/>
              </w:numPr>
              <w:spacing w:after="0" w:line="240" w:lineRule="auto"/>
              <w:ind w:left="306" w:hanging="284"/>
              <w:rPr>
                <w:rFonts w:ascii="Arial Narrow" w:hAnsi="Arial Narrow" w:cs="Arial"/>
                <w:color w:val="FF0000"/>
                <w:sz w:val="22"/>
                <w:szCs w:val="22"/>
              </w:rPr>
            </w:pPr>
            <w:r w:rsidRPr="00B07B41">
              <w:rPr>
                <w:rFonts w:ascii="Arial Narrow" w:hAnsi="Arial Narrow" w:cs="Arial"/>
                <w:color w:val="FF0000"/>
                <w:sz w:val="22"/>
                <w:szCs w:val="22"/>
              </w:rPr>
              <w:t>Does the Capital &amp; Estates departments have sufficient staff to undertake major capital build and estates backlog maintenance projects to make the best use of available Welsh Government funding through the Targeted Estates Fund (TEF)</w:t>
            </w:r>
          </w:p>
          <w:p w14:paraId="31B1FC0B" w14:textId="0190723B"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B07B41">
              <w:rPr>
                <w:rFonts w:ascii="Arial Narrow" w:hAnsi="Arial Narrow" w:cs="Arial"/>
                <w:color w:val="FF0000"/>
                <w:sz w:val="22"/>
                <w:szCs w:val="22"/>
              </w:rPr>
              <w:t>Whether any planned spend on major estates backlog maintenance projects should be reassessed pending the outcome of our Clinical Services Plan ‘Transforming for the Future’</w:t>
            </w:r>
          </w:p>
        </w:tc>
      </w:tr>
      <w:tr w:rsidR="00B07B41" w:rsidRPr="00DF62D2" w14:paraId="118255D8" w14:textId="77777777" w:rsidTr="005C13D7">
        <w:tc>
          <w:tcPr>
            <w:tcW w:w="15588" w:type="dxa"/>
            <w:gridSpan w:val="4"/>
          </w:tcPr>
          <w:p w14:paraId="039A9F00" w14:textId="28EC427A" w:rsidR="00B07B41" w:rsidRPr="00DF62D2" w:rsidRDefault="00B07B41" w:rsidP="00B07B41">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CEB83D8" w14:textId="77777777" w:rsidR="00B07B41" w:rsidRDefault="00B07B41" w:rsidP="00B07B41">
            <w:pPr>
              <w:rPr>
                <w:rFonts w:ascii="Arial Narrow" w:hAnsi="Arial Narrow"/>
                <w:sz w:val="22"/>
                <w:szCs w:val="22"/>
              </w:rPr>
            </w:pPr>
            <w:r w:rsidRPr="004E0707">
              <w:rPr>
                <w:rFonts w:ascii="Arial Narrow" w:hAnsi="Arial Narrow"/>
                <w:sz w:val="22"/>
                <w:szCs w:val="22"/>
              </w:rPr>
              <w:t>13/05/2026: Risk reviewed &amp; updated.</w:t>
            </w:r>
            <w:r>
              <w:rPr>
                <w:rFonts w:ascii="Arial Narrow" w:hAnsi="Arial Narrow"/>
                <w:sz w:val="22"/>
                <w:szCs w:val="22"/>
              </w:rPr>
              <w:t xml:space="preserve"> </w:t>
            </w:r>
          </w:p>
          <w:p w14:paraId="4D5A0518" w14:textId="10C75D92" w:rsidR="00B07B41" w:rsidRPr="00DF62D2" w:rsidRDefault="00B07B41" w:rsidP="00B07B41">
            <w:pPr>
              <w:rPr>
                <w:rFonts w:ascii="Arial Narrow" w:hAnsi="Arial Narrow"/>
                <w:sz w:val="22"/>
                <w:szCs w:val="22"/>
              </w:rPr>
            </w:pPr>
            <w:r>
              <w:rPr>
                <w:rFonts w:ascii="Arial Narrow" w:hAnsi="Arial Narrow"/>
                <w:sz w:val="22"/>
                <w:szCs w:val="22"/>
              </w:rPr>
              <w:t>Actions closed – i) Routine review and flexing of plan as spending is committed through the year. Routine monitoring processes will identify any potential slippage and will deploy this on risk based basis.  ii) Examine the specific prioritisation and phasing of capital investment to meet health board objectives through the Executive Capital Management Group.  iii) Maintenance of risks through the Capitalisation Prioritisation Group should additional WG funding become available later in the year.</w:t>
            </w:r>
          </w:p>
        </w:tc>
      </w:tr>
      <w:bookmarkEnd w:id="19"/>
      <w:bookmarkEnd w:id="21"/>
    </w:tbl>
    <w:p w14:paraId="5DBA8E20" w14:textId="77777777" w:rsidR="00054584" w:rsidRPr="00DF62D2" w:rsidRDefault="00054584" w:rsidP="00975529">
      <w:pPr>
        <w:rPr>
          <w:rFonts w:ascii="Arial" w:hAnsi="Arial" w:cs="Arial"/>
        </w:rPr>
      </w:pPr>
    </w:p>
    <w:bookmarkEnd w:id="20"/>
    <w:p w14:paraId="58EB4E1F" w14:textId="77777777" w:rsidR="00054584" w:rsidRPr="00DF62D2" w:rsidRDefault="00054584" w:rsidP="00975529">
      <w:pPr>
        <w:rPr>
          <w:rFonts w:ascii="Arial" w:hAnsi="Arial" w:cs="Arial"/>
        </w:rPr>
      </w:pPr>
    </w:p>
    <w:p w14:paraId="5620D5B3" w14:textId="77777777" w:rsidR="008D6457" w:rsidRPr="00DF62D2" w:rsidRDefault="008D6457" w:rsidP="005F19CA">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DF62D2" w:rsidRPr="00DF62D2" w14:paraId="7D96F335" w14:textId="77777777" w:rsidTr="004E0C0F">
        <w:tc>
          <w:tcPr>
            <w:tcW w:w="4261" w:type="dxa"/>
            <w:gridSpan w:val="2"/>
          </w:tcPr>
          <w:p w14:paraId="62B8CA1D" w14:textId="77777777" w:rsidR="00BE6F8F" w:rsidRPr="00DF62D2" w:rsidRDefault="00BE6F8F" w:rsidP="009A3124">
            <w:pPr>
              <w:rPr>
                <w:rFonts w:ascii="Arial Narrow" w:hAnsi="Arial Narrow"/>
                <w:b/>
                <w:sz w:val="22"/>
                <w:szCs w:val="22"/>
              </w:rPr>
            </w:pPr>
            <w:bookmarkStart w:id="22" w:name="_Hlk195701018"/>
            <w:r w:rsidRPr="00DF62D2">
              <w:rPr>
                <w:rFonts w:ascii="Arial Narrow" w:hAnsi="Arial Narrow" w:cs="Arial"/>
                <w:sz w:val="22"/>
                <w:szCs w:val="22"/>
              </w:rPr>
              <w:lastRenderedPageBreak/>
              <w:br w:type="page"/>
            </w:r>
            <w:r w:rsidRPr="00DF62D2">
              <w:rPr>
                <w:rFonts w:ascii="Arial Narrow" w:hAnsi="Arial Narrow"/>
                <w:b/>
                <w:sz w:val="22"/>
                <w:szCs w:val="22"/>
              </w:rPr>
              <w:t>Datix ID Number: 3571</w:t>
            </w:r>
          </w:p>
          <w:p w14:paraId="662EA801" w14:textId="49B5E538" w:rsidR="00BE6F8F" w:rsidRPr="00DF62D2" w:rsidRDefault="00BE6F8F" w:rsidP="009A3124">
            <w:pPr>
              <w:rPr>
                <w:rFonts w:ascii="Arial Narrow" w:hAnsi="Arial Narrow"/>
                <w:b/>
                <w:sz w:val="22"/>
                <w:szCs w:val="22"/>
              </w:rPr>
            </w:pPr>
            <w:r w:rsidRPr="00DF62D2">
              <w:rPr>
                <w:rFonts w:ascii="Arial Narrow" w:hAnsi="Arial Narrow"/>
                <w:b/>
                <w:sz w:val="22"/>
                <w:szCs w:val="22"/>
              </w:rPr>
              <w:t>Date Opened: October 202</w:t>
            </w:r>
            <w:r w:rsidR="001017FC" w:rsidRPr="00DF62D2">
              <w:rPr>
                <w:rFonts w:ascii="Arial Narrow" w:hAnsi="Arial Narrow"/>
                <w:b/>
                <w:sz w:val="22"/>
                <w:szCs w:val="22"/>
              </w:rPr>
              <w:t>3</w:t>
            </w:r>
          </w:p>
        </w:tc>
        <w:tc>
          <w:tcPr>
            <w:tcW w:w="4239" w:type="dxa"/>
            <w:gridSpan w:val="2"/>
          </w:tcPr>
          <w:p w14:paraId="26F016AA" w14:textId="77777777" w:rsidR="00BE6F8F" w:rsidRPr="00DF62D2" w:rsidRDefault="00BE6F8F" w:rsidP="009A3124">
            <w:pPr>
              <w:rPr>
                <w:rFonts w:ascii="Arial Narrow" w:hAnsi="Arial Narrow"/>
                <w:b/>
                <w:sz w:val="22"/>
                <w:szCs w:val="22"/>
              </w:rPr>
            </w:pPr>
          </w:p>
          <w:p w14:paraId="63A24B9A" w14:textId="309E2190" w:rsidR="00BE6F8F" w:rsidRPr="00DF62D2" w:rsidRDefault="00171136" w:rsidP="009A3124">
            <w:pPr>
              <w:jc w:val="right"/>
              <w:rPr>
                <w:rFonts w:ascii="Arial Narrow" w:hAnsi="Arial Narrow"/>
                <w:b/>
                <w:sz w:val="22"/>
                <w:szCs w:val="22"/>
              </w:rPr>
            </w:pPr>
            <w:r>
              <w:rPr>
                <w:rFonts w:ascii="Arial Narrow" w:hAnsi="Arial Narrow"/>
                <w:b/>
                <w:sz w:val="22"/>
                <w:szCs w:val="22"/>
              </w:rPr>
              <w:t>Date Last Reviewed: June 2026</w:t>
            </w:r>
          </w:p>
        </w:tc>
        <w:tc>
          <w:tcPr>
            <w:tcW w:w="4753" w:type="dxa"/>
            <w:gridSpan w:val="2"/>
            <w:shd w:val="clear" w:color="auto" w:fill="C00000"/>
          </w:tcPr>
          <w:p w14:paraId="643B3699" w14:textId="21FD3B46" w:rsidR="00BE6F8F" w:rsidRPr="00DF62D2" w:rsidRDefault="0037192B" w:rsidP="009A3124">
            <w:pPr>
              <w:rPr>
                <w:rFonts w:ascii="Arial Narrow" w:hAnsi="Arial Narrow" w:cs="Arial"/>
                <w:b/>
                <w:bCs/>
                <w:sz w:val="22"/>
                <w:szCs w:val="22"/>
              </w:rPr>
            </w:pPr>
            <w:r w:rsidRPr="00DF62D2">
              <w:rPr>
                <w:rFonts w:ascii="Arial Narrow" w:hAnsi="Arial Narrow" w:cs="Arial"/>
                <w:b/>
                <w:bCs/>
                <w:sz w:val="22"/>
                <w:szCs w:val="22"/>
              </w:rPr>
              <w:t>CR</w:t>
            </w:r>
            <w:r w:rsidR="00BE6F8F" w:rsidRPr="00DF62D2">
              <w:rPr>
                <w:rFonts w:ascii="Arial Narrow" w:hAnsi="Arial Narrow" w:cs="Arial"/>
                <w:b/>
                <w:bCs/>
                <w:sz w:val="22"/>
                <w:szCs w:val="22"/>
              </w:rPr>
              <w:t>R Ref Number: 96</w:t>
            </w:r>
          </w:p>
          <w:p w14:paraId="4EAA7BC0" w14:textId="5C66C0A3" w:rsidR="00BE6F8F" w:rsidRPr="00DF62D2" w:rsidRDefault="0033708B" w:rsidP="009A3124">
            <w:pPr>
              <w:rPr>
                <w:rFonts w:ascii="Arial Narrow" w:hAnsi="Arial Narrow" w:cs="Arial"/>
                <w:b/>
                <w:bCs/>
                <w:sz w:val="22"/>
                <w:szCs w:val="22"/>
              </w:rPr>
            </w:pPr>
            <w:r>
              <w:rPr>
                <w:rFonts w:ascii="Arial Narrow" w:hAnsi="Arial Narrow" w:cs="Arial"/>
                <w:b/>
                <w:bCs/>
                <w:sz w:val="22"/>
                <w:szCs w:val="22"/>
              </w:rPr>
              <w:t xml:space="preserve">Risk </w:t>
            </w:r>
            <w:r w:rsidR="00BE6F8F" w:rsidRPr="00DF62D2">
              <w:rPr>
                <w:rFonts w:ascii="Arial Narrow" w:hAnsi="Arial Narrow" w:cs="Arial"/>
                <w:b/>
                <w:bCs/>
                <w:sz w:val="22"/>
                <w:szCs w:val="22"/>
              </w:rPr>
              <w:t xml:space="preserve">Target Date: </w:t>
            </w:r>
            <w:r w:rsidR="00C719BE" w:rsidRPr="00C719BE">
              <w:rPr>
                <w:rFonts w:ascii="Arial Narrow" w:hAnsi="Arial Narrow" w:cs="Arial"/>
                <w:b/>
                <w:bCs/>
                <w:color w:val="FF0000"/>
                <w:sz w:val="22"/>
                <w:szCs w:val="22"/>
                <w:highlight w:val="yellow"/>
              </w:rPr>
              <w:t>31/03/2027</w:t>
            </w:r>
          </w:p>
        </w:tc>
        <w:tc>
          <w:tcPr>
            <w:tcW w:w="2335" w:type="dxa"/>
            <w:gridSpan w:val="2"/>
            <w:shd w:val="clear" w:color="auto" w:fill="C00000"/>
          </w:tcPr>
          <w:p w14:paraId="7D5A4B5D" w14:textId="77777777" w:rsidR="00BE6F8F" w:rsidRPr="00DF62D2" w:rsidRDefault="00BE6F8F" w:rsidP="009A3124">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0A2E1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02606EFB" w14:textId="77777777" w:rsidTr="004E0C0F">
        <w:tc>
          <w:tcPr>
            <w:tcW w:w="7154" w:type="dxa"/>
            <w:gridSpan w:val="3"/>
          </w:tcPr>
          <w:p w14:paraId="22FD23B4" w14:textId="77777777" w:rsidR="00BE6F8F" w:rsidRPr="00DF62D2" w:rsidRDefault="00BE6F8F" w:rsidP="009A3124">
            <w:pPr>
              <w:pStyle w:val="Default"/>
              <w:rPr>
                <w:rFonts w:ascii="Arial Narrow" w:hAnsi="Arial Narrow"/>
                <w:color w:val="auto"/>
                <w:sz w:val="22"/>
                <w:szCs w:val="22"/>
              </w:rPr>
            </w:pPr>
            <w:r w:rsidRPr="00DF62D2">
              <w:rPr>
                <w:rFonts w:ascii="Arial Narrow" w:hAnsi="Arial Narrow"/>
                <w:b/>
                <w:color w:val="auto"/>
                <w:sz w:val="22"/>
                <w:szCs w:val="22"/>
              </w:rPr>
              <w:t>Objective:</w:t>
            </w:r>
            <w:r w:rsidRPr="00DF62D2">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Pr="00DF62D2" w:rsidRDefault="00BE6F8F" w:rsidP="009A3124">
            <w:pPr>
              <w:rPr>
                <w:rFonts w:ascii="Arial Narrow" w:hAnsi="Arial Narrow"/>
                <w:b/>
                <w:sz w:val="22"/>
                <w:szCs w:val="22"/>
              </w:rPr>
            </w:pPr>
            <w:r w:rsidRPr="00DF62D2">
              <w:rPr>
                <w:rFonts w:ascii="Arial Narrow" w:hAnsi="Arial Narrow"/>
                <w:b/>
                <w:sz w:val="22"/>
                <w:szCs w:val="22"/>
              </w:rPr>
              <w:t>SRR Ref:</w:t>
            </w:r>
          </w:p>
          <w:p w14:paraId="57746DC3"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5.1</w:t>
            </w:r>
          </w:p>
        </w:tc>
        <w:tc>
          <w:tcPr>
            <w:tcW w:w="7088" w:type="dxa"/>
            <w:gridSpan w:val="4"/>
          </w:tcPr>
          <w:p w14:paraId="08068E1E" w14:textId="7AD58ED0"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2E76106A" w14:textId="77777777" w:rsidR="00BE6F8F" w:rsidRPr="00DF62D2" w:rsidRDefault="00BE6F8F" w:rsidP="009A312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Assuring Committee</w:t>
            </w:r>
            <w:r w:rsidRPr="00DF62D2">
              <w:rPr>
                <w:rFonts w:ascii="Arial Narrow" w:hAnsi="Arial Narrow"/>
                <w:sz w:val="22"/>
                <w:szCs w:val="22"/>
              </w:rPr>
              <w:t xml:space="preserve">: Performance &amp; Finance Committee  </w:t>
            </w:r>
          </w:p>
        </w:tc>
      </w:tr>
      <w:tr w:rsidR="00DF62D2" w:rsidRPr="00DF62D2" w14:paraId="1C35C8DC" w14:textId="77777777" w:rsidTr="009A3124">
        <w:tc>
          <w:tcPr>
            <w:tcW w:w="15588" w:type="dxa"/>
            <w:gridSpan w:val="8"/>
          </w:tcPr>
          <w:p w14:paraId="488E36B3" w14:textId="77777777" w:rsidR="00BE6F8F" w:rsidRPr="00DF62D2" w:rsidRDefault="00BE6F8F" w:rsidP="009A3124">
            <w:pPr>
              <w:autoSpaceDE w:val="0"/>
              <w:autoSpaceDN w:val="0"/>
              <w:adjustRightInd w:val="0"/>
              <w:jc w:val="both"/>
              <w:rPr>
                <w:rFonts w:ascii="Arial Narrow" w:eastAsia="Times New Roman" w:hAnsi="Arial Narrow" w:cs="Calibri"/>
                <w:b/>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 xml:space="preserve">Failure to Develop an Approvable IMTP (statutory compliance) </w:t>
            </w:r>
          </w:p>
          <w:p w14:paraId="12D54E9E" w14:textId="0B6B7BBD" w:rsidR="00BE6F8F" w:rsidRPr="00DF62D2" w:rsidRDefault="00BE6F8F" w:rsidP="009A3124">
            <w:pPr>
              <w:rPr>
                <w:rFonts w:ascii="Arial Narrow" w:hAnsi="Arial Narrow" w:cs="Arial"/>
                <w:bCs/>
                <w:sz w:val="22"/>
                <w:szCs w:val="22"/>
              </w:rPr>
            </w:pPr>
            <w:r w:rsidRPr="00DF62D2">
              <w:rPr>
                <w:rFonts w:ascii="Arial Narrow" w:hAnsi="Arial Narrow"/>
                <w:sz w:val="22"/>
                <w:szCs w:val="22"/>
              </w:rPr>
              <w:t xml:space="preserve">If we fail to have an approvable Integrated Medium-Term Plan (IMTP) for </w:t>
            </w:r>
            <w:r w:rsidRPr="004E0707">
              <w:rPr>
                <w:rFonts w:ascii="Arial Narrow" w:hAnsi="Arial Narrow"/>
                <w:sz w:val="22"/>
                <w:szCs w:val="22"/>
              </w:rPr>
              <w:t>202</w:t>
            </w:r>
            <w:r w:rsidR="005F1D2F" w:rsidRPr="004E0707">
              <w:rPr>
                <w:rFonts w:ascii="Arial Narrow" w:hAnsi="Arial Narrow"/>
                <w:sz w:val="22"/>
                <w:szCs w:val="22"/>
              </w:rPr>
              <w:t>7/28</w:t>
            </w:r>
            <w:r w:rsidRPr="004E0707">
              <w:rPr>
                <w:rFonts w:ascii="Arial Narrow" w:hAnsi="Arial Narrow"/>
                <w:sz w:val="22"/>
                <w:szCs w:val="22"/>
              </w:rPr>
              <w:t xml:space="preserve"> then </w:t>
            </w:r>
            <w:r w:rsidRPr="00DF62D2">
              <w:rPr>
                <w:rFonts w:ascii="Arial Narrow" w:hAnsi="Arial Narrow"/>
                <w:sz w:val="22"/>
                <w:szCs w:val="22"/>
              </w:rPr>
              <w:t>we will not meet our statutory duty to break even and may lose public confidence.</w:t>
            </w:r>
          </w:p>
        </w:tc>
      </w:tr>
      <w:tr w:rsidR="00DF62D2" w:rsidRPr="00DF62D2" w14:paraId="48E69BFC" w14:textId="77777777" w:rsidTr="004E0C0F">
        <w:trPr>
          <w:trHeight w:val="1515"/>
        </w:trPr>
        <w:tc>
          <w:tcPr>
            <w:tcW w:w="2487" w:type="dxa"/>
            <w:vMerge w:val="restart"/>
            <w:tcBorders>
              <w:bottom w:val="single" w:sz="4" w:space="0" w:color="auto"/>
            </w:tcBorders>
          </w:tcPr>
          <w:p w14:paraId="56676202" w14:textId="77777777" w:rsidR="00BE6F8F" w:rsidRPr="00DF62D2" w:rsidRDefault="00BE6F8F" w:rsidP="009A3124">
            <w:pPr>
              <w:jc w:val="center"/>
              <w:rPr>
                <w:rFonts w:ascii="Arial Narrow" w:hAnsi="Arial Narrow"/>
                <w:b/>
                <w:sz w:val="22"/>
                <w:szCs w:val="22"/>
              </w:rPr>
            </w:pPr>
            <w:r w:rsidRPr="00DF62D2">
              <w:rPr>
                <w:rFonts w:ascii="Arial Narrow" w:hAnsi="Arial Narrow"/>
                <w:b/>
                <w:sz w:val="22"/>
                <w:szCs w:val="22"/>
              </w:rPr>
              <w:t>Risk Rating</w:t>
            </w:r>
          </w:p>
          <w:p w14:paraId="5727C882"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C43FEA4" w14:textId="502A3292" w:rsidR="00BE6F8F" w:rsidRPr="00DF62D2" w:rsidRDefault="00226998" w:rsidP="009A3124">
            <w:pPr>
              <w:pStyle w:val="Default"/>
              <w:jc w:val="center"/>
              <w:rPr>
                <w:rFonts w:ascii="Arial Narrow" w:hAnsi="Arial Narrow"/>
                <w:color w:val="auto"/>
                <w:sz w:val="22"/>
                <w:szCs w:val="22"/>
              </w:rPr>
            </w:pPr>
            <w:r w:rsidRPr="00DF62D2">
              <w:rPr>
                <w:rFonts w:ascii="Arial Narrow" w:hAnsi="Arial Narrow"/>
                <w:color w:val="auto"/>
                <w:sz w:val="22"/>
                <w:szCs w:val="22"/>
              </w:rPr>
              <w:t>Inherent:</w:t>
            </w:r>
            <w:r w:rsidR="00BE6F8F" w:rsidRPr="00DF62D2">
              <w:rPr>
                <w:rFonts w:ascii="Arial Narrow" w:hAnsi="Arial Narrow"/>
                <w:color w:val="auto"/>
                <w:sz w:val="22"/>
                <w:szCs w:val="22"/>
              </w:rPr>
              <w:t xml:space="preserve"> 4 x 5 = 20</w:t>
            </w:r>
          </w:p>
          <w:p w14:paraId="478CA422" w14:textId="77777777" w:rsidR="00BE6F8F" w:rsidRPr="00DF62D2" w:rsidRDefault="00BE6F8F" w:rsidP="009A3124">
            <w:pPr>
              <w:pStyle w:val="Default"/>
              <w:jc w:val="center"/>
              <w:rPr>
                <w:rFonts w:ascii="Arial Narrow" w:hAnsi="Arial Narrow"/>
                <w:color w:val="auto"/>
                <w:sz w:val="22"/>
                <w:szCs w:val="22"/>
              </w:rPr>
            </w:pPr>
            <w:r w:rsidRPr="00DF62D2">
              <w:rPr>
                <w:rFonts w:ascii="Arial Narrow" w:hAnsi="Arial Narrow"/>
                <w:color w:val="auto"/>
                <w:sz w:val="22"/>
                <w:szCs w:val="22"/>
              </w:rPr>
              <w:t>Current: 4 x 5 = 20</w:t>
            </w:r>
          </w:p>
          <w:p w14:paraId="79817BEC" w14:textId="77777777" w:rsidR="00BE6F8F" w:rsidRPr="00DF62D2" w:rsidRDefault="00BE6F8F" w:rsidP="009A3124">
            <w:pPr>
              <w:jc w:val="center"/>
              <w:rPr>
                <w:rFonts w:ascii="Arial Narrow" w:hAnsi="Arial Narrow"/>
                <w:sz w:val="22"/>
                <w:szCs w:val="22"/>
              </w:rPr>
            </w:pPr>
            <w:r w:rsidRPr="00DF62D2">
              <w:rPr>
                <w:rFonts w:ascii="Arial Narrow" w:hAnsi="Arial Narrow"/>
                <w:sz w:val="22"/>
                <w:szCs w:val="22"/>
              </w:rPr>
              <w:t>Target: 4 x 2 = 8</w:t>
            </w:r>
          </w:p>
        </w:tc>
        <w:tc>
          <w:tcPr>
            <w:tcW w:w="6013" w:type="dxa"/>
            <w:gridSpan w:val="3"/>
            <w:vMerge w:val="restart"/>
            <w:tcBorders>
              <w:bottom w:val="single" w:sz="4" w:space="0" w:color="auto"/>
            </w:tcBorders>
          </w:tcPr>
          <w:p w14:paraId="777C0930" w14:textId="170A485A" w:rsidR="00BE6F8F" w:rsidRPr="00DF62D2" w:rsidRDefault="009E2032" w:rsidP="009A3124">
            <w:pPr>
              <w:rPr>
                <w:rFonts w:ascii="Arial Narrow" w:hAnsi="Arial Narrow"/>
                <w:sz w:val="22"/>
                <w:szCs w:val="22"/>
              </w:rPr>
            </w:pPr>
            <w:r>
              <w:rPr>
                <w:noProof/>
              </w:rPr>
              <w:drawing>
                <wp:inline distT="0" distB="0" distL="0" distR="0" wp14:anchorId="1845F92F" wp14:editId="6D9F659E">
                  <wp:extent cx="3558540" cy="1805940"/>
                  <wp:effectExtent l="0" t="0" r="3810" b="3810"/>
                  <wp:docPr id="9937892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current score:</w:t>
            </w:r>
          </w:p>
          <w:p w14:paraId="091A16BA" w14:textId="008AE687" w:rsidR="00BE6F8F" w:rsidRPr="00DF62D2" w:rsidRDefault="00BE6F8F" w:rsidP="009A3124">
            <w:pPr>
              <w:pStyle w:val="ListParagraph1"/>
              <w:rPr>
                <w:rFonts w:ascii="Arial Narrow" w:hAnsi="Arial Narrow"/>
                <w:sz w:val="22"/>
                <w:szCs w:val="22"/>
              </w:rPr>
            </w:pPr>
            <w:r w:rsidRPr="00DF62D2">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was not able to submit an IMTP in </w:t>
            </w:r>
            <w:r w:rsidRPr="004E0707">
              <w:rPr>
                <w:rFonts w:ascii="Arial Narrow" w:hAnsi="Arial Narrow"/>
                <w:sz w:val="22"/>
                <w:szCs w:val="22"/>
              </w:rPr>
              <w:t>March 202</w:t>
            </w:r>
            <w:r w:rsidR="005F1D2F" w:rsidRPr="004E0707">
              <w:rPr>
                <w:rFonts w:ascii="Arial Narrow" w:hAnsi="Arial Narrow"/>
                <w:sz w:val="22"/>
                <w:szCs w:val="22"/>
              </w:rPr>
              <w:t>6</w:t>
            </w:r>
            <w:r w:rsidRPr="004E0707">
              <w:rPr>
                <w:rFonts w:ascii="Arial Narrow" w:hAnsi="Arial Narrow"/>
                <w:sz w:val="22"/>
                <w:szCs w:val="22"/>
              </w:rPr>
              <w:t xml:space="preserve">. It has instead developed an Annual Plan </w:t>
            </w:r>
            <w:r w:rsidR="005F1D2F" w:rsidRPr="004E0707">
              <w:rPr>
                <w:rFonts w:ascii="Arial Narrow" w:hAnsi="Arial Narrow"/>
                <w:sz w:val="22"/>
                <w:szCs w:val="22"/>
              </w:rPr>
              <w:t>26/27</w:t>
            </w:r>
            <w:r w:rsidRPr="004E0707">
              <w:rPr>
                <w:rFonts w:ascii="Arial Narrow" w:hAnsi="Arial Narrow"/>
                <w:sz w:val="22"/>
                <w:szCs w:val="22"/>
              </w:rPr>
              <w:t xml:space="preserve"> set in a three-year context. </w:t>
            </w:r>
          </w:p>
        </w:tc>
      </w:tr>
      <w:tr w:rsidR="00DF62D2" w:rsidRPr="00DF62D2" w14:paraId="19CF3575" w14:textId="77777777" w:rsidTr="004E0C0F">
        <w:trPr>
          <w:trHeight w:val="757"/>
        </w:trPr>
        <w:tc>
          <w:tcPr>
            <w:tcW w:w="2487" w:type="dxa"/>
            <w:vMerge/>
            <w:tcBorders>
              <w:bottom w:val="single" w:sz="4" w:space="0" w:color="auto"/>
            </w:tcBorders>
          </w:tcPr>
          <w:p w14:paraId="51FAF826" w14:textId="77777777" w:rsidR="00BE6F8F" w:rsidRPr="00DF62D2"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DF62D2"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target score:</w:t>
            </w:r>
          </w:p>
          <w:p w14:paraId="7827615D"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The target remains to develop a financially balanced IMTP so that we meet our statutory duties.</w:t>
            </w:r>
          </w:p>
        </w:tc>
      </w:tr>
      <w:tr w:rsidR="00DF62D2" w:rsidRPr="00DF62D2" w14:paraId="17952B75" w14:textId="77777777" w:rsidTr="004E0C0F">
        <w:tc>
          <w:tcPr>
            <w:tcW w:w="8500" w:type="dxa"/>
            <w:gridSpan w:val="4"/>
          </w:tcPr>
          <w:p w14:paraId="3D4288F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DF62D2" w:rsidRDefault="00BE6F8F" w:rsidP="009A3124">
            <w:pPr>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C719BE" w:rsidRPr="00DF62D2" w14:paraId="02D51170" w14:textId="77777777" w:rsidTr="004E0C0F">
        <w:tc>
          <w:tcPr>
            <w:tcW w:w="8500" w:type="dxa"/>
            <w:gridSpan w:val="4"/>
            <w:vMerge w:val="restart"/>
          </w:tcPr>
          <w:p w14:paraId="50B0E4F2" w14:textId="6B6A49FE"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As per the Welsh Government de-escalation criteria for Strategy and Planning, work is well underway to update the Health Board’s clinical services strategic plan. </w:t>
            </w:r>
          </w:p>
          <w:p w14:paraId="191944A9"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Health Board has refreshed and published its Organisational Strategy</w:t>
            </w:r>
          </w:p>
          <w:p w14:paraId="2D4BEFA8" w14:textId="337E1330"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has been reported via the Board Planning &amp; Partnerships formal report and feedback from Welsh Government in February 2026 reflected the “positive improvement journey” and agreed with the Health Board’s scoring.</w:t>
            </w:r>
          </w:p>
          <w:p w14:paraId="05B95C93"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financial recovery, productivity and sustainability actions through agreed Recovery and Sustainability plans owned by executive and programme leads is reported to the Recovery and Sustainability Board. </w:t>
            </w:r>
          </w:p>
          <w:p w14:paraId="66E9BA7D" w14:textId="2FA43BC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Delivery of transformation, redesign and major change actions through approved System Programme Plans are monitored through the System Programme Boards.</w:t>
            </w:r>
          </w:p>
          <w:p w14:paraId="43C0ED1D"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operational and service level actions through Service Delivery Groups as part of normal business activity will be monitored through the Monthly Performance Reviews and Integrated Performance Reporting </w:t>
            </w:r>
          </w:p>
          <w:p w14:paraId="0C3C4579" w14:textId="0CF23AA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The Annual Plan Oversight Group has been superseded by the Integrated Planning and Performance Review Meeting which takes on a quarterly basis and is chaired by the CEO with the purpose of providing formal management oversight to the delivery of the Annual Plan, and to act </w:t>
            </w:r>
            <w:r w:rsidRPr="004E0707">
              <w:rPr>
                <w:rFonts w:ascii="Arial Narrow" w:hAnsi="Arial Narrow" w:cs="Arial"/>
                <w:sz w:val="22"/>
                <w:szCs w:val="22"/>
              </w:rPr>
              <w:lastRenderedPageBreak/>
              <w:t>as a forum for future planning discussions.</w:t>
            </w:r>
          </w:p>
          <w:p w14:paraId="5B554035"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process for development of the 2026/27 plan focussed on developing the total savings opportunities pipeline.</w:t>
            </w:r>
          </w:p>
          <w:p w14:paraId="708D26D0"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 process for Development of the Annual Plan 2027/28 has been approved by the Exec Board 22.04.26</w:t>
            </w:r>
          </w:p>
          <w:p w14:paraId="2A68D4B9" w14:textId="77777777" w:rsidR="00C719BE" w:rsidRDefault="00C719B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p w14:paraId="7F41F6B0" w14:textId="44EC931C" w:rsidR="003E5191" w:rsidRPr="00DF62D2" w:rsidRDefault="003E5191" w:rsidP="009A3124">
            <w:pPr>
              <w:pStyle w:val="ListParagraph1"/>
              <w:numPr>
                <w:ilvl w:val="0"/>
                <w:numId w:val="23"/>
              </w:numPr>
              <w:ind w:left="458" w:hanging="480"/>
              <w:rPr>
                <w:rFonts w:ascii="Arial Narrow" w:hAnsi="Arial Narrow" w:cs="Arial"/>
                <w:sz w:val="22"/>
                <w:szCs w:val="22"/>
              </w:rPr>
            </w:pPr>
            <w:r w:rsidRPr="003E5191">
              <w:rPr>
                <w:rFonts w:ascii="Arial Narrow" w:hAnsi="Arial Narrow" w:cs="Arial"/>
                <w:color w:val="FF0000"/>
                <w:sz w:val="22"/>
                <w:szCs w:val="22"/>
              </w:rPr>
              <w:t>An updated Annual Plan 206/27 was re-submitted to Welsh Government on 30.06.26, which includes a trajectory to deliver a balanced financial plan by March 28, and strengthened process for delivery and execution of a total savings pipeline and associated delivery plans</w:t>
            </w:r>
          </w:p>
        </w:tc>
        <w:tc>
          <w:tcPr>
            <w:tcW w:w="3500" w:type="dxa"/>
          </w:tcPr>
          <w:p w14:paraId="20A1C5E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lastRenderedPageBreak/>
              <w:t>Action</w:t>
            </w:r>
          </w:p>
        </w:tc>
        <w:tc>
          <w:tcPr>
            <w:tcW w:w="2469" w:type="dxa"/>
            <w:gridSpan w:val="2"/>
          </w:tcPr>
          <w:p w14:paraId="79332F5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Lead</w:t>
            </w:r>
          </w:p>
        </w:tc>
        <w:tc>
          <w:tcPr>
            <w:tcW w:w="1119" w:type="dxa"/>
          </w:tcPr>
          <w:p w14:paraId="3BAD4FA4"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Deadline</w:t>
            </w:r>
          </w:p>
        </w:tc>
      </w:tr>
      <w:tr w:rsidR="00C719BE" w:rsidRPr="00DF62D2" w14:paraId="62C04335" w14:textId="77777777" w:rsidTr="00C04153">
        <w:tc>
          <w:tcPr>
            <w:tcW w:w="8500" w:type="dxa"/>
            <w:gridSpan w:val="4"/>
            <w:vMerge/>
          </w:tcPr>
          <w:p w14:paraId="430A9469" w14:textId="77777777" w:rsidR="00C719BE" w:rsidRPr="00DF62D2" w:rsidRDefault="00C719BE" w:rsidP="009A3124">
            <w:pPr>
              <w:rPr>
                <w:rFonts w:ascii="Arial Narrow" w:hAnsi="Arial Narrow"/>
                <w:sz w:val="22"/>
                <w:szCs w:val="22"/>
              </w:rPr>
            </w:pPr>
          </w:p>
        </w:tc>
        <w:tc>
          <w:tcPr>
            <w:tcW w:w="3500" w:type="dxa"/>
          </w:tcPr>
          <w:p w14:paraId="07EC45C2" w14:textId="5CEF4282" w:rsidR="00C719BE" w:rsidRPr="00DF62D2" w:rsidRDefault="00C719BE" w:rsidP="009A3124">
            <w:pPr>
              <w:pStyle w:val="Default"/>
              <w:rPr>
                <w:rFonts w:ascii="Arial Narrow" w:hAnsi="Arial Narrow"/>
                <w:color w:val="auto"/>
                <w:sz w:val="22"/>
                <w:szCs w:val="22"/>
              </w:rPr>
            </w:pPr>
            <w:r w:rsidRPr="00DF62D2">
              <w:rPr>
                <w:rFonts w:ascii="Arial Narrow" w:hAnsi="Arial Narrow"/>
                <w:color w:val="auto"/>
                <w:sz w:val="22"/>
                <w:szCs w:val="22"/>
                <w:lang w:eastAsia="en-US"/>
              </w:rPr>
              <w:t>Refresh Clinical Services Strategic Plan</w:t>
            </w:r>
          </w:p>
        </w:tc>
        <w:tc>
          <w:tcPr>
            <w:tcW w:w="2469" w:type="dxa"/>
            <w:gridSpan w:val="2"/>
          </w:tcPr>
          <w:p w14:paraId="0E3CE425" w14:textId="6A211661" w:rsidR="00C719BE" w:rsidRPr="00DF62D2" w:rsidRDefault="00C719BE" w:rsidP="009A3124">
            <w:pPr>
              <w:pStyle w:val="Default"/>
              <w:rPr>
                <w:rFonts w:ascii="Arial Narrow" w:hAnsi="Arial Narrow"/>
                <w:color w:val="auto"/>
                <w:sz w:val="22"/>
                <w:szCs w:val="22"/>
                <w:lang w:eastAsia="en-US"/>
              </w:rPr>
            </w:pPr>
            <w:r w:rsidRPr="00DF62D2">
              <w:rPr>
                <w:rFonts w:ascii="Arial Narrow" w:hAnsi="Arial Narrow"/>
                <w:color w:val="auto"/>
                <w:sz w:val="22"/>
                <w:szCs w:val="22"/>
                <w:lang w:eastAsia="en-US"/>
              </w:rPr>
              <w:t>Executive Director of Planning, Partnerships &amp; Performance/ Medical Director</w:t>
            </w:r>
          </w:p>
        </w:tc>
        <w:tc>
          <w:tcPr>
            <w:tcW w:w="1119" w:type="dxa"/>
          </w:tcPr>
          <w:p w14:paraId="5109098D" w14:textId="22FC4D9D" w:rsidR="00C719BE" w:rsidRPr="004E0707" w:rsidRDefault="00C719BE" w:rsidP="009A3124">
            <w:pPr>
              <w:rPr>
                <w:rFonts w:ascii="Arial Narrow" w:eastAsia="Times New Roman" w:hAnsi="Arial Narrow" w:cs="Calibri"/>
                <w:sz w:val="22"/>
                <w:szCs w:val="22"/>
                <w:lang w:eastAsia="en-US"/>
              </w:rPr>
            </w:pPr>
            <w:r w:rsidRPr="004E0707">
              <w:rPr>
                <w:rFonts w:ascii="Arial Narrow" w:hAnsi="Arial Narrow" w:cs="Arial"/>
                <w:bCs/>
                <w:sz w:val="22"/>
                <w:szCs w:val="22"/>
              </w:rPr>
              <w:t>30/11/2026</w:t>
            </w:r>
          </w:p>
        </w:tc>
      </w:tr>
      <w:tr w:rsidR="00C719BE" w:rsidRPr="00DF62D2" w14:paraId="5F44DC0C" w14:textId="77777777" w:rsidTr="00F232B4">
        <w:trPr>
          <w:trHeight w:val="454"/>
        </w:trPr>
        <w:tc>
          <w:tcPr>
            <w:tcW w:w="8500" w:type="dxa"/>
            <w:gridSpan w:val="4"/>
            <w:vMerge/>
          </w:tcPr>
          <w:p w14:paraId="51E28C06" w14:textId="77777777" w:rsidR="00C719BE" w:rsidRPr="00DF62D2" w:rsidRDefault="00C719BE" w:rsidP="00297DCE">
            <w:pPr>
              <w:rPr>
                <w:rFonts w:ascii="Arial Narrow" w:hAnsi="Arial Narrow"/>
              </w:rPr>
            </w:pPr>
          </w:p>
        </w:tc>
        <w:tc>
          <w:tcPr>
            <w:tcW w:w="3500" w:type="dxa"/>
          </w:tcPr>
          <w:p w14:paraId="7B2294D3" w14:textId="6DC04844" w:rsidR="00C719BE" w:rsidRPr="004E0707" w:rsidRDefault="00C719BE" w:rsidP="00297DCE">
            <w:pPr>
              <w:pStyle w:val="ListParagraph1"/>
              <w:rPr>
                <w:rFonts w:ascii="Arial Narrow" w:hAnsi="Arial Narrow"/>
                <w:sz w:val="22"/>
                <w:szCs w:val="22"/>
              </w:rPr>
            </w:pPr>
            <w:r w:rsidRPr="004E0707">
              <w:rPr>
                <w:rFonts w:ascii="Arial Narrow" w:hAnsi="Arial Narrow"/>
                <w:sz w:val="22"/>
                <w:szCs w:val="22"/>
              </w:rPr>
              <w:t>Establishment of the ‘Delivery Unit’</w:t>
            </w:r>
          </w:p>
        </w:tc>
        <w:tc>
          <w:tcPr>
            <w:tcW w:w="2469" w:type="dxa"/>
            <w:gridSpan w:val="2"/>
          </w:tcPr>
          <w:p w14:paraId="78B449E7" w14:textId="04A13EAF" w:rsidR="00C719BE" w:rsidRPr="004E0707" w:rsidRDefault="00C719BE" w:rsidP="00297DCE">
            <w:pPr>
              <w:pStyle w:val="Default"/>
              <w:rPr>
                <w:rFonts w:ascii="Arial Narrow" w:hAnsi="Arial Narrow"/>
                <w:color w:val="auto"/>
                <w:sz w:val="22"/>
                <w:szCs w:val="22"/>
                <w:lang w:eastAsia="en-US"/>
              </w:rPr>
            </w:pPr>
            <w:r w:rsidRPr="004E0707">
              <w:rPr>
                <w:rFonts w:ascii="Arial Narrow" w:hAnsi="Arial Narrow"/>
                <w:color w:val="auto"/>
                <w:sz w:val="22"/>
                <w:szCs w:val="22"/>
              </w:rPr>
              <w:t>Director of Delivery</w:t>
            </w:r>
          </w:p>
        </w:tc>
        <w:tc>
          <w:tcPr>
            <w:tcW w:w="1119" w:type="dxa"/>
          </w:tcPr>
          <w:p w14:paraId="3C5ECEC0" w14:textId="77777777" w:rsidR="00C719BE" w:rsidRDefault="00C719BE" w:rsidP="00297DCE">
            <w:pPr>
              <w:rPr>
                <w:rFonts w:ascii="Arial Narrow" w:hAnsi="Arial Narrow"/>
                <w:sz w:val="22"/>
                <w:szCs w:val="22"/>
              </w:rPr>
            </w:pPr>
            <w:r w:rsidRPr="004E0707">
              <w:rPr>
                <w:rFonts w:ascii="Arial Narrow" w:hAnsi="Arial Narrow"/>
                <w:sz w:val="22"/>
                <w:szCs w:val="22"/>
              </w:rPr>
              <w:t>30/06/2026</w:t>
            </w:r>
          </w:p>
          <w:p w14:paraId="37840872" w14:textId="440D97E5" w:rsidR="00EA6EEB" w:rsidRPr="004E0707" w:rsidRDefault="00EA6EEB" w:rsidP="00297DCE">
            <w:pPr>
              <w:rPr>
                <w:rFonts w:ascii="Arial Narrow" w:hAnsi="Arial Narrow" w:cs="Arial"/>
                <w:bCs/>
                <w:sz w:val="22"/>
                <w:szCs w:val="22"/>
              </w:rPr>
            </w:pPr>
            <w:r w:rsidRPr="00EA6EEB">
              <w:rPr>
                <w:rFonts w:ascii="Arial Narrow" w:hAnsi="Arial Narrow" w:cs="Arial"/>
                <w:bCs/>
                <w:color w:val="FF0000"/>
                <w:sz w:val="22"/>
                <w:szCs w:val="22"/>
              </w:rPr>
              <w:t>Complete</w:t>
            </w:r>
          </w:p>
        </w:tc>
      </w:tr>
      <w:tr w:rsidR="00C719BE" w:rsidRPr="00C719BE" w14:paraId="159DC19F" w14:textId="77777777" w:rsidTr="00C719BE">
        <w:tc>
          <w:tcPr>
            <w:tcW w:w="8500" w:type="dxa"/>
            <w:gridSpan w:val="4"/>
            <w:vMerge/>
          </w:tcPr>
          <w:p w14:paraId="49C09CA1" w14:textId="77777777" w:rsidR="00C719BE" w:rsidRPr="00C719BE" w:rsidRDefault="00C719BE" w:rsidP="00297DCE">
            <w:pPr>
              <w:rPr>
                <w:rFonts w:ascii="Arial Narrow" w:hAnsi="Arial Narrow"/>
                <w:sz w:val="22"/>
                <w:szCs w:val="22"/>
              </w:rPr>
            </w:pPr>
          </w:p>
        </w:tc>
        <w:tc>
          <w:tcPr>
            <w:tcW w:w="3500" w:type="dxa"/>
          </w:tcPr>
          <w:p w14:paraId="7D4596F7" w14:textId="4B4B783B"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Re-submit Annual Plan 26/27</w:t>
            </w:r>
          </w:p>
        </w:tc>
        <w:tc>
          <w:tcPr>
            <w:tcW w:w="2469" w:type="dxa"/>
            <w:gridSpan w:val="2"/>
          </w:tcPr>
          <w:p w14:paraId="71BD70B2" w14:textId="782DDAA6"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4533A044" w14:textId="77777777" w:rsidR="00C719BE" w:rsidRDefault="00C719BE" w:rsidP="00297DCE">
            <w:pPr>
              <w:rPr>
                <w:rFonts w:ascii="Arial Narrow" w:hAnsi="Arial Narrow"/>
                <w:color w:val="FF0000"/>
                <w:sz w:val="22"/>
                <w:szCs w:val="22"/>
              </w:rPr>
            </w:pPr>
            <w:r w:rsidRPr="00C719BE">
              <w:rPr>
                <w:rFonts w:ascii="Arial Narrow" w:hAnsi="Arial Narrow"/>
                <w:color w:val="FF0000"/>
                <w:sz w:val="22"/>
                <w:szCs w:val="22"/>
              </w:rPr>
              <w:t>30/06/2026</w:t>
            </w:r>
          </w:p>
          <w:p w14:paraId="0B995D52" w14:textId="4D502909" w:rsidR="00C719BE" w:rsidRPr="00C719BE" w:rsidRDefault="00C719BE" w:rsidP="00297DCE">
            <w:pPr>
              <w:rPr>
                <w:rFonts w:ascii="Arial Narrow" w:hAnsi="Arial Narrow"/>
                <w:color w:val="FF0000"/>
                <w:sz w:val="22"/>
                <w:szCs w:val="22"/>
              </w:rPr>
            </w:pPr>
            <w:r>
              <w:rPr>
                <w:rFonts w:ascii="Arial Narrow" w:hAnsi="Arial Narrow"/>
                <w:color w:val="FF0000"/>
                <w:sz w:val="22"/>
                <w:szCs w:val="22"/>
              </w:rPr>
              <w:t>Complete</w:t>
            </w:r>
          </w:p>
        </w:tc>
      </w:tr>
      <w:tr w:rsidR="00C719BE" w:rsidRPr="00C719BE" w14:paraId="1BCF205A" w14:textId="77777777" w:rsidTr="00C719BE">
        <w:tc>
          <w:tcPr>
            <w:tcW w:w="8500" w:type="dxa"/>
            <w:gridSpan w:val="4"/>
            <w:vMerge/>
          </w:tcPr>
          <w:p w14:paraId="2464EC6E" w14:textId="77777777" w:rsidR="00C719BE" w:rsidRPr="00C719BE" w:rsidRDefault="00C719BE" w:rsidP="00297DCE">
            <w:pPr>
              <w:rPr>
                <w:rFonts w:ascii="Arial Narrow" w:hAnsi="Arial Narrow"/>
                <w:sz w:val="22"/>
                <w:szCs w:val="22"/>
              </w:rPr>
            </w:pPr>
          </w:p>
        </w:tc>
        <w:tc>
          <w:tcPr>
            <w:tcW w:w="3500" w:type="dxa"/>
          </w:tcPr>
          <w:p w14:paraId="4ECF0164" w14:textId="064908ED"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Delivery of Annual plan 26/27</w:t>
            </w:r>
          </w:p>
        </w:tc>
        <w:tc>
          <w:tcPr>
            <w:tcW w:w="2469" w:type="dxa"/>
            <w:gridSpan w:val="2"/>
          </w:tcPr>
          <w:p w14:paraId="76753377" w14:textId="16C7D7D9"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094449C8" w14:textId="71C1EF5F" w:rsidR="00C719BE" w:rsidRPr="00C719BE" w:rsidRDefault="00C719BE" w:rsidP="00297DCE">
            <w:pPr>
              <w:rPr>
                <w:rFonts w:ascii="Arial Narrow" w:hAnsi="Arial Narrow"/>
                <w:color w:val="FF0000"/>
                <w:sz w:val="22"/>
                <w:szCs w:val="22"/>
              </w:rPr>
            </w:pPr>
            <w:r w:rsidRPr="00C719BE">
              <w:rPr>
                <w:rFonts w:ascii="Arial Narrow" w:hAnsi="Arial Narrow"/>
                <w:color w:val="FF0000"/>
                <w:sz w:val="22"/>
                <w:szCs w:val="22"/>
              </w:rPr>
              <w:t>31/03/2027</w:t>
            </w:r>
          </w:p>
        </w:tc>
      </w:tr>
      <w:tr w:rsidR="00DF62D2" w:rsidRPr="00DF62D2" w14:paraId="6380C1DA" w14:textId="77777777" w:rsidTr="004E0C0F">
        <w:tc>
          <w:tcPr>
            <w:tcW w:w="8500" w:type="dxa"/>
            <w:gridSpan w:val="4"/>
            <w:tcBorders>
              <w:bottom w:val="single" w:sz="4" w:space="0" w:color="auto"/>
            </w:tcBorders>
          </w:tcPr>
          <w:p w14:paraId="4F43CBEB"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798AB56" w14:textId="4E755379" w:rsidR="00297DCE" w:rsidRPr="004E0707" w:rsidRDefault="00297DC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sz w:val="22"/>
                <w:szCs w:val="22"/>
              </w:rPr>
              <w:t xml:space="preserve">The </w:t>
            </w:r>
            <w:r w:rsidRPr="004E0707">
              <w:rPr>
                <w:rFonts w:ascii="Arial Narrow" w:hAnsi="Arial Narrow" w:cs="Arial"/>
                <w:sz w:val="22"/>
                <w:szCs w:val="22"/>
              </w:rPr>
              <w:t>strength of the plan is demonstrated by delivery which is monitored through the System Transformation Boards, Recovery &amp; Sustainability Board and The Service Delivery Group Monthly Performance Reviews and Integrated Performance Report.</w:t>
            </w:r>
          </w:p>
          <w:p w14:paraId="76F2E3EA" w14:textId="34391C1A" w:rsidR="00BE6F8F" w:rsidRPr="00DF62D2" w:rsidRDefault="00297DCE" w:rsidP="00297DCE">
            <w:pPr>
              <w:pStyle w:val="ListParagraph1"/>
              <w:numPr>
                <w:ilvl w:val="0"/>
                <w:numId w:val="23"/>
              </w:numPr>
              <w:ind w:left="458" w:hanging="480"/>
              <w:rPr>
                <w:rFonts w:ascii="Arial Narrow" w:hAnsi="Arial Narrow"/>
                <w:sz w:val="22"/>
                <w:szCs w:val="22"/>
              </w:rPr>
            </w:pPr>
            <w:r w:rsidRPr="004E0707">
              <w:rPr>
                <w:rFonts w:ascii="Arial Narrow" w:hAnsi="Arial Narrow" w:cs="Arial"/>
                <w:sz w:val="22"/>
                <w:szCs w:val="22"/>
              </w:rPr>
              <w:t>Improvement in planning will be reflected in the 2026 self-assessment against the WG Planning Maturity Matrix.</w:t>
            </w:r>
          </w:p>
        </w:tc>
        <w:tc>
          <w:tcPr>
            <w:tcW w:w="7088" w:type="dxa"/>
            <w:gridSpan w:val="4"/>
            <w:tcBorders>
              <w:bottom w:val="single" w:sz="4" w:space="0" w:color="auto"/>
            </w:tcBorders>
          </w:tcPr>
          <w:p w14:paraId="5F1E7746"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2ED2AE98" w14:textId="77777777" w:rsidR="00BE6F8F" w:rsidRPr="00DF62D2" w:rsidRDefault="00BE6F8F" w:rsidP="009A3124">
            <w:pPr>
              <w:pStyle w:val="Default"/>
              <w:rPr>
                <w:rFonts w:ascii="Arial Narrow" w:hAnsi="Arial Narrow" w:cs="Arial"/>
                <w:color w:val="auto"/>
                <w:sz w:val="22"/>
                <w:szCs w:val="22"/>
              </w:rPr>
            </w:pPr>
          </w:p>
        </w:tc>
      </w:tr>
      <w:tr w:rsidR="00BE6F8F" w:rsidRPr="00DF62D2" w14:paraId="3FB57D83" w14:textId="77777777" w:rsidTr="009A3124">
        <w:tc>
          <w:tcPr>
            <w:tcW w:w="15588" w:type="dxa"/>
            <w:gridSpan w:val="8"/>
          </w:tcPr>
          <w:p w14:paraId="5D99B0B8"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C1D6B97" w14:textId="39A23A09" w:rsidR="003E5191" w:rsidRPr="00DF62D2" w:rsidRDefault="003E5191" w:rsidP="009A3124">
            <w:pPr>
              <w:autoSpaceDE w:val="0"/>
              <w:autoSpaceDN w:val="0"/>
              <w:adjustRightInd w:val="0"/>
              <w:jc w:val="both"/>
              <w:rPr>
                <w:rFonts w:ascii="Arial Narrow" w:eastAsia="Times New Roman" w:hAnsi="Arial Narrow" w:cs="Arial"/>
                <w:sz w:val="22"/>
                <w:szCs w:val="22"/>
              </w:rPr>
            </w:pPr>
            <w:r w:rsidRPr="003E5191">
              <w:rPr>
                <w:rFonts w:ascii="Arial Narrow" w:eastAsia="Times New Roman" w:hAnsi="Arial Narrow" w:cs="Arial"/>
                <w:color w:val="FF0000"/>
                <w:sz w:val="22"/>
                <w:szCs w:val="22"/>
              </w:rPr>
              <w:t>30/06/2026: Controls &amp; actions updated</w:t>
            </w:r>
          </w:p>
        </w:tc>
      </w:tr>
      <w:bookmarkEnd w:id="22"/>
    </w:tbl>
    <w:p w14:paraId="42A1F9AF" w14:textId="0E2924AF" w:rsidR="004469DF" w:rsidRPr="00DF62D2" w:rsidRDefault="004469DF" w:rsidP="004469DF">
      <w:pPr>
        <w:widowControl/>
        <w:spacing w:after="160" w:line="259" w:lineRule="auto"/>
        <w:rPr>
          <w:rFonts w:cs="Arial"/>
        </w:rPr>
        <w:sectPr w:rsidR="004469DF"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3853"/>
        <w:gridCol w:w="992"/>
        <w:gridCol w:w="992"/>
        <w:gridCol w:w="1276"/>
      </w:tblGrid>
      <w:tr w:rsidR="00DF62D2" w:rsidRPr="00DF62D2" w14:paraId="6AEB7238" w14:textId="77777777" w:rsidTr="009002C1">
        <w:tc>
          <w:tcPr>
            <w:tcW w:w="4237" w:type="dxa"/>
            <w:gridSpan w:val="2"/>
          </w:tcPr>
          <w:p w14:paraId="04DF0CD1" w14:textId="77777777" w:rsidR="00DF0A8A" w:rsidRPr="00DF62D2" w:rsidRDefault="00DF0A8A" w:rsidP="00DF0A8A">
            <w:pPr>
              <w:rPr>
                <w:rFonts w:ascii="Arial Narrow" w:hAnsi="Arial Narrow"/>
                <w:b/>
                <w:sz w:val="22"/>
                <w:szCs w:val="22"/>
              </w:rPr>
            </w:pPr>
            <w:bookmarkStart w:id="23" w:name="_Hlk215736254"/>
            <w:r w:rsidRPr="00DF62D2">
              <w:rPr>
                <w:rFonts w:ascii="Arial Narrow" w:hAnsi="Arial Narrow"/>
                <w:b/>
                <w:sz w:val="22"/>
                <w:szCs w:val="22"/>
              </w:rPr>
              <w:lastRenderedPageBreak/>
              <w:t xml:space="preserve">Datix ID Number: TBC </w:t>
            </w:r>
          </w:p>
          <w:p w14:paraId="007D3274" w14:textId="6BAD2ED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2024</w:t>
            </w:r>
          </w:p>
        </w:tc>
        <w:tc>
          <w:tcPr>
            <w:tcW w:w="4238" w:type="dxa"/>
            <w:gridSpan w:val="2"/>
          </w:tcPr>
          <w:p w14:paraId="1C502F2C" w14:textId="77777777" w:rsidR="00DF0A8A" w:rsidRPr="00DF62D2" w:rsidRDefault="00DF0A8A" w:rsidP="00DF0A8A">
            <w:pPr>
              <w:rPr>
                <w:rFonts w:ascii="Arial Narrow" w:hAnsi="Arial Narrow"/>
                <w:b/>
                <w:sz w:val="22"/>
                <w:szCs w:val="22"/>
              </w:rPr>
            </w:pPr>
          </w:p>
          <w:p w14:paraId="68D7C3E7" w14:textId="102AD8DF"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4845" w:type="dxa"/>
            <w:gridSpan w:val="2"/>
            <w:shd w:val="clear" w:color="auto" w:fill="FFC000"/>
          </w:tcPr>
          <w:p w14:paraId="38837592" w14:textId="440A527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 xml:space="preserve">R Ref Number: 100 </w:t>
            </w:r>
          </w:p>
          <w:p w14:paraId="26423729" w14:textId="37E3E822" w:rsidR="00DF0A8A" w:rsidRPr="00DF62D2" w:rsidRDefault="0033708B" w:rsidP="00DF0A8A">
            <w:pPr>
              <w:rPr>
                <w:rFonts w:ascii="Arial Narrow" w:hAnsi="Arial Narrow"/>
                <w:sz w:val="22"/>
                <w:szCs w:val="22"/>
              </w:rPr>
            </w:pPr>
            <w:r>
              <w:rPr>
                <w:rFonts w:ascii="Arial Narrow" w:hAnsi="Arial Narrow" w:cs="Arial"/>
                <w:b/>
                <w:bCs/>
                <w:sz w:val="22"/>
                <w:szCs w:val="22"/>
              </w:rPr>
              <w:t xml:space="preserve">Risk </w:t>
            </w:r>
            <w:r w:rsidR="00DF0A8A" w:rsidRPr="00DF62D2">
              <w:rPr>
                <w:rFonts w:ascii="Arial Narrow" w:hAnsi="Arial Narrow" w:cs="Arial"/>
                <w:b/>
                <w:bCs/>
                <w:sz w:val="22"/>
                <w:szCs w:val="22"/>
              </w:rPr>
              <w:t xml:space="preserve">Target Date: </w:t>
            </w:r>
            <w:r w:rsidR="003769ED" w:rsidRPr="00883C3F">
              <w:rPr>
                <w:rFonts w:ascii="Arial Narrow" w:hAnsi="Arial Narrow" w:cs="Arial"/>
                <w:b/>
                <w:bCs/>
                <w:sz w:val="22"/>
                <w:szCs w:val="22"/>
              </w:rPr>
              <w:t>31/03/2027</w:t>
            </w:r>
          </w:p>
        </w:tc>
        <w:tc>
          <w:tcPr>
            <w:tcW w:w="2268" w:type="dxa"/>
            <w:gridSpan w:val="2"/>
            <w:shd w:val="clear" w:color="auto" w:fill="FFC000"/>
          </w:tcPr>
          <w:p w14:paraId="554AE08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34959E6C" w14:textId="05C5A4E1" w:rsidR="00DF0A8A" w:rsidRPr="00DF62D2" w:rsidRDefault="00DF0A8A" w:rsidP="00DF0A8A">
            <w:pPr>
              <w:jc w:val="center"/>
              <w:rPr>
                <w:rFonts w:ascii="Arial Narrow" w:hAnsi="Arial Narrow"/>
                <w:b/>
                <w:sz w:val="22"/>
                <w:szCs w:val="22"/>
              </w:rPr>
            </w:pPr>
            <w:r w:rsidRPr="00DF62D2">
              <w:rPr>
                <w:rFonts w:ascii="Arial Narrow" w:hAnsi="Arial Narrow" w:cs="Arial"/>
                <w:b/>
                <w:sz w:val="22"/>
                <w:szCs w:val="22"/>
              </w:rPr>
              <w:t>4 x 3 = 12</w:t>
            </w:r>
          </w:p>
        </w:tc>
      </w:tr>
      <w:tr w:rsidR="00DF62D2" w:rsidRPr="00DF62D2" w14:paraId="4DE3AB85" w14:textId="77777777" w:rsidTr="00E52E49">
        <w:tc>
          <w:tcPr>
            <w:tcW w:w="7203" w:type="dxa"/>
            <w:gridSpan w:val="3"/>
          </w:tcPr>
          <w:p w14:paraId="6589B824" w14:textId="52E27CBC" w:rsidR="00DF0A8A" w:rsidRPr="00DF62D2" w:rsidRDefault="00DF0A8A" w:rsidP="00DF0A8A">
            <w:pPr>
              <w:ind w:right="96"/>
              <w:jc w:val="both"/>
              <w:rPr>
                <w:rFonts w:ascii="Arial Narrow" w:hAnsi="Arial Narrow" w:cs="Arial"/>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6B21D6" w:rsidRPr="00DF62D2">
              <w:rPr>
                <w:rFonts w:ascii="Arial Narrow" w:hAnsi="Arial Narrow"/>
                <w:sz w:val="22"/>
                <w:szCs w:val="22"/>
              </w:rPr>
              <w:t>People of Swansea Bay live healthier, fairer and more prosperous lives</w:t>
            </w:r>
          </w:p>
        </w:tc>
        <w:tc>
          <w:tcPr>
            <w:tcW w:w="1272" w:type="dxa"/>
          </w:tcPr>
          <w:p w14:paraId="6C9EF4C6"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56BB677D" w14:textId="46C72ABD" w:rsidR="00DF0A8A" w:rsidRPr="00DF62D2" w:rsidRDefault="00210B4F" w:rsidP="00DF0A8A">
            <w:pPr>
              <w:rPr>
                <w:rFonts w:ascii="Arial Narrow" w:hAnsi="Arial Narrow"/>
                <w:b/>
                <w:sz w:val="22"/>
                <w:szCs w:val="22"/>
              </w:rPr>
            </w:pPr>
            <w:r w:rsidRPr="00DF62D2">
              <w:rPr>
                <w:rFonts w:ascii="Arial Narrow" w:hAnsi="Arial Narrow"/>
                <w:b/>
                <w:sz w:val="22"/>
                <w:szCs w:val="22"/>
              </w:rPr>
              <w:t>1.1</w:t>
            </w:r>
          </w:p>
        </w:tc>
        <w:tc>
          <w:tcPr>
            <w:tcW w:w="7113" w:type="dxa"/>
            <w:gridSpan w:val="4"/>
          </w:tcPr>
          <w:p w14:paraId="5928A9CA" w14:textId="157395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719A7767" w14:textId="6F288EAF"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Population Health Committee</w:t>
            </w:r>
          </w:p>
        </w:tc>
      </w:tr>
      <w:tr w:rsidR="00DF62D2" w:rsidRPr="00DF62D2" w14:paraId="2F0EFC23" w14:textId="77777777" w:rsidTr="007F31F7">
        <w:tc>
          <w:tcPr>
            <w:tcW w:w="15588" w:type="dxa"/>
            <w:gridSpan w:val="8"/>
          </w:tcPr>
          <w:p w14:paraId="7DF43D21"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A lack of a robust approach to partnerships &amp; collaboration</w:t>
            </w:r>
          </w:p>
          <w:p w14:paraId="63D2F507" w14:textId="1DDA1EDD" w:rsidR="00DF0A8A" w:rsidRPr="00DF62D2" w:rsidRDefault="00DF0A8A" w:rsidP="00DF0A8A">
            <w:pPr>
              <w:rPr>
                <w:rFonts w:ascii="Arial Narrow" w:hAnsi="Arial Narrow"/>
                <w:sz w:val="22"/>
                <w:szCs w:val="22"/>
              </w:rPr>
            </w:pPr>
            <w:r w:rsidRPr="00DF62D2">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62D2" w:rsidRPr="00DF62D2" w14:paraId="4046A052" w14:textId="77777777" w:rsidTr="00E52E49">
        <w:tc>
          <w:tcPr>
            <w:tcW w:w="2447" w:type="dxa"/>
            <w:vMerge w:val="restart"/>
          </w:tcPr>
          <w:p w14:paraId="6CEBA87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7AA2689"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59518D5" w14:textId="0136E96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3 = 12</w:t>
            </w:r>
          </w:p>
          <w:p w14:paraId="03E66CAA" w14:textId="16D4B199"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3 = 12</w:t>
            </w:r>
          </w:p>
          <w:p w14:paraId="39E35B99"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Arial"/>
                <w:sz w:val="22"/>
                <w:szCs w:val="22"/>
              </w:rPr>
              <w:t>Target: 4 x 2 = 8</w:t>
            </w:r>
          </w:p>
        </w:tc>
        <w:tc>
          <w:tcPr>
            <w:tcW w:w="6028" w:type="dxa"/>
            <w:gridSpan w:val="3"/>
            <w:vMerge w:val="restart"/>
            <w:vAlign w:val="center"/>
          </w:tcPr>
          <w:p w14:paraId="623DCC01" w14:textId="5829F294" w:rsidR="00DF0A8A" w:rsidRPr="00DF62D2" w:rsidRDefault="009E2032" w:rsidP="00DF0A8A">
            <w:pPr>
              <w:rPr>
                <w:rFonts w:ascii="Arial Narrow" w:hAnsi="Arial Narrow"/>
                <w:sz w:val="22"/>
                <w:szCs w:val="22"/>
              </w:rPr>
            </w:pPr>
            <w:r>
              <w:rPr>
                <w:noProof/>
              </w:rPr>
              <w:drawing>
                <wp:inline distT="0" distB="0" distL="0" distR="0" wp14:anchorId="1D3B2C2C" wp14:editId="67B9A633">
                  <wp:extent cx="3566160" cy="1805940"/>
                  <wp:effectExtent l="0" t="0" r="0" b="3810"/>
                  <wp:docPr id="523397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113" w:type="dxa"/>
            <w:gridSpan w:val="4"/>
          </w:tcPr>
          <w:p w14:paraId="77C830E1" w14:textId="77777777"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Rationale for current score:</w:t>
            </w:r>
          </w:p>
          <w:p w14:paraId="163AC701" w14:textId="77777777"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DF62D2" w:rsidRDefault="00DF0A8A" w:rsidP="00DF0A8A">
            <w:pPr>
              <w:jc w:val="both"/>
              <w:rPr>
                <w:rFonts w:ascii="Arial Narrow" w:hAnsi="Arial Narrow"/>
                <w:sz w:val="22"/>
                <w:szCs w:val="22"/>
              </w:rPr>
            </w:pPr>
          </w:p>
        </w:tc>
      </w:tr>
      <w:tr w:rsidR="00DF62D2" w:rsidRPr="00DF62D2" w14:paraId="2BE6C721" w14:textId="77777777" w:rsidTr="002B2A80">
        <w:trPr>
          <w:trHeight w:val="1020"/>
        </w:trPr>
        <w:tc>
          <w:tcPr>
            <w:tcW w:w="2447" w:type="dxa"/>
            <w:vMerge/>
            <w:tcBorders>
              <w:bottom w:val="single" w:sz="4" w:space="0" w:color="auto"/>
            </w:tcBorders>
          </w:tcPr>
          <w:p w14:paraId="2A8503BB" w14:textId="5E053593" w:rsidR="00DF0A8A" w:rsidRPr="00DF62D2"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DF62D2"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0886CDF1" w14:textId="77777777" w:rsidR="00DF0A8A" w:rsidRDefault="00DF0A8A" w:rsidP="00DF0A8A">
            <w:pPr>
              <w:rPr>
                <w:rFonts w:ascii="Arial Narrow" w:hAnsi="Arial Narrow" w:cs="Arial"/>
                <w:bCs/>
                <w:sz w:val="22"/>
                <w:szCs w:val="22"/>
              </w:rPr>
            </w:pPr>
            <w:r w:rsidRPr="00DF62D2">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p w14:paraId="6D7DB65D" w14:textId="77777777" w:rsidR="00C2155C" w:rsidRDefault="00C2155C" w:rsidP="00DF0A8A">
            <w:pPr>
              <w:rPr>
                <w:rFonts w:ascii="Arial Narrow" w:hAnsi="Arial Narrow" w:cs="Arial"/>
                <w:bCs/>
                <w:sz w:val="22"/>
                <w:szCs w:val="22"/>
              </w:rPr>
            </w:pPr>
          </w:p>
          <w:p w14:paraId="6F15A1A2" w14:textId="77777777" w:rsidR="00C2155C" w:rsidRPr="00DF62D2" w:rsidRDefault="00C2155C" w:rsidP="00DF0A8A">
            <w:pPr>
              <w:rPr>
                <w:rFonts w:ascii="Arial Narrow" w:hAnsi="Arial Narrow"/>
                <w:sz w:val="22"/>
                <w:szCs w:val="22"/>
              </w:rPr>
            </w:pPr>
          </w:p>
        </w:tc>
      </w:tr>
      <w:tr w:rsidR="00DF62D2" w:rsidRPr="00DF62D2" w14:paraId="0156AEF2" w14:textId="77777777" w:rsidTr="00E52E49">
        <w:tc>
          <w:tcPr>
            <w:tcW w:w="8475" w:type="dxa"/>
            <w:gridSpan w:val="4"/>
          </w:tcPr>
          <w:p w14:paraId="2E4053F2" w14:textId="7DC38EC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113" w:type="dxa"/>
            <w:gridSpan w:val="4"/>
          </w:tcPr>
          <w:p w14:paraId="74E14666" w14:textId="33391DB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52360C0" w14:textId="77777777" w:rsidTr="002977C3">
        <w:tc>
          <w:tcPr>
            <w:tcW w:w="8475" w:type="dxa"/>
            <w:gridSpan w:val="4"/>
            <w:vMerge w:val="restart"/>
          </w:tcPr>
          <w:p w14:paraId="75821F00" w14:textId="1B6074F0"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 xml:space="preserve">Collaborative Partnerships Framework has been agreed by SBUHB Management Board, setting out a Health </w:t>
            </w:r>
            <w:r w:rsidRPr="00883C3F">
              <w:rPr>
                <w:rFonts w:ascii="Arial Narrow" w:hAnsi="Arial Narrow"/>
                <w:sz w:val="22"/>
                <w:szCs w:val="22"/>
              </w:rPr>
              <w:t>Board approach to Partnerships.</w:t>
            </w:r>
          </w:p>
          <w:p w14:paraId="1BD6C7B3" w14:textId="5DE88526"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 xml:space="preserve">The Annual Plan </w:t>
            </w:r>
            <w:r w:rsidR="00A52850" w:rsidRPr="00883C3F">
              <w:rPr>
                <w:rFonts w:ascii="Arial Narrow" w:hAnsi="Arial Narrow"/>
                <w:sz w:val="22"/>
                <w:szCs w:val="22"/>
              </w:rPr>
              <w:t xml:space="preserve">2026/27 </w:t>
            </w:r>
            <w:r w:rsidRPr="00883C3F">
              <w:rPr>
                <w:rFonts w:ascii="Arial Narrow" w:hAnsi="Arial Narrow"/>
                <w:sz w:val="22"/>
                <w:szCs w:val="22"/>
              </w:rPr>
              <w:t>outlines clear priorities for working with PSB</w:t>
            </w:r>
            <w:r w:rsidR="00A52850" w:rsidRPr="00883C3F">
              <w:rPr>
                <w:rFonts w:ascii="Arial Narrow" w:hAnsi="Arial Narrow"/>
                <w:sz w:val="22"/>
                <w:szCs w:val="22"/>
              </w:rPr>
              <w:t>,</w:t>
            </w:r>
            <w:r w:rsidRPr="00883C3F">
              <w:rPr>
                <w:rFonts w:ascii="Arial Narrow" w:hAnsi="Arial Narrow"/>
                <w:sz w:val="22"/>
                <w:szCs w:val="22"/>
              </w:rPr>
              <w:t xml:space="preserve"> RPB Board and governance and leadership arrangements have been strengthened to support delivery</w:t>
            </w:r>
          </w:p>
          <w:p w14:paraId="652192E6" w14:textId="7A00667D"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 xml:space="preserve">The </w:t>
            </w:r>
            <w:r w:rsidR="00E92B2A" w:rsidRPr="00883C3F">
              <w:rPr>
                <w:rFonts w:ascii="Arial Narrow" w:hAnsi="Arial Narrow"/>
                <w:sz w:val="22"/>
                <w:szCs w:val="22"/>
              </w:rPr>
              <w:t xml:space="preserve">Director of Planning, Partnerships </w:t>
            </w:r>
            <w:r w:rsidRPr="00883C3F">
              <w:rPr>
                <w:rFonts w:ascii="Arial Narrow" w:hAnsi="Arial Narrow"/>
                <w:sz w:val="22"/>
                <w:szCs w:val="22"/>
              </w:rPr>
              <w:t>meet</w:t>
            </w:r>
            <w:r w:rsidR="00A52850" w:rsidRPr="00883C3F">
              <w:rPr>
                <w:rFonts w:ascii="Arial Narrow" w:hAnsi="Arial Narrow"/>
                <w:sz w:val="22"/>
                <w:szCs w:val="22"/>
              </w:rPr>
              <w:t>s</w:t>
            </w:r>
            <w:r w:rsidRPr="00883C3F">
              <w:rPr>
                <w:rFonts w:ascii="Arial Narrow" w:hAnsi="Arial Narrow"/>
                <w:sz w:val="22"/>
                <w:szCs w:val="22"/>
              </w:rPr>
              <w:t xml:space="preserve"> weekly with Directors of Social Services to align work programmes and develop trusted relationships. </w:t>
            </w:r>
            <w:r w:rsidR="00A52850" w:rsidRPr="00883C3F">
              <w:rPr>
                <w:rFonts w:ascii="Arial Narrow" w:hAnsi="Arial Narrow"/>
                <w:sz w:val="22"/>
                <w:szCs w:val="22"/>
              </w:rPr>
              <w:t>Updated RPB governance was signed off in Dec 2025 to focus on 3 key programmes of work aligned to HB priorities: Older Peoples , Regional Commissioning and Mental Health</w:t>
            </w:r>
          </w:p>
          <w:p w14:paraId="23E4792F" w14:textId="70587B54" w:rsidR="00A52850" w:rsidRPr="00883C3F" w:rsidRDefault="00DF0A8A"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A Partnerships Tracker has been developed and presented to the Audit Committee.  The Partnerships Tracker will provide greater oversight of the health board’s statutory duties and requirements, and</w:t>
            </w:r>
            <w:r w:rsidR="006E4098" w:rsidRPr="00883C3F">
              <w:rPr>
                <w:rFonts w:ascii="Arial Narrow" w:hAnsi="Arial Narrow"/>
                <w:sz w:val="22"/>
                <w:szCs w:val="22"/>
              </w:rPr>
              <w:t xml:space="preserve"> a report will go to Audit Committee three times a year.</w:t>
            </w:r>
            <w:r w:rsidR="00A52850" w:rsidRPr="00883C3F">
              <w:rPr>
                <w:rFonts w:ascii="Arial Narrow" w:hAnsi="Arial Narrow"/>
                <w:sz w:val="22"/>
                <w:szCs w:val="22"/>
              </w:rPr>
              <w:t xml:space="preserve"> The tracker is accessible to Audit Committee members and sessions have been held to demonstrate how it works.</w:t>
            </w:r>
          </w:p>
          <w:p w14:paraId="0F09D14D" w14:textId="3EB7DFE2" w:rsidR="00A52850" w:rsidRPr="00883C3F" w:rsidRDefault="00A52850"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A regular update on the Tracker, including any additions/amendments is taken to Audit Committee, (the latest one will be May 2026).</w:t>
            </w:r>
          </w:p>
          <w:p w14:paraId="06AF268E" w14:textId="4783D382" w:rsidR="00A52850" w:rsidRPr="00883C3F" w:rsidRDefault="00A52850"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lastRenderedPageBreak/>
              <w:t>A series of ‘deep dives’ of the Health Board’s key partnerships has been put in place for independent members on a bi -weekly basis from April 2026.</w:t>
            </w:r>
          </w:p>
          <w:p w14:paraId="2D637BD9" w14:textId="012CBCD2" w:rsidR="00DF0A8A" w:rsidRPr="00A52850" w:rsidRDefault="00A52850" w:rsidP="00A52850">
            <w:pPr>
              <w:pStyle w:val="ListParagraph"/>
              <w:numPr>
                <w:ilvl w:val="0"/>
                <w:numId w:val="15"/>
              </w:numPr>
              <w:spacing w:after="0" w:line="240" w:lineRule="auto"/>
              <w:ind w:left="313" w:hanging="284"/>
              <w:rPr>
                <w:rFonts w:ascii="Arial Narrow" w:hAnsi="Arial Narrow"/>
                <w:color w:val="FF0000"/>
                <w:sz w:val="22"/>
                <w:szCs w:val="22"/>
              </w:rPr>
            </w:pPr>
            <w:r w:rsidRPr="00883C3F">
              <w:rPr>
                <w:rFonts w:ascii="Arial Narrow" w:hAnsi="Arial Narrow"/>
                <w:sz w:val="22"/>
                <w:szCs w:val="22"/>
              </w:rPr>
              <w:t xml:space="preserve">Specific and targeted reporting for some areas in the Health Board with an interest in external partnerships including Primary Care &amp; Therapies, Mental Health &amp; Learning Disabilities and Children &amp; Young People. </w:t>
            </w:r>
          </w:p>
        </w:tc>
        <w:tc>
          <w:tcPr>
            <w:tcW w:w="3853" w:type="dxa"/>
          </w:tcPr>
          <w:p w14:paraId="5C93080D" w14:textId="31D1D789" w:rsidR="00DF0A8A" w:rsidRPr="00DF62D2" w:rsidRDefault="008D0256"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984" w:type="dxa"/>
            <w:gridSpan w:val="2"/>
          </w:tcPr>
          <w:p w14:paraId="0FA8BAD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7153F1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A42AC3" w14:textId="77777777" w:rsidTr="002977C3">
        <w:tc>
          <w:tcPr>
            <w:tcW w:w="8475" w:type="dxa"/>
            <w:gridSpan w:val="4"/>
            <w:vMerge/>
          </w:tcPr>
          <w:p w14:paraId="19439373" w14:textId="77777777" w:rsidR="002977C3" w:rsidRPr="00DF62D2" w:rsidRDefault="002977C3" w:rsidP="002977C3">
            <w:pPr>
              <w:rPr>
                <w:rFonts w:ascii="Arial Narrow" w:hAnsi="Arial Narrow"/>
                <w:sz w:val="22"/>
                <w:szCs w:val="22"/>
              </w:rPr>
            </w:pPr>
          </w:p>
        </w:tc>
        <w:tc>
          <w:tcPr>
            <w:tcW w:w="3853" w:type="dxa"/>
          </w:tcPr>
          <w:p w14:paraId="507C5341" w14:textId="471DD4C0"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Evaluation of internal strategic partnership arrangements to ensure that tools and resources continue to be effective and improve partnership and collaboration.</w:t>
            </w:r>
          </w:p>
        </w:tc>
        <w:tc>
          <w:tcPr>
            <w:tcW w:w="1984" w:type="dxa"/>
            <w:gridSpan w:val="2"/>
          </w:tcPr>
          <w:p w14:paraId="4C92D275" w14:textId="0C08AE19"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Executive Director of Planning &amp; Partnerships</w:t>
            </w:r>
          </w:p>
        </w:tc>
        <w:tc>
          <w:tcPr>
            <w:tcW w:w="1276" w:type="dxa"/>
          </w:tcPr>
          <w:p w14:paraId="37A0B749" w14:textId="35BD2F7C"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31/03/2027</w:t>
            </w:r>
          </w:p>
        </w:tc>
      </w:tr>
      <w:tr w:rsidR="00DF62D2" w:rsidRPr="00DF62D2" w14:paraId="3B0584CC" w14:textId="77777777" w:rsidTr="00E52E49">
        <w:tc>
          <w:tcPr>
            <w:tcW w:w="8475" w:type="dxa"/>
            <w:gridSpan w:val="4"/>
          </w:tcPr>
          <w:p w14:paraId="37523D2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0DB65D0" w14:textId="242F6259" w:rsidR="002977C3" w:rsidRPr="00DF62D2" w:rsidRDefault="002977C3" w:rsidP="002977C3">
            <w:pPr>
              <w:rPr>
                <w:rFonts w:ascii="Arial Narrow" w:hAnsi="Arial Narrow"/>
                <w:sz w:val="22"/>
                <w:szCs w:val="22"/>
              </w:rPr>
            </w:pPr>
            <w:r w:rsidRPr="00DF62D2">
              <w:rPr>
                <w:rFonts w:ascii="Arial Narrow" w:hAnsi="Arial Narrow"/>
                <w:sz w:val="22"/>
                <w:szCs w:val="22"/>
              </w:rPr>
              <w:t>Strategic Partnerships Group (SPG) in place and provides oversight of partnership discussions, including the WGRPB and the Public Service Boards (PSB).</w:t>
            </w:r>
          </w:p>
          <w:p w14:paraId="38E9A943" w14:textId="77777777" w:rsidR="002977C3" w:rsidRPr="00DF62D2" w:rsidRDefault="002977C3" w:rsidP="002977C3">
            <w:pPr>
              <w:rPr>
                <w:rFonts w:ascii="Arial Narrow" w:hAnsi="Arial Narrow"/>
                <w:sz w:val="22"/>
                <w:szCs w:val="22"/>
              </w:rPr>
            </w:pPr>
            <w:r w:rsidRPr="00DF62D2">
              <w:rPr>
                <w:rFonts w:ascii="Arial Narrow" w:hAnsi="Arial Narrow"/>
                <w:sz w:val="22"/>
                <w:szCs w:val="22"/>
              </w:rPr>
              <w:t>Regular updates and assurance are provided to Health Board via the Director of Planning and Partnerships Management Board report.</w:t>
            </w:r>
          </w:p>
          <w:p w14:paraId="6900C427" w14:textId="117E8CBE" w:rsidR="002977C3" w:rsidRPr="00DF62D2" w:rsidRDefault="002977C3" w:rsidP="002977C3">
            <w:pPr>
              <w:rPr>
                <w:rFonts w:ascii="Arial Narrow" w:hAnsi="Arial Narrow"/>
                <w:sz w:val="22"/>
                <w:szCs w:val="22"/>
              </w:rPr>
            </w:pPr>
            <w:r w:rsidRPr="00DF62D2">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CAD2CA" w14:textId="1BD4BF9E" w:rsidR="002977C3" w:rsidRPr="00DF62D2" w:rsidRDefault="002977C3" w:rsidP="002977C3">
            <w:pPr>
              <w:rPr>
                <w:rFonts w:ascii="Arial Narrow" w:hAnsi="Arial Narrow" w:cs="Arial"/>
                <w:sz w:val="22"/>
                <w:szCs w:val="22"/>
                <w:lang w:eastAsia="en-US"/>
              </w:rPr>
            </w:pPr>
          </w:p>
        </w:tc>
      </w:tr>
      <w:tr w:rsidR="002977C3" w:rsidRPr="00DF62D2" w14:paraId="7BF7B9EF" w14:textId="77777777" w:rsidTr="008000D2">
        <w:tc>
          <w:tcPr>
            <w:tcW w:w="15588" w:type="dxa"/>
            <w:gridSpan w:val="8"/>
          </w:tcPr>
          <w:p w14:paraId="5DC451DC" w14:textId="21F2749C" w:rsidR="002977C3" w:rsidRPr="00DF62D2" w:rsidRDefault="002977C3" w:rsidP="002977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45811AF" w14:textId="6F408A40" w:rsidR="002977C3" w:rsidRPr="00883C3F" w:rsidRDefault="00A52850" w:rsidP="002977C3">
            <w:pPr>
              <w:ind w:left="29"/>
              <w:rPr>
                <w:rFonts w:ascii="Arial Narrow" w:hAnsi="Arial Narrow"/>
                <w:sz w:val="22"/>
                <w:szCs w:val="22"/>
              </w:rPr>
            </w:pPr>
            <w:r w:rsidRPr="00883C3F">
              <w:rPr>
                <w:rFonts w:ascii="Arial Narrow" w:hAnsi="Arial Narrow"/>
                <w:sz w:val="22"/>
                <w:szCs w:val="22"/>
              </w:rPr>
              <w:t>29/04/2026</w:t>
            </w:r>
            <w:r w:rsidR="002977C3" w:rsidRPr="00883C3F">
              <w:rPr>
                <w:rFonts w:ascii="Arial Narrow" w:hAnsi="Arial Narrow"/>
                <w:sz w:val="22"/>
                <w:szCs w:val="22"/>
              </w:rPr>
              <w:t>:</w:t>
            </w:r>
          </w:p>
          <w:p w14:paraId="4E727515" w14:textId="77777777" w:rsidR="00A52850" w:rsidRPr="00883C3F" w:rsidRDefault="002977C3" w:rsidP="00A52850">
            <w:pPr>
              <w:ind w:left="29"/>
              <w:rPr>
                <w:rFonts w:ascii="Arial Narrow" w:hAnsi="Arial Narrow"/>
                <w:sz w:val="22"/>
                <w:szCs w:val="22"/>
              </w:rPr>
            </w:pPr>
            <w:r w:rsidRPr="00883C3F">
              <w:rPr>
                <w:rFonts w:ascii="Arial Narrow" w:hAnsi="Arial Narrow"/>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Officer and the first meeting </w:t>
            </w:r>
            <w:r w:rsidR="00A52850" w:rsidRPr="00883C3F">
              <w:rPr>
                <w:rFonts w:ascii="Arial Narrow" w:hAnsi="Arial Narrow"/>
                <w:sz w:val="22"/>
                <w:szCs w:val="22"/>
              </w:rPr>
              <w:t>took place 27/04/2026</w:t>
            </w:r>
            <w:r w:rsidRPr="00883C3F">
              <w:rPr>
                <w:rFonts w:ascii="Arial Narrow" w:hAnsi="Arial Narrow"/>
                <w:sz w:val="22"/>
                <w:szCs w:val="22"/>
              </w:rPr>
              <w:t>.</w:t>
            </w:r>
            <w:r w:rsidR="00A52850" w:rsidRPr="00883C3F">
              <w:rPr>
                <w:rFonts w:ascii="Arial Narrow" w:hAnsi="Arial Narrow"/>
                <w:sz w:val="22"/>
                <w:szCs w:val="22"/>
              </w:rPr>
              <w:t xml:space="preserve">  The CYP Steering Group will now be established, providing a mechanism for partnership related discussion in relation to Children &amp; Young People.</w:t>
            </w:r>
          </w:p>
          <w:p w14:paraId="21B01A90" w14:textId="11C84326" w:rsidR="002977C3" w:rsidRPr="00DF62D2" w:rsidRDefault="00173A74" w:rsidP="00A52850">
            <w:pPr>
              <w:rPr>
                <w:rFonts w:ascii="Arial Narrow" w:hAnsi="Arial Narrow"/>
                <w:sz w:val="22"/>
                <w:szCs w:val="22"/>
              </w:rPr>
            </w:pPr>
            <w:r w:rsidRPr="00080498">
              <w:rPr>
                <w:rFonts w:ascii="Arial Narrow" w:eastAsia="Times New Roman" w:hAnsi="Arial Narrow" w:cs="Arial"/>
                <w:sz w:val="22"/>
                <w:szCs w:val="22"/>
              </w:rPr>
              <w:t>20/05/2026: No further updates.</w:t>
            </w:r>
          </w:p>
        </w:tc>
      </w:tr>
      <w:bookmarkEnd w:id="23"/>
    </w:tbl>
    <w:p w14:paraId="69A50BCB" w14:textId="77777777" w:rsidR="002F31EA" w:rsidRPr="00DF62D2" w:rsidRDefault="002F31EA" w:rsidP="00975529">
      <w:pPr>
        <w:rPr>
          <w:rFonts w:ascii="Arial" w:hAnsi="Arial" w:cs="Arial"/>
          <w:b/>
          <w:u w:val="single"/>
        </w:rPr>
      </w:pPr>
    </w:p>
    <w:p w14:paraId="1205D4A2"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62D2" w:rsidRPr="00DF62D2"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Pr="00DF62D2" w:rsidRDefault="00DF0A8A" w:rsidP="00DF0A8A">
            <w:pPr>
              <w:textAlignment w:val="baseline"/>
              <w:rPr>
                <w:rFonts w:eastAsia="Times New Roman" w:cs="Segoe UI"/>
                <w:b/>
                <w:bCs/>
                <w:lang w:eastAsia="en-GB"/>
              </w:rPr>
            </w:pPr>
            <w:bookmarkStart w:id="24" w:name="_Hlk219208635"/>
            <w:bookmarkStart w:id="25" w:name="_Hlk215733064"/>
            <w:bookmarkStart w:id="26" w:name="_Hlk222301815"/>
            <w:r w:rsidRPr="00DF62D2">
              <w:rPr>
                <w:rFonts w:eastAsia="Times New Roman" w:cs="Segoe UI"/>
                <w:b/>
                <w:bCs/>
                <w:lang w:eastAsia="en-GB"/>
              </w:rPr>
              <w:lastRenderedPageBreak/>
              <w:t>Datix ID Number: 443 </w:t>
            </w:r>
          </w:p>
          <w:p w14:paraId="3BAD6584" w14:textId="5AA326AF" w:rsidR="00DF0A8A" w:rsidRPr="00DF62D2" w:rsidRDefault="00DF0A8A" w:rsidP="00DF0A8A">
            <w:pPr>
              <w:textAlignment w:val="baseline"/>
              <w:rPr>
                <w:rFonts w:ascii="Segoe UI" w:eastAsia="Times New Roman" w:hAnsi="Segoe UI" w:cs="Segoe UI"/>
                <w:sz w:val="18"/>
                <w:szCs w:val="18"/>
                <w:lang w:eastAsia="en-GB"/>
              </w:rPr>
            </w:pPr>
            <w:r w:rsidRPr="00DF62D2">
              <w:rPr>
                <w:b/>
              </w:rPr>
              <w:t xml:space="preserve">Date Opened: </w:t>
            </w:r>
            <w:r w:rsidR="00F61C08" w:rsidRPr="00DF62D2">
              <w:rPr>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Pr="00DF62D2" w:rsidRDefault="00DF0A8A" w:rsidP="00DF0A8A">
            <w:pPr>
              <w:rPr>
                <w:b/>
              </w:rPr>
            </w:pPr>
          </w:p>
          <w:p w14:paraId="15B5C2F0" w14:textId="0E49B5A3" w:rsidR="00DF0A8A" w:rsidRPr="00DF62D2" w:rsidRDefault="00171136" w:rsidP="009002C1">
            <w:pPr>
              <w:jc w:val="right"/>
              <w:textAlignment w:val="baseline"/>
              <w:rPr>
                <w:rFonts w:ascii="Segoe UI" w:eastAsia="Times New Roman" w:hAnsi="Segoe UI" w:cs="Segoe UI"/>
                <w:sz w:val="18"/>
                <w:szCs w:val="18"/>
                <w:lang w:eastAsia="en-GB"/>
              </w:rPr>
            </w:pPr>
            <w:r>
              <w:rPr>
                <w:b/>
              </w:rPr>
              <w:t>Date Last Reviewed: June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DF62D2" w:rsidRDefault="0037192B" w:rsidP="00DF0A8A">
            <w:pPr>
              <w:textAlignment w:val="baseline"/>
              <w:rPr>
                <w:rFonts w:eastAsia="Times New Roman" w:cs="Segoe UI"/>
                <w:b/>
                <w:bCs/>
                <w:lang w:eastAsia="en-GB"/>
              </w:rPr>
            </w:pPr>
            <w:r w:rsidRPr="00DF62D2">
              <w:rPr>
                <w:rFonts w:eastAsia="Times New Roman" w:cs="Segoe UI"/>
                <w:b/>
                <w:bCs/>
                <w:lang w:eastAsia="en-GB"/>
              </w:rPr>
              <w:t>CR</w:t>
            </w:r>
            <w:r w:rsidR="00DF0A8A" w:rsidRPr="00DF62D2">
              <w:rPr>
                <w:rFonts w:eastAsia="Times New Roman" w:cs="Segoe UI"/>
                <w:b/>
                <w:bCs/>
                <w:lang w:eastAsia="en-GB"/>
              </w:rPr>
              <w:t>R Ref Number: 104</w:t>
            </w:r>
          </w:p>
          <w:p w14:paraId="251FB224" w14:textId="64D64068"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Target Date: 31/03/2027</w:t>
            </w:r>
            <w:r w:rsidRPr="00DF62D2">
              <w:rPr>
                <w:rFonts w:eastAsia="Times New Roman"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Current Risk Rating</w:t>
            </w:r>
          </w:p>
          <w:p w14:paraId="5D1AB580" w14:textId="4961F9E5"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4 x 5 = 20</w:t>
            </w:r>
          </w:p>
        </w:tc>
      </w:tr>
      <w:tr w:rsidR="00DF62D2" w:rsidRPr="00DF62D2"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343ECBBB"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Objective</w:t>
            </w:r>
            <w:r w:rsidRPr="00DF62D2">
              <w:rPr>
                <w:rFonts w:eastAsia="Times New Roman" w:cs="Segoe UI"/>
                <w:lang w:eastAsia="en-GB"/>
              </w:rPr>
              <w:t xml:space="preserve">: </w:t>
            </w:r>
            <w:r w:rsidR="00DF62D2" w:rsidRPr="00DF62D2">
              <w:t>Care is delivered in partnership with our communities in safe and appropriate settings, supported by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Pr="00DF62D2" w:rsidRDefault="00DF0A8A" w:rsidP="00DF0A8A">
            <w:pPr>
              <w:textAlignment w:val="baseline"/>
              <w:rPr>
                <w:rFonts w:eastAsia="Times New Roman" w:cs="Segoe UI"/>
                <w:b/>
                <w:bCs/>
                <w:lang w:eastAsia="en-GB"/>
              </w:rPr>
            </w:pPr>
            <w:r w:rsidRPr="00DF62D2">
              <w:rPr>
                <w:rFonts w:eastAsia="Times New Roman" w:cs="Segoe UI"/>
                <w:b/>
                <w:bCs/>
                <w:lang w:eastAsia="en-GB"/>
              </w:rPr>
              <w:t>SRR Ref:</w:t>
            </w:r>
          </w:p>
          <w:p w14:paraId="6D73ED86" w14:textId="604DA29A" w:rsidR="003C1F35" w:rsidRPr="00DF62D2" w:rsidRDefault="003C1F35" w:rsidP="00DF0A8A">
            <w:pPr>
              <w:textAlignment w:val="baseline"/>
              <w:rPr>
                <w:rFonts w:eastAsia="Times New Roman" w:cs="Segoe UI"/>
                <w:lang w:eastAsia="en-GB"/>
              </w:rPr>
            </w:pPr>
            <w:r w:rsidRPr="00DF62D2">
              <w:rPr>
                <w:rFonts w:eastAsia="Times New Roman" w:cs="Segoe UI"/>
                <w:lang w:eastAsia="en-GB"/>
              </w:rPr>
              <w:t>3.4</w:t>
            </w:r>
          </w:p>
          <w:p w14:paraId="13A28709" w14:textId="292141AC" w:rsidR="00DF0A8A" w:rsidRPr="00DF62D2" w:rsidRDefault="00DF0A8A" w:rsidP="00DF0A8A">
            <w:pPr>
              <w:textAlignment w:val="baseline"/>
              <w:rPr>
                <w:rFonts w:eastAsia="Times New Roman"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2E7AC62" w:rsidR="00DF0A8A" w:rsidRPr="00080498"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Director Lead: </w:t>
            </w:r>
            <w:r w:rsidR="00115017" w:rsidRPr="00080498">
              <w:rPr>
                <w:rFonts w:eastAsia="Times New Roman" w:cs="Segoe UI"/>
                <w:lang w:eastAsia="en-GB"/>
              </w:rPr>
              <w:t>Marie Davies</w:t>
            </w:r>
            <w:r w:rsidR="00115017" w:rsidRPr="00080498">
              <w:rPr>
                <w:rFonts w:eastAsia="Times New Roman" w:cs="Segoe UI"/>
                <w:b/>
                <w:bCs/>
                <w:lang w:eastAsia="en-GB"/>
              </w:rPr>
              <w:t xml:space="preserve">, </w:t>
            </w:r>
            <w:r w:rsidR="00115017" w:rsidRPr="00080498">
              <w:rPr>
                <w:rFonts w:cs="Arial"/>
              </w:rPr>
              <w:t>Executive Director of Planning, Partnerships &amp; Performance</w:t>
            </w:r>
          </w:p>
          <w:p w14:paraId="282756FB"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Assuring Committee: </w:t>
            </w:r>
            <w:r w:rsidRPr="00DF62D2">
              <w:rPr>
                <w:rFonts w:eastAsia="Times New Roman" w:cs="Segoe UI"/>
                <w:lang w:eastAsia="en-GB"/>
              </w:rPr>
              <w:t>Digital Data &amp; Innovation Committee </w:t>
            </w:r>
          </w:p>
          <w:p w14:paraId="0840A10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For information:</w:t>
            </w:r>
            <w:r w:rsidRPr="00DF62D2">
              <w:rPr>
                <w:rFonts w:eastAsia="Times New Roman" w:cs="Segoe UI"/>
                <w:lang w:eastAsia="en-GB"/>
              </w:rPr>
              <w:t xml:space="preserve"> Quality &amp; Safety Committee </w:t>
            </w:r>
          </w:p>
        </w:tc>
      </w:tr>
      <w:tr w:rsidR="00DF62D2" w:rsidRPr="00DF62D2"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Failure to meet Tier 1 targets in Clinical Coding Completeness</w:t>
            </w:r>
            <w:r w:rsidRPr="00DF62D2">
              <w:rPr>
                <w:rFonts w:eastAsia="Times New Roman" w:cs="Segoe UI"/>
                <w:lang w:eastAsia="en-GB"/>
              </w:rPr>
              <w:t> </w:t>
            </w:r>
          </w:p>
          <w:p w14:paraId="2E259F44" w14:textId="2C94DE66"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w:t>
            </w:r>
            <w:r w:rsidR="00AF17AA" w:rsidRPr="00DF62D2">
              <w:rPr>
                <w:rFonts w:eastAsia="Times New Roman" w:cs="Segoe UI"/>
                <w:lang w:eastAsia="en-GB"/>
              </w:rPr>
              <w:t xml:space="preserve">the Discharge Advice Letter (DAL), </w:t>
            </w:r>
            <w:r w:rsidRPr="00DF62D2">
              <w:rPr>
                <w:rFonts w:eastAsia="Times New Roman" w:cs="Segoe UI"/>
                <w:lang w:eastAsia="en-GB"/>
              </w:rPr>
              <w:t>to support swift coding.</w:t>
            </w:r>
          </w:p>
          <w:p w14:paraId="745BCCCA"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There is a risk that: Clinical notes for inpatient episodes will not be coded in a timely way.</w:t>
            </w:r>
          </w:p>
          <w:p w14:paraId="4E66EF4D" w14:textId="107736CA" w:rsidR="00DF0A8A" w:rsidRPr="00DF62D2" w:rsidRDefault="00DF0A8A" w:rsidP="00AF17A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DF62D2">
              <w:rPr>
                <w:rFonts w:eastAsia="Times New Roman" w:cs="Segoe UI"/>
                <w:lang w:eastAsia="en-GB"/>
              </w:rPr>
              <w:t>case mix</w:t>
            </w:r>
            <w:r w:rsidRPr="00DF62D2">
              <w:rPr>
                <w:rFonts w:eastAsia="Times New Roman" w:cs="Segoe UI"/>
                <w:lang w:eastAsia="en-GB"/>
              </w:rPr>
              <w:t xml:space="preserve"> sensitive contract lines with </w:t>
            </w:r>
            <w:r w:rsidR="00AF17AA" w:rsidRPr="00DF62D2">
              <w:rPr>
                <w:rFonts w:eastAsia="Times New Roman" w:cs="Segoe UI"/>
                <w:lang w:eastAsia="en-GB"/>
              </w:rPr>
              <w:t>Joint Commissioning Committee (JCC), Hywel Da and Cwm Taff (circa £70m per annum value in total) due to lack of coding data.</w:t>
            </w:r>
          </w:p>
        </w:tc>
      </w:tr>
      <w:tr w:rsidR="00DF62D2" w:rsidRPr="00DF62D2"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Risk Rating</w:t>
            </w:r>
            <w:r w:rsidRPr="00DF62D2">
              <w:rPr>
                <w:rFonts w:eastAsia="Times New Roman" w:cs="Segoe UI"/>
                <w:lang w:eastAsia="en-GB"/>
              </w:rPr>
              <w:t> </w:t>
            </w:r>
          </w:p>
          <w:p w14:paraId="56C7D26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(consequence x likelihood): </w:t>
            </w:r>
          </w:p>
          <w:p w14:paraId="4AE0B707" w14:textId="2EC3C6B5" w:rsidR="00DF0A8A" w:rsidRPr="00DF62D2" w:rsidRDefault="00F61C08"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Inherent</w:t>
            </w:r>
            <w:r w:rsidR="00DF0A8A" w:rsidRPr="00DF62D2">
              <w:rPr>
                <w:rFonts w:eastAsia="Times New Roman" w:cs="Segoe UI"/>
                <w:lang w:eastAsia="en-GB"/>
              </w:rPr>
              <w:t xml:space="preserve">: </w:t>
            </w:r>
            <w:r w:rsidR="001F77AA" w:rsidRPr="00DF62D2">
              <w:rPr>
                <w:rFonts w:eastAsia="Times New Roman" w:cs="Segoe UI"/>
                <w:lang w:eastAsia="en-GB"/>
              </w:rPr>
              <w:t>4</w:t>
            </w:r>
            <w:r w:rsidR="00DF0A8A" w:rsidRPr="00DF62D2">
              <w:rPr>
                <w:rFonts w:eastAsia="Times New Roman" w:cs="Segoe UI"/>
                <w:lang w:eastAsia="en-GB"/>
              </w:rPr>
              <w:t xml:space="preserve"> x </w:t>
            </w:r>
            <w:r w:rsidR="001F77AA" w:rsidRPr="00DF62D2">
              <w:rPr>
                <w:rFonts w:eastAsia="Times New Roman" w:cs="Segoe UI"/>
                <w:lang w:eastAsia="en-GB"/>
              </w:rPr>
              <w:t>5</w:t>
            </w:r>
            <w:r w:rsidR="00DF0A8A" w:rsidRPr="00DF62D2">
              <w:rPr>
                <w:rFonts w:eastAsia="Times New Roman" w:cs="Segoe UI"/>
                <w:lang w:eastAsia="en-GB"/>
              </w:rPr>
              <w:t xml:space="preserve"> = </w:t>
            </w:r>
            <w:r w:rsidR="001F77AA" w:rsidRPr="00DF62D2">
              <w:rPr>
                <w:rFonts w:eastAsia="Times New Roman" w:cs="Segoe UI"/>
                <w:lang w:eastAsia="en-GB"/>
              </w:rPr>
              <w:t>20</w:t>
            </w:r>
            <w:r w:rsidR="00DF0A8A" w:rsidRPr="00DF62D2">
              <w:rPr>
                <w:rFonts w:eastAsia="Times New Roman" w:cs="Segoe UI"/>
                <w:lang w:eastAsia="en-GB"/>
              </w:rPr>
              <w:t> </w:t>
            </w:r>
          </w:p>
          <w:p w14:paraId="29DA650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Current: 4 x 5 = 20 </w:t>
            </w:r>
          </w:p>
          <w:p w14:paraId="3A6397F0"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450BA9C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r w:rsidR="009E2032">
              <w:rPr>
                <w:rFonts w:eastAsia="Times New Roman" w:cs="Segoe UI"/>
                <w:noProof/>
                <w:lang w:eastAsia="en-GB"/>
              </w:rPr>
              <w:drawing>
                <wp:inline distT="0" distB="0" distL="0" distR="0" wp14:anchorId="222970D9" wp14:editId="138A8B38">
                  <wp:extent cx="3558540" cy="1805940"/>
                  <wp:effectExtent l="0" t="0" r="3810" b="3810"/>
                  <wp:docPr id="21233984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current score:</w:t>
            </w:r>
            <w:r w:rsidRPr="00DF62D2">
              <w:rPr>
                <w:rFonts w:eastAsia="Times New Roman" w:cs="Segoe UI"/>
                <w:lang w:eastAsia="en-GB"/>
              </w:rPr>
              <w:t> </w:t>
            </w:r>
          </w:p>
          <w:p w14:paraId="7AD576C8"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DF62D2" w:rsidRDefault="00DF0A8A" w:rsidP="00DF0A8A">
            <w:pPr>
              <w:textAlignment w:val="baseline"/>
              <w:rPr>
                <w:rFonts w:eastAsia="Times New Roman" w:cs="Segoe UI"/>
                <w:lang w:eastAsia="en-GB"/>
              </w:rPr>
            </w:pPr>
          </w:p>
          <w:p w14:paraId="7028F275" w14:textId="487D9476"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DEA618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p w14:paraId="53AD1931"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Tier 1 target is currently not being met on a regular basis. </w:t>
            </w:r>
          </w:p>
          <w:p w14:paraId="32AC44D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tc>
      </w:tr>
      <w:tr w:rsidR="00DF62D2" w:rsidRPr="00DF62D2"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DF62D2"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DF62D2"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target score:</w:t>
            </w:r>
            <w:r w:rsidRPr="00DF62D2">
              <w:rPr>
                <w:rFonts w:eastAsia="Times New Roman" w:cs="Segoe UI"/>
                <w:lang w:eastAsia="en-GB"/>
              </w:rPr>
              <w:t> </w:t>
            </w:r>
          </w:p>
          <w:p w14:paraId="714D2A8D"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DF62D2" w:rsidRDefault="00DF0A8A" w:rsidP="00DF0A8A">
            <w:pPr>
              <w:textAlignment w:val="baseline"/>
              <w:rPr>
                <w:rFonts w:eastAsia="Times New Roman" w:cs="Segoe UI"/>
                <w:lang w:eastAsia="en-GB"/>
              </w:rPr>
            </w:pPr>
          </w:p>
          <w:p w14:paraId="4A4C066B" w14:textId="14B54BBC"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19F0758" w14:textId="77777777" w:rsidR="00DF0A8A" w:rsidRPr="00DF62D2"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62D2" w:rsidRPr="00DF62D2"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Controls (What is currently in place to manage the risk?)</w:t>
            </w:r>
            <w:r w:rsidRPr="00DF62D2">
              <w:rPr>
                <w:rFonts w:eastAsia="Times New Roman"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Further Actions (What more are we going to do to address the risk?)</w:t>
            </w:r>
            <w:r w:rsidRPr="00DF62D2">
              <w:rPr>
                <w:rFonts w:eastAsia="Times New Roman" w:cs="Segoe UI"/>
                <w:lang w:eastAsia="en-GB"/>
              </w:rPr>
              <w:t> </w:t>
            </w:r>
          </w:p>
        </w:tc>
      </w:tr>
      <w:tr w:rsidR="00DF62D2" w:rsidRPr="00DF62D2"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218764B0"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 three-year coding modernisation plan has been approved by executive board on 26</w:t>
            </w:r>
            <w:r w:rsidRPr="00DF62D2">
              <w:rPr>
                <w:rFonts w:eastAsia="Times New Roman" w:cs="Segoe UI"/>
                <w:vertAlign w:val="superscript"/>
                <w:lang w:eastAsia="en-GB"/>
              </w:rPr>
              <w:t>th</w:t>
            </w:r>
            <w:r w:rsidRPr="00DF62D2">
              <w:rPr>
                <w:rFonts w:eastAsia="Times New Roman" w:cs="Segoe UI"/>
                <w:lang w:eastAsia="en-GB"/>
              </w:rPr>
              <w:t xml:space="preserve"> February 2025. This plan will see the implementation of an auto-coding solution and a re-banding of the clinical coding department within existing budgets to attain Tier 1 targets by 27/28. </w:t>
            </w:r>
          </w:p>
          <w:p w14:paraId="622E68D6"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coding management team assess the staffing complement on a daily basis to ensure resources are deployed in the most efficient and effective manner, in line with demand and clinical coding priorities.  </w:t>
            </w:r>
          </w:p>
          <w:p w14:paraId="2978BCB9"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There is a comprehensive training programme in place for new Trainee Coders. </w:t>
            </w:r>
          </w:p>
          <w:p w14:paraId="17ECDD07"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bimonthly basis as part of the Clinical Coding Key Performance Indicators. </w:t>
            </w:r>
          </w:p>
          <w:p w14:paraId="74E80485"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Clinical coding staff performance continues to be monitored and discussed during the monthly Clinical Coding Managers</w:t>
            </w:r>
            <w:r w:rsidRPr="00DF62D2">
              <w:rPr>
                <w:rFonts w:ascii="Arial" w:eastAsia="Times New Roman" w:hAnsi="Arial" w:cs="Arial"/>
                <w:lang w:eastAsia="en-GB"/>
              </w:rPr>
              <w:t> </w:t>
            </w:r>
            <w:r w:rsidRPr="00DF62D2">
              <w:rPr>
                <w:rFonts w:eastAsia="Times New Roman" w:cs="Segoe UI"/>
                <w:lang w:eastAsia="en-GB"/>
              </w:rPr>
              <w:t>Meetings, which are chaired by the</w:t>
            </w:r>
            <w:r w:rsidRPr="00DF62D2">
              <w:rPr>
                <w:rFonts w:ascii="Arial" w:eastAsia="Times New Roman" w:hAnsi="Arial" w:cs="Arial"/>
                <w:lang w:eastAsia="en-GB"/>
              </w:rPr>
              <w:t> </w:t>
            </w:r>
            <w:r w:rsidRPr="00DF62D2">
              <w:rPr>
                <w:rFonts w:eastAsia="Times New Roman" w:cs="Segoe UI"/>
                <w:lang w:eastAsia="en-GB"/>
              </w:rPr>
              <w:t>Head of Health Records &amp; Clinical Coding, and an update is also reported and presented on the Health Board Performance Scorecard. </w:t>
            </w:r>
          </w:p>
          <w:p w14:paraId="5C72A682" w14:textId="4C9B6D84" w:rsidR="004E0C0F"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An App has been developed by Digital Intelligence that shows any relevant data relating to a patient episode from different systems including Signal, Theatre Operative Management System (TOMs), Electronic Pre-operative Assessment (EPOA) and the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Action</w:t>
            </w:r>
            <w:r w:rsidRPr="00DF62D2">
              <w:rPr>
                <w:rFonts w:eastAsia="Times New Roman"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Lead</w:t>
            </w:r>
            <w:r w:rsidRPr="00DF62D2">
              <w:rPr>
                <w:rFonts w:eastAsia="Times New Roman"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Deadline</w:t>
            </w:r>
            <w:r w:rsidRPr="00DF62D2">
              <w:rPr>
                <w:rFonts w:eastAsia="Times New Roman" w:cs="Segoe UI"/>
                <w:lang w:eastAsia="en-GB"/>
              </w:rPr>
              <w:t> </w:t>
            </w:r>
          </w:p>
        </w:tc>
      </w:tr>
      <w:tr w:rsidR="00DF62D2" w:rsidRPr="00DF62D2"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1EF20D5B" w14:textId="6BF4107F"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Recruitment of outstanding Coding Department posts</w:t>
            </w:r>
          </w:p>
        </w:tc>
        <w:tc>
          <w:tcPr>
            <w:tcW w:w="1643" w:type="dxa"/>
            <w:gridSpan w:val="2"/>
            <w:tcBorders>
              <w:top w:val="single" w:sz="6" w:space="0" w:color="auto"/>
              <w:left w:val="single" w:sz="6" w:space="0" w:color="auto"/>
              <w:right w:val="single" w:sz="6" w:space="0" w:color="auto"/>
            </w:tcBorders>
          </w:tcPr>
          <w:p w14:paraId="46F7111C" w14:textId="0324EF6C"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Health Records and Clinical Coding</w:t>
            </w:r>
          </w:p>
        </w:tc>
        <w:tc>
          <w:tcPr>
            <w:tcW w:w="1375" w:type="dxa"/>
            <w:tcBorders>
              <w:top w:val="single" w:sz="6" w:space="0" w:color="auto"/>
              <w:left w:val="single" w:sz="6" w:space="0" w:color="auto"/>
              <w:right w:val="single" w:sz="6" w:space="0" w:color="auto"/>
            </w:tcBorders>
          </w:tcPr>
          <w:p w14:paraId="0F5829BB" w14:textId="33111FEE" w:rsidR="00DF0A8A" w:rsidRPr="00DF62D2" w:rsidRDefault="005A00CD" w:rsidP="00DF0A8A">
            <w:pPr>
              <w:textAlignment w:val="baseline"/>
              <w:rPr>
                <w:rFonts w:ascii="Segoe UI" w:eastAsia="Times New Roman" w:hAnsi="Segoe UI" w:cs="Segoe UI"/>
                <w:sz w:val="18"/>
                <w:szCs w:val="18"/>
                <w:lang w:eastAsia="en-GB"/>
              </w:rPr>
            </w:pPr>
            <w:r w:rsidRPr="005A00CD">
              <w:rPr>
                <w:rFonts w:eastAsia="Times New Roman" w:cs="Segoe UI"/>
                <w:color w:val="FF0000"/>
                <w:lang w:eastAsia="en-GB"/>
              </w:rPr>
              <w:t>Closed – see Notes</w:t>
            </w:r>
          </w:p>
        </w:tc>
      </w:tr>
      <w:tr w:rsidR="00DF62D2" w:rsidRPr="00DF62D2"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49A5088E" w14:textId="5591DC9C"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 xml:space="preserve">Revised action: Working with an external partner to implement AI-enabled solutions aimed at improving coding accuracy across four priority specialties. </w:t>
            </w:r>
          </w:p>
        </w:tc>
        <w:tc>
          <w:tcPr>
            <w:tcW w:w="1643" w:type="dxa"/>
            <w:gridSpan w:val="2"/>
            <w:tcBorders>
              <w:top w:val="single" w:sz="6" w:space="0" w:color="auto"/>
              <w:left w:val="single" w:sz="6" w:space="0" w:color="auto"/>
              <w:right w:val="single" w:sz="6" w:space="0" w:color="auto"/>
            </w:tcBorders>
          </w:tcPr>
          <w:p w14:paraId="5B46022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7679DC4"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31/10/2026</w:t>
            </w:r>
          </w:p>
        </w:tc>
      </w:tr>
      <w:tr w:rsidR="00DF62D2" w:rsidRPr="00DF62D2"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DF62D2" w:rsidRDefault="00D138D2"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DF62D2"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DF62D2"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DF62D2" w:rsidRDefault="00D138D2" w:rsidP="00DF0A8A">
            <w:pPr>
              <w:textAlignment w:val="baseline"/>
              <w:rPr>
                <w:rFonts w:ascii="Segoe UI" w:eastAsia="Times New Roman" w:hAnsi="Segoe UI" w:cs="Segoe UI"/>
                <w:sz w:val="18"/>
                <w:szCs w:val="18"/>
                <w:lang w:eastAsia="en-GB"/>
              </w:rPr>
            </w:pPr>
          </w:p>
        </w:tc>
      </w:tr>
      <w:tr w:rsidR="00DF62D2" w:rsidRPr="00DF62D2"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lastRenderedPageBreak/>
              <w:t>Assurances (How do we know if the things we are doing are having an impact?)</w:t>
            </w:r>
            <w:r w:rsidRPr="00DF62D2">
              <w:rPr>
                <w:rFonts w:eastAsia="Times New Roman" w:cs="Segoe UI"/>
                <w:lang w:eastAsia="en-GB"/>
              </w:rPr>
              <w:t> </w:t>
            </w:r>
          </w:p>
          <w:p w14:paraId="12B9403A" w14:textId="09728CA2"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67E1A5E5" w14:textId="6577571A"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DF62D2">
              <w:rPr>
                <w:rFonts w:eastAsia="Times New Roman" w:cs="Segoe UI"/>
                <w:lang w:eastAsia="en-GB"/>
              </w:rPr>
              <w:t xml:space="preserve"> This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3DE18CD4" w14:textId="1F1CA02D" w:rsidR="00DF0A8A" w:rsidRPr="00DF62D2"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DF62D2">
              <w:rPr>
                <w:rFonts w:eastAsia="Times New Roman" w:cs="Segoe UI"/>
                <w:lang w:eastAsia="en-GB"/>
              </w:rPr>
              <w:t xml:space="preserve">An Audit has been carried out by NHS Wales Assurance and Audit Services of the Coding Department was completed in June 2024 with a result of limited assurance. In response a twelve-point action plan was developed </w:t>
            </w:r>
            <w:r w:rsidR="0057425C" w:rsidRPr="00DF62D2">
              <w:rPr>
                <w:rFonts w:eastAsia="Times New Roman" w:cs="Segoe UI"/>
                <w:lang w:eastAsia="en-GB"/>
              </w:rPr>
              <w:t>and implemented.</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Gaps in assurance (What additional assurances should we seek?)</w:t>
            </w:r>
            <w:r w:rsidRPr="00DF62D2">
              <w:rPr>
                <w:rFonts w:eastAsia="Times New Roman" w:cs="Segoe UI"/>
                <w:lang w:eastAsia="en-GB"/>
              </w:rPr>
              <w:t> </w:t>
            </w:r>
          </w:p>
          <w:p w14:paraId="278F1DA3"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Investment required supporting the delivery and operational costs of the Digital strategy.  </w:t>
            </w:r>
          </w:p>
          <w:p w14:paraId="3870CEEE"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The Quality of Discharge Summary provision and standard of clinical information available at the point of coding requires improvement to assist with prompt and accurate coding. </w:t>
            </w:r>
            <w:r w:rsidRPr="00DF62D2">
              <w:rPr>
                <w:rFonts w:eastAsia="Times New Roman" w:cs="Segoe UI"/>
                <w:lang w:eastAsia="en-GB"/>
              </w:rPr>
              <w:br/>
              <w:t>There continues to be missing clinical information at the point of coding, preventing accurate and timely coding.</w:t>
            </w:r>
          </w:p>
          <w:p w14:paraId="0D772DAC" w14:textId="5A50786D" w:rsidR="00DF0A8A" w:rsidRPr="00DF62D2"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sidRPr="00DF62D2">
              <w:rPr>
                <w:rFonts w:eastAsia="Times New Roman" w:cs="Segoe UI"/>
                <w:lang w:eastAsia="en-GB"/>
              </w:rPr>
              <w:t>Incomplete DALs.</w:t>
            </w:r>
            <w:r w:rsidR="00DF0A8A" w:rsidRPr="00DF62D2">
              <w:rPr>
                <w:rFonts w:eastAsia="Times New Roman" w:cs="Segoe UI"/>
                <w:lang w:eastAsia="en-GB"/>
              </w:rPr>
              <w:t>  </w:t>
            </w:r>
          </w:p>
        </w:tc>
      </w:tr>
      <w:tr w:rsidR="00DF0A8A" w:rsidRPr="00DF62D2"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2DC6BEE9"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Supplementary Notes: </w:t>
            </w:r>
          </w:p>
          <w:p w14:paraId="3C96CDA2"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Contract coders and overtime have been used to achieve that 75% average which has stopped due to the current financial situation of the Health Board.</w:t>
            </w:r>
          </w:p>
          <w:p w14:paraId="51C873A4"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Retaining and recruiting qualified coding staff is a big challenge due to higher bandings in England and the availability of digitised record to allow home working. </w:t>
            </w:r>
          </w:p>
          <w:p w14:paraId="155094C4" w14:textId="77777777" w:rsidR="0057425C" w:rsidRPr="00DF62D2" w:rsidRDefault="0057425C" w:rsidP="0057425C">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7 WTE qualified coders have been lost to English Health Boards or DHCW in the last 3 years due to higher bandings with a further 2WTE retiring. This has resulted in circa 44% of the current coding WTE being trainees/unqualified. Currently, there are 3 coding vacancies (March 2026).</w:t>
            </w:r>
          </w:p>
          <w:p w14:paraId="7B60AF75" w14:textId="77777777" w:rsidR="0057425C" w:rsidRDefault="007E4B7D" w:rsidP="00072D43">
            <w:pPr>
              <w:textAlignment w:val="baseline"/>
              <w:rPr>
                <w:rFonts w:eastAsia="Times New Roman" w:cs="Segoe UI"/>
                <w:lang w:eastAsia="en-GB"/>
              </w:rPr>
            </w:pPr>
            <w:r w:rsidRPr="007E4B7D">
              <w:t>13/04/2026</w:t>
            </w:r>
            <w:r>
              <w:t>: Risk r</w:t>
            </w:r>
            <w:r w:rsidRPr="007E4B7D">
              <w:t>eviewed</w:t>
            </w:r>
            <w:r>
              <w:t xml:space="preserve"> </w:t>
            </w:r>
            <w:r w:rsidRPr="007E4B7D">
              <w:rPr>
                <w:rFonts w:eastAsia="Times New Roman" w:cs="Segoe UI"/>
                <w:lang w:eastAsia="en-GB"/>
              </w:rPr>
              <w:t>and updated actions.</w:t>
            </w:r>
          </w:p>
          <w:p w14:paraId="1A6F4A9C" w14:textId="77777777" w:rsidR="005A00CD" w:rsidRDefault="005A00CD" w:rsidP="00072D43">
            <w:pPr>
              <w:textAlignment w:val="baseline"/>
              <w:rPr>
                <w:rFonts w:eastAsia="Times New Roman" w:cs="Segoe UI"/>
                <w:color w:val="FF0000"/>
                <w:lang w:eastAsia="en-GB"/>
              </w:rPr>
            </w:pPr>
            <w:r w:rsidRPr="005A00CD">
              <w:rPr>
                <w:rFonts w:eastAsia="Times New Roman" w:cs="Segoe UI"/>
                <w:color w:val="FF0000"/>
                <w:lang w:eastAsia="en-GB"/>
              </w:rPr>
              <w:t>29/06/2026: Following evaluation of the Health Board’s Savings Plan, a decision has been made not to proceed with recruitment to the Band 6 Service Improvement Lead post. Consideration is currently being given to whether key responsibilities associated with this role can be absorbed across a number of existing senior roles within the Clinical Coding function.</w:t>
            </w:r>
          </w:p>
          <w:p w14:paraId="06CAE5D2" w14:textId="2BCF8E2B" w:rsidR="005A00CD" w:rsidRPr="00DF62D2" w:rsidRDefault="005A00CD" w:rsidP="005A00CD">
            <w:pPr>
              <w:textAlignment w:val="baseline"/>
            </w:pPr>
            <w:r w:rsidRPr="005A00CD">
              <w:rPr>
                <w:color w:val="FF0000"/>
              </w:rPr>
              <w:t>In parallel, the department is actively working with an external partner to implement AI-enabled solutions aimed at improving coding accuracy across four priority specialties. This work is intended to help mitigate challenges relating to workforce capacity and retention, while supporting service improvement objective. Date for review: October 2026</w:t>
            </w:r>
          </w:p>
        </w:tc>
      </w:tr>
      <w:bookmarkEnd w:id="24"/>
    </w:tbl>
    <w:p w14:paraId="11F88532" w14:textId="77777777" w:rsidR="0054448E" w:rsidRPr="00DF62D2" w:rsidRDefault="0054448E">
      <w:pPr>
        <w:widowControl/>
        <w:spacing w:after="160" w:line="259" w:lineRule="auto"/>
        <w:rPr>
          <w:rFonts w:ascii="Arial" w:hAnsi="Arial" w:cs="Arial"/>
          <w:b/>
          <w:u w:val="single"/>
        </w:rPr>
      </w:pPr>
    </w:p>
    <w:bookmarkEnd w:id="25"/>
    <w:p w14:paraId="45EF72C3"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4932" w:type="dxa"/>
        <w:tblInd w:w="-5" w:type="dxa"/>
        <w:tblLook w:val="04A0" w:firstRow="1" w:lastRow="0" w:firstColumn="1" w:lastColumn="0" w:noHBand="0" w:noVBand="1"/>
      </w:tblPr>
      <w:tblGrid>
        <w:gridCol w:w="2467"/>
        <w:gridCol w:w="478"/>
        <w:gridCol w:w="4426"/>
        <w:gridCol w:w="1029"/>
        <w:gridCol w:w="3144"/>
        <w:gridCol w:w="1214"/>
        <w:gridCol w:w="598"/>
        <w:gridCol w:w="1576"/>
      </w:tblGrid>
      <w:tr w:rsidR="00DF62D2" w:rsidRPr="00DF62D2" w14:paraId="393B1C9B" w14:textId="77777777" w:rsidTr="00EE48AA">
        <w:tc>
          <w:tcPr>
            <w:tcW w:w="2945" w:type="dxa"/>
            <w:gridSpan w:val="2"/>
            <w:tcBorders>
              <w:top w:val="single" w:sz="4" w:space="0" w:color="auto"/>
            </w:tcBorders>
          </w:tcPr>
          <w:p w14:paraId="18B755BE" w14:textId="77777777" w:rsidR="0057425C" w:rsidRPr="00DF62D2" w:rsidRDefault="0057425C" w:rsidP="00EF1315">
            <w:pPr>
              <w:rPr>
                <w:rFonts w:ascii="Arial Narrow" w:hAnsi="Arial Narrow"/>
                <w:b/>
                <w:sz w:val="22"/>
                <w:szCs w:val="22"/>
              </w:rPr>
            </w:pPr>
            <w:bookmarkStart w:id="27" w:name="_Hlk215733175"/>
            <w:bookmarkStart w:id="28" w:name="_Hlk222301892"/>
            <w:bookmarkEnd w:id="26"/>
            <w:r w:rsidRPr="00DF62D2">
              <w:rPr>
                <w:rFonts w:ascii="Arial Narrow" w:hAnsi="Arial Narrow"/>
                <w:b/>
                <w:sz w:val="22"/>
                <w:szCs w:val="22"/>
              </w:rPr>
              <w:lastRenderedPageBreak/>
              <w:t>Datix ID Number: 3114</w:t>
            </w:r>
          </w:p>
          <w:p w14:paraId="4C612148" w14:textId="77777777" w:rsidR="0057425C" w:rsidRPr="00DF62D2" w:rsidRDefault="0057425C" w:rsidP="00EF1315">
            <w:pPr>
              <w:rPr>
                <w:rFonts w:ascii="Arial Narrow" w:hAnsi="Arial Narrow"/>
                <w:b/>
              </w:rPr>
            </w:pPr>
            <w:r w:rsidRPr="00DF62D2">
              <w:rPr>
                <w:rFonts w:ascii="Arial Narrow" w:hAnsi="Arial Narrow"/>
                <w:b/>
                <w:sz w:val="22"/>
                <w:szCs w:val="22"/>
              </w:rPr>
              <w:t>Date Opened: May 2025</w:t>
            </w:r>
          </w:p>
        </w:tc>
        <w:tc>
          <w:tcPr>
            <w:tcW w:w="5455" w:type="dxa"/>
            <w:gridSpan w:val="2"/>
            <w:tcBorders>
              <w:top w:val="single" w:sz="4" w:space="0" w:color="auto"/>
            </w:tcBorders>
          </w:tcPr>
          <w:p w14:paraId="45469708" w14:textId="77777777" w:rsidR="0057425C" w:rsidRPr="00DF62D2" w:rsidRDefault="0057425C" w:rsidP="00EF1315">
            <w:pPr>
              <w:rPr>
                <w:rFonts w:ascii="Arial Narrow" w:hAnsi="Arial Narrow"/>
                <w:b/>
                <w:sz w:val="22"/>
                <w:szCs w:val="22"/>
              </w:rPr>
            </w:pPr>
          </w:p>
          <w:p w14:paraId="401CD982" w14:textId="2B08F0C3" w:rsidR="0057425C" w:rsidRPr="00DF62D2" w:rsidRDefault="00171136" w:rsidP="00EF1315">
            <w:pPr>
              <w:jc w:val="right"/>
              <w:rPr>
                <w:rFonts w:ascii="Arial Narrow" w:hAnsi="Arial Narrow"/>
                <w:b/>
                <w:sz w:val="22"/>
                <w:szCs w:val="22"/>
              </w:rPr>
            </w:pPr>
            <w:r>
              <w:rPr>
                <w:rFonts w:ascii="Arial Narrow" w:hAnsi="Arial Narrow"/>
                <w:b/>
                <w:sz w:val="22"/>
                <w:szCs w:val="22"/>
              </w:rPr>
              <w:t>Date Last Reviewed: June 2026</w:t>
            </w:r>
          </w:p>
        </w:tc>
        <w:tc>
          <w:tcPr>
            <w:tcW w:w="4358" w:type="dxa"/>
            <w:gridSpan w:val="2"/>
            <w:tcBorders>
              <w:top w:val="single" w:sz="4" w:space="0" w:color="auto"/>
            </w:tcBorders>
            <w:shd w:val="clear" w:color="auto" w:fill="C00000"/>
          </w:tcPr>
          <w:p w14:paraId="2DD134A2"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HBR Ref Number: 105</w:t>
            </w:r>
          </w:p>
          <w:p w14:paraId="4DDCED9D" w14:textId="3D4D286F" w:rsidR="0057425C" w:rsidRPr="00DF62D2" w:rsidRDefault="0033708B" w:rsidP="00EF1315">
            <w:pPr>
              <w:rPr>
                <w:rFonts w:ascii="Arial Narrow" w:hAnsi="Arial Narrow" w:cs="Arial"/>
                <w:b/>
                <w:bCs/>
                <w:i/>
                <w:sz w:val="22"/>
                <w:szCs w:val="22"/>
              </w:rPr>
            </w:pPr>
            <w:r>
              <w:rPr>
                <w:rFonts w:ascii="Arial Narrow" w:hAnsi="Arial Narrow" w:cs="Arial"/>
                <w:b/>
                <w:bCs/>
                <w:sz w:val="22"/>
                <w:szCs w:val="22"/>
              </w:rPr>
              <w:t xml:space="preserve">Risk </w:t>
            </w:r>
            <w:r w:rsidR="0057425C" w:rsidRPr="00DF62D2">
              <w:rPr>
                <w:rFonts w:ascii="Arial Narrow" w:hAnsi="Arial Narrow" w:cs="Arial"/>
                <w:b/>
                <w:bCs/>
                <w:sz w:val="22"/>
                <w:szCs w:val="22"/>
              </w:rPr>
              <w:t xml:space="preserve">Target Date: </w:t>
            </w:r>
            <w:r>
              <w:rPr>
                <w:rFonts w:ascii="Arial Narrow" w:hAnsi="Arial Narrow" w:cs="Arial"/>
                <w:b/>
                <w:bCs/>
                <w:sz w:val="22"/>
                <w:szCs w:val="22"/>
              </w:rPr>
              <w:t>31/12/</w:t>
            </w:r>
            <w:r w:rsidR="0057425C" w:rsidRPr="00DF62D2">
              <w:rPr>
                <w:rFonts w:ascii="Arial Narrow" w:hAnsi="Arial Narrow" w:cs="Arial"/>
                <w:b/>
                <w:bCs/>
                <w:sz w:val="22"/>
                <w:szCs w:val="22"/>
              </w:rPr>
              <w:t>2026</w:t>
            </w:r>
          </w:p>
        </w:tc>
        <w:tc>
          <w:tcPr>
            <w:tcW w:w="2174" w:type="dxa"/>
            <w:gridSpan w:val="2"/>
            <w:tcBorders>
              <w:top w:val="single" w:sz="4" w:space="0" w:color="auto"/>
            </w:tcBorders>
            <w:shd w:val="clear" w:color="auto" w:fill="C00000"/>
          </w:tcPr>
          <w:p w14:paraId="2F9473CE"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D2B8285"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65F9BE36" w14:textId="77777777" w:rsidTr="00DF62D2">
        <w:tc>
          <w:tcPr>
            <w:tcW w:w="7371" w:type="dxa"/>
            <w:gridSpan w:val="3"/>
          </w:tcPr>
          <w:p w14:paraId="2BC53C8D" w14:textId="50E24364" w:rsidR="0057425C" w:rsidRPr="00DF62D2" w:rsidRDefault="0057425C" w:rsidP="00EF1315">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029" w:type="dxa"/>
          </w:tcPr>
          <w:p w14:paraId="48B0C9AF" w14:textId="77777777" w:rsidR="0057425C" w:rsidRPr="00DF62D2" w:rsidRDefault="0057425C" w:rsidP="00EF1315">
            <w:pPr>
              <w:rPr>
                <w:rFonts w:ascii="Arial Narrow" w:hAnsi="Arial Narrow" w:cs="Arial"/>
                <w:b/>
                <w:sz w:val="22"/>
                <w:szCs w:val="22"/>
              </w:rPr>
            </w:pPr>
            <w:r w:rsidRPr="00DF62D2">
              <w:rPr>
                <w:rFonts w:ascii="Arial Narrow" w:hAnsi="Arial Narrow" w:cs="Arial"/>
                <w:b/>
                <w:sz w:val="22"/>
                <w:szCs w:val="22"/>
              </w:rPr>
              <w:t>SRR Ref:</w:t>
            </w:r>
          </w:p>
          <w:p w14:paraId="41361DF5"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3.3</w:t>
            </w:r>
          </w:p>
        </w:tc>
        <w:tc>
          <w:tcPr>
            <w:tcW w:w="6532" w:type="dxa"/>
            <w:gridSpan w:val="4"/>
          </w:tcPr>
          <w:p w14:paraId="5428229C" w14:textId="77777777" w:rsidR="0057425C" w:rsidRPr="00DF62D2" w:rsidRDefault="0057425C" w:rsidP="00EF1315">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Matt John, Director of Digital</w:t>
            </w:r>
            <w:r w:rsidRPr="00DF62D2">
              <w:rPr>
                <w:rFonts w:ascii="Arial Narrow" w:hAnsi="Arial Narrow" w:cs="Arial"/>
                <w:sz w:val="22"/>
                <w:szCs w:val="22"/>
              </w:rPr>
              <w:t xml:space="preserve"> </w:t>
            </w:r>
          </w:p>
          <w:p w14:paraId="22C49603" w14:textId="77777777" w:rsidR="0057425C" w:rsidRPr="00DF62D2" w:rsidRDefault="0057425C" w:rsidP="00EF1315">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Supporting Director: </w:t>
            </w:r>
            <w:r w:rsidRPr="00DF62D2">
              <w:rPr>
                <w:rFonts w:ascii="Arial Narrow" w:hAnsi="Arial Narrow" w:cs="Arial"/>
                <w:sz w:val="22"/>
                <w:szCs w:val="22"/>
              </w:rPr>
              <w:t>Chris Morrell, EDAHPHS</w:t>
            </w:r>
          </w:p>
          <w:p w14:paraId="6ABBB4AC"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 xml:space="preserve">Digital, Data &amp; Innovation Committee </w:t>
            </w:r>
          </w:p>
          <w:p w14:paraId="3E0F248B" w14:textId="77777777" w:rsidR="0057425C" w:rsidRPr="00DF62D2" w:rsidRDefault="0057425C" w:rsidP="00EF1315">
            <w:pPr>
              <w:rPr>
                <w:rFonts w:ascii="Arial Narrow" w:hAnsi="Arial Narrow"/>
                <w:sz w:val="22"/>
                <w:szCs w:val="22"/>
              </w:rPr>
            </w:pPr>
            <w:r w:rsidRPr="00DF62D2">
              <w:rPr>
                <w:rFonts w:ascii="Arial Narrow" w:hAnsi="Arial Narrow" w:cs="Arial"/>
                <w:b/>
                <w:sz w:val="22"/>
                <w:szCs w:val="22"/>
              </w:rPr>
              <w:t>For information:</w:t>
            </w:r>
            <w:r w:rsidRPr="00DF62D2">
              <w:rPr>
                <w:rFonts w:ascii="Arial Narrow" w:hAnsi="Arial Narrow" w:cs="Arial"/>
                <w:sz w:val="22"/>
                <w:szCs w:val="22"/>
              </w:rPr>
              <w:t xml:space="preserve"> Quality &amp; Safety</w:t>
            </w:r>
            <w:r w:rsidRPr="00DF62D2">
              <w:rPr>
                <w:rFonts w:ascii="Arial Narrow" w:hAnsi="Arial Narrow" w:cs="Arial"/>
                <w:b/>
                <w:bCs/>
                <w:sz w:val="22"/>
                <w:szCs w:val="22"/>
              </w:rPr>
              <w:t xml:space="preserve"> </w:t>
            </w:r>
            <w:r w:rsidRPr="00DF62D2">
              <w:rPr>
                <w:rFonts w:ascii="Arial Narrow" w:hAnsi="Arial Narrow" w:cs="Arial"/>
                <w:sz w:val="22"/>
                <w:szCs w:val="22"/>
              </w:rPr>
              <w:t>Committee</w:t>
            </w:r>
          </w:p>
        </w:tc>
      </w:tr>
      <w:tr w:rsidR="00DF62D2" w:rsidRPr="00DF62D2" w14:paraId="735DFC20" w14:textId="77777777" w:rsidTr="00EF1315">
        <w:tc>
          <w:tcPr>
            <w:tcW w:w="14932" w:type="dxa"/>
            <w:gridSpan w:val="8"/>
          </w:tcPr>
          <w:p w14:paraId="39031607" w14:textId="77777777" w:rsidR="0057425C" w:rsidRPr="00DF62D2" w:rsidRDefault="0057425C" w:rsidP="00EF1315">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Significant increased cost for the replacement Pathology System LIMS</w:t>
            </w:r>
          </w:p>
          <w:p w14:paraId="4670E069" w14:textId="59775772" w:rsidR="0057425C" w:rsidRPr="00DF62D2" w:rsidRDefault="0057425C" w:rsidP="00EF1315">
            <w:pPr>
              <w:rPr>
                <w:rFonts w:ascii="Arial Narrow" w:hAnsi="Arial Narrow"/>
                <w:sz w:val="22"/>
                <w:szCs w:val="22"/>
              </w:rPr>
            </w:pPr>
            <w:r w:rsidRPr="00DF62D2">
              <w:rPr>
                <w:rFonts w:ascii="Arial Narrow" w:hAnsi="Arial Narrow" w:cs="Arial"/>
                <w:sz w:val="22"/>
                <w:szCs w:val="22"/>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r>
      <w:tr w:rsidR="00DF62D2" w:rsidRPr="00DF62D2" w14:paraId="69CD929F" w14:textId="77777777" w:rsidTr="00EE48AA">
        <w:trPr>
          <w:trHeight w:val="1284"/>
        </w:trPr>
        <w:tc>
          <w:tcPr>
            <w:tcW w:w="2467" w:type="dxa"/>
            <w:vMerge w:val="restart"/>
          </w:tcPr>
          <w:p w14:paraId="779E4B9C"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Risk Rating</w:t>
            </w:r>
          </w:p>
          <w:p w14:paraId="0EC7A6C5"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559A3A"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1B0A6190"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84D9784" w14:textId="77777777" w:rsidR="0057425C" w:rsidRPr="00DF62D2" w:rsidRDefault="0057425C" w:rsidP="00EF1315">
            <w:pPr>
              <w:jc w:val="center"/>
              <w:rPr>
                <w:rFonts w:ascii="Arial Narrow" w:hAnsi="Arial Narrow"/>
                <w:sz w:val="22"/>
                <w:szCs w:val="22"/>
              </w:rPr>
            </w:pPr>
            <w:r w:rsidRPr="00DF62D2">
              <w:rPr>
                <w:rFonts w:ascii="Arial Narrow" w:hAnsi="Arial Narrow" w:cs="Arial"/>
                <w:sz w:val="22"/>
                <w:szCs w:val="22"/>
              </w:rPr>
              <w:t>Target: 4 x 1 =</w:t>
            </w:r>
            <w:r w:rsidRPr="00DF62D2">
              <w:rPr>
                <w:rFonts w:ascii="Arial Narrow" w:hAnsi="Arial Narrow" w:cs="Arial"/>
                <w:b/>
                <w:bCs/>
                <w:sz w:val="22"/>
                <w:szCs w:val="22"/>
              </w:rPr>
              <w:t xml:space="preserve"> </w:t>
            </w:r>
            <w:r w:rsidRPr="00DF62D2">
              <w:rPr>
                <w:rFonts w:ascii="Arial Narrow" w:hAnsi="Arial Narrow" w:cs="Arial"/>
                <w:sz w:val="22"/>
                <w:szCs w:val="22"/>
              </w:rPr>
              <w:t>4</w:t>
            </w:r>
          </w:p>
        </w:tc>
        <w:tc>
          <w:tcPr>
            <w:tcW w:w="5933" w:type="dxa"/>
            <w:gridSpan w:val="3"/>
            <w:vMerge w:val="restart"/>
          </w:tcPr>
          <w:p w14:paraId="53BAAAB9" w14:textId="2076CCF3" w:rsidR="0057425C" w:rsidRPr="00DF62D2" w:rsidRDefault="00E91F7F" w:rsidP="00EF1315">
            <w:pPr>
              <w:rPr>
                <w:rFonts w:ascii="Arial Narrow" w:hAnsi="Arial Narrow"/>
                <w:sz w:val="22"/>
                <w:szCs w:val="22"/>
              </w:rPr>
            </w:pPr>
            <w:r>
              <w:rPr>
                <w:noProof/>
              </w:rPr>
              <w:drawing>
                <wp:inline distT="0" distB="0" distL="0" distR="0" wp14:anchorId="5357D9B3" wp14:editId="0F754222">
                  <wp:extent cx="3558540" cy="1805940"/>
                  <wp:effectExtent l="0" t="0" r="3810" b="3810"/>
                  <wp:docPr id="9645775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532" w:type="dxa"/>
            <w:gridSpan w:val="4"/>
          </w:tcPr>
          <w:p w14:paraId="3B345A24"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Rationale for current score:</w:t>
            </w:r>
          </w:p>
          <w:p w14:paraId="6272F63C"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 Additional costs could be in region of approximately £1m for the Health Board depending on the length of delay. Costs for Q1 and Q2 are £0.49m, these costs are on the basis of Blood Sciences go-live in July and Blood Transfusion in September. Pathology and digital are working closely with DHCW to meet these ambitious timescales. Any delays to go-live will incur additional costs.</w:t>
            </w:r>
          </w:p>
          <w:p w14:paraId="6F5D4FDC" w14:textId="3EC71982" w:rsidR="0057425C" w:rsidRPr="00DF62D2" w:rsidRDefault="0057425C" w:rsidP="00EF1315">
            <w:pPr>
              <w:rPr>
                <w:rFonts w:ascii="Arial Narrow" w:hAnsi="Arial Narrow"/>
                <w:sz w:val="22"/>
                <w:szCs w:val="22"/>
              </w:rPr>
            </w:pPr>
            <w:r w:rsidRPr="00DF62D2">
              <w:rPr>
                <w:rFonts w:ascii="Arial Narrow" w:hAnsi="Arial Narrow"/>
                <w:sz w:val="22"/>
                <w:szCs w:val="22"/>
              </w:rPr>
              <w:t>Likelihood – probable (10-50% chance currently) – due to being off-track on project and ambitious dates in the back-up plan</w:t>
            </w:r>
            <w:r w:rsidRPr="00DF62D2">
              <w:rPr>
                <w:rFonts w:ascii="Arial Narrow" w:hAnsi="Arial Narrow"/>
                <w:b/>
                <w:bCs/>
                <w:sz w:val="22"/>
                <w:szCs w:val="22"/>
              </w:rPr>
              <w:t>.</w:t>
            </w:r>
          </w:p>
        </w:tc>
      </w:tr>
      <w:tr w:rsidR="00DF62D2" w:rsidRPr="00DF62D2" w14:paraId="4C114BDD" w14:textId="77777777" w:rsidTr="00EE48AA">
        <w:trPr>
          <w:trHeight w:val="767"/>
        </w:trPr>
        <w:tc>
          <w:tcPr>
            <w:tcW w:w="2467" w:type="dxa"/>
            <w:vMerge/>
          </w:tcPr>
          <w:p w14:paraId="0E7EC697" w14:textId="77777777" w:rsidR="0057425C" w:rsidRPr="00DF62D2" w:rsidRDefault="0057425C" w:rsidP="00EF1315">
            <w:pPr>
              <w:jc w:val="center"/>
              <w:rPr>
                <w:rFonts w:ascii="Arial Narrow" w:hAnsi="Arial Narrow"/>
                <w:sz w:val="22"/>
                <w:szCs w:val="22"/>
              </w:rPr>
            </w:pPr>
          </w:p>
        </w:tc>
        <w:tc>
          <w:tcPr>
            <w:tcW w:w="5933" w:type="dxa"/>
            <w:gridSpan w:val="3"/>
            <w:vMerge/>
          </w:tcPr>
          <w:p w14:paraId="309546C1"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69C820EB" w14:textId="77777777" w:rsidR="0057425C" w:rsidRPr="00DF62D2" w:rsidRDefault="0057425C" w:rsidP="00EF1315">
            <w:pPr>
              <w:rPr>
                <w:rFonts w:ascii="Arial Narrow" w:hAnsi="Arial Narrow"/>
                <w:sz w:val="22"/>
                <w:szCs w:val="22"/>
              </w:rPr>
            </w:pPr>
            <w:r w:rsidRPr="00DF62D2">
              <w:rPr>
                <w:rFonts w:ascii="Arial Narrow" w:hAnsi="Arial Narrow" w:cs="Arial"/>
                <w:b/>
                <w:bCs/>
                <w:sz w:val="22"/>
                <w:szCs w:val="22"/>
              </w:rPr>
              <w:t>Rationale for target score:</w:t>
            </w:r>
          </w:p>
          <w:p w14:paraId="3DA3CA2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as above</w:t>
            </w:r>
          </w:p>
          <w:p w14:paraId="4F8F6B3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Likelihood will be negligible if effective system / mitigations put in place in time</w:t>
            </w:r>
          </w:p>
        </w:tc>
      </w:tr>
      <w:tr w:rsidR="00DF62D2" w:rsidRPr="00DF62D2" w14:paraId="79C3B3D7" w14:textId="77777777" w:rsidTr="00EE48AA">
        <w:tc>
          <w:tcPr>
            <w:tcW w:w="8400" w:type="dxa"/>
            <w:gridSpan w:val="4"/>
          </w:tcPr>
          <w:p w14:paraId="4E98352D" w14:textId="77777777" w:rsidR="0057425C" w:rsidRPr="00DF62D2" w:rsidRDefault="0057425C" w:rsidP="00EF1315">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532" w:type="dxa"/>
            <w:gridSpan w:val="4"/>
          </w:tcPr>
          <w:p w14:paraId="403CDBA9" w14:textId="77777777" w:rsidR="0057425C" w:rsidRPr="00DF62D2" w:rsidRDefault="0057425C" w:rsidP="00EF1315">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D380094" w14:textId="77777777" w:rsidTr="00EE48AA">
        <w:tc>
          <w:tcPr>
            <w:tcW w:w="8400" w:type="dxa"/>
            <w:gridSpan w:val="4"/>
            <w:vMerge w:val="restart"/>
          </w:tcPr>
          <w:p w14:paraId="63D729F4" w14:textId="3FAF14D8"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The national team have approached Welsh Government for Q1 and Q2 costs</w:t>
            </w:r>
          </w:p>
          <w:p w14:paraId="50715061"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National costs for Q1 and Q2 FY 2026/27 total £4.5m across Wales, with £0.49m apportioned to SBUHB. The national team have approached Welsh Government to request funding. The national team have asked Health Boards to request the same funding through local governance processes, in case Welsh Government funding is not confirmed.</w:t>
            </w:r>
          </w:p>
          <w:p w14:paraId="262571CE" w14:textId="77777777" w:rsidR="0057425C" w:rsidRPr="00DF62D2" w:rsidRDefault="0057425C" w:rsidP="00EF1315">
            <w:pPr>
              <w:spacing w:line="252" w:lineRule="auto"/>
              <w:rPr>
                <w:rFonts w:ascii="Arial Narrow" w:hAnsi="Arial Narrow" w:cs="Arial"/>
                <w:b/>
                <w:bCs/>
                <w:sz w:val="22"/>
                <w:szCs w:val="22"/>
              </w:rPr>
            </w:pPr>
          </w:p>
          <w:p w14:paraId="058BBA24"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 xml:space="preserve">Configuring and testing the new LIMS system </w:t>
            </w:r>
          </w:p>
          <w:p w14:paraId="5C70A36F"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SBUHB is live with Cellular Pathology and were the first users of the system in Wales.</w:t>
            </w:r>
          </w:p>
          <w:p w14:paraId="683AC78B" w14:textId="77777777" w:rsidR="0057425C" w:rsidRPr="00DF62D2" w:rsidRDefault="0057425C" w:rsidP="00EF1315">
            <w:pPr>
              <w:jc w:val="both"/>
              <w:rPr>
                <w:rFonts w:ascii="Arial Narrow" w:hAnsi="Arial Narrow" w:cs="Arial"/>
                <w:sz w:val="22"/>
                <w:szCs w:val="22"/>
              </w:rPr>
            </w:pPr>
          </w:p>
          <w:p w14:paraId="1B3AB740" w14:textId="77777777" w:rsidR="00E53BD2" w:rsidRPr="00BA2EF2" w:rsidRDefault="00E53BD2" w:rsidP="00E53BD2">
            <w:pPr>
              <w:jc w:val="both"/>
              <w:rPr>
                <w:rFonts w:ascii="Arial Narrow" w:hAnsi="Arial Narrow" w:cs="Arial"/>
                <w:sz w:val="22"/>
                <w:szCs w:val="22"/>
              </w:rPr>
            </w:pPr>
            <w:r w:rsidRPr="00BA2EF2">
              <w:rPr>
                <w:rFonts w:ascii="Arial Narrow" w:hAnsi="Arial Narrow" w:cs="Arial"/>
                <w:sz w:val="22"/>
                <w:szCs w:val="22"/>
              </w:rPr>
              <w:t xml:space="preserve">For Blood Sciences, </w:t>
            </w:r>
            <w:r w:rsidRPr="00E53BD2">
              <w:rPr>
                <w:rFonts w:ascii="Arial Narrow" w:hAnsi="Arial Narrow" w:cs="Arial"/>
                <w:color w:val="FF0000"/>
                <w:sz w:val="22"/>
                <w:szCs w:val="22"/>
              </w:rPr>
              <w:t>there remain a significant number of critical defects</w:t>
            </w:r>
            <w:r w:rsidRPr="002054F0">
              <w:rPr>
                <w:rFonts w:ascii="Arial Narrow" w:hAnsi="Arial Narrow" w:cs="Arial"/>
                <w:color w:val="FF0000"/>
                <w:sz w:val="22"/>
                <w:szCs w:val="22"/>
              </w:rPr>
              <w:t xml:space="preserve"> </w:t>
            </w:r>
            <w:r w:rsidRPr="00BA2EF2">
              <w:rPr>
                <w:rFonts w:ascii="Arial Narrow" w:hAnsi="Arial Narrow" w:cs="Arial"/>
                <w:sz w:val="22"/>
                <w:szCs w:val="22"/>
              </w:rPr>
              <w:t xml:space="preserve">that must be resolved and / or </w:t>
            </w:r>
            <w:r w:rsidRPr="00BA2EF2">
              <w:rPr>
                <w:rFonts w:ascii="Arial Narrow" w:hAnsi="Arial Narrow" w:cs="Arial"/>
                <w:sz w:val="22"/>
                <w:szCs w:val="22"/>
              </w:rPr>
              <w:lastRenderedPageBreak/>
              <w:t xml:space="preserve">mitigated against before go-live; </w:t>
            </w:r>
            <w:r w:rsidRPr="00E53BD2">
              <w:rPr>
                <w:rFonts w:ascii="Arial Narrow" w:hAnsi="Arial Narrow" w:cs="Arial"/>
                <w:color w:val="FF0000"/>
                <w:sz w:val="22"/>
                <w:szCs w:val="22"/>
              </w:rPr>
              <w:t>the national programme is aiming to have fixes in place by 31st July 2026</w:t>
            </w:r>
            <w:r w:rsidRPr="00521BCC">
              <w:rPr>
                <w:rFonts w:ascii="Arial Narrow" w:hAnsi="Arial Narrow" w:cs="Arial"/>
                <w:color w:val="FF0000"/>
                <w:sz w:val="22"/>
                <w:szCs w:val="22"/>
              </w:rPr>
              <w:t xml:space="preserve"> </w:t>
            </w:r>
            <w:r w:rsidRPr="00BA2EF2">
              <w:rPr>
                <w:rFonts w:ascii="Arial Narrow" w:hAnsi="Arial Narrow" w:cs="Arial"/>
                <w:sz w:val="22"/>
                <w:szCs w:val="22"/>
              </w:rPr>
              <w:t xml:space="preserve">ready for Health Board testing. The current Blood Sciences go-live date in the national plan is July. </w:t>
            </w:r>
          </w:p>
          <w:p w14:paraId="19D5A2FE" w14:textId="04E3337B" w:rsidR="00C12737" w:rsidRPr="00080498" w:rsidRDefault="00C12737" w:rsidP="00C12737">
            <w:pPr>
              <w:jc w:val="both"/>
              <w:rPr>
                <w:rFonts w:ascii="Arial Narrow" w:hAnsi="Arial Narrow" w:cs="Arial"/>
                <w:sz w:val="22"/>
                <w:szCs w:val="22"/>
              </w:rPr>
            </w:pPr>
            <w:r w:rsidRPr="00080498">
              <w:rPr>
                <w:rFonts w:ascii="Arial Narrow" w:hAnsi="Arial Narrow" w:cs="Arial"/>
                <w:sz w:val="22"/>
                <w:szCs w:val="22"/>
              </w:rPr>
              <w:t xml:space="preserve">. </w:t>
            </w:r>
          </w:p>
          <w:p w14:paraId="5795F4B7" w14:textId="77777777" w:rsidR="0057425C" w:rsidRPr="00DF62D2" w:rsidRDefault="0057425C" w:rsidP="00EF1315">
            <w:pPr>
              <w:jc w:val="both"/>
              <w:rPr>
                <w:rFonts w:ascii="Arial Narrow" w:hAnsi="Arial Narrow" w:cs="Arial"/>
                <w:sz w:val="22"/>
                <w:szCs w:val="22"/>
              </w:rPr>
            </w:pPr>
          </w:p>
          <w:p w14:paraId="5FFEC292" w14:textId="00C2B6D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September. The plan needs to undergo further consultation with Health Boards to assure the ambitious dates being proposed are realistic and that resources can be made available to meet the September go-live. Paramount to the go-live will be assurance that the system configuration supports clinical workflow and importantly, regulatory requirements.</w:t>
            </w:r>
          </w:p>
          <w:p w14:paraId="4B7B4E5A" w14:textId="77777777" w:rsidR="0057425C" w:rsidRPr="00DF62D2" w:rsidRDefault="0057425C" w:rsidP="00EF1315">
            <w:pPr>
              <w:jc w:val="both"/>
              <w:rPr>
                <w:rFonts w:ascii="Arial Narrow" w:hAnsi="Arial Narrow" w:cs="Arial"/>
                <w:sz w:val="22"/>
                <w:szCs w:val="22"/>
              </w:rPr>
            </w:pPr>
          </w:p>
          <w:p w14:paraId="5479C170"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 xml:space="preserve">Should Blood Transfusion go-live be delayed further, SBUHB will need to continue to use the current LIMS 1.0. The supplier, </w:t>
            </w:r>
            <w:proofErr w:type="spellStart"/>
            <w:r w:rsidRPr="00DF62D2">
              <w:rPr>
                <w:rFonts w:ascii="Arial Narrow" w:hAnsi="Arial Narrow" w:cs="Arial"/>
                <w:sz w:val="22"/>
                <w:szCs w:val="22"/>
              </w:rPr>
              <w:t>Intersystems</w:t>
            </w:r>
            <w:proofErr w:type="spellEnd"/>
            <w:r w:rsidRPr="00DF62D2">
              <w:rPr>
                <w:rFonts w:ascii="Arial Narrow" w:hAnsi="Arial Narrow" w:cs="Arial"/>
                <w:sz w:val="22"/>
                <w:szCs w:val="22"/>
              </w:rPr>
              <w:t>, have waived their costs until end of August but they will begin again from September onwards at £69k per month. DHCW will not be passing on any costs.</w:t>
            </w:r>
          </w:p>
          <w:p w14:paraId="5DFED15C" w14:textId="77777777" w:rsidR="0057425C" w:rsidRPr="00DF62D2" w:rsidRDefault="0057425C" w:rsidP="00EF1315">
            <w:pPr>
              <w:spacing w:line="252" w:lineRule="auto"/>
              <w:rPr>
                <w:rFonts w:ascii="Arial Narrow" w:hAnsi="Arial Narrow" w:cs="Arial"/>
                <w:b/>
                <w:bCs/>
                <w:sz w:val="22"/>
                <w:szCs w:val="22"/>
              </w:rPr>
            </w:pPr>
          </w:p>
          <w:p w14:paraId="13B290F0"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Pursuing only a ‘Minimal Viable Product’ to avoid scope-creep</w:t>
            </w:r>
          </w:p>
          <w:p w14:paraId="446F0AD9"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7300017E" w14:textId="77777777" w:rsidR="0057425C" w:rsidRPr="00DF62D2" w:rsidRDefault="0057425C" w:rsidP="00EF1315">
            <w:pPr>
              <w:spacing w:line="252" w:lineRule="auto"/>
              <w:rPr>
                <w:rFonts w:ascii="Arial Narrow" w:hAnsi="Arial Narrow" w:cs="Arial"/>
                <w:b/>
                <w:bCs/>
                <w:sz w:val="22"/>
                <w:szCs w:val="22"/>
              </w:rPr>
            </w:pPr>
          </w:p>
          <w:p w14:paraId="624636BB"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Challenging the supplier and Digital Health and Care Wales for their technical delivery</w:t>
            </w:r>
          </w:p>
          <w:p w14:paraId="3AAE9CCB"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7C1F10F" w14:textId="77777777" w:rsidR="0057425C" w:rsidRPr="00DF62D2" w:rsidRDefault="0057425C" w:rsidP="00EF1315">
            <w:pPr>
              <w:pStyle w:val="ListParagraph"/>
              <w:spacing w:after="0" w:line="252" w:lineRule="auto"/>
              <w:ind w:left="767"/>
              <w:contextualSpacing w:val="0"/>
              <w:rPr>
                <w:rFonts w:ascii="Arial Narrow" w:hAnsi="Arial Narrow" w:cs="Arial"/>
                <w:sz w:val="22"/>
                <w:szCs w:val="22"/>
              </w:rPr>
            </w:pPr>
          </w:p>
        </w:tc>
        <w:tc>
          <w:tcPr>
            <w:tcW w:w="3144" w:type="dxa"/>
          </w:tcPr>
          <w:p w14:paraId="4649BA12"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lastRenderedPageBreak/>
              <w:t>Action</w:t>
            </w:r>
          </w:p>
        </w:tc>
        <w:tc>
          <w:tcPr>
            <w:tcW w:w="1812" w:type="dxa"/>
            <w:gridSpan w:val="2"/>
          </w:tcPr>
          <w:p w14:paraId="1574146A"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Lead</w:t>
            </w:r>
          </w:p>
        </w:tc>
        <w:tc>
          <w:tcPr>
            <w:tcW w:w="1576" w:type="dxa"/>
          </w:tcPr>
          <w:p w14:paraId="213FF21D"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Deadline</w:t>
            </w:r>
          </w:p>
        </w:tc>
      </w:tr>
      <w:tr w:rsidR="008F64AD" w:rsidRPr="00DF62D2" w14:paraId="2BE0D704" w14:textId="77777777" w:rsidTr="006B5A3C">
        <w:trPr>
          <w:trHeight w:val="2562"/>
        </w:trPr>
        <w:tc>
          <w:tcPr>
            <w:tcW w:w="8400" w:type="dxa"/>
            <w:gridSpan w:val="4"/>
            <w:vMerge/>
          </w:tcPr>
          <w:p w14:paraId="587AF087" w14:textId="77777777" w:rsidR="008F64AD" w:rsidRPr="00DF62D2" w:rsidRDefault="008F64AD" w:rsidP="00EF1315">
            <w:pPr>
              <w:rPr>
                <w:rFonts w:ascii="Arial Narrow" w:hAnsi="Arial Narrow"/>
              </w:rPr>
            </w:pPr>
          </w:p>
        </w:tc>
        <w:tc>
          <w:tcPr>
            <w:tcW w:w="3144" w:type="dxa"/>
          </w:tcPr>
          <w:p w14:paraId="7F6A3ECF" w14:textId="77777777" w:rsidR="008F64AD" w:rsidRPr="00DF62D2" w:rsidRDefault="008F64AD" w:rsidP="00EF1315">
            <w:pPr>
              <w:rPr>
                <w:rFonts w:ascii="Arial Narrow" w:hAnsi="Arial Narrow"/>
                <w:bCs/>
                <w:sz w:val="22"/>
                <w:szCs w:val="22"/>
              </w:rPr>
            </w:pPr>
            <w:r w:rsidRPr="00DF62D2">
              <w:rPr>
                <w:rFonts w:ascii="Arial Narrow" w:hAnsi="Arial Narrow"/>
                <w:bCs/>
                <w:sz w:val="22"/>
                <w:szCs w:val="22"/>
              </w:rPr>
              <w:t>Ensure financial risk is included in the Health Board financial plan for 26/27, and work with the national team to:</w:t>
            </w:r>
          </w:p>
          <w:p w14:paraId="29F88E40" w14:textId="77777777" w:rsidR="008F64AD" w:rsidRPr="00DF62D2" w:rsidRDefault="008F64AD" w:rsidP="0057425C">
            <w:pPr>
              <w:pStyle w:val="ListParagraph"/>
              <w:numPr>
                <w:ilvl w:val="0"/>
                <w:numId w:val="38"/>
              </w:numPr>
              <w:rPr>
                <w:rFonts w:ascii="Arial Narrow" w:hAnsi="Arial Narrow"/>
                <w:bCs/>
                <w:sz w:val="22"/>
                <w:szCs w:val="22"/>
              </w:rPr>
            </w:pPr>
            <w:r w:rsidRPr="00DF62D2">
              <w:rPr>
                <w:rFonts w:ascii="Arial Narrow" w:hAnsi="Arial Narrow"/>
                <w:bCs/>
                <w:sz w:val="22"/>
                <w:szCs w:val="22"/>
              </w:rPr>
              <w:t>Secure funding from Welsh Government for Q1 and Q2.</w:t>
            </w:r>
          </w:p>
          <w:p w14:paraId="3F75FB40" w14:textId="772A57A1" w:rsidR="008F64AD" w:rsidRPr="00DF62D2" w:rsidRDefault="008F64AD" w:rsidP="0057425C">
            <w:pPr>
              <w:pStyle w:val="ListParagraph"/>
              <w:numPr>
                <w:ilvl w:val="0"/>
                <w:numId w:val="38"/>
              </w:numPr>
              <w:rPr>
                <w:rFonts w:ascii="Arial Narrow" w:hAnsi="Arial Narrow"/>
                <w:b/>
                <w:sz w:val="22"/>
                <w:szCs w:val="22"/>
              </w:rPr>
            </w:pPr>
            <w:r w:rsidRPr="00DF62D2">
              <w:rPr>
                <w:rFonts w:ascii="Arial Narrow" w:hAnsi="Arial Narrow"/>
                <w:bCs/>
                <w:sz w:val="22"/>
                <w:szCs w:val="22"/>
              </w:rPr>
              <w:t>Determine the financial impact of the legacy data access requirements.</w:t>
            </w:r>
          </w:p>
        </w:tc>
        <w:tc>
          <w:tcPr>
            <w:tcW w:w="1812" w:type="dxa"/>
            <w:gridSpan w:val="2"/>
          </w:tcPr>
          <w:p w14:paraId="2C34A376"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Director of Digital</w:t>
            </w:r>
          </w:p>
        </w:tc>
        <w:tc>
          <w:tcPr>
            <w:tcW w:w="1576" w:type="dxa"/>
          </w:tcPr>
          <w:p w14:paraId="7A6FBE34" w14:textId="6B91A2FF" w:rsidR="008F64AD" w:rsidRPr="00DF62D2" w:rsidRDefault="008F64AD" w:rsidP="00EF1315">
            <w:pPr>
              <w:rPr>
                <w:rFonts w:ascii="Arial Narrow" w:hAnsi="Arial Narrow" w:cs="Arial"/>
                <w:bCs/>
                <w:sz w:val="22"/>
                <w:szCs w:val="22"/>
              </w:rPr>
            </w:pPr>
            <w:r w:rsidRPr="00E53BD2">
              <w:rPr>
                <w:rFonts w:ascii="Arial Narrow" w:hAnsi="Arial Narrow" w:cs="Arial"/>
                <w:bCs/>
                <w:color w:val="FF0000"/>
                <w:sz w:val="22"/>
                <w:szCs w:val="22"/>
              </w:rPr>
              <w:t>3</w:t>
            </w:r>
            <w:r w:rsidR="00E53BD2" w:rsidRPr="00E53BD2">
              <w:rPr>
                <w:rFonts w:ascii="Arial Narrow" w:hAnsi="Arial Narrow" w:cs="Arial"/>
                <w:bCs/>
                <w:color w:val="FF0000"/>
                <w:sz w:val="22"/>
                <w:szCs w:val="22"/>
              </w:rPr>
              <w:t>1</w:t>
            </w:r>
            <w:r w:rsidRPr="00E53BD2">
              <w:rPr>
                <w:rFonts w:ascii="Arial Narrow" w:hAnsi="Arial Narrow" w:cs="Arial"/>
                <w:bCs/>
                <w:color w:val="FF0000"/>
                <w:sz w:val="22"/>
                <w:szCs w:val="22"/>
              </w:rPr>
              <w:t>/0</w:t>
            </w:r>
            <w:r w:rsidR="00E53BD2" w:rsidRPr="00E53BD2">
              <w:rPr>
                <w:rFonts w:ascii="Arial Narrow" w:hAnsi="Arial Narrow" w:cs="Arial"/>
                <w:bCs/>
                <w:color w:val="FF0000"/>
                <w:sz w:val="22"/>
                <w:szCs w:val="22"/>
              </w:rPr>
              <w:t>7</w:t>
            </w:r>
            <w:r w:rsidRPr="00E53BD2">
              <w:rPr>
                <w:rFonts w:ascii="Arial Narrow" w:hAnsi="Arial Narrow" w:cs="Arial"/>
                <w:bCs/>
                <w:color w:val="FF0000"/>
                <w:sz w:val="22"/>
                <w:szCs w:val="22"/>
              </w:rPr>
              <w:t>/2026</w:t>
            </w:r>
          </w:p>
        </w:tc>
      </w:tr>
      <w:tr w:rsidR="008F64AD" w:rsidRPr="00DF62D2" w14:paraId="411DB8FC" w14:textId="77777777" w:rsidTr="009209A5">
        <w:trPr>
          <w:trHeight w:val="1262"/>
        </w:trPr>
        <w:tc>
          <w:tcPr>
            <w:tcW w:w="8400" w:type="dxa"/>
            <w:gridSpan w:val="4"/>
            <w:vMerge/>
          </w:tcPr>
          <w:p w14:paraId="74CCF2B9" w14:textId="77777777" w:rsidR="008F64AD" w:rsidRPr="00DF62D2" w:rsidRDefault="008F64AD" w:rsidP="00EF1315">
            <w:pPr>
              <w:rPr>
                <w:rFonts w:ascii="Arial Narrow" w:hAnsi="Arial Narrow"/>
              </w:rPr>
            </w:pPr>
          </w:p>
        </w:tc>
        <w:tc>
          <w:tcPr>
            <w:tcW w:w="3144" w:type="dxa"/>
          </w:tcPr>
          <w:p w14:paraId="7588AA00" w14:textId="48ECFCB1" w:rsidR="008F64AD" w:rsidRPr="00DF62D2" w:rsidRDefault="008F64AD" w:rsidP="00EF1315">
            <w:pPr>
              <w:rPr>
                <w:rFonts w:ascii="Arial Narrow" w:hAnsi="Arial Narrow" w:cs="Arial"/>
              </w:rPr>
            </w:pPr>
            <w:r w:rsidRPr="00DF62D2">
              <w:rPr>
                <w:rFonts w:ascii="Arial Narrow" w:hAnsi="Arial Narrow" w:cs="Arial"/>
                <w:sz w:val="22"/>
                <w:szCs w:val="22"/>
              </w:rPr>
              <w:t>Continue to work in collaboration with other NHS Wales organisations to challenge supplier delivery to support go-live dates before the end of Q2.</w:t>
            </w:r>
            <w:r w:rsidRPr="00DF62D2">
              <w:rPr>
                <w:rFonts w:ascii="Arial Narrow" w:hAnsi="Arial Narrow" w:cs="Arial"/>
                <w:b/>
                <w:bCs/>
                <w:sz w:val="22"/>
                <w:szCs w:val="22"/>
              </w:rPr>
              <w:t xml:space="preserve"> </w:t>
            </w:r>
          </w:p>
        </w:tc>
        <w:tc>
          <w:tcPr>
            <w:tcW w:w="1812" w:type="dxa"/>
            <w:gridSpan w:val="2"/>
          </w:tcPr>
          <w:p w14:paraId="16EEB983"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SBUHB Project Team</w:t>
            </w:r>
          </w:p>
          <w:p w14:paraId="5F4FA5A3" w14:textId="77777777" w:rsidR="008F64AD" w:rsidRPr="00DF62D2" w:rsidRDefault="008F64AD" w:rsidP="00EF1315">
            <w:pPr>
              <w:rPr>
                <w:rFonts w:ascii="Arial Narrow" w:hAnsi="Arial Narrow" w:cs="Arial"/>
              </w:rPr>
            </w:pPr>
          </w:p>
        </w:tc>
        <w:tc>
          <w:tcPr>
            <w:tcW w:w="1576" w:type="dxa"/>
          </w:tcPr>
          <w:p w14:paraId="0D925042"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30/09/2026</w:t>
            </w:r>
          </w:p>
        </w:tc>
      </w:tr>
      <w:tr w:rsidR="00DF62D2" w:rsidRPr="00DF62D2" w14:paraId="5C6FF1A0" w14:textId="77777777" w:rsidTr="00EE48AA">
        <w:tc>
          <w:tcPr>
            <w:tcW w:w="8400" w:type="dxa"/>
            <w:gridSpan w:val="4"/>
            <w:tcBorders>
              <w:bottom w:val="single" w:sz="4" w:space="0" w:color="auto"/>
            </w:tcBorders>
          </w:tcPr>
          <w:p w14:paraId="425FC5EE"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F39011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National Programme Board</w:t>
            </w:r>
          </w:p>
          <w:p w14:paraId="78EADF8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together with all Health Boards, Trusts and the supplier belong to the national LIMS Programme Board. </w:t>
            </w:r>
          </w:p>
          <w:p w14:paraId="658F70DA" w14:textId="77777777" w:rsidR="0057425C" w:rsidRPr="00DF62D2" w:rsidRDefault="0057425C" w:rsidP="00EF1315">
            <w:pPr>
              <w:rPr>
                <w:rFonts w:ascii="Arial Narrow" w:hAnsi="Arial Narrow"/>
                <w:sz w:val="22"/>
                <w:szCs w:val="22"/>
              </w:rPr>
            </w:pPr>
          </w:p>
          <w:p w14:paraId="4AE9376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700067CD" w14:textId="77777777" w:rsidR="0057425C" w:rsidRPr="00DF62D2" w:rsidRDefault="0057425C" w:rsidP="00EF1315">
            <w:pPr>
              <w:pStyle w:val="ListParagraph"/>
              <w:spacing w:after="0" w:line="240" w:lineRule="auto"/>
              <w:ind w:left="319"/>
              <w:rPr>
                <w:rFonts w:ascii="Arial Narrow" w:hAnsi="Arial Narrow"/>
                <w:sz w:val="22"/>
                <w:szCs w:val="22"/>
              </w:rPr>
            </w:pPr>
          </w:p>
          <w:p w14:paraId="5A9B127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SBUHB Project Team</w:t>
            </w:r>
          </w:p>
          <w:p w14:paraId="0A1F5358"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A Project Manager is in place to manage the SBUHB Project Team on daily basis.</w:t>
            </w:r>
          </w:p>
          <w:p w14:paraId="6ECD05B9" w14:textId="77777777" w:rsidR="0057425C" w:rsidRPr="00DF62D2" w:rsidRDefault="0057425C" w:rsidP="00EF1315">
            <w:pPr>
              <w:rPr>
                <w:rFonts w:ascii="Arial Narrow" w:hAnsi="Arial Narrow"/>
                <w:b/>
                <w:bCs/>
                <w:sz w:val="22"/>
                <w:szCs w:val="22"/>
              </w:rPr>
            </w:pPr>
          </w:p>
          <w:p w14:paraId="4A61713C"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Operational Delivery Network</w:t>
            </w:r>
            <w:r w:rsidRPr="00DF62D2">
              <w:rPr>
                <w:rFonts w:ascii="Arial Narrow" w:hAnsi="Arial Narrow"/>
                <w:sz w:val="22"/>
                <w:szCs w:val="22"/>
              </w:rPr>
              <w:t xml:space="preserve"> </w:t>
            </w:r>
            <w:r w:rsidRPr="00DF62D2">
              <w:rPr>
                <w:rFonts w:ascii="Arial Narrow" w:hAnsi="Arial Narrow"/>
                <w:b/>
                <w:bCs/>
                <w:sz w:val="22"/>
                <w:szCs w:val="22"/>
              </w:rPr>
              <w:t>LIMS 2.0 Sub-Group</w:t>
            </w:r>
          </w:p>
          <w:p w14:paraId="1741DB5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5488A2EC" w14:textId="77777777" w:rsidR="0057425C" w:rsidRPr="00DF62D2" w:rsidRDefault="0057425C" w:rsidP="00EF1315">
            <w:pPr>
              <w:rPr>
                <w:rFonts w:ascii="Arial Narrow" w:hAnsi="Arial Narrow"/>
                <w:sz w:val="22"/>
                <w:szCs w:val="22"/>
              </w:rPr>
            </w:pPr>
          </w:p>
          <w:p w14:paraId="18DF1D6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427831A4" w14:textId="77777777" w:rsidR="0057425C" w:rsidRPr="00DF62D2" w:rsidRDefault="0057425C" w:rsidP="00EF1315">
            <w:pPr>
              <w:ind w:left="33"/>
              <w:rPr>
                <w:rFonts w:ascii="Arial Narrow" w:hAnsi="Arial Narrow"/>
                <w:strike/>
                <w:sz w:val="22"/>
                <w:szCs w:val="22"/>
              </w:rPr>
            </w:pPr>
          </w:p>
          <w:p w14:paraId="18153B05" w14:textId="77777777" w:rsidR="0057425C" w:rsidRPr="00DF62D2" w:rsidRDefault="0057425C" w:rsidP="00EF1315">
            <w:pPr>
              <w:ind w:left="33"/>
              <w:rPr>
                <w:rFonts w:ascii="Arial Narrow" w:hAnsi="Arial Narrow"/>
                <w:b/>
                <w:bCs/>
                <w:sz w:val="22"/>
                <w:szCs w:val="22"/>
              </w:rPr>
            </w:pPr>
            <w:r w:rsidRPr="00DF62D2">
              <w:rPr>
                <w:rFonts w:ascii="Arial Narrow" w:hAnsi="Arial Narrow"/>
                <w:b/>
                <w:bCs/>
                <w:sz w:val="22"/>
                <w:szCs w:val="22"/>
              </w:rPr>
              <w:t>Morriston Management Board</w:t>
            </w:r>
          </w:p>
          <w:p w14:paraId="0185EB83" w14:textId="77777777" w:rsidR="0057425C" w:rsidRPr="00DF62D2" w:rsidRDefault="0057425C" w:rsidP="00EF1315">
            <w:pPr>
              <w:ind w:left="33"/>
              <w:rPr>
                <w:rFonts w:ascii="Arial Narrow" w:hAnsi="Arial Narrow"/>
                <w:b/>
                <w:bCs/>
                <w:sz w:val="22"/>
                <w:szCs w:val="22"/>
              </w:rPr>
            </w:pPr>
            <w:r w:rsidRPr="00DF62D2">
              <w:rPr>
                <w:rFonts w:ascii="Arial Narrow" w:hAnsi="Arial Narrow"/>
                <w:sz w:val="22"/>
                <w:szCs w:val="22"/>
              </w:rPr>
              <w:t>The SBUHB project regularly reports progress to the Morriston Management Board.</w:t>
            </w:r>
          </w:p>
          <w:p w14:paraId="09A8B904" w14:textId="77777777" w:rsidR="0057425C" w:rsidRPr="00DF62D2" w:rsidRDefault="0057425C" w:rsidP="00EF1315">
            <w:pPr>
              <w:rPr>
                <w:rFonts w:ascii="Arial Narrow" w:hAnsi="Arial Narrow"/>
                <w:strike/>
                <w:sz w:val="22"/>
                <w:szCs w:val="22"/>
              </w:rPr>
            </w:pPr>
          </w:p>
          <w:p w14:paraId="28CE795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Digital, Data, Research and Innovation Committee</w:t>
            </w:r>
          </w:p>
          <w:p w14:paraId="1410D382"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The SBUHB project regularly reports progress to the Digital, Data, Research and Innovation Committee.</w:t>
            </w:r>
          </w:p>
          <w:p w14:paraId="648EF176"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5AD22C25"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BF47BBB" w14:textId="77777777" w:rsidR="0057425C" w:rsidRPr="00DF62D2" w:rsidRDefault="0057425C" w:rsidP="00EF1315">
            <w:pPr>
              <w:pStyle w:val="Default"/>
              <w:rPr>
                <w:rFonts w:ascii="Arial Narrow" w:hAnsi="Arial Narrow" w:cs="Arial"/>
                <w:b/>
                <w:bCs/>
                <w:color w:val="auto"/>
                <w:sz w:val="22"/>
                <w:szCs w:val="22"/>
              </w:rPr>
            </w:pPr>
          </w:p>
          <w:p w14:paraId="7D3B8B2C" w14:textId="77777777" w:rsidR="0057425C" w:rsidRPr="00DF62D2" w:rsidRDefault="0057425C" w:rsidP="00EF1315">
            <w:pPr>
              <w:pStyle w:val="Default"/>
              <w:rPr>
                <w:rFonts w:ascii="Arial Narrow" w:hAnsi="Arial Narrow" w:cs="Arial"/>
                <w:color w:val="auto"/>
                <w:sz w:val="22"/>
                <w:szCs w:val="22"/>
              </w:rPr>
            </w:pPr>
            <w:r w:rsidRPr="00DF62D2">
              <w:rPr>
                <w:rFonts w:ascii="Arial Narrow" w:hAnsi="Arial Narrow" w:cs="Arial"/>
                <w:color w:val="auto"/>
                <w:sz w:val="22"/>
                <w:szCs w:val="22"/>
              </w:rPr>
              <w:t>Quantifying additional costs for legacy data access</w:t>
            </w:r>
          </w:p>
          <w:p w14:paraId="705719CE"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national LIMS programme has confirmed that extended access to legacy data - specifically TCL 2016, the Legacy Data Repository (LDR), associated scanned images, and the legacy data viewer - falls outside the existing TCLE upgrade contract and will attract additional cost. Programme Board members noted that these costs relate to continued safe access to historical data beyond the lifetime of TCL 2016, and are required to meet patient safety, operational, and legal obligations.</w:t>
            </w:r>
          </w:p>
          <w:p w14:paraId="5885F9BB" w14:textId="77777777" w:rsidR="0057425C" w:rsidRPr="00DF62D2" w:rsidRDefault="0057425C" w:rsidP="00EF1315">
            <w:pPr>
              <w:pStyle w:val="Default"/>
              <w:rPr>
                <w:rFonts w:ascii="Arial Narrow" w:eastAsia="Calibri" w:hAnsi="Arial Narrow" w:cs="Times New Roman"/>
                <w:b/>
                <w:bCs/>
                <w:color w:val="auto"/>
                <w:sz w:val="22"/>
                <w:szCs w:val="22"/>
              </w:rPr>
            </w:pPr>
          </w:p>
          <w:p w14:paraId="26CA6B8D"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lastRenderedPageBreak/>
              <w:t xml:space="preserve">DHCW is currently developing the technical design and cost model, including the licensing charges from the supplier for continued use of TCL 2016 and the legacy viewer, Azure hosting costs for the TCL and LDR databases, and ongoing support and maintenance. </w:t>
            </w:r>
          </w:p>
          <w:p w14:paraId="3E8CDA49" w14:textId="77777777" w:rsidR="0057425C" w:rsidRPr="00DF62D2" w:rsidRDefault="0057425C" w:rsidP="00EF1315">
            <w:pPr>
              <w:pStyle w:val="Default"/>
              <w:rPr>
                <w:rFonts w:ascii="Arial Narrow" w:eastAsia="Calibri" w:hAnsi="Arial Narrow" w:cs="Times New Roman"/>
                <w:b/>
                <w:bCs/>
                <w:color w:val="auto"/>
                <w:sz w:val="22"/>
                <w:szCs w:val="22"/>
              </w:rPr>
            </w:pPr>
          </w:p>
          <w:p w14:paraId="72B76DCE" w14:textId="77777777" w:rsidR="0057425C" w:rsidRDefault="0057425C" w:rsidP="005050FD">
            <w:pPr>
              <w:pStyle w:val="Default"/>
              <w:rPr>
                <w:rFonts w:ascii="Arial Narrow" w:hAnsi="Arial Narrow"/>
                <w:b/>
                <w:bCs/>
                <w:color w:val="auto"/>
                <w:sz w:val="20"/>
                <w:szCs w:val="20"/>
              </w:rPr>
            </w:pPr>
            <w:r w:rsidRPr="00DF62D2">
              <w:rPr>
                <w:rFonts w:ascii="Arial Narrow" w:eastAsia="Calibri" w:hAnsi="Arial Narrow" w:cs="Times New Roman"/>
                <w:color w:val="auto"/>
                <w:sz w:val="22"/>
                <w:szCs w:val="22"/>
              </w:rPr>
              <w:t>The Programme Board reported that these additional costs are unavoidable and not a result of programme delay; rather, they arise from requirements not captured in the original 2023 contract. Early Programme Board feedback in March indicate</w:t>
            </w:r>
            <w:r w:rsidR="007E4B7D">
              <w:rPr>
                <w:rFonts w:ascii="Arial Narrow" w:eastAsia="Calibri" w:hAnsi="Arial Narrow" w:cs="Times New Roman"/>
                <w:color w:val="auto"/>
                <w:sz w:val="22"/>
                <w:szCs w:val="22"/>
              </w:rPr>
              <w:t>d</w:t>
            </w:r>
            <w:r w:rsidRPr="00DF62D2">
              <w:rPr>
                <w:rFonts w:ascii="Arial Narrow" w:eastAsia="Calibri" w:hAnsi="Arial Narrow" w:cs="Times New Roman"/>
                <w:color w:val="auto"/>
                <w:sz w:val="22"/>
                <w:szCs w:val="22"/>
              </w:rPr>
              <w:t xml:space="preserve"> that each Health Board should expect further financial impact once DHCW </w:t>
            </w:r>
            <w:r w:rsidR="007E4B7D">
              <w:rPr>
                <w:rFonts w:ascii="Arial Narrow" w:eastAsia="Calibri" w:hAnsi="Arial Narrow" w:cs="Times New Roman"/>
                <w:color w:val="auto"/>
                <w:sz w:val="22"/>
                <w:szCs w:val="22"/>
              </w:rPr>
              <w:t xml:space="preserve">had finalised </w:t>
            </w:r>
            <w:r w:rsidRPr="00DF62D2">
              <w:rPr>
                <w:rFonts w:ascii="Arial Narrow" w:eastAsia="Calibri" w:hAnsi="Arial Narrow" w:cs="Times New Roman"/>
                <w:color w:val="auto"/>
                <w:sz w:val="22"/>
                <w:szCs w:val="22"/>
              </w:rPr>
              <w:t xml:space="preserve">infrastructure requirements and supplier costings within the </w:t>
            </w:r>
            <w:r w:rsidR="007E4B7D">
              <w:rPr>
                <w:rFonts w:ascii="Arial Narrow" w:eastAsia="Calibri" w:hAnsi="Arial Narrow" w:cs="Times New Roman"/>
                <w:color w:val="auto"/>
                <w:sz w:val="22"/>
                <w:szCs w:val="22"/>
              </w:rPr>
              <w:t xml:space="preserve">following </w:t>
            </w:r>
            <w:r w:rsidRPr="00DF62D2">
              <w:rPr>
                <w:rFonts w:ascii="Arial Narrow" w:eastAsia="Calibri" w:hAnsi="Arial Narrow" w:cs="Times New Roman"/>
                <w:color w:val="auto"/>
                <w:sz w:val="22"/>
                <w:szCs w:val="22"/>
              </w:rPr>
              <w:t>weeks.</w:t>
            </w:r>
            <w:r w:rsidR="007E4B7D" w:rsidRPr="007E4B7D">
              <w:rPr>
                <w:rFonts w:ascii="Arial Narrow" w:eastAsia="Calibri" w:hAnsi="Arial Narrow" w:cs="Times New Roman"/>
                <w:color w:val="FF0000"/>
                <w:sz w:val="22"/>
                <w:szCs w:val="22"/>
              </w:rPr>
              <w:t xml:space="preserve"> </w:t>
            </w:r>
            <w:r w:rsidR="007E4B7D" w:rsidRPr="00883C3F">
              <w:rPr>
                <w:rFonts w:ascii="Arial Narrow" w:eastAsia="Calibri" w:hAnsi="Arial Narrow" w:cs="Times New Roman"/>
                <w:color w:val="auto"/>
                <w:sz w:val="22"/>
                <w:szCs w:val="22"/>
              </w:rPr>
              <w:t>However, costs remained unavailable in the 14 April national LIMS Programme Board where national team commented that costings were expected to be available by the end of April.</w:t>
            </w:r>
            <w:r w:rsidRPr="00883C3F">
              <w:rPr>
                <w:rFonts w:ascii="Arial Narrow" w:hAnsi="Arial Narrow"/>
                <w:b/>
                <w:bCs/>
                <w:color w:val="auto"/>
                <w:sz w:val="20"/>
                <w:szCs w:val="20"/>
              </w:rPr>
              <w:t xml:space="preserve"> </w:t>
            </w:r>
          </w:p>
          <w:p w14:paraId="49ECD38A" w14:textId="77777777" w:rsidR="00E53BD2" w:rsidRDefault="00E53BD2" w:rsidP="005050FD">
            <w:pPr>
              <w:pStyle w:val="Default"/>
              <w:rPr>
                <w:rFonts w:ascii="Arial Narrow" w:hAnsi="Arial Narrow"/>
                <w:color w:val="auto"/>
                <w:sz w:val="20"/>
                <w:szCs w:val="20"/>
              </w:rPr>
            </w:pPr>
          </w:p>
          <w:p w14:paraId="1D7C363F" w14:textId="77777777" w:rsidR="00E53BD2" w:rsidRPr="00E53BD2" w:rsidRDefault="00E53BD2" w:rsidP="00E53BD2">
            <w:pPr>
              <w:pStyle w:val="Default"/>
              <w:rPr>
                <w:rFonts w:ascii="Arial Narrow" w:hAnsi="Arial Narrow"/>
                <w:color w:val="FF0000"/>
                <w:sz w:val="22"/>
                <w:szCs w:val="22"/>
              </w:rPr>
            </w:pPr>
            <w:r w:rsidRPr="00E53BD2">
              <w:rPr>
                <w:rFonts w:ascii="Arial Narrow" w:hAnsi="Arial Narrow"/>
                <w:color w:val="FF0000"/>
                <w:sz w:val="22"/>
                <w:szCs w:val="22"/>
              </w:rPr>
              <w:t xml:space="preserve">Outline costs have been provided. However, the request has been rejected by the supplier. The National Programme are challenging this position whilst also seeking alternatives. </w:t>
            </w:r>
          </w:p>
          <w:p w14:paraId="007D27E3" w14:textId="7F54A1BF" w:rsidR="00E53BD2" w:rsidRPr="00DF62D2" w:rsidRDefault="00E53BD2" w:rsidP="005050FD">
            <w:pPr>
              <w:pStyle w:val="Default"/>
              <w:rPr>
                <w:rFonts w:ascii="Arial Narrow" w:eastAsia="Calibri" w:hAnsi="Arial Narrow" w:cs="Times New Roman"/>
                <w:color w:val="auto"/>
                <w:sz w:val="22"/>
                <w:szCs w:val="22"/>
              </w:rPr>
            </w:pPr>
          </w:p>
        </w:tc>
      </w:tr>
      <w:tr w:rsidR="00DF62D2" w:rsidRPr="00DF62D2" w14:paraId="03C44468" w14:textId="77777777" w:rsidTr="00EF1315">
        <w:tc>
          <w:tcPr>
            <w:tcW w:w="14932" w:type="dxa"/>
            <w:gridSpan w:val="8"/>
          </w:tcPr>
          <w:p w14:paraId="4D956FE0"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78F1C72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DF62D2" w:rsidRPr="00DF62D2" w14:paraId="2EA62146" w14:textId="77777777" w:rsidTr="00EF1315">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712643" w14:textId="77777777" w:rsidR="0057425C" w:rsidRPr="00DF62D2" w:rsidRDefault="0057425C" w:rsidP="00EF1315">
                  <w:pPr>
                    <w:rPr>
                      <w:rFonts w:cs="Arial"/>
                      <w:b/>
                      <w:bCs/>
                    </w:rPr>
                  </w:pPr>
                  <w:r w:rsidRPr="00DF62D2">
                    <w:rPr>
                      <w:rFonts w:cs="Arial"/>
                      <w:b/>
                      <w:bCs/>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D5BA20" w14:textId="77777777" w:rsidR="0057425C" w:rsidRPr="00DF62D2" w:rsidRDefault="0057425C" w:rsidP="00EF1315">
                  <w:pPr>
                    <w:rPr>
                      <w:rFonts w:cs="Arial"/>
                      <w:b/>
                      <w:bCs/>
                    </w:rPr>
                  </w:pPr>
                  <w:r w:rsidRPr="00DF62D2">
                    <w:rPr>
                      <w:rFonts w:cs="Arial"/>
                      <w:b/>
                      <w:bCs/>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5212BF" w14:textId="77777777" w:rsidR="0057425C" w:rsidRPr="00DF62D2" w:rsidRDefault="0057425C" w:rsidP="00EF1315">
                  <w:pPr>
                    <w:rPr>
                      <w:rFonts w:cs="Arial"/>
                      <w:b/>
                      <w:bCs/>
                    </w:rPr>
                  </w:pPr>
                  <w:r w:rsidRPr="00DF62D2">
                    <w:rPr>
                      <w:rFonts w:cs="Arial"/>
                      <w:b/>
                      <w:bCs/>
                    </w:rPr>
                    <w:t>Go-live date</w:t>
                  </w:r>
                </w:p>
              </w:tc>
            </w:tr>
            <w:tr w:rsidR="00DF62D2" w:rsidRPr="00DF62D2" w14:paraId="575AA204"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745E2" w14:textId="77777777" w:rsidR="0057425C" w:rsidRPr="00DF62D2" w:rsidRDefault="0057425C" w:rsidP="00EF1315">
                  <w:pPr>
                    <w:rPr>
                      <w:rFonts w:cs="Arial"/>
                    </w:rPr>
                  </w:pPr>
                  <w:r w:rsidRPr="00DF62D2">
                    <w:rPr>
                      <w:rFonts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20C591" w14:textId="77777777" w:rsidR="0057425C" w:rsidRPr="00DF62D2" w:rsidRDefault="0057425C" w:rsidP="00EF1315">
                  <w:pPr>
                    <w:rPr>
                      <w:rFonts w:cs="Arial"/>
                    </w:rPr>
                  </w:pPr>
                  <w:r w:rsidRPr="00DF62D2">
                    <w:rPr>
                      <w:rFonts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D483D0A" w14:textId="77777777" w:rsidR="0057425C" w:rsidRPr="00DF62D2" w:rsidRDefault="0057425C" w:rsidP="00EF1315">
                  <w:pPr>
                    <w:rPr>
                      <w:rFonts w:cs="Arial"/>
                    </w:rPr>
                  </w:pPr>
                  <w:r w:rsidRPr="00DF62D2">
                    <w:rPr>
                      <w:rFonts w:cs="Arial"/>
                    </w:rPr>
                    <w:t>October 2025</w:t>
                  </w:r>
                </w:p>
              </w:tc>
            </w:tr>
            <w:tr w:rsidR="00DF62D2" w:rsidRPr="00DF62D2" w14:paraId="25D9B0D5" w14:textId="77777777" w:rsidTr="00EF1315">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4B06572F" w14:textId="77777777" w:rsidR="0057425C" w:rsidRPr="00DF62D2" w:rsidRDefault="0057425C" w:rsidP="00EF1315">
                  <w:pPr>
                    <w:rPr>
                      <w:rFonts w:cs="Arial"/>
                    </w:rPr>
                  </w:pPr>
                  <w:r w:rsidRPr="00DF62D2">
                    <w:rPr>
                      <w:rFonts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4B76D9" w14:textId="77777777" w:rsidR="0057425C" w:rsidRPr="00DF62D2" w:rsidRDefault="0057425C" w:rsidP="00EF1315">
                  <w:pPr>
                    <w:rPr>
                      <w:rFonts w:cs="Arial"/>
                    </w:rPr>
                  </w:pPr>
                  <w:r w:rsidRPr="00DF62D2">
                    <w:rPr>
                      <w:rFonts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31B3554" w14:textId="77777777" w:rsidR="0057425C" w:rsidRPr="00DF62D2" w:rsidRDefault="0057425C" w:rsidP="00EF1315">
                  <w:pPr>
                    <w:rPr>
                      <w:rFonts w:cs="Arial"/>
                    </w:rPr>
                  </w:pPr>
                  <w:r w:rsidRPr="00DF62D2">
                    <w:rPr>
                      <w:rFonts w:cs="Arial"/>
                    </w:rPr>
                    <w:t>January 2026</w:t>
                  </w:r>
                </w:p>
              </w:tc>
            </w:tr>
            <w:tr w:rsidR="00DF62D2" w:rsidRPr="00DF62D2" w14:paraId="4FE3D368" w14:textId="77777777" w:rsidTr="00EF1315">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B61A2A3" w14:textId="77777777" w:rsidR="0057425C" w:rsidRPr="00DF62D2" w:rsidRDefault="0057425C" w:rsidP="00EF1315">
                  <w:pPr>
                    <w:rPr>
                      <w:rFonts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5BA91716" w14:textId="77777777" w:rsidR="0057425C" w:rsidRPr="00DF62D2" w:rsidRDefault="0057425C" w:rsidP="00EF1315">
                  <w:pPr>
                    <w:rPr>
                      <w:rFonts w:cs="Arial"/>
                    </w:rPr>
                  </w:pPr>
                  <w:r w:rsidRPr="00DF62D2">
                    <w:rPr>
                      <w:rFonts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0E798F6" w14:textId="77777777" w:rsidR="0057425C" w:rsidRPr="00DF62D2" w:rsidRDefault="0057425C" w:rsidP="00EF1315">
                  <w:pPr>
                    <w:rPr>
                      <w:rFonts w:cs="Arial"/>
                    </w:rPr>
                  </w:pPr>
                  <w:r w:rsidRPr="00DF62D2">
                    <w:rPr>
                      <w:rFonts w:cs="Arial"/>
                    </w:rPr>
                    <w:t>March 2026</w:t>
                  </w:r>
                </w:p>
              </w:tc>
            </w:tr>
            <w:tr w:rsidR="00DF62D2" w:rsidRPr="00DF62D2" w14:paraId="54C8F736"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225E7" w14:textId="77777777" w:rsidR="0057425C" w:rsidRPr="00DF62D2" w:rsidRDefault="0057425C" w:rsidP="00EF1315">
                  <w:pPr>
                    <w:rPr>
                      <w:rFonts w:cs="Arial"/>
                    </w:rPr>
                  </w:pPr>
                  <w:r w:rsidRPr="00DF62D2">
                    <w:rPr>
                      <w:rFonts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08E51485" w14:textId="77777777" w:rsidR="0057425C" w:rsidRPr="00DF62D2" w:rsidRDefault="0057425C" w:rsidP="00EF1315">
                  <w:pPr>
                    <w:rPr>
                      <w:rFonts w:cs="Arial"/>
                    </w:rPr>
                  </w:pPr>
                  <w:r w:rsidRPr="00DF62D2">
                    <w:rPr>
                      <w:rFonts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750E0B2" w14:textId="46E83CBF" w:rsidR="0057425C" w:rsidRPr="00DF62D2" w:rsidRDefault="007E4B7D" w:rsidP="00EF1315">
                  <w:pPr>
                    <w:rPr>
                      <w:rFonts w:cs="Arial"/>
                    </w:rPr>
                  </w:pPr>
                  <w:r w:rsidRPr="00883C3F">
                    <w:rPr>
                      <w:rFonts w:cs="Arial"/>
                    </w:rPr>
                    <w:t>June</w:t>
                  </w:r>
                  <w:r w:rsidR="0057425C" w:rsidRPr="00883C3F">
                    <w:rPr>
                      <w:rFonts w:cs="Arial"/>
                    </w:rPr>
                    <w:t xml:space="preserve"> 2026</w:t>
                  </w:r>
                </w:p>
              </w:tc>
            </w:tr>
            <w:tr w:rsidR="00DF62D2" w:rsidRPr="00DF62D2" w14:paraId="1BD2004E"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0B7B2" w14:textId="77777777" w:rsidR="0057425C" w:rsidRPr="00DF62D2" w:rsidRDefault="0057425C" w:rsidP="00EF1315">
                  <w:pPr>
                    <w:rPr>
                      <w:rFonts w:cs="Arial"/>
                    </w:rPr>
                  </w:pPr>
                  <w:r w:rsidRPr="00DF62D2">
                    <w:rPr>
                      <w:rFonts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485402C7" w14:textId="77777777" w:rsidR="0057425C" w:rsidRPr="00DF62D2" w:rsidRDefault="0057425C" w:rsidP="00EF1315">
                  <w:pPr>
                    <w:rPr>
                      <w:rFonts w:cs="Arial"/>
                    </w:rPr>
                  </w:pPr>
                  <w:r w:rsidRPr="00DF62D2">
                    <w:rPr>
                      <w:rFonts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FB6156" w14:textId="25560B0E" w:rsidR="0057425C" w:rsidRPr="00DF62D2" w:rsidRDefault="00E53BD2" w:rsidP="00EF1315">
                  <w:pPr>
                    <w:rPr>
                      <w:rFonts w:cs="Arial"/>
                    </w:rPr>
                  </w:pPr>
                  <w:r w:rsidRPr="00E53BD2">
                    <w:rPr>
                      <w:rFonts w:cs="Arial"/>
                      <w:color w:val="FF0000"/>
                    </w:rPr>
                    <w:t>New date to be proposed</w:t>
                  </w:r>
                </w:p>
              </w:tc>
            </w:tr>
            <w:tr w:rsidR="00DF62D2" w:rsidRPr="00DF62D2" w14:paraId="3DA5C08B" w14:textId="77777777" w:rsidTr="00EF1315">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25E91" w14:textId="77777777" w:rsidR="0057425C" w:rsidRPr="00DF62D2" w:rsidRDefault="0057425C" w:rsidP="00EF1315">
                  <w:pPr>
                    <w:rPr>
                      <w:rFonts w:cs="Arial"/>
                    </w:rPr>
                  </w:pPr>
                  <w:r w:rsidRPr="00DF62D2">
                    <w:rPr>
                      <w:rFonts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2BD49" w14:textId="77777777" w:rsidR="0057425C" w:rsidRPr="00DF62D2" w:rsidRDefault="0057425C" w:rsidP="00EF1315">
                  <w:pPr>
                    <w:rPr>
                      <w:rFonts w:cs="Arial"/>
                    </w:rPr>
                  </w:pPr>
                  <w:r w:rsidRPr="00DF62D2">
                    <w:rPr>
                      <w:rFonts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486D8" w14:textId="4FA6B0A3" w:rsidR="0057425C" w:rsidRPr="00DF62D2" w:rsidRDefault="0057425C" w:rsidP="00EF1315">
                  <w:pPr>
                    <w:rPr>
                      <w:rFonts w:cs="Arial"/>
                    </w:rPr>
                  </w:pPr>
                  <w:r w:rsidRPr="00DF62D2">
                    <w:rPr>
                      <w:rFonts w:cs="Arial"/>
                    </w:rPr>
                    <w:t>September 2026 proposed</w:t>
                  </w:r>
                </w:p>
              </w:tc>
            </w:tr>
          </w:tbl>
          <w:p w14:paraId="1AD8778E" w14:textId="77777777" w:rsidR="0057425C" w:rsidRPr="00DF62D2" w:rsidRDefault="0057425C" w:rsidP="00EF1315"/>
          <w:p w14:paraId="7D6F3B0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User Acceptance Testing sign-off</w:t>
            </w:r>
          </w:p>
          <w:p w14:paraId="2F378CF3"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01271C39" w14:textId="77777777" w:rsidR="0057425C" w:rsidRPr="00DF62D2" w:rsidRDefault="0057425C" w:rsidP="00EF1315">
            <w:pPr>
              <w:rPr>
                <w:rFonts w:ascii="Arial Narrow" w:hAnsi="Arial Narrow"/>
                <w:sz w:val="22"/>
                <w:szCs w:val="22"/>
              </w:rPr>
            </w:pPr>
          </w:p>
          <w:p w14:paraId="5472774B"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Blood Transfusion services in other part of Wales</w:t>
            </w:r>
          </w:p>
          <w:p w14:paraId="4657681D"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Blood Transfusion are the only Blood Transfusion service in Wales that have successfully migrated onto the current LIMS system. </w:t>
            </w:r>
          </w:p>
          <w:p w14:paraId="22420D1C" w14:textId="77777777" w:rsidR="0057425C" w:rsidRPr="00DF62D2" w:rsidRDefault="0057425C" w:rsidP="00EF1315">
            <w:pPr>
              <w:rPr>
                <w:rFonts w:ascii="Arial Narrow" w:hAnsi="Arial Narrow"/>
                <w:b/>
                <w:bCs/>
                <w:sz w:val="22"/>
                <w:szCs w:val="22"/>
              </w:rPr>
            </w:pPr>
          </w:p>
          <w:p w14:paraId="5AFDA637"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Pathology resource for testing</w:t>
            </w:r>
          </w:p>
          <w:p w14:paraId="4FDE6AE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lastRenderedPageBreak/>
              <w:t>Testing is reliant on the knowledge and skills of Health Board staff whose availability is limited, having to manage testing alongside operational</w:t>
            </w:r>
            <w:r w:rsidRPr="00DF62D2">
              <w:rPr>
                <w:rFonts w:ascii="Arial Narrow" w:hAnsi="Arial Narrow"/>
                <w:b/>
                <w:bCs/>
                <w:sz w:val="22"/>
                <w:szCs w:val="22"/>
              </w:rPr>
              <w:t xml:space="preserve"> </w:t>
            </w:r>
            <w:r w:rsidRPr="00DF62D2">
              <w:rPr>
                <w:rFonts w:ascii="Arial Narrow" w:hAnsi="Arial Narrow"/>
                <w:sz w:val="22"/>
                <w:szCs w:val="22"/>
              </w:rPr>
              <w:t>service delivery. With a national shortage of Biomedical Scientists, there is no readily available external resource to support this process.</w:t>
            </w:r>
          </w:p>
          <w:p w14:paraId="22B8722B" w14:textId="77777777" w:rsidR="0057425C" w:rsidRPr="00DF62D2" w:rsidRDefault="0057425C" w:rsidP="00EF1315">
            <w:pPr>
              <w:rPr>
                <w:rFonts w:ascii="Arial Narrow" w:hAnsi="Arial Narrow" w:cs="Arial"/>
                <w:sz w:val="22"/>
                <w:szCs w:val="22"/>
              </w:rPr>
            </w:pPr>
          </w:p>
          <w:p w14:paraId="241FA9C1" w14:textId="77777777" w:rsidR="007E4B7D" w:rsidRDefault="007E4B7D" w:rsidP="00EF1315">
            <w:pPr>
              <w:pStyle w:val="Default"/>
              <w:rPr>
                <w:rFonts w:ascii="Arial Narrow" w:hAnsi="Arial Narrow" w:cs="Arial"/>
                <w:color w:val="auto"/>
                <w:sz w:val="22"/>
                <w:szCs w:val="22"/>
              </w:rPr>
            </w:pPr>
            <w:r w:rsidRPr="00883C3F">
              <w:rPr>
                <w:rFonts w:ascii="Arial Narrow" w:hAnsi="Arial Narrow" w:cs="Arial"/>
                <w:color w:val="auto"/>
                <w:sz w:val="22"/>
                <w:szCs w:val="22"/>
              </w:rPr>
              <w:t>27/04/2026 – Updated with an increased count of critical defects in Blood Sciences (196, up from 181), and a later date for the supplier to deliver fixes (1</w:t>
            </w:r>
            <w:r w:rsidRPr="00883C3F">
              <w:rPr>
                <w:rFonts w:ascii="Arial Narrow" w:hAnsi="Arial Narrow" w:cs="Arial"/>
                <w:color w:val="auto"/>
                <w:sz w:val="22"/>
                <w:szCs w:val="22"/>
                <w:vertAlign w:val="superscript"/>
              </w:rPr>
              <w:t>st</w:t>
            </w:r>
            <w:r w:rsidRPr="00883C3F">
              <w:rPr>
                <w:rFonts w:ascii="Arial Narrow" w:hAnsi="Arial Narrow" w:cs="Arial"/>
                <w:color w:val="auto"/>
                <w:sz w:val="22"/>
                <w:szCs w:val="22"/>
              </w:rPr>
              <w:t xml:space="preserve"> June, late from 23</w:t>
            </w:r>
            <w:r w:rsidRPr="00883C3F">
              <w:rPr>
                <w:rFonts w:ascii="Arial Narrow" w:hAnsi="Arial Narrow" w:cs="Arial"/>
                <w:color w:val="auto"/>
                <w:sz w:val="22"/>
                <w:szCs w:val="22"/>
                <w:vertAlign w:val="superscript"/>
              </w:rPr>
              <w:t>rd</w:t>
            </w:r>
            <w:r w:rsidRPr="00883C3F">
              <w:rPr>
                <w:rFonts w:ascii="Arial Narrow" w:hAnsi="Arial Narrow" w:cs="Arial"/>
                <w:color w:val="auto"/>
                <w:sz w:val="22"/>
                <w:szCs w:val="22"/>
              </w:rPr>
              <w:t xml:space="preserve"> March). Public Health Wales Microbiology go-live, including for Microbiology labs located in Swansea, will be 22</w:t>
            </w:r>
            <w:r w:rsidRPr="00883C3F">
              <w:rPr>
                <w:rFonts w:ascii="Arial Narrow" w:hAnsi="Arial Narrow" w:cs="Arial"/>
                <w:color w:val="auto"/>
                <w:sz w:val="22"/>
                <w:szCs w:val="22"/>
                <w:vertAlign w:val="superscript"/>
              </w:rPr>
              <w:t>nd</w:t>
            </w:r>
            <w:r w:rsidRPr="00883C3F">
              <w:rPr>
                <w:rFonts w:ascii="Arial Narrow" w:hAnsi="Arial Narrow" w:cs="Arial"/>
                <w:color w:val="auto"/>
                <w:sz w:val="22"/>
                <w:szCs w:val="22"/>
              </w:rPr>
              <w:t xml:space="preserve"> June (previously set for 18</w:t>
            </w:r>
            <w:r w:rsidRPr="00883C3F">
              <w:rPr>
                <w:rFonts w:ascii="Arial Narrow" w:hAnsi="Arial Narrow" w:cs="Arial"/>
                <w:color w:val="auto"/>
                <w:sz w:val="22"/>
                <w:szCs w:val="22"/>
                <w:vertAlign w:val="superscript"/>
              </w:rPr>
              <w:t>th</w:t>
            </w:r>
            <w:r w:rsidRPr="00883C3F">
              <w:rPr>
                <w:rFonts w:ascii="Arial Narrow" w:hAnsi="Arial Narrow" w:cs="Arial"/>
                <w:color w:val="auto"/>
                <w:sz w:val="22"/>
                <w:szCs w:val="22"/>
              </w:rPr>
              <w:t xml:space="preserve"> May) due to outstanding defects. Target date for action to confirm Q1 &amp; Q2 funding moved two months later (from 30/04/2026 to 30/06/2026) to reflect that the national team request to Welsh Government for funding is unlikely to be responded to until after the Senedd elections. The quantification of costs for legacy data access has not yet been provided by the national team; this is being monitored at the national LIMS Programme Board where SBUHB are represented.</w:t>
            </w:r>
          </w:p>
          <w:p w14:paraId="62EB7DE4" w14:textId="77777777" w:rsidR="00C12737" w:rsidRDefault="00C12737" w:rsidP="00EF1315">
            <w:pPr>
              <w:pStyle w:val="Default"/>
              <w:rPr>
                <w:rFonts w:ascii="Arial Narrow" w:hAnsi="Arial Narrow" w:cs="Arial"/>
                <w:color w:val="auto"/>
                <w:sz w:val="22"/>
                <w:szCs w:val="22"/>
              </w:rPr>
            </w:pPr>
            <w:r w:rsidRPr="00080498">
              <w:rPr>
                <w:rFonts w:ascii="Arial Narrow" w:hAnsi="Arial Narrow" w:cs="Arial"/>
                <w:color w:val="auto"/>
                <w:sz w:val="22"/>
                <w:szCs w:val="22"/>
              </w:rPr>
              <w:t>12/05/2026 - Updated with an increased count of critical defects in Blood Sciences (205, up from 196). Public Health Wales Microbiology go-live, including for Microbiology labs located in Swansea, is proposed for 20th July (previously set for 22nd June) due to outstanding defects. The quantification of costs for legacy data access has not yet been provided by the national team who reported at national LIMS Programme Board 12th May that costs would be going to DHCW Executives 13th May and would be with board members w/c 18th May. Discussion at national LIMS Programme Board 12th May that timescales may need to be extended for Blood Science go-live (from July to September) and Blood Transfusion (from September to November) - the programme are co-ordinating more detailed work w/c 11th May to inform an escalation, including that as yet unquantified national costs would be incurred in Q3.</w:t>
            </w:r>
          </w:p>
          <w:p w14:paraId="1AE2A442" w14:textId="65732DE3" w:rsidR="00E53BD2" w:rsidRPr="00E53BD2" w:rsidRDefault="00E53BD2" w:rsidP="00EF1315">
            <w:pPr>
              <w:pStyle w:val="Default"/>
              <w:rPr>
                <w:rFonts w:ascii="Arial Narrow" w:hAnsi="Arial Narrow" w:cs="Arial"/>
                <w:color w:val="auto"/>
                <w:sz w:val="22"/>
                <w:szCs w:val="22"/>
              </w:rPr>
            </w:pPr>
            <w:r w:rsidRPr="00E53BD2">
              <w:rPr>
                <w:rFonts w:ascii="Arial Narrow" w:hAnsi="Arial Narrow" w:cs="Arial"/>
                <w:color w:val="FF0000"/>
                <w:sz w:val="22"/>
                <w:szCs w:val="22"/>
              </w:rPr>
              <w:t>22/06/2026 – updated to reflect a July go-live for blood sciences is no longer feasible due to late delivery by the supplier. A new date has been identified within the constraints of Q1 and Q2. Costs for legacy data access have been provided. However</w:t>
            </w:r>
            <w:r>
              <w:rPr>
                <w:rFonts w:ascii="Arial Narrow" w:hAnsi="Arial Narrow" w:cs="Arial"/>
                <w:color w:val="FF0000"/>
                <w:sz w:val="22"/>
                <w:szCs w:val="22"/>
              </w:rPr>
              <w:t>,</w:t>
            </w:r>
            <w:r w:rsidRPr="00E53BD2">
              <w:rPr>
                <w:rFonts w:ascii="Arial Narrow" w:hAnsi="Arial Narrow" w:cs="Arial"/>
                <w:color w:val="FF0000"/>
                <w:sz w:val="22"/>
                <w:szCs w:val="22"/>
              </w:rPr>
              <w:t xml:space="preserve"> the national team are looking for alternatives given the high costs and that the supplier has rejected the request.</w:t>
            </w:r>
          </w:p>
        </w:tc>
      </w:tr>
    </w:tbl>
    <w:p w14:paraId="636A1A4E" w14:textId="77777777" w:rsidR="00265C33" w:rsidRPr="00DF62D2" w:rsidRDefault="00265C33">
      <w:pPr>
        <w:widowControl/>
        <w:spacing w:after="160" w:line="259" w:lineRule="auto"/>
        <w:rPr>
          <w:rFonts w:ascii="Arial" w:hAnsi="Arial" w:cs="Arial"/>
          <w:b/>
          <w:u w:val="single"/>
        </w:rPr>
      </w:pPr>
    </w:p>
    <w:bookmarkEnd w:id="27"/>
    <w:p w14:paraId="64109874" w14:textId="77777777" w:rsidR="00265C33" w:rsidRPr="00DF62D2" w:rsidRDefault="00265C33">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62D2" w:rsidRPr="00DF62D2" w14:paraId="4FEA4940" w14:textId="77777777" w:rsidTr="00CA0A66">
        <w:tc>
          <w:tcPr>
            <w:tcW w:w="4268" w:type="dxa"/>
            <w:gridSpan w:val="2"/>
            <w:tcBorders>
              <w:top w:val="single" w:sz="4" w:space="0" w:color="auto"/>
            </w:tcBorders>
          </w:tcPr>
          <w:p w14:paraId="13DEBB75" w14:textId="799582BA" w:rsidR="00265C33" w:rsidRPr="00DF62D2" w:rsidRDefault="00265C33" w:rsidP="00CA0A66">
            <w:pPr>
              <w:rPr>
                <w:rFonts w:ascii="Arial Narrow" w:hAnsi="Arial Narrow"/>
                <w:b/>
                <w:sz w:val="22"/>
                <w:szCs w:val="22"/>
              </w:rPr>
            </w:pPr>
            <w:bookmarkStart w:id="29" w:name="_Hlk219212911"/>
            <w:bookmarkStart w:id="30" w:name="_Hlk222304736"/>
            <w:bookmarkStart w:id="31" w:name="_Hlk215736341"/>
            <w:bookmarkEnd w:id="28"/>
            <w:r w:rsidRPr="00DF62D2">
              <w:rPr>
                <w:rFonts w:ascii="Arial Narrow" w:hAnsi="Arial Narrow"/>
                <w:b/>
                <w:sz w:val="22"/>
                <w:szCs w:val="22"/>
              </w:rPr>
              <w:lastRenderedPageBreak/>
              <w:t xml:space="preserve">Datix ID Number: </w:t>
            </w:r>
            <w:r w:rsidR="00247C4C" w:rsidRPr="00DF62D2">
              <w:rPr>
                <w:rFonts w:ascii="Arial Narrow" w:hAnsi="Arial Narrow"/>
                <w:b/>
                <w:sz w:val="22"/>
                <w:szCs w:val="22"/>
              </w:rPr>
              <w:t>TBC</w:t>
            </w:r>
          </w:p>
          <w:p w14:paraId="62CA29C7" w14:textId="4DF19828"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247C4C" w:rsidRPr="00DF62D2">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Pr="00DF62D2" w:rsidRDefault="00265C33" w:rsidP="00CA0A66">
            <w:pPr>
              <w:rPr>
                <w:rFonts w:ascii="Arial Narrow" w:hAnsi="Arial Narrow"/>
                <w:b/>
                <w:sz w:val="22"/>
                <w:szCs w:val="22"/>
              </w:rPr>
            </w:pPr>
          </w:p>
          <w:p w14:paraId="3C29FCB3" w14:textId="2ACBA4D5"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789" w:type="dxa"/>
            <w:gridSpan w:val="2"/>
            <w:tcBorders>
              <w:top w:val="single" w:sz="4" w:space="0" w:color="auto"/>
            </w:tcBorders>
            <w:shd w:val="clear" w:color="auto" w:fill="C00000"/>
          </w:tcPr>
          <w:p w14:paraId="31D02743" w14:textId="29B31FA2"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106</w:t>
            </w:r>
          </w:p>
          <w:p w14:paraId="197EF82E" w14:textId="5414FA1F"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126" w:type="dxa"/>
            <w:gridSpan w:val="2"/>
            <w:tcBorders>
              <w:top w:val="single" w:sz="4" w:space="0" w:color="auto"/>
            </w:tcBorders>
            <w:shd w:val="clear" w:color="auto" w:fill="C00000"/>
          </w:tcPr>
          <w:p w14:paraId="3703B116"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AD718F" w14:textId="1C3D6190" w:rsidR="00265C33" w:rsidRPr="00DF62D2" w:rsidRDefault="00247C4C"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D8DF956" w14:textId="77777777" w:rsidTr="00CA0A66">
        <w:tc>
          <w:tcPr>
            <w:tcW w:w="6946" w:type="dxa"/>
            <w:gridSpan w:val="3"/>
          </w:tcPr>
          <w:p w14:paraId="6A08EEF8" w14:textId="4CBD15D2"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247C4C" w:rsidRPr="00DF62D2">
              <w:rPr>
                <w:rFonts w:ascii="Arial Narrow" w:hAnsi="Arial Narrow" w:cs="Arial"/>
                <w:sz w:val="22"/>
                <w:szCs w:val="22"/>
              </w:rPr>
              <w:t>The health board is a resilient, sustainable and responsible organisation</w:t>
            </w:r>
          </w:p>
        </w:tc>
        <w:tc>
          <w:tcPr>
            <w:tcW w:w="1590" w:type="dxa"/>
          </w:tcPr>
          <w:p w14:paraId="73C48E4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6947452" w14:textId="49FEEB06" w:rsidR="00265C33" w:rsidRPr="00DF62D2" w:rsidRDefault="00CD0083" w:rsidP="00CA0A66">
            <w:pPr>
              <w:rPr>
                <w:rFonts w:ascii="Arial Narrow" w:hAnsi="Arial Narrow"/>
                <w:sz w:val="22"/>
                <w:szCs w:val="22"/>
              </w:rPr>
            </w:pPr>
            <w:r w:rsidRPr="00DF62D2">
              <w:rPr>
                <w:rFonts w:ascii="Arial Narrow" w:hAnsi="Arial Narrow"/>
                <w:sz w:val="22"/>
                <w:szCs w:val="22"/>
              </w:rPr>
              <w:t>N</w:t>
            </w:r>
            <w:r w:rsidR="00C341F6" w:rsidRPr="00DF62D2">
              <w:rPr>
                <w:rFonts w:ascii="Arial Narrow" w:hAnsi="Arial Narrow"/>
                <w:sz w:val="22"/>
                <w:szCs w:val="22"/>
              </w:rPr>
              <w:t>/A</w:t>
            </w:r>
          </w:p>
        </w:tc>
        <w:tc>
          <w:tcPr>
            <w:tcW w:w="6915" w:type="dxa"/>
            <w:gridSpan w:val="4"/>
          </w:tcPr>
          <w:p w14:paraId="3BBCE84D" w14:textId="639946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567E1239" w14:textId="2490ED01"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247C4C" w:rsidRPr="00DF62D2">
              <w:rPr>
                <w:rFonts w:ascii="Arial Narrow" w:hAnsi="Arial Narrow" w:cs="Arial"/>
                <w:sz w:val="22"/>
                <w:szCs w:val="22"/>
              </w:rPr>
              <w:t>Performance &amp; Finance Committee</w:t>
            </w:r>
          </w:p>
        </w:tc>
      </w:tr>
      <w:tr w:rsidR="00DF62D2" w:rsidRPr="00DF62D2" w14:paraId="74A16188" w14:textId="77777777" w:rsidTr="00CA0A66">
        <w:tc>
          <w:tcPr>
            <w:tcW w:w="15451" w:type="dxa"/>
            <w:gridSpan w:val="8"/>
          </w:tcPr>
          <w:p w14:paraId="0AA32FE9" w14:textId="04EC113B" w:rsidR="00265C33" w:rsidRPr="00DF62D2" w:rsidRDefault="00265C33" w:rsidP="00CA0A66">
            <w:pPr>
              <w:rPr>
                <w:rFonts w:ascii="Arial Narrow" w:hAnsi="Arial Narrow"/>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247C4C" w:rsidRPr="00DF62D2">
              <w:rPr>
                <w:rFonts w:ascii="Arial Narrow" w:hAnsi="Arial Narrow" w:cs="Arial"/>
                <w:b/>
                <w:bCs/>
                <w:sz w:val="22"/>
                <w:szCs w:val="22"/>
              </w:rPr>
              <w:t xml:space="preserve">Emissions Reduction </w:t>
            </w:r>
          </w:p>
          <w:p w14:paraId="3171C50D" w14:textId="2E7DDE85" w:rsidR="00265C33" w:rsidRPr="00DF62D2" w:rsidRDefault="00247C4C" w:rsidP="00CA0A66">
            <w:pPr>
              <w:rPr>
                <w:rFonts w:ascii="Arial Narrow" w:hAnsi="Arial Narrow"/>
                <w:sz w:val="22"/>
                <w:szCs w:val="22"/>
              </w:rPr>
            </w:pPr>
            <w:r w:rsidRPr="00DF62D2">
              <w:rPr>
                <w:rFonts w:ascii="Arial Narrow" w:hAnsi="Arial Narrow"/>
                <w:sz w:val="22"/>
                <w:szCs w:val="22"/>
              </w:rPr>
              <w:t xml:space="preserve">If we do not identify funding and implement appropriate actions effectively and in a timely way, there is a risk that </w:t>
            </w:r>
            <w:r w:rsidR="003D0D1C" w:rsidRPr="00DF62D2">
              <w:rPr>
                <w:rFonts w:ascii="Arial Narrow" w:hAnsi="Arial Narrow"/>
                <w:sz w:val="22"/>
                <w:szCs w:val="22"/>
              </w:rPr>
              <w:t>the Health Board will not achieve</w:t>
            </w:r>
            <w:r w:rsidRPr="00DF62D2">
              <w:rPr>
                <w:rFonts w:ascii="Arial Narrow" w:hAnsi="Arial Narrow"/>
                <w:sz w:val="22"/>
                <w:szCs w:val="22"/>
              </w:rPr>
              <w:t xml:space="preserve"> the emissions reduction targets </w:t>
            </w:r>
            <w:r w:rsidR="003D0D1C" w:rsidRPr="00DF62D2">
              <w:rPr>
                <w:rFonts w:ascii="Arial Narrow" w:hAnsi="Arial Narrow"/>
                <w:sz w:val="22"/>
                <w:szCs w:val="22"/>
              </w:rPr>
              <w:t xml:space="preserve">set by Welsh Government which </w:t>
            </w:r>
            <w:r w:rsidRPr="00DF62D2">
              <w:rPr>
                <w:rFonts w:ascii="Arial Narrow" w:hAnsi="Arial Narrow"/>
                <w:sz w:val="22"/>
                <w:szCs w:val="22"/>
              </w:rPr>
              <w:t xml:space="preserve">could result in failure </w:t>
            </w:r>
            <w:r w:rsidR="003D0D1C" w:rsidRPr="00DF62D2">
              <w:rPr>
                <w:rFonts w:ascii="Arial Narrow" w:hAnsi="Arial Narrow"/>
                <w:sz w:val="22"/>
                <w:szCs w:val="22"/>
              </w:rPr>
              <w:t>and</w:t>
            </w:r>
            <w:r w:rsidRPr="00DF62D2">
              <w:rPr>
                <w:rFonts w:ascii="Arial Narrow" w:hAnsi="Arial Narrow"/>
                <w:sz w:val="22"/>
                <w:szCs w:val="22"/>
              </w:rPr>
              <w:t xml:space="preserve"> potential reputational damage in the eyes of Welsh Government and the wider public.</w:t>
            </w:r>
          </w:p>
        </w:tc>
      </w:tr>
      <w:tr w:rsidR="00DF62D2" w:rsidRPr="00DF62D2" w14:paraId="1AFBD302" w14:textId="77777777" w:rsidTr="000513ED">
        <w:trPr>
          <w:trHeight w:val="1284"/>
        </w:trPr>
        <w:tc>
          <w:tcPr>
            <w:tcW w:w="2409" w:type="dxa"/>
            <w:vMerge w:val="restart"/>
          </w:tcPr>
          <w:p w14:paraId="6E278821" w14:textId="77777777" w:rsidR="004D4BB1" w:rsidRPr="00DF62D2" w:rsidRDefault="004D4BB1" w:rsidP="004D4BB1">
            <w:pPr>
              <w:jc w:val="center"/>
              <w:rPr>
                <w:rFonts w:ascii="Arial Narrow" w:hAnsi="Arial Narrow"/>
                <w:b/>
                <w:sz w:val="22"/>
                <w:szCs w:val="22"/>
              </w:rPr>
            </w:pPr>
            <w:r w:rsidRPr="00DF62D2">
              <w:rPr>
                <w:rFonts w:ascii="Arial Narrow" w:hAnsi="Arial Narrow"/>
                <w:b/>
                <w:sz w:val="22"/>
                <w:szCs w:val="22"/>
              </w:rPr>
              <w:t>Risk Rating</w:t>
            </w:r>
          </w:p>
          <w:p w14:paraId="7D9E3F37" w14:textId="77777777"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AEC0A1B" w14:textId="4E8924C3"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4 x 5 = 20</w:t>
            </w:r>
          </w:p>
          <w:p w14:paraId="0C4C81A8" w14:textId="6E985BAF"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6E16C752" w14:textId="29B8F627" w:rsidR="004D4BB1" w:rsidRPr="00DF62D2" w:rsidRDefault="004D4BB1" w:rsidP="004D4BB1">
            <w:pPr>
              <w:jc w:val="center"/>
              <w:rPr>
                <w:rFonts w:ascii="Arial Narrow" w:hAnsi="Arial Narrow"/>
                <w:sz w:val="22"/>
                <w:szCs w:val="22"/>
              </w:rPr>
            </w:pPr>
            <w:r w:rsidRPr="00DF62D2">
              <w:rPr>
                <w:rFonts w:ascii="Arial Narrow" w:hAnsi="Arial Narrow" w:cs="Arial"/>
                <w:sz w:val="22"/>
                <w:szCs w:val="22"/>
              </w:rPr>
              <w:t xml:space="preserve">Target: 4 x </w:t>
            </w:r>
            <w:r w:rsidR="000513ED" w:rsidRPr="00DF62D2">
              <w:rPr>
                <w:rFonts w:ascii="Arial Narrow" w:hAnsi="Arial Narrow" w:cs="Arial"/>
                <w:sz w:val="22"/>
                <w:szCs w:val="22"/>
              </w:rPr>
              <w:t>5</w:t>
            </w:r>
            <w:r w:rsidRPr="00DF62D2">
              <w:rPr>
                <w:rFonts w:ascii="Arial Narrow" w:hAnsi="Arial Narrow" w:cs="Arial"/>
                <w:sz w:val="22"/>
                <w:szCs w:val="22"/>
              </w:rPr>
              <w:t xml:space="preserve"> = </w:t>
            </w:r>
            <w:r w:rsidR="000513ED" w:rsidRPr="00DF62D2">
              <w:rPr>
                <w:rFonts w:ascii="Arial Narrow" w:hAnsi="Arial Narrow" w:cs="Arial"/>
                <w:sz w:val="22"/>
                <w:szCs w:val="22"/>
              </w:rPr>
              <w:t>20</w:t>
            </w:r>
          </w:p>
        </w:tc>
        <w:tc>
          <w:tcPr>
            <w:tcW w:w="6127" w:type="dxa"/>
            <w:gridSpan w:val="3"/>
            <w:vMerge w:val="restart"/>
          </w:tcPr>
          <w:p w14:paraId="7AE984F4" w14:textId="37B9A00B" w:rsidR="004D4BB1" w:rsidRPr="00DF62D2" w:rsidRDefault="00E91F7F" w:rsidP="004D4BB1">
            <w:pPr>
              <w:rPr>
                <w:rFonts w:ascii="Arial Narrow" w:hAnsi="Arial Narrow"/>
                <w:sz w:val="22"/>
                <w:szCs w:val="22"/>
              </w:rPr>
            </w:pPr>
            <w:r>
              <w:rPr>
                <w:noProof/>
              </w:rPr>
              <w:drawing>
                <wp:inline distT="0" distB="0" distL="0" distR="0" wp14:anchorId="7A1A7C00" wp14:editId="4C7ECE35">
                  <wp:extent cx="3558540" cy="1805940"/>
                  <wp:effectExtent l="0" t="0" r="3810" b="3810"/>
                  <wp:docPr id="12662547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15" w:type="dxa"/>
            <w:gridSpan w:val="4"/>
          </w:tcPr>
          <w:p w14:paraId="4B3D525B" w14:textId="77777777" w:rsidR="004D4BB1" w:rsidRPr="00883C3F" w:rsidRDefault="004D4BB1" w:rsidP="004D4BB1">
            <w:pPr>
              <w:rPr>
                <w:rFonts w:ascii="Arial Narrow" w:hAnsi="Arial Narrow" w:cs="Arial"/>
                <w:b/>
                <w:bCs/>
                <w:sz w:val="22"/>
                <w:szCs w:val="22"/>
              </w:rPr>
            </w:pPr>
            <w:r w:rsidRPr="00883C3F">
              <w:rPr>
                <w:rFonts w:ascii="Arial Narrow" w:hAnsi="Arial Narrow" w:cs="Arial"/>
                <w:b/>
                <w:bCs/>
                <w:sz w:val="22"/>
                <w:szCs w:val="22"/>
              </w:rPr>
              <w:t>Rationale for current score:</w:t>
            </w:r>
          </w:p>
          <w:p w14:paraId="0A8D5A02" w14:textId="77777777" w:rsidR="004D4BB1" w:rsidRPr="00883C3F" w:rsidRDefault="004D4BB1" w:rsidP="004D4BB1">
            <w:pPr>
              <w:rPr>
                <w:rFonts w:ascii="Arial Narrow" w:hAnsi="Arial Narrow"/>
                <w:sz w:val="22"/>
                <w:szCs w:val="22"/>
              </w:rPr>
            </w:pPr>
            <w:r w:rsidRPr="00883C3F">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76B786CE" w:rsidR="004D4BB1" w:rsidRPr="00883C3F" w:rsidRDefault="004D4BB1" w:rsidP="004D4BB1">
            <w:pPr>
              <w:rPr>
                <w:rFonts w:ascii="Arial Narrow" w:hAnsi="Arial Narrow"/>
                <w:sz w:val="22"/>
                <w:szCs w:val="22"/>
              </w:rPr>
            </w:pPr>
            <w:r w:rsidRPr="00883C3F">
              <w:rPr>
                <w:rFonts w:ascii="Arial Narrow" w:hAnsi="Arial Narrow"/>
                <w:sz w:val="22"/>
                <w:szCs w:val="22"/>
              </w:rPr>
              <w:t xml:space="preserve">Likelihood: 5 – </w:t>
            </w:r>
            <w:r w:rsidR="000513ED" w:rsidRPr="00883C3F">
              <w:rPr>
                <w:rFonts w:ascii="Arial Narrow" w:hAnsi="Arial Narrow"/>
                <w:sz w:val="22"/>
                <w:szCs w:val="22"/>
              </w:rPr>
              <w:t>The 2025 target has been missed, see ‘Targets explained’ in ‘Additional comments’</w:t>
            </w:r>
            <w:r w:rsidRPr="00883C3F">
              <w:rPr>
                <w:rFonts w:ascii="Arial Narrow" w:hAnsi="Arial Narrow"/>
                <w:sz w:val="22"/>
                <w:szCs w:val="22"/>
              </w:rPr>
              <w:t>.</w:t>
            </w:r>
            <w:r w:rsidR="00EF4A29" w:rsidRPr="00883C3F">
              <w:rPr>
                <w:rFonts w:ascii="Arial Narrow" w:hAnsi="Arial Narrow"/>
                <w:sz w:val="22"/>
                <w:szCs w:val="22"/>
              </w:rPr>
              <w:t xml:space="preserve"> This makes achieving the 2030 target less likely.</w:t>
            </w:r>
          </w:p>
        </w:tc>
      </w:tr>
      <w:tr w:rsidR="00DF62D2" w:rsidRPr="00DF62D2" w14:paraId="0FD85F6B" w14:textId="77777777" w:rsidTr="00547BA6">
        <w:trPr>
          <w:trHeight w:val="767"/>
        </w:trPr>
        <w:tc>
          <w:tcPr>
            <w:tcW w:w="2409" w:type="dxa"/>
            <w:vMerge/>
            <w:tcBorders>
              <w:bottom w:val="single" w:sz="4" w:space="0" w:color="auto"/>
            </w:tcBorders>
          </w:tcPr>
          <w:p w14:paraId="49DAB510" w14:textId="77777777" w:rsidR="004D4BB1" w:rsidRPr="00DF62D2"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DF62D2"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883C3F" w:rsidRDefault="004D4BB1" w:rsidP="004D4BB1">
            <w:pPr>
              <w:rPr>
                <w:rFonts w:ascii="Arial Narrow" w:hAnsi="Arial Narrow"/>
                <w:sz w:val="22"/>
                <w:szCs w:val="22"/>
              </w:rPr>
            </w:pPr>
            <w:r w:rsidRPr="00883C3F">
              <w:rPr>
                <w:rFonts w:ascii="Arial Narrow" w:hAnsi="Arial Narrow" w:cs="Arial"/>
                <w:b/>
                <w:bCs/>
                <w:sz w:val="22"/>
                <w:szCs w:val="22"/>
              </w:rPr>
              <w:t>Rationale for target score:</w:t>
            </w:r>
          </w:p>
          <w:p w14:paraId="3C151521" w14:textId="1F45F15E" w:rsidR="004D4BB1" w:rsidRPr="00883C3F" w:rsidRDefault="0023352C" w:rsidP="004D4BB1">
            <w:pPr>
              <w:rPr>
                <w:rFonts w:ascii="Arial Narrow" w:hAnsi="Arial Narrow"/>
                <w:sz w:val="22"/>
                <w:szCs w:val="22"/>
              </w:rPr>
            </w:pPr>
            <w:r w:rsidRPr="00883C3F">
              <w:rPr>
                <w:rFonts w:ascii="Arial Narrow" w:hAnsi="Arial Narrow"/>
                <w:sz w:val="22"/>
                <w:szCs w:val="22"/>
              </w:rPr>
              <w:t>Likelihood</w:t>
            </w:r>
            <w:r w:rsidR="004D4BB1" w:rsidRPr="00883C3F">
              <w:rPr>
                <w:rFonts w:ascii="Arial Narrow" w:hAnsi="Arial Narrow"/>
                <w:sz w:val="22"/>
                <w:szCs w:val="22"/>
              </w:rPr>
              <w:t xml:space="preserve">: </w:t>
            </w:r>
            <w:r w:rsidR="000513ED" w:rsidRPr="00883C3F">
              <w:rPr>
                <w:rFonts w:ascii="Arial Narrow" w:hAnsi="Arial Narrow"/>
                <w:sz w:val="22"/>
                <w:szCs w:val="22"/>
              </w:rPr>
              <w:t>5</w:t>
            </w:r>
            <w:r w:rsidR="004D4BB1" w:rsidRPr="00883C3F">
              <w:rPr>
                <w:rFonts w:ascii="Arial Narrow" w:hAnsi="Arial Narrow"/>
                <w:sz w:val="22"/>
                <w:szCs w:val="22"/>
              </w:rPr>
              <w:t xml:space="preserve"> - </w:t>
            </w:r>
            <w:r w:rsidR="000513ED" w:rsidRPr="00883C3F">
              <w:rPr>
                <w:rFonts w:ascii="Arial Narrow" w:hAnsi="Arial Narrow"/>
                <w:sz w:val="22"/>
                <w:szCs w:val="22"/>
              </w:rPr>
              <w:t xml:space="preserve">Funding is not available and updated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000513ED" w:rsidRPr="00883C3F">
              <w:rPr>
                <w:rFonts w:ascii="Arial Narrow" w:hAnsi="Arial Narrow"/>
                <w:sz w:val="22"/>
                <w:szCs w:val="22"/>
              </w:rPr>
              <w:t>DSDP</w:t>
            </w:r>
            <w:r w:rsidR="001F300B">
              <w:rPr>
                <w:rFonts w:ascii="Arial Narrow" w:hAnsi="Arial Narrow"/>
                <w:sz w:val="22"/>
                <w:szCs w:val="22"/>
              </w:rPr>
              <w:t>)</w:t>
            </w:r>
            <w:r w:rsidR="000513ED" w:rsidRPr="00883C3F">
              <w:rPr>
                <w:rFonts w:ascii="Arial Narrow" w:hAnsi="Arial Narrow"/>
                <w:sz w:val="22"/>
                <w:szCs w:val="22"/>
              </w:rPr>
              <w:t xml:space="preserve"> was not costed, passing unknown costs onto the Health Board to implement.</w:t>
            </w:r>
            <w:r w:rsidR="00EF4A29" w:rsidRPr="00883C3F">
              <w:rPr>
                <w:rFonts w:ascii="Arial Narrow" w:hAnsi="Arial Narrow"/>
                <w:sz w:val="22"/>
                <w:szCs w:val="22"/>
              </w:rPr>
              <w:t xml:space="preserve"> Revised DSDP still has a majority focus on buildings without allocated funding to enable.</w:t>
            </w:r>
            <w:r w:rsidR="001411C1" w:rsidRPr="00883C3F">
              <w:rPr>
                <w:rFonts w:ascii="Arial Narrow" w:hAnsi="Arial Narrow"/>
                <w:sz w:val="22"/>
                <w:szCs w:val="22"/>
              </w:rPr>
              <w:t xml:space="preserve"> Revised DSDP still has a majority focus on buildings without allocated funding to enable.</w:t>
            </w:r>
          </w:p>
        </w:tc>
      </w:tr>
      <w:tr w:rsidR="00DF62D2" w:rsidRPr="00DF62D2" w14:paraId="0ECCE799" w14:textId="77777777" w:rsidTr="00CA0A66">
        <w:tc>
          <w:tcPr>
            <w:tcW w:w="8536" w:type="dxa"/>
            <w:gridSpan w:val="4"/>
          </w:tcPr>
          <w:p w14:paraId="7AD149D5" w14:textId="77777777" w:rsidR="00265C33" w:rsidRPr="00DF62D2" w:rsidRDefault="00265C33" w:rsidP="00CA0A6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15" w:type="dxa"/>
            <w:gridSpan w:val="4"/>
          </w:tcPr>
          <w:p w14:paraId="4A0A78E6"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8604C1" w14:textId="77777777" w:rsidTr="005D41F2">
        <w:trPr>
          <w:trHeight w:val="3029"/>
        </w:trPr>
        <w:tc>
          <w:tcPr>
            <w:tcW w:w="8536" w:type="dxa"/>
            <w:gridSpan w:val="4"/>
            <w:vMerge w:val="restart"/>
          </w:tcPr>
          <w:p w14:paraId="4D0732B3"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E79CDDA"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 Climate Action Plan (CAP) </w:t>
            </w:r>
            <w:r w:rsidR="00EF4A29" w:rsidRPr="00DF62D2">
              <w:rPr>
                <w:rFonts w:ascii="Arial Narrow" w:hAnsi="Arial Narrow" w:cs="Arial"/>
                <w:sz w:val="22"/>
                <w:szCs w:val="22"/>
              </w:rPr>
              <w:t>2026-2030, approved 27 February 2026</w:t>
            </w:r>
            <w:r w:rsidRPr="00DF62D2">
              <w:rPr>
                <w:rFonts w:ascii="Arial Narrow" w:hAnsi="Arial Narrow" w:cs="Arial"/>
                <w:sz w:val="22"/>
                <w:szCs w:val="22"/>
              </w:rPr>
              <w:t xml:space="preserve">. </w:t>
            </w:r>
          </w:p>
          <w:p w14:paraId="5A039A10" w14:textId="747EC1C1"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Implementation is managed by the action’s owners through their local arrangements. Assurance is brought to the quarterly Sustainable Swansea Bay Steering Group meeting. Support is available to the action owners from the Sustainability Team and through a quarterly Climate Knowledge Exchange.</w:t>
            </w:r>
          </w:p>
          <w:p w14:paraId="0421F229" w14:textId="2EDEBEE3"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Strategy, People Strategy; Population Health Strategy.</w:t>
            </w:r>
          </w:p>
          <w:p w14:paraId="7ABB290C" w14:textId="458C4182" w:rsidR="000513ED" w:rsidRPr="00DF62D2" w:rsidRDefault="000513ED" w:rsidP="00D52335">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organisation’s carbon emissions is one of the Health Board’s strategic indicators.</w:t>
            </w:r>
          </w:p>
          <w:p w14:paraId="6D33E3E8" w14:textId="23BB0D85" w:rsidR="000513ED" w:rsidRPr="00DF62D2" w:rsidRDefault="00EF4A29" w:rsidP="004C17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Board’s Green Group provides a forum for sharing across services and to learn from other case studies in Wales</w:t>
            </w:r>
            <w:r w:rsidR="000513ED" w:rsidRPr="00DF62D2">
              <w:rPr>
                <w:rFonts w:ascii="Arial Narrow" w:hAnsi="Arial Narrow" w:cs="Arial"/>
                <w:sz w:val="22"/>
                <w:szCs w:val="22"/>
              </w:rPr>
              <w:t>.</w:t>
            </w:r>
          </w:p>
          <w:p w14:paraId="2553CA64"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Climate change &amp; decarbonisation is a component part of the prioritisation for Capital Projects across NHS Wales organisations.</w:t>
            </w:r>
          </w:p>
          <w:p w14:paraId="63250891" w14:textId="3260CE02" w:rsidR="000513ED" w:rsidRPr="00DF62D2" w:rsidRDefault="000513ED" w:rsidP="001D2CC2">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Currently building in climate and sustainability into the Clinical Services Plan.</w:t>
            </w:r>
          </w:p>
          <w:p w14:paraId="1A881A59" w14:textId="3EDDEEF5"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C990ADF"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Buildings, Estates, Land Use Planning Programme Board – 1 member</w:t>
            </w:r>
          </w:p>
          <w:p w14:paraId="09DCC528" w14:textId="09789D3C"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Transport and Procurement Programme Board – 1 member</w:t>
            </w:r>
          </w:p>
          <w:p w14:paraId="75843BD0" w14:textId="12F07715"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Approach to Healthcare Programme Board – 2 members</w:t>
            </w:r>
          </w:p>
          <w:p w14:paraId="6CF781D0" w14:textId="3B777DF3"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Programme Board – 2 members</w:t>
            </w:r>
          </w:p>
          <w:p w14:paraId="6E3BEE16" w14:textId="587629F4"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Community of Experts – 4 members</w:t>
            </w:r>
          </w:p>
          <w:p w14:paraId="0C29C6FE" w14:textId="55E0F9A7"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Accelerator Programme – 2 members</w:t>
            </w:r>
          </w:p>
          <w:p w14:paraId="25E84902" w14:textId="24813196"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 has contracted three ‘Sustainability Clinical Leads’ including an ED (Emergency Department) Consultant, a Consultant Anaesthetist, and NAU (Neurology Ambulatory Unit) Manager. They are driving sustainable healthcare work in the health board including Green ED, Greener Theatres, Green Group and other initiatives as well as wider NHS Wales and Royal College networks.</w:t>
            </w:r>
          </w:p>
          <w:p w14:paraId="7AAAE6BF" w14:textId="77777777"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Participation on the Public Services Boards in Swansea and Neath Port Talbot sharing best practice and investigating opportunities for collaboration.</w:t>
            </w:r>
          </w:p>
          <w:p w14:paraId="65DD9C77" w14:textId="096339CE"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Appropriate lead within the CAP will meet with potential funders and partners, and ongoing sourcing of funding / collaboration opportunities identified</w:t>
            </w:r>
          </w:p>
        </w:tc>
        <w:tc>
          <w:tcPr>
            <w:tcW w:w="3230" w:type="dxa"/>
          </w:tcPr>
          <w:p w14:paraId="01C870CE" w14:textId="48031EC0" w:rsidR="000513ED" w:rsidRPr="00DF62D2" w:rsidRDefault="000513ED" w:rsidP="00BA2267">
            <w:pPr>
              <w:rPr>
                <w:rFonts w:ascii="Arial Narrow" w:hAnsi="Arial Narrow"/>
                <w:bCs/>
                <w:sz w:val="22"/>
                <w:szCs w:val="22"/>
              </w:rPr>
            </w:pPr>
            <w:r w:rsidRPr="00DF62D2">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0C1D6402" w:rsidR="000513ED" w:rsidRPr="00DF62D2" w:rsidRDefault="00E92B2A" w:rsidP="00DA1214">
            <w:pPr>
              <w:autoSpaceDE w:val="0"/>
              <w:autoSpaceDN w:val="0"/>
              <w:adjustRightInd w:val="0"/>
              <w:rPr>
                <w:rFonts w:ascii="Arial Narrow" w:hAnsi="Arial Narrow" w:cs="Arial"/>
                <w:b/>
                <w:bCs/>
                <w:sz w:val="22"/>
                <w:szCs w:val="22"/>
              </w:rPr>
            </w:pPr>
            <w:r w:rsidRPr="00DF62D2">
              <w:rPr>
                <w:rFonts w:ascii="Arial Narrow" w:eastAsia="Times New Roman" w:hAnsi="Arial Narrow" w:cs="Arial"/>
                <w:sz w:val="22"/>
                <w:szCs w:val="22"/>
              </w:rPr>
              <w:t>Director of Planning, Partnerships &amp; Performance</w:t>
            </w:r>
          </w:p>
          <w:p w14:paraId="019C2DB6" w14:textId="1EC07B40" w:rsidR="000513ED" w:rsidRPr="00DF62D2" w:rsidRDefault="000513ED" w:rsidP="00BA2267">
            <w:pPr>
              <w:rPr>
                <w:rFonts w:ascii="Arial Narrow" w:hAnsi="Arial Narrow"/>
                <w:bCs/>
                <w:sz w:val="22"/>
                <w:szCs w:val="22"/>
              </w:rPr>
            </w:pPr>
            <w:r w:rsidRPr="00DF62D2">
              <w:rPr>
                <w:rFonts w:ascii="Arial Narrow" w:hAnsi="Arial Narrow"/>
                <w:bCs/>
                <w:sz w:val="22"/>
                <w:szCs w:val="22"/>
              </w:rPr>
              <w:t>(SRO, but action led by NWSSP)</w:t>
            </w:r>
          </w:p>
        </w:tc>
        <w:tc>
          <w:tcPr>
            <w:tcW w:w="1491" w:type="dxa"/>
          </w:tcPr>
          <w:p w14:paraId="5F924C4D" w14:textId="46117598" w:rsidR="000513ED" w:rsidRPr="00DF62D2" w:rsidRDefault="000513ED" w:rsidP="00F65697">
            <w:pPr>
              <w:rPr>
                <w:rFonts w:ascii="Arial Narrow" w:hAnsi="Arial Narrow"/>
                <w:bCs/>
                <w:sz w:val="22"/>
                <w:szCs w:val="22"/>
              </w:rPr>
            </w:pPr>
            <w:r w:rsidRPr="00DF62D2">
              <w:rPr>
                <w:rFonts w:ascii="Arial Narrow" w:hAnsi="Arial Narrow"/>
                <w:bCs/>
                <w:sz w:val="22"/>
                <w:szCs w:val="22"/>
              </w:rPr>
              <w:t>2030</w:t>
            </w:r>
          </w:p>
        </w:tc>
      </w:tr>
      <w:tr w:rsidR="00DF62D2" w:rsidRPr="00DF62D2" w14:paraId="3DD60732" w14:textId="77777777" w:rsidTr="00CA0A66">
        <w:tc>
          <w:tcPr>
            <w:tcW w:w="8536" w:type="dxa"/>
            <w:gridSpan w:val="4"/>
            <w:vMerge/>
          </w:tcPr>
          <w:p w14:paraId="0AC91884" w14:textId="77777777" w:rsidR="00265C33" w:rsidRPr="00DF62D2" w:rsidRDefault="00265C33" w:rsidP="00CA0A66">
            <w:pPr>
              <w:rPr>
                <w:rFonts w:ascii="Arial Narrow" w:hAnsi="Arial Narrow"/>
              </w:rPr>
            </w:pPr>
          </w:p>
        </w:tc>
        <w:tc>
          <w:tcPr>
            <w:tcW w:w="3230" w:type="dxa"/>
          </w:tcPr>
          <w:p w14:paraId="5FBE37ED" w14:textId="6E1EEEAE" w:rsidR="00265C33" w:rsidRPr="00DF62D2" w:rsidRDefault="00EF4A29" w:rsidP="00D52335">
            <w:pPr>
              <w:rPr>
                <w:rFonts w:ascii="Arial Narrow" w:hAnsi="Arial Narrow" w:cs="Arial"/>
                <w:bCs/>
                <w:sz w:val="22"/>
                <w:szCs w:val="22"/>
              </w:rPr>
            </w:pPr>
            <w:r w:rsidRPr="00DF62D2">
              <w:rPr>
                <w:rFonts w:ascii="Arial Narrow" w:hAnsi="Arial Narrow" w:cs="Arial"/>
                <w:bCs/>
                <w:sz w:val="22"/>
                <w:szCs w:val="22"/>
              </w:rPr>
              <w:t>Currently building in climate and sustainability into the Clinical Services Plan.</w:t>
            </w:r>
          </w:p>
        </w:tc>
        <w:tc>
          <w:tcPr>
            <w:tcW w:w="2194" w:type="dxa"/>
            <w:gridSpan w:val="2"/>
          </w:tcPr>
          <w:p w14:paraId="23CC1EE3" w14:textId="0EABDDB6" w:rsidR="00DA1214" w:rsidRPr="00DF62D2" w:rsidRDefault="001411C1" w:rsidP="00DA1214">
            <w:pPr>
              <w:autoSpaceDE w:val="0"/>
              <w:autoSpaceDN w:val="0"/>
              <w:adjustRightInd w:val="0"/>
              <w:rPr>
                <w:rFonts w:ascii="Arial Narrow" w:hAnsi="Arial Narrow" w:cs="Arial"/>
                <w:b/>
                <w:bCs/>
                <w:sz w:val="22"/>
                <w:szCs w:val="22"/>
              </w:rPr>
            </w:pPr>
            <w:r w:rsidRPr="00883C3F">
              <w:rPr>
                <w:rFonts w:ascii="Arial Narrow" w:eastAsia="Times New Roman" w:hAnsi="Arial Narrow" w:cs="Arial"/>
                <w:sz w:val="22"/>
                <w:szCs w:val="22"/>
              </w:rPr>
              <w:t>Assistant</w:t>
            </w:r>
            <w:r w:rsidR="00EF4A29" w:rsidRPr="00883C3F">
              <w:rPr>
                <w:rFonts w:ascii="Arial Narrow" w:eastAsia="Times New Roman" w:hAnsi="Arial Narrow" w:cs="Arial"/>
                <w:sz w:val="22"/>
                <w:szCs w:val="22"/>
              </w:rPr>
              <w:t xml:space="preserve"> </w:t>
            </w:r>
            <w:r w:rsidR="00DA1214" w:rsidRPr="00DF62D2">
              <w:rPr>
                <w:rFonts w:ascii="Arial Narrow" w:eastAsia="Times New Roman" w:hAnsi="Arial Narrow" w:cs="Arial"/>
                <w:sz w:val="22"/>
                <w:szCs w:val="22"/>
              </w:rPr>
              <w:t>Director of Planning &amp; Partnerships</w:t>
            </w:r>
          </w:p>
          <w:p w14:paraId="1F745861" w14:textId="5615F7B1" w:rsidR="00265C33" w:rsidRPr="00DF62D2" w:rsidRDefault="00265C33" w:rsidP="00F65697">
            <w:pPr>
              <w:rPr>
                <w:rFonts w:ascii="Arial Narrow" w:hAnsi="Arial Narrow" w:cs="Arial"/>
                <w:bCs/>
                <w:sz w:val="22"/>
                <w:szCs w:val="22"/>
              </w:rPr>
            </w:pPr>
          </w:p>
        </w:tc>
        <w:tc>
          <w:tcPr>
            <w:tcW w:w="1491" w:type="dxa"/>
          </w:tcPr>
          <w:p w14:paraId="4D6F31CB" w14:textId="6434036E" w:rsidR="00265C33" w:rsidRPr="00DF62D2" w:rsidRDefault="00EF4A29" w:rsidP="00F65697">
            <w:pPr>
              <w:rPr>
                <w:rFonts w:ascii="Arial Narrow" w:hAnsi="Arial Narrow" w:cs="Arial"/>
                <w:bCs/>
                <w:sz w:val="22"/>
                <w:szCs w:val="22"/>
              </w:rPr>
            </w:pPr>
            <w:r w:rsidRPr="00DF62D2">
              <w:rPr>
                <w:rFonts w:ascii="Arial Narrow" w:hAnsi="Arial Narrow" w:cs="Arial"/>
                <w:bCs/>
                <w:sz w:val="22"/>
                <w:szCs w:val="22"/>
              </w:rPr>
              <w:t>TBC – CSP completion timeline</w:t>
            </w:r>
          </w:p>
        </w:tc>
      </w:tr>
      <w:tr w:rsidR="00DF62D2" w:rsidRPr="00DF62D2" w14:paraId="2E3329B6" w14:textId="77777777" w:rsidTr="00CA0A66">
        <w:tc>
          <w:tcPr>
            <w:tcW w:w="8536" w:type="dxa"/>
            <w:gridSpan w:val="4"/>
            <w:tcBorders>
              <w:bottom w:val="single" w:sz="4" w:space="0" w:color="auto"/>
            </w:tcBorders>
          </w:tcPr>
          <w:p w14:paraId="56DEE9D2" w14:textId="77777777" w:rsidR="00265C33" w:rsidRPr="00DF62D2" w:rsidRDefault="00265C33" w:rsidP="00CA0A66">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DF62D2" w:rsidRDefault="00265C33" w:rsidP="00CA0A66">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4070A191" w14:textId="77777777" w:rsidTr="00CA0A66">
        <w:tc>
          <w:tcPr>
            <w:tcW w:w="8536" w:type="dxa"/>
            <w:gridSpan w:val="4"/>
            <w:tcBorders>
              <w:bottom w:val="single" w:sz="4" w:space="0" w:color="auto"/>
            </w:tcBorders>
          </w:tcPr>
          <w:p w14:paraId="0B0BA847" w14:textId="2915E0A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DF62D2">
              <w:rPr>
                <w:rFonts w:ascii="Arial Narrow" w:hAnsi="Arial Narrow" w:cs="Arial"/>
                <w:i/>
                <w:iCs/>
                <w:sz w:val="22"/>
                <w:szCs w:val="22"/>
              </w:rPr>
              <w:t>See Additional Comments at foot of this template for definition of measures and performance figures</w:t>
            </w:r>
            <w:r w:rsidRPr="00DF62D2">
              <w:rPr>
                <w:rFonts w:ascii="Arial Narrow" w:hAnsi="Arial Narrow" w:cs="Arial"/>
                <w:sz w:val="22"/>
                <w:szCs w:val="22"/>
              </w:rPr>
              <w:t>.</w:t>
            </w:r>
          </w:p>
          <w:p w14:paraId="594362CA" w14:textId="4962C2FC" w:rsidR="00247C4C" w:rsidRPr="00DF62D2" w:rsidRDefault="00247C4C" w:rsidP="00DF68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CAP Delivery Plan &amp; RAID </w:t>
            </w:r>
            <w:r w:rsidR="00F65697" w:rsidRPr="00DF62D2">
              <w:rPr>
                <w:rFonts w:ascii="Arial Narrow" w:hAnsi="Arial Narrow" w:cs="Arial"/>
                <w:sz w:val="22"/>
                <w:szCs w:val="22"/>
              </w:rPr>
              <w:t xml:space="preserve">(Risks Actions Issues &amp; Decisions) </w:t>
            </w:r>
            <w:r w:rsidRPr="00DF62D2">
              <w:rPr>
                <w:rFonts w:ascii="Arial Narrow" w:hAnsi="Arial Narrow" w:cs="Arial"/>
                <w:sz w:val="22"/>
                <w:szCs w:val="22"/>
              </w:rPr>
              <w:t xml:space="preserve">log:  Implementation of the CAP is reviewed and updated </w:t>
            </w:r>
            <w:r w:rsidR="00D52335" w:rsidRPr="00DF62D2">
              <w:rPr>
                <w:rFonts w:ascii="Arial Narrow" w:hAnsi="Arial Narrow" w:cs="Arial"/>
                <w:sz w:val="22"/>
                <w:szCs w:val="22"/>
              </w:rPr>
              <w:t>quarterly</w:t>
            </w:r>
            <w:r w:rsidRPr="00DF62D2">
              <w:rPr>
                <w:rFonts w:ascii="Arial Narrow" w:hAnsi="Arial Narrow" w:cs="Arial"/>
                <w:sz w:val="22"/>
                <w:szCs w:val="22"/>
              </w:rPr>
              <w:t xml:space="preserve"> </w:t>
            </w:r>
            <w:r w:rsidR="00D52335" w:rsidRPr="00DF62D2">
              <w:rPr>
                <w:rFonts w:ascii="Arial Narrow" w:hAnsi="Arial Narrow" w:cs="Arial"/>
                <w:sz w:val="22"/>
                <w:szCs w:val="22"/>
              </w:rPr>
              <w:t>as an assurance element to SSBSG.</w:t>
            </w:r>
            <w:r w:rsidRPr="00DF62D2">
              <w:rPr>
                <w:rFonts w:ascii="Arial Narrow" w:hAnsi="Arial Narrow" w:cs="Arial"/>
                <w:sz w:val="22"/>
                <w:szCs w:val="22"/>
              </w:rPr>
              <w:t xml:space="preserve"> </w:t>
            </w:r>
          </w:p>
          <w:p w14:paraId="5731F818" w14:textId="56221EF7" w:rsidR="00247C4C" w:rsidRPr="00DF62D2" w:rsidRDefault="00247C4C" w:rsidP="00545ECF">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DSDP Delivery Plan &amp; RAID log: Implementation of the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Pr="00DF62D2">
              <w:rPr>
                <w:rFonts w:ascii="Arial Narrow" w:hAnsi="Arial Narrow" w:cs="Arial"/>
                <w:sz w:val="22"/>
                <w:szCs w:val="22"/>
              </w:rPr>
              <w:t>DSDP</w:t>
            </w:r>
            <w:r w:rsidR="001F300B">
              <w:rPr>
                <w:rFonts w:ascii="Arial Narrow" w:hAnsi="Arial Narrow" w:cs="Arial"/>
                <w:sz w:val="22"/>
                <w:szCs w:val="22"/>
              </w:rPr>
              <w:t>)</w:t>
            </w:r>
            <w:r w:rsidRPr="00DF62D2">
              <w:rPr>
                <w:rFonts w:ascii="Arial Narrow" w:hAnsi="Arial Narrow" w:cs="Arial"/>
                <w:sz w:val="22"/>
                <w:szCs w:val="22"/>
              </w:rPr>
              <w:t xml:space="preserve"> is reviewed and updated </w:t>
            </w:r>
            <w:r w:rsidR="00D52335" w:rsidRPr="00DF62D2">
              <w:rPr>
                <w:rFonts w:ascii="Arial Narrow" w:hAnsi="Arial Narrow" w:cs="Arial"/>
                <w:sz w:val="22"/>
                <w:szCs w:val="22"/>
              </w:rPr>
              <w:t>quarterly as an assurance element to SSBS.</w:t>
            </w:r>
            <w:r w:rsidRPr="00DF62D2">
              <w:rPr>
                <w:rFonts w:ascii="Arial Narrow" w:hAnsi="Arial Narrow" w:cs="Arial"/>
                <w:sz w:val="22"/>
                <w:szCs w:val="22"/>
              </w:rPr>
              <w:t xml:space="preserve"> DSDP elements are amber/red due to external constraints, particularly around funding.</w:t>
            </w:r>
            <w:r w:rsidR="00D52335" w:rsidRPr="00DF62D2">
              <w:rPr>
                <w:rFonts w:ascii="Arial Narrow" w:hAnsi="Arial Narrow" w:cs="Arial"/>
                <w:sz w:val="22"/>
                <w:szCs w:val="22"/>
              </w:rPr>
              <w:t xml:space="preserve"> </w:t>
            </w:r>
          </w:p>
          <w:p w14:paraId="376E0B80" w14:textId="77777777" w:rsidR="00EF4A29" w:rsidRPr="00DF62D2" w:rsidRDefault="00EF4A29"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DSDP reporting and benchmarking: DCR process replaced by DSDP reporting, with bi-annual the 1</w:t>
            </w:r>
            <w:r w:rsidRPr="00DF62D2">
              <w:rPr>
                <w:rFonts w:ascii="Arial Narrow" w:hAnsi="Arial Narrow" w:cs="Arial"/>
                <w:sz w:val="22"/>
                <w:szCs w:val="22"/>
                <w:vertAlign w:val="superscript"/>
              </w:rPr>
              <w:t>st</w:t>
            </w:r>
            <w:r w:rsidRPr="00DF62D2">
              <w:rPr>
                <w:rFonts w:ascii="Arial Narrow" w:hAnsi="Arial Narrow" w:cs="Arial"/>
                <w:sz w:val="22"/>
                <w:szCs w:val="22"/>
              </w:rPr>
              <w:t xml:space="preserve"> report focuses on a deep dive into 4 initiatives, risks, and issues. The format of the second report has not been confirmed. The first report on the updated DSDP was approved by Management Board in March 2026, recognising red and amber risks – predominantly due to funding.</w:t>
            </w:r>
          </w:p>
          <w:p w14:paraId="47B6AF71" w14:textId="6977E3E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w:t>
            </w:r>
            <w:r w:rsidRPr="00DF62D2">
              <w:rPr>
                <w:rFonts w:ascii="Arial Narrow" w:hAnsi="Arial Narrow" w:cs="Arial"/>
                <w:sz w:val="22"/>
                <w:szCs w:val="22"/>
              </w:rPr>
              <w:lastRenderedPageBreak/>
              <w:t>that the Health Board is aware of work, but it can be hard to replicate. This will be partially addressed through the established Sustainable Healthcare Working</w:t>
            </w:r>
            <w:r w:rsidR="00D52335" w:rsidRPr="00DF62D2">
              <w:rPr>
                <w:rFonts w:ascii="Arial Narrow" w:hAnsi="Arial Narrow" w:cs="Arial"/>
                <w:sz w:val="22"/>
                <w:szCs w:val="22"/>
              </w:rPr>
              <w:t xml:space="preserve"> Group.</w:t>
            </w:r>
            <w:r w:rsidRPr="00DF62D2">
              <w:rPr>
                <w:rFonts w:ascii="Arial Narrow" w:hAnsi="Arial Narrow" w:cs="Arial"/>
                <w:sz w:val="22"/>
                <w:szCs w:val="22"/>
              </w:rPr>
              <w:t xml:space="preserve"> </w:t>
            </w:r>
          </w:p>
          <w:p w14:paraId="56C8A928" w14:textId="0CEE87D1" w:rsidR="00265C33" w:rsidRPr="00DF62D2" w:rsidRDefault="00247C4C" w:rsidP="000513ED">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Annual CAP reporting: Progress report and assurance to Welsh Government around local Health Board actions as detailed in the CAP being undertaken in addition to those in the DSDP.</w:t>
            </w:r>
            <w:r w:rsidR="00D52335" w:rsidRPr="00DF62D2">
              <w:rPr>
                <w:rFonts w:ascii="Arial Narrow" w:hAnsi="Arial Narrow" w:cs="Arial"/>
                <w:sz w:val="22"/>
                <w:szCs w:val="22"/>
              </w:rPr>
              <w:t xml:space="preserve"> </w:t>
            </w:r>
            <w:r w:rsidR="000513ED" w:rsidRPr="00DF62D2">
              <w:rPr>
                <w:rFonts w:ascii="Arial Narrow" w:hAnsi="Arial Narrow" w:cs="Arial"/>
                <w:sz w:val="22"/>
                <w:szCs w:val="22"/>
              </w:rPr>
              <w:t>This report is not required in 2025/26.</w:t>
            </w:r>
          </w:p>
          <w:p w14:paraId="7BD3F511" w14:textId="5884F21E" w:rsidR="00F65697" w:rsidRPr="00DF62D2" w:rsidRDefault="00F6569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NWSSP internal audit review: Audit conducted for period Sep-23 to Apr-24 reported </w:t>
            </w:r>
            <w:r w:rsidR="00D52335" w:rsidRPr="00DF62D2">
              <w:rPr>
                <w:rFonts w:ascii="Arial Narrow" w:hAnsi="Arial Narrow" w:cs="Arial"/>
                <w:sz w:val="22"/>
                <w:szCs w:val="22"/>
              </w:rPr>
              <w:t>with ‘</w:t>
            </w:r>
            <w:r w:rsidRPr="00DF62D2">
              <w:rPr>
                <w:rFonts w:ascii="Arial Narrow" w:hAnsi="Arial Narrow" w:cs="Arial"/>
                <w:sz w:val="22"/>
                <w:szCs w:val="22"/>
              </w:rPr>
              <w:t>Limited assurance</w:t>
            </w:r>
            <w:r w:rsidR="00D52335" w:rsidRPr="00DF62D2">
              <w:rPr>
                <w:rFonts w:ascii="Arial Narrow" w:hAnsi="Arial Narrow" w:cs="Arial"/>
                <w:sz w:val="22"/>
                <w:szCs w:val="22"/>
              </w:rPr>
              <w:t>’</w:t>
            </w:r>
            <w:r w:rsidRPr="00DF62D2">
              <w:rPr>
                <w:rFonts w:ascii="Arial Narrow" w:hAnsi="Arial Narrow" w:cs="Arial"/>
                <w:sz w:val="22"/>
                <w:szCs w:val="22"/>
              </w:rPr>
              <w:t xml:space="preserve"> due to Welsh Government not having any dedicated funding stream. This risk has been continuously reflected in the DCR reporting process to WG. In addition, periodic updates are provided internally to the Head of Compliance which informs reporting to Audit Committee.</w:t>
            </w:r>
            <w:r w:rsidR="00675238" w:rsidRPr="00DF62D2">
              <w:rPr>
                <w:rFonts w:ascii="Arial Narrow" w:hAnsi="Arial Narrow" w:cs="Arial"/>
                <w:sz w:val="22"/>
                <w:szCs w:val="22"/>
              </w:rPr>
              <w:t xml:space="preserve"> Other Health Boards, bar Powys, also received a ‘Limited Assurance’.</w:t>
            </w:r>
          </w:p>
        </w:tc>
        <w:tc>
          <w:tcPr>
            <w:tcW w:w="6915" w:type="dxa"/>
            <w:gridSpan w:val="4"/>
            <w:tcBorders>
              <w:bottom w:val="single" w:sz="4" w:space="0" w:color="auto"/>
            </w:tcBorders>
          </w:tcPr>
          <w:p w14:paraId="66B17F1B" w14:textId="2AF30DD8"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 xml:space="preserve">Source of emissions: The Health Board has made significant reductions on the emissions from the Estates with the </w:t>
            </w:r>
            <w:proofErr w:type="spellStart"/>
            <w:r w:rsidRPr="00DF62D2">
              <w:rPr>
                <w:rFonts w:ascii="Arial Narrow" w:hAnsi="Arial Narrow" w:cs="Arial"/>
                <w:sz w:val="22"/>
                <w:szCs w:val="22"/>
              </w:rPr>
              <w:t>RE:Fit</w:t>
            </w:r>
            <w:proofErr w:type="spellEnd"/>
            <w:r w:rsidRPr="00DF62D2">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Funding stream: The SBU Climate Action Plan (CAP) has been developed to be achievable cost neutrally. </w:t>
            </w:r>
          </w:p>
          <w:p w14:paraId="293D3CF2" w14:textId="67096B07" w:rsidR="00BA2267" w:rsidRPr="00DF62D2" w:rsidRDefault="00BA2267" w:rsidP="00BA2267">
            <w:pPr>
              <w:pStyle w:val="ListParagraph"/>
              <w:spacing w:after="0"/>
              <w:ind w:left="313"/>
              <w:rPr>
                <w:rFonts w:ascii="Arial Narrow" w:hAnsi="Arial Narrow" w:cs="Arial"/>
                <w:sz w:val="22"/>
                <w:szCs w:val="22"/>
              </w:rPr>
            </w:pPr>
            <w:r w:rsidRPr="00DF62D2">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D6D9819" w14:textId="0CBB9A70" w:rsidR="00265C33" w:rsidRPr="00DF62D2" w:rsidRDefault="00265C33" w:rsidP="00BA2267">
            <w:pPr>
              <w:pStyle w:val="ListParagraph"/>
              <w:spacing w:after="0"/>
              <w:ind w:left="313"/>
              <w:rPr>
                <w:rFonts w:ascii="Arial Narrow" w:hAnsi="Arial Narrow" w:cs="Arial"/>
                <w:sz w:val="22"/>
                <w:szCs w:val="22"/>
              </w:rPr>
            </w:pPr>
          </w:p>
        </w:tc>
      </w:tr>
      <w:tr w:rsidR="00DF62D2" w:rsidRPr="00DF62D2" w14:paraId="76EA2229" w14:textId="77777777" w:rsidTr="00CA0A66">
        <w:tc>
          <w:tcPr>
            <w:tcW w:w="15451" w:type="dxa"/>
            <w:gridSpan w:val="8"/>
          </w:tcPr>
          <w:p w14:paraId="39DA735F" w14:textId="66B39A5C" w:rsidR="00BA2267" w:rsidRPr="00DF62D2" w:rsidRDefault="00265C33" w:rsidP="00BA2267">
            <w:pPr>
              <w:pStyle w:val="Default"/>
              <w:rPr>
                <w:rFonts w:ascii="Arial Narrow" w:hAnsi="Arial Narrow" w:cs="Arial"/>
                <w:color w:val="auto"/>
                <w:sz w:val="22"/>
                <w:szCs w:val="22"/>
              </w:rPr>
            </w:pPr>
            <w:r w:rsidRPr="00DF62D2">
              <w:rPr>
                <w:rFonts w:ascii="Arial Narrow" w:hAnsi="Arial Narrow" w:cs="Arial"/>
                <w:b/>
                <w:bCs/>
                <w:color w:val="auto"/>
                <w:sz w:val="22"/>
                <w:szCs w:val="22"/>
              </w:rPr>
              <w:t>Additional Comments</w:t>
            </w:r>
            <w:r w:rsidR="00BA2267" w:rsidRPr="00DF62D2">
              <w:rPr>
                <w:rFonts w:ascii="Arial Narrow" w:hAnsi="Arial Narrow" w:cs="Arial"/>
                <w:b/>
                <w:bCs/>
                <w:color w:val="auto"/>
                <w:sz w:val="22"/>
                <w:szCs w:val="22"/>
              </w:rPr>
              <w:t>: Targets Explained:</w:t>
            </w:r>
          </w:p>
          <w:p w14:paraId="0C88DC02"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Public Sector Emissions Reporting:</w:t>
            </w:r>
          </w:p>
          <w:p w14:paraId="796CE52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2: Indirect emissions from the purchase and use of electricity</w:t>
            </w:r>
          </w:p>
          <w:p w14:paraId="36AD058E"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3603D86D"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r w:rsidRPr="00DF62D2">
              <w:rPr>
                <w:rFonts w:ascii="Arial Narrow" w:hAnsi="Arial Narrow" w:cs="Arial"/>
                <w:color w:val="auto"/>
                <w:sz w:val="22"/>
                <w:szCs w:val="22"/>
              </w:rPr>
              <w:t>Re:Fit</w:t>
            </w:r>
            <w:proofErr w:type="spellEnd"/>
            <w:r w:rsidRPr="00DF62D2">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w:t>
            </w:r>
            <w:r w:rsidR="00D52335" w:rsidRPr="00DF62D2">
              <w:rPr>
                <w:rFonts w:ascii="Arial Narrow" w:hAnsi="Arial Narrow" w:cs="Arial"/>
                <w:color w:val="auto"/>
                <w:sz w:val="22"/>
                <w:szCs w:val="22"/>
              </w:rPr>
              <w:t>9</w:t>
            </w:r>
            <w:r w:rsidRPr="00DF62D2">
              <w:rPr>
                <w:rFonts w:ascii="Arial Narrow" w:hAnsi="Arial Narrow" w:cs="Arial"/>
                <w:color w:val="auto"/>
                <w:sz w:val="22"/>
                <w:szCs w:val="22"/>
              </w:rPr>
              <w:t xml:space="preserve">%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w:t>
            </w:r>
          </w:p>
          <w:p w14:paraId="415E3C51" w14:textId="15E4732D"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w:t>
            </w:r>
            <w:r w:rsidR="001411C1">
              <w:rPr>
                <w:rFonts w:ascii="Arial Narrow" w:hAnsi="Arial Narrow" w:cs="Arial"/>
                <w:color w:val="auto"/>
                <w:sz w:val="22"/>
                <w:szCs w:val="22"/>
              </w:rPr>
              <w:t>4</w:t>
            </w:r>
            <w:r w:rsidRPr="00DF62D2">
              <w:rPr>
                <w:rFonts w:ascii="Arial Narrow" w:hAnsi="Arial Narrow" w:cs="Arial"/>
                <w:color w:val="auto"/>
                <w:sz w:val="22"/>
                <w:szCs w:val="22"/>
              </w:rPr>
              <w:t>/2</w:t>
            </w:r>
            <w:r w:rsidR="001411C1">
              <w:rPr>
                <w:rFonts w:ascii="Arial Narrow" w:hAnsi="Arial Narrow" w:cs="Arial"/>
                <w:color w:val="auto"/>
                <w:sz w:val="22"/>
                <w:szCs w:val="22"/>
              </w:rPr>
              <w:t>5</w:t>
            </w:r>
            <w:r w:rsidRPr="00DF62D2">
              <w:rPr>
                <w:rFonts w:ascii="Arial Narrow" w:hAnsi="Arial Narrow" w:cs="Arial"/>
                <w:color w:val="auto"/>
                <w:sz w:val="22"/>
                <w:szCs w:val="22"/>
              </w:rPr>
              <w:t>)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9425"/>
              <w:gridCol w:w="2205"/>
              <w:gridCol w:w="1666"/>
              <w:gridCol w:w="1541"/>
            </w:tblGrid>
            <w:tr w:rsidR="00DF62D2" w:rsidRPr="00DF62D2" w14:paraId="773AFDF6" w14:textId="4FECBA37" w:rsidTr="00544150">
              <w:tc>
                <w:tcPr>
                  <w:tcW w:w="9813"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Scope</w:t>
                  </w:r>
                </w:p>
              </w:tc>
              <w:tc>
                <w:tcPr>
                  <w:tcW w:w="2205"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2018/19* (tCO</w:t>
                  </w:r>
                  <w:r w:rsidRPr="00DF62D2">
                    <w:rPr>
                      <w:rFonts w:ascii="Arial Narrow" w:hAnsi="Arial Narrow" w:cs="Calibri"/>
                      <w:b/>
                      <w:bCs/>
                      <w:szCs w:val="20"/>
                      <w:vertAlign w:val="subscript"/>
                    </w:rPr>
                    <w:t>2</w:t>
                  </w:r>
                  <w:r w:rsidRPr="00DF62D2">
                    <w:rPr>
                      <w:rFonts w:ascii="Arial Narrow" w:hAnsi="Arial Narrow" w:cs="Calibri"/>
                      <w:b/>
                      <w:bCs/>
                      <w:szCs w:val="20"/>
                    </w:rPr>
                    <w:t>e)</w:t>
                  </w:r>
                </w:p>
              </w:tc>
              <w:tc>
                <w:tcPr>
                  <w:tcW w:w="1666"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14DBD595" w:rsidR="000513ED" w:rsidRPr="00DF62D2" w:rsidRDefault="001411C1" w:rsidP="00BA2267">
                  <w:pPr>
                    <w:pStyle w:val="NoSpacing"/>
                    <w:jc w:val="center"/>
                    <w:rPr>
                      <w:rFonts w:ascii="Arial Narrow" w:hAnsi="Arial Narrow" w:cs="Calibri"/>
                      <w:b/>
                      <w:bCs/>
                      <w:szCs w:val="20"/>
                    </w:rPr>
                  </w:pPr>
                  <w:r>
                    <w:rPr>
                      <w:rFonts w:ascii="Arial Narrow" w:hAnsi="Arial Narrow" w:cs="Calibri"/>
                      <w:b/>
                      <w:bCs/>
                      <w:szCs w:val="20"/>
                    </w:rPr>
                    <w:t xml:space="preserve">2024/25 </w:t>
                  </w:r>
                  <w:r w:rsidR="000513ED" w:rsidRPr="00DF62D2">
                    <w:rPr>
                      <w:rFonts w:ascii="Arial Narrow" w:hAnsi="Arial Narrow" w:cs="Calibri"/>
                      <w:b/>
                      <w:bCs/>
                      <w:szCs w:val="20"/>
                    </w:rPr>
                    <w:t>(tCO</w:t>
                  </w:r>
                  <w:r w:rsidR="000513ED" w:rsidRPr="00DF62D2">
                    <w:rPr>
                      <w:rFonts w:ascii="Arial Narrow" w:hAnsi="Arial Narrow" w:cs="Calibri"/>
                      <w:b/>
                      <w:bCs/>
                      <w:szCs w:val="20"/>
                      <w:vertAlign w:val="subscript"/>
                    </w:rPr>
                    <w:t>2</w:t>
                  </w:r>
                  <w:r w:rsidR="000513ED" w:rsidRPr="00DF62D2">
                    <w:rPr>
                      <w:rFonts w:ascii="Arial Narrow" w:hAnsi="Arial Narrow" w:cs="Calibri"/>
                      <w:b/>
                      <w:bCs/>
                      <w:szCs w:val="20"/>
                    </w:rPr>
                    <w:t>e)</w:t>
                  </w:r>
                </w:p>
              </w:tc>
              <w:tc>
                <w:tcPr>
                  <w:tcW w:w="1541" w:type="dxa"/>
                  <w:tcBorders>
                    <w:top w:val="single" w:sz="4" w:space="0" w:color="auto"/>
                    <w:left w:val="single" w:sz="4" w:space="0" w:color="FFFFFF"/>
                    <w:bottom w:val="single" w:sz="4" w:space="0" w:color="auto"/>
                    <w:right w:val="single" w:sz="4" w:space="0" w:color="FFFFFF"/>
                  </w:tcBorders>
                  <w:shd w:val="clear" w:color="auto" w:fill="002060"/>
                </w:tcPr>
                <w:p w14:paraId="47B09FB4" w14:textId="4CCF4B91"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 difference</w:t>
                  </w:r>
                </w:p>
              </w:tc>
            </w:tr>
            <w:tr w:rsidR="00DF62D2" w:rsidRPr="00DF62D2" w14:paraId="412618E1" w14:textId="5DEBA06B" w:rsidTr="00544150">
              <w:tc>
                <w:tcPr>
                  <w:tcW w:w="388"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1</w:t>
                  </w:r>
                </w:p>
              </w:tc>
              <w:tc>
                <w:tcPr>
                  <w:tcW w:w="9425" w:type="dxa"/>
                  <w:tcBorders>
                    <w:top w:val="single" w:sz="4" w:space="0" w:color="auto"/>
                    <w:left w:val="single" w:sz="4" w:space="0" w:color="auto"/>
                    <w:bottom w:val="single" w:sz="4" w:space="0" w:color="auto"/>
                    <w:right w:val="single" w:sz="4" w:space="0" w:color="auto"/>
                  </w:tcBorders>
                  <w:hideMark/>
                </w:tcPr>
                <w:p w14:paraId="5107D6B3" w14:textId="642756BC"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Direct emissions from owned or controlled sources incl. natural gas, gas oil, kerosene, fleet, fluorinated gases, anesthetic gases</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26,123.40</w:t>
                  </w:r>
                </w:p>
              </w:tc>
              <w:tc>
                <w:tcPr>
                  <w:tcW w:w="1666"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68885583"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23,433.44</w:t>
                  </w:r>
                </w:p>
              </w:tc>
              <w:tc>
                <w:tcPr>
                  <w:tcW w:w="1541" w:type="dxa"/>
                  <w:vMerge w:val="restart"/>
                  <w:tcBorders>
                    <w:top w:val="single" w:sz="4" w:space="0" w:color="auto"/>
                    <w:left w:val="single" w:sz="4" w:space="0" w:color="auto"/>
                    <w:right w:val="single" w:sz="4" w:space="0" w:color="auto"/>
                  </w:tcBorders>
                </w:tcPr>
                <w:p w14:paraId="6633C759" w14:textId="77777777" w:rsidR="000513ED" w:rsidRPr="00DF62D2" w:rsidRDefault="000513ED" w:rsidP="00BA2267">
                  <w:pPr>
                    <w:pStyle w:val="NoSpacing"/>
                    <w:jc w:val="center"/>
                    <w:rPr>
                      <w:rFonts w:ascii="Arial Narrow" w:hAnsi="Arial Narrow" w:cs="Calibri"/>
                    </w:rPr>
                  </w:pPr>
                </w:p>
                <w:p w14:paraId="33761585" w14:textId="1D42C3ED" w:rsidR="000513ED" w:rsidRPr="00DF62D2" w:rsidRDefault="000513ED" w:rsidP="00BA2267">
                  <w:pPr>
                    <w:pStyle w:val="NoSpacing"/>
                    <w:jc w:val="center"/>
                    <w:rPr>
                      <w:rFonts w:ascii="Arial Narrow" w:hAnsi="Arial Narrow" w:cs="Calibri"/>
                    </w:rPr>
                  </w:pPr>
                  <w:r w:rsidRPr="00DF62D2">
                    <w:rPr>
                      <w:rFonts w:ascii="Arial Narrow" w:hAnsi="Arial Narrow" w:cs="Calibri"/>
                    </w:rPr>
                    <w:t>-10.30</w:t>
                  </w:r>
                </w:p>
              </w:tc>
            </w:tr>
            <w:tr w:rsidR="00DF62D2" w:rsidRPr="00DF62D2" w14:paraId="5248AF5D" w14:textId="54245154" w:rsidTr="00544150">
              <w:tc>
                <w:tcPr>
                  <w:tcW w:w="388"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2</w:t>
                  </w:r>
                </w:p>
              </w:tc>
              <w:tc>
                <w:tcPr>
                  <w:tcW w:w="9425" w:type="dxa"/>
                  <w:tcBorders>
                    <w:top w:val="single" w:sz="4" w:space="0" w:color="auto"/>
                    <w:left w:val="single" w:sz="4" w:space="0" w:color="auto"/>
                    <w:bottom w:val="single" w:sz="4" w:space="0" w:color="auto"/>
                    <w:right w:val="single" w:sz="4" w:space="0" w:color="auto"/>
                  </w:tcBorders>
                  <w:hideMark/>
                </w:tcPr>
                <w:p w14:paraId="113A9B34" w14:textId="77777777"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Indirect emissions from the purchase/use of electricity incl. grid electricity</w:t>
                  </w: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1060C979" w14:textId="77777777" w:rsidR="000513ED" w:rsidRPr="00DF62D2" w:rsidRDefault="000513ED" w:rsidP="00BA2267">
                  <w:pPr>
                    <w:jc w:val="center"/>
                    <w:rPr>
                      <w:rFonts w:cs="Calibri"/>
                      <w:szCs w:val="20"/>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6C1DE78B" w14:textId="77777777" w:rsidR="000513ED" w:rsidRPr="00DF62D2" w:rsidRDefault="000513ED" w:rsidP="00BA2267">
                  <w:pPr>
                    <w:jc w:val="center"/>
                    <w:rPr>
                      <w:rFonts w:cs="Calibri"/>
                      <w:szCs w:val="20"/>
                    </w:rPr>
                  </w:pPr>
                </w:p>
              </w:tc>
              <w:tc>
                <w:tcPr>
                  <w:tcW w:w="1541" w:type="dxa"/>
                  <w:vMerge/>
                  <w:tcBorders>
                    <w:left w:val="single" w:sz="4" w:space="0" w:color="auto"/>
                    <w:bottom w:val="single" w:sz="4" w:space="0" w:color="auto"/>
                    <w:right w:val="single" w:sz="4" w:space="0" w:color="auto"/>
                  </w:tcBorders>
                </w:tcPr>
                <w:p w14:paraId="1050DE55" w14:textId="77777777" w:rsidR="000513ED" w:rsidRPr="00DF62D2" w:rsidRDefault="000513ED" w:rsidP="00BA2267">
                  <w:pPr>
                    <w:jc w:val="center"/>
                    <w:rPr>
                      <w:rFonts w:cs="Calibri"/>
                      <w:szCs w:val="20"/>
                    </w:rPr>
                  </w:pPr>
                </w:p>
              </w:tc>
            </w:tr>
            <w:tr w:rsidR="00DF62D2" w:rsidRPr="00DF62D2" w14:paraId="15B2BF7D" w14:textId="096E1C0E" w:rsidTr="00544150">
              <w:tc>
                <w:tcPr>
                  <w:tcW w:w="388"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3</w:t>
                  </w:r>
                </w:p>
              </w:tc>
              <w:tc>
                <w:tcPr>
                  <w:tcW w:w="9425" w:type="dxa"/>
                  <w:tcBorders>
                    <w:top w:val="single" w:sz="4" w:space="0" w:color="auto"/>
                    <w:left w:val="single" w:sz="4" w:space="0" w:color="auto"/>
                    <w:bottom w:val="single" w:sz="4" w:space="0" w:color="auto"/>
                    <w:right w:val="single" w:sz="4" w:space="0" w:color="auto"/>
                  </w:tcBorders>
                  <w:hideMark/>
                </w:tcPr>
                <w:p w14:paraId="4413EB1F" w14:textId="27011000"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All other indirect emissions (up/downstream) incl. supply chain, commuting, homeworking, business travel, water, waste, well to tank and transmission and distribution (grid)</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110,063.30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90EBE9A" w14:textId="68DD8C7D"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150,792.27</w:t>
                  </w:r>
                </w:p>
              </w:tc>
              <w:tc>
                <w:tcPr>
                  <w:tcW w:w="1541" w:type="dxa"/>
                  <w:tcBorders>
                    <w:top w:val="single" w:sz="4" w:space="0" w:color="auto"/>
                    <w:left w:val="single" w:sz="4" w:space="0" w:color="auto"/>
                    <w:bottom w:val="single" w:sz="4" w:space="0" w:color="auto"/>
                    <w:right w:val="single" w:sz="4" w:space="0" w:color="auto"/>
                  </w:tcBorders>
                </w:tcPr>
                <w:p w14:paraId="37CB751A" w14:textId="77777777" w:rsidR="00544150" w:rsidRPr="00DF62D2" w:rsidRDefault="00544150" w:rsidP="00BA2267">
                  <w:pPr>
                    <w:pStyle w:val="NoSpacing"/>
                    <w:jc w:val="center"/>
                    <w:rPr>
                      <w:rFonts w:ascii="Arial Narrow" w:hAnsi="Arial Narrow" w:cs="Calibri"/>
                      <w:szCs w:val="20"/>
                    </w:rPr>
                  </w:pPr>
                </w:p>
                <w:p w14:paraId="6036E8E6" w14:textId="4A158CE8"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+37.01</w:t>
                  </w:r>
                </w:p>
              </w:tc>
            </w:tr>
            <w:tr w:rsidR="00DF62D2" w:rsidRPr="00DF62D2" w14:paraId="7A97FD3C" w14:textId="3591B904" w:rsidTr="00544150">
              <w:trPr>
                <w:trHeight w:val="70"/>
              </w:trPr>
              <w:tc>
                <w:tcPr>
                  <w:tcW w:w="9813"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Total</w:t>
                  </w:r>
                </w:p>
              </w:tc>
              <w:tc>
                <w:tcPr>
                  <w:tcW w:w="2205"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136,186.70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DB958FE" w14:textId="60F98C1B"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174,225.71</w:t>
                  </w:r>
                </w:p>
              </w:tc>
              <w:tc>
                <w:tcPr>
                  <w:tcW w:w="1541" w:type="dxa"/>
                  <w:tcBorders>
                    <w:top w:val="single" w:sz="4" w:space="0" w:color="auto"/>
                    <w:left w:val="single" w:sz="4" w:space="0" w:color="auto"/>
                    <w:bottom w:val="single" w:sz="4" w:space="0" w:color="auto"/>
                    <w:right w:val="single" w:sz="4" w:space="0" w:color="auto"/>
                  </w:tcBorders>
                </w:tcPr>
                <w:p w14:paraId="327392CA" w14:textId="015F4903"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+27.93</w:t>
                  </w:r>
                </w:p>
              </w:tc>
            </w:tr>
          </w:tbl>
          <w:p w14:paraId="12F87260" w14:textId="7727D3BB"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*Readjusted baseline from WG, based on the change in footprint: ABMU to SBU</w:t>
            </w:r>
          </w:p>
          <w:p w14:paraId="2EDBD87A" w14:textId="77777777" w:rsidR="000513ED" w:rsidRPr="00DF62D2" w:rsidRDefault="000513ED" w:rsidP="00BA2267">
            <w:pPr>
              <w:pStyle w:val="Default"/>
              <w:rPr>
                <w:rFonts w:ascii="Arial Narrow" w:hAnsi="Arial Narrow" w:cs="Arial"/>
                <w:color w:val="auto"/>
                <w:sz w:val="22"/>
                <w:szCs w:val="22"/>
              </w:rPr>
            </w:pPr>
          </w:p>
          <w:p w14:paraId="12C44E0E" w14:textId="77777777" w:rsidR="000513ED" w:rsidRPr="00DF62D2" w:rsidRDefault="000513ED" w:rsidP="000513ED">
            <w:pPr>
              <w:rPr>
                <w:rFonts w:ascii="Arial Narrow" w:hAnsi="Arial Narrow" w:cs="Arial"/>
                <w:sz w:val="22"/>
                <w:szCs w:val="22"/>
              </w:rPr>
            </w:pPr>
            <w:r w:rsidRPr="00DF62D2">
              <w:rPr>
                <w:rFonts w:ascii="Arial Narrow" w:hAnsi="Arial Narrow" w:cs="Arial"/>
                <w:sz w:val="22"/>
                <w:szCs w:val="22"/>
              </w:rPr>
              <w:t>Increases in 2024/25 were mostly from:</w:t>
            </w:r>
          </w:p>
          <w:p w14:paraId="0FF31C32"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Natural Gas: Number of cold weather days and increase in natural gas used to heat</w:t>
            </w:r>
          </w:p>
          <w:p w14:paraId="7C8D6AF9"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lastRenderedPageBreak/>
              <w:t>Oil: Oil leak and refill od tank required</w:t>
            </w:r>
          </w:p>
          <w:p w14:paraId="584DD73B"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F—gas: F-gas accidental release at Morriston and system requiring refill</w:t>
            </w:r>
          </w:p>
          <w:p w14:paraId="3D46C72E"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Supply chain: Change in emissions factors for the supply chain and revised methodology by NWSSP</w:t>
            </w:r>
          </w:p>
          <w:p w14:paraId="5F53F3E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Commuting: Increase in number of staff, this utilises a Welsh Government estimation from the number of staff in the Health Board</w:t>
            </w:r>
          </w:p>
          <w:p w14:paraId="32C07D4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Homeworking: New category, not included prior to 2024/25, utilises an estimate similar to commuting utilising a Welsh Government estimation from the number of staff in the Health Board</w:t>
            </w:r>
          </w:p>
          <w:p w14:paraId="6CE41B0C" w14:textId="4BF0BC0F" w:rsidR="000513ED" w:rsidRPr="00DF62D2" w:rsidRDefault="000513ED" w:rsidP="00544150">
            <w:pPr>
              <w:rPr>
                <w:rFonts w:ascii="Arial Narrow" w:hAnsi="Arial Narrow" w:cs="Arial"/>
                <w:sz w:val="22"/>
                <w:szCs w:val="22"/>
              </w:rPr>
            </w:pPr>
            <w:r w:rsidRPr="00DF62D2">
              <w:rPr>
                <w:rFonts w:ascii="Arial Narrow" w:hAnsi="Arial Narrow" w:cs="Arial"/>
                <w:sz w:val="22"/>
                <w:szCs w:val="22"/>
              </w:rPr>
              <w:t xml:space="preserve">Emissions calculations do not take into account the level of service intensity/capacity delivered by the Health Board. </w:t>
            </w:r>
          </w:p>
          <w:p w14:paraId="2AC597B0" w14:textId="77777777" w:rsidR="00675238" w:rsidRPr="00DF62D2" w:rsidRDefault="00675238" w:rsidP="00544150">
            <w:pPr>
              <w:rPr>
                <w:rFonts w:ascii="Arial Narrow" w:hAnsi="Arial Narrow" w:cs="Arial"/>
                <w:sz w:val="22"/>
                <w:szCs w:val="22"/>
              </w:rPr>
            </w:pPr>
          </w:p>
          <w:p w14:paraId="7B524A9D" w14:textId="77777777" w:rsidR="00265C33" w:rsidRDefault="00675238" w:rsidP="00675238">
            <w:pPr>
              <w:rPr>
                <w:rFonts w:ascii="Arial Narrow" w:hAnsi="Arial Narrow" w:cs="Arial"/>
                <w:sz w:val="22"/>
                <w:szCs w:val="22"/>
              </w:rPr>
            </w:pPr>
            <w:r w:rsidRPr="00DF62D2">
              <w:rPr>
                <w:rFonts w:ascii="Arial Narrow" w:hAnsi="Arial Narrow" w:cs="Arial"/>
                <w:sz w:val="22"/>
                <w:szCs w:val="22"/>
              </w:rPr>
              <w:t xml:space="preserve">2025 target, -16% emissions reduction across NHS Wales: Target was passed in 2025 with emissions across NHS Wales increasing by over 20% - as reported in the </w:t>
            </w:r>
            <w:hyperlink r:id="rId37" w:history="1">
              <w:r w:rsidRPr="00DF62D2">
                <w:rPr>
                  <w:rStyle w:val="Hyperlink"/>
                  <w:rFonts w:ascii="Arial Narrow" w:hAnsi="Arial Narrow" w:cs="Arial"/>
                  <w:color w:val="auto"/>
                  <w:sz w:val="22"/>
                  <w:szCs w:val="22"/>
                </w:rPr>
                <w:t>BBC</w:t>
              </w:r>
            </w:hyperlink>
            <w:r w:rsidRPr="00DF62D2">
              <w:rPr>
                <w:rFonts w:ascii="Arial Narrow" w:hAnsi="Arial Narrow" w:cs="Arial"/>
                <w:sz w:val="22"/>
                <w:szCs w:val="22"/>
              </w:rPr>
              <w:t xml:space="preserve">. There has been no communication from Welsh Government on this. However, this doesn’t take into consideration the different data sources from the baseline to now, improved data efficiency, or increases in services provided/footfall. </w:t>
            </w:r>
          </w:p>
          <w:p w14:paraId="7907A15C" w14:textId="77777777" w:rsidR="008F64AD" w:rsidRDefault="008F64AD" w:rsidP="00675238">
            <w:pPr>
              <w:rPr>
                <w:rFonts w:ascii="Arial Narrow" w:hAnsi="Arial Narrow" w:cs="Arial"/>
                <w:sz w:val="22"/>
                <w:szCs w:val="22"/>
              </w:rPr>
            </w:pPr>
            <w:r w:rsidRPr="00883C3F">
              <w:rPr>
                <w:rFonts w:ascii="Arial Narrow" w:hAnsi="Arial Narrow" w:cs="Arial"/>
                <w:sz w:val="22"/>
                <w:szCs w:val="22"/>
              </w:rPr>
              <w:t>28/04/2026: Risk reviewed &amp; updated</w:t>
            </w:r>
            <w:r w:rsidR="00883C3F">
              <w:rPr>
                <w:rFonts w:ascii="Arial Narrow" w:hAnsi="Arial Narrow" w:cs="Arial"/>
                <w:sz w:val="22"/>
                <w:szCs w:val="22"/>
              </w:rPr>
              <w:t>.</w:t>
            </w:r>
          </w:p>
          <w:p w14:paraId="59B7B00F" w14:textId="24645814" w:rsidR="00173A74" w:rsidRPr="00DF62D2" w:rsidRDefault="00173A74" w:rsidP="00675238">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bookmarkEnd w:id="29"/>
    </w:tbl>
    <w:p w14:paraId="2DC4581D" w14:textId="77777777" w:rsidR="00265C33" w:rsidRPr="00DF62D2" w:rsidRDefault="00265C33">
      <w:pPr>
        <w:widowControl/>
        <w:spacing w:after="160" w:line="259" w:lineRule="auto"/>
        <w:rPr>
          <w:rFonts w:ascii="Arial" w:hAnsi="Arial" w:cs="Arial"/>
          <w:b/>
          <w:u w:val="single"/>
        </w:rPr>
      </w:pPr>
    </w:p>
    <w:p w14:paraId="05C5A625" w14:textId="77777777" w:rsidR="00265C33" w:rsidRPr="00DF62D2" w:rsidRDefault="00265C33">
      <w:pPr>
        <w:widowControl/>
        <w:spacing w:after="160" w:line="259" w:lineRule="auto"/>
        <w:rPr>
          <w:rFonts w:ascii="Arial" w:hAnsi="Arial" w:cs="Arial"/>
          <w:b/>
          <w:u w:val="single"/>
        </w:rPr>
      </w:pPr>
    </w:p>
    <w:p w14:paraId="70FEC4DB" w14:textId="77777777" w:rsidR="00265C33" w:rsidRPr="00DF62D2" w:rsidRDefault="00265C33">
      <w:pPr>
        <w:widowControl/>
        <w:spacing w:after="160" w:line="259" w:lineRule="auto"/>
        <w:rPr>
          <w:rFonts w:ascii="Arial" w:hAnsi="Arial" w:cs="Arial"/>
          <w:b/>
          <w:u w:val="single"/>
        </w:rPr>
      </w:pPr>
    </w:p>
    <w:p w14:paraId="4F328262" w14:textId="77777777" w:rsidR="00265C33" w:rsidRPr="00DF62D2" w:rsidRDefault="00265C33">
      <w:pPr>
        <w:widowControl/>
        <w:spacing w:after="160" w:line="259" w:lineRule="auto"/>
        <w:rPr>
          <w:rFonts w:ascii="Arial" w:hAnsi="Arial" w:cs="Arial"/>
          <w:b/>
          <w:u w:val="single"/>
        </w:rPr>
      </w:pPr>
    </w:p>
    <w:p w14:paraId="46B006A0" w14:textId="77777777" w:rsidR="00CF4FDC" w:rsidRPr="00DF62D2" w:rsidRDefault="00CF4FDC">
      <w:bookmarkStart w:id="32" w:name="_Hlk219212974"/>
      <w:bookmarkStart w:id="33" w:name="_Hlk222304805"/>
      <w:bookmarkEnd w:id="30"/>
      <w:r w:rsidRPr="00DF62D2">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DF62D2" w:rsidRPr="00DF62D2" w14:paraId="12B7AB3B" w14:textId="77777777" w:rsidTr="004E0C0F">
        <w:tc>
          <w:tcPr>
            <w:tcW w:w="3918" w:type="dxa"/>
            <w:gridSpan w:val="2"/>
            <w:tcBorders>
              <w:top w:val="single" w:sz="4" w:space="0" w:color="auto"/>
            </w:tcBorders>
          </w:tcPr>
          <w:p w14:paraId="2B3AA470" w14:textId="6C02E8F6" w:rsidR="00265C33" w:rsidRPr="00DF62D2" w:rsidRDefault="00265C33" w:rsidP="00CA0A66">
            <w:pPr>
              <w:rPr>
                <w:rFonts w:ascii="Arial Narrow" w:hAnsi="Arial Narrow"/>
                <w:b/>
                <w:sz w:val="22"/>
                <w:szCs w:val="22"/>
              </w:rPr>
            </w:pPr>
            <w:r w:rsidRPr="00DF62D2">
              <w:rPr>
                <w:rFonts w:ascii="Arial Narrow" w:hAnsi="Arial Narrow"/>
                <w:b/>
                <w:sz w:val="22"/>
                <w:szCs w:val="22"/>
              </w:rPr>
              <w:lastRenderedPageBreak/>
              <w:t xml:space="preserve">Datix ID Number: </w:t>
            </w:r>
            <w:r w:rsidR="00004F3B" w:rsidRPr="00DF62D2">
              <w:rPr>
                <w:rFonts w:ascii="Arial Narrow" w:hAnsi="Arial Narrow"/>
                <w:b/>
                <w:sz w:val="22"/>
                <w:szCs w:val="22"/>
              </w:rPr>
              <w:t>TBC</w:t>
            </w:r>
          </w:p>
          <w:p w14:paraId="03C33269" w14:textId="6A4A62E0"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004F3B" w:rsidRPr="00DF62D2">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Pr="00DF62D2" w:rsidRDefault="00265C33" w:rsidP="00CA0A66">
            <w:pPr>
              <w:rPr>
                <w:rFonts w:ascii="Arial Narrow" w:hAnsi="Arial Narrow"/>
                <w:b/>
                <w:sz w:val="22"/>
                <w:szCs w:val="22"/>
              </w:rPr>
            </w:pPr>
          </w:p>
          <w:p w14:paraId="09F447E3" w14:textId="6D270FAB"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536" w:type="dxa"/>
            <w:gridSpan w:val="2"/>
            <w:tcBorders>
              <w:top w:val="single" w:sz="4" w:space="0" w:color="auto"/>
            </w:tcBorders>
            <w:shd w:val="clear" w:color="auto" w:fill="C00000"/>
          </w:tcPr>
          <w:p w14:paraId="7B76893B" w14:textId="12832541"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107</w:t>
            </w:r>
            <w:r w:rsidR="0033708B">
              <w:rPr>
                <w:rFonts w:ascii="Arial Narrow" w:hAnsi="Arial Narrow" w:cs="Arial"/>
                <w:b/>
                <w:bCs/>
                <w:sz w:val="22"/>
                <w:szCs w:val="22"/>
              </w:rPr>
              <w:t xml:space="preserve"> </w:t>
            </w:r>
          </w:p>
          <w:p w14:paraId="0D7B9E5D" w14:textId="4C38DF8B"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410" w:type="dxa"/>
            <w:gridSpan w:val="2"/>
            <w:tcBorders>
              <w:top w:val="single" w:sz="4" w:space="0" w:color="auto"/>
            </w:tcBorders>
            <w:shd w:val="clear" w:color="auto" w:fill="C00000"/>
          </w:tcPr>
          <w:p w14:paraId="5A770810"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7D2315" w14:textId="52EC0676" w:rsidR="00265C33" w:rsidRPr="00DF62D2" w:rsidRDefault="00004F3B"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66D32037" w14:textId="77777777" w:rsidTr="004E0C0F">
        <w:tc>
          <w:tcPr>
            <w:tcW w:w="6845" w:type="dxa"/>
            <w:gridSpan w:val="3"/>
          </w:tcPr>
          <w:p w14:paraId="2B30BEAB" w14:textId="2CBFC771"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004F3B" w:rsidRPr="00DF62D2">
              <w:rPr>
                <w:rFonts w:ascii="Arial Narrow" w:hAnsi="Arial Narrow" w:cs="Arial"/>
                <w:sz w:val="22"/>
                <w:szCs w:val="22"/>
              </w:rPr>
              <w:t>The health board is a resilient, sustainable and responsible organisation</w:t>
            </w:r>
          </w:p>
        </w:tc>
        <w:tc>
          <w:tcPr>
            <w:tcW w:w="1660" w:type="dxa"/>
          </w:tcPr>
          <w:p w14:paraId="080F5D7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0828D87" w14:textId="25D98E60" w:rsidR="00265C33" w:rsidRPr="00DF62D2" w:rsidRDefault="000F64E3" w:rsidP="00CA0A66">
            <w:pPr>
              <w:rPr>
                <w:rFonts w:ascii="Arial Narrow" w:hAnsi="Arial Narrow"/>
                <w:sz w:val="22"/>
                <w:szCs w:val="22"/>
              </w:rPr>
            </w:pPr>
            <w:r w:rsidRPr="00DF62D2">
              <w:rPr>
                <w:rFonts w:ascii="Arial Narrow" w:hAnsi="Arial Narrow"/>
                <w:sz w:val="22"/>
                <w:szCs w:val="22"/>
              </w:rPr>
              <w:t>N/A</w:t>
            </w:r>
          </w:p>
        </w:tc>
        <w:tc>
          <w:tcPr>
            <w:tcW w:w="6946" w:type="dxa"/>
            <w:gridSpan w:val="4"/>
          </w:tcPr>
          <w:p w14:paraId="3B7C5D51" w14:textId="30199087" w:rsidR="00265C33" w:rsidRPr="00DF62D2" w:rsidRDefault="00265C33" w:rsidP="00CA0A66">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004F3B"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0D21DACA" w14:textId="127F9D2A"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140DBB" w:rsidRPr="00DF62D2">
              <w:rPr>
                <w:rFonts w:ascii="Arial Narrow" w:hAnsi="Arial Narrow" w:cs="Arial"/>
                <w:sz w:val="22"/>
                <w:szCs w:val="22"/>
              </w:rPr>
              <w:t xml:space="preserve">Performance &amp; Finance </w:t>
            </w:r>
            <w:r w:rsidR="00004F3B" w:rsidRPr="00DF62D2">
              <w:rPr>
                <w:rFonts w:ascii="Arial Narrow" w:hAnsi="Arial Narrow" w:cs="Arial"/>
                <w:sz w:val="22"/>
                <w:szCs w:val="22"/>
              </w:rPr>
              <w:t>Committee</w:t>
            </w:r>
          </w:p>
        </w:tc>
      </w:tr>
      <w:tr w:rsidR="00DF62D2" w:rsidRPr="00DF62D2" w14:paraId="20C8751B" w14:textId="77777777" w:rsidTr="00CA0A66">
        <w:tc>
          <w:tcPr>
            <w:tcW w:w="15451" w:type="dxa"/>
            <w:gridSpan w:val="8"/>
          </w:tcPr>
          <w:p w14:paraId="4C87DDF5" w14:textId="66445DE2" w:rsidR="00265C33" w:rsidRPr="00DF62D2" w:rsidRDefault="00265C33" w:rsidP="00265C33">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004F3B" w:rsidRPr="00DF62D2">
              <w:rPr>
                <w:rFonts w:ascii="Arial Narrow" w:hAnsi="Arial Narrow" w:cs="Arial"/>
                <w:b/>
                <w:bCs/>
                <w:sz w:val="22"/>
                <w:szCs w:val="22"/>
              </w:rPr>
              <w:t>Emergency Preparedness, Resilience and Response, (EPRR) and Recovery</w:t>
            </w:r>
          </w:p>
          <w:p w14:paraId="135AE323" w14:textId="29CF83AD" w:rsidR="00265C33" w:rsidRPr="00DF62D2" w:rsidRDefault="00004F3B" w:rsidP="00004F3B">
            <w:pPr>
              <w:rPr>
                <w:rFonts w:ascii="Arial Narrow" w:hAnsi="Arial Narrow"/>
                <w:sz w:val="22"/>
                <w:szCs w:val="22"/>
              </w:rPr>
            </w:pPr>
            <w:r w:rsidRPr="00DF62D2">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DF62D2" w:rsidRPr="00DF62D2" w14:paraId="680589AC" w14:textId="77777777" w:rsidTr="004E0C0F">
        <w:trPr>
          <w:trHeight w:val="1284"/>
        </w:trPr>
        <w:tc>
          <w:tcPr>
            <w:tcW w:w="2552" w:type="dxa"/>
            <w:vMerge w:val="restart"/>
          </w:tcPr>
          <w:p w14:paraId="454159E9" w14:textId="77777777" w:rsidR="00265C33" w:rsidRPr="00DF62D2" w:rsidRDefault="00265C33" w:rsidP="00CA0A66">
            <w:pPr>
              <w:jc w:val="center"/>
              <w:rPr>
                <w:rFonts w:ascii="Arial Narrow" w:hAnsi="Arial Narrow"/>
                <w:b/>
                <w:sz w:val="22"/>
                <w:szCs w:val="22"/>
              </w:rPr>
            </w:pPr>
            <w:r w:rsidRPr="00DF62D2">
              <w:rPr>
                <w:rFonts w:ascii="Arial Narrow" w:hAnsi="Arial Narrow"/>
                <w:b/>
                <w:sz w:val="22"/>
                <w:szCs w:val="22"/>
              </w:rPr>
              <w:t>Risk Rating</w:t>
            </w:r>
          </w:p>
          <w:p w14:paraId="772315F5"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80E61CD"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7ACAAA72" w14:textId="045C0FB6"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004F3B" w:rsidRPr="00DF62D2">
              <w:rPr>
                <w:rFonts w:ascii="Arial Narrow" w:hAnsi="Arial Narrow" w:cs="Arial"/>
                <w:color w:val="auto"/>
                <w:sz w:val="22"/>
                <w:szCs w:val="22"/>
              </w:rPr>
              <w:t>5</w:t>
            </w:r>
            <w:r w:rsidRPr="00DF62D2">
              <w:rPr>
                <w:rFonts w:ascii="Arial Narrow" w:hAnsi="Arial Narrow" w:cs="Arial"/>
                <w:color w:val="auto"/>
                <w:sz w:val="22"/>
                <w:szCs w:val="22"/>
              </w:rPr>
              <w:t xml:space="preserve"> x 4 = </w:t>
            </w:r>
            <w:r w:rsidR="00004F3B" w:rsidRPr="00DF62D2">
              <w:rPr>
                <w:rFonts w:ascii="Arial Narrow" w:hAnsi="Arial Narrow" w:cs="Arial"/>
                <w:color w:val="auto"/>
                <w:sz w:val="22"/>
                <w:szCs w:val="22"/>
              </w:rPr>
              <w:t>20</w:t>
            </w:r>
          </w:p>
          <w:p w14:paraId="4BF9C15D" w14:textId="4C91D74D" w:rsidR="00265C33" w:rsidRPr="00DF62D2" w:rsidRDefault="00265C33" w:rsidP="00CA0A66">
            <w:pPr>
              <w:jc w:val="center"/>
              <w:rPr>
                <w:rFonts w:ascii="Arial Narrow" w:hAnsi="Arial Narrow"/>
                <w:sz w:val="22"/>
                <w:szCs w:val="22"/>
              </w:rPr>
            </w:pPr>
            <w:r w:rsidRPr="00DF62D2">
              <w:rPr>
                <w:rFonts w:ascii="Arial Narrow" w:hAnsi="Arial Narrow" w:cs="Arial"/>
                <w:sz w:val="22"/>
                <w:szCs w:val="22"/>
              </w:rPr>
              <w:t xml:space="preserve">Target: </w:t>
            </w:r>
            <w:r w:rsidR="006E0C34" w:rsidRPr="00DF62D2">
              <w:rPr>
                <w:rFonts w:ascii="Arial Narrow" w:hAnsi="Arial Narrow" w:cs="Arial"/>
                <w:sz w:val="22"/>
                <w:szCs w:val="22"/>
              </w:rPr>
              <w:t>5</w:t>
            </w:r>
            <w:r w:rsidR="003D0A95" w:rsidRPr="00DF62D2">
              <w:rPr>
                <w:rFonts w:ascii="Arial Narrow" w:hAnsi="Arial Narrow" w:cs="Arial"/>
                <w:sz w:val="22"/>
                <w:szCs w:val="22"/>
              </w:rPr>
              <w:t xml:space="preserve"> x 4 = </w:t>
            </w:r>
            <w:r w:rsidR="006E0C34" w:rsidRPr="00DF62D2">
              <w:rPr>
                <w:rFonts w:ascii="Arial Narrow" w:hAnsi="Arial Narrow" w:cs="Arial"/>
                <w:sz w:val="22"/>
                <w:szCs w:val="22"/>
              </w:rPr>
              <w:t>20</w:t>
            </w:r>
          </w:p>
        </w:tc>
        <w:tc>
          <w:tcPr>
            <w:tcW w:w="5953" w:type="dxa"/>
            <w:gridSpan w:val="3"/>
            <w:vMerge w:val="restart"/>
          </w:tcPr>
          <w:p w14:paraId="477BE0A1" w14:textId="371E1DEE" w:rsidR="00265C33" w:rsidRPr="00DF62D2" w:rsidRDefault="00E91F7F" w:rsidP="00CA0A66">
            <w:pPr>
              <w:rPr>
                <w:rFonts w:ascii="Arial Narrow" w:hAnsi="Arial Narrow"/>
                <w:sz w:val="22"/>
                <w:szCs w:val="22"/>
              </w:rPr>
            </w:pPr>
            <w:r>
              <w:rPr>
                <w:noProof/>
              </w:rPr>
              <w:drawing>
                <wp:inline distT="0" distB="0" distL="0" distR="0" wp14:anchorId="2B43BE3B" wp14:editId="1765CAB4">
                  <wp:extent cx="3558540" cy="1805940"/>
                  <wp:effectExtent l="0" t="0" r="3810" b="3810"/>
                  <wp:docPr id="11502667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Pr>
          <w:p w14:paraId="76656424" w14:textId="77777777"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Rationale for current score:</w:t>
            </w:r>
          </w:p>
          <w:p w14:paraId="15CCAC95" w14:textId="59B72846" w:rsidR="00265C33" w:rsidRPr="00DF62D2" w:rsidRDefault="00794D40" w:rsidP="00CA0A66">
            <w:pPr>
              <w:rPr>
                <w:rFonts w:ascii="Arial Narrow" w:hAnsi="Arial Narrow"/>
                <w:sz w:val="22"/>
                <w:szCs w:val="22"/>
              </w:rPr>
            </w:pPr>
            <w:r w:rsidRPr="00DF62D2">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r w:rsidR="00E44A31" w:rsidRPr="00DF62D2">
              <w:rPr>
                <w:rFonts w:ascii="Arial Narrow" w:hAnsi="Arial Narrow"/>
                <w:sz w:val="22"/>
                <w:szCs w:val="22"/>
              </w:rPr>
              <w:t xml:space="preserve">  It also aligns with the EPRR risk register</w:t>
            </w:r>
            <w:r w:rsidR="001F300B">
              <w:rPr>
                <w:rFonts w:ascii="Arial Narrow" w:hAnsi="Arial Narrow"/>
                <w:sz w:val="22"/>
                <w:szCs w:val="22"/>
              </w:rPr>
              <w:t>,</w:t>
            </w:r>
            <w:r w:rsidR="00E44A31" w:rsidRPr="00DF62D2">
              <w:rPr>
                <w:rFonts w:ascii="Arial Narrow" w:hAnsi="Arial Narrow"/>
                <w:sz w:val="22"/>
                <w:szCs w:val="22"/>
              </w:rPr>
              <w:t xml:space="preserve"> </w:t>
            </w:r>
            <w:r w:rsidR="001F300B">
              <w:rPr>
                <w:rFonts w:ascii="Arial Narrow" w:hAnsi="Arial Narrow"/>
                <w:sz w:val="22"/>
                <w:szCs w:val="22"/>
              </w:rPr>
              <w:t>i</w:t>
            </w:r>
            <w:r w:rsidR="00E44A31" w:rsidRPr="00DF62D2">
              <w:rPr>
                <w:rFonts w:ascii="Arial Narrow" w:hAnsi="Arial Narrow"/>
                <w:sz w:val="22"/>
                <w:szCs w:val="22"/>
              </w:rPr>
              <w:t xml:space="preserve">ncluding the risk linked to EPRR resource </w:t>
            </w:r>
            <w:r w:rsidR="001F300B">
              <w:rPr>
                <w:rFonts w:ascii="Arial Narrow" w:hAnsi="Arial Narrow"/>
                <w:sz w:val="22"/>
                <w:szCs w:val="22"/>
              </w:rPr>
              <w:t>(</w:t>
            </w:r>
            <w:r w:rsidR="00E44A31" w:rsidRPr="00DF62D2">
              <w:rPr>
                <w:rFonts w:ascii="Arial Narrow" w:hAnsi="Arial Narrow"/>
                <w:sz w:val="22"/>
                <w:szCs w:val="22"/>
              </w:rPr>
              <w:t>there is a team of 2 to coordinate resilience across the health board</w:t>
            </w:r>
            <w:r w:rsidR="001F300B">
              <w:rPr>
                <w:rFonts w:ascii="Arial Narrow" w:hAnsi="Arial Narrow"/>
                <w:sz w:val="22"/>
                <w:szCs w:val="22"/>
              </w:rPr>
              <w:t>)</w:t>
            </w:r>
            <w:r w:rsidR="00E44A31" w:rsidRPr="00DF62D2">
              <w:rPr>
                <w:rFonts w:ascii="Arial Narrow" w:hAnsi="Arial Narrow"/>
                <w:sz w:val="22"/>
                <w:szCs w:val="22"/>
              </w:rPr>
              <w:t>.</w:t>
            </w:r>
          </w:p>
        </w:tc>
      </w:tr>
      <w:tr w:rsidR="00DF62D2" w:rsidRPr="00DF62D2" w14:paraId="24629EE5" w14:textId="77777777" w:rsidTr="004E0C0F">
        <w:trPr>
          <w:trHeight w:val="767"/>
        </w:trPr>
        <w:tc>
          <w:tcPr>
            <w:tcW w:w="2552" w:type="dxa"/>
            <w:vMerge/>
            <w:tcBorders>
              <w:bottom w:val="single" w:sz="4" w:space="0" w:color="auto"/>
            </w:tcBorders>
          </w:tcPr>
          <w:p w14:paraId="377F7882" w14:textId="77777777" w:rsidR="00265C33" w:rsidRPr="00DF62D2"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DF62D2"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DF62D2" w:rsidRDefault="00265C33" w:rsidP="00CA0A66">
            <w:pPr>
              <w:rPr>
                <w:rFonts w:ascii="Arial Narrow" w:hAnsi="Arial Narrow"/>
                <w:sz w:val="22"/>
                <w:szCs w:val="22"/>
              </w:rPr>
            </w:pPr>
            <w:r w:rsidRPr="00DF62D2">
              <w:rPr>
                <w:rFonts w:ascii="Arial Narrow" w:hAnsi="Arial Narrow" w:cs="Arial"/>
                <w:b/>
                <w:bCs/>
                <w:sz w:val="22"/>
                <w:szCs w:val="22"/>
              </w:rPr>
              <w:t>Rationale for target score:</w:t>
            </w:r>
          </w:p>
          <w:p w14:paraId="074A0FAF" w14:textId="5A61162C" w:rsidR="00E44A31" w:rsidRPr="00DF62D2" w:rsidRDefault="00E44A31" w:rsidP="00E44A31">
            <w:pPr>
              <w:rPr>
                <w:rFonts w:ascii="Arial Narrow" w:hAnsi="Arial Narrow"/>
                <w:sz w:val="22"/>
                <w:szCs w:val="22"/>
              </w:rPr>
            </w:pPr>
            <w:r w:rsidRPr="00DF62D2">
              <w:rPr>
                <w:rFonts w:ascii="Arial Narrow" w:hAnsi="Arial Narrow"/>
                <w:sz w:val="22"/>
                <w:szCs w:val="22"/>
              </w:rPr>
              <w:t>The target score reflects the ongoing nature of the actions and control measures required to strengthen organisational resilience. These activities, such as maintaining EPRR training compliance, strengthening governance structures, robust risk and lessons management and embedding business continuity arrangements across services, are essential to sustaining current levels of preparedness. Without these controls in place, the current risk score would escalate to 25.</w:t>
            </w:r>
          </w:p>
          <w:p w14:paraId="3F486A04" w14:textId="77777777" w:rsidR="00E44A31" w:rsidRPr="00DF62D2" w:rsidRDefault="00E44A31" w:rsidP="00E44A31">
            <w:pPr>
              <w:rPr>
                <w:rFonts w:ascii="Arial Narrow" w:hAnsi="Arial Narrow"/>
                <w:sz w:val="22"/>
                <w:szCs w:val="22"/>
              </w:rPr>
            </w:pPr>
          </w:p>
          <w:p w14:paraId="29D9938A" w14:textId="3980599C" w:rsidR="00E44A31" w:rsidRPr="00DF62D2" w:rsidRDefault="006E0C34" w:rsidP="00E44A31">
            <w:pPr>
              <w:rPr>
                <w:rFonts w:ascii="Arial Narrow" w:hAnsi="Arial Narrow"/>
                <w:sz w:val="22"/>
                <w:szCs w:val="22"/>
              </w:rPr>
            </w:pPr>
            <w:r w:rsidRPr="00DF62D2">
              <w:rPr>
                <w:rFonts w:ascii="Arial Narrow" w:hAnsi="Arial Narrow"/>
                <w:sz w:val="22"/>
                <w:szCs w:val="22"/>
              </w:rPr>
              <w:t>M</w:t>
            </w:r>
            <w:r w:rsidR="00E44A31" w:rsidRPr="00DF62D2">
              <w:rPr>
                <w:rFonts w:ascii="Arial Narrow" w:hAnsi="Arial Narrow"/>
                <w:sz w:val="22"/>
                <w:szCs w:val="22"/>
              </w:rPr>
              <w:t xml:space="preserve">aintaining the </w:t>
            </w:r>
            <w:r w:rsidRPr="00DF62D2">
              <w:rPr>
                <w:rFonts w:ascii="Arial Narrow" w:hAnsi="Arial Narrow"/>
                <w:sz w:val="22"/>
                <w:szCs w:val="22"/>
              </w:rPr>
              <w:t>current risk</w:t>
            </w:r>
            <w:r w:rsidR="00E44A31" w:rsidRPr="00DF62D2">
              <w:rPr>
                <w:rFonts w:ascii="Arial Narrow" w:hAnsi="Arial Narrow"/>
                <w:sz w:val="22"/>
                <w:szCs w:val="22"/>
              </w:rPr>
              <w:t xml:space="preserve"> score depends on the continued implementation of these measures, alongside improvements in interoperability with partner agencies, enhanced assurance processes, and investment in key risk mitigation areas including cyber security, supply</w:t>
            </w:r>
            <w:r w:rsidR="00E44A31" w:rsidRPr="00DF62D2">
              <w:rPr>
                <w:rFonts w:ascii="Cambria Math" w:hAnsi="Cambria Math" w:cs="Cambria Math"/>
                <w:sz w:val="22"/>
                <w:szCs w:val="22"/>
              </w:rPr>
              <w:t>‑</w:t>
            </w:r>
            <w:r w:rsidR="00E44A31" w:rsidRPr="00DF62D2">
              <w:rPr>
                <w:rFonts w:ascii="Arial Narrow" w:hAnsi="Arial Narrow"/>
                <w:sz w:val="22"/>
                <w:szCs w:val="22"/>
              </w:rPr>
              <w:t>chain resilience, utilities resilience, and climate</w:t>
            </w:r>
            <w:r w:rsidR="00E44A31" w:rsidRPr="00DF62D2">
              <w:rPr>
                <w:rFonts w:ascii="Cambria Math" w:hAnsi="Cambria Math" w:cs="Cambria Math"/>
                <w:sz w:val="22"/>
                <w:szCs w:val="22"/>
              </w:rPr>
              <w:t>‑</w:t>
            </w:r>
            <w:r w:rsidR="00E44A31" w:rsidRPr="00DF62D2">
              <w:rPr>
                <w:rFonts w:ascii="Arial Narrow" w:hAnsi="Arial Narrow"/>
                <w:sz w:val="22"/>
                <w:szCs w:val="22"/>
              </w:rPr>
              <w:t>adaptation planning. This ongoing programme of work supports effective preparedness, coordinated response, and timely recovery during major incidents or emergencies, ensuring alignment with national standards and statutory requirements.</w:t>
            </w:r>
          </w:p>
          <w:p w14:paraId="6DD1CAEC" w14:textId="37E3F902" w:rsidR="003D0A95" w:rsidRPr="00DF62D2" w:rsidRDefault="006E0C34" w:rsidP="005B24DC">
            <w:pPr>
              <w:rPr>
                <w:rFonts w:ascii="Arial Narrow" w:hAnsi="Arial Narrow"/>
                <w:sz w:val="22"/>
                <w:szCs w:val="22"/>
              </w:rPr>
            </w:pPr>
            <w:r w:rsidRPr="00DF62D2">
              <w:rPr>
                <w:rFonts w:ascii="Arial Narrow" w:hAnsi="Arial Narrow"/>
                <w:sz w:val="22"/>
                <w:szCs w:val="22"/>
              </w:rPr>
              <w:t>While a reduced target score is not indicated the organisation remains committed</w:t>
            </w:r>
            <w:r w:rsidRPr="00DF62D2">
              <w:rPr>
                <w:rFonts w:ascii="Arial Narrow" w:hAnsi="Arial Narrow"/>
                <w:i/>
                <w:iCs/>
                <w:sz w:val="22"/>
                <w:szCs w:val="22"/>
              </w:rPr>
              <w:t xml:space="preserve"> </w:t>
            </w:r>
            <w:r w:rsidR="00E44A31" w:rsidRPr="00DF62D2">
              <w:rPr>
                <w:rFonts w:ascii="Arial Narrow" w:hAnsi="Arial Narrow"/>
                <w:sz w:val="22"/>
                <w:szCs w:val="22"/>
              </w:rPr>
              <w:t xml:space="preserve">to </w:t>
            </w:r>
            <w:r w:rsidR="00E44A31" w:rsidRPr="00DF62D2">
              <w:rPr>
                <w:rFonts w:ascii="Arial Narrow" w:hAnsi="Arial Narrow"/>
                <w:sz w:val="22"/>
                <w:szCs w:val="22"/>
              </w:rPr>
              <w:lastRenderedPageBreak/>
              <w:t>continuous improvement through regular exercising and testing of plans, applying lessons identified from incidents, and sustained engagement with internal and external stakeholders. These ongoing activities ensure resilience remains dynamic and responsive to evolving risks.</w:t>
            </w:r>
          </w:p>
        </w:tc>
      </w:tr>
      <w:tr w:rsidR="00DF62D2" w:rsidRPr="00DF62D2" w14:paraId="52F525CC" w14:textId="77777777" w:rsidTr="004E0C0F">
        <w:tc>
          <w:tcPr>
            <w:tcW w:w="8505" w:type="dxa"/>
            <w:gridSpan w:val="4"/>
          </w:tcPr>
          <w:p w14:paraId="7676850A" w14:textId="77777777" w:rsidR="00265C33" w:rsidRPr="00DF62D2" w:rsidRDefault="00265C33" w:rsidP="00CA0A66">
            <w:pPr>
              <w:jc w:val="center"/>
              <w:rPr>
                <w:rFonts w:ascii="Arial Narrow" w:hAnsi="Arial Narrow"/>
                <w:sz w:val="22"/>
                <w:szCs w:val="22"/>
              </w:rPr>
            </w:pPr>
            <w:bookmarkStart w:id="34" w:name="_Hlk218244584"/>
            <w:r w:rsidRPr="00DF62D2">
              <w:rPr>
                <w:rFonts w:ascii="Arial Narrow" w:hAnsi="Arial Narrow" w:cs="Arial"/>
                <w:b/>
                <w:bCs/>
                <w:sz w:val="22"/>
                <w:szCs w:val="22"/>
              </w:rPr>
              <w:t>Controls (What is currently in place to manage the risk?)</w:t>
            </w:r>
          </w:p>
        </w:tc>
        <w:tc>
          <w:tcPr>
            <w:tcW w:w="6946" w:type="dxa"/>
            <w:gridSpan w:val="4"/>
          </w:tcPr>
          <w:p w14:paraId="3BDAC645"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E80E089" w14:textId="77777777" w:rsidTr="004E0C0F">
        <w:tc>
          <w:tcPr>
            <w:tcW w:w="8505" w:type="dxa"/>
            <w:gridSpan w:val="4"/>
            <w:vMerge w:val="restart"/>
          </w:tcPr>
          <w:p w14:paraId="01BB7B3A" w14:textId="70A459C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an Executive Director nominated as lead for Civil Contingences (the </w:t>
            </w:r>
            <w:r w:rsidR="00E92B2A" w:rsidRPr="00DF62D2">
              <w:rPr>
                <w:rFonts w:ascii="Arial Narrow" w:hAnsi="Arial Narrow" w:cs="Arial"/>
                <w:sz w:val="22"/>
                <w:szCs w:val="22"/>
              </w:rPr>
              <w:t>Director of Planning, Partnerships &amp; Performance</w:t>
            </w:r>
            <w:r w:rsidRPr="00DF62D2">
              <w:rPr>
                <w:rFonts w:ascii="Arial Narrow" w:hAnsi="Arial Narrow" w:cs="Arial"/>
                <w:sz w:val="22"/>
                <w:szCs w:val="22"/>
              </w:rPr>
              <w:t>).</w:t>
            </w:r>
          </w:p>
          <w:p w14:paraId="5FE88C64" w14:textId="51C4B0B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DF62D2">
              <w:rPr>
                <w:rFonts w:ascii="Arial Narrow" w:hAnsi="Arial Narrow" w:cs="Arial"/>
                <w:sz w:val="22"/>
                <w:szCs w:val="22"/>
              </w:rPr>
              <w:t xml:space="preserve">Oversight </w:t>
            </w:r>
            <w:r w:rsidRPr="00DF62D2">
              <w:rPr>
                <w:rFonts w:ascii="Arial Narrow" w:hAnsi="Arial Narrow" w:cs="Arial"/>
                <w:sz w:val="22"/>
                <w:szCs w:val="22"/>
              </w:rPr>
              <w:t>Group.</w:t>
            </w:r>
          </w:p>
          <w:p w14:paraId="5C5815C8"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Health Board actively participates in the NHS Executive Health Emergency Planning Advisory group and its sub-groups, which provide a platform for discussing and advancing NHS emergency preparedness and planning policies. Additionally, the HB is involved in the Wales Resilience </w:t>
            </w:r>
            <w:r w:rsidRPr="00DF62D2">
              <w:rPr>
                <w:rFonts w:ascii="Arial Narrow" w:hAnsi="Arial Narrow" w:cs="Arial"/>
                <w:sz w:val="22"/>
                <w:szCs w:val="22"/>
              </w:rPr>
              <w:lastRenderedPageBreak/>
              <w:t>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Pr="00DF62D2" w:rsidRDefault="00794D40" w:rsidP="004B6561">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There is a holistic approach to building, strengthening, and maintaining the EPRR work programme with consideration to leadership and governance</w:t>
            </w:r>
            <w:r w:rsidR="001D724B" w:rsidRPr="00DF62D2">
              <w:rPr>
                <w:rFonts w:ascii="Arial Narrow" w:hAnsi="Arial Narrow" w:cs="Arial"/>
                <w:sz w:val="22"/>
                <w:szCs w:val="22"/>
              </w:rPr>
              <w:t xml:space="preserve"> (and ensuring these are up to date to ensure clear accountability)</w:t>
            </w:r>
            <w:r w:rsidRPr="00DF62D2">
              <w:rPr>
                <w:rFonts w:ascii="Arial Narrow" w:hAnsi="Arial Narrow" w:cs="Arial"/>
                <w:sz w:val="22"/>
                <w:szCs w:val="22"/>
              </w:rPr>
              <w:t>, training and workforce development, scenario planning and exercises, risk management, community engagement and continuous improvement</w:t>
            </w:r>
            <w:r w:rsidR="001D724B" w:rsidRPr="00DF62D2">
              <w:rPr>
                <w:rFonts w:ascii="Arial Narrow" w:hAnsi="Arial Narrow" w:cs="Arial"/>
                <w:sz w:val="22"/>
                <w:szCs w:val="22"/>
              </w:rPr>
              <w:t xml:space="preserve">, including the conduct of regular audits and assurance checks against NHS Wales EPRR standards. </w:t>
            </w:r>
            <w:r w:rsidRPr="00DF62D2">
              <w:rPr>
                <w:rFonts w:ascii="Arial Narrow" w:hAnsi="Arial Narrow" w:cs="Arial"/>
                <w:sz w:val="22"/>
                <w:szCs w:val="22"/>
              </w:rPr>
              <w:t>This allows delivery of care to be of high quality, efficient, resilient, and adaptable during times of crisis.</w:t>
            </w:r>
          </w:p>
          <w:p w14:paraId="510ACF44" w14:textId="70E2E970" w:rsidR="004B6561" w:rsidRPr="00DF62D2" w:rsidRDefault="004B6561" w:rsidP="001D724B">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lastRenderedPageBreak/>
              <w:t>Amended: Training &amp; Competency:</w:t>
            </w:r>
          </w:p>
          <w:p w14:paraId="42B672C1"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full compliance with EPRR training requirements for all relevant staff.</w:t>
            </w:r>
          </w:p>
          <w:p w14:paraId="26BE46D6" w14:textId="66BB9A75" w:rsidR="00794D40" w:rsidRPr="00883C3F" w:rsidRDefault="00794D40" w:rsidP="00794D40">
            <w:pPr>
              <w:rPr>
                <w:rFonts w:ascii="Arial Narrow" w:hAnsi="Arial Narrow"/>
                <w:bCs/>
                <w:strike/>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Refresher training and scenario-based learning for key roles</w:t>
            </w:r>
            <w:r w:rsidR="002F04E8" w:rsidRPr="00883C3F">
              <w:rPr>
                <w:rFonts w:ascii="Arial Narrow" w:hAnsi="Arial Narrow" w:cs="Arial"/>
                <w:bCs/>
                <w:sz w:val="22"/>
                <w:szCs w:val="22"/>
              </w:rPr>
              <w:t xml:space="preserve">. There is a relentless drive to ensure there is 100% compliance for Gold and Silver Command training, currently this target has not been met despite a number of training sessions offered. This has been escalated </w:t>
            </w:r>
            <w:proofErr w:type="spellStart"/>
            <w:r w:rsidR="002F04E8" w:rsidRPr="00883C3F">
              <w:rPr>
                <w:rFonts w:ascii="Arial Narrow" w:hAnsi="Arial Narrow" w:cs="Arial"/>
                <w:bCs/>
                <w:sz w:val="22"/>
                <w:szCs w:val="22"/>
              </w:rPr>
              <w:t>vai</w:t>
            </w:r>
            <w:proofErr w:type="spellEnd"/>
            <w:r w:rsidR="002F04E8" w:rsidRPr="00883C3F">
              <w:rPr>
                <w:rFonts w:ascii="Arial Narrow" w:hAnsi="Arial Narrow" w:cs="Arial"/>
                <w:bCs/>
                <w:sz w:val="22"/>
                <w:szCs w:val="22"/>
              </w:rPr>
              <w:t xml:space="preserve"> SDG Directors and Executive Board.</w:t>
            </w:r>
            <w:r w:rsidR="00936E18" w:rsidRPr="00883C3F">
              <w:rPr>
                <w:rFonts w:ascii="Arial Narrow" w:hAnsi="Arial Narrow" w:cs="Arial"/>
                <w:bCs/>
                <w:sz w:val="22"/>
                <w:szCs w:val="22"/>
              </w:rPr>
              <w:t xml:space="preserve"> Furthermore, completion of this training has been included as a recommendation as essential in the recent debrief report following 3 episodes of declared business continuity incidents due to operational pressures.</w:t>
            </w:r>
          </w:p>
        </w:tc>
        <w:tc>
          <w:tcPr>
            <w:tcW w:w="1842" w:type="dxa"/>
            <w:gridSpan w:val="2"/>
          </w:tcPr>
          <w:p w14:paraId="6CB03F21" w14:textId="68C9BF48" w:rsidR="00794D40" w:rsidRPr="00883C3F" w:rsidRDefault="00794D40" w:rsidP="00794D40">
            <w:pPr>
              <w:rPr>
                <w:rFonts w:ascii="Arial Narrow" w:hAnsi="Arial Narrow"/>
                <w:bCs/>
                <w:sz w:val="22"/>
                <w:szCs w:val="22"/>
              </w:rPr>
            </w:pPr>
            <w:r w:rsidRPr="00883C3F">
              <w:rPr>
                <w:rFonts w:ascii="Arial Narrow" w:hAnsi="Arial Narrow"/>
                <w:bCs/>
                <w:sz w:val="22"/>
                <w:szCs w:val="22"/>
              </w:rPr>
              <w:t>Executive Director of Planning and Partnerships</w:t>
            </w:r>
          </w:p>
        </w:tc>
        <w:tc>
          <w:tcPr>
            <w:tcW w:w="1342" w:type="dxa"/>
          </w:tcPr>
          <w:p w14:paraId="603E17B2"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072C874" w14:textId="3FAE8E0B" w:rsidR="00936E18" w:rsidRPr="00883C3F" w:rsidRDefault="00936E18" w:rsidP="00794D40">
            <w:pPr>
              <w:jc w:val="center"/>
              <w:rPr>
                <w:rFonts w:ascii="Arial Narrow" w:hAnsi="Arial Narrow"/>
                <w:bCs/>
                <w:sz w:val="22"/>
                <w:szCs w:val="22"/>
              </w:rPr>
            </w:pPr>
            <w:r w:rsidRPr="00883C3F">
              <w:rPr>
                <w:rFonts w:ascii="Arial Narrow" w:hAnsi="Arial Narrow" w:cs="Arial"/>
                <w:bCs/>
                <w:sz w:val="22"/>
                <w:szCs w:val="22"/>
              </w:rPr>
              <w:t>date extended to 31/07/2026</w:t>
            </w:r>
          </w:p>
        </w:tc>
      </w:tr>
      <w:tr w:rsidR="00DF62D2" w:rsidRPr="00DF62D2" w14:paraId="75F18F9A" w14:textId="77777777" w:rsidTr="004E0C0F">
        <w:tc>
          <w:tcPr>
            <w:tcW w:w="8505" w:type="dxa"/>
            <w:gridSpan w:val="4"/>
            <w:vMerge/>
          </w:tcPr>
          <w:p w14:paraId="0132ABCF" w14:textId="77777777" w:rsidR="00794D40" w:rsidRPr="00DF62D2" w:rsidRDefault="00794D40" w:rsidP="00794D40">
            <w:pPr>
              <w:rPr>
                <w:rFonts w:ascii="Arial Narrow" w:hAnsi="Arial Narrow"/>
                <w:sz w:val="22"/>
                <w:szCs w:val="22"/>
              </w:rPr>
            </w:pPr>
          </w:p>
        </w:tc>
        <w:tc>
          <w:tcPr>
            <w:tcW w:w="3762" w:type="dxa"/>
          </w:tcPr>
          <w:p w14:paraId="51822D9D"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t>Amended: Business Continuity Management:</w:t>
            </w:r>
          </w:p>
          <w:p w14:paraId="0A1CC0C5"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Embed and test business continuity plans across all critical services.</w:t>
            </w:r>
          </w:p>
          <w:p w14:paraId="53E2F893"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plans include critical resilience and alternative arrangements.</w:t>
            </w:r>
          </w:p>
          <w:p w14:paraId="64F85E2D" w14:textId="6748F179" w:rsidR="002F04E8" w:rsidRPr="00883C3F" w:rsidRDefault="002F04E8" w:rsidP="00794D40">
            <w:pPr>
              <w:rPr>
                <w:rFonts w:ascii="Arial Narrow" w:hAnsi="Arial Narrow" w:cs="Arial"/>
                <w:bCs/>
                <w:sz w:val="22"/>
                <w:szCs w:val="22"/>
              </w:rPr>
            </w:pPr>
            <w:r w:rsidRPr="00883C3F">
              <w:rPr>
                <w:rFonts w:ascii="Arial Narrow" w:hAnsi="Arial Narrow" w:cs="Arial"/>
                <w:bCs/>
                <w:sz w:val="22"/>
                <w:szCs w:val="22"/>
              </w:rPr>
              <w:t>This target has not been met despite additional training and support. An extension has been offered for full completion by 30.04.26. This has been escalated via the SDG Directors and Executive Board.</w:t>
            </w:r>
            <w:r w:rsidR="00936E18" w:rsidRPr="00883C3F">
              <w:rPr>
                <w:rFonts w:ascii="Arial Narrow" w:hAnsi="Arial Narrow" w:cs="Arial"/>
                <w:bCs/>
                <w:sz w:val="22"/>
                <w:szCs w:val="22"/>
              </w:rPr>
              <w:t xml:space="preserve"> Furthermore, completion of service business continuity procedures has been included as a recommendation in the recent debrief report following 3 episodes of declared business continuity </w:t>
            </w:r>
            <w:r w:rsidR="00936E18" w:rsidRPr="00883C3F">
              <w:rPr>
                <w:rFonts w:ascii="Arial Narrow" w:hAnsi="Arial Narrow" w:cs="Arial"/>
                <w:bCs/>
                <w:sz w:val="22"/>
                <w:szCs w:val="22"/>
              </w:rPr>
              <w:lastRenderedPageBreak/>
              <w:t>incidents due to operational pressures. During disruption, it is essential that services can remain to function.</w:t>
            </w:r>
          </w:p>
        </w:tc>
        <w:tc>
          <w:tcPr>
            <w:tcW w:w="1842" w:type="dxa"/>
            <w:gridSpan w:val="2"/>
          </w:tcPr>
          <w:p w14:paraId="210E8EDE" w14:textId="1EBC1EAD" w:rsidR="00794D40" w:rsidRPr="00883C3F" w:rsidRDefault="00794D40" w:rsidP="00794D40">
            <w:pPr>
              <w:rPr>
                <w:rFonts w:ascii="Arial Narrow" w:hAnsi="Arial Narrow" w:cs="Arial"/>
                <w:bCs/>
                <w:sz w:val="22"/>
                <w:szCs w:val="22"/>
              </w:rPr>
            </w:pPr>
            <w:r w:rsidRPr="00883C3F">
              <w:rPr>
                <w:rFonts w:ascii="Arial Narrow" w:hAnsi="Arial Narrow"/>
                <w:bCs/>
                <w:sz w:val="22"/>
                <w:szCs w:val="22"/>
              </w:rPr>
              <w:lastRenderedPageBreak/>
              <w:t>Executive Director of Planning and Partnerships</w:t>
            </w:r>
          </w:p>
        </w:tc>
        <w:tc>
          <w:tcPr>
            <w:tcW w:w="1342" w:type="dxa"/>
          </w:tcPr>
          <w:p w14:paraId="53F71CB5"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68BA2CE" w14:textId="0571DDC1" w:rsidR="00936E18" w:rsidRPr="00883C3F" w:rsidRDefault="00936E18" w:rsidP="00794D40">
            <w:pPr>
              <w:jc w:val="center"/>
              <w:rPr>
                <w:rFonts w:ascii="Arial Narrow" w:hAnsi="Arial Narrow" w:cs="Arial"/>
                <w:bCs/>
                <w:sz w:val="22"/>
                <w:szCs w:val="22"/>
              </w:rPr>
            </w:pPr>
            <w:r w:rsidRPr="00883C3F">
              <w:rPr>
                <w:rFonts w:ascii="Arial Narrow" w:hAnsi="Arial Narrow" w:cs="Arial"/>
                <w:bCs/>
                <w:sz w:val="22"/>
                <w:szCs w:val="22"/>
              </w:rPr>
              <w:t>date extended to 31/07/2026</w:t>
            </w:r>
          </w:p>
        </w:tc>
      </w:tr>
      <w:tr w:rsidR="00DF62D2" w:rsidRPr="00DF62D2" w14:paraId="616829BB" w14:textId="77777777" w:rsidTr="009B4C8B">
        <w:trPr>
          <w:trHeight w:val="971"/>
        </w:trPr>
        <w:tc>
          <w:tcPr>
            <w:tcW w:w="8505" w:type="dxa"/>
            <w:gridSpan w:val="4"/>
            <w:vMerge/>
          </w:tcPr>
          <w:p w14:paraId="4F1EEDD2" w14:textId="77777777" w:rsidR="001D724B" w:rsidRPr="00DF62D2" w:rsidRDefault="001D724B" w:rsidP="00771050">
            <w:pPr>
              <w:rPr>
                <w:rFonts w:ascii="Arial Narrow" w:hAnsi="Arial Narrow"/>
              </w:rPr>
            </w:pPr>
          </w:p>
        </w:tc>
        <w:tc>
          <w:tcPr>
            <w:tcW w:w="3762" w:type="dxa"/>
          </w:tcPr>
          <w:p w14:paraId="53C6C8A4" w14:textId="77777777" w:rsidR="00E44A31" w:rsidRPr="00DF62D2" w:rsidRDefault="00E44A31" w:rsidP="00E44A31">
            <w:pPr>
              <w:rPr>
                <w:rFonts w:ascii="Arial Narrow" w:hAnsi="Arial Narrow" w:cs="Arial"/>
                <w:bCs/>
                <w:sz w:val="22"/>
                <w:szCs w:val="22"/>
              </w:rPr>
            </w:pPr>
            <w:r w:rsidRPr="00DF62D2">
              <w:rPr>
                <w:rFonts w:ascii="Arial Narrow" w:hAnsi="Arial Narrow" w:cs="Arial"/>
                <w:bCs/>
                <w:sz w:val="22"/>
                <w:szCs w:val="22"/>
              </w:rPr>
              <w:t>HB National Power Outage (NPO) Framework:</w:t>
            </w:r>
          </w:p>
          <w:p w14:paraId="6D5669C5" w14:textId="77777777" w:rsidR="001D724B" w:rsidRDefault="00E44A31" w:rsidP="00E44A31">
            <w:pPr>
              <w:rPr>
                <w:rFonts w:ascii="Arial Narrow" w:hAnsi="Arial Narrow" w:cs="Arial"/>
                <w:bCs/>
                <w:sz w:val="22"/>
                <w:szCs w:val="22"/>
              </w:rPr>
            </w:pPr>
            <w:r w:rsidRPr="00DF62D2">
              <w:rPr>
                <w:rFonts w:ascii="Arial Narrow" w:hAnsi="Arial Narrow" w:cs="Arial"/>
                <w:bCs/>
                <w:sz w:val="22"/>
                <w:szCs w:val="22"/>
              </w:rPr>
              <w:t>Support Estates Directorate to develop a HB wide NPO Framework</w:t>
            </w:r>
          </w:p>
          <w:p w14:paraId="57DD4889" w14:textId="2724927E" w:rsidR="002F04E8" w:rsidRPr="00DF62D2" w:rsidRDefault="002F04E8" w:rsidP="00E44A31">
            <w:pPr>
              <w:rPr>
                <w:rFonts w:ascii="Arial Narrow" w:hAnsi="Arial Narrow" w:cs="Arial"/>
                <w:bCs/>
                <w:sz w:val="22"/>
                <w:szCs w:val="22"/>
              </w:rPr>
            </w:pPr>
            <w:r w:rsidRPr="00883C3F">
              <w:rPr>
                <w:rFonts w:ascii="Arial Narrow" w:hAnsi="Arial Narrow" w:cs="Arial"/>
                <w:bCs/>
                <w:sz w:val="22"/>
                <w:szCs w:val="22"/>
              </w:rPr>
              <w:t>The draft Framework, now termed loss of utilities, is complete and will be discussed for approval in the HB EPRR Oversight Group; 07.05.26 and will be submitted to Executive Board and Health Board for approval.</w:t>
            </w:r>
          </w:p>
        </w:tc>
        <w:tc>
          <w:tcPr>
            <w:tcW w:w="1842" w:type="dxa"/>
            <w:gridSpan w:val="2"/>
          </w:tcPr>
          <w:p w14:paraId="7F396433" w14:textId="418C50A0" w:rsidR="001D724B" w:rsidRPr="00DF62D2" w:rsidRDefault="00E44A31" w:rsidP="00771050">
            <w:pPr>
              <w:rPr>
                <w:rFonts w:ascii="Arial Narrow" w:hAnsi="Arial Narrow" w:cs="Arial"/>
                <w:bCs/>
                <w:sz w:val="22"/>
                <w:szCs w:val="22"/>
              </w:rPr>
            </w:pPr>
            <w:r w:rsidRPr="00DF62D2">
              <w:rPr>
                <w:rFonts w:ascii="Arial Narrow" w:hAnsi="Arial Narrow"/>
                <w:bCs/>
                <w:sz w:val="22"/>
                <w:szCs w:val="22"/>
              </w:rPr>
              <w:t>Executive Directors of Planning and Partnerships / Finance</w:t>
            </w:r>
          </w:p>
        </w:tc>
        <w:tc>
          <w:tcPr>
            <w:tcW w:w="1342" w:type="dxa"/>
          </w:tcPr>
          <w:p w14:paraId="57C5FC2D" w14:textId="1E4CA282" w:rsidR="001D724B" w:rsidRPr="00DF62D2" w:rsidRDefault="00E44A31" w:rsidP="00771050">
            <w:pPr>
              <w:jc w:val="center"/>
              <w:rPr>
                <w:rFonts w:ascii="Arial Narrow" w:hAnsi="Arial Narrow" w:cs="Arial"/>
                <w:bCs/>
                <w:sz w:val="22"/>
                <w:szCs w:val="22"/>
              </w:rPr>
            </w:pPr>
            <w:r w:rsidRPr="00DF62D2">
              <w:rPr>
                <w:rFonts w:ascii="Arial Narrow" w:hAnsi="Arial Narrow" w:cs="Arial"/>
                <w:bCs/>
                <w:sz w:val="22"/>
                <w:szCs w:val="22"/>
              </w:rPr>
              <w:t>30/07/2026</w:t>
            </w:r>
          </w:p>
        </w:tc>
      </w:tr>
      <w:tr w:rsidR="00DF62D2" w:rsidRPr="00DF62D2" w14:paraId="0636FCFF" w14:textId="77777777" w:rsidTr="004E0C0F">
        <w:tc>
          <w:tcPr>
            <w:tcW w:w="8505" w:type="dxa"/>
            <w:gridSpan w:val="4"/>
            <w:tcBorders>
              <w:bottom w:val="single" w:sz="4" w:space="0" w:color="auto"/>
            </w:tcBorders>
          </w:tcPr>
          <w:p w14:paraId="0CFA8625" w14:textId="7A88D35C" w:rsidR="00771050" w:rsidRPr="00DF62D2" w:rsidRDefault="00771050" w:rsidP="0077105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DF62D2" w:rsidRDefault="00771050" w:rsidP="00771050">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150D1A19" w14:textId="77777777" w:rsidTr="004E0C0F">
        <w:tc>
          <w:tcPr>
            <w:tcW w:w="8505" w:type="dxa"/>
            <w:gridSpan w:val="4"/>
            <w:tcBorders>
              <w:bottom w:val="single" w:sz="4" w:space="0" w:color="auto"/>
            </w:tcBorders>
          </w:tcPr>
          <w:p w14:paraId="43B2708F" w14:textId="61B63AA1"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Local procedures (including Major Incident and Emergency Response procedures) 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Risks associated with health included in the Wales Risk and Preparedness Register are included on the South Wales Local Resilience Forum Risk Register and the specific health risks are discussed in the Loal Resilience Health Group. This work informs multi-agency, regional resilience, and response arrangements.</w:t>
            </w:r>
          </w:p>
          <w:p w14:paraId="5EEF8D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six statutory duties shape the overarching EPRR work programme, with progress monitored through the Digital Dashboard and discussed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Business Continuity audit report </w:t>
            </w:r>
          </w:p>
          <w:p w14:paraId="7BBCB07C"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DF62D2"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34"/>
      <w:tr w:rsidR="00DF62D2" w:rsidRPr="00DF62D2" w14:paraId="30AA5AA1" w14:textId="77777777" w:rsidTr="00CA0A66">
        <w:tc>
          <w:tcPr>
            <w:tcW w:w="15451" w:type="dxa"/>
            <w:gridSpan w:val="8"/>
          </w:tcPr>
          <w:p w14:paraId="06946FAC" w14:textId="77777777" w:rsidR="00771050" w:rsidRPr="00DF62D2" w:rsidRDefault="00771050" w:rsidP="00771050">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5EA171A" w14:textId="77777777" w:rsidR="001D724B" w:rsidRDefault="002F04E8" w:rsidP="00771050">
            <w:pPr>
              <w:rPr>
                <w:rFonts w:ascii="Arial Narrow" w:hAnsi="Arial Narrow" w:cs="Arial"/>
                <w:sz w:val="22"/>
                <w:szCs w:val="22"/>
              </w:rPr>
            </w:pPr>
            <w:r w:rsidRPr="00883C3F">
              <w:rPr>
                <w:rFonts w:ascii="Arial Narrow" w:hAnsi="Arial Narrow" w:cs="Arial"/>
                <w:sz w:val="22"/>
                <w:szCs w:val="22"/>
              </w:rPr>
              <w:t>27/04/2026: Risk reviewed and progress against actions recorded narratively above.</w:t>
            </w:r>
          </w:p>
          <w:p w14:paraId="7AB5EF4D" w14:textId="5084F5CB" w:rsidR="00173A74" w:rsidRPr="00DF62D2" w:rsidRDefault="00173A74" w:rsidP="00771050">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tbl>
    <w:p w14:paraId="50943E2C" w14:textId="71C0D0F0" w:rsidR="006B49AB" w:rsidRPr="00DF62D2" w:rsidRDefault="006B49AB">
      <w:pPr>
        <w:widowControl/>
        <w:spacing w:after="160" w:line="259" w:lineRule="auto"/>
        <w:rPr>
          <w:rFonts w:ascii="Arial" w:hAnsi="Arial" w:cs="Arial"/>
          <w:b/>
          <w:u w:val="single"/>
        </w:rPr>
      </w:pPr>
    </w:p>
    <w:bookmarkEnd w:id="32"/>
    <w:p w14:paraId="0CEBBF4B" w14:textId="77777777" w:rsidR="00632EBF" w:rsidRPr="00DF62D2" w:rsidRDefault="00632EBF">
      <w:pPr>
        <w:widowControl/>
        <w:spacing w:after="160" w:line="259" w:lineRule="auto"/>
        <w:rPr>
          <w:rFonts w:ascii="Arial" w:hAnsi="Arial" w:cs="Arial"/>
          <w:b/>
          <w:u w:val="single"/>
        </w:rPr>
      </w:pPr>
    </w:p>
    <w:bookmarkEnd w:id="33"/>
    <w:p w14:paraId="35A1AED5" w14:textId="16BCF680" w:rsidR="00632EBF" w:rsidRPr="00DF62D2" w:rsidRDefault="00632EBF">
      <w:pPr>
        <w:widowControl/>
        <w:spacing w:after="160" w:line="259" w:lineRule="auto"/>
        <w:rPr>
          <w:rFonts w:ascii="Arial" w:hAnsi="Arial" w:cs="Arial"/>
          <w:b/>
          <w:u w:val="single"/>
        </w:rPr>
      </w:pPr>
      <w:r w:rsidRPr="00DF62D2">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1850"/>
        <w:gridCol w:w="2472"/>
        <w:gridCol w:w="1505"/>
        <w:gridCol w:w="4019"/>
        <w:gridCol w:w="40"/>
        <w:gridCol w:w="1434"/>
        <w:gridCol w:w="1459"/>
      </w:tblGrid>
      <w:tr w:rsidR="00DF62D2" w:rsidRPr="00DF62D2" w14:paraId="39CCBB97" w14:textId="77777777" w:rsidTr="00EE48AA">
        <w:tc>
          <w:tcPr>
            <w:tcW w:w="1449" w:type="pct"/>
            <w:gridSpan w:val="2"/>
          </w:tcPr>
          <w:p w14:paraId="21E68259" w14:textId="77777777" w:rsidR="00632EBF" w:rsidRPr="00DF62D2" w:rsidRDefault="00632EBF" w:rsidP="009A28D1">
            <w:pPr>
              <w:widowControl/>
              <w:rPr>
                <w:rFonts w:ascii="Arial Narrow" w:hAnsi="Arial Narrow"/>
                <w:b/>
                <w:sz w:val="22"/>
                <w:szCs w:val="22"/>
              </w:rPr>
            </w:pPr>
            <w:bookmarkStart w:id="35" w:name="_Hlk219213140"/>
            <w:r w:rsidRPr="00DF62D2">
              <w:rPr>
                <w:rFonts w:ascii="Arial Narrow" w:hAnsi="Arial Narrow"/>
                <w:b/>
                <w:sz w:val="22"/>
                <w:szCs w:val="22"/>
              </w:rPr>
              <w:lastRenderedPageBreak/>
              <w:t>Datix ID Number: 4334</w:t>
            </w:r>
          </w:p>
          <w:p w14:paraId="232347C8" w14:textId="2459BCF9" w:rsidR="00632EBF" w:rsidRPr="00DF62D2" w:rsidRDefault="00632EBF" w:rsidP="009A28D1">
            <w:pPr>
              <w:widowControl/>
              <w:rPr>
                <w:rFonts w:ascii="Arial Narrow" w:hAnsi="Arial Narrow"/>
                <w:b/>
                <w:sz w:val="22"/>
                <w:szCs w:val="22"/>
              </w:rPr>
            </w:pPr>
            <w:r w:rsidRPr="00DF62D2">
              <w:rPr>
                <w:rFonts w:ascii="Arial Narrow" w:hAnsi="Arial Narrow"/>
                <w:b/>
                <w:sz w:val="22"/>
                <w:szCs w:val="22"/>
              </w:rPr>
              <w:t>Date opened: December 2025</w:t>
            </w:r>
            <w:r w:rsidR="002E6BAD" w:rsidRPr="00DF62D2">
              <w:rPr>
                <w:rFonts w:ascii="Arial Narrow" w:hAnsi="Arial Narrow"/>
                <w:b/>
                <w:sz w:val="22"/>
                <w:szCs w:val="22"/>
              </w:rPr>
              <w:t xml:space="preserve"> </w:t>
            </w:r>
          </w:p>
        </w:tc>
        <w:tc>
          <w:tcPr>
            <w:tcW w:w="1292" w:type="pct"/>
            <w:gridSpan w:val="2"/>
            <w:vAlign w:val="center"/>
          </w:tcPr>
          <w:p w14:paraId="1B858705" w14:textId="271E8A48" w:rsidR="00632EBF" w:rsidRPr="00DF62D2" w:rsidRDefault="00632EBF" w:rsidP="009A28D1">
            <w:pPr>
              <w:widowControl/>
              <w:jc w:val="right"/>
              <w:rPr>
                <w:rFonts w:ascii="Arial Narrow" w:hAnsi="Arial Narrow"/>
                <w:b/>
                <w:sz w:val="22"/>
                <w:szCs w:val="22"/>
              </w:rPr>
            </w:pPr>
          </w:p>
          <w:p w14:paraId="6C99899B" w14:textId="6DCA7277" w:rsidR="00632EBF" w:rsidRPr="00DF62D2" w:rsidRDefault="00171136" w:rsidP="009A28D1">
            <w:pPr>
              <w:widowControl/>
              <w:jc w:val="right"/>
              <w:rPr>
                <w:rFonts w:ascii="Arial Narrow" w:hAnsi="Arial Narrow"/>
                <w:b/>
                <w:sz w:val="22"/>
                <w:szCs w:val="22"/>
              </w:rPr>
            </w:pPr>
            <w:r>
              <w:rPr>
                <w:rFonts w:ascii="Arial Narrow" w:hAnsi="Arial Narrow"/>
                <w:b/>
                <w:sz w:val="22"/>
                <w:szCs w:val="22"/>
              </w:rPr>
              <w:t>Date Last Reviewed: June 2026</w:t>
            </w:r>
          </w:p>
        </w:tc>
        <w:tc>
          <w:tcPr>
            <w:tcW w:w="1319" w:type="pct"/>
            <w:gridSpan w:val="2"/>
            <w:shd w:val="clear" w:color="auto" w:fill="C00000"/>
          </w:tcPr>
          <w:p w14:paraId="5940E163" w14:textId="67C11397" w:rsidR="00632EBF" w:rsidRPr="00DF62D2" w:rsidRDefault="00632EBF" w:rsidP="009A28D1">
            <w:pPr>
              <w:widowControl/>
              <w:rPr>
                <w:rFonts w:ascii="Arial Narrow" w:hAnsi="Arial Narrow" w:cs="Arial"/>
                <w:b/>
                <w:bCs/>
                <w:sz w:val="22"/>
                <w:szCs w:val="22"/>
              </w:rPr>
            </w:pPr>
            <w:r w:rsidRPr="00DF62D2">
              <w:rPr>
                <w:rFonts w:ascii="Arial Narrow" w:hAnsi="Arial Narrow" w:cs="Arial"/>
                <w:b/>
                <w:bCs/>
                <w:sz w:val="22"/>
                <w:szCs w:val="22"/>
              </w:rPr>
              <w:t>CRR Ref Number: 108</w:t>
            </w:r>
          </w:p>
          <w:p w14:paraId="29138A54" w14:textId="2A37FBA7" w:rsidR="00632EBF" w:rsidRPr="00DF62D2" w:rsidRDefault="0033708B" w:rsidP="009A28D1">
            <w:pPr>
              <w:widowControl/>
              <w:rPr>
                <w:rFonts w:ascii="Arial Narrow" w:hAnsi="Arial Narrow"/>
                <w:sz w:val="22"/>
                <w:szCs w:val="22"/>
              </w:rPr>
            </w:pPr>
            <w:r>
              <w:rPr>
                <w:rFonts w:ascii="Arial Narrow" w:hAnsi="Arial Narrow" w:cs="Arial"/>
                <w:b/>
                <w:bCs/>
                <w:sz w:val="22"/>
                <w:szCs w:val="22"/>
              </w:rPr>
              <w:t xml:space="preserve">Risk </w:t>
            </w:r>
            <w:r w:rsidR="00632EBF" w:rsidRPr="00DF62D2">
              <w:rPr>
                <w:rFonts w:ascii="Arial Narrow" w:hAnsi="Arial Narrow" w:cs="Arial"/>
                <w:b/>
                <w:bCs/>
                <w:sz w:val="22"/>
                <w:szCs w:val="22"/>
              </w:rPr>
              <w:t>Target Date: 31/03/2029</w:t>
            </w:r>
          </w:p>
        </w:tc>
        <w:tc>
          <w:tcPr>
            <w:tcW w:w="940" w:type="pct"/>
            <w:gridSpan w:val="2"/>
            <w:shd w:val="clear" w:color="auto" w:fill="C00000"/>
          </w:tcPr>
          <w:p w14:paraId="6DAE798D" w14:textId="77777777" w:rsidR="00632EBF" w:rsidRPr="00DF62D2" w:rsidRDefault="00632EBF" w:rsidP="009A28D1">
            <w:pPr>
              <w:widowControl/>
              <w:autoSpaceDE w:val="0"/>
              <w:autoSpaceDN w:val="0"/>
              <w:adjustRightInd w:val="0"/>
              <w:jc w:val="center"/>
              <w:rPr>
                <w:rFonts w:ascii="Arial Narrow" w:eastAsia="Times New Roman" w:hAnsi="Arial Narrow" w:cs="Arial"/>
                <w:b/>
                <w:bCs/>
                <w:sz w:val="22"/>
                <w:szCs w:val="22"/>
              </w:rPr>
            </w:pPr>
            <w:r w:rsidRPr="00DF62D2">
              <w:rPr>
                <w:rFonts w:ascii="Arial Narrow" w:eastAsia="Times New Roman" w:hAnsi="Arial Narrow" w:cs="Arial"/>
                <w:b/>
                <w:bCs/>
                <w:sz w:val="22"/>
                <w:szCs w:val="22"/>
              </w:rPr>
              <w:t>Current Risk Rating</w:t>
            </w:r>
          </w:p>
          <w:p w14:paraId="597A0989" w14:textId="77777777" w:rsidR="00632EBF" w:rsidRPr="00DF62D2" w:rsidRDefault="00632EBF" w:rsidP="009A28D1">
            <w:pPr>
              <w:widowControl/>
              <w:jc w:val="center"/>
              <w:rPr>
                <w:rFonts w:ascii="Arial Narrow" w:hAnsi="Arial Narrow"/>
                <w:b/>
                <w:bCs/>
                <w:sz w:val="22"/>
                <w:szCs w:val="22"/>
              </w:rPr>
            </w:pPr>
            <w:r w:rsidRPr="00DF62D2">
              <w:rPr>
                <w:rFonts w:ascii="Arial Narrow" w:hAnsi="Arial Narrow"/>
                <w:b/>
                <w:bCs/>
                <w:sz w:val="22"/>
                <w:szCs w:val="22"/>
              </w:rPr>
              <w:t>4 x 4 = 16</w:t>
            </w:r>
          </w:p>
        </w:tc>
      </w:tr>
      <w:tr w:rsidR="00DF62D2" w:rsidRPr="00DF62D2" w14:paraId="22545B1F" w14:textId="77777777" w:rsidTr="00EE48AA">
        <w:tc>
          <w:tcPr>
            <w:tcW w:w="2252" w:type="pct"/>
            <w:gridSpan w:val="3"/>
          </w:tcPr>
          <w:p w14:paraId="7E455C21" w14:textId="21874B7C"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489" w:type="pct"/>
          </w:tcPr>
          <w:p w14:paraId="45EC5ABE" w14:textId="77777777"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SRR Ref: 3.4</w:t>
            </w:r>
          </w:p>
        </w:tc>
        <w:tc>
          <w:tcPr>
            <w:tcW w:w="2259" w:type="pct"/>
            <w:gridSpan w:val="4"/>
          </w:tcPr>
          <w:p w14:paraId="17621580" w14:textId="34EE6285" w:rsidR="00632EBF" w:rsidRPr="00DF62D2" w:rsidRDefault="00632EBF" w:rsidP="009A28D1">
            <w:pPr>
              <w:widowControl/>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674D14" w:rsidRPr="00DF62D2">
              <w:rPr>
                <w:rFonts w:ascii="Arial Narrow" w:eastAsia="Times New Roman" w:hAnsi="Arial Narrow" w:cs="Arial"/>
                <w:sz w:val="22"/>
                <w:szCs w:val="22"/>
              </w:rPr>
              <w:t>Matt John,</w:t>
            </w:r>
            <w:r w:rsidR="00674D14" w:rsidRPr="00DF62D2">
              <w:rPr>
                <w:rFonts w:ascii="Arial Narrow" w:eastAsia="Times New Roman" w:hAnsi="Arial Narrow" w:cs="Arial"/>
                <w:b/>
                <w:bCs/>
                <w:sz w:val="22"/>
                <w:szCs w:val="22"/>
              </w:rPr>
              <w:t xml:space="preserve"> </w:t>
            </w:r>
            <w:r w:rsidRPr="00DF62D2">
              <w:rPr>
                <w:rFonts w:ascii="Arial Narrow" w:eastAsia="Times New Roman" w:hAnsi="Arial Narrow" w:cs="Arial"/>
                <w:bCs/>
                <w:sz w:val="22"/>
                <w:szCs w:val="22"/>
              </w:rPr>
              <w:t>Director of Digital</w:t>
            </w:r>
          </w:p>
          <w:p w14:paraId="28DF8740"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lang w:val="en-US"/>
              </w:rPr>
              <w:t xml:space="preserve">Assuring Committee: </w:t>
            </w:r>
            <w:r w:rsidRPr="00DF62D2">
              <w:rPr>
                <w:rFonts w:ascii="Arial Narrow" w:hAnsi="Arial Narrow" w:cs="Arial"/>
                <w:sz w:val="22"/>
                <w:szCs w:val="22"/>
                <w:lang w:val="en-US"/>
              </w:rPr>
              <w:t>Digital, Data, Research and Innovation</w:t>
            </w:r>
            <w:r w:rsidRPr="00DF62D2">
              <w:rPr>
                <w:rFonts w:ascii="Arial Narrow" w:hAnsi="Arial Narrow" w:cs="Arial"/>
                <w:b/>
                <w:bCs/>
                <w:sz w:val="22"/>
                <w:szCs w:val="22"/>
                <w:lang w:val="en-US"/>
              </w:rPr>
              <w:t xml:space="preserve"> </w:t>
            </w:r>
          </w:p>
        </w:tc>
      </w:tr>
      <w:tr w:rsidR="00DF62D2" w:rsidRPr="00DF62D2" w14:paraId="6B2E92AE" w14:textId="77777777" w:rsidTr="009A28D1">
        <w:trPr>
          <w:trHeight w:val="2165"/>
        </w:trPr>
        <w:tc>
          <w:tcPr>
            <w:tcW w:w="5000" w:type="pct"/>
            <w:gridSpan w:val="8"/>
          </w:tcPr>
          <w:p w14:paraId="193888EF" w14:textId="2BC6B11B" w:rsidR="00632EBF" w:rsidRPr="00DF62D2" w:rsidRDefault="00632EBF" w:rsidP="009A28D1">
            <w:pPr>
              <w:widowControl/>
              <w:rPr>
                <w:rFonts w:ascii="Arial Narrow" w:hAnsi="Arial Narrow" w:cs="Arial"/>
                <w:b/>
                <w:bCs/>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WCCIS/Connecting care - Provision of an Integrated Health Record for MH&amp;LD and PCT</w:t>
            </w:r>
          </w:p>
          <w:p w14:paraId="28E9F60B"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DF62D2" w:rsidRDefault="00632EBF" w:rsidP="009A28D1">
            <w:pPr>
              <w:widowControl/>
              <w:rPr>
                <w:rFonts w:ascii="Arial Narrow" w:hAnsi="Arial Narrow" w:cs="Arial"/>
                <w:sz w:val="22"/>
                <w:szCs w:val="22"/>
              </w:rPr>
            </w:pPr>
          </w:p>
          <w:p w14:paraId="6F92BB76" w14:textId="77777777" w:rsidR="00632EBF" w:rsidRPr="00DF62D2" w:rsidRDefault="00632EBF" w:rsidP="009A28D1">
            <w:pPr>
              <w:widowControl/>
              <w:rPr>
                <w:rFonts w:ascii="Arial Narrow" w:hAnsi="Arial Narrow"/>
                <w:sz w:val="22"/>
                <w:szCs w:val="22"/>
              </w:rPr>
            </w:pPr>
            <w:r w:rsidRPr="00DF62D2">
              <w:rPr>
                <w:rFonts w:ascii="Arial Narrow" w:hAnsi="Arial Narrow" w:cs="Arial"/>
                <w:sz w:val="22"/>
                <w:szCs w:val="22"/>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DF62D2" w:rsidRPr="00DF62D2" w14:paraId="53A00530" w14:textId="77777777" w:rsidTr="00EE48AA">
        <w:tc>
          <w:tcPr>
            <w:tcW w:w="848" w:type="pct"/>
            <w:vMerge w:val="restart"/>
          </w:tcPr>
          <w:p w14:paraId="74BDFDF1"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Risk Rating</w:t>
            </w:r>
          </w:p>
          <w:p w14:paraId="37C3F393"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(consequence x likelihood):</w:t>
            </w:r>
          </w:p>
          <w:p w14:paraId="73640CF7" w14:textId="06422898" w:rsidR="00632EBF" w:rsidRPr="00DF62D2" w:rsidRDefault="00226998"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w:t>
            </w:r>
            <w:r w:rsidR="00632EBF" w:rsidRPr="00DF62D2">
              <w:rPr>
                <w:rFonts w:ascii="Arial Narrow" w:eastAsia="Times New Roman" w:hAnsi="Arial Narrow" w:cs="Arial"/>
                <w:sz w:val="22"/>
                <w:szCs w:val="22"/>
              </w:rPr>
              <w:t xml:space="preserve"> 4 x 5 = 20</w:t>
            </w:r>
          </w:p>
          <w:p w14:paraId="60525345"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4 = 16</w:t>
            </w:r>
          </w:p>
          <w:p w14:paraId="51515B80"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sz w:val="22"/>
                <w:szCs w:val="22"/>
              </w:rPr>
              <w:t>Target: 4 x 2 = 8</w:t>
            </w:r>
          </w:p>
        </w:tc>
        <w:tc>
          <w:tcPr>
            <w:tcW w:w="1893" w:type="pct"/>
            <w:gridSpan w:val="3"/>
            <w:vMerge w:val="restart"/>
          </w:tcPr>
          <w:p w14:paraId="39302ABF" w14:textId="372BC8CA" w:rsidR="001F206E" w:rsidRPr="00DF62D2" w:rsidRDefault="00E91F7F" w:rsidP="001F206E">
            <w:pPr>
              <w:widowControl/>
              <w:rPr>
                <w:rFonts w:ascii="Arial Narrow" w:hAnsi="Arial Narrow"/>
                <w:sz w:val="22"/>
                <w:szCs w:val="22"/>
              </w:rPr>
            </w:pPr>
            <w:r>
              <w:rPr>
                <w:noProof/>
              </w:rPr>
              <w:drawing>
                <wp:inline distT="0" distB="0" distL="0" distR="0" wp14:anchorId="2545EEB2" wp14:editId="095FB191">
                  <wp:extent cx="3558540" cy="1805940"/>
                  <wp:effectExtent l="0" t="0" r="3810" b="3810"/>
                  <wp:docPr id="4770869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p w14:paraId="07E4B4C9" w14:textId="30D2FD06" w:rsidR="00632EBF" w:rsidRPr="00DF62D2" w:rsidRDefault="00632EBF" w:rsidP="001F206E">
            <w:pPr>
              <w:widowControl/>
              <w:rPr>
                <w:rFonts w:ascii="Arial Narrow" w:hAnsi="Arial Narrow"/>
                <w:sz w:val="22"/>
                <w:szCs w:val="22"/>
              </w:rPr>
            </w:pPr>
          </w:p>
        </w:tc>
        <w:tc>
          <w:tcPr>
            <w:tcW w:w="2259" w:type="pct"/>
            <w:gridSpan w:val="4"/>
          </w:tcPr>
          <w:p w14:paraId="6BF83CDD" w14:textId="77777777" w:rsidR="00632EBF" w:rsidRPr="00DF62D2" w:rsidRDefault="00632EBF" w:rsidP="009A28D1">
            <w:pPr>
              <w:widowControl/>
              <w:rPr>
                <w:rFonts w:ascii="Arial Narrow" w:hAnsi="Arial Narrow" w:cs="Arial"/>
                <w:bCs/>
                <w:sz w:val="22"/>
                <w:szCs w:val="22"/>
              </w:rPr>
            </w:pPr>
            <w:r w:rsidRPr="00DF62D2">
              <w:rPr>
                <w:rFonts w:ascii="Arial Narrow" w:hAnsi="Arial Narrow" w:cs="Arial"/>
                <w:b/>
                <w:bCs/>
                <w:sz w:val="22"/>
                <w:szCs w:val="22"/>
              </w:rPr>
              <w:t>Rationale for current score:</w:t>
            </w:r>
          </w:p>
          <w:p w14:paraId="228C2966" w14:textId="77777777" w:rsidR="00A107F0" w:rsidRPr="00DF62D2" w:rsidRDefault="00632EBF" w:rsidP="00A107F0">
            <w:pPr>
              <w:widowControl/>
              <w:jc w:val="both"/>
              <w:rPr>
                <w:rFonts w:ascii="Arial Narrow" w:hAnsi="Arial Narrow" w:cs="Arial"/>
                <w:b/>
                <w:bCs/>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w:t>
            </w:r>
            <w:r w:rsidR="00A107F0" w:rsidRPr="00DF62D2">
              <w:rPr>
                <w:rFonts w:ascii="Arial Narrow" w:hAnsi="Arial Narrow"/>
                <w:sz w:val="22"/>
                <w:szCs w:val="22"/>
              </w:rPr>
              <w:t>The Health Board have procured Rio as an Electronic Patient Record (EPR) for users in integrated teams that currently use WCCIS on the Swansea Council Contract. The strategic partnership to develop and inform Access Intelligent Care Platform (AICP) which is an integrated shared care record, is in place and will serve the integrated teams using WCCIS as well as teams in Mental Health and Learning Disabilities that were predominantly using paper. The wider roll out of an EPR for the</w:t>
            </w:r>
            <w:r w:rsidR="00A107F0" w:rsidRPr="00DF62D2">
              <w:rPr>
                <w:rFonts w:ascii="Arial Narrow" w:hAnsi="Arial Narrow" w:cs="Arial"/>
                <w:sz w:val="22"/>
                <w:szCs w:val="22"/>
              </w:rPr>
              <w:t xml:space="preserve"> 3,000 users across MH&amp;LD and PCT will require additional funding and procurement activities. We continue to work with the National Connecting Care programme to inform the development of a shared care record, including funding to support a wider roll out across Community and Mental Health.</w:t>
            </w:r>
            <w:r w:rsidR="00A107F0" w:rsidRPr="00DF62D2">
              <w:rPr>
                <w:rFonts w:ascii="Arial Narrow" w:hAnsi="Arial Narrow" w:cs="Arial"/>
                <w:b/>
                <w:bCs/>
                <w:sz w:val="22"/>
                <w:szCs w:val="22"/>
              </w:rPr>
              <w:t xml:space="preserve">  </w:t>
            </w:r>
          </w:p>
          <w:p w14:paraId="1D15425F" w14:textId="761D02B8" w:rsidR="00632EBF" w:rsidRPr="00DF62D2" w:rsidRDefault="00632EBF" w:rsidP="009A28D1">
            <w:pPr>
              <w:widowControl/>
              <w:jc w:val="both"/>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DF62D2" w:rsidRPr="00DF62D2" w14:paraId="65B253E9" w14:textId="77777777" w:rsidTr="00EE48AA">
        <w:trPr>
          <w:trHeight w:val="1616"/>
        </w:trPr>
        <w:tc>
          <w:tcPr>
            <w:tcW w:w="848" w:type="pct"/>
            <w:vMerge/>
            <w:tcBorders>
              <w:bottom w:val="single" w:sz="4" w:space="0" w:color="auto"/>
            </w:tcBorders>
          </w:tcPr>
          <w:p w14:paraId="3CF3D1A3" w14:textId="77777777" w:rsidR="00632EBF" w:rsidRPr="00DF62D2" w:rsidRDefault="00632EBF" w:rsidP="009A28D1">
            <w:pPr>
              <w:widowControl/>
              <w:jc w:val="center"/>
              <w:rPr>
                <w:rFonts w:ascii="Arial Narrow" w:hAnsi="Arial Narrow"/>
                <w:sz w:val="22"/>
                <w:szCs w:val="22"/>
              </w:rPr>
            </w:pPr>
          </w:p>
        </w:tc>
        <w:tc>
          <w:tcPr>
            <w:tcW w:w="1893" w:type="pct"/>
            <w:gridSpan w:val="3"/>
            <w:vMerge/>
            <w:tcBorders>
              <w:bottom w:val="single" w:sz="4" w:space="0" w:color="auto"/>
            </w:tcBorders>
          </w:tcPr>
          <w:p w14:paraId="70BE33D4" w14:textId="77777777" w:rsidR="00632EBF" w:rsidRPr="00DF62D2" w:rsidRDefault="00632EBF" w:rsidP="009A28D1">
            <w:pPr>
              <w:widowControl/>
              <w:rPr>
                <w:rFonts w:ascii="Arial Narrow" w:hAnsi="Arial Narrow"/>
                <w:sz w:val="22"/>
                <w:szCs w:val="22"/>
              </w:rPr>
            </w:pPr>
          </w:p>
        </w:tc>
        <w:tc>
          <w:tcPr>
            <w:tcW w:w="2259" w:type="pct"/>
            <w:gridSpan w:val="4"/>
            <w:tcBorders>
              <w:bottom w:val="single" w:sz="4" w:space="0" w:color="auto"/>
            </w:tcBorders>
          </w:tcPr>
          <w:p w14:paraId="4BD72F25"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rPr>
              <w:t>Rationale for target score:</w:t>
            </w:r>
          </w:p>
          <w:p w14:paraId="19388446" w14:textId="2B08C4DD" w:rsidR="00632EBF" w:rsidRPr="00DF62D2" w:rsidRDefault="00632EBF" w:rsidP="009A28D1">
            <w:pPr>
              <w:widowControl/>
              <w:rPr>
                <w:rFonts w:ascii="Arial Narrow" w:hAnsi="Arial Narrow"/>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If the health board introduce a solution for the wider community and mental health teams, then it is unlikely the consequence associated with system failure or not replacing the new system will occur and some reduction in risk level may be possible</w:t>
            </w:r>
            <w:r w:rsidR="00333CC6" w:rsidRPr="00DF62D2">
              <w:rPr>
                <w:rFonts w:ascii="Arial Narrow" w:hAnsi="Arial Narrow"/>
                <w:sz w:val="22"/>
                <w:szCs w:val="22"/>
              </w:rPr>
              <w:t>.</w:t>
            </w:r>
          </w:p>
          <w:p w14:paraId="28371F23" w14:textId="1334E0B8" w:rsidR="001F206E" w:rsidRPr="00DF62D2" w:rsidRDefault="00632EBF" w:rsidP="002952C9">
            <w:pPr>
              <w:widowControl/>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 consequence of not having a digital solution to support integrated teams and the wider community and MHLD teams will remain the same.</w:t>
            </w:r>
          </w:p>
        </w:tc>
      </w:tr>
      <w:tr w:rsidR="00DF62D2" w:rsidRPr="00DF62D2" w14:paraId="77D200B0" w14:textId="77777777" w:rsidTr="00EE48AA">
        <w:tc>
          <w:tcPr>
            <w:tcW w:w="2741" w:type="pct"/>
            <w:gridSpan w:val="4"/>
          </w:tcPr>
          <w:p w14:paraId="0549F574"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2259" w:type="pct"/>
            <w:gridSpan w:val="4"/>
          </w:tcPr>
          <w:p w14:paraId="015A14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DF62D2" w:rsidRPr="00DF62D2" w14:paraId="189AD932" w14:textId="77777777" w:rsidTr="00EE48AA">
        <w:tc>
          <w:tcPr>
            <w:tcW w:w="2741" w:type="pct"/>
            <w:gridSpan w:val="4"/>
            <w:vMerge w:val="restart"/>
          </w:tcPr>
          <w:p w14:paraId="414F4490" w14:textId="4AFAFF89"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Local Programme Board has been established and is responsible for the delivery </w:t>
            </w:r>
            <w:r w:rsidR="00EE48AA" w:rsidRPr="00DF62D2">
              <w:rPr>
                <w:rFonts w:ascii="Arial Narrow" w:hAnsi="Arial Narrow" w:cs="Arial"/>
                <w:sz w:val="22"/>
                <w:szCs w:val="22"/>
              </w:rPr>
              <w:t xml:space="preserve">of </w:t>
            </w:r>
            <w:r w:rsidRPr="00DF62D2">
              <w:rPr>
                <w:rFonts w:ascii="Arial Narrow" w:hAnsi="Arial Narrow" w:cs="Arial"/>
                <w:sz w:val="22"/>
                <w:szCs w:val="22"/>
              </w:rPr>
              <w:t>Rio for paper</w:t>
            </w:r>
            <w:r w:rsidR="00EE48AA" w:rsidRPr="00DF62D2">
              <w:rPr>
                <w:rFonts w:ascii="Arial Narrow" w:hAnsi="Arial Narrow" w:cs="Arial"/>
                <w:sz w:val="22"/>
                <w:szCs w:val="22"/>
              </w:rPr>
              <w:t>-</w:t>
            </w:r>
            <w:r w:rsidRPr="00DF62D2">
              <w:rPr>
                <w:rFonts w:ascii="Arial Narrow" w:hAnsi="Arial Narrow" w:cs="Arial"/>
                <w:sz w:val="22"/>
                <w:szCs w:val="22"/>
              </w:rPr>
              <w:t xml:space="preserve">based teams and integrated WCCIS users. </w:t>
            </w:r>
          </w:p>
          <w:p w14:paraId="19061CFC" w14:textId="77777777"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Development of the business case for an EPR for wider roll out to Community and MH/LD. </w:t>
            </w:r>
          </w:p>
          <w:p w14:paraId="1A92ACC4" w14:textId="2DE19F53" w:rsidR="00A107F0"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Regional Program Board is in place to ensure HB and councils are working together and align implementation of solutions.</w:t>
            </w:r>
          </w:p>
          <w:p w14:paraId="1D35B91A" w14:textId="5339266D" w:rsidR="00632EBF"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DHCW National Program Board is in place to deliver national approach.</w:t>
            </w:r>
          </w:p>
        </w:tc>
        <w:tc>
          <w:tcPr>
            <w:tcW w:w="1306" w:type="pct"/>
          </w:tcPr>
          <w:p w14:paraId="310AE8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Action</w:t>
            </w:r>
          </w:p>
        </w:tc>
        <w:tc>
          <w:tcPr>
            <w:tcW w:w="479" w:type="pct"/>
            <w:gridSpan w:val="2"/>
          </w:tcPr>
          <w:p w14:paraId="0A871A80"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Lead</w:t>
            </w:r>
          </w:p>
        </w:tc>
        <w:tc>
          <w:tcPr>
            <w:tcW w:w="474" w:type="pct"/>
          </w:tcPr>
          <w:p w14:paraId="7C104E5A"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E17C750" w14:textId="77777777" w:rsidTr="00EE48AA">
        <w:tc>
          <w:tcPr>
            <w:tcW w:w="2741" w:type="pct"/>
            <w:gridSpan w:val="4"/>
            <w:vMerge/>
          </w:tcPr>
          <w:p w14:paraId="078B0871" w14:textId="77777777" w:rsidR="00632EBF" w:rsidRPr="00DF62D2" w:rsidRDefault="00632EBF" w:rsidP="009A28D1">
            <w:pPr>
              <w:widowControl/>
              <w:rPr>
                <w:rFonts w:ascii="Arial Narrow" w:hAnsi="Arial Narrow"/>
                <w:sz w:val="22"/>
                <w:szCs w:val="22"/>
              </w:rPr>
            </w:pPr>
          </w:p>
        </w:tc>
        <w:tc>
          <w:tcPr>
            <w:tcW w:w="1306" w:type="pct"/>
          </w:tcPr>
          <w:p w14:paraId="7BCF9025"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Implement the new interim solution</w:t>
            </w:r>
          </w:p>
        </w:tc>
        <w:tc>
          <w:tcPr>
            <w:tcW w:w="479" w:type="pct"/>
            <w:gridSpan w:val="2"/>
          </w:tcPr>
          <w:p w14:paraId="64D9C503"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Director of Digital</w:t>
            </w:r>
          </w:p>
        </w:tc>
        <w:tc>
          <w:tcPr>
            <w:tcW w:w="474" w:type="pct"/>
          </w:tcPr>
          <w:p w14:paraId="116801BF" w14:textId="733F3246" w:rsidR="00632EBF" w:rsidRPr="00DF62D2" w:rsidRDefault="00632EBF" w:rsidP="009A28D1">
            <w:pPr>
              <w:widowControl/>
              <w:rPr>
                <w:rFonts w:ascii="Arial Narrow" w:hAnsi="Arial Narrow"/>
                <w:sz w:val="22"/>
                <w:szCs w:val="22"/>
              </w:rPr>
            </w:pPr>
            <w:r w:rsidRPr="00DF62D2">
              <w:rPr>
                <w:rFonts w:ascii="Arial Narrow" w:hAnsi="Arial Narrow"/>
                <w:sz w:val="22"/>
                <w:szCs w:val="22"/>
              </w:rPr>
              <w:t>31/</w:t>
            </w:r>
            <w:r w:rsidR="00A107F0" w:rsidRPr="00DF62D2">
              <w:rPr>
                <w:rFonts w:ascii="Arial Narrow" w:hAnsi="Arial Narrow"/>
                <w:sz w:val="22"/>
                <w:szCs w:val="22"/>
              </w:rPr>
              <w:t>12/</w:t>
            </w:r>
            <w:r w:rsidRPr="00DF62D2">
              <w:rPr>
                <w:rFonts w:ascii="Arial Narrow" w:hAnsi="Arial Narrow"/>
                <w:sz w:val="22"/>
                <w:szCs w:val="22"/>
              </w:rPr>
              <w:t>2026</w:t>
            </w:r>
          </w:p>
        </w:tc>
      </w:tr>
      <w:tr w:rsidR="00DF62D2" w:rsidRPr="00DF62D2" w14:paraId="08ADDE52" w14:textId="77777777" w:rsidTr="00307DDF">
        <w:trPr>
          <w:trHeight w:val="757"/>
        </w:trPr>
        <w:tc>
          <w:tcPr>
            <w:tcW w:w="2741" w:type="pct"/>
            <w:gridSpan w:val="4"/>
            <w:vMerge/>
          </w:tcPr>
          <w:p w14:paraId="51463A7A" w14:textId="77777777" w:rsidR="00EE48AA" w:rsidRPr="00DF62D2" w:rsidRDefault="00EE48AA" w:rsidP="009A28D1">
            <w:pPr>
              <w:widowControl/>
              <w:rPr>
                <w:rFonts w:ascii="Arial Narrow" w:hAnsi="Arial Narrow"/>
                <w:sz w:val="22"/>
                <w:szCs w:val="22"/>
              </w:rPr>
            </w:pPr>
          </w:p>
        </w:tc>
        <w:tc>
          <w:tcPr>
            <w:tcW w:w="1306" w:type="pct"/>
          </w:tcPr>
          <w:p w14:paraId="0E3E422D" w14:textId="6EA77FFF" w:rsidR="00EE48AA" w:rsidRPr="00DF62D2" w:rsidRDefault="00EE48AA" w:rsidP="009A28D1">
            <w:pPr>
              <w:rPr>
                <w:rFonts w:ascii="Arial Narrow" w:hAnsi="Arial Narrow"/>
                <w:sz w:val="22"/>
                <w:szCs w:val="22"/>
              </w:rPr>
            </w:pPr>
            <w:r w:rsidRPr="00DF62D2">
              <w:rPr>
                <w:rFonts w:ascii="Arial Narrow" w:hAnsi="Arial Narrow"/>
                <w:sz w:val="22"/>
                <w:szCs w:val="22"/>
              </w:rPr>
              <w:t>Business case completed and approved for the provision of an Electronic Patient Record for the whole of Community and MH&amp;LD</w:t>
            </w:r>
          </w:p>
        </w:tc>
        <w:tc>
          <w:tcPr>
            <w:tcW w:w="479" w:type="pct"/>
            <w:gridSpan w:val="2"/>
          </w:tcPr>
          <w:p w14:paraId="057D6263" w14:textId="7ACE67E9" w:rsidR="00EE48AA" w:rsidRPr="00DF62D2" w:rsidRDefault="00EE48AA" w:rsidP="009A28D1">
            <w:pPr>
              <w:rPr>
                <w:rFonts w:ascii="Arial Narrow" w:hAnsi="Arial Narrow"/>
                <w:sz w:val="22"/>
                <w:szCs w:val="22"/>
              </w:rPr>
            </w:pPr>
            <w:r w:rsidRPr="00DF62D2">
              <w:rPr>
                <w:rFonts w:ascii="Arial Narrow" w:hAnsi="Arial Narrow"/>
                <w:sz w:val="22"/>
                <w:szCs w:val="22"/>
              </w:rPr>
              <w:t>Director of Digital</w:t>
            </w:r>
          </w:p>
        </w:tc>
        <w:tc>
          <w:tcPr>
            <w:tcW w:w="474" w:type="pct"/>
          </w:tcPr>
          <w:p w14:paraId="36341F9F" w14:textId="645FB051" w:rsidR="00EE48AA" w:rsidRPr="00DF62D2" w:rsidRDefault="00EE48AA" w:rsidP="009A28D1">
            <w:pPr>
              <w:rPr>
                <w:rFonts w:ascii="Arial Narrow" w:hAnsi="Arial Narrow"/>
                <w:sz w:val="22"/>
                <w:szCs w:val="22"/>
              </w:rPr>
            </w:pPr>
            <w:r w:rsidRPr="00DF62D2">
              <w:rPr>
                <w:rFonts w:ascii="Arial Narrow" w:hAnsi="Arial Narrow"/>
                <w:sz w:val="22"/>
                <w:szCs w:val="22"/>
              </w:rPr>
              <w:t>31/03/2027</w:t>
            </w:r>
          </w:p>
        </w:tc>
      </w:tr>
      <w:tr w:rsidR="00DF62D2" w:rsidRPr="00DF62D2" w14:paraId="1C4D8B49" w14:textId="77777777" w:rsidTr="00EE48AA">
        <w:tc>
          <w:tcPr>
            <w:tcW w:w="2741" w:type="pct"/>
            <w:gridSpan w:val="4"/>
          </w:tcPr>
          <w:p w14:paraId="40878199"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Assurances (How do we know if the things we are doing are having an impact?)</w:t>
            </w:r>
          </w:p>
          <w:p w14:paraId="29839ECE"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Digital leadership group will have oversight of the delivery of the actions of the Local Program Board and reports to Management Board</w:t>
            </w:r>
          </w:p>
          <w:p w14:paraId="18875BE0" w14:textId="0BE02517" w:rsidR="00632EBF" w:rsidRPr="00DF62D2" w:rsidRDefault="00632EBF" w:rsidP="002952C9">
            <w:pPr>
              <w:widowControl/>
              <w:numPr>
                <w:ilvl w:val="0"/>
                <w:numId w:val="15"/>
              </w:numPr>
              <w:ind w:left="589" w:hanging="425"/>
              <w:rPr>
                <w:rFonts w:ascii="Arial Narrow" w:eastAsia="Times New Roman" w:hAnsi="Arial Narrow" w:cs="Calibri"/>
                <w:sz w:val="22"/>
                <w:szCs w:val="22"/>
              </w:rPr>
            </w:pPr>
            <w:r w:rsidRPr="00DF62D2">
              <w:rPr>
                <w:rFonts w:ascii="Arial Narrow" w:hAnsi="Arial Narrow"/>
                <w:sz w:val="22"/>
                <w:szCs w:val="22"/>
              </w:rPr>
              <w:t>Digital, Data, Research and Innovation Committee will have oversight of the overall plan and act as escalation route to Health Board if required.</w:t>
            </w:r>
          </w:p>
        </w:tc>
        <w:tc>
          <w:tcPr>
            <w:tcW w:w="2259" w:type="pct"/>
            <w:gridSpan w:val="4"/>
          </w:tcPr>
          <w:p w14:paraId="1BDC5281"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Gaps in assurance (What additional assurances should we seek?)</w:t>
            </w:r>
          </w:p>
          <w:p w14:paraId="6E55E63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cs="Arial"/>
                <w:sz w:val="22"/>
                <w:szCs w:val="22"/>
              </w:rPr>
              <w:t>The national approach has been delayed and is difficult to influence in terms of scope and timelines for delivery</w:t>
            </w:r>
          </w:p>
          <w:p w14:paraId="706CE30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The route to obtaining national funding to support the Health Board is not clear.</w:t>
            </w:r>
          </w:p>
        </w:tc>
      </w:tr>
      <w:tr w:rsidR="00DF62D2" w:rsidRPr="00DF62D2" w14:paraId="05A3D2A4" w14:textId="77777777" w:rsidTr="00247575">
        <w:trPr>
          <w:trHeight w:val="841"/>
        </w:trPr>
        <w:tc>
          <w:tcPr>
            <w:tcW w:w="5000" w:type="pct"/>
            <w:gridSpan w:val="8"/>
          </w:tcPr>
          <w:p w14:paraId="65E534FA"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b/>
                <w:bCs/>
                <w:sz w:val="22"/>
                <w:szCs w:val="22"/>
              </w:rPr>
              <w:t>Additional Comments</w:t>
            </w:r>
          </w:p>
          <w:p w14:paraId="11C6039C" w14:textId="77777777" w:rsidR="00734B3C" w:rsidRPr="00DF62D2" w:rsidRDefault="00734B3C" w:rsidP="00734B3C">
            <w:pPr>
              <w:widowControl/>
              <w:rPr>
                <w:rFonts w:ascii="Arial Narrow" w:hAnsi="Arial Narrow"/>
                <w:sz w:val="22"/>
                <w:szCs w:val="22"/>
              </w:rPr>
            </w:pPr>
            <w:r w:rsidRPr="00DF62D2">
              <w:rPr>
                <w:rFonts w:ascii="Arial Narrow" w:hAnsi="Arial Narrow"/>
                <w:sz w:val="22"/>
                <w:szCs w:val="22"/>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is now end of life, it is anticipated that it will be discontinued from September 2027. SBUHB users are mainly operating within Integrated Teams and access the solution via the Swansea Council’s contract with the system provider.</w:t>
            </w:r>
          </w:p>
          <w:p w14:paraId="7AD78FD8"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A business case for an interim solution to address the immediate needs of the current SBUHB users of WCCIS (integrated teams) was presented to and approved by Management Board on 19</w:t>
            </w:r>
            <w:r w:rsidRPr="00DF62D2">
              <w:rPr>
                <w:rFonts w:ascii="Arial Narrow" w:hAnsi="Arial Narrow"/>
                <w:sz w:val="22"/>
                <w:szCs w:val="22"/>
                <w:vertAlign w:val="superscript"/>
              </w:rPr>
              <w:t>th</w:t>
            </w:r>
            <w:r w:rsidRPr="00DF62D2">
              <w:rPr>
                <w:rFonts w:ascii="Arial Narrow" w:hAnsi="Arial Narrow"/>
                <w:sz w:val="22"/>
                <w:szCs w:val="22"/>
              </w:rPr>
              <w:t xml:space="preserve"> December 2024. </w:t>
            </w:r>
          </w:p>
          <w:p w14:paraId="3AB6533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 xml:space="preserve">The Health Board are continuing to support the National Program in the process for acquiring a longer-term solution </w:t>
            </w:r>
          </w:p>
          <w:p w14:paraId="7FA46270"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The procurement of the interim solution was completed at the end of 2025/26 and project implementation has commenced.</w:t>
            </w:r>
          </w:p>
          <w:p w14:paraId="6061589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In September 2025 WG confirmed approval of funding to DHCW of the first year costs in the National OBC. Funding is only available in 2025/26 and a proportion of the funding is available to SBUHB to support the interim solution for integrated teams and next steps. There has been no formal commitment from WG of funding in future years.</w:t>
            </w:r>
          </w:p>
          <w:p w14:paraId="14E43342" w14:textId="77777777" w:rsidR="00734B3C" w:rsidRDefault="00734B3C" w:rsidP="00072D43">
            <w:pPr>
              <w:widowControl/>
              <w:rPr>
                <w:rFonts w:ascii="Arial Narrow" w:hAnsi="Arial Narrow"/>
                <w:sz w:val="22"/>
                <w:szCs w:val="22"/>
              </w:rPr>
            </w:pPr>
            <w:r w:rsidRPr="00DF62D2">
              <w:rPr>
                <w:rFonts w:ascii="Arial Narrow" w:hAnsi="Arial Narrow"/>
                <w:sz w:val="22"/>
                <w:szCs w:val="22"/>
              </w:rPr>
              <w:t>19/03/2026 - Risk has been reviewed. The paper based teams for MHLD are on track to go live 24</w:t>
            </w:r>
            <w:r w:rsidRPr="00DF62D2">
              <w:rPr>
                <w:rFonts w:ascii="Arial Narrow" w:hAnsi="Arial Narrow"/>
                <w:sz w:val="22"/>
                <w:szCs w:val="22"/>
                <w:vertAlign w:val="superscript"/>
              </w:rPr>
              <w:t>th</w:t>
            </w:r>
            <w:r w:rsidRPr="00DF62D2">
              <w:rPr>
                <w:rFonts w:ascii="Arial Narrow" w:hAnsi="Arial Narrow"/>
                <w:sz w:val="22"/>
                <w:szCs w:val="22"/>
              </w:rPr>
              <w:t xml:space="preserve"> March 2026. Manual migration of caseloads is underway to support this go live. The ongoing recruitment for phase 1 has been held up with recruitment restrictions; this has been escalated. Progress is ongoing with WCCIS Data Migration, Data Migration1 (demographics) has completed testing, Data Migration 2 (referrals) has commenced. Discussions are ongoing with Swansea Council and the supplier regarding the delay to implementation.</w:t>
            </w:r>
          </w:p>
          <w:p w14:paraId="1248D5F0" w14:textId="77777777" w:rsidR="007E4B7D" w:rsidRDefault="007E4B7D" w:rsidP="00072D43">
            <w:pPr>
              <w:widowControl/>
              <w:rPr>
                <w:rFonts w:ascii="Arial" w:hAnsi="Arial" w:cs="Arial"/>
              </w:rPr>
            </w:pPr>
            <w:r w:rsidRPr="00883C3F">
              <w:rPr>
                <w:rFonts w:ascii="Arial Narrow" w:hAnsi="Arial Narrow"/>
                <w:sz w:val="22"/>
                <w:szCs w:val="22"/>
              </w:rPr>
              <w:t>10/04/2026 - The paper-based teams for menta</w:t>
            </w:r>
            <w:r w:rsidRPr="00883C3F">
              <w:rPr>
                <w:rFonts w:ascii="Arial" w:hAnsi="Arial" w:cs="Arial"/>
                <w:sz w:val="22"/>
                <w:szCs w:val="22"/>
              </w:rPr>
              <w:t>​</w:t>
            </w:r>
            <w:r w:rsidRPr="00883C3F">
              <w:rPr>
                <w:rFonts w:ascii="Arial Narrow" w:hAnsi="Arial Narrow"/>
                <w:sz w:val="22"/>
                <w:szCs w:val="22"/>
              </w:rPr>
              <w:t>l health LD went live on the 24th of March</w:t>
            </w:r>
            <w:r w:rsidR="00883C3F">
              <w:rPr>
                <w:rFonts w:ascii="Arial Narrow" w:hAnsi="Arial Narrow"/>
              </w:rPr>
              <w:t>.</w:t>
            </w:r>
            <w:r w:rsidRPr="00883C3F">
              <w:rPr>
                <w:rFonts w:ascii="Arial" w:hAnsi="Arial" w:cs="Arial"/>
              </w:rPr>
              <w:t>​</w:t>
            </w:r>
          </w:p>
          <w:p w14:paraId="2D3B0702" w14:textId="77777777" w:rsidR="00C12737" w:rsidRDefault="00C12737" w:rsidP="00072D43">
            <w:pPr>
              <w:widowControl/>
              <w:rPr>
                <w:rFonts w:ascii="Arial Narrow" w:hAnsi="Arial Narrow"/>
                <w:sz w:val="22"/>
                <w:szCs w:val="22"/>
              </w:rPr>
            </w:pPr>
            <w:r w:rsidRPr="00080498">
              <w:rPr>
                <w:rFonts w:ascii="Arial Narrow" w:hAnsi="Arial Narrow"/>
                <w:sz w:val="22"/>
                <w:szCs w:val="22"/>
              </w:rPr>
              <w:t>11/05/2026 - Reviewed, no updates to be made.</w:t>
            </w:r>
          </w:p>
          <w:p w14:paraId="27A525B2" w14:textId="3886E0E3" w:rsidR="0085128C" w:rsidRPr="00775F70" w:rsidRDefault="0085128C" w:rsidP="00072D43">
            <w:pPr>
              <w:widowControl/>
              <w:rPr>
                <w:rFonts w:ascii="Arial Narrow" w:hAnsi="Arial Narrow"/>
                <w:sz w:val="22"/>
                <w:szCs w:val="22"/>
              </w:rPr>
            </w:pPr>
            <w:r w:rsidRPr="00775F70">
              <w:rPr>
                <w:rFonts w:ascii="Arial Narrow" w:hAnsi="Arial Narrow"/>
                <w:color w:val="FF0000"/>
                <w:sz w:val="22"/>
                <w:szCs w:val="22"/>
              </w:rPr>
              <w:t>22/06/2026 - Reviewed, no updates to be made</w:t>
            </w:r>
            <w:r w:rsidR="00775F70" w:rsidRPr="00775F70">
              <w:rPr>
                <w:rFonts w:ascii="Arial Narrow" w:hAnsi="Arial Narrow"/>
                <w:color w:val="FF0000"/>
                <w:sz w:val="22"/>
                <w:szCs w:val="22"/>
              </w:rPr>
              <w:t>.</w:t>
            </w:r>
          </w:p>
        </w:tc>
      </w:tr>
      <w:bookmarkEnd w:id="31"/>
      <w:bookmarkEnd w:id="35"/>
    </w:tbl>
    <w:p w14:paraId="4F2BA1EC" w14:textId="77777777" w:rsidR="00DF62D2" w:rsidRDefault="00DF62D2">
      <w: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8EC758E" w14:textId="77777777" w:rsidTr="00FE1E47">
        <w:tc>
          <w:tcPr>
            <w:tcW w:w="4322" w:type="dxa"/>
            <w:gridSpan w:val="2"/>
          </w:tcPr>
          <w:p w14:paraId="36326A76" w14:textId="46694291"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472AF307" w14:textId="53F6E659" w:rsidR="00ED07A6" w:rsidRPr="00DF62D2" w:rsidRDefault="00ED07A6"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20F80833" w14:textId="77777777" w:rsidR="00DF62D2" w:rsidRDefault="00DF62D2" w:rsidP="00611A1C">
            <w:pPr>
              <w:jc w:val="right"/>
              <w:rPr>
                <w:rFonts w:ascii="Arial Narrow" w:hAnsi="Arial Narrow"/>
                <w:b/>
                <w:sz w:val="22"/>
                <w:szCs w:val="22"/>
              </w:rPr>
            </w:pPr>
          </w:p>
          <w:p w14:paraId="64A7E089" w14:textId="1E89EEE1" w:rsidR="00ED07A6" w:rsidRPr="00DF62D2" w:rsidRDefault="00171136" w:rsidP="00611A1C">
            <w:pPr>
              <w:jc w:val="right"/>
              <w:rPr>
                <w:rFonts w:ascii="Arial Narrow" w:hAnsi="Arial Narrow"/>
                <w:b/>
              </w:rPr>
            </w:pPr>
            <w:r>
              <w:rPr>
                <w:rFonts w:ascii="Arial Narrow" w:hAnsi="Arial Narrow"/>
                <w:b/>
                <w:sz w:val="22"/>
                <w:szCs w:val="22"/>
              </w:rPr>
              <w:t>Date Last Reviewed: June 2026</w:t>
            </w:r>
            <w:r w:rsidR="00ED07A6" w:rsidRPr="00DF62D2">
              <w:rPr>
                <w:rFonts w:ascii="Arial Narrow" w:hAnsi="Arial Narrow"/>
                <w:b/>
                <w:sz w:val="22"/>
                <w:szCs w:val="22"/>
              </w:rPr>
              <w:t xml:space="preserve"> </w:t>
            </w:r>
          </w:p>
        </w:tc>
        <w:tc>
          <w:tcPr>
            <w:tcW w:w="4820" w:type="dxa"/>
            <w:gridSpan w:val="2"/>
            <w:shd w:val="clear" w:color="auto" w:fill="FFC000"/>
          </w:tcPr>
          <w:p w14:paraId="175DD910" w14:textId="5BB1E9C4" w:rsidR="00ED07A6" w:rsidRPr="00DF62D2" w:rsidRDefault="00ED07A6" w:rsidP="00611A1C">
            <w:pPr>
              <w:rPr>
                <w:rFonts w:ascii="Arial Narrow" w:hAnsi="Arial Narrow" w:cs="Arial"/>
                <w:b/>
                <w:bCs/>
                <w:sz w:val="22"/>
                <w:szCs w:val="22"/>
              </w:rPr>
            </w:pPr>
            <w:r w:rsidRPr="00DF62D2">
              <w:rPr>
                <w:rFonts w:ascii="Arial Narrow" w:hAnsi="Arial Narrow" w:cs="Arial"/>
                <w:b/>
                <w:bCs/>
                <w:sz w:val="22"/>
                <w:szCs w:val="22"/>
              </w:rPr>
              <w:t>CRR Ref Number: 109</w:t>
            </w:r>
          </w:p>
          <w:p w14:paraId="065D06DE" w14:textId="46F475CC" w:rsidR="00ED07A6" w:rsidRPr="00DF62D2" w:rsidRDefault="00ED07A6"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FFC000"/>
          </w:tcPr>
          <w:p w14:paraId="39DD3423" w14:textId="77777777" w:rsidR="00ED07A6" w:rsidRPr="00DF62D2" w:rsidRDefault="00ED07A6"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625F31C" w14:textId="4708124B" w:rsidR="00ED07A6" w:rsidRPr="00DF62D2" w:rsidRDefault="00ED07A6" w:rsidP="00611A1C">
            <w:pPr>
              <w:jc w:val="center"/>
              <w:rPr>
                <w:rFonts w:ascii="Arial Narrow" w:hAnsi="Arial Narrow"/>
              </w:rPr>
            </w:pPr>
            <w:r w:rsidRPr="00DF62D2">
              <w:rPr>
                <w:rFonts w:ascii="Arial Narrow" w:hAnsi="Arial Narrow"/>
                <w:b/>
                <w:bCs/>
                <w:sz w:val="22"/>
                <w:szCs w:val="22"/>
              </w:rPr>
              <w:t>4 x 3 = 12</w:t>
            </w:r>
          </w:p>
        </w:tc>
      </w:tr>
      <w:tr w:rsidR="00DF62D2" w:rsidRPr="00DF62D2" w14:paraId="57469ABE" w14:textId="77777777" w:rsidTr="00611A1C">
        <w:tc>
          <w:tcPr>
            <w:tcW w:w="7083" w:type="dxa"/>
            <w:gridSpan w:val="3"/>
          </w:tcPr>
          <w:p w14:paraId="12669025" w14:textId="088E3B8C" w:rsidR="00ED07A6" w:rsidRPr="00DF62D2" w:rsidRDefault="00ED07A6"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03B4A0D4" w14:textId="77777777" w:rsidR="00ED07A6" w:rsidRPr="00DF62D2" w:rsidRDefault="00ED07A6" w:rsidP="00611A1C">
            <w:pPr>
              <w:rPr>
                <w:rFonts w:ascii="Arial Narrow" w:hAnsi="Arial Narrow"/>
                <w:bCs/>
                <w:sz w:val="22"/>
                <w:szCs w:val="22"/>
              </w:rPr>
            </w:pPr>
            <w:r w:rsidRPr="00DF62D2">
              <w:rPr>
                <w:rFonts w:ascii="Arial Narrow" w:hAnsi="Arial Narrow"/>
                <w:b/>
                <w:sz w:val="22"/>
                <w:szCs w:val="22"/>
              </w:rPr>
              <w:t>SRR Ref:</w:t>
            </w:r>
          </w:p>
          <w:p w14:paraId="438AA022" w14:textId="3279E66B" w:rsidR="00ED07A6" w:rsidRPr="00DF62D2" w:rsidRDefault="00ED07A6"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382E1E41"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5C4B7EA6" w14:textId="37F12C07" w:rsidR="00ED07A6" w:rsidRPr="00DF62D2" w:rsidRDefault="00ED07A6"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0BFCDC4F" w14:textId="77777777" w:rsidTr="00611A1C">
        <w:tc>
          <w:tcPr>
            <w:tcW w:w="15588" w:type="dxa"/>
            <w:gridSpan w:val="8"/>
          </w:tcPr>
          <w:p w14:paraId="4AAB4F34" w14:textId="797E2339"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t>Risk:  Access to Planned Care</w:t>
            </w:r>
          </w:p>
          <w:p w14:paraId="290A521D" w14:textId="246DC52F" w:rsidR="00ED07A6" w:rsidRPr="00DF62D2" w:rsidRDefault="00ED07A6"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r>
      <w:tr w:rsidR="00DF62D2" w:rsidRPr="00DF62D2" w14:paraId="57FB28AC" w14:textId="77777777" w:rsidTr="00D13E47">
        <w:trPr>
          <w:trHeight w:val="1079"/>
        </w:trPr>
        <w:tc>
          <w:tcPr>
            <w:tcW w:w="2635" w:type="dxa"/>
            <w:vMerge w:val="restart"/>
            <w:tcBorders>
              <w:bottom w:val="single" w:sz="4" w:space="0" w:color="auto"/>
            </w:tcBorders>
          </w:tcPr>
          <w:p w14:paraId="7E9C77E5" w14:textId="77777777" w:rsidR="00ED07A6" w:rsidRPr="00DF62D2" w:rsidRDefault="00ED07A6" w:rsidP="00611A1C">
            <w:pPr>
              <w:jc w:val="center"/>
              <w:rPr>
                <w:rFonts w:ascii="Arial Narrow" w:hAnsi="Arial Narrow" w:cs="Arial"/>
                <w:b/>
                <w:sz w:val="22"/>
                <w:szCs w:val="22"/>
              </w:rPr>
            </w:pPr>
            <w:r w:rsidRPr="00DF62D2">
              <w:rPr>
                <w:rFonts w:ascii="Arial Narrow" w:hAnsi="Arial Narrow" w:cs="Arial"/>
                <w:b/>
                <w:sz w:val="22"/>
                <w:szCs w:val="22"/>
              </w:rPr>
              <w:t>Risk Rating</w:t>
            </w:r>
          </w:p>
          <w:p w14:paraId="53B08B0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6D312C4" w14:textId="2053FBC4"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4 = 16</w:t>
            </w:r>
          </w:p>
          <w:p w14:paraId="5A83C703" w14:textId="58B72A11"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3 = 12</w:t>
            </w:r>
          </w:p>
          <w:p w14:paraId="0C76A7D1" w14:textId="77777777" w:rsidR="00ED07A6" w:rsidRPr="00DF62D2" w:rsidRDefault="00ED07A6" w:rsidP="00611A1C">
            <w:pPr>
              <w:jc w:val="center"/>
              <w:rPr>
                <w:rFonts w:ascii="Arial Narrow" w:hAnsi="Arial Narrow"/>
                <w:sz w:val="22"/>
                <w:szCs w:val="22"/>
              </w:rPr>
            </w:pPr>
            <w:r w:rsidRPr="00DF62D2">
              <w:rPr>
                <w:rFonts w:ascii="Arial Narrow" w:hAnsi="Arial Narrow" w:cs="Arial"/>
                <w:sz w:val="22"/>
                <w:szCs w:val="22"/>
              </w:rPr>
              <w:t>Target: 4 x 2 = 8</w:t>
            </w:r>
          </w:p>
          <w:p w14:paraId="3F10BBB7" w14:textId="77777777" w:rsidR="00ED07A6" w:rsidRPr="00DF62D2" w:rsidRDefault="00ED07A6"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7FFE3D8F" w14:textId="26A823C4" w:rsidR="00ED07A6" w:rsidRPr="00DF62D2" w:rsidRDefault="00FC3FDB" w:rsidP="00611A1C">
            <w:pPr>
              <w:rPr>
                <w:rFonts w:ascii="Arial Narrow" w:hAnsi="Arial Narrow"/>
                <w:sz w:val="22"/>
                <w:szCs w:val="22"/>
              </w:rPr>
            </w:pPr>
            <w:r>
              <w:rPr>
                <w:noProof/>
              </w:rPr>
              <w:drawing>
                <wp:inline distT="0" distB="0" distL="0" distR="0" wp14:anchorId="23419266" wp14:editId="1DFDA4CE">
                  <wp:extent cx="3558540" cy="1805940"/>
                  <wp:effectExtent l="0" t="0" r="3810" b="3810"/>
                  <wp:docPr id="4259704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52F3A6FC" w14:textId="225E81F3" w:rsidR="006E62EB" w:rsidRPr="00DF62D2" w:rsidRDefault="00ED07A6" w:rsidP="006E62EB">
            <w:pPr>
              <w:rPr>
                <w:rFonts w:ascii="Arial Narrow" w:hAnsi="Arial Narrow" w:cs="Arial"/>
                <w:b/>
                <w:bCs/>
                <w:sz w:val="22"/>
                <w:szCs w:val="22"/>
              </w:rPr>
            </w:pPr>
            <w:r w:rsidRPr="00DF62D2">
              <w:rPr>
                <w:rFonts w:ascii="Arial Narrow" w:hAnsi="Arial Narrow" w:cs="Arial"/>
                <w:b/>
                <w:bCs/>
                <w:sz w:val="22"/>
                <w:szCs w:val="22"/>
              </w:rPr>
              <w:t>Rationale for current score:</w:t>
            </w:r>
          </w:p>
          <w:p w14:paraId="6859E610" w14:textId="77777777" w:rsidR="006E62EB" w:rsidRDefault="006E62EB" w:rsidP="006E62EB">
            <w:pPr>
              <w:pStyle w:val="ListParagraph"/>
              <w:numPr>
                <w:ilvl w:val="0"/>
                <w:numId w:val="12"/>
              </w:numPr>
              <w:spacing w:after="0" w:line="240" w:lineRule="auto"/>
              <w:ind w:left="164" w:hanging="142"/>
              <w:rPr>
                <w:rFonts w:ascii="Arial Narrow" w:hAnsi="Arial Narrow"/>
                <w:sz w:val="22"/>
                <w:szCs w:val="22"/>
              </w:rPr>
            </w:pPr>
            <w:r w:rsidRPr="00E91CBF">
              <w:rPr>
                <w:rFonts w:ascii="Arial Narrow" w:hAnsi="Arial Narrow"/>
                <w:color w:val="FF0000"/>
                <w:sz w:val="22"/>
                <w:szCs w:val="22"/>
              </w:rPr>
              <w:t>The cessation of additional activity for Diagnostics combined with the residual downstream impact of high levels of insourced outpatient activity in 26/27 has resulted in increased numbers of patients waiting over 8 weeks for diagnostic test</w:t>
            </w:r>
            <w:r>
              <w:rPr>
                <w:rFonts w:ascii="Arial Narrow" w:hAnsi="Arial Narrow"/>
                <w:sz w:val="22"/>
                <w:szCs w:val="22"/>
              </w:rPr>
              <w:t>.</w:t>
            </w:r>
          </w:p>
          <w:p w14:paraId="257D6E3F" w14:textId="5BDBEFD1" w:rsidR="00ED07A6" w:rsidRPr="00DF62D2" w:rsidRDefault="006E62EB" w:rsidP="006E62EB">
            <w:pPr>
              <w:pStyle w:val="ListParagraph"/>
              <w:numPr>
                <w:ilvl w:val="0"/>
                <w:numId w:val="12"/>
              </w:numPr>
              <w:spacing w:after="0" w:line="240" w:lineRule="auto"/>
              <w:ind w:left="164" w:hanging="142"/>
              <w:rPr>
                <w:rFonts w:ascii="Arial Narrow" w:hAnsi="Arial Narrow"/>
                <w:sz w:val="22"/>
                <w:szCs w:val="22"/>
              </w:rPr>
            </w:pPr>
            <w:r>
              <w:rPr>
                <w:rFonts w:ascii="Arial Narrow" w:hAnsi="Arial Narrow"/>
                <w:color w:val="FF0000"/>
                <w:sz w:val="22"/>
                <w:szCs w:val="22"/>
              </w:rPr>
              <w:t>The cessation of additional treatment activity for long waiting patients has resulted in a forecasted position of 850 patients &gt;104 weeks at end of March 2027</w:t>
            </w:r>
            <w:r w:rsidRPr="00E91CBF">
              <w:rPr>
                <w:rFonts w:ascii="Arial Narrow" w:hAnsi="Arial Narrow"/>
                <w:sz w:val="22"/>
                <w:szCs w:val="22"/>
              </w:rPr>
              <w:t>.</w:t>
            </w:r>
            <w:r>
              <w:rPr>
                <w:rFonts w:ascii="Arial Narrow" w:hAnsi="Arial Narrow"/>
                <w:sz w:val="22"/>
                <w:szCs w:val="22"/>
              </w:rPr>
              <w:t xml:space="preserve"> </w:t>
            </w:r>
            <w:r w:rsidRPr="00E91CBF">
              <w:rPr>
                <w:rFonts w:ascii="Arial Narrow" w:hAnsi="Arial Narrow"/>
                <w:color w:val="FF0000"/>
                <w:sz w:val="22"/>
                <w:szCs w:val="22"/>
              </w:rPr>
              <w:t>This is a deterioration from the current position of zero.</w:t>
            </w:r>
          </w:p>
        </w:tc>
      </w:tr>
      <w:tr w:rsidR="00DF62D2" w:rsidRPr="00DF62D2" w14:paraId="22DE0E59" w14:textId="77777777" w:rsidTr="00611A1C">
        <w:trPr>
          <w:trHeight w:val="1010"/>
        </w:trPr>
        <w:tc>
          <w:tcPr>
            <w:tcW w:w="2635" w:type="dxa"/>
            <w:vMerge/>
            <w:tcBorders>
              <w:bottom w:val="single" w:sz="4" w:space="0" w:color="auto"/>
            </w:tcBorders>
          </w:tcPr>
          <w:p w14:paraId="59543AC1" w14:textId="77777777" w:rsidR="00ED07A6" w:rsidRPr="00DF62D2" w:rsidRDefault="00ED07A6" w:rsidP="00611A1C">
            <w:pPr>
              <w:jc w:val="center"/>
              <w:rPr>
                <w:rFonts w:ascii="Arial Narrow" w:hAnsi="Arial Narrow"/>
                <w:sz w:val="22"/>
                <w:szCs w:val="22"/>
              </w:rPr>
            </w:pPr>
          </w:p>
        </w:tc>
        <w:tc>
          <w:tcPr>
            <w:tcW w:w="6007" w:type="dxa"/>
            <w:gridSpan w:val="3"/>
            <w:vMerge/>
            <w:tcBorders>
              <w:bottom w:val="single" w:sz="4" w:space="0" w:color="auto"/>
            </w:tcBorders>
          </w:tcPr>
          <w:p w14:paraId="0F5EEA03" w14:textId="77777777" w:rsidR="00ED07A6" w:rsidRPr="00DF62D2" w:rsidRDefault="00ED07A6" w:rsidP="00611A1C">
            <w:pPr>
              <w:rPr>
                <w:rFonts w:ascii="Arial Narrow" w:hAnsi="Arial Narrow"/>
                <w:sz w:val="22"/>
                <w:szCs w:val="22"/>
              </w:rPr>
            </w:pPr>
          </w:p>
        </w:tc>
        <w:tc>
          <w:tcPr>
            <w:tcW w:w="6946" w:type="dxa"/>
            <w:gridSpan w:val="4"/>
            <w:tcBorders>
              <w:bottom w:val="single" w:sz="4" w:space="0" w:color="auto"/>
            </w:tcBorders>
          </w:tcPr>
          <w:p w14:paraId="47443E25" w14:textId="77777777" w:rsidR="00ED07A6" w:rsidRPr="00DF62D2" w:rsidRDefault="00ED07A6" w:rsidP="00611A1C">
            <w:pPr>
              <w:rPr>
                <w:rFonts w:ascii="Arial Narrow" w:hAnsi="Arial Narrow"/>
                <w:sz w:val="22"/>
                <w:szCs w:val="22"/>
              </w:rPr>
            </w:pPr>
            <w:r w:rsidRPr="00DF62D2">
              <w:rPr>
                <w:rFonts w:ascii="Arial Narrow" w:hAnsi="Arial Narrow" w:cs="Arial"/>
                <w:b/>
                <w:bCs/>
                <w:sz w:val="22"/>
                <w:szCs w:val="22"/>
              </w:rPr>
              <w:t>Rationale for target score:</w:t>
            </w:r>
          </w:p>
          <w:p w14:paraId="6B9088D4" w14:textId="59ACC6B9" w:rsidR="00ED07A6" w:rsidRPr="006E62EB" w:rsidRDefault="006E62EB" w:rsidP="006E62EB">
            <w:pPr>
              <w:pStyle w:val="ListParagraph"/>
              <w:numPr>
                <w:ilvl w:val="0"/>
                <w:numId w:val="12"/>
              </w:numPr>
              <w:ind w:left="164" w:hanging="142"/>
              <w:rPr>
                <w:rFonts w:ascii="Arial Narrow" w:hAnsi="Arial Narrow"/>
                <w:color w:val="FF0000"/>
                <w:sz w:val="22"/>
                <w:szCs w:val="22"/>
              </w:rPr>
            </w:pPr>
            <w:r w:rsidRPr="006E62EB">
              <w:rPr>
                <w:rFonts w:ascii="Arial Narrow" w:hAnsi="Arial Narrow"/>
                <w:color w:val="FF0000"/>
                <w:sz w:val="22"/>
                <w:szCs w:val="22"/>
              </w:rPr>
              <w:t>Welsh Government has recently announced its intention to make additional investment available nationally to support improvements in diagnostic and treatment access. Swansea Bay has already undertaken detailed planning to identify where additional capacity could be deployed most effectively, particularly in those areas experiencing the greatest demand and longest waits, and is well placed to mobilise this should funding be confirmed. Target score reflects this opportunity for improvement but is dependent upon confirmation of funding allocation.</w:t>
            </w:r>
          </w:p>
        </w:tc>
      </w:tr>
      <w:tr w:rsidR="00DF62D2" w:rsidRPr="00DF62D2" w14:paraId="1C75340C" w14:textId="77777777" w:rsidTr="00611A1C">
        <w:tc>
          <w:tcPr>
            <w:tcW w:w="8642" w:type="dxa"/>
            <w:gridSpan w:val="4"/>
          </w:tcPr>
          <w:p w14:paraId="3BD94460" w14:textId="77777777" w:rsidR="00ED07A6" w:rsidRPr="00DF62D2" w:rsidRDefault="00ED07A6" w:rsidP="00ED07A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1920DAC3" w14:textId="77777777" w:rsidR="00ED07A6" w:rsidRPr="00DF62D2" w:rsidRDefault="00ED07A6"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3B950B7" w14:textId="77777777" w:rsidTr="00611A1C">
        <w:tc>
          <w:tcPr>
            <w:tcW w:w="8642" w:type="dxa"/>
            <w:gridSpan w:val="4"/>
            <w:vMerge w:val="restart"/>
          </w:tcPr>
          <w:p w14:paraId="74C96FF0"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 xml:space="preserve">Specialty level capacity and demand models set out the baseline capacity and identify solutions to bridge the gap in 2025/26. </w:t>
            </w:r>
          </w:p>
          <w:p w14:paraId="6ED83E06"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Planned care trajectories have been developed (and shared with Welsh Government).</w:t>
            </w:r>
          </w:p>
          <w:p w14:paraId="78D0657C"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Processes are in place to monitor performance against those trajectories internally (and with Welsh Government as part of Targeted Intervention).</w:t>
            </w:r>
          </w:p>
          <w:p w14:paraId="6DD2493E"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focused intervention within the 10 specialties with the longest waits to support delivery.</w:t>
            </w:r>
          </w:p>
          <w:p w14:paraId="3750D1D3"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Long waiting patients are outsourced to the independent sector, where it is appropriate to do so.</w:t>
            </w:r>
          </w:p>
          <w:p w14:paraId="328E60B2"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Additional activity is being delivered on weekends (via insourcing), which is working towards reducing the wait for outpatient appointment to below 26 weeks.</w:t>
            </w:r>
          </w:p>
          <w:p w14:paraId="1B206CBA"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ongoing internal and external validation of waiting lists</w:t>
            </w:r>
          </w:p>
          <w:p w14:paraId="45F7C9CD"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All long waiting patients receive clinical reviews to ascertain continued need for surgery.</w:t>
            </w:r>
          </w:p>
          <w:p w14:paraId="4E059A15"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lastRenderedPageBreak/>
              <w:t>Complaints and concerns in respect of waiting times are monitored to identify issues and trends.</w:t>
            </w:r>
          </w:p>
          <w:p w14:paraId="6B092F6E"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A Planned Care Programme Board and the associated transformation programmes are in place across outpatients and theatres to develop services.</w:t>
            </w:r>
          </w:p>
          <w:p w14:paraId="557B7AF3" w14:textId="47F504F3" w:rsidR="00ED07A6" w:rsidRPr="00DF62D2" w:rsidRDefault="00ED07A6" w:rsidP="00ED07A6">
            <w:pPr>
              <w:ind w:left="32"/>
              <w:rPr>
                <w:rFonts w:ascii="Arial Narrow" w:hAnsi="Arial Narrow"/>
              </w:rPr>
            </w:pPr>
          </w:p>
        </w:tc>
        <w:tc>
          <w:tcPr>
            <w:tcW w:w="3827" w:type="dxa"/>
          </w:tcPr>
          <w:p w14:paraId="7D288CBF"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17AC7EBD"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F86DC2C"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30E739" w14:textId="77777777" w:rsidTr="00611A1C">
        <w:tc>
          <w:tcPr>
            <w:tcW w:w="8642" w:type="dxa"/>
            <w:gridSpan w:val="4"/>
            <w:vMerge/>
          </w:tcPr>
          <w:p w14:paraId="775A2FF4" w14:textId="77777777" w:rsidR="00ED07A6" w:rsidRPr="00DF62D2" w:rsidRDefault="00ED07A6" w:rsidP="00611A1C">
            <w:pPr>
              <w:rPr>
                <w:rFonts w:ascii="Arial Narrow" w:hAnsi="Arial Narrow"/>
                <w:sz w:val="22"/>
                <w:szCs w:val="22"/>
              </w:rPr>
            </w:pPr>
          </w:p>
        </w:tc>
        <w:tc>
          <w:tcPr>
            <w:tcW w:w="3827" w:type="dxa"/>
          </w:tcPr>
          <w:p w14:paraId="59EE9BAD" w14:textId="68B59813" w:rsidR="00ED07A6" w:rsidRPr="00DF62D2" w:rsidRDefault="006E62EB" w:rsidP="00611A1C">
            <w:pPr>
              <w:rPr>
                <w:rFonts w:ascii="Arial Narrow" w:hAnsi="Arial Narrow" w:cs="Arial"/>
                <w:sz w:val="22"/>
                <w:szCs w:val="22"/>
              </w:rPr>
            </w:pPr>
            <w:r>
              <w:rPr>
                <w:rFonts w:ascii="Arial Narrow" w:hAnsi="Arial Narrow" w:cs="Arial"/>
                <w:color w:val="FF0000"/>
                <w:sz w:val="22"/>
                <w:szCs w:val="22"/>
              </w:rPr>
              <w:t>In light of WG announcement of additional funds to support planned care this year, recovery bids for both Diagnostics and Planned Care to clear 8 week and 104 week backlogs have been prepared. These will be ready for submission once bidding process becomes clear.</w:t>
            </w:r>
          </w:p>
        </w:tc>
        <w:tc>
          <w:tcPr>
            <w:tcW w:w="1843" w:type="dxa"/>
            <w:gridSpan w:val="2"/>
          </w:tcPr>
          <w:p w14:paraId="31D71563" w14:textId="2BDB87F2" w:rsidR="00ED07A6" w:rsidRPr="00DF62D2" w:rsidRDefault="006E62EB" w:rsidP="00611A1C">
            <w:pPr>
              <w:rPr>
                <w:rFonts w:ascii="Arial Narrow" w:hAnsi="Arial Narrow" w:cs="Arial"/>
                <w:sz w:val="22"/>
                <w:szCs w:val="22"/>
              </w:rPr>
            </w:pPr>
            <w:r w:rsidRPr="00E91CBF">
              <w:rPr>
                <w:rFonts w:ascii="Arial Narrow" w:hAnsi="Arial Narrow" w:cs="Arial"/>
                <w:color w:val="FF0000"/>
                <w:sz w:val="22"/>
                <w:szCs w:val="22"/>
              </w:rPr>
              <w:t>Chief Operating Officer / Assistant Director of Ops Planned Care &amp; Cancer</w:t>
            </w:r>
          </w:p>
        </w:tc>
        <w:tc>
          <w:tcPr>
            <w:tcW w:w="1276" w:type="dxa"/>
          </w:tcPr>
          <w:p w14:paraId="27EDDC80" w14:textId="05CC9381" w:rsidR="00ED07A6" w:rsidRPr="00DF62D2" w:rsidRDefault="006E62EB" w:rsidP="00611A1C">
            <w:pPr>
              <w:rPr>
                <w:rFonts w:ascii="Arial Narrow" w:hAnsi="Arial Narrow" w:cs="Arial"/>
                <w:sz w:val="22"/>
                <w:szCs w:val="22"/>
              </w:rPr>
            </w:pPr>
            <w:r w:rsidRPr="006E62EB">
              <w:rPr>
                <w:rFonts w:ascii="Arial Narrow" w:hAnsi="Arial Narrow" w:cs="Arial"/>
                <w:color w:val="FF0000"/>
                <w:sz w:val="22"/>
                <w:szCs w:val="22"/>
              </w:rPr>
              <w:t>TBC</w:t>
            </w:r>
          </w:p>
        </w:tc>
      </w:tr>
      <w:tr w:rsidR="00DF62D2" w:rsidRPr="00DF62D2" w14:paraId="3CA4A120" w14:textId="77777777" w:rsidTr="00611A1C">
        <w:tc>
          <w:tcPr>
            <w:tcW w:w="8642" w:type="dxa"/>
            <w:gridSpan w:val="4"/>
            <w:vMerge/>
          </w:tcPr>
          <w:p w14:paraId="4E2375E9" w14:textId="77777777" w:rsidR="00ED07A6" w:rsidRPr="00DF62D2" w:rsidRDefault="00ED07A6" w:rsidP="00611A1C">
            <w:pPr>
              <w:rPr>
                <w:rFonts w:ascii="Arial Narrow" w:hAnsi="Arial Narrow"/>
              </w:rPr>
            </w:pPr>
          </w:p>
        </w:tc>
        <w:tc>
          <w:tcPr>
            <w:tcW w:w="3827" w:type="dxa"/>
          </w:tcPr>
          <w:p w14:paraId="416F3D64" w14:textId="23819178" w:rsidR="00ED07A6" w:rsidRPr="00DF62D2" w:rsidRDefault="00ED07A6" w:rsidP="00611A1C">
            <w:pPr>
              <w:rPr>
                <w:rFonts w:ascii="Arial Narrow" w:hAnsi="Arial Narrow" w:cs="Arial"/>
                <w:sz w:val="22"/>
                <w:szCs w:val="22"/>
              </w:rPr>
            </w:pPr>
          </w:p>
        </w:tc>
        <w:tc>
          <w:tcPr>
            <w:tcW w:w="1843" w:type="dxa"/>
            <w:gridSpan w:val="2"/>
          </w:tcPr>
          <w:p w14:paraId="639305AF" w14:textId="0F49F67B" w:rsidR="00ED07A6" w:rsidRPr="00DF62D2" w:rsidRDefault="00ED07A6" w:rsidP="00611A1C">
            <w:pPr>
              <w:rPr>
                <w:rFonts w:ascii="Arial Narrow" w:hAnsi="Arial Narrow" w:cs="Arial"/>
                <w:sz w:val="22"/>
                <w:szCs w:val="22"/>
              </w:rPr>
            </w:pPr>
          </w:p>
        </w:tc>
        <w:tc>
          <w:tcPr>
            <w:tcW w:w="1276" w:type="dxa"/>
          </w:tcPr>
          <w:p w14:paraId="1A4DFB0B" w14:textId="382C1C64" w:rsidR="00ED07A6" w:rsidRPr="00DF62D2" w:rsidRDefault="00ED07A6" w:rsidP="00611A1C">
            <w:pPr>
              <w:rPr>
                <w:rFonts w:ascii="Arial Narrow" w:hAnsi="Arial Narrow" w:cs="Arial"/>
                <w:sz w:val="22"/>
                <w:szCs w:val="22"/>
              </w:rPr>
            </w:pPr>
          </w:p>
        </w:tc>
      </w:tr>
      <w:tr w:rsidR="00DF62D2" w:rsidRPr="00DF62D2" w14:paraId="3D35E85F" w14:textId="77777777" w:rsidTr="00611A1C">
        <w:tc>
          <w:tcPr>
            <w:tcW w:w="8642" w:type="dxa"/>
            <w:gridSpan w:val="4"/>
          </w:tcPr>
          <w:p w14:paraId="12C61115"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3C930262"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A Targeted Intervention (TI) dashboard presents live data on performance to support monitoring by COO, performance and operational teams. </w:t>
            </w:r>
          </w:p>
          <w:p w14:paraId="6ECF38CC"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Weekly monitoring meetings chaired by the Assistant Director of Performance review/monitor progress against delivery plans.</w:t>
            </w:r>
          </w:p>
          <w:p w14:paraId="1EC2EA17"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Updates on metrics such as validation, clinical reviews, complaints &amp; concerns are fed into Planned Care Board. </w:t>
            </w:r>
          </w:p>
          <w:p w14:paraId="5C91253E" w14:textId="369B3120"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There are highlight reports that go to Planned Care Board on each of the programme streams.</w:t>
            </w:r>
          </w:p>
        </w:tc>
        <w:tc>
          <w:tcPr>
            <w:tcW w:w="6946" w:type="dxa"/>
            <w:gridSpan w:val="4"/>
          </w:tcPr>
          <w:p w14:paraId="474E9EF4"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B656DE6" w14:textId="2140FD2C" w:rsidR="00ED07A6" w:rsidRPr="00DF62D2" w:rsidRDefault="00ED07A6" w:rsidP="00611A1C">
            <w:pPr>
              <w:rPr>
                <w:rFonts w:ascii="Arial Narrow" w:hAnsi="Arial Narrow"/>
                <w:sz w:val="22"/>
                <w:szCs w:val="22"/>
              </w:rPr>
            </w:pPr>
            <w:r w:rsidRPr="00DF62D2">
              <w:rPr>
                <w:rFonts w:ascii="Arial Narrow" w:hAnsi="Arial Narrow"/>
                <w:sz w:val="22"/>
                <w:szCs w:val="22"/>
              </w:rPr>
              <w:t>There is scope to improve assurance that Health Board processes are optimised.</w:t>
            </w:r>
          </w:p>
        </w:tc>
      </w:tr>
      <w:tr w:rsidR="00ED07A6" w:rsidRPr="00DF62D2" w14:paraId="7347F1E7" w14:textId="77777777" w:rsidTr="00611A1C">
        <w:tc>
          <w:tcPr>
            <w:tcW w:w="15588" w:type="dxa"/>
            <w:gridSpan w:val="8"/>
          </w:tcPr>
          <w:p w14:paraId="582059D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2E70056" w14:textId="77777777" w:rsidR="00ED07A6" w:rsidRDefault="00E93B3D" w:rsidP="00611A1C">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1DD370EE" w14:textId="77777777" w:rsidR="006E62EB" w:rsidRDefault="006E62EB" w:rsidP="00611A1C">
            <w:pPr>
              <w:rPr>
                <w:rFonts w:ascii="Arial Narrow" w:hAnsi="Arial Narrow" w:cs="Arial"/>
                <w:sz w:val="22"/>
                <w:szCs w:val="22"/>
              </w:rPr>
            </w:pPr>
            <w:r>
              <w:rPr>
                <w:rFonts w:ascii="Arial Narrow" w:hAnsi="Arial Narrow"/>
                <w:sz w:val="22"/>
                <w:szCs w:val="22"/>
              </w:rPr>
              <w:t xml:space="preserve">Action completed - </w:t>
            </w:r>
            <w:r w:rsidRPr="00DF62D2">
              <w:rPr>
                <w:rFonts w:ascii="Arial Narrow" w:hAnsi="Arial Narrow" w:cs="Arial"/>
                <w:sz w:val="22"/>
                <w:szCs w:val="22"/>
              </w:rPr>
              <w:t>The Clinical Committee which has been set up to support the Planned Care &amp; Cancer Board (PCCB) will ask clinical leads from each of the services managed under the PCCB to review their arrangements against ‘optimal practice’ as determined by the national Clinical Implementation Network (CIN) and to present their findings to the PCCB.</w:t>
            </w:r>
          </w:p>
          <w:p w14:paraId="0ED09745" w14:textId="3017B0A3" w:rsidR="006E62EB" w:rsidRPr="00DF62D2" w:rsidRDefault="006E62EB" w:rsidP="00611A1C">
            <w:pPr>
              <w:rPr>
                <w:rFonts w:ascii="Arial Narrow" w:hAnsi="Arial Narrow"/>
                <w:sz w:val="22"/>
                <w:szCs w:val="22"/>
              </w:rPr>
            </w:pPr>
            <w:r>
              <w:rPr>
                <w:rFonts w:ascii="Arial Narrow" w:hAnsi="Arial Narrow"/>
                <w:color w:val="FF0000"/>
                <w:sz w:val="22"/>
                <w:szCs w:val="22"/>
              </w:rPr>
              <w:t>12/06/26: I</w:t>
            </w:r>
            <w:r w:rsidRPr="00726459">
              <w:rPr>
                <w:rFonts w:ascii="Arial Narrow" w:hAnsi="Arial Narrow"/>
                <w:color w:val="FF0000"/>
                <w:sz w:val="22"/>
                <w:szCs w:val="22"/>
              </w:rPr>
              <w:t xml:space="preserve">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 June</w:t>
            </w:r>
            <w:r>
              <w:rPr>
                <w:rFonts w:ascii="Arial Narrow" w:hAnsi="Arial Narrow"/>
                <w:color w:val="FF0000"/>
                <w:sz w:val="22"/>
                <w:szCs w:val="22"/>
              </w:rPr>
              <w:t xml:space="preserve"> (this will be reflected in July CRR).</w:t>
            </w:r>
          </w:p>
        </w:tc>
      </w:tr>
    </w:tbl>
    <w:p w14:paraId="7F77E8FF" w14:textId="72D0FE21" w:rsidR="00ED07A6" w:rsidRPr="00DF62D2" w:rsidRDefault="00ED07A6">
      <w:pPr>
        <w:widowControl/>
        <w:spacing w:after="160" w:line="259" w:lineRule="auto"/>
        <w:rPr>
          <w:rFonts w:ascii="Arial" w:hAnsi="Arial" w:cs="Arial"/>
          <w:b/>
          <w:u w:val="single"/>
        </w:rPr>
      </w:pPr>
    </w:p>
    <w:p w14:paraId="0D76094F" w14:textId="77777777" w:rsidR="00E93B3D" w:rsidRPr="00DF62D2" w:rsidRDefault="00E93B3D">
      <w:pPr>
        <w:widowControl/>
        <w:spacing w:after="160" w:line="259" w:lineRule="auto"/>
        <w:rPr>
          <w:rFonts w:ascii="Arial" w:hAnsi="Arial" w:cs="Arial"/>
          <w:b/>
          <w:u w:val="single"/>
        </w:rPr>
      </w:pPr>
    </w:p>
    <w:p w14:paraId="08553A49" w14:textId="48A9BBC4" w:rsidR="00E93B3D" w:rsidRPr="00DF62D2" w:rsidRDefault="00E93B3D">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7CE90A32" w14:textId="77777777" w:rsidTr="00FE1E47">
        <w:tc>
          <w:tcPr>
            <w:tcW w:w="4322" w:type="dxa"/>
            <w:gridSpan w:val="2"/>
          </w:tcPr>
          <w:p w14:paraId="6BD579D9" w14:textId="77777777"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77B06C65" w14:textId="77777777" w:rsidR="00E93B3D" w:rsidRPr="00DF62D2" w:rsidRDefault="00E93B3D"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57BBEEF0" w14:textId="77777777" w:rsidR="00DF62D2" w:rsidRDefault="00DF62D2" w:rsidP="00611A1C">
            <w:pPr>
              <w:jc w:val="right"/>
              <w:rPr>
                <w:rFonts w:ascii="Arial Narrow" w:hAnsi="Arial Narrow"/>
                <w:b/>
                <w:sz w:val="22"/>
                <w:szCs w:val="22"/>
              </w:rPr>
            </w:pPr>
          </w:p>
          <w:p w14:paraId="6D279AC8" w14:textId="3FE9EBBF" w:rsidR="00E93B3D" w:rsidRPr="00DF62D2" w:rsidRDefault="00171136" w:rsidP="00611A1C">
            <w:pPr>
              <w:jc w:val="right"/>
              <w:rPr>
                <w:rFonts w:ascii="Arial Narrow" w:hAnsi="Arial Narrow"/>
                <w:b/>
              </w:rPr>
            </w:pPr>
            <w:r>
              <w:rPr>
                <w:rFonts w:ascii="Arial Narrow" w:hAnsi="Arial Narrow"/>
                <w:b/>
                <w:sz w:val="22"/>
                <w:szCs w:val="22"/>
              </w:rPr>
              <w:t>Date Last Reviewed: June 2026</w:t>
            </w:r>
            <w:r w:rsidR="00E93B3D" w:rsidRPr="00DF62D2">
              <w:rPr>
                <w:rFonts w:ascii="Arial Narrow" w:hAnsi="Arial Narrow"/>
                <w:b/>
                <w:sz w:val="22"/>
                <w:szCs w:val="22"/>
              </w:rPr>
              <w:t xml:space="preserve"> </w:t>
            </w:r>
          </w:p>
        </w:tc>
        <w:tc>
          <w:tcPr>
            <w:tcW w:w="4820" w:type="dxa"/>
            <w:gridSpan w:val="2"/>
            <w:shd w:val="clear" w:color="auto" w:fill="C00000"/>
          </w:tcPr>
          <w:p w14:paraId="2369EAA3" w14:textId="38161868"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CRR Ref Number: 1</w:t>
            </w:r>
            <w:r w:rsidR="009A6B07" w:rsidRPr="00DF62D2">
              <w:rPr>
                <w:rFonts w:ascii="Arial Narrow" w:hAnsi="Arial Narrow" w:cs="Arial"/>
                <w:b/>
                <w:bCs/>
                <w:sz w:val="22"/>
                <w:szCs w:val="22"/>
              </w:rPr>
              <w:t>10</w:t>
            </w:r>
          </w:p>
          <w:p w14:paraId="315B2BFC" w14:textId="77777777" w:rsidR="00E93B3D" w:rsidRPr="00DF62D2" w:rsidRDefault="00E93B3D"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11B321F0" w14:textId="77777777" w:rsidR="00E93B3D" w:rsidRPr="00DF62D2" w:rsidRDefault="00E93B3D"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029C14A" w14:textId="7AD7741B" w:rsidR="00E93B3D" w:rsidRPr="00DF62D2" w:rsidRDefault="00FE1E47" w:rsidP="00611A1C">
            <w:pPr>
              <w:jc w:val="center"/>
              <w:rPr>
                <w:rFonts w:ascii="Arial Narrow" w:hAnsi="Arial Narrow"/>
              </w:rPr>
            </w:pPr>
            <w:r w:rsidRPr="00DF62D2">
              <w:rPr>
                <w:rFonts w:ascii="Arial Narrow" w:hAnsi="Arial Narrow"/>
                <w:b/>
                <w:bCs/>
                <w:sz w:val="22"/>
                <w:szCs w:val="22"/>
              </w:rPr>
              <w:t>5 x 4 = 20</w:t>
            </w:r>
          </w:p>
        </w:tc>
      </w:tr>
      <w:tr w:rsidR="00DF62D2" w:rsidRPr="00DF62D2" w14:paraId="34AA3F6C" w14:textId="77777777" w:rsidTr="00611A1C">
        <w:tc>
          <w:tcPr>
            <w:tcW w:w="7083" w:type="dxa"/>
            <w:gridSpan w:val="3"/>
          </w:tcPr>
          <w:p w14:paraId="133929F6" w14:textId="34204105" w:rsidR="00E93B3D" w:rsidRPr="00DF62D2" w:rsidRDefault="00E93B3D"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130B7758" w14:textId="77777777" w:rsidR="00E93B3D" w:rsidRPr="00DF62D2" w:rsidRDefault="00E93B3D" w:rsidP="00611A1C">
            <w:pPr>
              <w:rPr>
                <w:rFonts w:ascii="Arial Narrow" w:hAnsi="Arial Narrow"/>
                <w:bCs/>
                <w:sz w:val="22"/>
                <w:szCs w:val="22"/>
              </w:rPr>
            </w:pPr>
            <w:r w:rsidRPr="00DF62D2">
              <w:rPr>
                <w:rFonts w:ascii="Arial Narrow" w:hAnsi="Arial Narrow"/>
                <w:b/>
                <w:sz w:val="22"/>
                <w:szCs w:val="22"/>
              </w:rPr>
              <w:t>SRR Ref:</w:t>
            </w:r>
          </w:p>
          <w:p w14:paraId="39EE2E8E" w14:textId="5DBE3671" w:rsidR="00E93B3D" w:rsidRPr="00DF62D2" w:rsidRDefault="00E93B3D"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17CD149"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2C758CE0" w14:textId="58E1DB40" w:rsidR="00E93B3D" w:rsidRPr="00DF62D2" w:rsidRDefault="00E93B3D"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73B080CE" w14:textId="77777777" w:rsidTr="00611A1C">
        <w:tc>
          <w:tcPr>
            <w:tcW w:w="15588" w:type="dxa"/>
            <w:gridSpan w:val="8"/>
          </w:tcPr>
          <w:p w14:paraId="024FF39C" w14:textId="3AFC7893"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t xml:space="preserve">Risk:  Access to </w:t>
            </w:r>
            <w:r w:rsidR="009A6B07" w:rsidRPr="00DF62D2">
              <w:rPr>
                <w:rFonts w:ascii="Arial Narrow" w:hAnsi="Arial Narrow" w:cs="Arial"/>
                <w:b/>
                <w:sz w:val="22"/>
                <w:szCs w:val="22"/>
              </w:rPr>
              <w:t>Cancer</w:t>
            </w:r>
            <w:r w:rsidRPr="00DF62D2">
              <w:rPr>
                <w:rFonts w:ascii="Arial Narrow" w:hAnsi="Arial Narrow" w:cs="Arial"/>
                <w:b/>
                <w:sz w:val="22"/>
                <w:szCs w:val="22"/>
              </w:rPr>
              <w:t xml:space="preserve"> Care</w:t>
            </w:r>
          </w:p>
          <w:p w14:paraId="50414994" w14:textId="27A4F33D" w:rsidR="00E93B3D" w:rsidRPr="00DF62D2" w:rsidRDefault="00FE1E47"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r>
      <w:tr w:rsidR="00DF62D2" w:rsidRPr="00DF62D2" w14:paraId="14BF57CF" w14:textId="77777777" w:rsidTr="00611A1C">
        <w:trPr>
          <w:trHeight w:val="1079"/>
        </w:trPr>
        <w:tc>
          <w:tcPr>
            <w:tcW w:w="2635" w:type="dxa"/>
            <w:vMerge w:val="restart"/>
            <w:tcBorders>
              <w:bottom w:val="single" w:sz="4" w:space="0" w:color="auto"/>
            </w:tcBorders>
          </w:tcPr>
          <w:p w14:paraId="554A4350" w14:textId="77777777" w:rsidR="00E93B3D" w:rsidRPr="00DF62D2" w:rsidRDefault="00E93B3D" w:rsidP="00611A1C">
            <w:pPr>
              <w:jc w:val="center"/>
              <w:rPr>
                <w:rFonts w:ascii="Arial Narrow" w:hAnsi="Arial Narrow" w:cs="Arial"/>
                <w:b/>
                <w:sz w:val="22"/>
                <w:szCs w:val="22"/>
              </w:rPr>
            </w:pPr>
            <w:r w:rsidRPr="00DF62D2">
              <w:rPr>
                <w:rFonts w:ascii="Arial Narrow" w:hAnsi="Arial Narrow" w:cs="Arial"/>
                <w:b/>
                <w:sz w:val="22"/>
                <w:szCs w:val="22"/>
              </w:rPr>
              <w:t>Risk Rating</w:t>
            </w:r>
          </w:p>
          <w:p w14:paraId="1D05443C"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E17620C" w14:textId="4D8B3C40"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5 x 5 = 25</w:t>
            </w:r>
          </w:p>
          <w:p w14:paraId="121965AA" w14:textId="48CC1BBC"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5 x 4 = 20</w:t>
            </w:r>
          </w:p>
          <w:p w14:paraId="735DF59C" w14:textId="155B69E9" w:rsidR="00E93B3D" w:rsidRPr="00DF62D2" w:rsidRDefault="00E93B3D" w:rsidP="00611A1C">
            <w:pPr>
              <w:jc w:val="center"/>
              <w:rPr>
                <w:rFonts w:ascii="Arial Narrow" w:hAnsi="Arial Narrow"/>
                <w:sz w:val="22"/>
                <w:szCs w:val="22"/>
              </w:rPr>
            </w:pPr>
            <w:r w:rsidRPr="00DF62D2">
              <w:rPr>
                <w:rFonts w:ascii="Arial Narrow" w:hAnsi="Arial Narrow" w:cs="Arial"/>
                <w:sz w:val="22"/>
                <w:szCs w:val="22"/>
              </w:rPr>
              <w:t xml:space="preserve">Target: 4 x </w:t>
            </w:r>
            <w:r w:rsidR="009A6B07" w:rsidRPr="00DF62D2">
              <w:rPr>
                <w:rFonts w:ascii="Arial Narrow" w:hAnsi="Arial Narrow" w:cs="Arial"/>
                <w:sz w:val="22"/>
                <w:szCs w:val="22"/>
              </w:rPr>
              <w:t>3</w:t>
            </w:r>
            <w:r w:rsidRPr="00DF62D2">
              <w:rPr>
                <w:rFonts w:ascii="Arial Narrow" w:hAnsi="Arial Narrow" w:cs="Arial"/>
                <w:sz w:val="22"/>
                <w:szCs w:val="22"/>
              </w:rPr>
              <w:t xml:space="preserve"> = </w:t>
            </w:r>
            <w:r w:rsidR="009A6B07" w:rsidRPr="00DF62D2">
              <w:rPr>
                <w:rFonts w:ascii="Arial Narrow" w:hAnsi="Arial Narrow" w:cs="Arial"/>
                <w:sz w:val="22"/>
                <w:szCs w:val="22"/>
              </w:rPr>
              <w:t>12</w:t>
            </w:r>
          </w:p>
          <w:p w14:paraId="76A44D1E" w14:textId="77777777" w:rsidR="00E93B3D" w:rsidRPr="00DF62D2" w:rsidRDefault="00E93B3D"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82F6406" w14:textId="686112DA" w:rsidR="00E93B3D" w:rsidRPr="00DF62D2" w:rsidRDefault="00FC3FDB" w:rsidP="00611A1C">
            <w:pPr>
              <w:rPr>
                <w:rFonts w:ascii="Arial Narrow" w:hAnsi="Arial Narrow"/>
                <w:sz w:val="22"/>
                <w:szCs w:val="22"/>
              </w:rPr>
            </w:pPr>
            <w:r>
              <w:rPr>
                <w:noProof/>
              </w:rPr>
              <w:drawing>
                <wp:inline distT="0" distB="0" distL="0" distR="0" wp14:anchorId="5931D444" wp14:editId="025BF39F">
                  <wp:extent cx="3558540" cy="1805940"/>
                  <wp:effectExtent l="0" t="0" r="3810" b="3810"/>
                  <wp:docPr id="11240334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6D1CF1D9" w14:textId="77777777"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Rationale for current score:</w:t>
            </w:r>
          </w:p>
          <w:p w14:paraId="0A771077" w14:textId="51A12EC4"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Most recent SCP performance at 56%</w:t>
            </w:r>
            <w:r>
              <w:rPr>
                <w:rFonts w:ascii="Arial Narrow" w:hAnsi="Arial Narrow"/>
                <w:color w:val="FF0000"/>
                <w:sz w:val="22"/>
                <w:szCs w:val="22"/>
              </w:rPr>
              <w:t xml:space="preserve"> against target of 75%.</w:t>
            </w:r>
          </w:p>
        </w:tc>
      </w:tr>
      <w:tr w:rsidR="00DF62D2" w:rsidRPr="00DF62D2" w14:paraId="72E0DDB1" w14:textId="77777777" w:rsidTr="00611A1C">
        <w:trPr>
          <w:trHeight w:val="1010"/>
        </w:trPr>
        <w:tc>
          <w:tcPr>
            <w:tcW w:w="2635" w:type="dxa"/>
            <w:vMerge/>
            <w:tcBorders>
              <w:bottom w:val="single" w:sz="4" w:space="0" w:color="auto"/>
            </w:tcBorders>
          </w:tcPr>
          <w:p w14:paraId="0B986AFB" w14:textId="77777777" w:rsidR="00E93B3D" w:rsidRPr="00DF62D2" w:rsidRDefault="00E93B3D" w:rsidP="00611A1C">
            <w:pPr>
              <w:jc w:val="center"/>
              <w:rPr>
                <w:rFonts w:ascii="Arial Narrow" w:hAnsi="Arial Narrow"/>
                <w:sz w:val="22"/>
                <w:szCs w:val="22"/>
              </w:rPr>
            </w:pPr>
          </w:p>
        </w:tc>
        <w:tc>
          <w:tcPr>
            <w:tcW w:w="6007" w:type="dxa"/>
            <w:gridSpan w:val="3"/>
            <w:vMerge/>
            <w:tcBorders>
              <w:bottom w:val="single" w:sz="4" w:space="0" w:color="auto"/>
            </w:tcBorders>
          </w:tcPr>
          <w:p w14:paraId="714CDD4C" w14:textId="77777777" w:rsidR="00E93B3D" w:rsidRPr="00DF62D2" w:rsidRDefault="00E93B3D" w:rsidP="00611A1C">
            <w:pPr>
              <w:rPr>
                <w:rFonts w:ascii="Arial Narrow" w:hAnsi="Arial Narrow"/>
                <w:sz w:val="22"/>
                <w:szCs w:val="22"/>
              </w:rPr>
            </w:pPr>
          </w:p>
        </w:tc>
        <w:tc>
          <w:tcPr>
            <w:tcW w:w="6946" w:type="dxa"/>
            <w:gridSpan w:val="4"/>
            <w:tcBorders>
              <w:bottom w:val="single" w:sz="4" w:space="0" w:color="auto"/>
            </w:tcBorders>
          </w:tcPr>
          <w:p w14:paraId="2CD29CB4" w14:textId="77777777" w:rsidR="00E93B3D" w:rsidRPr="00DF62D2" w:rsidRDefault="00E93B3D" w:rsidP="00611A1C">
            <w:pPr>
              <w:rPr>
                <w:rFonts w:ascii="Arial Narrow" w:hAnsi="Arial Narrow"/>
                <w:sz w:val="22"/>
                <w:szCs w:val="22"/>
              </w:rPr>
            </w:pPr>
            <w:r w:rsidRPr="00DF62D2">
              <w:rPr>
                <w:rFonts w:ascii="Arial Narrow" w:hAnsi="Arial Narrow" w:cs="Arial"/>
                <w:b/>
                <w:bCs/>
                <w:sz w:val="22"/>
                <w:szCs w:val="22"/>
              </w:rPr>
              <w:t>Rationale for target score:</w:t>
            </w:r>
          </w:p>
          <w:p w14:paraId="26D2750B" w14:textId="0209EBA1"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 xml:space="preserve">Reflects </w:t>
            </w:r>
            <w:r>
              <w:rPr>
                <w:rFonts w:ascii="Arial Narrow" w:hAnsi="Arial Narrow"/>
                <w:color w:val="FF0000"/>
                <w:sz w:val="22"/>
                <w:szCs w:val="22"/>
              </w:rPr>
              <w:t>requirement t</w:t>
            </w:r>
            <w:r w:rsidRPr="00D000B9">
              <w:rPr>
                <w:rFonts w:ascii="Arial Narrow" w:hAnsi="Arial Narrow"/>
                <w:color w:val="FF0000"/>
                <w:sz w:val="22"/>
                <w:szCs w:val="22"/>
              </w:rPr>
              <w:t>o improve performance in line with WG expectation</w:t>
            </w:r>
            <w:r>
              <w:rPr>
                <w:rFonts w:ascii="Arial Narrow" w:hAnsi="Arial Narrow"/>
                <w:color w:val="FF0000"/>
                <w:sz w:val="22"/>
                <w:szCs w:val="22"/>
              </w:rPr>
              <w:t>.</w:t>
            </w:r>
          </w:p>
        </w:tc>
      </w:tr>
      <w:tr w:rsidR="00DF62D2" w:rsidRPr="00DF62D2" w14:paraId="0ACF608E" w14:textId="77777777" w:rsidTr="00611A1C">
        <w:tc>
          <w:tcPr>
            <w:tcW w:w="8642" w:type="dxa"/>
            <w:gridSpan w:val="4"/>
          </w:tcPr>
          <w:p w14:paraId="37A5C012" w14:textId="77777777" w:rsidR="00E93B3D" w:rsidRPr="00DF62D2" w:rsidRDefault="00E93B3D" w:rsidP="00611A1C">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6CC63440" w14:textId="77777777" w:rsidR="00E93B3D" w:rsidRPr="00DF62D2" w:rsidRDefault="00E93B3D"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1177926" w14:textId="77777777" w:rsidTr="00611A1C">
        <w:tc>
          <w:tcPr>
            <w:tcW w:w="8642" w:type="dxa"/>
            <w:gridSpan w:val="4"/>
            <w:vMerge w:val="restart"/>
          </w:tcPr>
          <w:p w14:paraId="0E494B2A"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Processes are in place to manage each individual case on the Single Cancer Pathway (SCP), with enhanced monitoring &amp; weekly monitoring of action plans for top 6 tumour sites.</w:t>
            </w:r>
          </w:p>
          <w:p w14:paraId="2CD542F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Initiatives are in place to protect surgical capacity to support Single Cancer Pathways.</w:t>
            </w:r>
          </w:p>
          <w:p w14:paraId="0C775DE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Performance discussions by tumour-site focus on compliance with the following targets:</w:t>
            </w:r>
          </w:p>
          <w:p w14:paraId="5A5AC5D4" w14:textId="63E6015B"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First outpatient appointment by Day 10</w:t>
            </w:r>
          </w:p>
          <w:p w14:paraId="67643E77" w14:textId="617E47B9"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Deliver a decision to treat (DTT) by day 31</w:t>
            </w:r>
          </w:p>
          <w:p w14:paraId="0BBD3D0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Outsourcing solutions are in place to support pathology turnaround times for urgent suspect cancer. </w:t>
            </w:r>
          </w:p>
          <w:p w14:paraId="75DA778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The COO is leading targeted discussions with most pressurised tumour sites to understand barriers to complying with national optimal pathways for cancer </w:t>
            </w:r>
          </w:p>
          <w:p w14:paraId="51DB3E37" w14:textId="59275A6A" w:rsidR="00E93B3D" w:rsidRPr="00DF62D2" w:rsidRDefault="009A6B07" w:rsidP="009A6B07">
            <w:pPr>
              <w:pStyle w:val="ListParagraph"/>
              <w:numPr>
                <w:ilvl w:val="0"/>
                <w:numId w:val="12"/>
              </w:numPr>
              <w:spacing w:after="0" w:line="240" w:lineRule="auto"/>
              <w:ind w:left="164" w:hanging="142"/>
              <w:rPr>
                <w:rFonts w:ascii="Arial Narrow" w:hAnsi="Arial Narrow"/>
              </w:rPr>
            </w:pPr>
            <w:r w:rsidRPr="00DF62D2">
              <w:rPr>
                <w:rFonts w:ascii="Arial Narrow" w:hAnsi="Arial Narrow" w:cstheme="minorHAnsi"/>
                <w:sz w:val="22"/>
                <w:szCs w:val="22"/>
              </w:rPr>
              <w:t>Cancer improvement group meets monthly.</w:t>
            </w:r>
          </w:p>
        </w:tc>
        <w:tc>
          <w:tcPr>
            <w:tcW w:w="3827" w:type="dxa"/>
          </w:tcPr>
          <w:p w14:paraId="62EEB2A6"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A486F01"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7D77E5C"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D56E16" w14:textId="77777777" w:rsidTr="00611A1C">
        <w:tc>
          <w:tcPr>
            <w:tcW w:w="8642" w:type="dxa"/>
            <w:gridSpan w:val="4"/>
            <w:vMerge/>
          </w:tcPr>
          <w:p w14:paraId="6C8F6598" w14:textId="77777777" w:rsidR="009A6B07" w:rsidRPr="00DF62D2" w:rsidRDefault="009A6B07" w:rsidP="009A6B07">
            <w:pPr>
              <w:rPr>
                <w:rFonts w:ascii="Arial Narrow" w:hAnsi="Arial Narrow"/>
                <w:sz w:val="22"/>
                <w:szCs w:val="22"/>
              </w:rPr>
            </w:pPr>
          </w:p>
        </w:tc>
        <w:tc>
          <w:tcPr>
            <w:tcW w:w="3827" w:type="dxa"/>
          </w:tcPr>
          <w:p w14:paraId="54395A4D" w14:textId="72DB10AA" w:rsidR="009A6B07" w:rsidRPr="00DF62D2" w:rsidRDefault="000C5DF7" w:rsidP="009A6B07">
            <w:pPr>
              <w:rPr>
                <w:rFonts w:ascii="Arial Narrow" w:hAnsi="Arial Narrow"/>
                <w:sz w:val="22"/>
                <w:szCs w:val="22"/>
              </w:rPr>
            </w:pPr>
            <w:r>
              <w:rPr>
                <w:rFonts w:ascii="Arial Narrow" w:hAnsi="Arial Narrow" w:cs="Arial"/>
                <w:color w:val="FF0000"/>
                <w:sz w:val="22"/>
                <w:szCs w:val="22"/>
              </w:rPr>
              <w:t>Operational Delivery plan for submitted trajectory to 76% SCP compliance by March 2027 tabled for Executive Board</w:t>
            </w:r>
          </w:p>
        </w:tc>
        <w:tc>
          <w:tcPr>
            <w:tcW w:w="1843" w:type="dxa"/>
            <w:gridSpan w:val="2"/>
          </w:tcPr>
          <w:p w14:paraId="374A0CF9" w14:textId="6F7FA55A"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COO</w:t>
            </w:r>
          </w:p>
        </w:tc>
        <w:tc>
          <w:tcPr>
            <w:tcW w:w="1276" w:type="dxa"/>
          </w:tcPr>
          <w:p w14:paraId="2EE06D7F" w14:textId="209E95BB"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2</w:t>
            </w:r>
            <w:r w:rsidR="000C5DF7" w:rsidRPr="000C5DF7">
              <w:rPr>
                <w:rFonts w:ascii="Arial Narrow" w:hAnsi="Arial Narrow"/>
                <w:color w:val="FF0000"/>
                <w:sz w:val="22"/>
                <w:szCs w:val="22"/>
              </w:rPr>
              <w:t>4</w:t>
            </w:r>
            <w:r w:rsidRPr="000C5DF7">
              <w:rPr>
                <w:rFonts w:ascii="Arial Narrow" w:hAnsi="Arial Narrow"/>
                <w:color w:val="FF0000"/>
                <w:sz w:val="22"/>
                <w:szCs w:val="22"/>
              </w:rPr>
              <w:t>/0</w:t>
            </w:r>
            <w:r w:rsidR="000C5DF7" w:rsidRPr="000C5DF7">
              <w:rPr>
                <w:rFonts w:ascii="Arial Narrow" w:hAnsi="Arial Narrow"/>
                <w:color w:val="FF0000"/>
                <w:sz w:val="22"/>
                <w:szCs w:val="22"/>
              </w:rPr>
              <w:t>6</w:t>
            </w:r>
            <w:r w:rsidRPr="000C5DF7">
              <w:rPr>
                <w:rFonts w:ascii="Arial Narrow" w:hAnsi="Arial Narrow"/>
                <w:color w:val="FF0000"/>
                <w:sz w:val="22"/>
                <w:szCs w:val="22"/>
              </w:rPr>
              <w:t>/2026</w:t>
            </w:r>
          </w:p>
        </w:tc>
      </w:tr>
      <w:tr w:rsidR="00DF62D2" w:rsidRPr="00DF62D2" w14:paraId="66D74F22" w14:textId="77777777" w:rsidTr="00611A1C">
        <w:tc>
          <w:tcPr>
            <w:tcW w:w="8642" w:type="dxa"/>
            <w:gridSpan w:val="4"/>
            <w:vMerge/>
          </w:tcPr>
          <w:p w14:paraId="00ED30BE" w14:textId="77777777" w:rsidR="00E93B3D" w:rsidRPr="00DF62D2" w:rsidRDefault="00E93B3D" w:rsidP="00611A1C">
            <w:pPr>
              <w:rPr>
                <w:rFonts w:ascii="Arial Narrow" w:hAnsi="Arial Narrow"/>
              </w:rPr>
            </w:pPr>
          </w:p>
        </w:tc>
        <w:tc>
          <w:tcPr>
            <w:tcW w:w="3827" w:type="dxa"/>
          </w:tcPr>
          <w:p w14:paraId="2673881F" w14:textId="77777777" w:rsidR="00E93B3D" w:rsidRPr="00DF62D2" w:rsidRDefault="00E93B3D" w:rsidP="00611A1C">
            <w:pPr>
              <w:rPr>
                <w:rFonts w:ascii="Arial Narrow" w:hAnsi="Arial Narrow" w:cs="Arial"/>
                <w:sz w:val="22"/>
                <w:szCs w:val="22"/>
              </w:rPr>
            </w:pPr>
          </w:p>
        </w:tc>
        <w:tc>
          <w:tcPr>
            <w:tcW w:w="1843" w:type="dxa"/>
            <w:gridSpan w:val="2"/>
          </w:tcPr>
          <w:p w14:paraId="3939CF5A" w14:textId="77777777" w:rsidR="00E93B3D" w:rsidRPr="00DF62D2" w:rsidRDefault="00E93B3D" w:rsidP="00611A1C">
            <w:pPr>
              <w:rPr>
                <w:rFonts w:ascii="Arial Narrow" w:hAnsi="Arial Narrow" w:cs="Arial"/>
                <w:sz w:val="22"/>
                <w:szCs w:val="22"/>
              </w:rPr>
            </w:pPr>
          </w:p>
        </w:tc>
        <w:tc>
          <w:tcPr>
            <w:tcW w:w="1276" w:type="dxa"/>
          </w:tcPr>
          <w:p w14:paraId="79D4769D" w14:textId="77777777" w:rsidR="00E93B3D" w:rsidRPr="00DF62D2" w:rsidRDefault="00E93B3D" w:rsidP="00611A1C">
            <w:pPr>
              <w:rPr>
                <w:rFonts w:ascii="Arial Narrow" w:hAnsi="Arial Narrow" w:cs="Arial"/>
                <w:sz w:val="22"/>
                <w:szCs w:val="22"/>
              </w:rPr>
            </w:pPr>
          </w:p>
        </w:tc>
      </w:tr>
      <w:tr w:rsidR="00DF62D2" w:rsidRPr="00DF62D2" w14:paraId="6BE19F3D" w14:textId="77777777" w:rsidTr="00611A1C">
        <w:tc>
          <w:tcPr>
            <w:tcW w:w="8642" w:type="dxa"/>
            <w:gridSpan w:val="4"/>
          </w:tcPr>
          <w:p w14:paraId="6D03ACFB"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DD30823"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A Targeted Intervention (TI) dashboard presents live data on performance to support monitoring at tumour site and health board scrutiny meetings.</w:t>
            </w:r>
          </w:p>
          <w:p w14:paraId="73EBDA9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Weekly Targeted Intervention monitoring meetings chaired by Cancer Services to review compliance with the 62 day pathway and track backlog volumes.</w:t>
            </w:r>
          </w:p>
          <w:p w14:paraId="3A2CBAD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Bi-weekly Cancer meetings chaired by the Deputy Chief Operating Officer review NOP adherence and delivery of 62 day target</w:t>
            </w:r>
          </w:p>
          <w:p w14:paraId="7C4934DB" w14:textId="554DC512" w:rsidR="00E93B3D"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lastRenderedPageBreak/>
              <w:t>Planned Care &amp; Cancer Board chaired by COO reviews Cancer Performance information.</w:t>
            </w:r>
          </w:p>
        </w:tc>
        <w:tc>
          <w:tcPr>
            <w:tcW w:w="6946" w:type="dxa"/>
            <w:gridSpan w:val="4"/>
          </w:tcPr>
          <w:p w14:paraId="1F7DAE0C"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38AB8D5" w14:textId="24A931ED" w:rsidR="00E93B3D" w:rsidRPr="00DF62D2" w:rsidRDefault="009A6B07" w:rsidP="00611A1C">
            <w:pPr>
              <w:rPr>
                <w:rFonts w:ascii="Arial Narrow" w:hAnsi="Arial Narrow"/>
                <w:sz w:val="22"/>
                <w:szCs w:val="22"/>
              </w:rPr>
            </w:pPr>
            <w:r w:rsidRPr="00DF62D2">
              <w:rPr>
                <w:rFonts w:ascii="Arial Narrow" w:hAnsi="Arial Narrow"/>
                <w:sz w:val="22"/>
                <w:szCs w:val="22"/>
              </w:rPr>
              <w:t>Assurance of optimal effectiveness of control arrangements.</w:t>
            </w:r>
          </w:p>
        </w:tc>
      </w:tr>
      <w:tr w:rsidR="00DF62D2" w:rsidRPr="00DF62D2" w14:paraId="1E045246" w14:textId="77777777" w:rsidTr="00611A1C">
        <w:tc>
          <w:tcPr>
            <w:tcW w:w="15588" w:type="dxa"/>
            <w:gridSpan w:val="8"/>
          </w:tcPr>
          <w:p w14:paraId="49A6DB86"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9E7D8EF" w14:textId="77777777" w:rsidR="00E93B3D" w:rsidRDefault="00E93B3D" w:rsidP="00E93B3D">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376B68F" w14:textId="77777777" w:rsidR="006E62EB" w:rsidRDefault="006E62EB" w:rsidP="00E93B3D">
            <w:pPr>
              <w:rPr>
                <w:rFonts w:ascii="Arial Narrow" w:hAnsi="Arial Narrow"/>
                <w:sz w:val="22"/>
                <w:szCs w:val="22"/>
              </w:rPr>
            </w:pPr>
            <w:r>
              <w:rPr>
                <w:rFonts w:ascii="Arial Narrow" w:hAnsi="Arial Narrow"/>
                <w:sz w:val="22"/>
                <w:szCs w:val="22"/>
              </w:rPr>
              <w:t xml:space="preserve">Action completed - </w:t>
            </w:r>
            <w:r w:rsidRPr="00DF62D2">
              <w:rPr>
                <w:rFonts w:ascii="Arial Narrow" w:hAnsi="Arial Narrow"/>
                <w:sz w:val="22"/>
                <w:szCs w:val="22"/>
              </w:rPr>
              <w:t>New Assistant Director of Operations is reviewing governance arrangements and their operation to ensure they perform optimally.</w:t>
            </w:r>
          </w:p>
          <w:p w14:paraId="42A0630A" w14:textId="446D8787" w:rsidR="000C5DF7" w:rsidRPr="00DF62D2" w:rsidRDefault="000C5DF7" w:rsidP="00E93B3D">
            <w:pPr>
              <w:rPr>
                <w:rFonts w:ascii="Arial Narrow" w:hAnsi="Arial Narrow"/>
                <w:sz w:val="22"/>
                <w:szCs w:val="22"/>
              </w:rPr>
            </w:pPr>
            <w:r>
              <w:rPr>
                <w:rFonts w:ascii="Arial Narrow" w:hAnsi="Arial Narrow"/>
                <w:color w:val="FF0000"/>
                <w:sz w:val="22"/>
                <w:szCs w:val="22"/>
              </w:rPr>
              <w:t xml:space="preserve">12/06/26 </w:t>
            </w:r>
            <w:r w:rsidRPr="00726459">
              <w:rPr>
                <w:rFonts w:ascii="Arial Narrow" w:hAnsi="Arial Narrow"/>
                <w:color w:val="FF0000"/>
                <w:sz w:val="22"/>
                <w:szCs w:val="22"/>
              </w:rPr>
              <w:t xml:space="preserve">in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w:t>
            </w:r>
            <w:r>
              <w:rPr>
                <w:rFonts w:ascii="Arial Narrow" w:hAnsi="Arial Narrow"/>
                <w:color w:val="FF0000"/>
                <w:sz w:val="22"/>
                <w:szCs w:val="22"/>
              </w:rPr>
              <w:t xml:space="preserve"> June.</w:t>
            </w:r>
          </w:p>
        </w:tc>
      </w:tr>
    </w:tbl>
    <w:p w14:paraId="6C45CF29" w14:textId="77777777" w:rsidR="003D42F1" w:rsidRPr="00DF62D2" w:rsidRDefault="003D42F1">
      <w:r w:rsidRPr="00DF62D2">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53614390" w14:textId="77777777" w:rsidTr="006B6F30">
        <w:tc>
          <w:tcPr>
            <w:tcW w:w="4322" w:type="dxa"/>
            <w:gridSpan w:val="2"/>
          </w:tcPr>
          <w:p w14:paraId="7A7618F3" w14:textId="09C52C6C"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1FA816DE" w14:textId="77777777" w:rsidR="0056517D" w:rsidRPr="00DF62D2" w:rsidRDefault="0056517D"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14D5ACF9" w14:textId="77777777" w:rsidR="00DF62D2" w:rsidRDefault="00DF62D2" w:rsidP="001F21C3">
            <w:pPr>
              <w:jc w:val="right"/>
              <w:rPr>
                <w:rFonts w:ascii="Arial Narrow" w:hAnsi="Arial Narrow"/>
                <w:b/>
                <w:sz w:val="22"/>
                <w:szCs w:val="22"/>
              </w:rPr>
            </w:pPr>
          </w:p>
          <w:p w14:paraId="2E6F5166" w14:textId="58A0CB18" w:rsidR="0056517D" w:rsidRPr="00DF62D2" w:rsidRDefault="00171136" w:rsidP="001F21C3">
            <w:pPr>
              <w:jc w:val="right"/>
              <w:rPr>
                <w:rFonts w:ascii="Arial Narrow" w:hAnsi="Arial Narrow"/>
                <w:b/>
              </w:rPr>
            </w:pPr>
            <w:r>
              <w:rPr>
                <w:rFonts w:ascii="Arial Narrow" w:hAnsi="Arial Narrow"/>
                <w:b/>
                <w:sz w:val="22"/>
                <w:szCs w:val="22"/>
              </w:rPr>
              <w:t>Date Last Reviewed: June 2026</w:t>
            </w:r>
            <w:r w:rsidR="0056517D" w:rsidRPr="00DF62D2">
              <w:rPr>
                <w:rFonts w:ascii="Arial Narrow" w:hAnsi="Arial Narrow"/>
                <w:b/>
                <w:sz w:val="22"/>
                <w:szCs w:val="22"/>
              </w:rPr>
              <w:t xml:space="preserve"> </w:t>
            </w:r>
          </w:p>
        </w:tc>
        <w:tc>
          <w:tcPr>
            <w:tcW w:w="4820" w:type="dxa"/>
            <w:gridSpan w:val="2"/>
            <w:shd w:val="clear" w:color="auto" w:fill="C00000"/>
          </w:tcPr>
          <w:p w14:paraId="7F927092" w14:textId="468B00FE"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CRR Ref Number: 11</w:t>
            </w:r>
            <w:r w:rsidR="006B6F30" w:rsidRPr="00DF62D2">
              <w:rPr>
                <w:rFonts w:ascii="Arial Narrow" w:hAnsi="Arial Narrow" w:cs="Arial"/>
                <w:b/>
                <w:bCs/>
                <w:sz w:val="22"/>
                <w:szCs w:val="22"/>
              </w:rPr>
              <w:t>1</w:t>
            </w:r>
          </w:p>
          <w:p w14:paraId="2FF58BEC" w14:textId="77777777" w:rsidR="0056517D" w:rsidRPr="00DF62D2" w:rsidRDefault="0056517D"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7A05B260" w14:textId="77777777" w:rsidR="0056517D" w:rsidRPr="00DF62D2" w:rsidRDefault="0056517D"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798FE51" w14:textId="5805C8F3" w:rsidR="0056517D" w:rsidRPr="00DF62D2" w:rsidRDefault="006B6F3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4 x 4 = 16</w:t>
            </w:r>
          </w:p>
        </w:tc>
      </w:tr>
      <w:tr w:rsidR="00DF62D2" w:rsidRPr="00DF62D2" w14:paraId="65A0DA81" w14:textId="77777777" w:rsidTr="001F21C3">
        <w:tc>
          <w:tcPr>
            <w:tcW w:w="7083" w:type="dxa"/>
            <w:gridSpan w:val="3"/>
          </w:tcPr>
          <w:p w14:paraId="5569D8DB" w14:textId="2D9E796A" w:rsidR="0056517D" w:rsidRPr="00DF62D2" w:rsidRDefault="0056517D" w:rsidP="001F21C3">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58B138D3" w14:textId="77777777" w:rsidR="0056517D" w:rsidRPr="00DF62D2" w:rsidRDefault="0056517D" w:rsidP="001F21C3">
            <w:pPr>
              <w:rPr>
                <w:rFonts w:ascii="Arial Narrow" w:hAnsi="Arial Narrow"/>
                <w:bCs/>
                <w:sz w:val="22"/>
                <w:szCs w:val="22"/>
              </w:rPr>
            </w:pPr>
            <w:r w:rsidRPr="00DF62D2">
              <w:rPr>
                <w:rFonts w:ascii="Arial Narrow" w:hAnsi="Arial Narrow"/>
                <w:b/>
                <w:sz w:val="22"/>
                <w:szCs w:val="22"/>
              </w:rPr>
              <w:t>SRR Ref:</w:t>
            </w:r>
          </w:p>
          <w:p w14:paraId="21DDECBE" w14:textId="03EC709B" w:rsidR="0056517D" w:rsidRPr="00DF62D2" w:rsidRDefault="006B6F30" w:rsidP="001F21C3">
            <w:pPr>
              <w:rPr>
                <w:rFonts w:ascii="Arial Narrow" w:hAnsi="Arial Narrow"/>
                <w:b/>
                <w:sz w:val="22"/>
                <w:szCs w:val="22"/>
              </w:rPr>
            </w:pPr>
            <w:r w:rsidRPr="00DF62D2">
              <w:rPr>
                <w:rFonts w:ascii="Arial Narrow" w:hAnsi="Arial Narrow"/>
                <w:b/>
                <w:sz w:val="22"/>
                <w:szCs w:val="22"/>
              </w:rPr>
              <w:t>2.4</w:t>
            </w:r>
          </w:p>
        </w:tc>
        <w:tc>
          <w:tcPr>
            <w:tcW w:w="6946" w:type="dxa"/>
            <w:gridSpan w:val="4"/>
          </w:tcPr>
          <w:p w14:paraId="06496D53" w14:textId="5319166B" w:rsidR="006B6F30" w:rsidRPr="00DF62D2" w:rsidRDefault="0056517D" w:rsidP="006B6F3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8A3CCA">
              <w:rPr>
                <w:rFonts w:ascii="Arial Narrow" w:hAnsi="Arial Narrow" w:cs="Arial"/>
                <w:color w:val="auto"/>
                <w:sz w:val="22"/>
                <w:szCs w:val="22"/>
              </w:rPr>
              <w:t>Liz</w:t>
            </w:r>
            <w:r w:rsidR="00493DDD" w:rsidRPr="00DF62D2">
              <w:rPr>
                <w:rFonts w:ascii="Arial Narrow" w:hAnsi="Arial Narrow" w:cs="Arial"/>
                <w:color w:val="auto"/>
                <w:sz w:val="22"/>
                <w:szCs w:val="22"/>
              </w:rPr>
              <w:t xml:space="preserve"> Rix, Executive Director of Nursing &amp; Patient Experience</w:t>
            </w:r>
          </w:p>
          <w:p w14:paraId="199E3696" w14:textId="4BB6ACE9" w:rsidR="0056517D" w:rsidRPr="00DF62D2" w:rsidRDefault="0056517D" w:rsidP="006B6F30">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493DDD" w:rsidRPr="00DF62D2">
              <w:rPr>
                <w:rFonts w:ascii="Arial Narrow" w:hAnsi="Arial Narrow" w:cs="Arial"/>
                <w:color w:val="auto"/>
                <w:sz w:val="22"/>
                <w:szCs w:val="22"/>
              </w:rPr>
              <w:t>Quality &amp; Safety</w:t>
            </w:r>
          </w:p>
        </w:tc>
      </w:tr>
      <w:tr w:rsidR="00DF62D2" w:rsidRPr="00DF62D2" w14:paraId="2EE7BEC8" w14:textId="77777777" w:rsidTr="001F21C3">
        <w:tc>
          <w:tcPr>
            <w:tcW w:w="15588" w:type="dxa"/>
            <w:gridSpan w:val="8"/>
          </w:tcPr>
          <w:p w14:paraId="66EB61AD" w14:textId="4E855D63" w:rsidR="0056517D" w:rsidRPr="00B97CD6" w:rsidRDefault="0056517D" w:rsidP="001F21C3">
            <w:pPr>
              <w:rPr>
                <w:rFonts w:ascii="Arial Narrow" w:hAnsi="Arial Narrow" w:cs="Arial"/>
                <w:b/>
                <w:color w:val="FF0000"/>
                <w:sz w:val="22"/>
                <w:szCs w:val="22"/>
              </w:rPr>
            </w:pPr>
            <w:r w:rsidRPr="00DF62D2">
              <w:rPr>
                <w:rFonts w:ascii="Arial Narrow" w:hAnsi="Arial Narrow" w:cs="Arial"/>
                <w:b/>
                <w:sz w:val="22"/>
                <w:szCs w:val="22"/>
              </w:rPr>
              <w:t xml:space="preserve">Risk: </w:t>
            </w:r>
            <w:r w:rsidR="006B6F30" w:rsidRPr="00DF62D2">
              <w:rPr>
                <w:rFonts w:ascii="Arial Narrow" w:hAnsi="Arial Narrow" w:cs="Arial"/>
                <w:b/>
                <w:sz w:val="22"/>
                <w:szCs w:val="22"/>
              </w:rPr>
              <w:t>Listening to People</w:t>
            </w:r>
          </w:p>
          <w:p w14:paraId="6F0F0961" w14:textId="0EC04C27" w:rsidR="0056517D" w:rsidRPr="00DF62D2" w:rsidRDefault="007E656A" w:rsidP="00B97CD6">
            <w:pPr>
              <w:rPr>
                <w:rFonts w:ascii="Arial Narrow" w:hAnsi="Arial Narrow"/>
                <w:sz w:val="22"/>
                <w:szCs w:val="22"/>
              </w:rPr>
            </w:pPr>
            <w:r w:rsidRPr="00DF62D2">
              <w:rPr>
                <w:rFonts w:ascii="Arial Narrow" w:hAnsi="Arial Narrow"/>
                <w:sz w:val="22"/>
                <w:szCs w:val="22"/>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r>
      <w:tr w:rsidR="00DF62D2" w:rsidRPr="00DF62D2" w14:paraId="4947F9E8" w14:textId="77777777" w:rsidTr="001F21C3">
        <w:trPr>
          <w:trHeight w:val="1079"/>
        </w:trPr>
        <w:tc>
          <w:tcPr>
            <w:tcW w:w="2635" w:type="dxa"/>
            <w:vMerge w:val="restart"/>
            <w:tcBorders>
              <w:bottom w:val="single" w:sz="4" w:space="0" w:color="auto"/>
            </w:tcBorders>
          </w:tcPr>
          <w:p w14:paraId="0B8ED1E8" w14:textId="77777777" w:rsidR="0056517D" w:rsidRPr="00DF62D2" w:rsidRDefault="0056517D" w:rsidP="001F21C3">
            <w:pPr>
              <w:jc w:val="center"/>
              <w:rPr>
                <w:rFonts w:ascii="Arial Narrow" w:hAnsi="Arial Narrow" w:cs="Arial"/>
                <w:b/>
                <w:sz w:val="22"/>
                <w:szCs w:val="22"/>
              </w:rPr>
            </w:pPr>
            <w:r w:rsidRPr="00DF62D2">
              <w:rPr>
                <w:rFonts w:ascii="Arial Narrow" w:hAnsi="Arial Narrow" w:cs="Arial"/>
                <w:b/>
                <w:sz w:val="22"/>
                <w:szCs w:val="22"/>
              </w:rPr>
              <w:t>Risk Rating</w:t>
            </w:r>
          </w:p>
          <w:p w14:paraId="01175D32"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85EE535" w14:textId="241CBE17"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6B6F30" w:rsidRPr="00DF62D2">
              <w:rPr>
                <w:rFonts w:ascii="Arial Narrow" w:eastAsia="Times New Roman" w:hAnsi="Arial Narrow" w:cs="Arial"/>
                <w:sz w:val="22"/>
                <w:szCs w:val="22"/>
              </w:rPr>
              <w:t>4 x 5 = 20</w:t>
            </w:r>
          </w:p>
          <w:p w14:paraId="6B8C1C3C" w14:textId="16B3B600"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6B6F30" w:rsidRPr="00DF62D2">
              <w:rPr>
                <w:rFonts w:ascii="Arial Narrow" w:eastAsia="Times New Roman" w:hAnsi="Arial Narrow" w:cs="Arial"/>
                <w:sz w:val="22"/>
                <w:szCs w:val="22"/>
              </w:rPr>
              <w:t>4 x 4 = 16</w:t>
            </w:r>
          </w:p>
          <w:p w14:paraId="79242A72" w14:textId="1FAAD121" w:rsidR="0056517D" w:rsidRPr="00DF62D2" w:rsidRDefault="0056517D" w:rsidP="001F21C3">
            <w:pPr>
              <w:jc w:val="center"/>
              <w:rPr>
                <w:rFonts w:ascii="Arial Narrow" w:hAnsi="Arial Narrow"/>
                <w:sz w:val="22"/>
                <w:szCs w:val="22"/>
              </w:rPr>
            </w:pPr>
            <w:r w:rsidRPr="00DF62D2">
              <w:rPr>
                <w:rFonts w:ascii="Arial Narrow" w:hAnsi="Arial Narrow" w:cs="Arial"/>
                <w:sz w:val="22"/>
                <w:szCs w:val="22"/>
              </w:rPr>
              <w:t xml:space="preserve">Target: </w:t>
            </w:r>
            <w:r w:rsidR="006B6F30" w:rsidRPr="00DF62D2">
              <w:rPr>
                <w:rFonts w:ascii="Arial Narrow" w:hAnsi="Arial Narrow" w:cs="Arial"/>
                <w:sz w:val="22"/>
                <w:szCs w:val="22"/>
              </w:rPr>
              <w:t>3 x 3 = 9</w:t>
            </w:r>
          </w:p>
          <w:p w14:paraId="7B7D52F8" w14:textId="77777777" w:rsidR="0056517D" w:rsidRPr="00DF62D2" w:rsidRDefault="0056517D"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1E4E22B" w14:textId="1F3EA5DA" w:rsidR="0056517D" w:rsidRPr="00DF62D2" w:rsidRDefault="00FC3FDB" w:rsidP="001F21C3">
            <w:pPr>
              <w:rPr>
                <w:rFonts w:ascii="Arial Narrow" w:hAnsi="Arial Narrow"/>
                <w:sz w:val="22"/>
                <w:szCs w:val="22"/>
              </w:rPr>
            </w:pPr>
            <w:r>
              <w:rPr>
                <w:noProof/>
              </w:rPr>
              <w:drawing>
                <wp:inline distT="0" distB="0" distL="0" distR="0" wp14:anchorId="010DE2EE" wp14:editId="0AACB8EA">
                  <wp:extent cx="3558540" cy="1805940"/>
                  <wp:effectExtent l="0" t="0" r="3810" b="3810"/>
                  <wp:docPr id="14729359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14C538A8" w14:textId="77777777"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Rationale for current score:</w:t>
            </w:r>
          </w:p>
          <w:p w14:paraId="6D1B3EE0" w14:textId="60042ABD"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4976B14F" w14:textId="77777777" w:rsidTr="001F21C3">
        <w:trPr>
          <w:trHeight w:val="1010"/>
        </w:trPr>
        <w:tc>
          <w:tcPr>
            <w:tcW w:w="2635" w:type="dxa"/>
            <w:vMerge/>
            <w:tcBorders>
              <w:bottom w:val="single" w:sz="4" w:space="0" w:color="auto"/>
            </w:tcBorders>
          </w:tcPr>
          <w:p w14:paraId="694B0DB9" w14:textId="77777777" w:rsidR="0056517D" w:rsidRPr="00DF62D2" w:rsidRDefault="0056517D" w:rsidP="001F21C3">
            <w:pPr>
              <w:jc w:val="center"/>
              <w:rPr>
                <w:rFonts w:ascii="Arial Narrow" w:hAnsi="Arial Narrow"/>
                <w:sz w:val="22"/>
                <w:szCs w:val="22"/>
              </w:rPr>
            </w:pPr>
          </w:p>
        </w:tc>
        <w:tc>
          <w:tcPr>
            <w:tcW w:w="6007" w:type="dxa"/>
            <w:gridSpan w:val="3"/>
            <w:vMerge/>
            <w:tcBorders>
              <w:bottom w:val="single" w:sz="4" w:space="0" w:color="auto"/>
            </w:tcBorders>
          </w:tcPr>
          <w:p w14:paraId="7F5A673E" w14:textId="77777777" w:rsidR="0056517D" w:rsidRPr="00DF62D2" w:rsidRDefault="0056517D" w:rsidP="001F21C3">
            <w:pPr>
              <w:rPr>
                <w:rFonts w:ascii="Arial Narrow" w:hAnsi="Arial Narrow"/>
                <w:sz w:val="22"/>
                <w:szCs w:val="22"/>
              </w:rPr>
            </w:pPr>
          </w:p>
        </w:tc>
        <w:tc>
          <w:tcPr>
            <w:tcW w:w="6946" w:type="dxa"/>
            <w:gridSpan w:val="4"/>
            <w:tcBorders>
              <w:bottom w:val="single" w:sz="4" w:space="0" w:color="auto"/>
            </w:tcBorders>
          </w:tcPr>
          <w:p w14:paraId="4A37AB16" w14:textId="77777777" w:rsidR="0056517D" w:rsidRPr="00DF62D2" w:rsidRDefault="0056517D" w:rsidP="001F21C3">
            <w:pPr>
              <w:rPr>
                <w:rFonts w:ascii="Arial Narrow" w:hAnsi="Arial Narrow"/>
                <w:sz w:val="22"/>
                <w:szCs w:val="22"/>
              </w:rPr>
            </w:pPr>
            <w:r w:rsidRPr="00DF62D2">
              <w:rPr>
                <w:rFonts w:ascii="Arial Narrow" w:hAnsi="Arial Narrow" w:cs="Arial"/>
                <w:b/>
                <w:bCs/>
                <w:sz w:val="22"/>
                <w:szCs w:val="22"/>
              </w:rPr>
              <w:t>Rationale for target score:</w:t>
            </w:r>
          </w:p>
          <w:p w14:paraId="54AB44AE" w14:textId="4FBA8078"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18B784DB" w14:textId="77777777" w:rsidTr="001F21C3">
        <w:tc>
          <w:tcPr>
            <w:tcW w:w="8642" w:type="dxa"/>
            <w:gridSpan w:val="4"/>
          </w:tcPr>
          <w:p w14:paraId="697D0554" w14:textId="77777777" w:rsidR="0056517D" w:rsidRPr="00DF62D2" w:rsidRDefault="0056517D"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7C425B5A" w14:textId="77777777" w:rsidR="0056517D" w:rsidRPr="00DF62D2" w:rsidRDefault="0056517D"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85CAF" w:rsidRPr="00DF62D2" w14:paraId="632F2ED8" w14:textId="77777777" w:rsidTr="001F21C3">
        <w:tc>
          <w:tcPr>
            <w:tcW w:w="8642" w:type="dxa"/>
            <w:gridSpan w:val="4"/>
            <w:vMerge w:val="restart"/>
          </w:tcPr>
          <w:p w14:paraId="26454D46" w14:textId="129CC42E" w:rsidR="00F85CAF" w:rsidRPr="005047E1"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Pr>
                <w:rFonts w:ascii="Arial Narrow" w:hAnsi="Arial Narrow"/>
                <w:color w:val="FF0000"/>
                <w:sz w:val="22"/>
                <w:szCs w:val="22"/>
              </w:rPr>
              <w:t>Putting Things Right Policy (</w:t>
            </w:r>
            <w:r w:rsidRPr="00B97CD6">
              <w:rPr>
                <w:rFonts w:ascii="Arial Narrow" w:hAnsi="Arial Narrow"/>
                <w:color w:val="FF0000"/>
                <w:sz w:val="22"/>
                <w:szCs w:val="22"/>
              </w:rPr>
              <w:t xml:space="preserve">Listening to People </w:t>
            </w:r>
            <w:r w:rsidRPr="00B97CD6">
              <w:rPr>
                <w:rFonts w:ascii="Arial Narrow" w:hAnsi="Arial Narrow" w:cstheme="minorHAnsi"/>
                <w:color w:val="FF0000"/>
                <w:sz w:val="22"/>
                <w:szCs w:val="22"/>
              </w:rPr>
              <w:t>framework</w:t>
            </w:r>
            <w:r>
              <w:rPr>
                <w:rFonts w:ascii="Arial Narrow" w:hAnsi="Arial Narrow" w:cstheme="minorHAnsi"/>
                <w:color w:val="FF0000"/>
                <w:sz w:val="22"/>
                <w:szCs w:val="22"/>
              </w:rPr>
              <w:t xml:space="preserve"> policy under consultation) in place</w:t>
            </w:r>
            <w:r w:rsidRPr="00B97CD6">
              <w:rPr>
                <w:rFonts w:ascii="Arial Narrow" w:hAnsi="Arial Narrow" w:cstheme="minorHAnsi"/>
                <w:color w:val="FF0000"/>
                <w:sz w:val="22"/>
                <w:szCs w:val="22"/>
              </w:rPr>
              <w:t xml:space="preserve">. </w:t>
            </w:r>
          </w:p>
          <w:p w14:paraId="5E8A59DD" w14:textId="26CD1FAF"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B97CD6">
              <w:rPr>
                <w:rFonts w:ascii="Arial Narrow" w:hAnsi="Arial Narrow" w:cstheme="minorHAnsi"/>
                <w:color w:val="FF0000"/>
                <w:sz w:val="22"/>
                <w:szCs w:val="22"/>
              </w:rPr>
              <w:t>Monitoring of concerns (including incidents</w:t>
            </w:r>
            <w:r>
              <w:rPr>
                <w:rFonts w:ascii="Arial Narrow" w:hAnsi="Arial Narrow" w:cstheme="minorHAnsi"/>
                <w:color w:val="FF0000"/>
                <w:sz w:val="22"/>
                <w:szCs w:val="22"/>
              </w:rPr>
              <w:t>,</w:t>
            </w:r>
            <w:r w:rsidRPr="00B97CD6">
              <w:rPr>
                <w:rFonts w:ascii="Arial Narrow" w:hAnsi="Arial Narrow" w:cstheme="minorHAnsi"/>
                <w:color w:val="FF0000"/>
                <w:sz w:val="22"/>
                <w:szCs w:val="22"/>
              </w:rPr>
              <w:t xml:space="preserve"> complaints</w:t>
            </w:r>
            <w:r>
              <w:rPr>
                <w:rFonts w:ascii="Arial Narrow" w:hAnsi="Arial Narrow" w:cstheme="minorHAnsi"/>
                <w:color w:val="FF0000"/>
                <w:sz w:val="22"/>
                <w:szCs w:val="22"/>
              </w:rPr>
              <w:t>, and prospective feedback sought from service users including compliments</w:t>
            </w:r>
            <w:r w:rsidRPr="00B97CD6">
              <w:rPr>
                <w:rFonts w:ascii="Arial Narrow" w:hAnsi="Arial Narrow" w:cstheme="minorHAnsi"/>
                <w:color w:val="FF0000"/>
                <w:sz w:val="22"/>
                <w:szCs w:val="22"/>
              </w:rPr>
              <w:t>)</w:t>
            </w:r>
          </w:p>
          <w:p w14:paraId="44C06EC1" w14:textId="4CEEE71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B97CD6">
              <w:rPr>
                <w:rFonts w:ascii="Arial Narrow" w:hAnsi="Arial Narrow" w:cstheme="minorHAnsi"/>
                <w:color w:val="FF0000"/>
                <w:sz w:val="22"/>
                <w:szCs w:val="22"/>
              </w:rPr>
              <w:t xml:space="preserve">Executive Director of Nursing is designated lead and accountable at Board level for patient experience and Listening to People </w:t>
            </w:r>
          </w:p>
          <w:p w14:paraId="537A2FDE" w14:textId="02813B2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Staff training on safeguarding (level 2 and 3) to support response to issues</w:t>
            </w:r>
          </w:p>
          <w:p w14:paraId="6E38EE5E" w14:textId="2CBC6BA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Mandated offer of listening discussion in place.</w:t>
            </w:r>
          </w:p>
          <w:p w14:paraId="530345DA" w14:textId="3737008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 xml:space="preserve">Corporate quality &amp; safety structure includes designated roles for concerns assurance. </w:t>
            </w:r>
          </w:p>
          <w:p w14:paraId="4DD75B5B" w14:textId="6716930A"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Duty of Candour procedures</w:t>
            </w:r>
          </w:p>
          <w:p w14:paraId="5E5D737B" w14:textId="62B3F9C9" w:rsidR="00F85CAF" w:rsidRPr="00B97CD6"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Corporate electronic systems in place for recording, monitoring and managing concerns and prospective service user feedback.</w:t>
            </w:r>
          </w:p>
          <w:p w14:paraId="7CA6653F" w14:textId="12DFF062" w:rsidR="00F85CAF"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Early resolution services (e.g., PALS) People’s Experience Framework. </w:t>
            </w:r>
          </w:p>
          <w:p w14:paraId="1DF5EC4F" w14:textId="7544ED85"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 xml:space="preserve">Maternity Service: </w:t>
            </w:r>
            <w:r>
              <w:rPr>
                <w:rFonts w:ascii="Arial Narrow" w:hAnsi="Arial Narrow" w:cstheme="minorHAnsi"/>
                <w:color w:val="FF0000"/>
                <w:sz w:val="22"/>
                <w:szCs w:val="22"/>
              </w:rPr>
              <w:t>Patient Experience midwife in place</w:t>
            </w:r>
          </w:p>
          <w:p w14:paraId="3ABC81E5" w14:textId="236DFA47"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Mental health: Lead nurse in place dedicated to quality improvement and involvement (with supporting staff dedicated to capture of information)</w:t>
            </w:r>
          </w:p>
          <w:p w14:paraId="220C7071" w14:textId="22FC9A98"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Volunteer service supports gathering of patient feedback</w:t>
            </w:r>
          </w:p>
          <w:p w14:paraId="16872CA8" w14:textId="5759BB01"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Stakeholder engagement structures (ARG, Bay Youth, M</w:t>
            </w:r>
            <w:r>
              <w:rPr>
                <w:rFonts w:ascii="Arial Narrow" w:hAnsi="Arial Narrow" w:cstheme="minorHAnsi"/>
                <w:sz w:val="22"/>
                <w:szCs w:val="22"/>
              </w:rPr>
              <w:t xml:space="preserve">aternity &amp; Neonatal </w:t>
            </w:r>
            <w:r w:rsidRPr="00DF62D2">
              <w:rPr>
                <w:rFonts w:ascii="Arial Narrow" w:hAnsi="Arial Narrow" w:cstheme="minorHAnsi"/>
                <w:sz w:val="22"/>
                <w:szCs w:val="22"/>
              </w:rPr>
              <w:t>V</w:t>
            </w:r>
            <w:r>
              <w:rPr>
                <w:rFonts w:ascii="Arial Narrow" w:hAnsi="Arial Narrow" w:cstheme="minorHAnsi"/>
                <w:sz w:val="22"/>
                <w:szCs w:val="22"/>
              </w:rPr>
              <w:t xml:space="preserve">oices </w:t>
            </w:r>
            <w:r w:rsidRPr="00DF62D2">
              <w:rPr>
                <w:rFonts w:ascii="Arial Narrow" w:hAnsi="Arial Narrow" w:cstheme="minorHAnsi"/>
                <w:sz w:val="22"/>
                <w:szCs w:val="22"/>
              </w:rPr>
              <w:t>P</w:t>
            </w:r>
            <w:r>
              <w:rPr>
                <w:rFonts w:ascii="Arial Narrow" w:hAnsi="Arial Narrow" w:cstheme="minorHAnsi"/>
                <w:sz w:val="22"/>
                <w:szCs w:val="22"/>
              </w:rPr>
              <w:t>artnership</w:t>
            </w:r>
            <w:r w:rsidRPr="00DF62D2">
              <w:rPr>
                <w:rFonts w:ascii="Arial Narrow" w:hAnsi="Arial Narrow" w:cstheme="minorHAnsi"/>
                <w:sz w:val="22"/>
                <w:szCs w:val="22"/>
              </w:rPr>
              <w:t>, BAME)</w:t>
            </w:r>
          </w:p>
          <w:p w14:paraId="36A0EBF1" w14:textId="77777777" w:rsidR="00F85CAF" w:rsidRPr="00F34C54" w:rsidRDefault="00F85CAF"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lastRenderedPageBreak/>
              <w:t>Community engagement events</w:t>
            </w:r>
          </w:p>
          <w:p w14:paraId="2D6D1C00" w14:textId="3714D537" w:rsidR="00F85CAF" w:rsidRPr="00DF62D2" w:rsidRDefault="00F85CAF" w:rsidP="006B6F30">
            <w:pPr>
              <w:pStyle w:val="ListParagraph"/>
              <w:numPr>
                <w:ilvl w:val="0"/>
                <w:numId w:val="12"/>
              </w:numPr>
              <w:spacing w:after="0" w:line="240" w:lineRule="auto"/>
              <w:ind w:left="164" w:hanging="142"/>
              <w:rPr>
                <w:rFonts w:ascii="Arial Narrow" w:hAnsi="Arial Narrow"/>
                <w:sz w:val="22"/>
                <w:szCs w:val="22"/>
              </w:rPr>
            </w:pPr>
            <w:r w:rsidRPr="00F34C54">
              <w:rPr>
                <w:rFonts w:ascii="Arial Narrow" w:hAnsi="Arial Narrow"/>
                <w:color w:val="FF0000"/>
                <w:sz w:val="22"/>
                <w:szCs w:val="22"/>
              </w:rPr>
              <w:t>Staff survey and Guardian service record matters raised by staff members.</w:t>
            </w:r>
          </w:p>
        </w:tc>
        <w:tc>
          <w:tcPr>
            <w:tcW w:w="3827" w:type="dxa"/>
          </w:tcPr>
          <w:p w14:paraId="4DD8051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73481C11"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3069BAC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Deadline</w:t>
            </w:r>
          </w:p>
        </w:tc>
      </w:tr>
      <w:tr w:rsidR="00F85CAF" w:rsidRPr="00DF62D2" w14:paraId="0D582192" w14:textId="77777777" w:rsidTr="001F21C3">
        <w:tc>
          <w:tcPr>
            <w:tcW w:w="8642" w:type="dxa"/>
            <w:gridSpan w:val="4"/>
            <w:vMerge/>
          </w:tcPr>
          <w:p w14:paraId="24250A68" w14:textId="77777777" w:rsidR="00F85CAF" w:rsidRPr="00DF62D2" w:rsidRDefault="00F85CAF" w:rsidP="00493DDD">
            <w:pPr>
              <w:rPr>
                <w:rFonts w:ascii="Arial Narrow" w:hAnsi="Arial Narrow"/>
                <w:sz w:val="22"/>
                <w:szCs w:val="22"/>
              </w:rPr>
            </w:pPr>
          </w:p>
        </w:tc>
        <w:tc>
          <w:tcPr>
            <w:tcW w:w="3827" w:type="dxa"/>
          </w:tcPr>
          <w:p w14:paraId="3C0D0DE0" w14:textId="57E762FE" w:rsidR="00F85CAF" w:rsidRPr="00DF62D2" w:rsidRDefault="00F85CAF" w:rsidP="00493DDD">
            <w:pPr>
              <w:rPr>
                <w:rFonts w:ascii="Arial Narrow" w:hAnsi="Arial Narrow"/>
                <w:sz w:val="22"/>
                <w:szCs w:val="22"/>
              </w:rPr>
            </w:pPr>
            <w:r w:rsidRPr="00DF62D2">
              <w:rPr>
                <w:rFonts w:ascii="Arial Narrow" w:hAnsi="Arial Narrow"/>
                <w:sz w:val="22"/>
                <w:szCs w:val="22"/>
              </w:rPr>
              <w:t>Implementation of</w:t>
            </w:r>
            <w:r>
              <w:rPr>
                <w:rFonts w:ascii="Arial Narrow" w:hAnsi="Arial Narrow"/>
                <w:sz w:val="22"/>
                <w:szCs w:val="22"/>
              </w:rPr>
              <w:t xml:space="preserve"> </w:t>
            </w:r>
            <w:r w:rsidRPr="00F85CAF">
              <w:rPr>
                <w:rFonts w:ascii="Arial Narrow" w:hAnsi="Arial Narrow"/>
                <w:color w:val="FF0000"/>
                <w:sz w:val="22"/>
                <w:szCs w:val="22"/>
              </w:rPr>
              <w:t xml:space="preserve">Listening to People </w:t>
            </w:r>
            <w:r w:rsidRPr="00DF62D2">
              <w:rPr>
                <w:rFonts w:ascii="Arial Narrow" w:hAnsi="Arial Narrow"/>
                <w:sz w:val="22"/>
                <w:szCs w:val="22"/>
              </w:rPr>
              <w:t>framework once received.</w:t>
            </w:r>
          </w:p>
        </w:tc>
        <w:tc>
          <w:tcPr>
            <w:tcW w:w="1843" w:type="dxa"/>
            <w:gridSpan w:val="2"/>
          </w:tcPr>
          <w:p w14:paraId="5BDA18E6" w14:textId="7C434200"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58FA172E" w14:textId="6D5D299C"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8431FAD" w14:textId="77777777" w:rsidTr="001F21C3">
        <w:tc>
          <w:tcPr>
            <w:tcW w:w="8642" w:type="dxa"/>
            <w:gridSpan w:val="4"/>
            <w:vMerge/>
          </w:tcPr>
          <w:p w14:paraId="090C9A0F" w14:textId="77777777" w:rsidR="00F85CAF" w:rsidRPr="00DF62D2" w:rsidRDefault="00F85CAF" w:rsidP="00493DDD">
            <w:pPr>
              <w:rPr>
                <w:rFonts w:ascii="Arial Narrow" w:hAnsi="Arial Narrow"/>
                <w:sz w:val="22"/>
                <w:szCs w:val="22"/>
              </w:rPr>
            </w:pPr>
          </w:p>
        </w:tc>
        <w:tc>
          <w:tcPr>
            <w:tcW w:w="3827" w:type="dxa"/>
          </w:tcPr>
          <w:p w14:paraId="437EF7E2" w14:textId="019AFDC3" w:rsidR="00F85CAF" w:rsidRPr="00DF62D2" w:rsidRDefault="00F85CAF" w:rsidP="00493DDD">
            <w:pPr>
              <w:rPr>
                <w:rFonts w:ascii="Arial Narrow" w:hAnsi="Arial Narrow"/>
                <w:sz w:val="22"/>
                <w:szCs w:val="22"/>
              </w:rPr>
            </w:pPr>
            <w:r w:rsidRPr="00DF62D2">
              <w:rPr>
                <w:rFonts w:ascii="Arial Narrow" w:hAnsi="Arial Narrow"/>
                <w:sz w:val="22"/>
                <w:szCs w:val="22"/>
              </w:rPr>
              <w:t>EDON review of concerns processes within service groups to look for potential improvements</w:t>
            </w:r>
          </w:p>
        </w:tc>
        <w:tc>
          <w:tcPr>
            <w:tcW w:w="1843" w:type="dxa"/>
            <w:gridSpan w:val="2"/>
          </w:tcPr>
          <w:p w14:paraId="78F8690C" w14:textId="502BD31B"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6CE2EA4B" w14:textId="07327D03"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AECF9D8" w14:textId="77777777" w:rsidTr="001F21C3">
        <w:tc>
          <w:tcPr>
            <w:tcW w:w="8642" w:type="dxa"/>
            <w:gridSpan w:val="4"/>
            <w:vMerge/>
          </w:tcPr>
          <w:p w14:paraId="43F41570" w14:textId="77777777" w:rsidR="00F85CAF" w:rsidRPr="00DF62D2" w:rsidRDefault="00F85CAF" w:rsidP="00493DDD"/>
        </w:tc>
        <w:tc>
          <w:tcPr>
            <w:tcW w:w="3827" w:type="dxa"/>
          </w:tcPr>
          <w:p w14:paraId="1D6C41B0" w14:textId="77777777" w:rsidR="00F85CAF" w:rsidRDefault="00F85CAF" w:rsidP="00493DDD">
            <w:pPr>
              <w:rPr>
                <w:rFonts w:ascii="Arial Narrow" w:hAnsi="Arial Narrow"/>
                <w:color w:val="FF0000"/>
                <w:sz w:val="22"/>
                <w:szCs w:val="22"/>
              </w:rPr>
            </w:pPr>
            <w:r w:rsidRPr="007E656A">
              <w:rPr>
                <w:rFonts w:ascii="Arial Narrow" w:hAnsi="Arial Narrow"/>
                <w:color w:val="FF0000"/>
                <w:sz w:val="22"/>
                <w:szCs w:val="22"/>
              </w:rPr>
              <w:t>Redesign of workforce to support Listening To People</w:t>
            </w:r>
          </w:p>
          <w:p w14:paraId="05E7337F" w14:textId="0D6ADFA4" w:rsidR="00C732BC" w:rsidRPr="007E656A" w:rsidRDefault="00C732BC" w:rsidP="00493DDD">
            <w:pPr>
              <w:rPr>
                <w:rFonts w:ascii="Arial Narrow" w:hAnsi="Arial Narrow"/>
                <w:color w:val="FF0000"/>
                <w:sz w:val="22"/>
                <w:szCs w:val="22"/>
              </w:rPr>
            </w:pPr>
          </w:p>
        </w:tc>
        <w:tc>
          <w:tcPr>
            <w:tcW w:w="1843" w:type="dxa"/>
            <w:gridSpan w:val="2"/>
          </w:tcPr>
          <w:p w14:paraId="11AF3F65" w14:textId="3A24740B" w:rsidR="00F85CAF" w:rsidRPr="007E656A" w:rsidRDefault="00F85CAF" w:rsidP="00493DDD">
            <w:pPr>
              <w:rPr>
                <w:rFonts w:ascii="Arial Narrow" w:hAnsi="Arial Narrow"/>
                <w:color w:val="FF0000"/>
                <w:sz w:val="22"/>
                <w:szCs w:val="22"/>
              </w:rPr>
            </w:pPr>
            <w:r w:rsidRPr="00F85CAF">
              <w:rPr>
                <w:rFonts w:ascii="Arial Narrow" w:hAnsi="Arial Narrow"/>
                <w:color w:val="FF0000"/>
                <w:sz w:val="22"/>
                <w:szCs w:val="22"/>
              </w:rPr>
              <w:t>Executive Director of Nursing &amp; Patient Experience</w:t>
            </w:r>
          </w:p>
        </w:tc>
        <w:tc>
          <w:tcPr>
            <w:tcW w:w="1276" w:type="dxa"/>
          </w:tcPr>
          <w:p w14:paraId="0B1FB846" w14:textId="2EDA43FA" w:rsidR="00F85CAF" w:rsidRPr="007E656A" w:rsidRDefault="00F85CAF" w:rsidP="00493DDD">
            <w:pPr>
              <w:rPr>
                <w:rFonts w:ascii="Arial Narrow" w:hAnsi="Arial Narrow"/>
                <w:color w:val="FF0000"/>
                <w:sz w:val="22"/>
                <w:szCs w:val="22"/>
              </w:rPr>
            </w:pPr>
            <w:r w:rsidRPr="007E656A">
              <w:rPr>
                <w:rFonts w:ascii="Arial Narrow" w:hAnsi="Arial Narrow"/>
                <w:color w:val="FF0000"/>
                <w:sz w:val="22"/>
                <w:szCs w:val="22"/>
              </w:rPr>
              <w:t>31/08/2026</w:t>
            </w:r>
          </w:p>
        </w:tc>
      </w:tr>
      <w:tr w:rsidR="00DF62D2" w:rsidRPr="00DF62D2" w14:paraId="1B0CC678" w14:textId="77777777" w:rsidTr="001F21C3">
        <w:tc>
          <w:tcPr>
            <w:tcW w:w="8642" w:type="dxa"/>
            <w:gridSpan w:val="4"/>
          </w:tcPr>
          <w:p w14:paraId="2223275C"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425FD0E" w14:textId="70654F81"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Trends in incident &amp; complaint</w:t>
            </w:r>
            <w:r w:rsidR="006B6F30" w:rsidRPr="00D4523B">
              <w:rPr>
                <w:rFonts w:ascii="Arial Narrow" w:hAnsi="Arial Narrow"/>
                <w:color w:val="FF0000"/>
                <w:sz w:val="22"/>
                <w:szCs w:val="22"/>
              </w:rPr>
              <w:t xml:space="preserve"> </w:t>
            </w:r>
            <w:r w:rsidRPr="00D4523B">
              <w:rPr>
                <w:rFonts w:ascii="Arial Narrow" w:hAnsi="Arial Narrow"/>
                <w:color w:val="FF0000"/>
                <w:sz w:val="22"/>
                <w:szCs w:val="22"/>
              </w:rPr>
              <w:t>metrics</w:t>
            </w:r>
            <w:r w:rsidR="005047E1">
              <w:rPr>
                <w:rFonts w:ascii="Arial Narrow" w:hAnsi="Arial Narrow"/>
                <w:color w:val="FF0000"/>
                <w:sz w:val="22"/>
                <w:szCs w:val="22"/>
              </w:rPr>
              <w:t>:</w:t>
            </w:r>
            <w:r w:rsidRPr="00D4523B">
              <w:rPr>
                <w:rFonts w:ascii="Arial Narrow" w:hAnsi="Arial Narrow"/>
                <w:color w:val="FF0000"/>
                <w:sz w:val="22"/>
                <w:szCs w:val="22"/>
              </w:rPr>
              <w:t xml:space="preserve"> including concerns </w:t>
            </w:r>
            <w:r w:rsidR="005047E1">
              <w:rPr>
                <w:rFonts w:ascii="Arial Narrow" w:hAnsi="Arial Narrow"/>
                <w:color w:val="FF0000"/>
                <w:sz w:val="22"/>
                <w:szCs w:val="22"/>
              </w:rPr>
              <w:t xml:space="preserve">numbers; </w:t>
            </w:r>
            <w:r w:rsidRPr="00D4523B">
              <w:rPr>
                <w:rFonts w:ascii="Arial Narrow" w:hAnsi="Arial Narrow"/>
                <w:color w:val="FF0000"/>
                <w:sz w:val="22"/>
                <w:szCs w:val="22"/>
              </w:rPr>
              <w:t xml:space="preserve">resolution timeliness, </w:t>
            </w:r>
            <w:r w:rsidR="006D7AC5">
              <w:rPr>
                <w:rFonts w:ascii="Arial Narrow" w:hAnsi="Arial Narrow"/>
                <w:color w:val="FF0000"/>
                <w:sz w:val="22"/>
                <w:szCs w:val="22"/>
              </w:rPr>
              <w:t xml:space="preserve">re-opened complaints; </w:t>
            </w:r>
            <w:r w:rsidRPr="00D4523B">
              <w:rPr>
                <w:rFonts w:ascii="Arial Narrow" w:hAnsi="Arial Narrow"/>
                <w:color w:val="FF0000"/>
                <w:sz w:val="22"/>
                <w:szCs w:val="22"/>
              </w:rPr>
              <w:t>percentage complaint resolution at the point of contact</w:t>
            </w:r>
            <w:r w:rsidR="005047E1">
              <w:rPr>
                <w:rFonts w:ascii="Arial Narrow" w:hAnsi="Arial Narrow"/>
                <w:color w:val="FF0000"/>
                <w:sz w:val="22"/>
                <w:szCs w:val="22"/>
              </w:rPr>
              <w:t xml:space="preserve"> (Welsh Government target of 40% met </w:t>
            </w:r>
            <w:r w:rsidR="006D7AC5">
              <w:rPr>
                <w:rFonts w:ascii="Arial Narrow" w:hAnsi="Arial Narrow"/>
                <w:color w:val="FF0000"/>
                <w:sz w:val="22"/>
                <w:szCs w:val="22"/>
              </w:rPr>
              <w:t xml:space="preserve">at </w:t>
            </w:r>
            <w:r w:rsidR="005047E1">
              <w:rPr>
                <w:rFonts w:ascii="Arial Narrow" w:hAnsi="Arial Narrow"/>
                <w:color w:val="FF0000"/>
                <w:sz w:val="22"/>
                <w:szCs w:val="22"/>
              </w:rPr>
              <w:t>June 2026)</w:t>
            </w:r>
            <w:r w:rsidRPr="00D4523B">
              <w:rPr>
                <w:rFonts w:ascii="Arial Narrow" w:hAnsi="Arial Narrow"/>
                <w:color w:val="FF0000"/>
                <w:sz w:val="22"/>
                <w:szCs w:val="22"/>
              </w:rPr>
              <w:t>; ombudsman referrals; duty of candour compliance rates</w:t>
            </w:r>
          </w:p>
          <w:p w14:paraId="6FB489A8" w14:textId="574D864C"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 xml:space="preserve">Trends in patient experience metrics (including </w:t>
            </w:r>
            <w:r w:rsidRPr="006D7AC5">
              <w:rPr>
                <w:rFonts w:ascii="Arial Narrow" w:hAnsi="Arial Narrow"/>
                <w:color w:val="FF0000"/>
                <w:sz w:val="22"/>
                <w:szCs w:val="22"/>
              </w:rPr>
              <w:t>Friends and Family and All Wales questionnaire data at service group level</w:t>
            </w:r>
          </w:p>
          <w:p w14:paraId="1D34D9BA" w14:textId="24EBB8E4"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quality and safety group oversight</w:t>
            </w:r>
          </w:p>
          <w:p w14:paraId="58BBC13F" w14:textId="77777777" w:rsidR="006B6F30"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Delivery of People’s Experience Framework</w:t>
            </w:r>
          </w:p>
          <w:p w14:paraId="6BD50970" w14:textId="77777777" w:rsidR="00E573C0" w:rsidRDefault="002F6ABC" w:rsidP="00F51738">
            <w:pPr>
              <w:pStyle w:val="ListParagraph"/>
              <w:numPr>
                <w:ilvl w:val="0"/>
                <w:numId w:val="12"/>
              </w:numPr>
              <w:spacing w:after="0" w:line="240" w:lineRule="auto"/>
              <w:ind w:left="164" w:hanging="142"/>
              <w:rPr>
                <w:rFonts w:ascii="Arial Narrow" w:hAnsi="Arial Narrow"/>
                <w:sz w:val="22"/>
                <w:szCs w:val="22"/>
              </w:rPr>
            </w:pPr>
            <w:r w:rsidRPr="00D4523B">
              <w:rPr>
                <w:rFonts w:ascii="Arial Narrow" w:hAnsi="Arial Narrow"/>
                <w:color w:val="FF0000"/>
                <w:sz w:val="22"/>
                <w:szCs w:val="22"/>
              </w:rPr>
              <w:t>Unannounced quality &amp; safety reviews of services by corpo</w:t>
            </w:r>
            <w:r w:rsidR="00E573C0" w:rsidRPr="00D4523B">
              <w:rPr>
                <w:rFonts w:ascii="Arial Narrow" w:hAnsi="Arial Narrow"/>
                <w:color w:val="FF0000"/>
                <w:sz w:val="22"/>
                <w:szCs w:val="22"/>
              </w:rPr>
              <w:t>ra</w:t>
            </w:r>
            <w:r w:rsidRPr="00D4523B">
              <w:rPr>
                <w:rFonts w:ascii="Arial Narrow" w:hAnsi="Arial Narrow"/>
                <w:color w:val="FF0000"/>
                <w:sz w:val="22"/>
                <w:szCs w:val="22"/>
              </w:rPr>
              <w:t>te team</w:t>
            </w:r>
          </w:p>
          <w:p w14:paraId="0CFEC7B8" w14:textId="555FBEB5" w:rsidR="00E573C0" w:rsidRPr="00E573C0" w:rsidRDefault="00E573C0" w:rsidP="00E573C0">
            <w:pPr>
              <w:pStyle w:val="ListParagraph"/>
              <w:numPr>
                <w:ilvl w:val="0"/>
                <w:numId w:val="12"/>
              </w:numPr>
              <w:spacing w:after="0" w:line="240" w:lineRule="auto"/>
              <w:ind w:left="164" w:hanging="142"/>
              <w:rPr>
                <w:rFonts w:ascii="Arial Narrow" w:hAnsi="Arial Narrow" w:cstheme="minorHAnsi"/>
                <w:color w:val="FF0000"/>
              </w:rPr>
            </w:pPr>
            <w:r w:rsidRPr="00E573C0">
              <w:rPr>
                <w:rFonts w:ascii="Arial Narrow" w:hAnsi="Arial Narrow"/>
                <w:color w:val="FF0000"/>
                <w:sz w:val="22"/>
                <w:szCs w:val="22"/>
              </w:rPr>
              <w:t xml:space="preserve">Quality &amp; Safety Group </w:t>
            </w:r>
            <w:r w:rsidRPr="00E573C0">
              <w:rPr>
                <w:rFonts w:ascii="Arial Narrow" w:hAnsi="Arial Narrow"/>
                <w:color w:val="FF0000"/>
                <w:sz w:val="22"/>
                <w:szCs w:val="22"/>
              </w:rPr>
              <w:t>oversight of incidents, complaints and patient experience information, corporate reviews and external inspections</w:t>
            </w:r>
          </w:p>
          <w:p w14:paraId="35F16840" w14:textId="22DBF865" w:rsidR="006B6F30" w:rsidRPr="00DF62D2" w:rsidRDefault="00493DDD" w:rsidP="00F51738">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Directorate of Insight Communication &amp; Engagement (DICE) </w:t>
            </w:r>
            <w:r w:rsidR="006B6F30" w:rsidRPr="00DF62D2">
              <w:rPr>
                <w:rFonts w:ascii="Arial Narrow" w:hAnsi="Arial Narrow"/>
                <w:sz w:val="22"/>
                <w:szCs w:val="22"/>
              </w:rPr>
              <w:t xml:space="preserve">reports to </w:t>
            </w:r>
            <w:r w:rsidRPr="00DF62D2">
              <w:rPr>
                <w:rFonts w:ascii="Arial Narrow" w:hAnsi="Arial Narrow"/>
                <w:sz w:val="22"/>
                <w:szCs w:val="22"/>
              </w:rPr>
              <w:t>Patient &amp; Stakeholder Experience Group (</w:t>
            </w:r>
            <w:r w:rsidR="006B6F30" w:rsidRPr="00DF62D2">
              <w:rPr>
                <w:rFonts w:ascii="Arial Narrow" w:hAnsi="Arial Narrow"/>
                <w:sz w:val="22"/>
                <w:szCs w:val="22"/>
              </w:rPr>
              <w:t>PSEG</w:t>
            </w:r>
            <w:r w:rsidRPr="00DF62D2">
              <w:rPr>
                <w:rFonts w:ascii="Arial Narrow" w:hAnsi="Arial Narrow"/>
                <w:sz w:val="22"/>
                <w:szCs w:val="22"/>
              </w:rPr>
              <w:t>)</w:t>
            </w:r>
          </w:p>
          <w:p w14:paraId="09393B57"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Llais membership of PSEG</w:t>
            </w:r>
          </w:p>
          <w:p w14:paraId="19A760DC" w14:textId="1338E70F" w:rsidR="00493DDD" w:rsidRPr="00D4523B"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Service group reporting to Patient Safety &amp; Compliance Group (PSCG)(bi-monthly)</w:t>
            </w:r>
            <w:r w:rsidR="00E573C0" w:rsidRPr="00D4523B">
              <w:rPr>
                <w:rFonts w:ascii="Arial Narrow" w:hAnsi="Arial Narrow"/>
                <w:color w:val="FF0000"/>
                <w:sz w:val="22"/>
                <w:szCs w:val="22"/>
              </w:rPr>
              <w:t xml:space="preserve"> and Patient Experience &amp; Stakeholder Group (PSEG)</w:t>
            </w:r>
          </w:p>
          <w:p w14:paraId="453B9F41" w14:textId="33EAFDAD"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Patient Feedback Team reporting to PSCG (bi-monthly)</w:t>
            </w:r>
            <w:r w:rsidR="00D4523B">
              <w:rPr>
                <w:rFonts w:ascii="Arial Narrow" w:hAnsi="Arial Narrow"/>
                <w:sz w:val="22"/>
                <w:szCs w:val="22"/>
              </w:rPr>
              <w:t xml:space="preserve"> </w:t>
            </w:r>
            <w:r w:rsidR="00D4523B" w:rsidRPr="00D4523B">
              <w:rPr>
                <w:rFonts w:ascii="Arial Narrow" w:hAnsi="Arial Narrow"/>
                <w:color w:val="FF0000"/>
                <w:sz w:val="22"/>
                <w:szCs w:val="22"/>
              </w:rPr>
              <w:t>and PSEG</w:t>
            </w:r>
            <w:r w:rsidR="00D4523B">
              <w:rPr>
                <w:rFonts w:ascii="Arial Narrow" w:hAnsi="Arial Narrow"/>
                <w:color w:val="FF0000"/>
                <w:sz w:val="22"/>
                <w:szCs w:val="22"/>
              </w:rPr>
              <w:t xml:space="preserve"> (bi-monthly)</w:t>
            </w:r>
          </w:p>
          <w:p w14:paraId="1B595775"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Beacon dashboard scrutiny (monthly in Exec Huddle)</w:t>
            </w:r>
          </w:p>
          <w:p w14:paraId="4D7CEAFC"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Weekly executive quality and safety huddle</w:t>
            </w:r>
          </w:p>
          <w:p w14:paraId="4C4FAA53" w14:textId="07575388"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PSCG </w:t>
            </w:r>
            <w:r w:rsidR="00D4523B" w:rsidRPr="00D4523B">
              <w:rPr>
                <w:rFonts w:ascii="Arial Narrow" w:hAnsi="Arial Narrow"/>
                <w:color w:val="FF0000"/>
                <w:sz w:val="22"/>
                <w:szCs w:val="22"/>
              </w:rPr>
              <w:t xml:space="preserve">and PSEG </w:t>
            </w:r>
            <w:r w:rsidRPr="00DF62D2">
              <w:rPr>
                <w:rFonts w:ascii="Arial Narrow" w:hAnsi="Arial Narrow"/>
                <w:sz w:val="22"/>
                <w:szCs w:val="22"/>
              </w:rPr>
              <w:t>reporting to corporate Quality &amp; Safety Group</w:t>
            </w:r>
          </w:p>
          <w:p w14:paraId="090CDBFE" w14:textId="5912A904" w:rsidR="00E573C0" w:rsidRPr="006D7AC5" w:rsidRDefault="00E573C0" w:rsidP="00493DDD">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Perinatal Committee, chaired by Executive Director of Nursing, oversees women’s feedback within Maternity &amp; Neonatal services</w:t>
            </w:r>
          </w:p>
          <w:p w14:paraId="6B7A2302"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Welsh Risk Pool Annual Assessment</w:t>
            </w:r>
          </w:p>
          <w:p w14:paraId="479DE8E1"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Internal audit of People’s Experience Framework</w:t>
            </w:r>
          </w:p>
          <w:p w14:paraId="508D77FB" w14:textId="77777777" w:rsidR="00493DDD" w:rsidRPr="006D7AC5"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F62D2">
              <w:rPr>
                <w:rFonts w:ascii="Arial Narrow" w:hAnsi="Arial Narrow"/>
                <w:sz w:val="22"/>
                <w:szCs w:val="22"/>
              </w:rPr>
              <w:t>Llais thematic reports</w:t>
            </w:r>
            <w:r w:rsidR="00E573C0">
              <w:rPr>
                <w:rFonts w:ascii="Arial Narrow" w:hAnsi="Arial Narrow"/>
                <w:sz w:val="22"/>
                <w:szCs w:val="22"/>
              </w:rPr>
              <w:t xml:space="preserve"> and unannounced visits</w:t>
            </w:r>
          </w:p>
          <w:p w14:paraId="66A22D81" w14:textId="0A6EBD45" w:rsidR="00E573C0" w:rsidRPr="00DF62D2" w:rsidRDefault="00E573C0" w:rsidP="00493DDD">
            <w:pPr>
              <w:pStyle w:val="ListParagraph"/>
              <w:numPr>
                <w:ilvl w:val="0"/>
                <w:numId w:val="12"/>
              </w:numPr>
              <w:spacing w:after="0" w:line="240" w:lineRule="auto"/>
              <w:ind w:left="164" w:hanging="142"/>
              <w:rPr>
                <w:rFonts w:ascii="Arial Narrow" w:hAnsi="Arial Narrow" w:cstheme="minorHAnsi"/>
              </w:rPr>
            </w:pPr>
            <w:r w:rsidRPr="006D7AC5">
              <w:rPr>
                <w:rFonts w:ascii="Arial Narrow" w:hAnsi="Arial Narrow"/>
                <w:color w:val="FF0000"/>
                <w:sz w:val="22"/>
                <w:szCs w:val="22"/>
              </w:rPr>
              <w:t>Healthcare Inspectorate Wales reports (including patient and staff survey feedback)</w:t>
            </w:r>
          </w:p>
        </w:tc>
        <w:tc>
          <w:tcPr>
            <w:tcW w:w="6946" w:type="dxa"/>
            <w:gridSpan w:val="4"/>
          </w:tcPr>
          <w:p w14:paraId="76B8ABE4"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F2EC7F2" w14:textId="50173AC1" w:rsidR="00493DDD" w:rsidRPr="00DF62D2" w:rsidRDefault="00D4523B"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Awaiting end of consultation on new Listening to People Policy</w:t>
            </w:r>
          </w:p>
          <w:p w14:paraId="07AE8C8A" w14:textId="14F02C9C" w:rsidR="0056517D"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Number of </w:t>
            </w:r>
            <w:r w:rsidR="005047E1">
              <w:rPr>
                <w:rFonts w:ascii="Arial Narrow" w:hAnsi="Arial Narrow"/>
                <w:sz w:val="22"/>
                <w:szCs w:val="22"/>
              </w:rPr>
              <w:t>PT</w:t>
            </w:r>
            <w:r w:rsidR="006D7AC5">
              <w:rPr>
                <w:rFonts w:ascii="Arial Narrow" w:hAnsi="Arial Narrow"/>
                <w:sz w:val="22"/>
                <w:szCs w:val="22"/>
              </w:rPr>
              <w:t>R</w:t>
            </w:r>
            <w:r w:rsidR="005047E1">
              <w:rPr>
                <w:rFonts w:ascii="Arial Narrow" w:hAnsi="Arial Narrow"/>
                <w:sz w:val="22"/>
                <w:szCs w:val="22"/>
              </w:rPr>
              <w:t xml:space="preserve"> and LTP </w:t>
            </w:r>
            <w:r w:rsidRPr="00DF62D2">
              <w:rPr>
                <w:rFonts w:ascii="Arial Narrow" w:hAnsi="Arial Narrow"/>
                <w:sz w:val="22"/>
                <w:szCs w:val="22"/>
              </w:rPr>
              <w:t>concerns within service groups</w:t>
            </w:r>
            <w:r w:rsidR="006D7AC5">
              <w:rPr>
                <w:rFonts w:ascii="Arial Narrow" w:hAnsi="Arial Narrow"/>
                <w:sz w:val="22"/>
                <w:szCs w:val="22"/>
              </w:rPr>
              <w:t>, including overdue</w:t>
            </w:r>
          </w:p>
          <w:p w14:paraId="25A7379A" w14:textId="5D051395" w:rsidR="005047E1" w:rsidRPr="00DF62D2" w:rsidRDefault="005047E1"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Number of overdue incidents</w:t>
            </w:r>
          </w:p>
        </w:tc>
      </w:tr>
      <w:tr w:rsidR="0056517D" w:rsidRPr="00DF62D2" w14:paraId="566E52A8" w14:textId="77777777" w:rsidTr="001F21C3">
        <w:tc>
          <w:tcPr>
            <w:tcW w:w="15588" w:type="dxa"/>
            <w:gridSpan w:val="8"/>
          </w:tcPr>
          <w:p w14:paraId="5426B3EC"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0FE55D19" w14:textId="77777777" w:rsidR="0056517D" w:rsidRDefault="00493DDD"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BD145C4" w14:textId="53779D4C" w:rsidR="00F85CAF" w:rsidRPr="00DF62D2" w:rsidRDefault="00F85CAF" w:rsidP="001F21C3">
            <w:pPr>
              <w:rPr>
                <w:rFonts w:ascii="Arial Narrow" w:hAnsi="Arial Narrow"/>
                <w:sz w:val="22"/>
                <w:szCs w:val="22"/>
              </w:rPr>
            </w:pPr>
            <w:r w:rsidRPr="00F85CAF">
              <w:rPr>
                <w:rFonts w:ascii="Arial Narrow" w:hAnsi="Arial Narrow"/>
                <w:color w:val="FF0000"/>
                <w:sz w:val="22"/>
                <w:szCs w:val="22"/>
              </w:rPr>
              <w:t>10/07/2026: C</w:t>
            </w:r>
            <w:r>
              <w:rPr>
                <w:rFonts w:ascii="Arial Narrow" w:hAnsi="Arial Narrow"/>
                <w:color w:val="FF0000"/>
                <w:sz w:val="22"/>
                <w:szCs w:val="22"/>
              </w:rPr>
              <w:t>a</w:t>
            </w:r>
            <w:r w:rsidRPr="00F85CAF">
              <w:rPr>
                <w:rFonts w:ascii="Arial Narrow" w:hAnsi="Arial Narrow"/>
                <w:color w:val="FF0000"/>
                <w:sz w:val="22"/>
                <w:szCs w:val="22"/>
              </w:rPr>
              <w:t xml:space="preserve">re </w:t>
            </w:r>
            <w:r>
              <w:rPr>
                <w:rFonts w:ascii="Arial Narrow" w:hAnsi="Arial Narrow"/>
                <w:color w:val="FF0000"/>
                <w:sz w:val="22"/>
                <w:szCs w:val="22"/>
              </w:rPr>
              <w:t>G</w:t>
            </w:r>
            <w:r w:rsidRPr="00F85CAF">
              <w:rPr>
                <w:rFonts w:ascii="Arial Narrow" w:hAnsi="Arial Narrow"/>
                <w:color w:val="FF0000"/>
                <w:sz w:val="22"/>
                <w:szCs w:val="22"/>
              </w:rPr>
              <w:t>roups and Corporate Team representatives have attended national training on Listening To People.</w:t>
            </w:r>
            <w:r>
              <w:rPr>
                <w:rFonts w:ascii="Arial Narrow" w:hAnsi="Arial Narrow"/>
                <w:color w:val="FF0000"/>
                <w:sz w:val="22"/>
                <w:szCs w:val="22"/>
              </w:rPr>
              <w:t xml:space="preserve"> Listening to People Programme Board is operational.</w:t>
            </w:r>
          </w:p>
        </w:tc>
      </w:tr>
    </w:tbl>
    <w:p w14:paraId="32951F5A" w14:textId="77777777" w:rsidR="00E93B3D" w:rsidRPr="00DF62D2" w:rsidRDefault="00E93B3D">
      <w:pPr>
        <w:widowControl/>
        <w:spacing w:after="160" w:line="259" w:lineRule="auto"/>
        <w:rPr>
          <w:rFonts w:ascii="Arial" w:hAnsi="Arial" w:cs="Arial"/>
          <w:b/>
          <w:u w:val="single"/>
        </w:rPr>
      </w:pPr>
    </w:p>
    <w:p w14:paraId="4ACE2131" w14:textId="723E5C16" w:rsidR="006B6F30" w:rsidRPr="00DF62D2"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64183AB" w14:textId="77777777" w:rsidTr="00A863B0">
        <w:tc>
          <w:tcPr>
            <w:tcW w:w="4322" w:type="dxa"/>
            <w:gridSpan w:val="2"/>
          </w:tcPr>
          <w:p w14:paraId="5BA4134A" w14:textId="3C4688F3" w:rsidR="006B6F30" w:rsidRPr="00DF62D2" w:rsidRDefault="006B6F30" w:rsidP="001F21C3">
            <w:pPr>
              <w:rPr>
                <w:rFonts w:ascii="Arial Narrow" w:hAnsi="Arial Narrow" w:cs="Arial"/>
                <w:b/>
                <w:sz w:val="22"/>
                <w:szCs w:val="22"/>
              </w:rPr>
            </w:pPr>
            <w:r w:rsidRPr="00DF62D2">
              <w:rPr>
                <w:rFonts w:ascii="Arial Narrow" w:hAnsi="Arial Narrow" w:cs="Arial"/>
                <w:b/>
                <w:sz w:val="22"/>
                <w:szCs w:val="22"/>
              </w:rPr>
              <w:lastRenderedPageBreak/>
              <w:t xml:space="preserve">Datix ID Number: </w:t>
            </w:r>
            <w:r w:rsidR="00DB60F8">
              <w:rPr>
                <w:rFonts w:ascii="Arial Narrow" w:hAnsi="Arial Narrow" w:cs="Arial"/>
                <w:b/>
                <w:sz w:val="22"/>
                <w:szCs w:val="22"/>
              </w:rPr>
              <w:t>4842</w:t>
            </w:r>
          </w:p>
          <w:p w14:paraId="4084F312" w14:textId="77777777" w:rsidR="006B6F30" w:rsidRPr="00DF62D2" w:rsidRDefault="006B6F30"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7074A908" w14:textId="77777777" w:rsidR="00DF62D2" w:rsidRDefault="00DF62D2" w:rsidP="001F21C3">
            <w:pPr>
              <w:jc w:val="right"/>
              <w:rPr>
                <w:rFonts w:ascii="Arial Narrow" w:hAnsi="Arial Narrow"/>
                <w:b/>
                <w:sz w:val="22"/>
                <w:szCs w:val="22"/>
              </w:rPr>
            </w:pPr>
          </w:p>
          <w:p w14:paraId="5BD17C38" w14:textId="2217AD45" w:rsidR="006B6F30" w:rsidRPr="00DF62D2" w:rsidRDefault="00171136" w:rsidP="001F21C3">
            <w:pPr>
              <w:jc w:val="right"/>
              <w:rPr>
                <w:rFonts w:ascii="Arial Narrow" w:hAnsi="Arial Narrow"/>
                <w:b/>
              </w:rPr>
            </w:pPr>
            <w:r>
              <w:rPr>
                <w:rFonts w:ascii="Arial Narrow" w:hAnsi="Arial Narrow"/>
                <w:b/>
                <w:sz w:val="22"/>
                <w:szCs w:val="22"/>
              </w:rPr>
              <w:t>Date Last Reviewed: June 2026</w:t>
            </w:r>
            <w:r w:rsidR="006B6F30" w:rsidRPr="00DF62D2">
              <w:rPr>
                <w:rFonts w:ascii="Arial Narrow" w:hAnsi="Arial Narrow"/>
                <w:b/>
                <w:sz w:val="22"/>
                <w:szCs w:val="22"/>
              </w:rPr>
              <w:t xml:space="preserve"> </w:t>
            </w:r>
          </w:p>
        </w:tc>
        <w:tc>
          <w:tcPr>
            <w:tcW w:w="4820" w:type="dxa"/>
            <w:gridSpan w:val="2"/>
            <w:shd w:val="clear" w:color="auto" w:fill="C00000"/>
          </w:tcPr>
          <w:p w14:paraId="0E97543A" w14:textId="2D6BEFC7" w:rsidR="006B6F30" w:rsidRPr="00DF62D2" w:rsidRDefault="006B6F30" w:rsidP="001F21C3">
            <w:pPr>
              <w:rPr>
                <w:rFonts w:ascii="Arial Narrow" w:hAnsi="Arial Narrow" w:cs="Arial"/>
                <w:b/>
                <w:bCs/>
                <w:sz w:val="22"/>
                <w:szCs w:val="22"/>
              </w:rPr>
            </w:pPr>
            <w:r w:rsidRPr="00DF62D2">
              <w:rPr>
                <w:rFonts w:ascii="Arial Narrow" w:hAnsi="Arial Narrow" w:cs="Arial"/>
                <w:b/>
                <w:bCs/>
                <w:sz w:val="22"/>
                <w:szCs w:val="22"/>
              </w:rPr>
              <w:t>CRR Ref Number: 11</w:t>
            </w:r>
            <w:r w:rsidR="00A863B0" w:rsidRPr="00DF62D2">
              <w:rPr>
                <w:rFonts w:ascii="Arial Narrow" w:hAnsi="Arial Narrow" w:cs="Arial"/>
                <w:b/>
                <w:bCs/>
                <w:sz w:val="22"/>
                <w:szCs w:val="22"/>
              </w:rPr>
              <w:t>3</w:t>
            </w:r>
          </w:p>
          <w:p w14:paraId="5E86ED6A" w14:textId="2E5575E9" w:rsidR="006B6F30" w:rsidRPr="00DF62D2" w:rsidRDefault="006B6F30" w:rsidP="001F21C3">
            <w:pPr>
              <w:rPr>
                <w:rFonts w:ascii="Arial Narrow" w:hAnsi="Arial Narrow"/>
              </w:rPr>
            </w:pPr>
            <w:r w:rsidRPr="00DF62D2">
              <w:rPr>
                <w:rFonts w:ascii="Arial Narrow" w:hAnsi="Arial Narrow" w:cs="Arial"/>
                <w:b/>
                <w:bCs/>
                <w:sz w:val="22"/>
                <w:szCs w:val="22"/>
              </w:rPr>
              <w:t xml:space="preserve">Risk Target Date: </w:t>
            </w:r>
            <w:r w:rsidR="00B73DFD">
              <w:rPr>
                <w:rFonts w:ascii="Arial Narrow" w:hAnsi="Arial Narrow" w:cs="Arial"/>
                <w:b/>
                <w:bCs/>
                <w:sz w:val="22"/>
                <w:szCs w:val="22"/>
              </w:rPr>
              <w:t>31/03/2027</w:t>
            </w:r>
          </w:p>
        </w:tc>
        <w:tc>
          <w:tcPr>
            <w:tcW w:w="2126" w:type="dxa"/>
            <w:gridSpan w:val="2"/>
            <w:shd w:val="clear" w:color="auto" w:fill="C00000"/>
          </w:tcPr>
          <w:p w14:paraId="794EEC1F" w14:textId="77777777" w:rsidR="006B6F30" w:rsidRPr="00DF62D2" w:rsidRDefault="006B6F30"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C561B0" w14:textId="64205468" w:rsidR="006B6F30" w:rsidRPr="00DF62D2" w:rsidRDefault="00A863B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 xml:space="preserve">5 x </w:t>
            </w:r>
            <w:r w:rsidR="00DB60F8">
              <w:rPr>
                <w:rFonts w:ascii="Arial Narrow" w:hAnsi="Arial Narrow" w:cs="Arial"/>
                <w:b/>
                <w:bCs/>
                <w:color w:val="auto"/>
                <w:sz w:val="22"/>
                <w:szCs w:val="22"/>
              </w:rPr>
              <w:t>3</w:t>
            </w:r>
            <w:r w:rsidRPr="00DF62D2">
              <w:rPr>
                <w:rFonts w:ascii="Arial Narrow" w:hAnsi="Arial Narrow" w:cs="Arial"/>
                <w:b/>
                <w:bCs/>
                <w:color w:val="auto"/>
                <w:sz w:val="22"/>
                <w:szCs w:val="22"/>
              </w:rPr>
              <w:t xml:space="preserve"> = </w:t>
            </w:r>
            <w:r w:rsidR="00DB60F8">
              <w:rPr>
                <w:rFonts w:ascii="Arial Narrow" w:hAnsi="Arial Narrow" w:cs="Arial"/>
                <w:b/>
                <w:bCs/>
                <w:color w:val="auto"/>
                <w:sz w:val="22"/>
                <w:szCs w:val="22"/>
              </w:rPr>
              <w:t>15</w:t>
            </w:r>
          </w:p>
        </w:tc>
      </w:tr>
      <w:tr w:rsidR="00DF62D2" w:rsidRPr="00DF62D2" w14:paraId="140D6C40" w14:textId="77777777" w:rsidTr="001F21C3">
        <w:tc>
          <w:tcPr>
            <w:tcW w:w="7083" w:type="dxa"/>
            <w:gridSpan w:val="3"/>
          </w:tcPr>
          <w:p w14:paraId="3A64EBB9" w14:textId="5B78704B" w:rsidR="006B6F30" w:rsidRPr="00DF62D2" w:rsidRDefault="006B6F30" w:rsidP="007E4B7D">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7E4B7D" w:rsidRPr="007E4B7D">
              <w:rPr>
                <w:rFonts w:ascii="Arial Narrow" w:hAnsi="Arial Narrow"/>
                <w:sz w:val="22"/>
                <w:szCs w:val="22"/>
              </w:rPr>
              <w:t>Care is delivered in partnership with our communities in safe and appropriate settings, supported by innovation</w:t>
            </w:r>
          </w:p>
        </w:tc>
        <w:tc>
          <w:tcPr>
            <w:tcW w:w="1559" w:type="dxa"/>
          </w:tcPr>
          <w:p w14:paraId="4CB3DF50" w14:textId="77777777" w:rsidR="006B6F30" w:rsidRPr="00DF62D2" w:rsidRDefault="006B6F30" w:rsidP="001F21C3">
            <w:pPr>
              <w:rPr>
                <w:rFonts w:ascii="Arial Narrow" w:hAnsi="Arial Narrow"/>
                <w:bCs/>
                <w:sz w:val="22"/>
                <w:szCs w:val="22"/>
              </w:rPr>
            </w:pPr>
            <w:r w:rsidRPr="00DF62D2">
              <w:rPr>
                <w:rFonts w:ascii="Arial Narrow" w:hAnsi="Arial Narrow"/>
                <w:b/>
                <w:sz w:val="22"/>
                <w:szCs w:val="22"/>
              </w:rPr>
              <w:t>SRR Ref:</w:t>
            </w:r>
          </w:p>
          <w:p w14:paraId="2B8AE85D" w14:textId="1A6BD399" w:rsidR="006B6F30" w:rsidRPr="00DF62D2" w:rsidRDefault="007F4374" w:rsidP="001F21C3">
            <w:pPr>
              <w:rPr>
                <w:rFonts w:ascii="Arial Narrow" w:hAnsi="Arial Narrow"/>
                <w:b/>
                <w:sz w:val="22"/>
                <w:szCs w:val="22"/>
              </w:rPr>
            </w:pPr>
            <w:r w:rsidRPr="00DF62D2">
              <w:rPr>
                <w:rFonts w:ascii="Arial Narrow" w:hAnsi="Arial Narrow"/>
                <w:b/>
                <w:sz w:val="22"/>
                <w:szCs w:val="22"/>
              </w:rPr>
              <w:t>3.4</w:t>
            </w:r>
          </w:p>
        </w:tc>
        <w:tc>
          <w:tcPr>
            <w:tcW w:w="6946" w:type="dxa"/>
            <w:gridSpan w:val="4"/>
          </w:tcPr>
          <w:p w14:paraId="0B010BA2" w14:textId="4D20A35F"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A863B0" w:rsidRPr="00DF62D2">
              <w:rPr>
                <w:rFonts w:ascii="Arial Narrow" w:hAnsi="Arial Narrow" w:cs="Arial"/>
                <w:color w:val="auto"/>
                <w:sz w:val="22"/>
                <w:szCs w:val="22"/>
              </w:rPr>
              <w:t>Matt John, Director of Digital</w:t>
            </w:r>
          </w:p>
          <w:p w14:paraId="42280325" w14:textId="41856E01" w:rsidR="006B6F30" w:rsidRPr="00DF62D2" w:rsidRDefault="006B6F30" w:rsidP="001F21C3">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A863B0" w:rsidRPr="00DF62D2">
              <w:rPr>
                <w:rFonts w:ascii="Arial Narrow" w:hAnsi="Arial Narrow" w:cs="Arial"/>
                <w:color w:val="auto"/>
                <w:sz w:val="22"/>
                <w:szCs w:val="22"/>
              </w:rPr>
              <w:t>Digital, Data, Research &amp; Innovation</w:t>
            </w:r>
          </w:p>
        </w:tc>
      </w:tr>
      <w:tr w:rsidR="00DF62D2" w:rsidRPr="00DF62D2" w14:paraId="5115DD9D" w14:textId="77777777" w:rsidTr="001F21C3">
        <w:tc>
          <w:tcPr>
            <w:tcW w:w="15588" w:type="dxa"/>
            <w:gridSpan w:val="8"/>
          </w:tcPr>
          <w:p w14:paraId="6575D7A9" w14:textId="77777777" w:rsidR="00DB60F8" w:rsidRPr="00883C3F" w:rsidRDefault="006B6F30" w:rsidP="00DB60F8">
            <w:pPr>
              <w:rPr>
                <w:rFonts w:ascii="Arial Narrow" w:hAnsi="Arial Narrow" w:cs="Arial"/>
                <w:bCs/>
                <w:sz w:val="22"/>
                <w:szCs w:val="22"/>
              </w:rPr>
            </w:pPr>
            <w:r w:rsidRPr="00DB60F8">
              <w:rPr>
                <w:rFonts w:ascii="Arial Narrow" w:hAnsi="Arial Narrow" w:cs="Arial"/>
                <w:b/>
                <w:sz w:val="22"/>
                <w:szCs w:val="22"/>
              </w:rPr>
              <w:t xml:space="preserve">Risk: </w:t>
            </w:r>
            <w:r w:rsidR="00DB60F8" w:rsidRPr="00883C3F">
              <w:rPr>
                <w:rFonts w:ascii="Arial Narrow" w:hAnsi="Arial Narrow" w:cs="Arial"/>
                <w:b/>
                <w:sz w:val="22"/>
                <w:szCs w:val="22"/>
              </w:rPr>
              <w:t>Sustainability and Refresh of Digital Systems and Infrastructure</w:t>
            </w:r>
          </w:p>
          <w:p w14:paraId="7C07C4CD" w14:textId="74DF598A" w:rsidR="006B6F30" w:rsidRPr="00DB60F8" w:rsidRDefault="00DB60F8" w:rsidP="00DB60F8">
            <w:pPr>
              <w:rPr>
                <w:rFonts w:ascii="Arial Narrow" w:hAnsi="Arial Narrow"/>
                <w:sz w:val="22"/>
                <w:szCs w:val="22"/>
              </w:rPr>
            </w:pPr>
            <w:r w:rsidRPr="00883C3F">
              <w:rPr>
                <w:rFonts w:ascii="Arial Narrow" w:hAnsi="Arial Narrow" w:cs="Arial"/>
                <w:bCs/>
                <w:sz w:val="22"/>
                <w:szCs w:val="22"/>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and systems, accumulating technical debt, and the ongoing need to support business</w:t>
            </w:r>
            <w:r w:rsidRPr="00883C3F">
              <w:rPr>
                <w:rFonts w:ascii="Cambria Math" w:hAnsi="Cambria Math" w:cs="Cambria Math"/>
                <w:bCs/>
                <w:sz w:val="22"/>
                <w:szCs w:val="22"/>
              </w:rPr>
              <w:t>‑</w:t>
            </w:r>
            <w:r w:rsidRPr="00883C3F">
              <w:rPr>
                <w:rFonts w:ascii="Arial Narrow" w:hAnsi="Arial Narrow" w:cs="Arial"/>
                <w:bCs/>
                <w:sz w:val="22"/>
                <w:szCs w:val="22"/>
              </w:rPr>
              <w:t>as</w:t>
            </w:r>
            <w:r w:rsidRPr="00883C3F">
              <w:rPr>
                <w:rFonts w:ascii="Cambria Math" w:hAnsi="Cambria Math" w:cs="Cambria Math"/>
                <w:bCs/>
                <w:sz w:val="22"/>
                <w:szCs w:val="22"/>
              </w:rPr>
              <w:t>‑</w:t>
            </w:r>
            <w:r w:rsidRPr="00883C3F">
              <w:rPr>
                <w:rFonts w:ascii="Arial Narrow" w:hAnsi="Arial Narrow" w:cs="Arial"/>
                <w:bCs/>
                <w:sz w:val="22"/>
                <w:szCs w:val="22"/>
              </w:rPr>
              <w:t>usual services while maintaining safe and reliable digital operations.</w:t>
            </w:r>
          </w:p>
        </w:tc>
      </w:tr>
      <w:tr w:rsidR="00DF62D2" w:rsidRPr="00DF62D2" w14:paraId="19D7FEB8" w14:textId="77777777" w:rsidTr="001F21C3">
        <w:trPr>
          <w:trHeight w:val="1079"/>
        </w:trPr>
        <w:tc>
          <w:tcPr>
            <w:tcW w:w="2635" w:type="dxa"/>
            <w:vMerge w:val="restart"/>
            <w:tcBorders>
              <w:bottom w:val="single" w:sz="4" w:space="0" w:color="auto"/>
            </w:tcBorders>
          </w:tcPr>
          <w:p w14:paraId="4EE3B4AA" w14:textId="77777777" w:rsidR="006B6F30" w:rsidRPr="00DF62D2" w:rsidRDefault="006B6F30" w:rsidP="001F21C3">
            <w:pPr>
              <w:jc w:val="center"/>
              <w:rPr>
                <w:rFonts w:ascii="Arial Narrow" w:hAnsi="Arial Narrow" w:cs="Arial"/>
                <w:b/>
                <w:sz w:val="22"/>
                <w:szCs w:val="22"/>
              </w:rPr>
            </w:pPr>
            <w:r w:rsidRPr="00DF62D2">
              <w:rPr>
                <w:rFonts w:ascii="Arial Narrow" w:hAnsi="Arial Narrow" w:cs="Arial"/>
                <w:b/>
                <w:sz w:val="22"/>
                <w:szCs w:val="22"/>
              </w:rPr>
              <w:t>Risk Rating</w:t>
            </w:r>
          </w:p>
          <w:p w14:paraId="1096B56D"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0BADE02" w14:textId="5F962205" w:rsidR="006B6F30" w:rsidRPr="0043519E" w:rsidRDefault="006B6F30"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A863B0" w:rsidRPr="0043519E">
              <w:rPr>
                <w:rFonts w:ascii="Arial Narrow" w:eastAsia="Times New Roman" w:hAnsi="Arial Narrow" w:cs="Arial"/>
                <w:sz w:val="22"/>
                <w:szCs w:val="22"/>
              </w:rPr>
              <w:t>5 x 5 = 25</w:t>
            </w:r>
          </w:p>
          <w:p w14:paraId="1BE3AA2D" w14:textId="35789425" w:rsidR="006B6F30" w:rsidRPr="00080498" w:rsidRDefault="006B6F30" w:rsidP="001F21C3">
            <w:pPr>
              <w:autoSpaceDE w:val="0"/>
              <w:autoSpaceDN w:val="0"/>
              <w:adjustRightInd w:val="0"/>
              <w:jc w:val="center"/>
              <w:rPr>
                <w:rFonts w:ascii="Arial Narrow" w:eastAsia="Times New Roman" w:hAnsi="Arial Narrow" w:cs="Arial"/>
                <w:sz w:val="22"/>
                <w:szCs w:val="22"/>
              </w:rPr>
            </w:pPr>
            <w:r w:rsidRPr="00080498">
              <w:rPr>
                <w:rFonts w:ascii="Arial Narrow" w:eastAsia="Times New Roman" w:hAnsi="Arial Narrow" w:cs="Arial"/>
                <w:sz w:val="22"/>
                <w:szCs w:val="22"/>
              </w:rPr>
              <w:t xml:space="preserve">Current: </w:t>
            </w:r>
            <w:r w:rsidR="00A863B0" w:rsidRPr="00080498">
              <w:rPr>
                <w:rFonts w:ascii="Arial Narrow" w:eastAsia="Times New Roman" w:hAnsi="Arial Narrow" w:cs="Arial"/>
                <w:sz w:val="22"/>
                <w:szCs w:val="22"/>
              </w:rPr>
              <w:t xml:space="preserve">5 x </w:t>
            </w:r>
            <w:r w:rsidR="00DB60F8" w:rsidRPr="00080498">
              <w:rPr>
                <w:rFonts w:ascii="Arial Narrow" w:eastAsia="Times New Roman" w:hAnsi="Arial Narrow" w:cs="Arial"/>
                <w:sz w:val="22"/>
                <w:szCs w:val="22"/>
              </w:rPr>
              <w:t>3</w:t>
            </w:r>
            <w:r w:rsidR="00A863B0" w:rsidRPr="00080498">
              <w:rPr>
                <w:rFonts w:ascii="Arial Narrow" w:eastAsia="Times New Roman" w:hAnsi="Arial Narrow" w:cs="Arial"/>
                <w:sz w:val="22"/>
                <w:szCs w:val="22"/>
              </w:rPr>
              <w:t xml:space="preserve"> = </w:t>
            </w:r>
            <w:r w:rsidR="00DB60F8" w:rsidRPr="00080498">
              <w:rPr>
                <w:rFonts w:ascii="Arial Narrow" w:eastAsia="Times New Roman" w:hAnsi="Arial Narrow" w:cs="Arial"/>
                <w:sz w:val="22"/>
                <w:szCs w:val="22"/>
              </w:rPr>
              <w:t>15</w:t>
            </w:r>
          </w:p>
          <w:p w14:paraId="080443B7" w14:textId="45A59D64" w:rsidR="006B6F30" w:rsidRPr="0043519E" w:rsidRDefault="006B6F30" w:rsidP="001F21C3">
            <w:pPr>
              <w:jc w:val="center"/>
              <w:rPr>
                <w:rFonts w:ascii="Arial Narrow" w:hAnsi="Arial Narrow"/>
                <w:sz w:val="22"/>
                <w:szCs w:val="22"/>
              </w:rPr>
            </w:pPr>
            <w:r w:rsidRPr="0043519E">
              <w:rPr>
                <w:rFonts w:ascii="Arial Narrow" w:hAnsi="Arial Narrow" w:cs="Arial"/>
                <w:sz w:val="22"/>
                <w:szCs w:val="22"/>
              </w:rPr>
              <w:t xml:space="preserve">Target: </w:t>
            </w:r>
            <w:r w:rsidR="00DB60F8" w:rsidRPr="0043519E">
              <w:rPr>
                <w:rFonts w:ascii="Arial Narrow" w:hAnsi="Arial Narrow" w:cs="Arial"/>
                <w:sz w:val="22"/>
                <w:szCs w:val="22"/>
              </w:rPr>
              <w:t>5 x 2 = 10</w:t>
            </w:r>
          </w:p>
          <w:p w14:paraId="26A66769" w14:textId="77777777" w:rsidR="006B6F30" w:rsidRPr="00DF62D2" w:rsidRDefault="006B6F30"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58D9F182" w14:textId="52F534BE" w:rsidR="006B6F30" w:rsidRPr="00DF62D2" w:rsidRDefault="00FC3FDB" w:rsidP="001F21C3">
            <w:pPr>
              <w:rPr>
                <w:rFonts w:ascii="Arial Narrow" w:hAnsi="Arial Narrow"/>
                <w:sz w:val="22"/>
                <w:szCs w:val="22"/>
              </w:rPr>
            </w:pPr>
            <w:r>
              <w:rPr>
                <w:noProof/>
              </w:rPr>
              <w:drawing>
                <wp:inline distT="0" distB="0" distL="0" distR="0" wp14:anchorId="431E535E" wp14:editId="303DEE8C">
                  <wp:extent cx="3558540" cy="1805940"/>
                  <wp:effectExtent l="0" t="0" r="3810" b="3810"/>
                  <wp:docPr id="418700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3C12FFED" w14:textId="77777777" w:rsidR="006B6F30" w:rsidRPr="00DB60F8" w:rsidRDefault="006B6F30" w:rsidP="001F21C3">
            <w:pPr>
              <w:rPr>
                <w:rFonts w:ascii="Arial Narrow" w:hAnsi="Arial Narrow" w:cs="Arial"/>
                <w:b/>
                <w:bCs/>
                <w:sz w:val="22"/>
                <w:szCs w:val="22"/>
              </w:rPr>
            </w:pPr>
            <w:r w:rsidRPr="00DB60F8">
              <w:rPr>
                <w:rFonts w:ascii="Arial Narrow" w:hAnsi="Arial Narrow" w:cs="Arial"/>
                <w:b/>
                <w:bCs/>
                <w:sz w:val="22"/>
                <w:szCs w:val="22"/>
              </w:rPr>
              <w:t>Rationale for current score:</w:t>
            </w:r>
          </w:p>
          <w:p w14:paraId="01AAE630" w14:textId="14E6BBB8" w:rsidR="00DB60F8" w:rsidRPr="00883C3F" w:rsidRDefault="00DB60F8" w:rsidP="00DB60F8">
            <w:pPr>
              <w:widowControl/>
              <w:jc w:val="both"/>
              <w:rPr>
                <w:rFonts w:ascii="Arial Narrow" w:hAnsi="Arial Narrow"/>
                <w:b/>
                <w:bCs/>
                <w:sz w:val="22"/>
                <w:szCs w:val="22"/>
              </w:rPr>
            </w:pPr>
            <w:r w:rsidRPr="00DB60F8">
              <w:rPr>
                <w:rFonts w:ascii="Arial Narrow" w:hAnsi="Arial Narrow"/>
                <w:b/>
                <w:bCs/>
                <w:sz w:val="22"/>
                <w:szCs w:val="22"/>
              </w:rPr>
              <w:t>Consequence</w:t>
            </w:r>
            <w:r w:rsidRPr="00DB60F8">
              <w:rPr>
                <w:rFonts w:ascii="Arial Narrow" w:hAnsi="Arial Narrow"/>
                <w:sz w:val="22"/>
                <w:szCs w:val="22"/>
              </w:rPr>
              <w:t xml:space="preserve"> - </w:t>
            </w:r>
            <w:r w:rsidRPr="00883C3F">
              <w:rPr>
                <w:rFonts w:ascii="Arial Narrow" w:hAnsi="Arial Narrow"/>
                <w:sz w:val="22"/>
                <w:szCs w:val="22"/>
              </w:rPr>
              <w:t>Failure or significant degradation of digital systems, devices or infrastructure would have a major impact on patient safety, clinical service delivery, cyber security, business continuity and organisational reputation. Many core clinical and corporate functions are critically dependent on reliable, secure and available digital services, meaning the consequence of failure remains high.</w:t>
            </w:r>
          </w:p>
          <w:p w14:paraId="3FF0F446" w14:textId="325CB0E7" w:rsidR="006B6F30" w:rsidRPr="00DB60F8" w:rsidRDefault="00DB60F8" w:rsidP="00DB60F8">
            <w:pPr>
              <w:widowControl/>
              <w:jc w:val="both"/>
              <w:rPr>
                <w:rFonts w:ascii="Arial Narrow" w:hAnsi="Arial Narrow"/>
                <w:sz w:val="22"/>
                <w:szCs w:val="22"/>
              </w:rPr>
            </w:pPr>
            <w:r w:rsidRPr="00883C3F">
              <w:rPr>
                <w:rFonts w:ascii="Arial Narrow" w:hAnsi="Arial Narrow"/>
                <w:b/>
                <w:bCs/>
                <w:sz w:val="22"/>
                <w:szCs w:val="22"/>
              </w:rPr>
              <w:t>Likelihood</w:t>
            </w:r>
            <w:r w:rsidRPr="00883C3F">
              <w:rPr>
                <w:rFonts w:ascii="Arial Narrow" w:hAnsi="Arial Narrow"/>
                <w:sz w:val="22"/>
                <w:szCs w:val="22"/>
              </w:rPr>
              <w:t xml:space="preserve"> - The likelihood of occurrence is currently material due to elements of the digital estate remaining ageing or approaching end of life, some refresh requirements not yet fully funded, and ongoing reliance on legacy systems pending replacement. Although controls are in place to manage and prioritise risk, extended refresh cycles and funding constraints mean disruption or increased cyber exposure remains plausible.</w:t>
            </w:r>
          </w:p>
        </w:tc>
      </w:tr>
      <w:tr w:rsidR="00DF62D2" w:rsidRPr="00DF62D2" w14:paraId="371C4595" w14:textId="77777777" w:rsidTr="001F21C3">
        <w:trPr>
          <w:trHeight w:val="1010"/>
        </w:trPr>
        <w:tc>
          <w:tcPr>
            <w:tcW w:w="2635" w:type="dxa"/>
            <w:vMerge/>
            <w:tcBorders>
              <w:bottom w:val="single" w:sz="4" w:space="0" w:color="auto"/>
            </w:tcBorders>
          </w:tcPr>
          <w:p w14:paraId="0E5391CB" w14:textId="77777777" w:rsidR="006B6F30" w:rsidRPr="00DF62D2" w:rsidRDefault="006B6F30" w:rsidP="001F21C3">
            <w:pPr>
              <w:jc w:val="center"/>
              <w:rPr>
                <w:rFonts w:ascii="Arial Narrow" w:hAnsi="Arial Narrow"/>
                <w:sz w:val="22"/>
                <w:szCs w:val="22"/>
              </w:rPr>
            </w:pPr>
          </w:p>
        </w:tc>
        <w:tc>
          <w:tcPr>
            <w:tcW w:w="6007" w:type="dxa"/>
            <w:gridSpan w:val="3"/>
            <w:vMerge/>
            <w:tcBorders>
              <w:bottom w:val="single" w:sz="4" w:space="0" w:color="auto"/>
            </w:tcBorders>
          </w:tcPr>
          <w:p w14:paraId="370CCE05" w14:textId="77777777" w:rsidR="006B6F30" w:rsidRPr="00DF62D2" w:rsidRDefault="006B6F30" w:rsidP="001F21C3">
            <w:pPr>
              <w:rPr>
                <w:rFonts w:ascii="Arial Narrow" w:hAnsi="Arial Narrow"/>
                <w:sz w:val="22"/>
                <w:szCs w:val="22"/>
              </w:rPr>
            </w:pPr>
          </w:p>
        </w:tc>
        <w:tc>
          <w:tcPr>
            <w:tcW w:w="6946" w:type="dxa"/>
            <w:gridSpan w:val="4"/>
            <w:tcBorders>
              <w:bottom w:val="single" w:sz="4" w:space="0" w:color="auto"/>
            </w:tcBorders>
          </w:tcPr>
          <w:p w14:paraId="01487547" w14:textId="77777777" w:rsidR="006B6F30" w:rsidRPr="00DB60F8" w:rsidRDefault="006B6F30" w:rsidP="001F21C3">
            <w:pPr>
              <w:rPr>
                <w:rFonts w:ascii="Arial Narrow" w:hAnsi="Arial Narrow"/>
                <w:sz w:val="22"/>
                <w:szCs w:val="22"/>
              </w:rPr>
            </w:pPr>
            <w:r w:rsidRPr="00DB60F8">
              <w:rPr>
                <w:rFonts w:ascii="Arial Narrow" w:hAnsi="Arial Narrow" w:cs="Arial"/>
                <w:b/>
                <w:bCs/>
                <w:sz w:val="22"/>
                <w:szCs w:val="22"/>
              </w:rPr>
              <w:t>Rationale for target score:</w:t>
            </w:r>
          </w:p>
          <w:p w14:paraId="59E44D86" w14:textId="45CEBB7A" w:rsidR="00DB60F8" w:rsidRPr="00883C3F" w:rsidRDefault="00DB60F8" w:rsidP="00DB60F8">
            <w:pPr>
              <w:widowControl/>
              <w:rPr>
                <w:rFonts w:ascii="Arial Narrow" w:hAnsi="Arial Narrow"/>
                <w:sz w:val="22"/>
                <w:szCs w:val="22"/>
              </w:rPr>
            </w:pPr>
            <w:r w:rsidRPr="00DB60F8">
              <w:rPr>
                <w:rFonts w:ascii="Arial Narrow" w:hAnsi="Arial Narrow"/>
                <w:b/>
                <w:bCs/>
                <w:sz w:val="22"/>
                <w:szCs w:val="22"/>
              </w:rPr>
              <w:t xml:space="preserve">Consequence </w:t>
            </w:r>
            <w:r w:rsidRPr="00DB60F8">
              <w:rPr>
                <w:rFonts w:ascii="Arial Narrow" w:hAnsi="Arial Narrow"/>
                <w:sz w:val="22"/>
                <w:szCs w:val="22"/>
              </w:rPr>
              <w:t xml:space="preserve">- </w:t>
            </w:r>
            <w:r w:rsidRPr="00883C3F">
              <w:rPr>
                <w:rFonts w:ascii="Arial Narrow" w:hAnsi="Arial Narrow"/>
                <w:sz w:val="22"/>
                <w:szCs w:val="22"/>
              </w:rPr>
              <w:t>The potential consequence of digital service failure remains high due to the critical nature of digital systems in supporting care delivery and organisational operations.</w:t>
            </w:r>
          </w:p>
          <w:p w14:paraId="53C7E801" w14:textId="4C005F4D" w:rsidR="006B6F30" w:rsidRPr="00DB60F8" w:rsidRDefault="00DB60F8" w:rsidP="00DB60F8">
            <w:pPr>
              <w:rPr>
                <w:rFonts w:ascii="Arial Narrow" w:hAnsi="Arial Narrow"/>
                <w:sz w:val="22"/>
                <w:szCs w:val="22"/>
              </w:rPr>
            </w:pPr>
            <w:r w:rsidRPr="00883C3F">
              <w:rPr>
                <w:rFonts w:ascii="Arial Narrow" w:hAnsi="Arial Narrow"/>
                <w:b/>
                <w:bCs/>
                <w:sz w:val="22"/>
                <w:szCs w:val="22"/>
              </w:rPr>
              <w:t xml:space="preserve">Likelihood </w:t>
            </w:r>
            <w:r w:rsidRPr="00883C3F">
              <w:rPr>
                <w:rFonts w:ascii="Arial Narrow" w:hAnsi="Arial Narrow"/>
                <w:sz w:val="22"/>
                <w:szCs w:val="22"/>
              </w:rPr>
              <w:t>- The likelihood is expected to reduce as a result of continued delivery of funded technology refresh programmes, improved asset lifecycle management, strengthened cyber resilience for legacy systems, and clearer long</w:t>
            </w:r>
            <w:r w:rsidRPr="00883C3F">
              <w:rPr>
                <w:rFonts w:ascii="Cambria Math" w:hAnsi="Cambria Math" w:cs="Cambria Math"/>
                <w:sz w:val="22"/>
                <w:szCs w:val="22"/>
              </w:rPr>
              <w:t>‑</w:t>
            </w:r>
            <w:r w:rsidRPr="00883C3F">
              <w:rPr>
                <w:rFonts w:ascii="Arial Narrow" w:hAnsi="Arial Narrow"/>
                <w:sz w:val="22"/>
                <w:szCs w:val="22"/>
              </w:rPr>
              <w:t>term planning for infrastructure and device replacement.</w:t>
            </w:r>
          </w:p>
        </w:tc>
      </w:tr>
      <w:tr w:rsidR="00DF62D2" w:rsidRPr="00DF62D2" w14:paraId="69A596CA" w14:textId="77777777" w:rsidTr="001F21C3">
        <w:tc>
          <w:tcPr>
            <w:tcW w:w="8642" w:type="dxa"/>
            <w:gridSpan w:val="4"/>
          </w:tcPr>
          <w:p w14:paraId="52A6348D" w14:textId="77777777" w:rsidR="006B6F30" w:rsidRPr="00DF62D2" w:rsidRDefault="006B6F30"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4D3AF3BE" w14:textId="77777777" w:rsidR="006B6F30" w:rsidRPr="00DF62D2" w:rsidRDefault="006B6F30"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B60F8" w:rsidRPr="00DF62D2" w14:paraId="6181DB62" w14:textId="77777777" w:rsidTr="001F21C3">
        <w:tc>
          <w:tcPr>
            <w:tcW w:w="8642" w:type="dxa"/>
            <w:gridSpan w:val="4"/>
            <w:vMerge w:val="restart"/>
          </w:tcPr>
          <w:p w14:paraId="5D782E9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Cyber Security Policy in place, supported by mandatory cyber security training for staff</w:t>
            </w:r>
          </w:p>
          <w:p w14:paraId="66A0A116"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Programme in place to manage and track legacy digital systems, devices and infrastructure</w:t>
            </w:r>
          </w:p>
          <w:p w14:paraId="3B50AC59"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Multi</w:t>
            </w:r>
            <w:r w:rsidRPr="00883C3F">
              <w:rPr>
                <w:rFonts w:ascii="Cambria Math" w:hAnsi="Cambria Math" w:cs="Cambria Math"/>
                <w:sz w:val="22"/>
                <w:szCs w:val="22"/>
              </w:rPr>
              <w:t>‑</w:t>
            </w:r>
            <w:r w:rsidRPr="00883C3F">
              <w:rPr>
                <w:rFonts w:ascii="Arial Narrow" w:hAnsi="Arial Narrow" w:cstheme="minorHAnsi"/>
                <w:sz w:val="22"/>
                <w:szCs w:val="22"/>
              </w:rPr>
              <w:t>year capital plans established for technology refresh, including networks, servers and end</w:t>
            </w:r>
            <w:r w:rsidRPr="00883C3F">
              <w:rPr>
                <w:rFonts w:ascii="Cambria Math" w:hAnsi="Cambria Math" w:cs="Cambria Math"/>
                <w:sz w:val="22"/>
                <w:szCs w:val="22"/>
              </w:rPr>
              <w:t>‑</w:t>
            </w:r>
            <w:r w:rsidRPr="00883C3F">
              <w:rPr>
                <w:rFonts w:ascii="Arial Narrow" w:hAnsi="Arial Narrow" w:cstheme="minorHAnsi"/>
                <w:sz w:val="22"/>
                <w:szCs w:val="22"/>
              </w:rPr>
              <w:t>user devices</w:t>
            </w:r>
          </w:p>
          <w:p w14:paraId="20F0A6A1"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Risk</w:t>
            </w:r>
            <w:r w:rsidRPr="00883C3F">
              <w:rPr>
                <w:rFonts w:ascii="Cambria Math" w:hAnsi="Cambria Math" w:cs="Cambria Math"/>
                <w:sz w:val="22"/>
                <w:szCs w:val="22"/>
              </w:rPr>
              <w:t>‑</w:t>
            </w:r>
            <w:r w:rsidRPr="00883C3F">
              <w:rPr>
                <w:rFonts w:ascii="Arial Narrow" w:hAnsi="Arial Narrow" w:cstheme="minorHAnsi"/>
                <w:sz w:val="22"/>
                <w:szCs w:val="22"/>
              </w:rPr>
              <w:t>based prioritisation approach to ensure highest</w:t>
            </w:r>
            <w:r w:rsidRPr="00883C3F">
              <w:rPr>
                <w:rFonts w:ascii="Cambria Math" w:hAnsi="Cambria Math" w:cs="Cambria Math"/>
                <w:sz w:val="22"/>
                <w:szCs w:val="22"/>
              </w:rPr>
              <w:t>‑</w:t>
            </w:r>
            <w:r w:rsidRPr="00883C3F">
              <w:rPr>
                <w:rFonts w:ascii="Arial Narrow" w:hAnsi="Arial Narrow" w:cstheme="minorHAnsi"/>
                <w:sz w:val="22"/>
                <w:szCs w:val="22"/>
              </w:rPr>
              <w:t>risk systems and assets are addressed first</w:t>
            </w:r>
          </w:p>
          <w:p w14:paraId="4B352F3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lastRenderedPageBreak/>
              <w:t xml:space="preserve">Digital feed into the annual capital plan and leverage the Welsh government national slippage programme </w:t>
            </w:r>
          </w:p>
          <w:p w14:paraId="52619B83"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Active monitoring, patching and protection of networks, systems and infrastructure</w:t>
            </w:r>
          </w:p>
          <w:p w14:paraId="0597C975"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Immutable backup solutions in place with defined recovery processes</w:t>
            </w:r>
          </w:p>
          <w:p w14:paraId="2B185151"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Service</w:t>
            </w:r>
            <w:r w:rsidRPr="00883C3F">
              <w:rPr>
                <w:rFonts w:ascii="Cambria Math" w:hAnsi="Cambria Math" w:cs="Cambria Math"/>
                <w:sz w:val="22"/>
                <w:szCs w:val="22"/>
              </w:rPr>
              <w:t>‑</w:t>
            </w:r>
            <w:r w:rsidRPr="00883C3F">
              <w:rPr>
                <w:rFonts w:ascii="Arial Narrow" w:hAnsi="Arial Narrow" w:cstheme="minorHAnsi"/>
                <w:sz w:val="22"/>
                <w:szCs w:val="22"/>
              </w:rPr>
              <w:t>level Business Continuity Plans in place, supported by EPRR arrangements to manage digital outages</w:t>
            </w:r>
          </w:p>
          <w:p w14:paraId="5EF452A9"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Formal review process for major digital incidents, including lessons learned and follow</w:t>
            </w:r>
            <w:r w:rsidRPr="00883C3F">
              <w:rPr>
                <w:rFonts w:ascii="Cambria Math" w:hAnsi="Cambria Math" w:cs="Cambria Math"/>
                <w:sz w:val="22"/>
                <w:szCs w:val="22"/>
              </w:rPr>
              <w:t>‑</w:t>
            </w:r>
            <w:r w:rsidRPr="00883C3F">
              <w:rPr>
                <w:rFonts w:ascii="Arial Narrow" w:hAnsi="Arial Narrow" w:cstheme="minorHAnsi"/>
                <w:sz w:val="22"/>
                <w:szCs w:val="22"/>
              </w:rPr>
              <w:t>up actions</w:t>
            </w:r>
          </w:p>
          <w:p w14:paraId="1096AA43" w14:textId="5E140D1C" w:rsidR="00DB60F8" w:rsidRPr="00DF62D2" w:rsidRDefault="00DB60F8" w:rsidP="00DB60F8">
            <w:pPr>
              <w:pStyle w:val="ListParagraph"/>
              <w:numPr>
                <w:ilvl w:val="0"/>
                <w:numId w:val="12"/>
              </w:numPr>
              <w:spacing w:after="0" w:line="240" w:lineRule="auto"/>
              <w:ind w:left="309" w:hanging="284"/>
              <w:rPr>
                <w:rFonts w:ascii="Arial Narrow" w:hAnsi="Arial Narrow"/>
                <w:sz w:val="22"/>
                <w:szCs w:val="22"/>
              </w:rPr>
            </w:pPr>
            <w:r w:rsidRPr="00883C3F">
              <w:rPr>
                <w:rFonts w:ascii="Arial Narrow" w:hAnsi="Arial Narrow" w:cstheme="minorHAnsi"/>
                <w:sz w:val="22"/>
                <w:szCs w:val="22"/>
              </w:rPr>
              <w:t>Digital strategy and supporting roadmaps in place, including infrastructure and sustainability considerations</w:t>
            </w:r>
          </w:p>
        </w:tc>
        <w:tc>
          <w:tcPr>
            <w:tcW w:w="3827" w:type="dxa"/>
          </w:tcPr>
          <w:p w14:paraId="7F0E8EDF"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6C8C0C9A"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3CC5912"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Deadline</w:t>
            </w:r>
          </w:p>
        </w:tc>
      </w:tr>
      <w:tr w:rsidR="00DB60F8" w:rsidRPr="00DF62D2" w14:paraId="3515EF5E" w14:textId="77777777" w:rsidTr="00F1072E">
        <w:tc>
          <w:tcPr>
            <w:tcW w:w="8642" w:type="dxa"/>
            <w:gridSpan w:val="4"/>
            <w:vMerge/>
          </w:tcPr>
          <w:p w14:paraId="4DCA2241" w14:textId="77777777" w:rsidR="00DB60F8" w:rsidRPr="00DF62D2" w:rsidRDefault="00DB60F8" w:rsidP="00DB60F8">
            <w:pPr>
              <w:rPr>
                <w:rFonts w:ascii="Arial Narrow" w:hAnsi="Arial Narrow"/>
                <w:sz w:val="22"/>
                <w:szCs w:val="22"/>
              </w:rPr>
            </w:pPr>
          </w:p>
        </w:tc>
        <w:tc>
          <w:tcPr>
            <w:tcW w:w="3827" w:type="dxa"/>
          </w:tcPr>
          <w:p w14:paraId="5E9107C8" w14:textId="7707B9A5" w:rsidR="00DB60F8" w:rsidRPr="00883C3F" w:rsidRDefault="00DB60F8" w:rsidP="00DB60F8">
            <w:pPr>
              <w:rPr>
                <w:rFonts w:ascii="Arial Narrow" w:hAnsi="Arial Narrow"/>
                <w:sz w:val="22"/>
                <w:szCs w:val="22"/>
              </w:rPr>
            </w:pPr>
            <w:r w:rsidRPr="00883C3F">
              <w:rPr>
                <w:rFonts w:ascii="Arial Narrow" w:hAnsi="Arial Narrow"/>
                <w:sz w:val="22"/>
                <w:szCs w:val="22"/>
              </w:rPr>
              <w:t>Continue delivery of the technology refresh programme, prioritising end</w:t>
            </w:r>
            <w:r w:rsidRPr="00883C3F">
              <w:rPr>
                <w:rFonts w:ascii="Cambria Math" w:hAnsi="Cambria Math" w:cs="Cambria Math"/>
                <w:sz w:val="22"/>
                <w:szCs w:val="22"/>
              </w:rPr>
              <w:t>‑</w:t>
            </w:r>
            <w:r w:rsidRPr="00883C3F">
              <w:rPr>
                <w:rFonts w:ascii="Arial Narrow" w:hAnsi="Arial Narrow"/>
                <w:sz w:val="22"/>
                <w:szCs w:val="22"/>
              </w:rPr>
              <w:t>of</w:t>
            </w:r>
            <w:r w:rsidRPr="00883C3F">
              <w:rPr>
                <w:rFonts w:ascii="Cambria Math" w:hAnsi="Cambria Math" w:cs="Cambria Math"/>
                <w:sz w:val="22"/>
                <w:szCs w:val="22"/>
              </w:rPr>
              <w:t>‑</w:t>
            </w:r>
            <w:r w:rsidRPr="00883C3F">
              <w:rPr>
                <w:rFonts w:ascii="Arial Narrow" w:hAnsi="Arial Narrow"/>
                <w:sz w:val="22"/>
                <w:szCs w:val="22"/>
              </w:rPr>
              <w:t>life and unsupported assets</w:t>
            </w:r>
          </w:p>
        </w:tc>
        <w:tc>
          <w:tcPr>
            <w:tcW w:w="1843" w:type="dxa"/>
            <w:gridSpan w:val="2"/>
          </w:tcPr>
          <w:p w14:paraId="7CE45A45" w14:textId="41E8661A" w:rsidR="00DB60F8" w:rsidRPr="00883C3F" w:rsidRDefault="00DB60F8" w:rsidP="00DB60F8">
            <w:pPr>
              <w:rPr>
                <w:rFonts w:ascii="Arial Narrow" w:hAnsi="Arial Narrow"/>
                <w:sz w:val="22"/>
                <w:szCs w:val="22"/>
              </w:rPr>
            </w:pPr>
            <w:r w:rsidRPr="00883C3F">
              <w:rPr>
                <w:rFonts w:ascii="Arial Narrow" w:hAnsi="Arial Narrow"/>
                <w:sz w:val="22"/>
                <w:szCs w:val="22"/>
              </w:rPr>
              <w:t>Director of Digital</w:t>
            </w:r>
          </w:p>
        </w:tc>
        <w:tc>
          <w:tcPr>
            <w:tcW w:w="1276" w:type="dxa"/>
          </w:tcPr>
          <w:p w14:paraId="5F68085E" w14:textId="12926FF5" w:rsidR="00DB60F8" w:rsidRPr="00883C3F" w:rsidRDefault="00DB60F8" w:rsidP="00DB60F8">
            <w:pPr>
              <w:rPr>
                <w:rFonts w:ascii="Arial Narrow" w:hAnsi="Arial Narrow"/>
                <w:sz w:val="22"/>
                <w:szCs w:val="22"/>
              </w:rPr>
            </w:pPr>
            <w:r w:rsidRPr="00883C3F">
              <w:rPr>
                <w:rFonts w:ascii="Arial Narrow" w:hAnsi="Arial Narrow"/>
                <w:sz w:val="22"/>
                <w:szCs w:val="22"/>
              </w:rPr>
              <w:t>31/03/2027</w:t>
            </w:r>
          </w:p>
        </w:tc>
      </w:tr>
      <w:tr w:rsidR="00DB60F8" w:rsidRPr="00DF62D2" w14:paraId="54CA4109" w14:textId="77777777" w:rsidTr="00F1072E">
        <w:tc>
          <w:tcPr>
            <w:tcW w:w="8642" w:type="dxa"/>
            <w:gridSpan w:val="4"/>
            <w:vMerge/>
          </w:tcPr>
          <w:p w14:paraId="258CAE3C" w14:textId="77777777" w:rsidR="00DB60F8" w:rsidRPr="00DF62D2" w:rsidRDefault="00DB60F8" w:rsidP="00DB60F8">
            <w:pPr>
              <w:rPr>
                <w:rFonts w:ascii="Arial Narrow" w:hAnsi="Arial Narrow"/>
                <w:sz w:val="22"/>
                <w:szCs w:val="22"/>
              </w:rPr>
            </w:pPr>
          </w:p>
        </w:tc>
        <w:tc>
          <w:tcPr>
            <w:tcW w:w="3827" w:type="dxa"/>
          </w:tcPr>
          <w:p w14:paraId="2104F968" w14:textId="59BCC7C7" w:rsidR="00DB60F8" w:rsidRPr="00883C3F" w:rsidRDefault="00DB60F8" w:rsidP="00DB60F8">
            <w:pPr>
              <w:rPr>
                <w:rFonts w:ascii="Arial Narrow" w:hAnsi="Arial Narrow"/>
                <w:sz w:val="22"/>
                <w:szCs w:val="22"/>
              </w:rPr>
            </w:pPr>
            <w:r w:rsidRPr="00883C3F">
              <w:rPr>
                <w:rFonts w:ascii="Arial Narrow" w:hAnsi="Arial Narrow"/>
                <w:sz w:val="22"/>
                <w:szCs w:val="22"/>
              </w:rPr>
              <w:t xml:space="preserve">Review the 10-year financial plan for digital systems and infrastructure with Finance and incorporate into the 27/28 IMTP </w:t>
            </w:r>
          </w:p>
        </w:tc>
        <w:tc>
          <w:tcPr>
            <w:tcW w:w="1843" w:type="dxa"/>
            <w:gridSpan w:val="2"/>
          </w:tcPr>
          <w:p w14:paraId="56E0DACE" w14:textId="200C192F" w:rsidR="00DB60F8" w:rsidRPr="00883C3F" w:rsidRDefault="00DB60F8" w:rsidP="00DB60F8">
            <w:pPr>
              <w:rPr>
                <w:rFonts w:ascii="Arial Narrow" w:hAnsi="Arial Narrow"/>
                <w:sz w:val="22"/>
                <w:szCs w:val="22"/>
              </w:rPr>
            </w:pPr>
            <w:r w:rsidRPr="00883C3F">
              <w:rPr>
                <w:rFonts w:ascii="Arial Narrow" w:hAnsi="Arial Narrow"/>
                <w:sz w:val="22"/>
                <w:szCs w:val="22"/>
              </w:rPr>
              <w:t xml:space="preserve">Director of Digital </w:t>
            </w:r>
          </w:p>
        </w:tc>
        <w:tc>
          <w:tcPr>
            <w:tcW w:w="1276" w:type="dxa"/>
          </w:tcPr>
          <w:p w14:paraId="0B36EA61" w14:textId="1AD0AAF9" w:rsidR="00DB60F8" w:rsidRPr="00883C3F" w:rsidRDefault="00DB60F8" w:rsidP="00DB60F8">
            <w:pPr>
              <w:rPr>
                <w:rFonts w:ascii="Arial Narrow" w:hAnsi="Arial Narrow"/>
                <w:sz w:val="22"/>
                <w:szCs w:val="22"/>
              </w:rPr>
            </w:pPr>
            <w:r w:rsidRPr="00883C3F">
              <w:rPr>
                <w:rFonts w:ascii="Arial Narrow" w:hAnsi="Arial Narrow"/>
                <w:sz w:val="22"/>
                <w:szCs w:val="22"/>
              </w:rPr>
              <w:t>30/09/2026</w:t>
            </w:r>
          </w:p>
        </w:tc>
      </w:tr>
      <w:tr w:rsidR="00DB60F8" w:rsidRPr="00DF62D2" w14:paraId="59F8896D" w14:textId="77777777" w:rsidTr="00F1072E">
        <w:tc>
          <w:tcPr>
            <w:tcW w:w="8642" w:type="dxa"/>
            <w:gridSpan w:val="4"/>
            <w:vMerge/>
          </w:tcPr>
          <w:p w14:paraId="7F52C8FC" w14:textId="77777777" w:rsidR="00DB60F8" w:rsidRPr="00DF62D2" w:rsidRDefault="00DB60F8" w:rsidP="00DB60F8">
            <w:pPr>
              <w:rPr>
                <w:rFonts w:ascii="Arial Narrow" w:hAnsi="Arial Narrow"/>
              </w:rPr>
            </w:pPr>
          </w:p>
        </w:tc>
        <w:tc>
          <w:tcPr>
            <w:tcW w:w="3827" w:type="dxa"/>
          </w:tcPr>
          <w:p w14:paraId="25F578B7" w14:textId="7D91F18B" w:rsidR="00DB60F8" w:rsidRPr="00DB60F8" w:rsidRDefault="00DB60F8" w:rsidP="00DB60F8">
            <w:pPr>
              <w:rPr>
                <w:rFonts w:ascii="Arial Narrow" w:hAnsi="Arial Narrow"/>
                <w:color w:val="FF0000"/>
                <w:sz w:val="22"/>
                <w:szCs w:val="22"/>
              </w:rPr>
            </w:pPr>
            <w:r w:rsidRPr="00883C3F">
              <w:rPr>
                <w:rFonts w:ascii="Arial Narrow" w:hAnsi="Arial Narrow"/>
                <w:sz w:val="22"/>
                <w:szCs w:val="22"/>
              </w:rPr>
              <w:t>Key systems to be reviewed for legacy and cyber security risks</w:t>
            </w:r>
          </w:p>
        </w:tc>
        <w:tc>
          <w:tcPr>
            <w:tcW w:w="1843" w:type="dxa"/>
            <w:gridSpan w:val="2"/>
          </w:tcPr>
          <w:p w14:paraId="5524C00C" w14:textId="62EC50C3" w:rsidR="00DB60F8" w:rsidRPr="00883C3F" w:rsidRDefault="00DB60F8" w:rsidP="00DB60F8">
            <w:pPr>
              <w:rPr>
                <w:rFonts w:ascii="Arial Narrow" w:hAnsi="Arial Narrow"/>
                <w:sz w:val="22"/>
                <w:szCs w:val="22"/>
              </w:rPr>
            </w:pPr>
            <w:r w:rsidRPr="00883C3F">
              <w:rPr>
                <w:rFonts w:ascii="Arial Narrow" w:hAnsi="Arial Narrow"/>
                <w:sz w:val="22"/>
                <w:szCs w:val="22"/>
              </w:rPr>
              <w:t>Director of Digital</w:t>
            </w:r>
          </w:p>
        </w:tc>
        <w:tc>
          <w:tcPr>
            <w:tcW w:w="1276" w:type="dxa"/>
          </w:tcPr>
          <w:p w14:paraId="7DE875B5" w14:textId="52A55419" w:rsidR="00DB60F8" w:rsidRPr="00883C3F" w:rsidRDefault="00DB60F8" w:rsidP="00DB60F8">
            <w:pPr>
              <w:rPr>
                <w:rFonts w:ascii="Arial Narrow" w:hAnsi="Arial Narrow"/>
                <w:sz w:val="22"/>
                <w:szCs w:val="22"/>
              </w:rPr>
            </w:pPr>
            <w:r w:rsidRPr="00883C3F">
              <w:rPr>
                <w:rFonts w:ascii="Arial Narrow" w:hAnsi="Arial Narrow"/>
                <w:sz w:val="22"/>
                <w:szCs w:val="22"/>
              </w:rPr>
              <w:t>31/12/2026</w:t>
            </w:r>
          </w:p>
        </w:tc>
      </w:tr>
      <w:tr w:rsidR="00DF62D2" w:rsidRPr="00DF62D2" w14:paraId="056486CD" w14:textId="77777777" w:rsidTr="001F21C3">
        <w:tc>
          <w:tcPr>
            <w:tcW w:w="8642" w:type="dxa"/>
            <w:gridSpan w:val="4"/>
          </w:tcPr>
          <w:p w14:paraId="6E2DE024"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1FAE088"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 xml:space="preserve">Regular reporting on delivery of technology refresh programmes and capital schemes to DDRI and DSMG </w:t>
            </w:r>
          </w:p>
          <w:p w14:paraId="1084653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Reduction in the number of unsupported or end</w:t>
            </w:r>
            <w:r w:rsidRPr="00883C3F">
              <w:rPr>
                <w:rFonts w:ascii="Cambria Math" w:hAnsi="Cambria Math" w:cs="Cambria Math"/>
                <w:sz w:val="22"/>
                <w:szCs w:val="22"/>
              </w:rPr>
              <w:t>‑</w:t>
            </w:r>
            <w:r w:rsidRPr="00883C3F">
              <w:rPr>
                <w:rFonts w:ascii="Arial Narrow" w:hAnsi="Arial Narrow" w:cstheme="minorHAnsi"/>
                <w:sz w:val="22"/>
                <w:szCs w:val="22"/>
              </w:rPr>
              <w:t>of</w:t>
            </w:r>
            <w:r w:rsidRPr="00883C3F">
              <w:rPr>
                <w:rFonts w:ascii="Cambria Math" w:hAnsi="Cambria Math" w:cs="Cambria Math"/>
                <w:sz w:val="22"/>
                <w:szCs w:val="22"/>
              </w:rPr>
              <w:t>‑</w:t>
            </w:r>
            <w:r w:rsidRPr="00883C3F">
              <w:rPr>
                <w:rFonts w:ascii="Arial Narrow" w:hAnsi="Arial Narrow" w:cstheme="minorHAnsi"/>
                <w:sz w:val="22"/>
                <w:szCs w:val="22"/>
              </w:rPr>
              <w:t>life systems and devices</w:t>
            </w:r>
          </w:p>
          <w:p w14:paraId="422C0ECE"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Improved cyber security compliance and reduced critical vulnerabilities through NIS annual assessment</w:t>
            </w:r>
          </w:p>
          <w:p w14:paraId="2F40D02D"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 xml:space="preserve">INFRAM assessment </w:t>
            </w:r>
          </w:p>
          <w:p w14:paraId="647F11EE"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Trend analysis showing infrastructure</w:t>
            </w:r>
            <w:r w:rsidRPr="00883C3F">
              <w:rPr>
                <w:rFonts w:ascii="Cambria Math" w:hAnsi="Cambria Math" w:cs="Cambria Math"/>
                <w:sz w:val="22"/>
                <w:szCs w:val="22"/>
              </w:rPr>
              <w:t>‑</w:t>
            </w:r>
            <w:r w:rsidRPr="00883C3F">
              <w:rPr>
                <w:rFonts w:ascii="Arial Narrow" w:hAnsi="Arial Narrow" w:cstheme="minorHAnsi"/>
                <w:sz w:val="22"/>
                <w:szCs w:val="22"/>
              </w:rPr>
              <w:t xml:space="preserve">related incidents or service outages reported to the Business Meeting and DSMG </w:t>
            </w:r>
          </w:p>
          <w:p w14:paraId="2A322376" w14:textId="79DFD184" w:rsidR="00A863B0" w:rsidRPr="00DF62D2" w:rsidRDefault="00DB60F8" w:rsidP="00DB60F8">
            <w:pPr>
              <w:pStyle w:val="ListParagraph"/>
              <w:numPr>
                <w:ilvl w:val="0"/>
                <w:numId w:val="12"/>
              </w:numPr>
              <w:spacing w:after="0" w:line="240" w:lineRule="auto"/>
              <w:ind w:left="309" w:hanging="284"/>
              <w:rPr>
                <w:rFonts w:ascii="Arial Narrow" w:hAnsi="Arial Narrow" w:cstheme="minorHAnsi"/>
                <w:sz w:val="22"/>
                <w:szCs w:val="22"/>
              </w:rPr>
            </w:pPr>
            <w:r w:rsidRPr="00883C3F">
              <w:rPr>
                <w:rFonts w:ascii="Arial Narrow" w:hAnsi="Arial Narrow" w:cstheme="minorHAnsi"/>
                <w:sz w:val="22"/>
                <w:szCs w:val="22"/>
              </w:rPr>
              <w:t>Oversight through Digital governance structures and assurance committees</w:t>
            </w:r>
          </w:p>
        </w:tc>
        <w:tc>
          <w:tcPr>
            <w:tcW w:w="6946" w:type="dxa"/>
            <w:gridSpan w:val="4"/>
          </w:tcPr>
          <w:p w14:paraId="6087379D"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E6D6265" w14:textId="73FB2E16" w:rsidR="006B6F30"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883C3F">
              <w:rPr>
                <w:rFonts w:ascii="Arial Narrow" w:hAnsi="Arial Narrow" w:cstheme="minorHAnsi"/>
                <w:sz w:val="22"/>
                <w:szCs w:val="22"/>
              </w:rPr>
              <w:t>Confirmation of funding for future refresh cycles beyond current planning horizons</w:t>
            </w:r>
          </w:p>
        </w:tc>
      </w:tr>
      <w:tr w:rsidR="006B6F30" w:rsidRPr="00DF62D2" w14:paraId="443CA1C0" w14:textId="77777777" w:rsidTr="001F21C3">
        <w:tc>
          <w:tcPr>
            <w:tcW w:w="15588" w:type="dxa"/>
            <w:gridSpan w:val="8"/>
          </w:tcPr>
          <w:p w14:paraId="7C940C3C"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D205DA0" w14:textId="77777777" w:rsidR="006B6F30" w:rsidRDefault="00104940"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9451E97" w14:textId="77777777" w:rsidR="00DB60F8" w:rsidRDefault="00DB60F8" w:rsidP="001F21C3">
            <w:pPr>
              <w:rPr>
                <w:rFonts w:ascii="Arial Narrow" w:hAnsi="Arial Narrow"/>
                <w:sz w:val="22"/>
                <w:szCs w:val="22"/>
              </w:rPr>
            </w:pPr>
            <w:r w:rsidRPr="00883C3F">
              <w:rPr>
                <w:rFonts w:ascii="Arial Narrow" w:hAnsi="Arial Narrow"/>
                <w:sz w:val="22"/>
                <w:szCs w:val="22"/>
              </w:rPr>
              <w:t>30/04/2026: Risk content refreshed</w:t>
            </w:r>
            <w:r w:rsidR="00883C3F">
              <w:rPr>
                <w:rFonts w:ascii="Arial Narrow" w:hAnsi="Arial Narrow"/>
                <w:sz w:val="22"/>
                <w:szCs w:val="22"/>
              </w:rPr>
              <w:t>.</w:t>
            </w:r>
          </w:p>
          <w:p w14:paraId="5CF1ACCB" w14:textId="77777777" w:rsidR="00080848" w:rsidRDefault="00080848" w:rsidP="001F21C3">
            <w:pPr>
              <w:rPr>
                <w:rFonts w:ascii="Arial Narrow" w:hAnsi="Arial Narrow"/>
                <w:sz w:val="22"/>
                <w:szCs w:val="22"/>
              </w:rPr>
            </w:pPr>
            <w:r w:rsidRPr="00080498">
              <w:rPr>
                <w:rFonts w:ascii="Arial Narrow" w:hAnsi="Arial Narrow"/>
                <w:sz w:val="22"/>
                <w:szCs w:val="22"/>
              </w:rPr>
              <w:t>21/05/2026: Due to apparent discrepancies, this submission confirms a current score of 15.</w:t>
            </w:r>
          </w:p>
          <w:p w14:paraId="56A6489D" w14:textId="1AC75D07" w:rsidR="00775F70" w:rsidRPr="00775F70" w:rsidRDefault="00775F70" w:rsidP="001F21C3">
            <w:pPr>
              <w:rPr>
                <w:rFonts w:ascii="Arial Narrow" w:hAnsi="Arial Narrow"/>
                <w:sz w:val="22"/>
                <w:szCs w:val="22"/>
              </w:rPr>
            </w:pPr>
            <w:r w:rsidRPr="00775F70">
              <w:rPr>
                <w:rFonts w:ascii="Arial Narrow" w:hAnsi="Arial Narrow"/>
                <w:color w:val="FF0000"/>
                <w:sz w:val="22"/>
                <w:szCs w:val="22"/>
              </w:rPr>
              <w:t>22/06/2026 - Reviewed, no updates to be made.</w:t>
            </w:r>
          </w:p>
        </w:tc>
      </w:tr>
    </w:tbl>
    <w:p w14:paraId="686280FF" w14:textId="0DE2EB4C" w:rsidR="006B6F30" w:rsidRPr="00DF62D2" w:rsidRDefault="006B6F30">
      <w:pPr>
        <w:widowControl/>
        <w:spacing w:after="160" w:line="259" w:lineRule="auto"/>
        <w:rPr>
          <w:rFonts w:ascii="Arial" w:hAnsi="Arial" w:cs="Arial"/>
          <w:b/>
          <w:u w:val="single"/>
        </w:rPr>
      </w:pPr>
    </w:p>
    <w:p w14:paraId="2325E5F2" w14:textId="77777777" w:rsidR="004B7E03"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06BB3266" w14:textId="77777777" w:rsidR="00883C3F" w:rsidRDefault="00883C3F" w:rsidP="00F67AB9">
            <w:pPr>
              <w:jc w:val="right"/>
              <w:rPr>
                <w:rFonts w:ascii="Arial Narrow" w:hAnsi="Arial Narrow"/>
                <w:b/>
                <w:sz w:val="22"/>
                <w:szCs w:val="22"/>
              </w:rPr>
            </w:pPr>
          </w:p>
          <w:p w14:paraId="0BC0F135" w14:textId="5711921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C00000"/>
          </w:tcPr>
          <w:p w14:paraId="03F22FEF" w14:textId="70738C74" w:rsidR="004B7E03" w:rsidRPr="00EE2C4B" w:rsidRDefault="0043519E" w:rsidP="00F67AB9">
            <w:pPr>
              <w:rPr>
                <w:rFonts w:ascii="Arial Narrow" w:hAnsi="Arial Narrow" w:cs="Arial"/>
                <w:b/>
                <w:bCs/>
                <w:sz w:val="22"/>
                <w:szCs w:val="22"/>
              </w:rPr>
            </w:pPr>
            <w:r>
              <w:rPr>
                <w:rFonts w:ascii="Arial Narrow" w:hAnsi="Arial Narrow" w:cs="Arial"/>
                <w:b/>
                <w:bCs/>
                <w:sz w:val="22"/>
                <w:szCs w:val="22"/>
              </w:rPr>
              <w:t>CRR</w:t>
            </w:r>
            <w:r w:rsidR="004B7E03" w:rsidRPr="00EE2C4B">
              <w:rPr>
                <w:rFonts w:ascii="Arial Narrow" w:hAnsi="Arial Narrow" w:cs="Arial"/>
                <w:b/>
                <w:bCs/>
                <w:sz w:val="22"/>
                <w:szCs w:val="22"/>
              </w:rPr>
              <w:t xml:space="preserve">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5C398E1A"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The health board is a great place to work where all staff feel valued and work together towards a common goal</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634BBEB1"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00B2574E" w:rsidRPr="00574064">
              <w:rPr>
                <w:rFonts w:ascii="Arial Narrow" w:hAnsi="Arial Narrow"/>
                <w:color w:val="auto"/>
                <w:sz w:val="22"/>
                <w:szCs w:val="22"/>
              </w:rPr>
              <w:t>Workforce &amp; OD</w:t>
            </w:r>
            <w:r w:rsidR="00B2574E" w:rsidRPr="00FB6A92">
              <w:rPr>
                <w:rFonts w:ascii="Arial Narrow" w:hAnsi="Arial Narrow"/>
                <w:color w:val="auto"/>
                <w:sz w:val="22"/>
                <w:szCs w:val="22"/>
              </w:rPr>
              <w:t xml:space="preserve"> </w:t>
            </w:r>
          </w:p>
          <w:p w14:paraId="61AE7A8F" w14:textId="6BDF71C0"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00B2574E" w:rsidRPr="00FB6A92">
              <w:rPr>
                <w:rFonts w:ascii="Arial Narrow" w:hAnsi="Arial Narrow"/>
                <w:color w:val="auto"/>
                <w:sz w:val="22"/>
                <w:szCs w:val="22"/>
              </w:rPr>
              <w:t>Quality &amp; Safety</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A7DBEBC" w:rsidR="004B7E03" w:rsidRPr="00C34E0F" w:rsidRDefault="00FC3FDB" w:rsidP="00F67AB9">
            <w:pPr>
              <w:rPr>
                <w:rFonts w:ascii="Arial Narrow" w:hAnsi="Arial Narrow"/>
                <w:sz w:val="22"/>
                <w:szCs w:val="22"/>
              </w:rPr>
            </w:pPr>
            <w:r>
              <w:rPr>
                <w:noProof/>
              </w:rPr>
              <w:drawing>
                <wp:inline distT="0" distB="0" distL="0" distR="0" wp14:anchorId="4684BDB0" wp14:editId="03C29293">
                  <wp:extent cx="3558540" cy="1805940"/>
                  <wp:effectExtent l="0" t="0" r="3810" b="3810"/>
                  <wp:docPr id="3249625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Agree and implement a MH&amp;LD workforce stabilisation plan (priority roles, recruitment pipeline, retention offers, sickness reduction actions) aligned to the 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ED Workforce &amp; OD / COO</w:t>
            </w:r>
          </w:p>
        </w:tc>
        <w:tc>
          <w:tcPr>
            <w:tcW w:w="1418" w:type="dxa"/>
          </w:tcPr>
          <w:p w14:paraId="153C3C7F" w14:textId="09AE01D2" w:rsidR="004B7E03"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0AFC07E6" w:rsidR="004B7E03" w:rsidRPr="00387E3E" w:rsidRDefault="007922B6" w:rsidP="00F67AB9">
            <w:pPr>
              <w:rPr>
                <w:rFonts w:ascii="Arial Narrow" w:hAnsi="Arial Narrow"/>
              </w:rPr>
            </w:pPr>
            <w:r>
              <w:rPr>
                <w:rFonts w:ascii="Arial Narrow" w:hAnsi="Arial Narrow"/>
                <w:sz w:val="22"/>
                <w:szCs w:val="22"/>
              </w:rPr>
              <w:t>31/03/2027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14DD944F" w:rsidR="00AD072B" w:rsidRPr="00387E3E" w:rsidRDefault="007922B6" w:rsidP="00F67AB9">
            <w:pPr>
              <w:rPr>
                <w:rFonts w:ascii="Arial Narrow" w:hAnsi="Arial Narrow"/>
                <w:b/>
                <w:sz w:val="22"/>
                <w:szCs w:val="22"/>
              </w:rPr>
            </w:pPr>
            <w:r>
              <w:rPr>
                <w:rFonts w:ascii="Arial Narrow" w:hAnsi="Arial Narrow"/>
                <w:sz w:val="22"/>
                <w:szCs w:val="22"/>
              </w:rPr>
              <w:t>31/12/2026</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0BDFB0D6" w:rsidR="00AD072B"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including: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98BFF10" w14:textId="77777777" w:rsidR="00883C3F" w:rsidRDefault="00883C3F" w:rsidP="00F67AB9">
            <w:pPr>
              <w:jc w:val="right"/>
              <w:rPr>
                <w:rFonts w:ascii="Arial Narrow" w:hAnsi="Arial Narrow"/>
                <w:b/>
                <w:sz w:val="22"/>
                <w:szCs w:val="22"/>
              </w:rPr>
            </w:pPr>
          </w:p>
          <w:p w14:paraId="08E1E088" w14:textId="18C4BBE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3811085C"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Care is delivered in partnership with our communities in safe and appropriate settings, supported by innovation</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31635788"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Deb Lewis, Chief </w:t>
            </w:r>
            <w:r w:rsidR="008A3CCA">
              <w:rPr>
                <w:rFonts w:ascii="Arial Narrow" w:hAnsi="Arial Narrow"/>
                <w:color w:val="auto"/>
                <w:sz w:val="22"/>
                <w:szCs w:val="22"/>
              </w:rPr>
              <w:t>O</w:t>
            </w:r>
            <w:r>
              <w:rPr>
                <w:rFonts w:ascii="Arial Narrow" w:hAnsi="Arial Narrow"/>
                <w:color w:val="auto"/>
                <w:sz w:val="22"/>
                <w:szCs w:val="22"/>
              </w:rPr>
              <w:t>perating Officer</w:t>
            </w:r>
            <w:r w:rsidR="008A3CCA">
              <w:rPr>
                <w:rFonts w:ascii="Arial Narrow" w:hAnsi="Arial Narrow"/>
                <w:color w:val="auto"/>
                <w:sz w:val="22"/>
                <w:szCs w:val="22"/>
              </w:rPr>
              <w:t xml:space="preserve"> and</w:t>
            </w:r>
            <w:r>
              <w:rPr>
                <w:rFonts w:ascii="Arial Narrow" w:hAnsi="Arial Narrow"/>
                <w:color w:val="auto"/>
                <w:sz w:val="22"/>
                <w:szCs w:val="22"/>
              </w:rPr>
              <w:t xml:space="preserve">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2CD604FC" w:rsidR="004B7E03" w:rsidRPr="00C34E0F" w:rsidRDefault="00FC3FDB" w:rsidP="00F67AB9">
            <w:pPr>
              <w:rPr>
                <w:rFonts w:ascii="Arial Narrow" w:hAnsi="Arial Narrow"/>
                <w:sz w:val="22"/>
                <w:szCs w:val="22"/>
              </w:rPr>
            </w:pPr>
            <w:r>
              <w:rPr>
                <w:noProof/>
              </w:rPr>
              <w:drawing>
                <wp:inline distT="0" distB="0" distL="0" distR="0" wp14:anchorId="1F732B5F" wp14:editId="4EA1B628">
                  <wp:extent cx="3558540" cy="1805940"/>
                  <wp:effectExtent l="0" t="0" r="3810" b="3810"/>
                  <wp:docPr id="18648373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Additional controls include: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0F2369CE" w:rsidR="004B7E03" w:rsidRPr="00AE63D0" w:rsidRDefault="007922B6" w:rsidP="00F67AB9">
            <w:pPr>
              <w:rPr>
                <w:rFonts w:ascii="Arial Narrow" w:hAnsi="Arial Narrow"/>
                <w:bCs/>
                <w:sz w:val="22"/>
                <w:szCs w:val="22"/>
              </w:rPr>
            </w:pPr>
            <w:r>
              <w:rPr>
                <w:rFonts w:ascii="Arial Narrow" w:hAnsi="Arial Narrow"/>
                <w:bCs/>
                <w:sz w:val="22"/>
                <w:szCs w:val="22"/>
              </w:rPr>
              <w:t>30/09/2026</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54F244E1" w:rsidR="004B7E03" w:rsidRPr="00AE63D0" w:rsidRDefault="007922B6" w:rsidP="00F67AB9">
            <w:pPr>
              <w:rPr>
                <w:rFonts w:ascii="Arial Narrow" w:hAnsi="Arial Narrow"/>
                <w:bCs/>
                <w:sz w:val="22"/>
                <w:szCs w:val="22"/>
              </w:rPr>
            </w:pPr>
            <w:r>
              <w:rPr>
                <w:rFonts w:ascii="Arial Narrow" w:hAnsi="Arial Narrow"/>
                <w:bCs/>
                <w:sz w:val="22"/>
                <w:szCs w:val="22"/>
              </w:rPr>
              <w:t>31/12/2026</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607DD469" w14:textId="2DD6FDC2" w:rsidR="004B7E03" w:rsidRPr="00E855D0" w:rsidRDefault="007922B6" w:rsidP="007922B6">
            <w:pPr>
              <w:rPr>
                <w:rFonts w:ascii="Arial Narrow" w:hAnsi="Arial Narrow"/>
                <w:sz w:val="22"/>
                <w:szCs w:val="22"/>
              </w:rPr>
            </w:pPr>
            <w:r>
              <w:rPr>
                <w:rFonts w:ascii="Arial Narrow" w:hAnsi="Arial Narrow"/>
                <w:bCs/>
                <w:sz w:val="22"/>
                <w:szCs w:val="22"/>
              </w:rPr>
              <w:t>31/12/2026</w:t>
            </w: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2D6A99A3" w:rsidR="0051695C" w:rsidRPr="00AE63D0" w:rsidRDefault="007922B6" w:rsidP="00F67AB9">
            <w:pPr>
              <w:rPr>
                <w:rFonts w:ascii="Arial Narrow" w:hAnsi="Arial Narrow"/>
                <w:bCs/>
                <w:sz w:val="22"/>
                <w:szCs w:val="22"/>
              </w:rPr>
            </w:pPr>
            <w:r>
              <w:rPr>
                <w:rFonts w:ascii="Arial Narrow" w:hAnsi="Arial Narrow"/>
                <w:bCs/>
                <w:sz w:val="22"/>
                <w:szCs w:val="22"/>
              </w:rPr>
              <w:t>31/03/2027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5711B38E" w14:textId="77777777" w:rsidR="0051695C" w:rsidRDefault="0051695C" w:rsidP="00F67AB9">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p w14:paraId="05CF9E35" w14:textId="77777777" w:rsidR="004A6147" w:rsidRDefault="004A6147" w:rsidP="00F67AB9">
            <w:pPr>
              <w:pStyle w:val="Default"/>
              <w:rPr>
                <w:rFonts w:ascii="Arial Narrow" w:hAnsi="Arial Narrow" w:cs="Arial"/>
                <w:color w:val="FF0000"/>
                <w:sz w:val="22"/>
                <w:szCs w:val="22"/>
              </w:rPr>
            </w:pPr>
            <w:r w:rsidRPr="004A6147">
              <w:rPr>
                <w:rFonts w:ascii="Arial Narrow" w:hAnsi="Arial Narrow" w:cs="Arial"/>
                <w:color w:val="FF0000"/>
                <w:sz w:val="22"/>
                <w:szCs w:val="22"/>
              </w:rPr>
              <w:t>18/06/2026: Paper being presented to the Capital Management Group on 01/072026, to highlight the proposed service requirements for LD and consolidation in to two units, to support the service.</w:t>
            </w:r>
          </w:p>
          <w:p w14:paraId="3A7F9E3F" w14:textId="65262135" w:rsidR="00DC01BE" w:rsidRPr="00074E99" w:rsidRDefault="00DC01BE" w:rsidP="00F67AB9">
            <w:pPr>
              <w:pStyle w:val="Default"/>
              <w:rPr>
                <w:rFonts w:ascii="Arial Narrow" w:hAnsi="Arial Narrow" w:cs="Arial"/>
                <w:color w:val="auto"/>
                <w:sz w:val="22"/>
                <w:szCs w:val="22"/>
              </w:rPr>
            </w:pPr>
            <w:r>
              <w:rPr>
                <w:rFonts w:ascii="Arial Narrow" w:hAnsi="Arial Narrow" w:cs="Arial"/>
                <w:color w:val="FF0000"/>
                <w:sz w:val="22"/>
                <w:szCs w:val="22"/>
              </w:rPr>
              <w:t xml:space="preserve">02/07/2026: </w:t>
            </w:r>
            <w:r w:rsidRPr="00DC01BE">
              <w:rPr>
                <w:rFonts w:ascii="Arial Narrow" w:hAnsi="Arial Narrow" w:cs="Arial"/>
                <w:color w:val="FF0000"/>
                <w:sz w:val="22"/>
                <w:szCs w:val="22"/>
              </w:rPr>
              <w:t>Design completed for the seclusion / section 136 suite together with WG funding. Currently reviewing a test to fit for alternative location from NPT Hospital. Completion Dec 2026.</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63C2B" w:rsidRPr="00556955" w14:paraId="0CE364F1" w14:textId="77777777" w:rsidTr="00BD1124">
        <w:tc>
          <w:tcPr>
            <w:tcW w:w="4182" w:type="dxa"/>
            <w:gridSpan w:val="2"/>
          </w:tcPr>
          <w:p w14:paraId="3AE14FAA"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lastRenderedPageBreak/>
              <w:t xml:space="preserve">Datix ID Number: </w:t>
            </w:r>
            <w:r>
              <w:rPr>
                <w:rFonts w:ascii="Arial Narrow" w:hAnsi="Arial Narrow"/>
                <w:sz w:val="22"/>
                <w:szCs w:val="22"/>
              </w:rPr>
              <w:t>TBC</w:t>
            </w:r>
          </w:p>
          <w:p w14:paraId="70BA029F" w14:textId="77777777" w:rsidR="00063C2B" w:rsidRPr="00C57525" w:rsidRDefault="00063C2B" w:rsidP="00BD1124">
            <w:pPr>
              <w:rPr>
                <w:kern w:val="2"/>
                <w:sz w:val="22"/>
                <w:szCs w:val="22"/>
                <w14:ligatures w14:val="standardContextual"/>
              </w:rPr>
            </w:pPr>
            <w:r w:rsidRPr="00556955">
              <w:rPr>
                <w:rFonts w:ascii="Arial Narrow" w:hAnsi="Arial Narrow"/>
                <w:b/>
                <w:bCs/>
                <w:sz w:val="22"/>
                <w:szCs w:val="22"/>
              </w:rPr>
              <w:t xml:space="preserve">Date Opened: </w:t>
            </w:r>
            <w:r w:rsidRPr="00556955">
              <w:rPr>
                <w:rFonts w:ascii="Arial Narrow" w:hAnsi="Arial Narrow"/>
                <w:sz w:val="22"/>
                <w:szCs w:val="22"/>
              </w:rPr>
              <w:t>May 2026</w:t>
            </w:r>
          </w:p>
        </w:tc>
        <w:tc>
          <w:tcPr>
            <w:tcW w:w="4182" w:type="dxa"/>
            <w:gridSpan w:val="2"/>
          </w:tcPr>
          <w:p w14:paraId="3273A196" w14:textId="77777777" w:rsidR="00883C3F" w:rsidRDefault="00883C3F" w:rsidP="00BD1124">
            <w:pPr>
              <w:jc w:val="right"/>
              <w:rPr>
                <w:rFonts w:ascii="Arial Narrow" w:hAnsi="Arial Narrow"/>
                <w:b/>
                <w:bCs/>
                <w:sz w:val="22"/>
                <w:szCs w:val="22"/>
              </w:rPr>
            </w:pPr>
          </w:p>
          <w:p w14:paraId="4355C3DF" w14:textId="33515A61" w:rsidR="00063C2B" w:rsidRPr="00023450" w:rsidRDefault="00171136" w:rsidP="00BD1124">
            <w:pPr>
              <w:jc w:val="right"/>
              <w:rPr>
                <w:kern w:val="2"/>
                <w:sz w:val="22"/>
                <w:szCs w:val="22"/>
                <w14:ligatures w14:val="standardContextual"/>
              </w:rPr>
            </w:pPr>
            <w:r>
              <w:rPr>
                <w:rFonts w:ascii="Arial Narrow" w:hAnsi="Arial Narrow"/>
                <w:b/>
                <w:bCs/>
                <w:sz w:val="22"/>
                <w:szCs w:val="22"/>
              </w:rPr>
              <w:t>Date Last Reviewed: June 2026</w:t>
            </w:r>
          </w:p>
        </w:tc>
        <w:tc>
          <w:tcPr>
            <w:tcW w:w="5244" w:type="dxa"/>
            <w:gridSpan w:val="2"/>
            <w:shd w:val="clear" w:color="auto" w:fill="C00000"/>
          </w:tcPr>
          <w:p w14:paraId="4C4829B6" w14:textId="5C61578E"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CRR Ref Number: </w:t>
            </w:r>
            <w:r w:rsidR="00545672" w:rsidRPr="00545672">
              <w:rPr>
                <w:rFonts w:ascii="Arial Narrow" w:hAnsi="Arial Narrow"/>
                <w:b/>
                <w:bCs/>
                <w:sz w:val="22"/>
                <w:szCs w:val="22"/>
              </w:rPr>
              <w:t>116</w:t>
            </w:r>
          </w:p>
          <w:p w14:paraId="077513F2"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Risk Target Date: </w:t>
            </w:r>
            <w:r>
              <w:rPr>
                <w:rFonts w:ascii="Arial Narrow" w:hAnsi="Arial Narrow"/>
                <w:sz w:val="22"/>
                <w:szCs w:val="22"/>
              </w:rPr>
              <w:t>N/A (See Target Score Rationale)</w:t>
            </w:r>
          </w:p>
        </w:tc>
        <w:tc>
          <w:tcPr>
            <w:tcW w:w="1990" w:type="dxa"/>
            <w:gridSpan w:val="2"/>
            <w:shd w:val="clear" w:color="auto" w:fill="C00000"/>
          </w:tcPr>
          <w:p w14:paraId="318AE2D0"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Current Risk Rating</w:t>
            </w:r>
          </w:p>
          <w:p w14:paraId="382C0C5F" w14:textId="77777777" w:rsidR="00063C2B" w:rsidRPr="00556955" w:rsidRDefault="00063C2B" w:rsidP="00BD1124">
            <w:pPr>
              <w:pStyle w:val="Default"/>
              <w:jc w:val="center"/>
              <w:rPr>
                <w:color w:val="auto"/>
                <w:kern w:val="2"/>
                <w:sz w:val="22"/>
                <w:szCs w:val="22"/>
                <w14:ligatures w14:val="standardContextual"/>
              </w:rPr>
            </w:pPr>
            <w:r>
              <w:rPr>
                <w:rFonts w:ascii="Arial Narrow" w:hAnsi="Arial Narrow"/>
                <w:b/>
                <w:bCs/>
                <w:color w:val="auto"/>
                <w:sz w:val="22"/>
                <w:szCs w:val="22"/>
                <w:shd w:val="clear" w:color="auto" w:fill="C00000"/>
              </w:rPr>
              <w:t xml:space="preserve">5 x 4 = </w:t>
            </w:r>
            <w:r w:rsidRPr="00556955">
              <w:rPr>
                <w:rFonts w:ascii="Arial Narrow" w:hAnsi="Arial Narrow"/>
                <w:b/>
                <w:bCs/>
                <w:color w:val="auto"/>
                <w:sz w:val="22"/>
                <w:szCs w:val="22"/>
                <w:shd w:val="clear" w:color="auto" w:fill="C00000"/>
              </w:rPr>
              <w:t>20</w:t>
            </w:r>
          </w:p>
        </w:tc>
      </w:tr>
      <w:tr w:rsidR="00063C2B" w:rsidRPr="00556955" w14:paraId="7E2D5B1A" w14:textId="77777777" w:rsidTr="00BD1124">
        <w:tc>
          <w:tcPr>
            <w:tcW w:w="7088" w:type="dxa"/>
            <w:gridSpan w:val="3"/>
          </w:tcPr>
          <w:p w14:paraId="0AA42F85"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Objective:</w:t>
            </w:r>
            <w:r w:rsidRPr="00556955">
              <w:rPr>
                <w:rFonts w:ascii="Arial Narrow" w:hAnsi="Arial Narrow"/>
                <w:sz w:val="22"/>
                <w:szCs w:val="22"/>
              </w:rPr>
              <w:t xml:space="preserve"> </w:t>
            </w:r>
            <w:r w:rsidRPr="00BC0614">
              <w:rPr>
                <w:rFonts w:ascii="Arial Narrow" w:hAnsi="Arial Narrow"/>
                <w:sz w:val="22"/>
                <w:szCs w:val="22"/>
              </w:rPr>
              <w:t>Care is high quality, safe, efficient and delivers the best possible outcomes for people in partnerships</w:t>
            </w:r>
          </w:p>
        </w:tc>
        <w:tc>
          <w:tcPr>
            <w:tcW w:w="1276" w:type="dxa"/>
          </w:tcPr>
          <w:p w14:paraId="57BFBD1C" w14:textId="77777777" w:rsidR="00063C2B" w:rsidRDefault="00063C2B" w:rsidP="00BD1124">
            <w:pPr>
              <w:rPr>
                <w:rFonts w:ascii="Arial Narrow" w:hAnsi="Arial Narrow"/>
                <w:sz w:val="22"/>
                <w:szCs w:val="22"/>
              </w:rPr>
            </w:pPr>
            <w:r w:rsidRPr="00556955">
              <w:rPr>
                <w:rFonts w:ascii="Arial Narrow" w:hAnsi="Arial Narrow"/>
                <w:b/>
                <w:bCs/>
                <w:sz w:val="22"/>
                <w:szCs w:val="22"/>
              </w:rPr>
              <w:t>SRR Ref:</w:t>
            </w:r>
            <w:r w:rsidRPr="00556955">
              <w:rPr>
                <w:rFonts w:ascii="Arial Narrow" w:hAnsi="Arial Narrow"/>
                <w:sz w:val="22"/>
                <w:szCs w:val="22"/>
              </w:rPr>
              <w:t xml:space="preserve"> </w:t>
            </w:r>
          </w:p>
          <w:p w14:paraId="71C6B30F" w14:textId="77777777" w:rsidR="00063C2B" w:rsidRPr="00556955" w:rsidRDefault="00063C2B" w:rsidP="00BD1124">
            <w:pPr>
              <w:rPr>
                <w:kern w:val="2"/>
                <w:sz w:val="22"/>
                <w:szCs w:val="22"/>
                <w14:ligatures w14:val="standardContextual"/>
              </w:rPr>
            </w:pPr>
            <w:r>
              <w:rPr>
                <w:rFonts w:ascii="Arial Narrow" w:hAnsi="Arial Narrow"/>
                <w:sz w:val="22"/>
                <w:szCs w:val="22"/>
              </w:rPr>
              <w:t>2.7</w:t>
            </w:r>
          </w:p>
          <w:p w14:paraId="6ED0491F" w14:textId="77777777" w:rsidR="00063C2B" w:rsidRPr="00556955" w:rsidRDefault="00063C2B" w:rsidP="00BD1124">
            <w:pPr>
              <w:rPr>
                <w:rFonts w:ascii="Arial Narrow" w:hAnsi="Arial Narrow"/>
                <w:b/>
                <w:sz w:val="22"/>
                <w:szCs w:val="22"/>
              </w:rPr>
            </w:pPr>
          </w:p>
        </w:tc>
        <w:tc>
          <w:tcPr>
            <w:tcW w:w="7234" w:type="dxa"/>
            <w:gridSpan w:val="4"/>
          </w:tcPr>
          <w:p w14:paraId="47922212" w14:textId="40FE4664" w:rsidR="00063C2B" w:rsidRDefault="00063C2B" w:rsidP="00BD1124">
            <w:pPr>
              <w:rPr>
                <w:rFonts w:ascii="Arial Narrow" w:hAnsi="Arial Narrow"/>
                <w:sz w:val="22"/>
                <w:szCs w:val="22"/>
              </w:rPr>
            </w:pPr>
            <w:r w:rsidRPr="00556955">
              <w:rPr>
                <w:rFonts w:ascii="Arial Narrow" w:hAnsi="Arial Narrow"/>
                <w:b/>
                <w:bCs/>
                <w:sz w:val="22"/>
                <w:szCs w:val="22"/>
              </w:rPr>
              <w:t xml:space="preserve">Director Lead: </w:t>
            </w:r>
            <w:r w:rsidR="00DC0723" w:rsidRPr="00DC0723">
              <w:rPr>
                <w:rFonts w:ascii="Arial Narrow" w:hAnsi="Arial Narrow"/>
                <w:sz w:val="22"/>
                <w:szCs w:val="22"/>
              </w:rPr>
              <w:t>Liz Rix</w:t>
            </w:r>
            <w:r w:rsidR="00DC0723">
              <w:rPr>
                <w:rFonts w:ascii="Arial Narrow" w:hAnsi="Arial Narrow"/>
                <w:b/>
                <w:bCs/>
                <w:sz w:val="22"/>
                <w:szCs w:val="22"/>
              </w:rPr>
              <w:t xml:space="preserve">, </w:t>
            </w:r>
            <w:r w:rsidRPr="00556955">
              <w:rPr>
                <w:rFonts w:ascii="Arial Narrow" w:hAnsi="Arial Narrow"/>
                <w:sz w:val="22"/>
                <w:szCs w:val="22"/>
              </w:rPr>
              <w:t>Executive Director of Nursing and Patient Experience</w:t>
            </w:r>
          </w:p>
          <w:p w14:paraId="4C31F776" w14:textId="77777777" w:rsidR="00063C2B" w:rsidRPr="00556955" w:rsidRDefault="00063C2B" w:rsidP="00BD1124">
            <w:pPr>
              <w:rPr>
                <w:kern w:val="2"/>
                <w:sz w:val="22"/>
                <w:szCs w:val="22"/>
                <w14:ligatures w14:val="standardContextual"/>
              </w:rPr>
            </w:pPr>
            <w:r w:rsidRPr="00023450">
              <w:rPr>
                <w:rFonts w:ascii="Arial Narrow" w:hAnsi="Arial Narrow"/>
                <w:b/>
                <w:bCs/>
                <w:sz w:val="22"/>
                <w:szCs w:val="22"/>
              </w:rPr>
              <w:t>Supporting Director:</w:t>
            </w:r>
            <w:r>
              <w:rPr>
                <w:rFonts w:ascii="Arial Narrow" w:hAnsi="Arial Narrow"/>
                <w:sz w:val="22"/>
                <w:szCs w:val="22"/>
              </w:rPr>
              <w:t xml:space="preserve"> Executive </w:t>
            </w:r>
            <w:r w:rsidRPr="00556955">
              <w:rPr>
                <w:rFonts w:ascii="Arial Narrow" w:hAnsi="Arial Narrow"/>
                <w:sz w:val="22"/>
                <w:szCs w:val="22"/>
              </w:rPr>
              <w:t>Medical Director</w:t>
            </w:r>
          </w:p>
          <w:p w14:paraId="33EF4B6D" w14:textId="77777777" w:rsidR="00063C2B" w:rsidRPr="00023450" w:rsidRDefault="00063C2B" w:rsidP="00BD1124">
            <w:pPr>
              <w:pStyle w:val="Default"/>
              <w:rPr>
                <w:kern w:val="2"/>
                <w:sz w:val="22"/>
                <w:szCs w:val="22"/>
                <w14:ligatures w14:val="standardContextual"/>
              </w:rPr>
            </w:pPr>
            <w:r w:rsidRPr="00556955">
              <w:rPr>
                <w:rFonts w:ascii="Arial Narrow" w:hAnsi="Arial Narrow"/>
                <w:b/>
                <w:bCs/>
                <w:color w:val="auto"/>
                <w:sz w:val="22"/>
                <w:szCs w:val="22"/>
              </w:rPr>
              <w:t xml:space="preserve">Assuring Committee: </w:t>
            </w:r>
            <w:r w:rsidRPr="00556955">
              <w:rPr>
                <w:rFonts w:ascii="Arial Narrow" w:hAnsi="Arial Narrow"/>
                <w:color w:val="auto"/>
                <w:sz w:val="22"/>
                <w:szCs w:val="22"/>
              </w:rPr>
              <w:t>Quality and Safety Committee</w:t>
            </w:r>
          </w:p>
        </w:tc>
      </w:tr>
      <w:tr w:rsidR="00063C2B" w:rsidRPr="00556955" w14:paraId="3EBF0F79" w14:textId="77777777" w:rsidTr="00BD1124">
        <w:tc>
          <w:tcPr>
            <w:tcW w:w="15598" w:type="dxa"/>
            <w:gridSpan w:val="8"/>
          </w:tcPr>
          <w:p w14:paraId="5EEC6B27" w14:textId="183C323F" w:rsidR="00063C2B" w:rsidRPr="00063C2B" w:rsidRDefault="00063C2B" w:rsidP="00BD1124">
            <w:pPr>
              <w:rPr>
                <w:rFonts w:ascii="Arial Narrow" w:hAnsi="Arial Narrow"/>
                <w:b/>
                <w:bCs/>
                <w:sz w:val="22"/>
                <w:szCs w:val="22"/>
              </w:rPr>
            </w:pPr>
            <w:r w:rsidRPr="00556955">
              <w:rPr>
                <w:rFonts w:ascii="Arial Narrow" w:hAnsi="Arial Narrow"/>
                <w:b/>
                <w:bCs/>
                <w:sz w:val="22"/>
                <w:szCs w:val="22"/>
              </w:rPr>
              <w:t>Risk:</w:t>
            </w:r>
            <w:r w:rsidRPr="00556955">
              <w:rPr>
                <w:rFonts w:ascii="Arial Narrow" w:hAnsi="Arial Narrow"/>
                <w:sz w:val="22"/>
                <w:szCs w:val="22"/>
              </w:rPr>
              <w:t xml:space="preserve"> </w:t>
            </w:r>
            <w:r>
              <w:rPr>
                <w:rFonts w:ascii="Arial Narrow" w:hAnsi="Arial Narrow"/>
                <w:b/>
                <w:bCs/>
                <w:sz w:val="22"/>
                <w:szCs w:val="22"/>
              </w:rPr>
              <w:t>Maternity Services Site</w:t>
            </w:r>
          </w:p>
          <w:p w14:paraId="2D0CF1BA" w14:textId="5CE52C96" w:rsidR="00063C2B" w:rsidRPr="00556955" w:rsidRDefault="00063C2B" w:rsidP="00BD1124">
            <w:pPr>
              <w:rPr>
                <w:kern w:val="2"/>
                <w:sz w:val="22"/>
                <w:szCs w:val="22"/>
                <w14:ligatures w14:val="standardContextual"/>
              </w:rPr>
            </w:pPr>
            <w:r w:rsidRPr="00556955">
              <w:rPr>
                <w:rFonts w:ascii="Arial Narrow" w:hAnsi="Arial Narrow"/>
                <w:sz w:val="22"/>
                <w:szCs w:val="22"/>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w:t>
            </w:r>
            <w:r>
              <w:rPr>
                <w:rFonts w:ascii="Arial Narrow" w:hAnsi="Arial Narrow"/>
                <w:sz w:val="22"/>
                <w:szCs w:val="22"/>
              </w:rPr>
              <w:t>, emergency services and acute specialties</w:t>
            </w:r>
            <w:r w:rsidRPr="00556955">
              <w:rPr>
                <w:rFonts w:ascii="Arial Narrow" w:hAnsi="Arial Narrow"/>
                <w:sz w:val="22"/>
                <w:szCs w:val="22"/>
              </w:rPr>
              <w:t xml:space="preserve">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64A23B0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 xml:space="preserve">Potential consequences include avoidable harm to mothers and babies, delays in treatment, increased reliance on emergency transfer and escalation processes, regulatory concern, reputational damage and failure to meet expected maternity safety standards. It additionally, requires the movement of teams from the Singleton site when these transfers </w:t>
            </w:r>
            <w:r>
              <w:rPr>
                <w:rFonts w:ascii="Arial Narrow" w:hAnsi="Arial Narrow"/>
                <w:sz w:val="22"/>
                <w:szCs w:val="22"/>
              </w:rPr>
              <w:t xml:space="preserve">are required </w:t>
            </w:r>
            <w:r w:rsidRPr="00556955">
              <w:rPr>
                <w:rFonts w:ascii="Arial Narrow" w:hAnsi="Arial Narrow"/>
                <w:sz w:val="22"/>
                <w:szCs w:val="22"/>
              </w:rPr>
              <w:t>or deliveries occur at Morriston, leaving Singleton site vulnerable without senior cover out of hours (the same consultant covers gynaecological emergencies and that leaves the Labour without senior cover).</w:t>
            </w:r>
            <w:r>
              <w:rPr>
                <w:rFonts w:ascii="Arial Narrow" w:hAnsi="Arial Narrow"/>
                <w:sz w:val="22"/>
                <w:szCs w:val="22"/>
              </w:rPr>
              <w:t xml:space="preserve"> </w:t>
            </w:r>
            <w:r w:rsidRPr="00CF543E">
              <w:rPr>
                <w:rFonts w:ascii="Arial Narrow" w:hAnsi="Arial Narrow"/>
                <w:sz w:val="22"/>
                <w:szCs w:val="22"/>
              </w:rPr>
              <w:t>Specialists such as surgeons, vascular access specialis</w:t>
            </w:r>
            <w:r w:rsidRPr="00CF543E">
              <w:rPr>
                <w:rFonts w:ascii="Arial Narrow" w:hAnsi="Arial Narrow"/>
              </w:rPr>
              <w:t>ts</w:t>
            </w:r>
            <w:r w:rsidRPr="00CF543E">
              <w:rPr>
                <w:rFonts w:ascii="Arial Narrow" w:hAnsi="Arial Narrow"/>
                <w:sz w:val="22"/>
                <w:szCs w:val="22"/>
              </w:rPr>
              <w:t>, and cardiology are also unable to cross-cover Singleton to assist critically unwell women on site</w:t>
            </w:r>
            <w:r>
              <w:rPr>
                <w:rFonts w:ascii="Arial Narrow" w:hAnsi="Arial Narrow"/>
                <w:sz w:val="22"/>
                <w:szCs w:val="22"/>
              </w:rPr>
              <w:t xml:space="preserve"> </w:t>
            </w:r>
            <w:r w:rsidRPr="00CF543E">
              <w:rPr>
                <w:rFonts w:ascii="Arial Narrow" w:hAnsi="Arial Narrow"/>
                <w:sz w:val="22"/>
                <w:szCs w:val="22"/>
              </w:rPr>
              <w:t>d</w:t>
            </w:r>
            <w:r>
              <w:rPr>
                <w:rFonts w:ascii="Arial Narrow" w:hAnsi="Arial Narrow"/>
                <w:sz w:val="22"/>
                <w:szCs w:val="22"/>
              </w:rPr>
              <w:t>u</w:t>
            </w:r>
            <w:r w:rsidRPr="00CF543E">
              <w:rPr>
                <w:rFonts w:ascii="Arial Narrow" w:hAnsi="Arial Narrow"/>
                <w:sz w:val="22"/>
                <w:szCs w:val="22"/>
              </w:rPr>
              <w:t>e to rota restrictions.</w:t>
            </w:r>
          </w:p>
        </w:tc>
      </w:tr>
      <w:tr w:rsidR="00063C2B" w:rsidRPr="00556955" w14:paraId="2A02791E" w14:textId="77777777" w:rsidTr="00BD1124">
        <w:trPr>
          <w:trHeight w:val="1533"/>
        </w:trPr>
        <w:tc>
          <w:tcPr>
            <w:tcW w:w="2410" w:type="dxa"/>
            <w:vMerge w:val="restart"/>
          </w:tcPr>
          <w:p w14:paraId="42C17AEF"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Risk Rating</w:t>
            </w:r>
          </w:p>
          <w:p w14:paraId="139604D5" w14:textId="77777777" w:rsidR="00063C2B" w:rsidRPr="00556955" w:rsidRDefault="00063C2B" w:rsidP="00BD1124">
            <w:pPr>
              <w:pStyle w:val="Default"/>
              <w:jc w:val="center"/>
              <w:rPr>
                <w:rFonts w:ascii="Arial Narrow" w:hAnsi="Arial Narrow" w:cs="Arial"/>
                <w:color w:val="auto"/>
                <w:sz w:val="22"/>
                <w:szCs w:val="22"/>
              </w:rPr>
            </w:pPr>
            <w:r w:rsidRPr="00556955">
              <w:rPr>
                <w:rFonts w:ascii="Arial Narrow" w:hAnsi="Arial Narrow" w:cs="Arial"/>
                <w:color w:val="auto"/>
                <w:sz w:val="22"/>
                <w:szCs w:val="22"/>
              </w:rPr>
              <w:t>(consequence x likelihood):</w:t>
            </w:r>
          </w:p>
          <w:p w14:paraId="7D442954"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Inherent:</w:t>
            </w:r>
            <w:r>
              <w:rPr>
                <w:rFonts w:ascii="Arial Narrow" w:hAnsi="Arial Narrow"/>
                <w:sz w:val="22"/>
                <w:szCs w:val="22"/>
              </w:rPr>
              <w:t xml:space="preserve"> 5 x 5 =</w:t>
            </w:r>
            <w:r w:rsidRPr="00556955">
              <w:rPr>
                <w:rFonts w:ascii="Arial Narrow" w:hAnsi="Arial Narrow"/>
                <w:sz w:val="22"/>
                <w:szCs w:val="22"/>
              </w:rPr>
              <w:t xml:space="preserve"> 25 </w:t>
            </w:r>
          </w:p>
          <w:p w14:paraId="3AF2866F"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Current: </w:t>
            </w:r>
            <w:r>
              <w:rPr>
                <w:rFonts w:ascii="Arial Narrow" w:hAnsi="Arial Narrow"/>
                <w:sz w:val="22"/>
                <w:szCs w:val="22"/>
              </w:rPr>
              <w:t xml:space="preserve">5 x 4 = </w:t>
            </w:r>
            <w:r w:rsidRPr="00556955">
              <w:rPr>
                <w:rFonts w:ascii="Arial Narrow" w:hAnsi="Arial Narrow"/>
                <w:sz w:val="22"/>
                <w:szCs w:val="22"/>
              </w:rPr>
              <w:t xml:space="preserve">20 </w:t>
            </w:r>
          </w:p>
          <w:p w14:paraId="051C212D"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Target: </w:t>
            </w:r>
            <w:r>
              <w:rPr>
                <w:rFonts w:ascii="Arial Narrow" w:hAnsi="Arial Narrow"/>
                <w:sz w:val="22"/>
                <w:szCs w:val="22"/>
              </w:rPr>
              <w:t xml:space="preserve">5 x 4 = </w:t>
            </w:r>
            <w:r w:rsidRPr="00556955">
              <w:rPr>
                <w:rFonts w:ascii="Arial Narrow" w:hAnsi="Arial Narrow"/>
                <w:sz w:val="22"/>
                <w:szCs w:val="22"/>
              </w:rPr>
              <w:t xml:space="preserve">20 </w:t>
            </w:r>
          </w:p>
          <w:p w14:paraId="23316E73" w14:textId="77777777" w:rsidR="00063C2B" w:rsidRPr="00556955" w:rsidRDefault="00063C2B" w:rsidP="00BD1124">
            <w:pPr>
              <w:jc w:val="center"/>
              <w:rPr>
                <w:rFonts w:ascii="Arial Narrow" w:hAnsi="Arial Narrow"/>
                <w:sz w:val="22"/>
                <w:szCs w:val="22"/>
              </w:rPr>
            </w:pPr>
          </w:p>
        </w:tc>
        <w:tc>
          <w:tcPr>
            <w:tcW w:w="5954" w:type="dxa"/>
            <w:gridSpan w:val="3"/>
            <w:vMerge w:val="restart"/>
          </w:tcPr>
          <w:p w14:paraId="3A6706F9" w14:textId="42277A27" w:rsidR="00063C2B" w:rsidRPr="00556955" w:rsidRDefault="00FC3FDB" w:rsidP="00BD1124">
            <w:pPr>
              <w:rPr>
                <w:rFonts w:ascii="Arial Narrow" w:hAnsi="Arial Narrow"/>
                <w:sz w:val="22"/>
                <w:szCs w:val="22"/>
              </w:rPr>
            </w:pPr>
            <w:r>
              <w:rPr>
                <w:noProof/>
              </w:rPr>
              <w:drawing>
                <wp:inline distT="0" distB="0" distL="0" distR="0" wp14:anchorId="66435AFE" wp14:editId="4D0489CE">
                  <wp:extent cx="3573780" cy="1805940"/>
                  <wp:effectExtent l="0" t="0" r="7620" b="3810"/>
                  <wp:docPr id="8837823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3780" cy="1805940"/>
                          </a:xfrm>
                          <a:prstGeom prst="rect">
                            <a:avLst/>
                          </a:prstGeom>
                          <a:noFill/>
                        </pic:spPr>
                      </pic:pic>
                    </a:graphicData>
                  </a:graphic>
                </wp:inline>
              </w:drawing>
            </w:r>
          </w:p>
        </w:tc>
        <w:tc>
          <w:tcPr>
            <w:tcW w:w="7234" w:type="dxa"/>
            <w:gridSpan w:val="4"/>
          </w:tcPr>
          <w:p w14:paraId="1D834617" w14:textId="77777777" w:rsidR="00063C2B" w:rsidRPr="00556955" w:rsidRDefault="00063C2B" w:rsidP="00BD1124">
            <w:pPr>
              <w:rPr>
                <w:rFonts w:ascii="Arial Narrow" w:hAnsi="Arial Narrow" w:cs="Arial"/>
                <w:b/>
                <w:bCs/>
                <w:sz w:val="22"/>
                <w:szCs w:val="22"/>
              </w:rPr>
            </w:pPr>
            <w:r w:rsidRPr="00556955">
              <w:rPr>
                <w:rFonts w:ascii="Arial Narrow" w:hAnsi="Arial Narrow" w:cs="Arial"/>
                <w:b/>
                <w:bCs/>
                <w:sz w:val="22"/>
                <w:szCs w:val="22"/>
              </w:rPr>
              <w:t>Rationale for current score:</w:t>
            </w:r>
          </w:p>
          <w:p w14:paraId="5024ACB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The current score remains very high because the absence of co-located obstetric and ITU services creates an inherent time-critical safety vulnerability for a small but high-risk cohort of women requiring urgent escalation. Although mitigation arrangements exist, the service model still depends on rapid recognition, senior decision-making, stabilisation and transfer between sites or services, with residual risk relating to delay, communication, capacity and operational reliability. None of the 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tc>
      </w:tr>
      <w:tr w:rsidR="00063C2B" w:rsidRPr="00556955" w14:paraId="16634B5A" w14:textId="77777777" w:rsidTr="00BD1124">
        <w:trPr>
          <w:trHeight w:val="515"/>
        </w:trPr>
        <w:tc>
          <w:tcPr>
            <w:tcW w:w="2410" w:type="dxa"/>
            <w:vMerge/>
            <w:tcBorders>
              <w:bottom w:val="single" w:sz="4" w:space="0" w:color="auto"/>
            </w:tcBorders>
          </w:tcPr>
          <w:p w14:paraId="3BED33D0" w14:textId="77777777" w:rsidR="00063C2B" w:rsidRPr="00556955" w:rsidRDefault="00063C2B" w:rsidP="00BD1124">
            <w:pPr>
              <w:jc w:val="center"/>
              <w:rPr>
                <w:rFonts w:ascii="Arial Narrow" w:hAnsi="Arial Narrow"/>
                <w:sz w:val="22"/>
                <w:szCs w:val="22"/>
              </w:rPr>
            </w:pPr>
          </w:p>
        </w:tc>
        <w:tc>
          <w:tcPr>
            <w:tcW w:w="5954" w:type="dxa"/>
            <w:gridSpan w:val="3"/>
            <w:vMerge/>
            <w:tcBorders>
              <w:bottom w:val="single" w:sz="4" w:space="0" w:color="auto"/>
            </w:tcBorders>
          </w:tcPr>
          <w:p w14:paraId="15E98A15" w14:textId="77777777" w:rsidR="00063C2B" w:rsidRPr="00556955" w:rsidRDefault="00063C2B" w:rsidP="00BD1124">
            <w:pPr>
              <w:rPr>
                <w:rFonts w:ascii="Arial Narrow" w:hAnsi="Arial Narrow"/>
                <w:sz w:val="22"/>
                <w:szCs w:val="22"/>
              </w:rPr>
            </w:pPr>
          </w:p>
        </w:tc>
        <w:tc>
          <w:tcPr>
            <w:tcW w:w="7234" w:type="dxa"/>
            <w:gridSpan w:val="4"/>
            <w:tcBorders>
              <w:bottom w:val="single" w:sz="4" w:space="0" w:color="auto"/>
            </w:tcBorders>
          </w:tcPr>
          <w:p w14:paraId="3B630119" w14:textId="77777777" w:rsidR="00063C2B" w:rsidRPr="00556955" w:rsidRDefault="00063C2B" w:rsidP="00BD1124">
            <w:pPr>
              <w:rPr>
                <w:rFonts w:ascii="Arial Narrow" w:hAnsi="Arial Narrow"/>
                <w:sz w:val="22"/>
                <w:szCs w:val="22"/>
              </w:rPr>
            </w:pPr>
            <w:r w:rsidRPr="00556955">
              <w:rPr>
                <w:rFonts w:ascii="Arial Narrow" w:hAnsi="Arial Narrow" w:cs="Arial"/>
                <w:b/>
                <w:bCs/>
                <w:sz w:val="22"/>
                <w:szCs w:val="22"/>
              </w:rPr>
              <w:t>Rationale for target score:</w:t>
            </w:r>
          </w:p>
          <w:p w14:paraId="6014BB53" w14:textId="7F860D98" w:rsidR="00063C2B" w:rsidRPr="00556955" w:rsidRDefault="00063C2B" w:rsidP="00FC3FDB">
            <w:pPr>
              <w:rPr>
                <w:kern w:val="2"/>
                <w:sz w:val="22"/>
                <w:szCs w:val="22"/>
                <w14:ligatures w14:val="standardContextual"/>
              </w:rPr>
            </w:pPr>
            <w:r w:rsidRPr="00E23B0D">
              <w:rPr>
                <w:rFonts w:ascii="Arial Narrow" w:hAnsi="Arial Narrow"/>
                <w:sz w:val="22"/>
                <w:szCs w:val="22"/>
              </w:rPr>
              <w:t>Target score reflects effect of current actions. However, following consideration of the optio</w:t>
            </w:r>
            <w:r>
              <w:rPr>
                <w:rFonts w:ascii="Arial Narrow" w:hAnsi="Arial Narrow"/>
                <w:sz w:val="22"/>
                <w:szCs w:val="22"/>
              </w:rPr>
              <w:t>n</w:t>
            </w:r>
            <w:r w:rsidRPr="00E23B0D">
              <w:rPr>
                <w:rFonts w:ascii="Arial Narrow" w:hAnsi="Arial Narrow"/>
                <w:sz w:val="22"/>
                <w:szCs w:val="22"/>
              </w:rPr>
              <w:t>s appra</w:t>
            </w:r>
            <w:r>
              <w:rPr>
                <w:rFonts w:ascii="Arial Narrow" w:hAnsi="Arial Narrow"/>
                <w:sz w:val="22"/>
                <w:szCs w:val="22"/>
              </w:rPr>
              <w:t>isa</w:t>
            </w:r>
            <w:r w:rsidRPr="00E23B0D">
              <w:rPr>
                <w:rFonts w:ascii="Arial Narrow" w:hAnsi="Arial Narrow"/>
                <w:sz w:val="22"/>
                <w:szCs w:val="22"/>
              </w:rPr>
              <w:t>l there may be opportunities to identify further action to reduce score</w:t>
            </w:r>
            <w:r>
              <w:rPr>
                <w:rFonts w:ascii="Arial Narrow" w:hAnsi="Arial Narrow"/>
                <w:sz w:val="22"/>
                <w:szCs w:val="22"/>
              </w:rPr>
              <w:t xml:space="preserve"> and indicate lower target</w:t>
            </w:r>
            <w:r w:rsidRPr="00E23B0D">
              <w:rPr>
                <w:rFonts w:ascii="Arial Narrow" w:hAnsi="Arial Narrow"/>
                <w:sz w:val="22"/>
                <w:szCs w:val="22"/>
              </w:rPr>
              <w:t>.</w:t>
            </w:r>
          </w:p>
        </w:tc>
      </w:tr>
      <w:tr w:rsidR="00063C2B" w:rsidRPr="00556955" w14:paraId="54068A63" w14:textId="77777777" w:rsidTr="00BD1124">
        <w:tc>
          <w:tcPr>
            <w:tcW w:w="8364" w:type="dxa"/>
            <w:gridSpan w:val="4"/>
          </w:tcPr>
          <w:p w14:paraId="7A4E7A42" w14:textId="77777777" w:rsidR="00063C2B" w:rsidRPr="00556955" w:rsidRDefault="00063C2B" w:rsidP="00BD1124">
            <w:pPr>
              <w:jc w:val="center"/>
              <w:rPr>
                <w:rFonts w:ascii="Arial Narrow" w:hAnsi="Arial Narrow"/>
                <w:sz w:val="22"/>
                <w:szCs w:val="22"/>
              </w:rPr>
            </w:pPr>
            <w:r w:rsidRPr="00556955">
              <w:rPr>
                <w:rFonts w:ascii="Arial Narrow" w:hAnsi="Arial Narrow" w:cs="Arial"/>
                <w:b/>
                <w:bCs/>
                <w:sz w:val="22"/>
                <w:szCs w:val="22"/>
              </w:rPr>
              <w:t>Controls (What is currently in place to manage the risk?)</w:t>
            </w:r>
          </w:p>
        </w:tc>
        <w:tc>
          <w:tcPr>
            <w:tcW w:w="7234" w:type="dxa"/>
            <w:gridSpan w:val="4"/>
          </w:tcPr>
          <w:p w14:paraId="2FB52984" w14:textId="77777777" w:rsidR="00063C2B" w:rsidRPr="00556955" w:rsidRDefault="00063C2B" w:rsidP="00BD1124">
            <w:pPr>
              <w:jc w:val="center"/>
              <w:rPr>
                <w:rFonts w:ascii="Arial Narrow" w:hAnsi="Arial Narrow"/>
                <w:b/>
                <w:sz w:val="22"/>
                <w:szCs w:val="22"/>
              </w:rPr>
            </w:pPr>
            <w:r w:rsidRPr="00556955">
              <w:rPr>
                <w:rFonts w:ascii="Arial Narrow" w:hAnsi="Arial Narrow" w:cs="Arial"/>
                <w:b/>
                <w:bCs/>
                <w:sz w:val="22"/>
                <w:szCs w:val="22"/>
              </w:rPr>
              <w:t>Further Actions (What more are we going to do to address the risk?)</w:t>
            </w:r>
          </w:p>
        </w:tc>
      </w:tr>
      <w:tr w:rsidR="00063C2B" w:rsidRPr="00556955" w14:paraId="0D56297D" w14:textId="77777777" w:rsidTr="007922B6">
        <w:tc>
          <w:tcPr>
            <w:tcW w:w="8364" w:type="dxa"/>
            <w:gridSpan w:val="4"/>
            <w:vMerge w:val="restart"/>
          </w:tcPr>
          <w:p w14:paraId="19F7E537" w14:textId="77777777" w:rsidR="00063C2B" w:rsidRPr="00556955" w:rsidRDefault="00063C2B" w:rsidP="00BD1124">
            <w:pPr>
              <w:pStyle w:val="ListParagraph"/>
              <w:numPr>
                <w:ilvl w:val="0"/>
                <w:numId w:val="3"/>
              </w:numPr>
              <w:spacing w:after="0" w:line="240" w:lineRule="auto"/>
              <w:contextualSpacing w:val="0"/>
              <w:rPr>
                <w:kern w:val="2"/>
                <w:sz w:val="22"/>
                <w:szCs w:val="22"/>
                <w14:ligatures w14:val="standardContextual"/>
              </w:rPr>
            </w:pPr>
            <w:r w:rsidRPr="00556955">
              <w:rPr>
                <w:rFonts w:ascii="Arial Narrow" w:hAnsi="Arial Narrow"/>
                <w:sz w:val="22"/>
                <w:szCs w:val="22"/>
              </w:rPr>
              <w:t xml:space="preserve">Current controls include consultant-led obstetric care at [Singleton Hospital], obstetric anaesthetic support, established escalation procedures for acutely unwell women, access to general ambulance transfer, involvement of senior maternity, anaesthetic and critical care staff in complex cases, use of maternal early warning systems, emergency drills/training, incident reporting, and governance oversight through maternity safety and quality arrangements. </w:t>
            </w:r>
            <w:r>
              <w:rPr>
                <w:rFonts w:ascii="Arial Narrow" w:hAnsi="Arial Narrow"/>
                <w:sz w:val="22"/>
                <w:szCs w:val="22"/>
              </w:rPr>
              <w:t>However, n</w:t>
            </w:r>
            <w:r w:rsidRPr="00556955">
              <w:rPr>
                <w:rFonts w:ascii="Arial Narrow" w:hAnsi="Arial Narrow"/>
                <w:sz w:val="22"/>
                <w:szCs w:val="22"/>
              </w:rPr>
              <w:t xml:space="preserve">one of </w:t>
            </w:r>
            <w:r>
              <w:rPr>
                <w:rFonts w:ascii="Arial Narrow" w:hAnsi="Arial Narrow"/>
                <w:sz w:val="22"/>
                <w:szCs w:val="22"/>
              </w:rPr>
              <w:t xml:space="preserve">these </w:t>
            </w:r>
            <w:r w:rsidRPr="00556955">
              <w:rPr>
                <w:rFonts w:ascii="Arial Narrow" w:hAnsi="Arial Narrow"/>
                <w:sz w:val="22"/>
                <w:szCs w:val="22"/>
              </w:rPr>
              <w:t>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p w14:paraId="56211C03" w14:textId="77777777" w:rsidR="00063C2B" w:rsidRPr="0055695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Pr>
                <w:rFonts w:ascii="Arial Narrow" w:hAnsi="Arial Narrow"/>
                <w:sz w:val="22"/>
                <w:szCs w:val="22"/>
              </w:rPr>
              <w:t>Services u</w:t>
            </w:r>
            <w:r w:rsidRPr="00556955">
              <w:rPr>
                <w:rFonts w:ascii="Arial Narrow" w:hAnsi="Arial Narrow"/>
                <w:sz w:val="22"/>
                <w:szCs w:val="22"/>
              </w:rPr>
              <w:t xml:space="preserve">ndertake and evidence simulation testing of emergency scenarios involving severe maternal deterioration, including transfer to critical care, and implement learning from debriefs and </w:t>
            </w:r>
            <w:r w:rsidRPr="00556955">
              <w:rPr>
                <w:rFonts w:ascii="Arial Narrow" w:hAnsi="Arial Narrow"/>
                <w:sz w:val="22"/>
                <w:szCs w:val="22"/>
              </w:rPr>
              <w:lastRenderedPageBreak/>
              <w:t>incidents. (</w:t>
            </w:r>
            <w:r>
              <w:rPr>
                <w:rFonts w:ascii="Arial Narrow" w:hAnsi="Arial Narrow"/>
                <w:sz w:val="22"/>
                <w:szCs w:val="22"/>
              </w:rPr>
              <w:t xml:space="preserve">This has a </w:t>
            </w:r>
            <w:r w:rsidRPr="00556955">
              <w:rPr>
                <w:rFonts w:ascii="Arial Narrow" w:hAnsi="Arial Narrow"/>
                <w:sz w:val="22"/>
                <w:szCs w:val="22"/>
              </w:rPr>
              <w:t>limited effect on risk level</w:t>
            </w:r>
            <w:r>
              <w:rPr>
                <w:rFonts w:ascii="Arial Narrow" w:hAnsi="Arial Narrow"/>
                <w:sz w:val="22"/>
                <w:szCs w:val="22"/>
              </w:rPr>
              <w:t>.</w:t>
            </w:r>
            <w:r w:rsidRPr="00556955">
              <w:rPr>
                <w:rFonts w:ascii="Arial Narrow" w:hAnsi="Arial Narrow"/>
                <w:sz w:val="22"/>
                <w:szCs w:val="22"/>
              </w:rPr>
              <w:t>)</w:t>
            </w:r>
          </w:p>
        </w:tc>
        <w:tc>
          <w:tcPr>
            <w:tcW w:w="4252" w:type="dxa"/>
          </w:tcPr>
          <w:p w14:paraId="4F3C7F4C"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lastRenderedPageBreak/>
              <w:t>Action</w:t>
            </w:r>
          </w:p>
        </w:tc>
        <w:tc>
          <w:tcPr>
            <w:tcW w:w="1858" w:type="dxa"/>
            <w:gridSpan w:val="2"/>
          </w:tcPr>
          <w:p w14:paraId="5EEC692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Lead</w:t>
            </w:r>
          </w:p>
        </w:tc>
        <w:tc>
          <w:tcPr>
            <w:tcW w:w="1124" w:type="dxa"/>
          </w:tcPr>
          <w:p w14:paraId="2E8A5E7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Deadline</w:t>
            </w:r>
          </w:p>
        </w:tc>
      </w:tr>
      <w:tr w:rsidR="007922B6" w:rsidRPr="00556955" w14:paraId="67B057B7" w14:textId="77777777" w:rsidTr="007922B6">
        <w:tc>
          <w:tcPr>
            <w:tcW w:w="8364" w:type="dxa"/>
            <w:gridSpan w:val="4"/>
            <w:vMerge/>
          </w:tcPr>
          <w:p w14:paraId="3D824D5E" w14:textId="77777777" w:rsidR="007922B6" w:rsidRPr="00556955" w:rsidRDefault="007922B6" w:rsidP="00BD1124">
            <w:pPr>
              <w:rPr>
                <w:rFonts w:ascii="Arial Narrow" w:hAnsi="Arial Narrow"/>
                <w:sz w:val="22"/>
                <w:szCs w:val="22"/>
              </w:rPr>
            </w:pPr>
          </w:p>
        </w:tc>
        <w:tc>
          <w:tcPr>
            <w:tcW w:w="4252" w:type="dxa"/>
          </w:tcPr>
          <w:p w14:paraId="406A689F" w14:textId="77777777" w:rsidR="007922B6" w:rsidRPr="00556955" w:rsidRDefault="007922B6" w:rsidP="00BD1124">
            <w:pPr>
              <w:rPr>
                <w:kern w:val="2"/>
                <w:sz w:val="22"/>
                <w:szCs w:val="22"/>
                <w14:ligatures w14:val="standardContextual"/>
              </w:rPr>
            </w:pPr>
            <w:r w:rsidRPr="00556955">
              <w:rPr>
                <w:rFonts w:ascii="Arial Narrow" w:hAnsi="Arial Narrow"/>
                <w:sz w:val="22"/>
                <w:szCs w:val="22"/>
              </w:rPr>
              <w:t>Develop a longer-term options appraisal and risk reduction plan for sustainable access to critical care for obstetric patients, including estate/service model options and dependencies on strategic capital planning.</w:t>
            </w:r>
          </w:p>
          <w:p w14:paraId="6486049D" w14:textId="77777777" w:rsidR="007922B6" w:rsidRPr="00556955" w:rsidRDefault="007922B6" w:rsidP="00BD1124">
            <w:pPr>
              <w:rPr>
                <w:rFonts w:ascii="Arial Narrow" w:hAnsi="Arial Narrow" w:cs="Arial"/>
                <w:sz w:val="22"/>
                <w:szCs w:val="22"/>
              </w:rPr>
            </w:pPr>
          </w:p>
        </w:tc>
        <w:tc>
          <w:tcPr>
            <w:tcW w:w="1858" w:type="dxa"/>
            <w:gridSpan w:val="2"/>
          </w:tcPr>
          <w:p w14:paraId="3CB1EEEC" w14:textId="25E76704" w:rsidR="007922B6" w:rsidRPr="00556955" w:rsidRDefault="007922B6" w:rsidP="00BD1124">
            <w:pPr>
              <w:pStyle w:val="Default"/>
              <w:rPr>
                <w:rFonts w:ascii="Arial Narrow" w:hAnsi="Arial Narrow" w:cs="Arial"/>
                <w:color w:val="auto"/>
                <w:sz w:val="22"/>
                <w:szCs w:val="22"/>
              </w:rPr>
            </w:pPr>
            <w:r w:rsidRPr="00556955">
              <w:rPr>
                <w:rFonts w:ascii="Arial Narrow" w:hAnsi="Arial Narrow"/>
                <w:color w:val="auto"/>
                <w:sz w:val="22"/>
                <w:szCs w:val="22"/>
              </w:rPr>
              <w:t>Executive Director of Nursing and Patient Experience / Medical Director / Capital Planning Lead</w:t>
            </w:r>
          </w:p>
        </w:tc>
        <w:tc>
          <w:tcPr>
            <w:tcW w:w="1124" w:type="dxa"/>
          </w:tcPr>
          <w:p w14:paraId="5263E51F" w14:textId="77777777" w:rsidR="007922B6" w:rsidRPr="00556955" w:rsidRDefault="007922B6" w:rsidP="00BD1124">
            <w:pPr>
              <w:rPr>
                <w:kern w:val="2"/>
                <w:sz w:val="22"/>
                <w:szCs w:val="22"/>
                <w14:ligatures w14:val="standardContextual"/>
              </w:rPr>
            </w:pPr>
            <w:r>
              <w:rPr>
                <w:rFonts w:ascii="Arial Narrow" w:hAnsi="Arial Narrow"/>
                <w:sz w:val="22"/>
                <w:szCs w:val="22"/>
              </w:rPr>
              <w:t>31/03/</w:t>
            </w:r>
            <w:r w:rsidRPr="00556955">
              <w:rPr>
                <w:rFonts w:ascii="Arial Narrow" w:hAnsi="Arial Narrow"/>
                <w:sz w:val="22"/>
                <w:szCs w:val="22"/>
              </w:rPr>
              <w:t>2027</w:t>
            </w:r>
          </w:p>
          <w:p w14:paraId="36975BFA" w14:textId="77777777" w:rsidR="007922B6" w:rsidRPr="00556955" w:rsidRDefault="007922B6" w:rsidP="00BD1124">
            <w:pPr>
              <w:rPr>
                <w:rFonts w:ascii="Arial Narrow" w:hAnsi="Arial Narrow"/>
                <w:sz w:val="22"/>
                <w:szCs w:val="22"/>
              </w:rPr>
            </w:pPr>
          </w:p>
        </w:tc>
      </w:tr>
      <w:tr w:rsidR="00063C2B" w:rsidRPr="00556955" w14:paraId="248BE40A" w14:textId="77777777" w:rsidTr="007922B6">
        <w:tc>
          <w:tcPr>
            <w:tcW w:w="8364" w:type="dxa"/>
            <w:gridSpan w:val="4"/>
            <w:vMerge/>
          </w:tcPr>
          <w:p w14:paraId="65FE796A"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6E84BADC" w14:textId="77777777" w:rsidR="00063C2B" w:rsidRPr="00556955" w:rsidRDefault="00063C2B" w:rsidP="00BD1124">
            <w:pPr>
              <w:rPr>
                <w:rFonts w:ascii="Arial Narrow" w:hAnsi="Arial Narrow"/>
                <w:sz w:val="22"/>
                <w:szCs w:val="22"/>
              </w:rPr>
            </w:pPr>
            <w:r w:rsidRPr="00556955">
              <w:rPr>
                <w:rFonts w:ascii="Arial Narrow" w:hAnsi="Arial Narrow"/>
                <w:sz w:val="22"/>
                <w:szCs w:val="22"/>
              </w:rPr>
              <w:t xml:space="preserve">There is an OCP underway to split the </w:t>
            </w:r>
            <w:proofErr w:type="spellStart"/>
            <w:r>
              <w:rPr>
                <w:rFonts w:ascii="Arial Narrow" w:hAnsi="Arial Narrow"/>
                <w:sz w:val="22"/>
                <w:szCs w:val="22"/>
              </w:rPr>
              <w:t>Obstetric</w:t>
            </w:r>
            <w:proofErr w:type="spellEnd"/>
            <w:r>
              <w:rPr>
                <w:rFonts w:ascii="Arial Narrow" w:hAnsi="Arial Narrow"/>
                <w:sz w:val="22"/>
                <w:szCs w:val="22"/>
              </w:rPr>
              <w:t xml:space="preserve"> &amp; Gynaecology </w:t>
            </w:r>
            <w:r w:rsidRPr="00556955">
              <w:rPr>
                <w:rFonts w:ascii="Arial Narrow" w:hAnsi="Arial Narrow"/>
                <w:sz w:val="22"/>
                <w:szCs w:val="22"/>
              </w:rPr>
              <w:t>consultant rota so that a dedica</w:t>
            </w:r>
            <w:r>
              <w:rPr>
                <w:rFonts w:ascii="Arial Narrow" w:hAnsi="Arial Narrow"/>
                <w:sz w:val="22"/>
                <w:szCs w:val="22"/>
              </w:rPr>
              <w:t>t</w:t>
            </w:r>
            <w:r w:rsidRPr="00556955">
              <w:rPr>
                <w:rFonts w:ascii="Arial Narrow" w:hAnsi="Arial Narrow"/>
                <w:sz w:val="22"/>
                <w:szCs w:val="22"/>
              </w:rPr>
              <w:t xml:space="preserve">ed </w:t>
            </w:r>
            <w:r>
              <w:rPr>
                <w:rFonts w:ascii="Arial Narrow" w:hAnsi="Arial Narrow"/>
                <w:sz w:val="22"/>
                <w:szCs w:val="22"/>
              </w:rPr>
              <w:t>Gy</w:t>
            </w:r>
            <w:r w:rsidRPr="00556955">
              <w:rPr>
                <w:rFonts w:ascii="Arial Narrow" w:hAnsi="Arial Narrow"/>
                <w:sz w:val="22"/>
                <w:szCs w:val="22"/>
              </w:rPr>
              <w:t>nae</w:t>
            </w:r>
            <w:r>
              <w:rPr>
                <w:rFonts w:ascii="Arial Narrow" w:hAnsi="Arial Narrow"/>
                <w:sz w:val="22"/>
                <w:szCs w:val="22"/>
              </w:rPr>
              <w:t xml:space="preserve">cology </w:t>
            </w:r>
            <w:r w:rsidRPr="00556955">
              <w:rPr>
                <w:rFonts w:ascii="Arial Narrow" w:hAnsi="Arial Narrow"/>
                <w:sz w:val="22"/>
                <w:szCs w:val="22"/>
              </w:rPr>
              <w:t xml:space="preserve">consultant is available out of hours </w:t>
            </w:r>
            <w:r w:rsidRPr="00556955">
              <w:rPr>
                <w:rFonts w:ascii="Arial Narrow" w:hAnsi="Arial Narrow"/>
                <w:sz w:val="22"/>
                <w:szCs w:val="22"/>
              </w:rPr>
              <w:lastRenderedPageBreak/>
              <w:t xml:space="preserve">to attend </w:t>
            </w:r>
            <w:r>
              <w:rPr>
                <w:rFonts w:ascii="Arial Narrow" w:hAnsi="Arial Narrow"/>
                <w:sz w:val="22"/>
                <w:szCs w:val="22"/>
              </w:rPr>
              <w:t xml:space="preserve">Morriston gynaecology </w:t>
            </w:r>
            <w:r w:rsidRPr="00556955">
              <w:rPr>
                <w:rFonts w:ascii="Arial Narrow" w:hAnsi="Arial Narrow"/>
                <w:sz w:val="22"/>
                <w:szCs w:val="22"/>
              </w:rPr>
              <w:t xml:space="preserve">emergencies, thereby sparing </w:t>
            </w:r>
            <w:r>
              <w:rPr>
                <w:rFonts w:ascii="Arial Narrow" w:hAnsi="Arial Narrow"/>
                <w:sz w:val="22"/>
                <w:szCs w:val="22"/>
              </w:rPr>
              <w:t xml:space="preserve">Obstetric </w:t>
            </w:r>
            <w:r w:rsidRPr="00556955">
              <w:rPr>
                <w:rFonts w:ascii="Arial Narrow" w:hAnsi="Arial Narrow"/>
                <w:sz w:val="22"/>
                <w:szCs w:val="22"/>
              </w:rPr>
              <w:t>cover at Si</w:t>
            </w:r>
            <w:r>
              <w:rPr>
                <w:rFonts w:ascii="Arial Narrow" w:hAnsi="Arial Narrow"/>
                <w:sz w:val="22"/>
                <w:szCs w:val="22"/>
              </w:rPr>
              <w:t>n</w:t>
            </w:r>
            <w:r w:rsidRPr="00556955">
              <w:rPr>
                <w:rFonts w:ascii="Arial Narrow" w:hAnsi="Arial Narrow"/>
                <w:sz w:val="22"/>
                <w:szCs w:val="22"/>
              </w:rPr>
              <w:t>gleton</w:t>
            </w:r>
            <w:r>
              <w:rPr>
                <w:rFonts w:ascii="Arial Narrow" w:hAnsi="Arial Narrow"/>
                <w:sz w:val="22"/>
                <w:szCs w:val="22"/>
              </w:rPr>
              <w:t>.</w:t>
            </w:r>
          </w:p>
        </w:tc>
        <w:tc>
          <w:tcPr>
            <w:tcW w:w="1858" w:type="dxa"/>
            <w:gridSpan w:val="2"/>
          </w:tcPr>
          <w:p w14:paraId="75018494"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lastRenderedPageBreak/>
              <w:t>Dire</w:t>
            </w:r>
            <w:r>
              <w:rPr>
                <w:rFonts w:ascii="Arial Narrow" w:hAnsi="Arial Narrow"/>
                <w:color w:val="auto"/>
                <w:sz w:val="22"/>
                <w:szCs w:val="22"/>
              </w:rPr>
              <w:t>c</w:t>
            </w:r>
            <w:r w:rsidRPr="00556955">
              <w:rPr>
                <w:rFonts w:ascii="Arial Narrow" w:hAnsi="Arial Narrow"/>
                <w:color w:val="auto"/>
                <w:sz w:val="22"/>
                <w:szCs w:val="22"/>
              </w:rPr>
              <w:t>torate Manager &amp; Clinical Director O&amp;G</w:t>
            </w:r>
          </w:p>
        </w:tc>
        <w:tc>
          <w:tcPr>
            <w:tcW w:w="1124" w:type="dxa"/>
          </w:tcPr>
          <w:p w14:paraId="564808F1" w14:textId="77777777" w:rsidR="00063C2B" w:rsidRPr="00556955" w:rsidRDefault="00063C2B" w:rsidP="00BD1124">
            <w:pPr>
              <w:rPr>
                <w:rFonts w:ascii="Arial Narrow" w:hAnsi="Arial Narrow"/>
                <w:sz w:val="22"/>
                <w:szCs w:val="22"/>
              </w:rPr>
            </w:pPr>
            <w:r>
              <w:rPr>
                <w:rFonts w:ascii="Arial Narrow" w:hAnsi="Arial Narrow"/>
                <w:sz w:val="22"/>
                <w:szCs w:val="22"/>
              </w:rPr>
              <w:t>30/11/</w:t>
            </w:r>
            <w:r w:rsidRPr="00556955">
              <w:rPr>
                <w:rFonts w:ascii="Arial Narrow" w:hAnsi="Arial Narrow"/>
                <w:sz w:val="22"/>
                <w:szCs w:val="22"/>
              </w:rPr>
              <w:t>2026</w:t>
            </w:r>
          </w:p>
        </w:tc>
      </w:tr>
      <w:tr w:rsidR="00063C2B" w:rsidRPr="00556955" w14:paraId="1E0E9A0F" w14:textId="77777777" w:rsidTr="00BD1124">
        <w:tc>
          <w:tcPr>
            <w:tcW w:w="8364" w:type="dxa"/>
            <w:gridSpan w:val="4"/>
          </w:tcPr>
          <w:p w14:paraId="25B808F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Assurances (How do we know if the things we are doing are having an impact?)</w:t>
            </w:r>
          </w:p>
          <w:p w14:paraId="203D6B9D"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A quantified assurance framework is in place covering response times, transfers, maternal critical care activity, incidents, near misses, compliance with escalation policy and exception reporting to the Quality and Safety Committee.</w:t>
            </w:r>
          </w:p>
          <w:p w14:paraId="6F56251F"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Regular review of serious incidents, near misses, transfers and deterioration events involving obstetric patients.</w:t>
            </w:r>
          </w:p>
          <w:p w14:paraId="56DB1437" w14:textId="77777777" w:rsidR="00063C2B" w:rsidRPr="00556955" w:rsidRDefault="00063C2B" w:rsidP="00BD1124">
            <w:pPr>
              <w:pStyle w:val="ListParagraph"/>
              <w:widowControl w:val="0"/>
              <w:numPr>
                <w:ilvl w:val="0"/>
                <w:numId w:val="3"/>
              </w:numPr>
              <w:spacing w:after="0" w:line="240" w:lineRule="auto"/>
              <w:ind w:left="306" w:hanging="284"/>
              <w:rPr>
                <w:kern w:val="2"/>
                <w:sz w:val="22"/>
                <w:szCs w:val="22"/>
                <w14:ligatures w14:val="standardContextual"/>
              </w:rPr>
            </w:pPr>
            <w:r w:rsidRPr="00556955">
              <w:rPr>
                <w:rFonts w:ascii="Arial Narrow" w:hAnsi="Arial Narrow"/>
                <w:sz w:val="22"/>
                <w:szCs w:val="22"/>
              </w:rPr>
              <w:t>Audit of compliance with escalation and transfer pathways, outcomes from multidisciplinary simulation, and committee review of maternity safety metrics and exception reports.</w:t>
            </w:r>
          </w:p>
        </w:tc>
        <w:tc>
          <w:tcPr>
            <w:tcW w:w="7234" w:type="dxa"/>
            <w:gridSpan w:val="4"/>
          </w:tcPr>
          <w:p w14:paraId="2DA368D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Gaps in assurance (What additional assurances should we seek?)</w:t>
            </w:r>
          </w:p>
          <w:p w14:paraId="70FA8275"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Further assurance is required on the timeliness and reliability of access to critical care for obstetric emergencies, the adequacy of enhanced maternal care capability, transfer response standards, out-of-hours resilience, and whether the current configuration can consistently meet recognised maternity and critical care expectations.</w:t>
            </w:r>
          </w:p>
          <w:p w14:paraId="556BA7BB" w14:textId="77777777" w:rsidR="00063C2B" w:rsidRPr="00556955" w:rsidRDefault="00063C2B" w:rsidP="00BD1124">
            <w:pPr>
              <w:pStyle w:val="Default"/>
              <w:rPr>
                <w:kern w:val="2"/>
                <w:sz w:val="22"/>
                <w:szCs w:val="22"/>
                <w14:ligatures w14:val="standardContextual"/>
              </w:rPr>
            </w:pPr>
            <w:r w:rsidRPr="00E23B0D">
              <w:rPr>
                <w:rFonts w:ascii="Arial Narrow" w:hAnsi="Arial Narrow"/>
                <w:color w:val="auto"/>
                <w:sz w:val="22"/>
                <w:szCs w:val="22"/>
              </w:rPr>
              <w:t>Longer term options to address risk need to be developed.</w:t>
            </w:r>
          </w:p>
        </w:tc>
      </w:tr>
      <w:tr w:rsidR="00063C2B" w:rsidRPr="00556955" w14:paraId="12E28AD6" w14:textId="77777777" w:rsidTr="00BD1124">
        <w:tc>
          <w:tcPr>
            <w:tcW w:w="15598" w:type="dxa"/>
            <w:gridSpan w:val="8"/>
          </w:tcPr>
          <w:p w14:paraId="31390538"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Additional Comments / Progress Notes</w:t>
            </w:r>
          </w:p>
          <w:p w14:paraId="738A1207" w14:textId="4BE6D2C3" w:rsidR="00063C2B" w:rsidRPr="00556955" w:rsidRDefault="00FB19D8" w:rsidP="00BD1124">
            <w:pPr>
              <w:pStyle w:val="Default"/>
              <w:rPr>
                <w:rFonts w:ascii="Arial Narrow" w:hAnsi="Arial Narrow" w:cs="Arial"/>
                <w:bCs/>
                <w:color w:val="auto"/>
                <w:sz w:val="22"/>
                <w:szCs w:val="22"/>
              </w:rPr>
            </w:pPr>
            <w:r w:rsidRPr="00080498">
              <w:rPr>
                <w:rFonts w:ascii="Arial Narrow" w:hAnsi="Arial Narrow" w:cs="Arial"/>
                <w:bCs/>
                <w:color w:val="auto"/>
                <w:sz w:val="22"/>
                <w:szCs w:val="22"/>
              </w:rPr>
              <w:t>20/05/2026:  No updates to report.</w:t>
            </w:r>
          </w:p>
        </w:tc>
      </w:tr>
    </w:tbl>
    <w:p w14:paraId="0CA7B436" w14:textId="77777777" w:rsidR="003A3A5F" w:rsidRDefault="003A3A5F">
      <w:pPr>
        <w:widowControl/>
        <w:spacing w:after="160" w:line="259" w:lineRule="auto"/>
        <w:rPr>
          <w:rFonts w:ascii="Arial" w:hAnsi="Arial" w:cs="Arial"/>
          <w:b/>
          <w:u w:val="single"/>
        </w:rPr>
      </w:pPr>
    </w:p>
    <w:p w14:paraId="15EE3F43" w14:textId="77777777" w:rsidR="003A3A5F" w:rsidRDefault="003A3A5F">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3A3A5F" w:rsidRPr="00EE2C4B" w14:paraId="22E026F5" w14:textId="77777777" w:rsidTr="003A3A5F">
        <w:tc>
          <w:tcPr>
            <w:tcW w:w="4179" w:type="dxa"/>
            <w:gridSpan w:val="2"/>
          </w:tcPr>
          <w:p w14:paraId="79066E5F"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lastRenderedPageBreak/>
              <w:t xml:space="preserve">Datix ID Number: </w:t>
            </w:r>
            <w:r w:rsidRPr="003A3A5F">
              <w:rPr>
                <w:rFonts w:ascii="Arial Narrow" w:hAnsi="Arial Narrow"/>
                <w:bCs/>
                <w:sz w:val="22"/>
                <w:szCs w:val="22"/>
              </w:rPr>
              <w:t>TBC</w:t>
            </w:r>
          </w:p>
          <w:p w14:paraId="06C52994"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t>Date Opened</w:t>
            </w:r>
            <w:r w:rsidRPr="00E47009">
              <w:rPr>
                <w:rFonts w:ascii="Arial Narrow" w:hAnsi="Arial Narrow"/>
                <w:b/>
                <w:sz w:val="22"/>
                <w:szCs w:val="22"/>
              </w:rPr>
              <w:t xml:space="preserve">:  </w:t>
            </w:r>
            <w:r w:rsidRPr="00E47009">
              <w:rPr>
                <w:rFonts w:ascii="Arial Narrow" w:hAnsi="Arial Narrow"/>
                <w:bCs/>
                <w:sz w:val="22"/>
                <w:szCs w:val="22"/>
              </w:rPr>
              <w:t>April 2026</w:t>
            </w:r>
          </w:p>
        </w:tc>
        <w:tc>
          <w:tcPr>
            <w:tcW w:w="4180" w:type="dxa"/>
            <w:gridSpan w:val="2"/>
          </w:tcPr>
          <w:p w14:paraId="19F0E873" w14:textId="77777777" w:rsidR="003A3A5F" w:rsidRDefault="003A3A5F" w:rsidP="00020D93">
            <w:pPr>
              <w:jc w:val="right"/>
              <w:rPr>
                <w:rFonts w:ascii="Arial Narrow" w:hAnsi="Arial Narrow"/>
                <w:b/>
                <w:sz w:val="22"/>
                <w:szCs w:val="22"/>
              </w:rPr>
            </w:pPr>
          </w:p>
          <w:p w14:paraId="1917E2C5" w14:textId="0F1CCF1F" w:rsidR="003A3A5F" w:rsidRPr="00EE2C4B" w:rsidRDefault="003A3A5F" w:rsidP="00020D93">
            <w:pPr>
              <w:jc w:val="right"/>
              <w:rPr>
                <w:rFonts w:ascii="Arial Narrow" w:hAnsi="Arial Narrow"/>
                <w:b/>
                <w:sz w:val="22"/>
                <w:szCs w:val="22"/>
              </w:rPr>
            </w:pPr>
            <w:r w:rsidRPr="00EE2C4B">
              <w:rPr>
                <w:rFonts w:ascii="Arial Narrow" w:hAnsi="Arial Narrow"/>
                <w:b/>
                <w:sz w:val="22"/>
                <w:szCs w:val="22"/>
              </w:rPr>
              <w:t xml:space="preserve">Date Last Reviewed: </w:t>
            </w:r>
            <w:r>
              <w:rPr>
                <w:rFonts w:ascii="Arial Narrow" w:hAnsi="Arial Narrow"/>
                <w:b/>
                <w:sz w:val="22"/>
                <w:szCs w:val="22"/>
              </w:rPr>
              <w:t>June</w:t>
            </w:r>
            <w:r w:rsidRPr="00FD6F23">
              <w:rPr>
                <w:rFonts w:ascii="Arial Narrow" w:hAnsi="Arial Narrow"/>
                <w:b/>
                <w:sz w:val="22"/>
                <w:szCs w:val="22"/>
              </w:rPr>
              <w:t xml:space="preserve"> 2026</w:t>
            </w:r>
          </w:p>
        </w:tc>
        <w:tc>
          <w:tcPr>
            <w:tcW w:w="5244" w:type="dxa"/>
            <w:gridSpan w:val="2"/>
            <w:shd w:val="clear" w:color="auto" w:fill="C00000"/>
          </w:tcPr>
          <w:p w14:paraId="44636254" w14:textId="7AADB0BA" w:rsidR="003A3A5F" w:rsidRPr="00EE2C4B" w:rsidRDefault="003A3A5F" w:rsidP="00020D93">
            <w:pPr>
              <w:rPr>
                <w:rFonts w:ascii="Arial Narrow" w:hAnsi="Arial Narrow" w:cs="Arial"/>
                <w:b/>
                <w:bCs/>
                <w:sz w:val="22"/>
                <w:szCs w:val="22"/>
              </w:rPr>
            </w:pPr>
            <w:r>
              <w:rPr>
                <w:rFonts w:ascii="Arial Narrow" w:hAnsi="Arial Narrow" w:cs="Arial"/>
                <w:b/>
                <w:bCs/>
                <w:sz w:val="22"/>
                <w:szCs w:val="22"/>
              </w:rPr>
              <w:t xml:space="preserve">CRR </w:t>
            </w:r>
            <w:r w:rsidRPr="00EE2C4B">
              <w:rPr>
                <w:rFonts w:ascii="Arial Narrow" w:hAnsi="Arial Narrow" w:cs="Arial"/>
                <w:b/>
                <w:bCs/>
                <w:sz w:val="22"/>
                <w:szCs w:val="22"/>
              </w:rPr>
              <w:t xml:space="preserve">Ref Number: </w:t>
            </w:r>
            <w:r w:rsidRPr="003A3A5F">
              <w:rPr>
                <w:rFonts w:ascii="Arial Narrow" w:hAnsi="Arial Narrow"/>
                <w:b/>
                <w:sz w:val="22"/>
                <w:szCs w:val="22"/>
              </w:rPr>
              <w:t>117</w:t>
            </w:r>
          </w:p>
          <w:p w14:paraId="33C00449" w14:textId="77777777" w:rsidR="003A3A5F" w:rsidRPr="00EE2C4B" w:rsidRDefault="003A3A5F" w:rsidP="00020D93">
            <w:pPr>
              <w:rPr>
                <w:rFonts w:ascii="Arial Narrow" w:hAnsi="Arial Narrow" w:cs="Arial"/>
                <w:b/>
                <w:bCs/>
                <w:sz w:val="22"/>
                <w:szCs w:val="22"/>
              </w:rPr>
            </w:pPr>
            <w:r w:rsidRPr="00EE2C4B">
              <w:rPr>
                <w:rFonts w:ascii="Arial Narrow" w:hAnsi="Arial Narrow" w:cs="Arial"/>
                <w:b/>
                <w:bCs/>
                <w:sz w:val="22"/>
                <w:szCs w:val="22"/>
              </w:rPr>
              <w:t>Risk Target Date:</w:t>
            </w:r>
            <w:r w:rsidRPr="003A3A5F">
              <w:rPr>
                <w:rFonts w:ascii="Arial Narrow" w:hAnsi="Arial Narrow" w:cs="Arial"/>
                <w:b/>
                <w:bCs/>
                <w:sz w:val="22"/>
                <w:szCs w:val="22"/>
              </w:rPr>
              <w:t xml:space="preserve"> 31/03/2027</w:t>
            </w:r>
          </w:p>
        </w:tc>
        <w:tc>
          <w:tcPr>
            <w:tcW w:w="1985" w:type="dxa"/>
            <w:gridSpan w:val="2"/>
            <w:shd w:val="clear" w:color="auto" w:fill="C00000"/>
          </w:tcPr>
          <w:p w14:paraId="68714134" w14:textId="77777777" w:rsidR="003A3A5F" w:rsidRPr="00EE2C4B" w:rsidRDefault="003A3A5F" w:rsidP="00020D93">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5BDF5C2E" w14:textId="2EFD2F2E" w:rsidR="003A3A5F" w:rsidRPr="00EE2C4B" w:rsidRDefault="003A3A5F" w:rsidP="00020D93">
            <w:pPr>
              <w:jc w:val="center"/>
              <w:rPr>
                <w:rFonts w:ascii="Arial Narrow" w:hAnsi="Arial Narrow"/>
                <w:sz w:val="22"/>
                <w:szCs w:val="22"/>
              </w:rPr>
            </w:pPr>
            <w:r>
              <w:rPr>
                <w:rFonts w:ascii="Arial Narrow" w:hAnsi="Arial Narrow" w:cs="Arial"/>
                <w:b/>
                <w:bCs/>
                <w:sz w:val="22"/>
                <w:szCs w:val="22"/>
              </w:rPr>
              <w:t>4</w:t>
            </w:r>
            <w:r w:rsidRPr="003A3A5F">
              <w:rPr>
                <w:rFonts w:ascii="Arial Narrow" w:hAnsi="Arial Narrow" w:cs="Arial"/>
                <w:b/>
                <w:bCs/>
                <w:sz w:val="22"/>
                <w:szCs w:val="22"/>
              </w:rPr>
              <w:t xml:space="preserve"> x </w:t>
            </w:r>
            <w:r>
              <w:rPr>
                <w:rFonts w:ascii="Arial Narrow" w:hAnsi="Arial Narrow" w:cs="Arial"/>
                <w:b/>
                <w:bCs/>
                <w:sz w:val="22"/>
                <w:szCs w:val="22"/>
              </w:rPr>
              <w:t>5</w:t>
            </w:r>
            <w:r w:rsidRPr="003A3A5F">
              <w:rPr>
                <w:rFonts w:ascii="Arial Narrow" w:hAnsi="Arial Narrow" w:cs="Arial"/>
                <w:b/>
                <w:bCs/>
                <w:sz w:val="22"/>
                <w:szCs w:val="22"/>
              </w:rPr>
              <w:t xml:space="preserve"> = 20</w:t>
            </w:r>
          </w:p>
        </w:tc>
      </w:tr>
      <w:tr w:rsidR="003A3A5F" w:rsidRPr="00EE2C4B" w14:paraId="2C04C1BD" w14:textId="77777777" w:rsidTr="00020D93">
        <w:tc>
          <w:tcPr>
            <w:tcW w:w="7083" w:type="dxa"/>
            <w:gridSpan w:val="3"/>
          </w:tcPr>
          <w:p w14:paraId="0C433B1B" w14:textId="77777777" w:rsidR="003A3A5F" w:rsidRPr="00EE2C4B" w:rsidRDefault="003A3A5F" w:rsidP="00020D93">
            <w:pPr>
              <w:rPr>
                <w:rFonts w:ascii="Arial Narrow" w:hAnsi="Arial Narrow"/>
                <w:sz w:val="22"/>
                <w:szCs w:val="22"/>
              </w:rPr>
            </w:pPr>
            <w:r w:rsidRPr="00EE2C4B">
              <w:rPr>
                <w:rFonts w:ascii="Arial Narrow" w:hAnsi="Arial Narrow"/>
                <w:b/>
                <w:sz w:val="22"/>
                <w:szCs w:val="22"/>
              </w:rPr>
              <w:t>Objective:</w:t>
            </w:r>
            <w:r w:rsidRPr="00EE2C4B">
              <w:rPr>
                <w:rFonts w:ascii="Arial Narrow" w:hAnsi="Arial Narrow"/>
                <w:sz w:val="22"/>
                <w:szCs w:val="22"/>
              </w:rPr>
              <w:t xml:space="preserve"> </w:t>
            </w:r>
            <w:r w:rsidRPr="00E47009">
              <w:rPr>
                <w:rFonts w:ascii="Arial Narrow" w:hAnsi="Arial Narrow"/>
                <w:sz w:val="22"/>
                <w:szCs w:val="22"/>
              </w:rPr>
              <w:t>Care is high quality, safe, efficient and delivers the best possible outcomes for people in partnerships</w:t>
            </w:r>
          </w:p>
        </w:tc>
        <w:tc>
          <w:tcPr>
            <w:tcW w:w="1276" w:type="dxa"/>
          </w:tcPr>
          <w:p w14:paraId="0A3F33D5" w14:textId="77777777" w:rsidR="003A3A5F" w:rsidRPr="00EE2C4B" w:rsidRDefault="003A3A5F" w:rsidP="00020D93">
            <w:pPr>
              <w:rPr>
                <w:rFonts w:ascii="Arial Narrow" w:hAnsi="Arial Narrow"/>
                <w:bCs/>
                <w:sz w:val="22"/>
                <w:szCs w:val="22"/>
              </w:rPr>
            </w:pPr>
            <w:r w:rsidRPr="00EE2C4B">
              <w:rPr>
                <w:rFonts w:ascii="Arial Narrow" w:hAnsi="Arial Narrow"/>
                <w:b/>
                <w:sz w:val="22"/>
                <w:szCs w:val="22"/>
              </w:rPr>
              <w:t>SRR Ref:</w:t>
            </w:r>
          </w:p>
          <w:p w14:paraId="35B42E9F" w14:textId="77777777" w:rsidR="003A3A5F" w:rsidRPr="00EE2C4B" w:rsidRDefault="003A3A5F" w:rsidP="00020D93">
            <w:pPr>
              <w:rPr>
                <w:rFonts w:ascii="Arial Narrow" w:hAnsi="Arial Narrow"/>
                <w:b/>
                <w:sz w:val="22"/>
                <w:szCs w:val="22"/>
              </w:rPr>
            </w:pPr>
            <w:r w:rsidRPr="006D504F">
              <w:rPr>
                <w:rFonts w:ascii="Arial Narrow" w:hAnsi="Arial Narrow"/>
                <w:bCs/>
                <w:sz w:val="22"/>
                <w:szCs w:val="22"/>
              </w:rPr>
              <w:t>2.8</w:t>
            </w:r>
          </w:p>
        </w:tc>
        <w:tc>
          <w:tcPr>
            <w:tcW w:w="7229" w:type="dxa"/>
            <w:gridSpan w:val="4"/>
          </w:tcPr>
          <w:p w14:paraId="5C6D6519" w14:textId="77777777" w:rsidR="003A3A5F" w:rsidRPr="00F2271F" w:rsidRDefault="003A3A5F" w:rsidP="00020D93">
            <w:pPr>
              <w:pStyle w:val="Default"/>
              <w:widowControl w:val="0"/>
              <w:rPr>
                <w:rFonts w:ascii="Arial Narrow" w:hAnsi="Arial Narrow"/>
                <w:bCs/>
                <w:color w:val="auto"/>
                <w:sz w:val="22"/>
                <w:szCs w:val="22"/>
              </w:rPr>
            </w:pPr>
            <w:r w:rsidRPr="00F2271F">
              <w:rPr>
                <w:rFonts w:ascii="Arial Narrow" w:hAnsi="Arial Narrow"/>
                <w:b/>
                <w:bCs/>
                <w:color w:val="auto"/>
                <w:sz w:val="22"/>
                <w:szCs w:val="22"/>
              </w:rPr>
              <w:t>Director Lead:</w:t>
            </w:r>
            <w:r w:rsidRPr="00F2271F">
              <w:rPr>
                <w:rFonts w:ascii="Arial Narrow" w:hAnsi="Arial Narrow"/>
                <w:color w:val="auto"/>
                <w:sz w:val="22"/>
                <w:szCs w:val="22"/>
              </w:rPr>
              <w:t xml:space="preserve"> Deb Lewis, Chief Operating Officer</w:t>
            </w:r>
          </w:p>
          <w:p w14:paraId="6BCC5A07" w14:textId="77777777" w:rsidR="003A3A5F" w:rsidRPr="00F2271F" w:rsidRDefault="003A3A5F" w:rsidP="00020D93">
            <w:pPr>
              <w:pStyle w:val="Default"/>
              <w:widowControl w:val="0"/>
              <w:rPr>
                <w:rFonts w:ascii="Arial Narrow" w:hAnsi="Arial Narrow"/>
                <w:color w:val="auto"/>
                <w:sz w:val="22"/>
                <w:szCs w:val="22"/>
              </w:rPr>
            </w:pPr>
            <w:r w:rsidRPr="00F2271F">
              <w:rPr>
                <w:rFonts w:ascii="Arial Narrow" w:hAnsi="Arial Narrow"/>
                <w:b/>
                <w:bCs/>
                <w:color w:val="auto"/>
                <w:sz w:val="22"/>
                <w:szCs w:val="22"/>
              </w:rPr>
              <w:t xml:space="preserve">Assuring Committee: </w:t>
            </w:r>
            <w:r w:rsidRPr="00F2271F">
              <w:rPr>
                <w:rFonts w:ascii="Arial Narrow" w:hAnsi="Arial Narrow"/>
                <w:color w:val="auto"/>
                <w:sz w:val="22"/>
                <w:szCs w:val="22"/>
              </w:rPr>
              <w:t>Performance &amp; Finance Committee</w:t>
            </w:r>
          </w:p>
          <w:p w14:paraId="19A6B89B" w14:textId="77777777" w:rsidR="003A3A5F" w:rsidRPr="00EE2C4B" w:rsidRDefault="003A3A5F" w:rsidP="00020D93">
            <w:pPr>
              <w:pStyle w:val="Default"/>
              <w:widowControl w:val="0"/>
              <w:rPr>
                <w:rFonts w:ascii="Arial Narrow" w:hAnsi="Arial Narrow"/>
                <w:b/>
                <w:bCs/>
                <w:color w:val="auto"/>
                <w:sz w:val="22"/>
                <w:szCs w:val="22"/>
              </w:rPr>
            </w:pPr>
            <w:r w:rsidRPr="00F2271F">
              <w:rPr>
                <w:rFonts w:ascii="Arial Narrow" w:hAnsi="Arial Narrow"/>
                <w:b/>
                <w:bCs/>
                <w:color w:val="auto"/>
                <w:sz w:val="22"/>
                <w:szCs w:val="22"/>
              </w:rPr>
              <w:t xml:space="preserve">Committee for Information: </w:t>
            </w:r>
            <w:r w:rsidRPr="00F2271F">
              <w:rPr>
                <w:rFonts w:ascii="Arial Narrow" w:hAnsi="Arial Narrow"/>
                <w:color w:val="auto"/>
                <w:sz w:val="22"/>
                <w:szCs w:val="22"/>
              </w:rPr>
              <w:t xml:space="preserve">Quality &amp; Safety Committee </w:t>
            </w:r>
          </w:p>
        </w:tc>
      </w:tr>
      <w:tr w:rsidR="003A3A5F" w:rsidRPr="00EE2C4B" w14:paraId="2B5C3594" w14:textId="77777777" w:rsidTr="00020D93">
        <w:tc>
          <w:tcPr>
            <w:tcW w:w="15588" w:type="dxa"/>
            <w:gridSpan w:val="8"/>
          </w:tcPr>
          <w:p w14:paraId="4D8948AD" w14:textId="77777777" w:rsidR="003A3A5F" w:rsidRPr="00CE6B89" w:rsidRDefault="003A3A5F" w:rsidP="00020D93">
            <w:pPr>
              <w:autoSpaceDE w:val="0"/>
              <w:autoSpaceDN w:val="0"/>
              <w:adjustRightInd w:val="0"/>
              <w:jc w:val="both"/>
              <w:rPr>
                <w:rFonts w:ascii="Arial Narrow" w:eastAsia="Times New Roman" w:hAnsi="Arial Narrow" w:cs="Calibri"/>
                <w:sz w:val="22"/>
                <w:szCs w:val="22"/>
              </w:rPr>
            </w:pPr>
            <w:r w:rsidRPr="00CE6B89">
              <w:rPr>
                <w:rFonts w:ascii="Arial Narrow" w:eastAsia="Times New Roman" w:hAnsi="Arial Narrow" w:cs="Calibri"/>
                <w:b/>
                <w:sz w:val="22"/>
                <w:szCs w:val="22"/>
              </w:rPr>
              <w:t>Risk:</w:t>
            </w:r>
            <w:r w:rsidRPr="00CE6B89">
              <w:rPr>
                <w:rFonts w:ascii="Arial Narrow" w:eastAsia="Times New Roman" w:hAnsi="Arial Narrow" w:cs="Calibri"/>
                <w:sz w:val="22"/>
                <w:szCs w:val="22"/>
              </w:rPr>
              <w:t xml:space="preserve"> </w:t>
            </w:r>
            <w:r w:rsidRPr="00CE6B89">
              <w:rPr>
                <w:rFonts w:ascii="Arial Narrow" w:eastAsia="Times New Roman" w:hAnsi="Arial Narrow" w:cs="Calibri"/>
                <w:b/>
                <w:sz w:val="22"/>
                <w:szCs w:val="22"/>
              </w:rPr>
              <w:t>Access to timely Urgent &amp; Emergency Care</w:t>
            </w:r>
          </w:p>
          <w:p w14:paraId="26B5E699"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r>
      <w:tr w:rsidR="003A3A5F" w:rsidRPr="00EE2C4B" w14:paraId="2279149A" w14:textId="77777777" w:rsidTr="0093094F">
        <w:tc>
          <w:tcPr>
            <w:tcW w:w="2405" w:type="dxa"/>
            <w:vMerge w:val="restart"/>
          </w:tcPr>
          <w:p w14:paraId="0B8038E0" w14:textId="77777777" w:rsidR="003A3A5F" w:rsidRPr="00EE2C4B" w:rsidRDefault="003A3A5F" w:rsidP="00020D93">
            <w:pPr>
              <w:jc w:val="center"/>
              <w:rPr>
                <w:rFonts w:ascii="Arial Narrow" w:hAnsi="Arial Narrow"/>
                <w:b/>
                <w:sz w:val="22"/>
                <w:szCs w:val="22"/>
              </w:rPr>
            </w:pPr>
            <w:r w:rsidRPr="00EE2C4B">
              <w:rPr>
                <w:rFonts w:ascii="Arial Narrow" w:hAnsi="Arial Narrow"/>
                <w:b/>
                <w:sz w:val="22"/>
                <w:szCs w:val="22"/>
              </w:rPr>
              <w:t>Risk Rating</w:t>
            </w:r>
          </w:p>
          <w:p w14:paraId="51128F23" w14:textId="77777777" w:rsidR="003A3A5F" w:rsidRPr="00EE2C4B"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color w:val="auto"/>
                <w:sz w:val="22"/>
                <w:szCs w:val="22"/>
              </w:rPr>
              <w:t>(consequence x likelihood):</w:t>
            </w:r>
          </w:p>
          <w:p w14:paraId="500A2088"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Inherent: 5 x 5 = 25</w:t>
            </w:r>
          </w:p>
          <w:p w14:paraId="2F8EF40C"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Current: 4 x 5 = 20</w:t>
            </w:r>
          </w:p>
          <w:p w14:paraId="1A3546C1" w14:textId="77777777" w:rsidR="003A3A5F" w:rsidRPr="00EE2C4B" w:rsidRDefault="003A3A5F" w:rsidP="00020D93">
            <w:pPr>
              <w:jc w:val="center"/>
              <w:rPr>
                <w:rFonts w:ascii="Arial Narrow" w:hAnsi="Arial Narrow"/>
                <w:sz w:val="22"/>
                <w:szCs w:val="22"/>
              </w:rPr>
            </w:pPr>
            <w:r w:rsidRPr="003A3A5F">
              <w:rPr>
                <w:rFonts w:ascii="Arial Narrow" w:hAnsi="Arial Narrow"/>
                <w:sz w:val="22"/>
                <w:szCs w:val="22"/>
              </w:rPr>
              <w:t>Target: 3 x 4 = 12</w:t>
            </w:r>
          </w:p>
        </w:tc>
        <w:tc>
          <w:tcPr>
            <w:tcW w:w="5954" w:type="dxa"/>
            <w:gridSpan w:val="3"/>
            <w:vMerge w:val="restart"/>
          </w:tcPr>
          <w:p w14:paraId="08E81E27" w14:textId="722AE4F3" w:rsidR="003A3A5F" w:rsidRPr="00CE6B89" w:rsidRDefault="0093094F" w:rsidP="00020D93">
            <w:pPr>
              <w:rPr>
                <w:rFonts w:ascii="Arial Narrow" w:hAnsi="Arial Narrow"/>
                <w:sz w:val="22"/>
                <w:szCs w:val="22"/>
              </w:rPr>
            </w:pPr>
            <w:r>
              <w:rPr>
                <w:noProof/>
              </w:rPr>
              <w:drawing>
                <wp:inline distT="0" distB="0" distL="0" distR="0" wp14:anchorId="729E3ACE" wp14:editId="3B42ECD8">
                  <wp:extent cx="3539261" cy="1725790"/>
                  <wp:effectExtent l="0" t="0" r="4445" b="8255"/>
                  <wp:docPr id="1608314328" name="Chart 1">
                    <a:extLst xmlns:a="http://schemas.openxmlformats.org/drawingml/2006/main">
                      <a:ext uri="{FF2B5EF4-FFF2-40B4-BE49-F238E27FC236}">
                        <a16:creationId xmlns:a16="http://schemas.microsoft.com/office/drawing/2014/main" id="{D5258BAE-F363-4F9F-8549-D6DDD2D41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7229" w:type="dxa"/>
            <w:gridSpan w:val="4"/>
          </w:tcPr>
          <w:p w14:paraId="4BD96EF2"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current score:</w:t>
            </w:r>
          </w:p>
          <w:p w14:paraId="6F821D44" w14:textId="77777777" w:rsidR="003A3A5F" w:rsidRPr="00CE6B89" w:rsidRDefault="003A3A5F" w:rsidP="00020D93">
            <w:pPr>
              <w:pStyle w:val="Default"/>
              <w:rPr>
                <w:rFonts w:ascii="Arial Narrow" w:hAnsi="Arial Narrow"/>
                <w:color w:val="auto"/>
                <w:sz w:val="22"/>
                <w:szCs w:val="22"/>
              </w:rPr>
            </w:pPr>
            <w:r w:rsidRPr="00CE6B89">
              <w:rPr>
                <w:rFonts w:ascii="Arial Narrow" w:hAnsi="Arial Narrow"/>
                <w:color w:val="auto"/>
                <w:sz w:val="22"/>
                <w:szCs w:val="22"/>
              </w:rPr>
              <w:t xml:space="preserve">Consequence: Major due to risk of harm associated with prolonged ED waits and ambulance handover delays. </w:t>
            </w:r>
            <w:r>
              <w:rPr>
                <w:rFonts w:ascii="Arial Narrow" w:hAnsi="Arial Narrow"/>
                <w:color w:val="auto"/>
                <w:sz w:val="22"/>
                <w:szCs w:val="22"/>
              </w:rPr>
              <w:t>Patients being cared for in non-designated clinical environments.</w:t>
            </w:r>
          </w:p>
          <w:p w14:paraId="6DA9B45C" w14:textId="77777777" w:rsidR="003A3A5F" w:rsidRPr="00CE6B89" w:rsidRDefault="003A3A5F" w:rsidP="00020D93">
            <w:pPr>
              <w:pStyle w:val="Default"/>
              <w:widowControl w:val="0"/>
              <w:rPr>
                <w:rFonts w:ascii="Arial Narrow" w:hAnsi="Arial Narrow"/>
                <w:color w:val="auto"/>
                <w:sz w:val="22"/>
                <w:szCs w:val="22"/>
              </w:rPr>
            </w:pPr>
            <w:r w:rsidRPr="00CE6B89">
              <w:rPr>
                <w:rFonts w:ascii="Arial Narrow" w:hAnsi="Arial Narrow"/>
                <w:color w:val="auto"/>
                <w:sz w:val="22"/>
                <w:szCs w:val="22"/>
              </w:rPr>
              <w:t>Likelihood: Expected due to persistent system pressures and frequent breaches of performance standards.</w:t>
            </w:r>
          </w:p>
        </w:tc>
      </w:tr>
      <w:tr w:rsidR="003A3A5F" w:rsidRPr="00EE2C4B" w14:paraId="662E0C30" w14:textId="77777777" w:rsidTr="00020D93">
        <w:trPr>
          <w:trHeight w:val="1035"/>
        </w:trPr>
        <w:tc>
          <w:tcPr>
            <w:tcW w:w="2405" w:type="dxa"/>
            <w:vMerge/>
            <w:tcBorders>
              <w:bottom w:val="single" w:sz="4" w:space="0" w:color="auto"/>
            </w:tcBorders>
          </w:tcPr>
          <w:p w14:paraId="1A181012" w14:textId="77777777" w:rsidR="003A3A5F" w:rsidRPr="00EE2C4B" w:rsidRDefault="003A3A5F" w:rsidP="00020D93">
            <w:pPr>
              <w:jc w:val="center"/>
              <w:rPr>
                <w:rFonts w:ascii="Arial Narrow" w:hAnsi="Arial Narrow"/>
                <w:sz w:val="22"/>
                <w:szCs w:val="22"/>
              </w:rPr>
            </w:pPr>
          </w:p>
        </w:tc>
        <w:tc>
          <w:tcPr>
            <w:tcW w:w="5954" w:type="dxa"/>
            <w:gridSpan w:val="3"/>
            <w:vMerge/>
            <w:tcBorders>
              <w:bottom w:val="single" w:sz="4" w:space="0" w:color="auto"/>
            </w:tcBorders>
          </w:tcPr>
          <w:p w14:paraId="282D37E4" w14:textId="77777777" w:rsidR="003A3A5F" w:rsidRPr="00CE6B89" w:rsidRDefault="003A3A5F" w:rsidP="00020D93">
            <w:pPr>
              <w:rPr>
                <w:rFonts w:ascii="Arial Narrow" w:hAnsi="Arial Narrow"/>
                <w:sz w:val="22"/>
                <w:szCs w:val="22"/>
              </w:rPr>
            </w:pPr>
          </w:p>
        </w:tc>
        <w:tc>
          <w:tcPr>
            <w:tcW w:w="7229" w:type="dxa"/>
            <w:gridSpan w:val="4"/>
            <w:tcBorders>
              <w:bottom w:val="single" w:sz="4" w:space="0" w:color="auto"/>
            </w:tcBorders>
          </w:tcPr>
          <w:p w14:paraId="69C5E5E4"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target score:</w:t>
            </w:r>
          </w:p>
          <w:p w14:paraId="68114147"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 xml:space="preserve">Consequence reduced through improved system flow, alternative pathways, and workforce optimisation. </w:t>
            </w:r>
            <w:r>
              <w:rPr>
                <w:rFonts w:ascii="Arial Narrow" w:hAnsi="Arial Narrow"/>
                <w:sz w:val="22"/>
                <w:szCs w:val="22"/>
              </w:rPr>
              <w:t>Access to timely care in appropriate clinical environments.</w:t>
            </w:r>
          </w:p>
          <w:p w14:paraId="79023EBF" w14:textId="4670661C" w:rsidR="003A3A5F" w:rsidRPr="00CE6B89" w:rsidRDefault="003A3A5F" w:rsidP="00020D93">
            <w:pPr>
              <w:rPr>
                <w:rFonts w:ascii="Arial Narrow" w:hAnsi="Arial Narrow"/>
                <w:sz w:val="22"/>
                <w:szCs w:val="22"/>
              </w:rPr>
            </w:pPr>
            <w:r w:rsidRPr="00CE6B89">
              <w:rPr>
                <w:rFonts w:ascii="Arial Narrow" w:hAnsi="Arial Narrow"/>
                <w:sz w:val="22"/>
                <w:szCs w:val="22"/>
              </w:rPr>
              <w:t xml:space="preserve">Likelihood </w:t>
            </w:r>
            <w:r>
              <w:rPr>
                <w:rFonts w:ascii="Arial Narrow" w:hAnsi="Arial Narrow"/>
                <w:sz w:val="22"/>
                <w:szCs w:val="22"/>
              </w:rPr>
              <w:t>is probable</w:t>
            </w:r>
            <w:r w:rsidRPr="00CE6B89">
              <w:rPr>
                <w:rFonts w:ascii="Arial Narrow" w:hAnsi="Arial Narrow"/>
                <w:sz w:val="22"/>
                <w:szCs w:val="22"/>
              </w:rPr>
              <w:t xml:space="preserve"> due to ongoing demand pressures but reduced severity and frequency of extreme delays.</w:t>
            </w:r>
          </w:p>
        </w:tc>
      </w:tr>
      <w:tr w:rsidR="003A3A5F" w:rsidRPr="00EE2C4B" w14:paraId="13D8BAD1" w14:textId="77777777" w:rsidTr="00020D93">
        <w:tc>
          <w:tcPr>
            <w:tcW w:w="8359" w:type="dxa"/>
            <w:gridSpan w:val="4"/>
          </w:tcPr>
          <w:p w14:paraId="0F966F5F" w14:textId="77777777" w:rsidR="003A3A5F" w:rsidRPr="00CE6B89" w:rsidRDefault="003A3A5F" w:rsidP="00020D93">
            <w:pPr>
              <w:jc w:val="center"/>
              <w:rPr>
                <w:rFonts w:ascii="Arial Narrow" w:hAnsi="Arial Narrow"/>
                <w:sz w:val="22"/>
                <w:szCs w:val="22"/>
              </w:rPr>
            </w:pPr>
            <w:r w:rsidRPr="00CE6B89">
              <w:rPr>
                <w:rFonts w:ascii="Arial Narrow" w:hAnsi="Arial Narrow" w:cs="Arial"/>
                <w:b/>
                <w:bCs/>
                <w:sz w:val="22"/>
                <w:szCs w:val="22"/>
              </w:rPr>
              <w:t>Controls (What is currently in place to manage the risk?)</w:t>
            </w:r>
          </w:p>
        </w:tc>
        <w:tc>
          <w:tcPr>
            <w:tcW w:w="7229" w:type="dxa"/>
            <w:gridSpan w:val="4"/>
          </w:tcPr>
          <w:p w14:paraId="193B5280" w14:textId="77777777" w:rsidR="003A3A5F" w:rsidRPr="00CE6B89" w:rsidRDefault="003A3A5F" w:rsidP="00020D93">
            <w:pPr>
              <w:jc w:val="center"/>
              <w:rPr>
                <w:rFonts w:ascii="Arial Narrow" w:hAnsi="Arial Narrow"/>
                <w:b/>
                <w:sz w:val="22"/>
                <w:szCs w:val="22"/>
              </w:rPr>
            </w:pPr>
            <w:r w:rsidRPr="00CE6B89">
              <w:rPr>
                <w:rFonts w:ascii="Arial Narrow" w:hAnsi="Arial Narrow" w:cs="Arial"/>
                <w:b/>
                <w:bCs/>
                <w:sz w:val="22"/>
                <w:szCs w:val="22"/>
              </w:rPr>
              <w:t>Further Actions (What more are we going to do to address the risk?)</w:t>
            </w:r>
          </w:p>
        </w:tc>
      </w:tr>
      <w:tr w:rsidR="003A3A5F" w:rsidRPr="00EE2C4B" w14:paraId="3EAFB38E" w14:textId="77777777" w:rsidTr="00020D93">
        <w:tc>
          <w:tcPr>
            <w:tcW w:w="8359" w:type="dxa"/>
            <w:gridSpan w:val="4"/>
            <w:vMerge w:val="restart"/>
          </w:tcPr>
          <w:p w14:paraId="7C838DE2"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Daily Director-led system safety huddles </w:t>
            </w:r>
            <w:r w:rsidRPr="002C7ADC">
              <w:rPr>
                <w:rFonts w:ascii="Arial Narrow" w:hAnsi="Arial Narrow" w:cs="Arial"/>
                <w:sz w:val="22"/>
                <w:szCs w:val="22"/>
              </w:rPr>
              <w:t>with system wide representation to maintain oversight of system pressures, patient access to UEC services and any risk that may impact service delivery, to support tactical decision making</w:t>
            </w:r>
          </w:p>
          <w:p w14:paraId="5DE70C8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National escalation framework reporting and Integrated UEC dashboard </w:t>
            </w:r>
          </w:p>
          <w:p w14:paraId="03D7EFB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UEC Programme Board governance and performance oversight </w:t>
            </w:r>
          </w:p>
          <w:p w14:paraId="0E13BEB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Surge capacity and temporary workforce measures </w:t>
            </w:r>
            <w:r>
              <w:rPr>
                <w:rFonts w:ascii="Arial Narrow" w:hAnsi="Arial Narrow" w:cs="Arial"/>
                <w:sz w:val="22"/>
                <w:szCs w:val="22"/>
              </w:rPr>
              <w:t>in place</w:t>
            </w:r>
          </w:p>
          <w:p w14:paraId="2688ECD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Management of clinically optimised patients and discharge processes </w:t>
            </w:r>
          </w:p>
          <w:p w14:paraId="6DF1E27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Operational flow dashboards </w:t>
            </w:r>
          </w:p>
          <w:p w14:paraId="7389050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24/7 escalation via Silver and Gold command structures for ambulance handover delays </w:t>
            </w:r>
          </w:p>
          <w:p w14:paraId="6A93DB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Board-level monitoring of ambulance handover performance</w:t>
            </w:r>
          </w:p>
          <w:p w14:paraId="455C83F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Joint action plan in place with WAST to deliver Handover 45 ( 80% 07:00-19:00 hrs July 1</w:t>
            </w:r>
            <w:r w:rsidRPr="0016628E">
              <w:rPr>
                <w:rFonts w:ascii="Arial Narrow" w:hAnsi="Arial Narrow" w:cs="Arial"/>
                <w:sz w:val="22"/>
                <w:szCs w:val="22"/>
                <w:vertAlign w:val="superscript"/>
              </w:rPr>
              <w:t>st</w:t>
            </w:r>
            <w:r>
              <w:rPr>
                <w:rFonts w:ascii="Arial Narrow" w:hAnsi="Arial Narrow" w:cs="Arial"/>
                <w:sz w:val="22"/>
                <w:szCs w:val="22"/>
              </w:rPr>
              <w:t xml:space="preserve"> to Sept 1</w:t>
            </w:r>
            <w:r w:rsidRPr="0016628E">
              <w:rPr>
                <w:rFonts w:ascii="Arial Narrow" w:hAnsi="Arial Narrow" w:cs="Arial"/>
                <w:sz w:val="22"/>
                <w:szCs w:val="22"/>
                <w:vertAlign w:val="superscript"/>
              </w:rPr>
              <w:t>st</w:t>
            </w:r>
            <w:r>
              <w:rPr>
                <w:rFonts w:ascii="Arial Narrow" w:hAnsi="Arial Narrow" w:cs="Arial"/>
                <w:sz w:val="22"/>
                <w:szCs w:val="22"/>
              </w:rPr>
              <w:t xml:space="preserve"> 26, 95 % September onwards)</w:t>
            </w:r>
          </w:p>
          <w:p w14:paraId="093FF048"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Launched UEC SPOA with Clinical Conversation before Conveyance aimed at demand management and patient redirection.</w:t>
            </w:r>
          </w:p>
          <w:p w14:paraId="74F1A13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Deployed Ambulance Flow co-ordinators to manage the escalation pathway for Handover 45.</w:t>
            </w:r>
          </w:p>
          <w:p w14:paraId="74C1C6FD" w14:textId="77777777" w:rsidR="003A3A5F" w:rsidRPr="00CE6B89" w:rsidRDefault="003A3A5F" w:rsidP="00020D93">
            <w:pPr>
              <w:rPr>
                <w:rFonts w:ascii="Arial Narrow" w:hAnsi="Arial Narrow" w:cs="Arial"/>
                <w:sz w:val="22"/>
                <w:szCs w:val="22"/>
              </w:rPr>
            </w:pPr>
          </w:p>
        </w:tc>
        <w:tc>
          <w:tcPr>
            <w:tcW w:w="3685" w:type="dxa"/>
          </w:tcPr>
          <w:p w14:paraId="48FBD138"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Action</w:t>
            </w:r>
          </w:p>
        </w:tc>
        <w:tc>
          <w:tcPr>
            <w:tcW w:w="2126" w:type="dxa"/>
            <w:gridSpan w:val="2"/>
          </w:tcPr>
          <w:p w14:paraId="7F962E2D"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Lead</w:t>
            </w:r>
          </w:p>
        </w:tc>
        <w:tc>
          <w:tcPr>
            <w:tcW w:w="1418" w:type="dxa"/>
          </w:tcPr>
          <w:p w14:paraId="3F767693"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Deadline</w:t>
            </w:r>
          </w:p>
        </w:tc>
      </w:tr>
      <w:tr w:rsidR="003A3A5F" w:rsidRPr="00EE2C4B" w14:paraId="009B3C48" w14:textId="77777777" w:rsidTr="00020D93">
        <w:trPr>
          <w:trHeight w:val="67"/>
        </w:trPr>
        <w:tc>
          <w:tcPr>
            <w:tcW w:w="8359" w:type="dxa"/>
            <w:gridSpan w:val="4"/>
            <w:vMerge/>
          </w:tcPr>
          <w:p w14:paraId="7588135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05BF39D"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Strengthen ambulance handover improvement plan to achieve 45-minute compliance </w:t>
            </w:r>
            <w:r>
              <w:rPr>
                <w:rFonts w:ascii="Arial Narrow" w:hAnsi="Arial Narrow"/>
                <w:sz w:val="22"/>
                <w:szCs w:val="22"/>
              </w:rPr>
              <w:t>including Discharge Lounge expansion, deployment of Ambulance Flow co-ordinators.</w:t>
            </w:r>
          </w:p>
        </w:tc>
        <w:tc>
          <w:tcPr>
            <w:tcW w:w="2126" w:type="dxa"/>
            <w:gridSpan w:val="2"/>
          </w:tcPr>
          <w:p w14:paraId="629D8841" w14:textId="6864339A"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w:t>
            </w:r>
          </w:p>
        </w:tc>
        <w:tc>
          <w:tcPr>
            <w:tcW w:w="1418" w:type="dxa"/>
          </w:tcPr>
          <w:p w14:paraId="508104A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609D7C8A" w14:textId="77777777" w:rsidTr="00020D93">
        <w:tc>
          <w:tcPr>
            <w:tcW w:w="8359" w:type="dxa"/>
            <w:gridSpan w:val="4"/>
            <w:vMerge/>
          </w:tcPr>
          <w:p w14:paraId="5E64349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4541E1DD" w14:textId="77777777" w:rsidR="003A3A5F" w:rsidRPr="00CE6B89" w:rsidRDefault="003A3A5F" w:rsidP="00020D93">
            <w:pPr>
              <w:rPr>
                <w:rFonts w:ascii="Arial Narrow" w:hAnsi="Arial Narrow"/>
                <w:sz w:val="22"/>
                <w:szCs w:val="22"/>
              </w:rPr>
            </w:pPr>
            <w:r>
              <w:rPr>
                <w:rFonts w:ascii="Arial Narrow" w:hAnsi="Arial Narrow"/>
                <w:sz w:val="22"/>
                <w:szCs w:val="22"/>
              </w:rPr>
              <w:t xml:space="preserve">Ringfence </w:t>
            </w:r>
            <w:r w:rsidRPr="00CE6B89">
              <w:rPr>
                <w:rFonts w:ascii="Arial Narrow" w:hAnsi="Arial Narrow"/>
                <w:sz w:val="22"/>
                <w:szCs w:val="22"/>
              </w:rPr>
              <w:t xml:space="preserve">community </w:t>
            </w:r>
            <w:r>
              <w:rPr>
                <w:rFonts w:ascii="Arial Narrow" w:hAnsi="Arial Narrow"/>
                <w:sz w:val="22"/>
                <w:szCs w:val="22"/>
              </w:rPr>
              <w:t>slots to support admission avoidance from SPOA and Frailty Assessment</w:t>
            </w:r>
            <w:r w:rsidRPr="00CE6B89">
              <w:rPr>
                <w:rFonts w:ascii="Arial Narrow" w:hAnsi="Arial Narrow"/>
                <w:sz w:val="22"/>
                <w:szCs w:val="22"/>
              </w:rPr>
              <w:t> </w:t>
            </w:r>
          </w:p>
        </w:tc>
        <w:tc>
          <w:tcPr>
            <w:tcW w:w="2126" w:type="dxa"/>
            <w:gridSpan w:val="2"/>
          </w:tcPr>
          <w:p w14:paraId="0B82C743"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Nurse Director PCCT</w:t>
            </w:r>
          </w:p>
        </w:tc>
        <w:tc>
          <w:tcPr>
            <w:tcW w:w="1418" w:type="dxa"/>
          </w:tcPr>
          <w:p w14:paraId="3322FF0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465F606C" w14:textId="77777777" w:rsidTr="00020D93">
        <w:tc>
          <w:tcPr>
            <w:tcW w:w="8359" w:type="dxa"/>
            <w:gridSpan w:val="4"/>
            <w:vMerge/>
          </w:tcPr>
          <w:p w14:paraId="14BF964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14F5A51F"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Improve discharge pathways and reduce clinically optimised patients </w:t>
            </w:r>
            <w:r>
              <w:rPr>
                <w:rFonts w:ascii="Arial Narrow" w:hAnsi="Arial Narrow"/>
                <w:sz w:val="22"/>
                <w:szCs w:val="22"/>
              </w:rPr>
              <w:t>– see also CRR 80</w:t>
            </w:r>
          </w:p>
        </w:tc>
        <w:tc>
          <w:tcPr>
            <w:tcW w:w="2126" w:type="dxa"/>
            <w:gridSpan w:val="2"/>
          </w:tcPr>
          <w:p w14:paraId="2ECC62FD" w14:textId="24294922"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 / Nurse Director PCCT</w:t>
            </w:r>
          </w:p>
        </w:tc>
        <w:tc>
          <w:tcPr>
            <w:tcW w:w="1418" w:type="dxa"/>
          </w:tcPr>
          <w:p w14:paraId="71FE5DBF" w14:textId="6C67D76D" w:rsidR="003A3A5F" w:rsidRPr="003A3A5F" w:rsidRDefault="003A3A5F" w:rsidP="00020D93">
            <w:pPr>
              <w:rPr>
                <w:rFonts w:ascii="Arial Narrow" w:hAnsi="Arial Narrow"/>
                <w:bCs/>
                <w:sz w:val="22"/>
                <w:szCs w:val="22"/>
              </w:rPr>
            </w:pPr>
            <w:r w:rsidRPr="003A3A5F">
              <w:rPr>
                <w:rFonts w:ascii="Arial Narrow" w:hAnsi="Arial Narrow"/>
                <w:bCs/>
                <w:sz w:val="22"/>
                <w:szCs w:val="22"/>
              </w:rPr>
              <w:t>End Mar</w:t>
            </w:r>
            <w:r>
              <w:rPr>
                <w:rFonts w:ascii="Arial Narrow" w:hAnsi="Arial Narrow"/>
                <w:bCs/>
                <w:sz w:val="22"/>
                <w:szCs w:val="22"/>
              </w:rPr>
              <w:t>ch</w:t>
            </w:r>
            <w:r w:rsidRPr="003A3A5F">
              <w:rPr>
                <w:rFonts w:ascii="Arial Narrow" w:hAnsi="Arial Narrow"/>
                <w:bCs/>
                <w:sz w:val="22"/>
                <w:szCs w:val="22"/>
              </w:rPr>
              <w:t xml:space="preserve"> 27</w:t>
            </w:r>
          </w:p>
        </w:tc>
      </w:tr>
      <w:tr w:rsidR="003A3A5F" w:rsidRPr="00EE2C4B" w14:paraId="3BD7DEBC" w14:textId="77777777" w:rsidTr="00020D93">
        <w:tc>
          <w:tcPr>
            <w:tcW w:w="8359" w:type="dxa"/>
            <w:gridSpan w:val="4"/>
            <w:vMerge/>
          </w:tcPr>
          <w:p w14:paraId="5402E8C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EA8D018"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Enhance real-time digital flow and escalation dashboards </w:t>
            </w:r>
          </w:p>
        </w:tc>
        <w:tc>
          <w:tcPr>
            <w:tcW w:w="2126" w:type="dxa"/>
            <w:gridSpan w:val="2"/>
          </w:tcPr>
          <w:p w14:paraId="7D43EC3A"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Director of Delivery</w:t>
            </w:r>
          </w:p>
        </w:tc>
        <w:tc>
          <w:tcPr>
            <w:tcW w:w="1418" w:type="dxa"/>
          </w:tcPr>
          <w:p w14:paraId="31CA6029"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End August 26</w:t>
            </w:r>
          </w:p>
        </w:tc>
      </w:tr>
      <w:tr w:rsidR="003A3A5F" w:rsidRPr="00EE2C4B" w14:paraId="681B589A" w14:textId="77777777" w:rsidTr="00020D93">
        <w:trPr>
          <w:trHeight w:val="705"/>
        </w:trPr>
        <w:tc>
          <w:tcPr>
            <w:tcW w:w="8359" w:type="dxa"/>
            <w:gridSpan w:val="4"/>
          </w:tcPr>
          <w:p w14:paraId="6388A3F8"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lastRenderedPageBreak/>
              <w:t>Assurances (How do we know if the things we are doing are having an impact?)</w:t>
            </w:r>
          </w:p>
          <w:p w14:paraId="0C073A7D" w14:textId="77777777" w:rsidR="003A3A5F" w:rsidRPr="00B032C2"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w:t>
            </w:r>
            <w:r w:rsidRPr="00B032C2">
              <w:rPr>
                <w:rFonts w:ascii="Arial Narrow" w:hAnsi="Arial Narrow" w:cs="Arial"/>
                <w:sz w:val="22"/>
                <w:szCs w:val="22"/>
              </w:rPr>
              <w:t xml:space="preserve">aily monitoring of ED waits, ambulance handovers, bed occupancy and escalation status. </w:t>
            </w:r>
          </w:p>
          <w:p w14:paraId="0C5B7547" w14:textId="77777777" w:rsidR="003A3A5F" w:rsidRPr="00B032C2"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 xml:space="preserve">Routine reporting to UEC Programme Board, Performance &amp; Finance Committee and Quality &amp; Safety Committee. </w:t>
            </w:r>
          </w:p>
          <w:p w14:paraId="2BAECA2F" w14:textId="77777777" w:rsidR="003A3A5F" w:rsidRPr="00EE2C4B"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External assurance via HIW and Audit Wales reviews.</w:t>
            </w:r>
          </w:p>
        </w:tc>
        <w:tc>
          <w:tcPr>
            <w:tcW w:w="7229" w:type="dxa"/>
            <w:gridSpan w:val="4"/>
          </w:tcPr>
          <w:p w14:paraId="6B8F390D"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t>Gaps in assurance (What additional assurances should we seek?)</w:t>
            </w:r>
          </w:p>
          <w:p w14:paraId="708C88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ED15A1">
              <w:rPr>
                <w:rFonts w:ascii="Arial Narrow" w:hAnsi="Arial Narrow" w:cs="Arial"/>
                <w:sz w:val="22"/>
                <w:szCs w:val="22"/>
              </w:rPr>
              <w:t xml:space="preserve">Limited evidence of sustained improvement in ED waits and ambulance handover performance across all sites and time periods. </w:t>
            </w:r>
          </w:p>
          <w:p w14:paraId="5A6176E7" w14:textId="77777777" w:rsidR="003A3A5F" w:rsidRPr="00EE2C4B"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Limited reduction in the number of clinically optimised patients to enable flow.</w:t>
            </w:r>
          </w:p>
        </w:tc>
      </w:tr>
      <w:tr w:rsidR="003A3A5F" w:rsidRPr="00EE2C4B" w14:paraId="634937F9" w14:textId="77777777" w:rsidTr="00020D93">
        <w:tc>
          <w:tcPr>
            <w:tcW w:w="15588" w:type="dxa"/>
            <w:gridSpan w:val="8"/>
          </w:tcPr>
          <w:p w14:paraId="7C23003B" w14:textId="77777777" w:rsidR="003A3A5F" w:rsidRPr="003A3A5F"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b/>
                <w:bCs/>
                <w:color w:val="auto"/>
                <w:sz w:val="22"/>
                <w:szCs w:val="22"/>
              </w:rPr>
              <w:t>Additional Comments / Progress Notes</w:t>
            </w:r>
          </w:p>
          <w:p w14:paraId="65CCD40A" w14:textId="193C4936" w:rsidR="003A3A5F" w:rsidRPr="003A3A5F" w:rsidRDefault="003A3A5F" w:rsidP="00020D93">
            <w:pPr>
              <w:pStyle w:val="Default"/>
              <w:widowControl w:val="0"/>
              <w:rPr>
                <w:rFonts w:ascii="Arial Narrow" w:hAnsi="Arial Narrow" w:cs="Arial"/>
                <w:color w:val="FF0000"/>
                <w:sz w:val="22"/>
                <w:szCs w:val="22"/>
              </w:rPr>
            </w:pPr>
            <w:r w:rsidRPr="003A3A5F">
              <w:rPr>
                <w:rFonts w:ascii="Arial Narrow" w:hAnsi="Arial Narrow" w:cs="Arial"/>
                <w:color w:val="auto"/>
                <w:sz w:val="22"/>
                <w:szCs w:val="22"/>
              </w:rPr>
              <w:t>The delivery of timely access to urgent and emergency care, ambulance handover and 12</w:t>
            </w:r>
            <w:r>
              <w:rPr>
                <w:rFonts w:ascii="Arial Narrow" w:hAnsi="Arial Narrow" w:cs="Arial"/>
                <w:color w:val="auto"/>
                <w:sz w:val="22"/>
                <w:szCs w:val="22"/>
              </w:rPr>
              <w:t>-</w:t>
            </w:r>
            <w:r w:rsidRPr="003A3A5F">
              <w:rPr>
                <w:rFonts w:ascii="Arial Narrow" w:hAnsi="Arial Narrow" w:cs="Arial"/>
                <w:color w:val="auto"/>
                <w:sz w:val="22"/>
                <w:szCs w:val="22"/>
              </w:rPr>
              <w:t>hour performance is reliant on system flow – see CRR 80 actions.</w:t>
            </w:r>
          </w:p>
          <w:p w14:paraId="7DEF602A" w14:textId="77777777" w:rsidR="003A3A5F" w:rsidRPr="00EE2C4B" w:rsidRDefault="003A3A5F" w:rsidP="00020D93">
            <w:pPr>
              <w:pStyle w:val="Default"/>
              <w:rPr>
                <w:rFonts w:ascii="Arial Narrow" w:hAnsi="Arial Narrow" w:cs="Arial"/>
                <w:color w:val="auto"/>
                <w:sz w:val="22"/>
                <w:szCs w:val="22"/>
              </w:rPr>
            </w:pPr>
          </w:p>
        </w:tc>
      </w:tr>
    </w:tbl>
    <w:p w14:paraId="5D480769" w14:textId="18B9408E"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F74B" w14:textId="77777777" w:rsidR="00B03A79" w:rsidRDefault="00B03A79" w:rsidP="00975529">
      <w:r>
        <w:separator/>
      </w:r>
    </w:p>
  </w:endnote>
  <w:endnote w:type="continuationSeparator" w:id="0">
    <w:p w14:paraId="5C54C80D" w14:textId="77777777" w:rsidR="00B03A79" w:rsidRDefault="00B03A79"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FAB7" w14:textId="77777777" w:rsidR="006C0F53" w:rsidRDefault="006C0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4254E3D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171136">
          <w:rPr>
            <w:rFonts w:ascii="Arial" w:hAnsi="Arial" w:cs="Arial"/>
          </w:rPr>
          <w:t>June</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AA916" w14:textId="77777777" w:rsidR="00B03A79" w:rsidRDefault="00B03A79" w:rsidP="00975529">
      <w:r>
        <w:separator/>
      </w:r>
    </w:p>
  </w:footnote>
  <w:footnote w:type="continuationSeparator" w:id="0">
    <w:p w14:paraId="3538EEC7" w14:textId="77777777" w:rsidR="00B03A79" w:rsidRDefault="00B03A79"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5D6" w14:textId="77777777" w:rsidR="006C0F53" w:rsidRDefault="006C0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602977"/>
      <w:docPartObj>
        <w:docPartGallery w:val="Watermarks"/>
        <w:docPartUnique/>
      </w:docPartObj>
    </w:sdtPr>
    <w:sdtEndPr/>
    <w:sdtContent>
      <w:p w14:paraId="624F398B" w14:textId="658FB43B" w:rsidR="006C0F53" w:rsidRDefault="00B03A79">
        <w:pPr>
          <w:pStyle w:val="Header"/>
        </w:pPr>
        <w:r>
          <w:pict w14:anchorId="3A7BE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073F" w14:textId="77777777" w:rsidR="006C0F53" w:rsidRDefault="006C0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59E"/>
    <w:multiLevelType w:val="hybridMultilevel"/>
    <w:tmpl w:val="FF4A6EEA"/>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8"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46379C"/>
    <w:multiLevelType w:val="hybridMultilevel"/>
    <w:tmpl w:val="136A0AC4"/>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8EEB87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95D38"/>
    <w:multiLevelType w:val="hybridMultilevel"/>
    <w:tmpl w:val="E3E45D1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D25"/>
    <w:multiLevelType w:val="hybridMultilevel"/>
    <w:tmpl w:val="2408AD6E"/>
    <w:lvl w:ilvl="0" w:tplc="0BB684CC">
      <w:start w:val="1"/>
      <w:numFmt w:val="decimal"/>
      <w:lvlText w:val="%1)"/>
      <w:lvlJc w:val="left"/>
      <w:pPr>
        <w:ind w:left="1020" w:hanging="360"/>
      </w:pPr>
    </w:lvl>
    <w:lvl w:ilvl="1" w:tplc="F0905988">
      <w:start w:val="1"/>
      <w:numFmt w:val="decimal"/>
      <w:lvlText w:val="%2)"/>
      <w:lvlJc w:val="left"/>
      <w:pPr>
        <w:ind w:left="1020" w:hanging="360"/>
      </w:pPr>
    </w:lvl>
    <w:lvl w:ilvl="2" w:tplc="18E42BE2">
      <w:start w:val="1"/>
      <w:numFmt w:val="decimal"/>
      <w:lvlText w:val="%3)"/>
      <w:lvlJc w:val="left"/>
      <w:pPr>
        <w:ind w:left="1020" w:hanging="360"/>
      </w:pPr>
    </w:lvl>
    <w:lvl w:ilvl="3" w:tplc="CAC2F2F0">
      <w:start w:val="1"/>
      <w:numFmt w:val="decimal"/>
      <w:lvlText w:val="%4)"/>
      <w:lvlJc w:val="left"/>
      <w:pPr>
        <w:ind w:left="1020" w:hanging="360"/>
      </w:pPr>
    </w:lvl>
    <w:lvl w:ilvl="4" w:tplc="7F8EEB60">
      <w:start w:val="1"/>
      <w:numFmt w:val="decimal"/>
      <w:lvlText w:val="%5)"/>
      <w:lvlJc w:val="left"/>
      <w:pPr>
        <w:ind w:left="1020" w:hanging="360"/>
      </w:pPr>
    </w:lvl>
    <w:lvl w:ilvl="5" w:tplc="82047C0A">
      <w:start w:val="1"/>
      <w:numFmt w:val="decimal"/>
      <w:lvlText w:val="%6)"/>
      <w:lvlJc w:val="left"/>
      <w:pPr>
        <w:ind w:left="1020" w:hanging="360"/>
      </w:pPr>
    </w:lvl>
    <w:lvl w:ilvl="6" w:tplc="EC109EE4">
      <w:start w:val="1"/>
      <w:numFmt w:val="decimal"/>
      <w:lvlText w:val="%7)"/>
      <w:lvlJc w:val="left"/>
      <w:pPr>
        <w:ind w:left="1020" w:hanging="360"/>
      </w:pPr>
    </w:lvl>
    <w:lvl w:ilvl="7" w:tplc="22E0519A">
      <w:start w:val="1"/>
      <w:numFmt w:val="decimal"/>
      <w:lvlText w:val="%8)"/>
      <w:lvlJc w:val="left"/>
      <w:pPr>
        <w:ind w:left="1020" w:hanging="360"/>
      </w:pPr>
    </w:lvl>
    <w:lvl w:ilvl="8" w:tplc="E092E444">
      <w:start w:val="1"/>
      <w:numFmt w:val="decimal"/>
      <w:lvlText w:val="%9)"/>
      <w:lvlJc w:val="left"/>
      <w:pPr>
        <w:ind w:left="1020" w:hanging="360"/>
      </w:pPr>
    </w:lvl>
  </w:abstractNum>
  <w:abstractNum w:abstractNumId="44"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7"/>
  </w:num>
  <w:num w:numId="2" w16cid:durableId="1553805184">
    <w:abstractNumId w:val="20"/>
  </w:num>
  <w:num w:numId="3" w16cid:durableId="115029898">
    <w:abstractNumId w:val="22"/>
  </w:num>
  <w:num w:numId="4" w16cid:durableId="513418619">
    <w:abstractNumId w:val="48"/>
  </w:num>
  <w:num w:numId="5" w16cid:durableId="2025546981">
    <w:abstractNumId w:val="8"/>
  </w:num>
  <w:num w:numId="6" w16cid:durableId="197595784">
    <w:abstractNumId w:val="15"/>
  </w:num>
  <w:num w:numId="7" w16cid:durableId="684093221">
    <w:abstractNumId w:val="28"/>
  </w:num>
  <w:num w:numId="8" w16cid:durableId="776565135">
    <w:abstractNumId w:val="14"/>
  </w:num>
  <w:num w:numId="9" w16cid:durableId="1499343707">
    <w:abstractNumId w:val="12"/>
  </w:num>
  <w:num w:numId="10" w16cid:durableId="1558971185">
    <w:abstractNumId w:val="25"/>
  </w:num>
  <w:num w:numId="11" w16cid:durableId="760099842">
    <w:abstractNumId w:val="6"/>
  </w:num>
  <w:num w:numId="12" w16cid:durableId="640381739">
    <w:abstractNumId w:val="23"/>
  </w:num>
  <w:num w:numId="13" w16cid:durableId="1520967174">
    <w:abstractNumId w:val="46"/>
  </w:num>
  <w:num w:numId="14" w16cid:durableId="1739937193">
    <w:abstractNumId w:val="27"/>
  </w:num>
  <w:num w:numId="15" w16cid:durableId="1470174219">
    <w:abstractNumId w:val="31"/>
  </w:num>
  <w:num w:numId="16" w16cid:durableId="1944417720">
    <w:abstractNumId w:val="33"/>
  </w:num>
  <w:num w:numId="17" w16cid:durableId="383992773">
    <w:abstractNumId w:val="34"/>
  </w:num>
  <w:num w:numId="18" w16cid:durableId="517502586">
    <w:abstractNumId w:val="30"/>
  </w:num>
  <w:num w:numId="19" w16cid:durableId="1052146563">
    <w:abstractNumId w:val="38"/>
  </w:num>
  <w:num w:numId="20" w16cid:durableId="1767572747">
    <w:abstractNumId w:val="41"/>
  </w:num>
  <w:num w:numId="21" w16cid:durableId="62259915">
    <w:abstractNumId w:val="36"/>
  </w:num>
  <w:num w:numId="22" w16cid:durableId="2019307055">
    <w:abstractNumId w:val="2"/>
  </w:num>
  <w:num w:numId="23" w16cid:durableId="458574231">
    <w:abstractNumId w:val="11"/>
  </w:num>
  <w:num w:numId="24" w16cid:durableId="1340276955">
    <w:abstractNumId w:val="18"/>
  </w:num>
  <w:num w:numId="25" w16cid:durableId="1233857806">
    <w:abstractNumId w:val="9"/>
  </w:num>
  <w:num w:numId="26" w16cid:durableId="1950621270">
    <w:abstractNumId w:val="10"/>
  </w:num>
  <w:num w:numId="27" w16cid:durableId="1808694080">
    <w:abstractNumId w:val="4"/>
  </w:num>
  <w:num w:numId="28" w16cid:durableId="2049330317">
    <w:abstractNumId w:val="44"/>
  </w:num>
  <w:num w:numId="29" w16cid:durableId="1591769579">
    <w:abstractNumId w:val="26"/>
  </w:num>
  <w:num w:numId="30" w16cid:durableId="368651759">
    <w:abstractNumId w:val="16"/>
  </w:num>
  <w:num w:numId="31" w16cid:durableId="615599261">
    <w:abstractNumId w:val="13"/>
  </w:num>
  <w:num w:numId="32" w16cid:durableId="2141224094">
    <w:abstractNumId w:val="0"/>
  </w:num>
  <w:num w:numId="33" w16cid:durableId="1707215560">
    <w:abstractNumId w:val="24"/>
  </w:num>
  <w:num w:numId="34" w16cid:durableId="486753709">
    <w:abstractNumId w:val="21"/>
  </w:num>
  <w:num w:numId="35" w16cid:durableId="1690838602">
    <w:abstractNumId w:val="5"/>
  </w:num>
  <w:num w:numId="36" w16cid:durableId="1223642540">
    <w:abstractNumId w:val="45"/>
  </w:num>
  <w:num w:numId="37" w16cid:durableId="1158884947">
    <w:abstractNumId w:val="37"/>
  </w:num>
  <w:num w:numId="38" w16cid:durableId="1893881580">
    <w:abstractNumId w:val="39"/>
  </w:num>
  <w:num w:numId="39" w16cid:durableId="1629508181">
    <w:abstractNumId w:val="35"/>
  </w:num>
  <w:num w:numId="40" w16cid:durableId="825243014">
    <w:abstractNumId w:val="17"/>
  </w:num>
  <w:num w:numId="41" w16cid:durableId="541866863">
    <w:abstractNumId w:val="42"/>
  </w:num>
  <w:num w:numId="42" w16cid:durableId="1424758513">
    <w:abstractNumId w:val="47"/>
  </w:num>
  <w:num w:numId="43" w16cid:durableId="202908868">
    <w:abstractNumId w:val="32"/>
  </w:num>
  <w:num w:numId="44" w16cid:durableId="515507578">
    <w:abstractNumId w:val="40"/>
  </w:num>
  <w:num w:numId="45" w16cid:durableId="1508984386">
    <w:abstractNumId w:val="1"/>
  </w:num>
  <w:num w:numId="46" w16cid:durableId="1051870">
    <w:abstractNumId w:val="29"/>
  </w:num>
  <w:num w:numId="47" w16cid:durableId="1202941329">
    <w:abstractNumId w:val="3"/>
  </w:num>
  <w:num w:numId="48" w16cid:durableId="1926836291">
    <w:abstractNumId w:val="19"/>
  </w:num>
  <w:num w:numId="49" w16cid:durableId="418716637">
    <w:abstractNumId w:val="19"/>
  </w:num>
  <w:num w:numId="50" w16cid:durableId="1454012317">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oNotTrackFormattin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7CA"/>
    <w:rsid w:val="00030AB9"/>
    <w:rsid w:val="00031978"/>
    <w:rsid w:val="00031BBF"/>
    <w:rsid w:val="0003272D"/>
    <w:rsid w:val="00032EA0"/>
    <w:rsid w:val="00033170"/>
    <w:rsid w:val="00034ACC"/>
    <w:rsid w:val="00035115"/>
    <w:rsid w:val="00035A58"/>
    <w:rsid w:val="000370B6"/>
    <w:rsid w:val="0003736D"/>
    <w:rsid w:val="00037C6F"/>
    <w:rsid w:val="00037C70"/>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0498"/>
    <w:rsid w:val="00080848"/>
    <w:rsid w:val="00081C6F"/>
    <w:rsid w:val="00081CCB"/>
    <w:rsid w:val="000825FE"/>
    <w:rsid w:val="00082CDB"/>
    <w:rsid w:val="00083421"/>
    <w:rsid w:val="000834EB"/>
    <w:rsid w:val="00083F10"/>
    <w:rsid w:val="000846FA"/>
    <w:rsid w:val="000850C6"/>
    <w:rsid w:val="00085A92"/>
    <w:rsid w:val="00086D56"/>
    <w:rsid w:val="00090112"/>
    <w:rsid w:val="00091B94"/>
    <w:rsid w:val="000924A6"/>
    <w:rsid w:val="000927D4"/>
    <w:rsid w:val="00092C64"/>
    <w:rsid w:val="000938AF"/>
    <w:rsid w:val="00094081"/>
    <w:rsid w:val="00094446"/>
    <w:rsid w:val="0009488F"/>
    <w:rsid w:val="0009598E"/>
    <w:rsid w:val="00095E47"/>
    <w:rsid w:val="000965BD"/>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C5DF7"/>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017"/>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1136"/>
    <w:rsid w:val="00173A74"/>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45C5"/>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47A9"/>
    <w:rsid w:val="001E6D54"/>
    <w:rsid w:val="001E721D"/>
    <w:rsid w:val="001E72D9"/>
    <w:rsid w:val="001E7383"/>
    <w:rsid w:val="001F0631"/>
    <w:rsid w:val="001F07B9"/>
    <w:rsid w:val="001F206E"/>
    <w:rsid w:val="001F300B"/>
    <w:rsid w:val="001F3B68"/>
    <w:rsid w:val="001F6338"/>
    <w:rsid w:val="001F64FD"/>
    <w:rsid w:val="001F6B02"/>
    <w:rsid w:val="001F72E7"/>
    <w:rsid w:val="001F77AA"/>
    <w:rsid w:val="001F7B4E"/>
    <w:rsid w:val="002002CC"/>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57A8"/>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45"/>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62A1"/>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1CE4"/>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6ABC"/>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07EA8"/>
    <w:rsid w:val="003101E1"/>
    <w:rsid w:val="003113D8"/>
    <w:rsid w:val="00311CE5"/>
    <w:rsid w:val="00311D4E"/>
    <w:rsid w:val="00312396"/>
    <w:rsid w:val="00312AC0"/>
    <w:rsid w:val="00313BED"/>
    <w:rsid w:val="00314CAB"/>
    <w:rsid w:val="0031536F"/>
    <w:rsid w:val="003159B8"/>
    <w:rsid w:val="003164D0"/>
    <w:rsid w:val="003171D7"/>
    <w:rsid w:val="00317AFF"/>
    <w:rsid w:val="00317BD6"/>
    <w:rsid w:val="00317EEF"/>
    <w:rsid w:val="00320358"/>
    <w:rsid w:val="0032058C"/>
    <w:rsid w:val="00321135"/>
    <w:rsid w:val="0032234E"/>
    <w:rsid w:val="0032337F"/>
    <w:rsid w:val="0032355F"/>
    <w:rsid w:val="0032401F"/>
    <w:rsid w:val="003246F0"/>
    <w:rsid w:val="00324A66"/>
    <w:rsid w:val="00324DF7"/>
    <w:rsid w:val="0032570D"/>
    <w:rsid w:val="0032593C"/>
    <w:rsid w:val="00325E92"/>
    <w:rsid w:val="00326B80"/>
    <w:rsid w:val="00327905"/>
    <w:rsid w:val="00330633"/>
    <w:rsid w:val="0033138F"/>
    <w:rsid w:val="0033152B"/>
    <w:rsid w:val="00332E69"/>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0DD4"/>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76B9B"/>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3A5F"/>
    <w:rsid w:val="003A48C6"/>
    <w:rsid w:val="003A5ECE"/>
    <w:rsid w:val="003A61CE"/>
    <w:rsid w:val="003A6919"/>
    <w:rsid w:val="003A6C0B"/>
    <w:rsid w:val="003B0BB8"/>
    <w:rsid w:val="003B13F2"/>
    <w:rsid w:val="003B32A9"/>
    <w:rsid w:val="003B3C09"/>
    <w:rsid w:val="003B5B3A"/>
    <w:rsid w:val="003B5D4F"/>
    <w:rsid w:val="003B6506"/>
    <w:rsid w:val="003B6794"/>
    <w:rsid w:val="003B6DF9"/>
    <w:rsid w:val="003B7FCC"/>
    <w:rsid w:val="003C0FA5"/>
    <w:rsid w:val="003C1F35"/>
    <w:rsid w:val="003C236A"/>
    <w:rsid w:val="003C39AB"/>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16CB"/>
    <w:rsid w:val="003E5191"/>
    <w:rsid w:val="003E52E4"/>
    <w:rsid w:val="003E5C1A"/>
    <w:rsid w:val="003E6DEC"/>
    <w:rsid w:val="003E7E61"/>
    <w:rsid w:val="003E7EA3"/>
    <w:rsid w:val="003F04DB"/>
    <w:rsid w:val="003F0901"/>
    <w:rsid w:val="003F1112"/>
    <w:rsid w:val="003F1A11"/>
    <w:rsid w:val="003F1A20"/>
    <w:rsid w:val="003F20DD"/>
    <w:rsid w:val="003F2BA7"/>
    <w:rsid w:val="003F3BB7"/>
    <w:rsid w:val="003F579D"/>
    <w:rsid w:val="003F63D3"/>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0C15"/>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19E"/>
    <w:rsid w:val="004354A6"/>
    <w:rsid w:val="0043624F"/>
    <w:rsid w:val="00436310"/>
    <w:rsid w:val="00437766"/>
    <w:rsid w:val="00440C1B"/>
    <w:rsid w:val="00441C39"/>
    <w:rsid w:val="00441DCE"/>
    <w:rsid w:val="00442300"/>
    <w:rsid w:val="00442B9B"/>
    <w:rsid w:val="00442B9E"/>
    <w:rsid w:val="00442D62"/>
    <w:rsid w:val="0044332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2E6B"/>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760D0"/>
    <w:rsid w:val="00482126"/>
    <w:rsid w:val="00482F91"/>
    <w:rsid w:val="004840BB"/>
    <w:rsid w:val="00484505"/>
    <w:rsid w:val="0048460C"/>
    <w:rsid w:val="00484BEB"/>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0ACA"/>
    <w:rsid w:val="004A14D7"/>
    <w:rsid w:val="004A1A36"/>
    <w:rsid w:val="004A2660"/>
    <w:rsid w:val="004A2B71"/>
    <w:rsid w:val="004A30DD"/>
    <w:rsid w:val="004A43AC"/>
    <w:rsid w:val="004A51E2"/>
    <w:rsid w:val="004A5D5B"/>
    <w:rsid w:val="004A6147"/>
    <w:rsid w:val="004B0063"/>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064"/>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707"/>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35B"/>
    <w:rsid w:val="004F1BA1"/>
    <w:rsid w:val="004F1F2F"/>
    <w:rsid w:val="004F2B34"/>
    <w:rsid w:val="004F3130"/>
    <w:rsid w:val="004F33C0"/>
    <w:rsid w:val="004F39F2"/>
    <w:rsid w:val="004F4714"/>
    <w:rsid w:val="004F4A5F"/>
    <w:rsid w:val="004F502A"/>
    <w:rsid w:val="004F55C4"/>
    <w:rsid w:val="004F6A50"/>
    <w:rsid w:val="004F7336"/>
    <w:rsid w:val="004F757B"/>
    <w:rsid w:val="004F779E"/>
    <w:rsid w:val="00500D16"/>
    <w:rsid w:val="00501498"/>
    <w:rsid w:val="005017EB"/>
    <w:rsid w:val="005047E1"/>
    <w:rsid w:val="005050FD"/>
    <w:rsid w:val="00505535"/>
    <w:rsid w:val="00505690"/>
    <w:rsid w:val="00505CE6"/>
    <w:rsid w:val="00506C4E"/>
    <w:rsid w:val="00507A19"/>
    <w:rsid w:val="00507FCF"/>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183"/>
    <w:rsid w:val="005226C0"/>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3D8"/>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4DCC"/>
    <w:rsid w:val="00554EB2"/>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73A"/>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0CD"/>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10D"/>
    <w:rsid w:val="005F03D5"/>
    <w:rsid w:val="005F0EA3"/>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16F"/>
    <w:rsid w:val="0066692D"/>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4881"/>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B76CF"/>
    <w:rsid w:val="006C008E"/>
    <w:rsid w:val="006C0F53"/>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AC5"/>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62EB"/>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3AA1"/>
    <w:rsid w:val="00704463"/>
    <w:rsid w:val="00704913"/>
    <w:rsid w:val="00705741"/>
    <w:rsid w:val="00707441"/>
    <w:rsid w:val="0071055C"/>
    <w:rsid w:val="007109F0"/>
    <w:rsid w:val="00714034"/>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2735"/>
    <w:rsid w:val="00765E49"/>
    <w:rsid w:val="007677D2"/>
    <w:rsid w:val="007706B3"/>
    <w:rsid w:val="00770D4D"/>
    <w:rsid w:val="00770D60"/>
    <w:rsid w:val="00771050"/>
    <w:rsid w:val="0077195D"/>
    <w:rsid w:val="00771A36"/>
    <w:rsid w:val="00771EDF"/>
    <w:rsid w:val="0077242A"/>
    <w:rsid w:val="007725B4"/>
    <w:rsid w:val="007727F5"/>
    <w:rsid w:val="00772C01"/>
    <w:rsid w:val="0077383D"/>
    <w:rsid w:val="0077531C"/>
    <w:rsid w:val="00775CD0"/>
    <w:rsid w:val="00775F7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2B6"/>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2D45"/>
    <w:rsid w:val="007E3304"/>
    <w:rsid w:val="007E3339"/>
    <w:rsid w:val="007E36F4"/>
    <w:rsid w:val="007E3A1B"/>
    <w:rsid w:val="007E3B72"/>
    <w:rsid w:val="007E4B7D"/>
    <w:rsid w:val="007E52DF"/>
    <w:rsid w:val="007E53B0"/>
    <w:rsid w:val="007E6263"/>
    <w:rsid w:val="007E656A"/>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7F6"/>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4523F"/>
    <w:rsid w:val="0085128C"/>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C3F"/>
    <w:rsid w:val="00883F96"/>
    <w:rsid w:val="00884A62"/>
    <w:rsid w:val="00885B1F"/>
    <w:rsid w:val="00885FE5"/>
    <w:rsid w:val="00887631"/>
    <w:rsid w:val="008879A3"/>
    <w:rsid w:val="0089034B"/>
    <w:rsid w:val="00890D96"/>
    <w:rsid w:val="00891143"/>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3CCA"/>
    <w:rsid w:val="008A46CF"/>
    <w:rsid w:val="008A4CB3"/>
    <w:rsid w:val="008A5115"/>
    <w:rsid w:val="008A592C"/>
    <w:rsid w:val="008A63FA"/>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65DA"/>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3DB"/>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28"/>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094F"/>
    <w:rsid w:val="00931BAE"/>
    <w:rsid w:val="00931CD2"/>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33EA"/>
    <w:rsid w:val="00964545"/>
    <w:rsid w:val="009646E2"/>
    <w:rsid w:val="00965F48"/>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6FE"/>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A7E2E"/>
    <w:rsid w:val="009B022B"/>
    <w:rsid w:val="009B025F"/>
    <w:rsid w:val="009B0507"/>
    <w:rsid w:val="009B12E8"/>
    <w:rsid w:val="009B1618"/>
    <w:rsid w:val="009B16D0"/>
    <w:rsid w:val="009B21CD"/>
    <w:rsid w:val="009B30A8"/>
    <w:rsid w:val="009B3691"/>
    <w:rsid w:val="009B3BD9"/>
    <w:rsid w:val="009B45A2"/>
    <w:rsid w:val="009C040D"/>
    <w:rsid w:val="009C06D3"/>
    <w:rsid w:val="009C0B91"/>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032"/>
    <w:rsid w:val="009E2431"/>
    <w:rsid w:val="009E24E1"/>
    <w:rsid w:val="009E265C"/>
    <w:rsid w:val="009E26B7"/>
    <w:rsid w:val="009E3AA5"/>
    <w:rsid w:val="009E47A8"/>
    <w:rsid w:val="009E5A4D"/>
    <w:rsid w:val="009E5CB4"/>
    <w:rsid w:val="009E640B"/>
    <w:rsid w:val="009E644D"/>
    <w:rsid w:val="009E6DDB"/>
    <w:rsid w:val="009E7C21"/>
    <w:rsid w:val="009F1310"/>
    <w:rsid w:val="009F1FEE"/>
    <w:rsid w:val="009F2461"/>
    <w:rsid w:val="009F254B"/>
    <w:rsid w:val="009F2717"/>
    <w:rsid w:val="009F30D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65B18"/>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4E1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000"/>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67"/>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3A79"/>
    <w:rsid w:val="00B04D4A"/>
    <w:rsid w:val="00B04F7C"/>
    <w:rsid w:val="00B0536B"/>
    <w:rsid w:val="00B07B41"/>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8E4"/>
    <w:rsid w:val="00B23B8C"/>
    <w:rsid w:val="00B2574E"/>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4DBE"/>
    <w:rsid w:val="00B65F67"/>
    <w:rsid w:val="00B66A52"/>
    <w:rsid w:val="00B66B34"/>
    <w:rsid w:val="00B6742A"/>
    <w:rsid w:val="00B70543"/>
    <w:rsid w:val="00B70D64"/>
    <w:rsid w:val="00B712AE"/>
    <w:rsid w:val="00B71320"/>
    <w:rsid w:val="00B72161"/>
    <w:rsid w:val="00B72751"/>
    <w:rsid w:val="00B73472"/>
    <w:rsid w:val="00B73DFD"/>
    <w:rsid w:val="00B744EA"/>
    <w:rsid w:val="00B74641"/>
    <w:rsid w:val="00B80360"/>
    <w:rsid w:val="00B821F7"/>
    <w:rsid w:val="00B8335C"/>
    <w:rsid w:val="00B8397D"/>
    <w:rsid w:val="00B83AEE"/>
    <w:rsid w:val="00B83B0E"/>
    <w:rsid w:val="00B841E8"/>
    <w:rsid w:val="00B852BD"/>
    <w:rsid w:val="00B85A31"/>
    <w:rsid w:val="00B85C65"/>
    <w:rsid w:val="00B85DB5"/>
    <w:rsid w:val="00B87CC5"/>
    <w:rsid w:val="00B92932"/>
    <w:rsid w:val="00B92C6B"/>
    <w:rsid w:val="00B94EE1"/>
    <w:rsid w:val="00B96645"/>
    <w:rsid w:val="00B96D2C"/>
    <w:rsid w:val="00B97A29"/>
    <w:rsid w:val="00B97CD6"/>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48F7"/>
    <w:rsid w:val="00BB52C8"/>
    <w:rsid w:val="00BB55FC"/>
    <w:rsid w:val="00BB72EB"/>
    <w:rsid w:val="00BB76C8"/>
    <w:rsid w:val="00BB7B97"/>
    <w:rsid w:val="00BC0287"/>
    <w:rsid w:val="00BC205D"/>
    <w:rsid w:val="00BC20A7"/>
    <w:rsid w:val="00BC2C34"/>
    <w:rsid w:val="00BC3517"/>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4153"/>
    <w:rsid w:val="00C05793"/>
    <w:rsid w:val="00C05E3A"/>
    <w:rsid w:val="00C073BC"/>
    <w:rsid w:val="00C0798C"/>
    <w:rsid w:val="00C07BFC"/>
    <w:rsid w:val="00C10275"/>
    <w:rsid w:val="00C1046C"/>
    <w:rsid w:val="00C1095C"/>
    <w:rsid w:val="00C10E23"/>
    <w:rsid w:val="00C11798"/>
    <w:rsid w:val="00C11BB5"/>
    <w:rsid w:val="00C123F7"/>
    <w:rsid w:val="00C12737"/>
    <w:rsid w:val="00C13C71"/>
    <w:rsid w:val="00C15639"/>
    <w:rsid w:val="00C1699D"/>
    <w:rsid w:val="00C17510"/>
    <w:rsid w:val="00C175F4"/>
    <w:rsid w:val="00C208A7"/>
    <w:rsid w:val="00C20B48"/>
    <w:rsid w:val="00C2155C"/>
    <w:rsid w:val="00C2158F"/>
    <w:rsid w:val="00C218ED"/>
    <w:rsid w:val="00C22347"/>
    <w:rsid w:val="00C22D21"/>
    <w:rsid w:val="00C23263"/>
    <w:rsid w:val="00C23F74"/>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5F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2CB9"/>
    <w:rsid w:val="00C5313D"/>
    <w:rsid w:val="00C54DC9"/>
    <w:rsid w:val="00C55EBA"/>
    <w:rsid w:val="00C56219"/>
    <w:rsid w:val="00C603BF"/>
    <w:rsid w:val="00C612C7"/>
    <w:rsid w:val="00C6281B"/>
    <w:rsid w:val="00C62929"/>
    <w:rsid w:val="00C63540"/>
    <w:rsid w:val="00C636C2"/>
    <w:rsid w:val="00C63ADB"/>
    <w:rsid w:val="00C649E1"/>
    <w:rsid w:val="00C64E30"/>
    <w:rsid w:val="00C66455"/>
    <w:rsid w:val="00C719BE"/>
    <w:rsid w:val="00C732BC"/>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31"/>
    <w:rsid w:val="00C92DDF"/>
    <w:rsid w:val="00C92ED1"/>
    <w:rsid w:val="00C9407F"/>
    <w:rsid w:val="00C9471F"/>
    <w:rsid w:val="00C94C6B"/>
    <w:rsid w:val="00C95068"/>
    <w:rsid w:val="00C9645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6528"/>
    <w:rsid w:val="00CA6C76"/>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C78E2"/>
    <w:rsid w:val="00CC7CAC"/>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0C1F"/>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20BA"/>
    <w:rsid w:val="00D03334"/>
    <w:rsid w:val="00D0441E"/>
    <w:rsid w:val="00D04CB7"/>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B54"/>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36F44"/>
    <w:rsid w:val="00D41A70"/>
    <w:rsid w:val="00D41B33"/>
    <w:rsid w:val="00D42769"/>
    <w:rsid w:val="00D43250"/>
    <w:rsid w:val="00D43C6E"/>
    <w:rsid w:val="00D44428"/>
    <w:rsid w:val="00D4523B"/>
    <w:rsid w:val="00D454D1"/>
    <w:rsid w:val="00D45974"/>
    <w:rsid w:val="00D46C48"/>
    <w:rsid w:val="00D5019A"/>
    <w:rsid w:val="00D50264"/>
    <w:rsid w:val="00D51090"/>
    <w:rsid w:val="00D51523"/>
    <w:rsid w:val="00D51C91"/>
    <w:rsid w:val="00D51CA9"/>
    <w:rsid w:val="00D52335"/>
    <w:rsid w:val="00D5254B"/>
    <w:rsid w:val="00D52F94"/>
    <w:rsid w:val="00D5300B"/>
    <w:rsid w:val="00D5387A"/>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298"/>
    <w:rsid w:val="00DA6507"/>
    <w:rsid w:val="00DA6CAD"/>
    <w:rsid w:val="00DB1100"/>
    <w:rsid w:val="00DB1F66"/>
    <w:rsid w:val="00DB1FC6"/>
    <w:rsid w:val="00DB307F"/>
    <w:rsid w:val="00DB3235"/>
    <w:rsid w:val="00DB36FF"/>
    <w:rsid w:val="00DB5576"/>
    <w:rsid w:val="00DB5CCD"/>
    <w:rsid w:val="00DB60F8"/>
    <w:rsid w:val="00DB66DA"/>
    <w:rsid w:val="00DB6E75"/>
    <w:rsid w:val="00DC01BE"/>
    <w:rsid w:val="00DC0318"/>
    <w:rsid w:val="00DC043B"/>
    <w:rsid w:val="00DC065C"/>
    <w:rsid w:val="00DC0723"/>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50"/>
    <w:rsid w:val="00DD1D60"/>
    <w:rsid w:val="00DD22D3"/>
    <w:rsid w:val="00DD3D6B"/>
    <w:rsid w:val="00DD4194"/>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91E"/>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48D"/>
    <w:rsid w:val="00E03AA2"/>
    <w:rsid w:val="00E05599"/>
    <w:rsid w:val="00E05EB5"/>
    <w:rsid w:val="00E06209"/>
    <w:rsid w:val="00E066C9"/>
    <w:rsid w:val="00E06C01"/>
    <w:rsid w:val="00E076A5"/>
    <w:rsid w:val="00E07FE9"/>
    <w:rsid w:val="00E11CF6"/>
    <w:rsid w:val="00E13E98"/>
    <w:rsid w:val="00E14431"/>
    <w:rsid w:val="00E14605"/>
    <w:rsid w:val="00E15CBC"/>
    <w:rsid w:val="00E1664A"/>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546"/>
    <w:rsid w:val="00E5126E"/>
    <w:rsid w:val="00E514F3"/>
    <w:rsid w:val="00E51811"/>
    <w:rsid w:val="00E51FE3"/>
    <w:rsid w:val="00E52619"/>
    <w:rsid w:val="00E5269D"/>
    <w:rsid w:val="00E52D5D"/>
    <w:rsid w:val="00E52E49"/>
    <w:rsid w:val="00E539B2"/>
    <w:rsid w:val="00E53BD2"/>
    <w:rsid w:val="00E53FAC"/>
    <w:rsid w:val="00E549D7"/>
    <w:rsid w:val="00E54C84"/>
    <w:rsid w:val="00E55649"/>
    <w:rsid w:val="00E56061"/>
    <w:rsid w:val="00E56167"/>
    <w:rsid w:val="00E565FF"/>
    <w:rsid w:val="00E56BC9"/>
    <w:rsid w:val="00E573C0"/>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13F"/>
    <w:rsid w:val="00E7294A"/>
    <w:rsid w:val="00E7300E"/>
    <w:rsid w:val="00E731B5"/>
    <w:rsid w:val="00E73C51"/>
    <w:rsid w:val="00E75BC7"/>
    <w:rsid w:val="00E75E7B"/>
    <w:rsid w:val="00E76B99"/>
    <w:rsid w:val="00E77B95"/>
    <w:rsid w:val="00E80579"/>
    <w:rsid w:val="00E807AF"/>
    <w:rsid w:val="00E81282"/>
    <w:rsid w:val="00E844A3"/>
    <w:rsid w:val="00E8490E"/>
    <w:rsid w:val="00E85108"/>
    <w:rsid w:val="00E85488"/>
    <w:rsid w:val="00E86DCB"/>
    <w:rsid w:val="00E86F59"/>
    <w:rsid w:val="00E8705A"/>
    <w:rsid w:val="00E876B0"/>
    <w:rsid w:val="00E91F7F"/>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7B0"/>
    <w:rsid w:val="00EA2C31"/>
    <w:rsid w:val="00EA2D3E"/>
    <w:rsid w:val="00EA39BE"/>
    <w:rsid w:val="00EA5382"/>
    <w:rsid w:val="00EA6EEB"/>
    <w:rsid w:val="00EB1658"/>
    <w:rsid w:val="00EB17BB"/>
    <w:rsid w:val="00EB2187"/>
    <w:rsid w:val="00EB2A5D"/>
    <w:rsid w:val="00EB3E41"/>
    <w:rsid w:val="00EB4DEF"/>
    <w:rsid w:val="00EB54F6"/>
    <w:rsid w:val="00EB5529"/>
    <w:rsid w:val="00EB58A8"/>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B6D"/>
    <w:rsid w:val="00EF2F35"/>
    <w:rsid w:val="00EF36D6"/>
    <w:rsid w:val="00EF3763"/>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32B4"/>
    <w:rsid w:val="00F2434E"/>
    <w:rsid w:val="00F2456A"/>
    <w:rsid w:val="00F24B74"/>
    <w:rsid w:val="00F256BD"/>
    <w:rsid w:val="00F2658E"/>
    <w:rsid w:val="00F27D25"/>
    <w:rsid w:val="00F30DBF"/>
    <w:rsid w:val="00F31AD3"/>
    <w:rsid w:val="00F33589"/>
    <w:rsid w:val="00F33F54"/>
    <w:rsid w:val="00F34C54"/>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0765"/>
    <w:rsid w:val="00F74C19"/>
    <w:rsid w:val="00F75098"/>
    <w:rsid w:val="00F75285"/>
    <w:rsid w:val="00F75CFC"/>
    <w:rsid w:val="00F765F2"/>
    <w:rsid w:val="00F7665E"/>
    <w:rsid w:val="00F769AD"/>
    <w:rsid w:val="00F76C6D"/>
    <w:rsid w:val="00F77A96"/>
    <w:rsid w:val="00F800FF"/>
    <w:rsid w:val="00F8055F"/>
    <w:rsid w:val="00F80A76"/>
    <w:rsid w:val="00F80FF1"/>
    <w:rsid w:val="00F81410"/>
    <w:rsid w:val="00F8172F"/>
    <w:rsid w:val="00F8177A"/>
    <w:rsid w:val="00F831FF"/>
    <w:rsid w:val="00F8388C"/>
    <w:rsid w:val="00F84F7D"/>
    <w:rsid w:val="00F85CAF"/>
    <w:rsid w:val="00F86424"/>
    <w:rsid w:val="00F87144"/>
    <w:rsid w:val="00F873BE"/>
    <w:rsid w:val="00F87695"/>
    <w:rsid w:val="00F87A55"/>
    <w:rsid w:val="00F903F6"/>
    <w:rsid w:val="00F90DAB"/>
    <w:rsid w:val="00F92418"/>
    <w:rsid w:val="00F93150"/>
    <w:rsid w:val="00F939A1"/>
    <w:rsid w:val="00F947B7"/>
    <w:rsid w:val="00F952FD"/>
    <w:rsid w:val="00F95DE8"/>
    <w:rsid w:val="00F95FB8"/>
    <w:rsid w:val="00F967D2"/>
    <w:rsid w:val="00F96A2D"/>
    <w:rsid w:val="00FA0287"/>
    <w:rsid w:val="00FA0487"/>
    <w:rsid w:val="00FA0A51"/>
    <w:rsid w:val="00FA1D83"/>
    <w:rsid w:val="00FA22A4"/>
    <w:rsid w:val="00FA2585"/>
    <w:rsid w:val="00FA3C01"/>
    <w:rsid w:val="00FA510E"/>
    <w:rsid w:val="00FA5963"/>
    <w:rsid w:val="00FA6A4D"/>
    <w:rsid w:val="00FA76B3"/>
    <w:rsid w:val="00FB011A"/>
    <w:rsid w:val="00FB0D61"/>
    <w:rsid w:val="00FB0F37"/>
    <w:rsid w:val="00FB1987"/>
    <w:rsid w:val="00FB19D8"/>
    <w:rsid w:val="00FB20D3"/>
    <w:rsid w:val="00FB27C7"/>
    <w:rsid w:val="00FB2D75"/>
    <w:rsid w:val="00FB4EDA"/>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3FDB"/>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963"/>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lang w:val="en-US"/>
    </w:rPr>
  </w:style>
  <w:style w:type="table" w:styleId="TableGrid">
    <w:name w:val="Table Grid"/>
    <w:basedOn w:val="TableNormal"/>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3.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0.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yperlink" Target="https://www.bbc.co.uk/news/articles/c8x17e0ld9xo" TargetMode="External"/><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7.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chart" Target="charts/chart1.xml"/><Relationship Id="rId20" Type="http://schemas.openxmlformats.org/officeDocument/2006/relationships/image" Target="media/image5.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thq_fs1\Governance%20Support\RISK\RR%20-%20CRR%20(Corporate%20RR)\CRR%202026\2026-06\Risk%20register%20charts%20HBRR%20June%202026%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02947930954478E-2"/>
          <c:y val="7.2844555630562066E-2"/>
          <c:w val="0.92878692362652915"/>
          <c:h val="0.55782560545694404"/>
        </c:manualLayout>
      </c:layout>
      <c:lineChart>
        <c:grouping val="standard"/>
        <c:varyColors val="0"/>
        <c:ser>
          <c:idx val="0"/>
          <c:order val="0"/>
          <c:tx>
            <c:strRef>
              <c:f>'117'!$C$6</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'117'!$D$6:$O$6</c:f>
              <c:numCache>
                <c:formatCode>General</c:formatCode>
                <c:ptCount val="12"/>
                <c:pt idx="9">
                  <c:v>20</c:v>
                </c:pt>
                <c:pt idx="10">
                  <c:v>20</c:v>
                </c:pt>
                <c:pt idx="11">
                  <c:v>20</c:v>
                </c:pt>
              </c:numCache>
            </c:numRef>
          </c:val>
          <c:smooth val="0"/>
          <c:extLst>
            <c:ext xmlns:c16="http://schemas.microsoft.com/office/drawing/2014/chart" uri="{C3380CC4-5D6E-409C-BE32-E72D297353CC}">
              <c16:uniqueId val="{00000000-BEC7-45C8-91D5-870C6DFF3269}"/>
            </c:ext>
          </c:extLst>
        </c:ser>
        <c:ser>
          <c:idx val="1"/>
          <c:order val="1"/>
          <c:tx>
            <c:strRef>
              <c:f>'117'!$C$7</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'117'!$D$7:$O$7</c:f>
              <c:numCache>
                <c:formatCode>General</c:formatCode>
                <c:ptCount val="12"/>
                <c:pt idx="9">
                  <c:v>12</c:v>
                </c:pt>
                <c:pt idx="10">
                  <c:v>12</c:v>
                </c:pt>
                <c:pt idx="11">
                  <c:v>12</c:v>
                </c:pt>
              </c:numCache>
            </c:numRef>
          </c:val>
          <c:smooth val="0"/>
          <c:extLst>
            <c:ext xmlns:c16="http://schemas.microsoft.com/office/drawing/2014/chart" uri="{C3380CC4-5D6E-409C-BE32-E72D297353CC}">
              <c16:uniqueId val="{00000001-BEC7-45C8-91D5-870C6DFF3269}"/>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3A0B5290-B080-442E-A85E-4B23B7FA9809}"/>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79</Pages>
  <Words>30544</Words>
  <Characters>173187</Characters>
  <Application>Microsoft Office Word</Application>
  <DocSecurity>0</DocSecurity>
  <Lines>4440</Lines>
  <Paragraphs>2645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201086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2026-07-09T16:02:00Z</cp:lastPrinted>
  <dcterms:created xsi:type="dcterms:W3CDTF">2026-07-10T11:28:00Z</dcterms:created>
  <dcterms:modified xsi:type="dcterms:W3CDTF">2026-07-10T11:56:00Z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