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50EA9" w14:textId="77777777" w:rsidR="0027705B" w:rsidRPr="00A24BE5" w:rsidRDefault="0027705B" w:rsidP="0027705B">
      <w:pPr>
        <w:rPr>
          <w:rFonts w:ascii="Verdana" w:hAnsi="Verdana"/>
          <w:sz w:val="24"/>
          <w:szCs w:val="24"/>
        </w:rPr>
      </w:pPr>
      <w:r w:rsidRPr="00A24BE5">
        <w:rPr>
          <w:rFonts w:ascii="Verdana" w:hAnsi="Verdana"/>
          <w:sz w:val="24"/>
          <w:szCs w:val="24"/>
        </w:rPr>
        <w:t>Appendix one</w:t>
      </w:r>
    </w:p>
    <w:p w14:paraId="37D01C6C" w14:textId="77777777" w:rsidR="0027705B" w:rsidRPr="00A24BE5" w:rsidRDefault="0027705B" w:rsidP="0027705B">
      <w:pPr>
        <w:rPr>
          <w:b/>
          <w:bCs/>
        </w:rPr>
      </w:pPr>
      <w:r w:rsidRPr="00A24BE5">
        <w:rPr>
          <w:b/>
          <w:bCs/>
        </w:rPr>
        <w:t>Swansea Bay University Heath Board Recovery and Sustainability Board</w:t>
      </w:r>
    </w:p>
    <w:p w14:paraId="45DF2976" w14:textId="77777777" w:rsidR="0027705B" w:rsidRPr="00A24BE5" w:rsidRDefault="0027705B" w:rsidP="0027705B">
      <w:pPr>
        <w:jc w:val="center"/>
        <w:rPr>
          <w:b/>
          <w:bCs/>
        </w:rPr>
      </w:pPr>
      <w:r w:rsidRPr="00A24BE5">
        <w:rPr>
          <w:b/>
          <w:bCs/>
        </w:rPr>
        <w:t>Variable Pay Steering Group</w:t>
      </w:r>
    </w:p>
    <w:p w14:paraId="1D465F9F" w14:textId="77777777" w:rsidR="0027705B" w:rsidRPr="00A24BE5" w:rsidRDefault="0027705B" w:rsidP="0027705B">
      <w:pPr>
        <w:jc w:val="center"/>
        <w:rPr>
          <w:b/>
          <w:bCs/>
        </w:rPr>
      </w:pPr>
      <w:r w:rsidRPr="00A24BE5">
        <w:rPr>
          <w:b/>
          <w:bCs/>
        </w:rPr>
        <w:t>Draft Terms of Reference</w:t>
      </w:r>
    </w:p>
    <w:p w14:paraId="2FCF22BE" w14:textId="77777777" w:rsidR="0027705B" w:rsidRPr="00A24BE5" w:rsidRDefault="0027705B" w:rsidP="0027705B">
      <w:pPr>
        <w:numPr>
          <w:ilvl w:val="0"/>
          <w:numId w:val="1"/>
        </w:numPr>
        <w:spacing w:line="278" w:lineRule="auto"/>
        <w:contextualSpacing/>
        <w:rPr>
          <w:b/>
          <w:bCs/>
        </w:rPr>
      </w:pPr>
      <w:r w:rsidRPr="00A24BE5">
        <w:rPr>
          <w:b/>
          <w:bCs/>
        </w:rPr>
        <w:t>Context</w:t>
      </w:r>
    </w:p>
    <w:p w14:paraId="38748D8B" w14:textId="77777777" w:rsidR="0027705B" w:rsidRPr="00A24BE5" w:rsidRDefault="0027705B" w:rsidP="0027705B">
      <w:r w:rsidRPr="00A24BE5">
        <w:t>The health board needs to achieve a minimum of £55.4m in savings in 2025/6 if it is to meet its financial plan. A Recovery and Sustainability Programme Board has been established to achieve the required savings with 12 overarching workstreams as follows:</w:t>
      </w:r>
    </w:p>
    <w:p w14:paraId="6A66E203" w14:textId="77777777" w:rsidR="0027705B" w:rsidRPr="00A24BE5" w:rsidRDefault="0027705B" w:rsidP="0027705B">
      <w:r w:rsidRPr="00A24BE5">
        <w:rPr>
          <w:noProof/>
        </w:rPr>
        <w:drawing>
          <wp:inline distT="0" distB="0" distL="0" distR="0" wp14:anchorId="1341643C" wp14:editId="4EAF1F59">
            <wp:extent cx="5731510" cy="3420745"/>
            <wp:effectExtent l="0" t="0" r="2540" b="8255"/>
            <wp:docPr id="11" name="Picture 10" descr="A screenshot of a diagram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49522C2A-A545-295A-DD5F-016D94E0A8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 descr="A screenshot of a diagram&#10;&#10;AI-generated content may be incorrect.">
                      <a:extLst>
                        <a:ext uri="{FF2B5EF4-FFF2-40B4-BE49-F238E27FC236}">
                          <a16:creationId xmlns:a16="http://schemas.microsoft.com/office/drawing/2014/main" id="{49522C2A-A545-295A-DD5F-016D94E0A83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2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F9891A" w14:textId="77777777" w:rsidR="0027705B" w:rsidRPr="00A24BE5" w:rsidRDefault="0027705B" w:rsidP="0027705B">
      <w:pPr>
        <w:rPr>
          <w:b/>
          <w:bCs/>
        </w:rPr>
      </w:pPr>
      <w:r w:rsidRPr="00A24BE5">
        <w:rPr>
          <w:b/>
          <w:bCs/>
        </w:rPr>
        <w:t>2.0 Scope</w:t>
      </w:r>
    </w:p>
    <w:p w14:paraId="0B0D4F2A" w14:textId="77777777" w:rsidR="0027705B" w:rsidRPr="00A24BE5" w:rsidRDefault="0027705B" w:rsidP="0027705B">
      <w:r w:rsidRPr="00A24BE5">
        <w:t>It is proposed that a steering group is set up to oversee the delivery of the following workstreams that are linked to variable pay:</w:t>
      </w:r>
    </w:p>
    <w:p w14:paraId="18A2B1E3" w14:textId="77777777" w:rsidR="0027705B" w:rsidRPr="00A24BE5" w:rsidRDefault="0027705B" w:rsidP="0027705B">
      <w:pPr>
        <w:numPr>
          <w:ilvl w:val="0"/>
          <w:numId w:val="2"/>
        </w:numPr>
        <w:spacing w:line="278" w:lineRule="auto"/>
        <w:contextualSpacing/>
      </w:pPr>
      <w:r w:rsidRPr="00A24BE5">
        <w:t xml:space="preserve">Variable Pay </w:t>
      </w:r>
    </w:p>
    <w:p w14:paraId="348F0AB6" w14:textId="77777777" w:rsidR="0027705B" w:rsidRPr="00A24BE5" w:rsidRDefault="0027705B" w:rsidP="0027705B">
      <w:pPr>
        <w:numPr>
          <w:ilvl w:val="0"/>
          <w:numId w:val="2"/>
        </w:numPr>
        <w:spacing w:line="278" w:lineRule="auto"/>
        <w:contextualSpacing/>
      </w:pPr>
      <w:r w:rsidRPr="00A24BE5">
        <w:t>Staffing Unavailability</w:t>
      </w:r>
    </w:p>
    <w:p w14:paraId="6E9AB943" w14:textId="77777777" w:rsidR="0027705B" w:rsidRPr="00A24BE5" w:rsidRDefault="0027705B" w:rsidP="0027705B">
      <w:pPr>
        <w:numPr>
          <w:ilvl w:val="0"/>
          <w:numId w:val="2"/>
        </w:numPr>
        <w:spacing w:line="278" w:lineRule="auto"/>
        <w:contextualSpacing/>
      </w:pPr>
      <w:r w:rsidRPr="00A24BE5">
        <w:t xml:space="preserve">Workforce </w:t>
      </w:r>
    </w:p>
    <w:p w14:paraId="40C234AE" w14:textId="77777777" w:rsidR="0027705B" w:rsidRPr="00A24BE5" w:rsidRDefault="0027705B" w:rsidP="0027705B">
      <w:r w:rsidRPr="00A24BE5">
        <w:t>By bringing these workstreams together we will be able to set an overall savings target, avoid a double count and will ensure all interdependencies are managed.</w:t>
      </w:r>
    </w:p>
    <w:p w14:paraId="756BBC11" w14:textId="77777777" w:rsidR="0027705B" w:rsidRPr="00A24BE5" w:rsidRDefault="0027705B" w:rsidP="0027705B">
      <w:r w:rsidRPr="00A24BE5">
        <w:t>The headcount reduction workstream will be delivered separately through the Organised for Success Programme (see separate terms of reference).</w:t>
      </w:r>
    </w:p>
    <w:p w14:paraId="411AD59B" w14:textId="77777777" w:rsidR="0027705B" w:rsidRPr="00A24BE5" w:rsidRDefault="0027705B" w:rsidP="0027705B">
      <w:r w:rsidRPr="00A24BE5">
        <w:t>The programmes of work in scope are set out in the following table:</w:t>
      </w:r>
    </w:p>
    <w:p w14:paraId="3D8177D8" w14:textId="77777777" w:rsidR="0027705B" w:rsidRPr="00A24BE5" w:rsidRDefault="0027705B" w:rsidP="0027705B">
      <w:pPr>
        <w:rPr>
          <w:b/>
          <w:bCs/>
          <w:sz w:val="20"/>
          <w:szCs w:val="20"/>
        </w:rPr>
        <w:sectPr w:rsidR="0027705B" w:rsidRPr="00A24BE5" w:rsidSect="00D64177">
          <w:headerReference w:type="default" r:id="rId8"/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1"/>
        <w:tblW w:w="14619" w:type="dxa"/>
        <w:tblInd w:w="-307" w:type="dxa"/>
        <w:tblLook w:val="04A0" w:firstRow="1" w:lastRow="0" w:firstColumn="1" w:lastColumn="0" w:noHBand="0" w:noVBand="1"/>
      </w:tblPr>
      <w:tblGrid>
        <w:gridCol w:w="477"/>
        <w:gridCol w:w="1386"/>
        <w:gridCol w:w="5522"/>
        <w:gridCol w:w="2424"/>
        <w:gridCol w:w="2826"/>
        <w:gridCol w:w="1984"/>
      </w:tblGrid>
      <w:tr w:rsidR="0027705B" w:rsidRPr="00A24BE5" w14:paraId="7E303EA4" w14:textId="77777777" w:rsidTr="00C02930">
        <w:tc>
          <w:tcPr>
            <w:tcW w:w="477" w:type="dxa"/>
          </w:tcPr>
          <w:p w14:paraId="2ADF7FD3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lastRenderedPageBreak/>
              <w:t>No</w:t>
            </w:r>
          </w:p>
        </w:tc>
        <w:tc>
          <w:tcPr>
            <w:tcW w:w="1386" w:type="dxa"/>
          </w:tcPr>
          <w:p w14:paraId="5B3779C6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Theme</w:t>
            </w:r>
          </w:p>
        </w:tc>
        <w:tc>
          <w:tcPr>
            <w:tcW w:w="5522" w:type="dxa"/>
          </w:tcPr>
          <w:p w14:paraId="7A477CA4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Programme of work</w:t>
            </w:r>
          </w:p>
        </w:tc>
        <w:tc>
          <w:tcPr>
            <w:tcW w:w="2424" w:type="dxa"/>
          </w:tcPr>
          <w:p w14:paraId="23858602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Staff Group</w:t>
            </w:r>
          </w:p>
        </w:tc>
        <w:tc>
          <w:tcPr>
            <w:tcW w:w="2826" w:type="dxa"/>
          </w:tcPr>
          <w:p w14:paraId="5472B9E4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Executive Sponsor</w:t>
            </w:r>
          </w:p>
        </w:tc>
        <w:tc>
          <w:tcPr>
            <w:tcW w:w="1984" w:type="dxa"/>
          </w:tcPr>
          <w:p w14:paraId="50523E63" w14:textId="77777777" w:rsidR="0027705B" w:rsidRPr="00A24BE5" w:rsidRDefault="0027705B" w:rsidP="00C02930">
            <w:pPr>
              <w:rPr>
                <w:b/>
                <w:b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Programme of work Leads</w:t>
            </w:r>
          </w:p>
        </w:tc>
      </w:tr>
      <w:tr w:rsidR="0027705B" w:rsidRPr="00A24BE5" w14:paraId="4A02E0AE" w14:textId="77777777" w:rsidTr="00C02930">
        <w:tc>
          <w:tcPr>
            <w:tcW w:w="477" w:type="dxa"/>
          </w:tcPr>
          <w:p w14:paraId="1BE02240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1</w:t>
            </w:r>
          </w:p>
        </w:tc>
        <w:tc>
          <w:tcPr>
            <w:tcW w:w="1386" w:type="dxa"/>
          </w:tcPr>
          <w:p w14:paraId="008EB0B8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Variable Pay</w:t>
            </w:r>
          </w:p>
        </w:tc>
        <w:tc>
          <w:tcPr>
            <w:tcW w:w="5522" w:type="dxa"/>
          </w:tcPr>
          <w:p w14:paraId="7D1E308C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>Agency reduction plan</w:t>
            </w:r>
            <w:r w:rsidRPr="00A24BE5">
              <w:rPr>
                <w:sz w:val="20"/>
                <w:szCs w:val="20"/>
              </w:rPr>
              <w:t xml:space="preserve"> - with a target to reduce our agency usage by 30% from a 2024/5 baseline</w:t>
            </w:r>
          </w:p>
          <w:p w14:paraId="0A39636C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56A7EF4A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Including agreed SOP to ensure correct coding for reason for agency usage</w:t>
            </w:r>
          </w:p>
          <w:p w14:paraId="0393C78C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  <w:tc>
          <w:tcPr>
            <w:tcW w:w="2424" w:type="dxa"/>
          </w:tcPr>
          <w:p w14:paraId="575AFB48" w14:textId="77777777" w:rsidR="0027705B" w:rsidRPr="00A24BE5" w:rsidRDefault="0027705B" w:rsidP="0027705B">
            <w:pPr>
              <w:numPr>
                <w:ilvl w:val="0"/>
                <w:numId w:val="3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Medical &amp; Dental</w:t>
            </w:r>
          </w:p>
          <w:p w14:paraId="5866E68D" w14:textId="77777777" w:rsidR="0027705B" w:rsidRPr="00A24BE5" w:rsidRDefault="0027705B" w:rsidP="0027705B">
            <w:pPr>
              <w:numPr>
                <w:ilvl w:val="0"/>
                <w:numId w:val="3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Nursing &amp; Midwifery</w:t>
            </w:r>
          </w:p>
          <w:p w14:paraId="7EA7908D" w14:textId="77777777" w:rsidR="0027705B" w:rsidRPr="00A24BE5" w:rsidRDefault="0027705B" w:rsidP="0027705B">
            <w:pPr>
              <w:numPr>
                <w:ilvl w:val="0"/>
                <w:numId w:val="3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AHP &amp; Clinical Scientists</w:t>
            </w:r>
          </w:p>
          <w:p w14:paraId="7D616F8C" w14:textId="77777777" w:rsidR="0027705B" w:rsidRPr="00A24BE5" w:rsidRDefault="0027705B" w:rsidP="0027705B">
            <w:pPr>
              <w:numPr>
                <w:ilvl w:val="0"/>
                <w:numId w:val="3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Support Services</w:t>
            </w:r>
          </w:p>
          <w:p w14:paraId="1E0157A8" w14:textId="77777777" w:rsidR="0027705B" w:rsidRPr="00A24BE5" w:rsidRDefault="0027705B" w:rsidP="0027705B">
            <w:pPr>
              <w:numPr>
                <w:ilvl w:val="0"/>
                <w:numId w:val="3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Admin &amp; Clerical</w:t>
            </w:r>
          </w:p>
        </w:tc>
        <w:tc>
          <w:tcPr>
            <w:tcW w:w="2826" w:type="dxa"/>
          </w:tcPr>
          <w:p w14:paraId="348C7D02" w14:textId="77777777" w:rsidR="0027705B" w:rsidRPr="00A24BE5" w:rsidRDefault="0027705B" w:rsidP="0027705B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Medical Director</w:t>
            </w:r>
          </w:p>
          <w:p w14:paraId="0CA47951" w14:textId="77777777" w:rsidR="0027705B" w:rsidRPr="00A24BE5" w:rsidRDefault="0027705B" w:rsidP="0027705B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Nursing &amp; PE</w:t>
            </w:r>
          </w:p>
          <w:p w14:paraId="1CCEC5C3" w14:textId="77777777" w:rsidR="0027705B" w:rsidRPr="00A24BE5" w:rsidRDefault="0027705B" w:rsidP="0027705B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AHP &amp; HS</w:t>
            </w:r>
          </w:p>
          <w:p w14:paraId="43857932" w14:textId="77777777" w:rsidR="0027705B" w:rsidRPr="00A24BE5" w:rsidRDefault="0027705B" w:rsidP="0027705B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Finance &amp; Performance</w:t>
            </w:r>
          </w:p>
          <w:p w14:paraId="72874535" w14:textId="77777777" w:rsidR="0027705B" w:rsidRPr="00A24BE5" w:rsidRDefault="0027705B" w:rsidP="0027705B">
            <w:pPr>
              <w:numPr>
                <w:ilvl w:val="0"/>
                <w:numId w:val="4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4A76FE7C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520DBB2E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  <w:p w14:paraId="73D2AF45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749AE8EB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75E66D23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23F5DBF7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2A045D23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0475C95B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35BA6008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</w:tr>
      <w:tr w:rsidR="0027705B" w:rsidRPr="00A24BE5" w14:paraId="7B20743D" w14:textId="77777777" w:rsidTr="00C02930">
        <w:tc>
          <w:tcPr>
            <w:tcW w:w="477" w:type="dxa"/>
          </w:tcPr>
          <w:p w14:paraId="6B7261E1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2</w:t>
            </w:r>
          </w:p>
        </w:tc>
        <w:tc>
          <w:tcPr>
            <w:tcW w:w="1386" w:type="dxa"/>
          </w:tcPr>
          <w:p w14:paraId="1E21D972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Variable Pay</w:t>
            </w:r>
          </w:p>
        </w:tc>
        <w:tc>
          <w:tcPr>
            <w:tcW w:w="5522" w:type="dxa"/>
          </w:tcPr>
          <w:p w14:paraId="139FA2B0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>Bank reduction plan</w:t>
            </w:r>
            <w:r w:rsidRPr="00A24BE5">
              <w:rPr>
                <w:sz w:val="20"/>
                <w:szCs w:val="20"/>
              </w:rPr>
              <w:t xml:space="preserve"> - with a target to reduce our agency usage by a minimum of 15% from a 2024/5 baseline</w:t>
            </w:r>
          </w:p>
          <w:p w14:paraId="6E30FD38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686F51E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Including agreed SOP to ensure correct coding for reason for bank usage</w:t>
            </w:r>
          </w:p>
          <w:p w14:paraId="11A57E1C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  <w:tc>
          <w:tcPr>
            <w:tcW w:w="2424" w:type="dxa"/>
          </w:tcPr>
          <w:p w14:paraId="14E3A954" w14:textId="77777777" w:rsidR="0027705B" w:rsidRPr="00A24BE5" w:rsidRDefault="0027705B" w:rsidP="0027705B">
            <w:pPr>
              <w:numPr>
                <w:ilvl w:val="0"/>
                <w:numId w:val="5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Medical &amp; Dental</w:t>
            </w:r>
          </w:p>
          <w:p w14:paraId="7CE3B4FB" w14:textId="77777777" w:rsidR="0027705B" w:rsidRPr="00A24BE5" w:rsidRDefault="0027705B" w:rsidP="0027705B">
            <w:pPr>
              <w:numPr>
                <w:ilvl w:val="0"/>
                <w:numId w:val="5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Nursing &amp; Midwifery</w:t>
            </w:r>
          </w:p>
          <w:p w14:paraId="46A30D99" w14:textId="77777777" w:rsidR="0027705B" w:rsidRPr="00A24BE5" w:rsidRDefault="0027705B" w:rsidP="0027705B">
            <w:pPr>
              <w:numPr>
                <w:ilvl w:val="0"/>
                <w:numId w:val="5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AHP &amp; Clinical Scientists</w:t>
            </w:r>
          </w:p>
          <w:p w14:paraId="784D8FB4" w14:textId="77777777" w:rsidR="0027705B" w:rsidRPr="00A24BE5" w:rsidRDefault="0027705B" w:rsidP="0027705B">
            <w:pPr>
              <w:numPr>
                <w:ilvl w:val="0"/>
                <w:numId w:val="5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Support Services</w:t>
            </w:r>
          </w:p>
          <w:p w14:paraId="528EE686" w14:textId="77777777" w:rsidR="0027705B" w:rsidRPr="00A24BE5" w:rsidRDefault="0027705B" w:rsidP="0027705B">
            <w:pPr>
              <w:numPr>
                <w:ilvl w:val="0"/>
                <w:numId w:val="5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Admin &amp; Clerical</w:t>
            </w:r>
          </w:p>
        </w:tc>
        <w:tc>
          <w:tcPr>
            <w:tcW w:w="2826" w:type="dxa"/>
          </w:tcPr>
          <w:p w14:paraId="4F2E7F84" w14:textId="77777777" w:rsidR="0027705B" w:rsidRPr="00A24BE5" w:rsidRDefault="0027705B" w:rsidP="0027705B">
            <w:pPr>
              <w:numPr>
                <w:ilvl w:val="0"/>
                <w:numId w:val="6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Medical Director</w:t>
            </w:r>
          </w:p>
          <w:p w14:paraId="45DEC6D1" w14:textId="77777777" w:rsidR="0027705B" w:rsidRPr="00A24BE5" w:rsidRDefault="0027705B" w:rsidP="0027705B">
            <w:pPr>
              <w:numPr>
                <w:ilvl w:val="0"/>
                <w:numId w:val="6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Nursing &amp; PE</w:t>
            </w:r>
          </w:p>
          <w:p w14:paraId="0E7E0DEE" w14:textId="77777777" w:rsidR="0027705B" w:rsidRPr="00A24BE5" w:rsidRDefault="0027705B" w:rsidP="0027705B">
            <w:pPr>
              <w:numPr>
                <w:ilvl w:val="0"/>
                <w:numId w:val="6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AHP &amp; HS</w:t>
            </w:r>
          </w:p>
          <w:p w14:paraId="14E91A50" w14:textId="77777777" w:rsidR="0027705B" w:rsidRPr="00A24BE5" w:rsidRDefault="0027705B" w:rsidP="0027705B">
            <w:pPr>
              <w:numPr>
                <w:ilvl w:val="0"/>
                <w:numId w:val="6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Finance &amp; Performance</w:t>
            </w:r>
          </w:p>
          <w:p w14:paraId="4DA3210A" w14:textId="77777777" w:rsidR="0027705B" w:rsidRPr="00A24BE5" w:rsidRDefault="0027705B" w:rsidP="0027705B">
            <w:pPr>
              <w:numPr>
                <w:ilvl w:val="0"/>
                <w:numId w:val="6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06375C65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  <w:p w14:paraId="14E0476A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</w:tc>
      </w:tr>
      <w:tr w:rsidR="0027705B" w:rsidRPr="00A24BE5" w14:paraId="5D3AFD91" w14:textId="77777777" w:rsidTr="00C02930">
        <w:tc>
          <w:tcPr>
            <w:tcW w:w="477" w:type="dxa"/>
          </w:tcPr>
          <w:p w14:paraId="271833FC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3</w:t>
            </w:r>
          </w:p>
        </w:tc>
        <w:tc>
          <w:tcPr>
            <w:tcW w:w="1386" w:type="dxa"/>
          </w:tcPr>
          <w:p w14:paraId="668F0CB5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Variable Pay</w:t>
            </w:r>
          </w:p>
        </w:tc>
        <w:tc>
          <w:tcPr>
            <w:tcW w:w="5522" w:type="dxa"/>
          </w:tcPr>
          <w:p w14:paraId="18E7648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>Vacancy control plan</w:t>
            </w:r>
            <w:r w:rsidRPr="00A24BE5">
              <w:rPr>
                <w:sz w:val="20"/>
                <w:szCs w:val="20"/>
              </w:rPr>
              <w:t xml:space="preserve"> - to reset the vacancy factor target based on an updated trajectory</w:t>
            </w:r>
          </w:p>
          <w:p w14:paraId="00078029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  <w:tc>
          <w:tcPr>
            <w:tcW w:w="2424" w:type="dxa"/>
          </w:tcPr>
          <w:p w14:paraId="3ACC4976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All staff group – through budget review meetings</w:t>
            </w:r>
          </w:p>
        </w:tc>
        <w:tc>
          <w:tcPr>
            <w:tcW w:w="2826" w:type="dxa"/>
          </w:tcPr>
          <w:p w14:paraId="4A2AFFEC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Finance &amp; Performance</w:t>
            </w:r>
          </w:p>
        </w:tc>
        <w:tc>
          <w:tcPr>
            <w:tcW w:w="1984" w:type="dxa"/>
          </w:tcPr>
          <w:p w14:paraId="6EA8CFDB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</w:tc>
      </w:tr>
      <w:tr w:rsidR="0027705B" w:rsidRPr="00A24BE5" w14:paraId="1654A80D" w14:textId="77777777" w:rsidTr="00C02930">
        <w:tc>
          <w:tcPr>
            <w:tcW w:w="477" w:type="dxa"/>
          </w:tcPr>
          <w:p w14:paraId="3B1E8B01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4</w:t>
            </w:r>
          </w:p>
        </w:tc>
        <w:tc>
          <w:tcPr>
            <w:tcW w:w="1386" w:type="dxa"/>
          </w:tcPr>
          <w:p w14:paraId="1DC76B59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Staffing Unavailability</w:t>
            </w:r>
          </w:p>
        </w:tc>
        <w:tc>
          <w:tcPr>
            <w:tcW w:w="5522" w:type="dxa"/>
          </w:tcPr>
          <w:p w14:paraId="066E01D6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>Headroom establishment reset</w:t>
            </w:r>
            <w:r w:rsidRPr="00A24BE5">
              <w:rPr>
                <w:sz w:val="20"/>
                <w:szCs w:val="20"/>
              </w:rPr>
              <w:t xml:space="preserve"> – to reset how the 26.08% headroom is apportioned between WTE and £ pay budget</w:t>
            </w:r>
          </w:p>
          <w:p w14:paraId="454933AD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  <w:tc>
          <w:tcPr>
            <w:tcW w:w="2424" w:type="dxa"/>
          </w:tcPr>
          <w:p w14:paraId="245051E2" w14:textId="77777777" w:rsidR="0027705B" w:rsidRPr="00A24BE5" w:rsidRDefault="0027705B" w:rsidP="0027705B">
            <w:pPr>
              <w:numPr>
                <w:ilvl w:val="0"/>
                <w:numId w:val="7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Nursing &amp; Midwifery</w:t>
            </w:r>
          </w:p>
          <w:p w14:paraId="3862235E" w14:textId="77777777" w:rsidR="0027705B" w:rsidRPr="00A24BE5" w:rsidRDefault="0027705B" w:rsidP="0027705B">
            <w:pPr>
              <w:numPr>
                <w:ilvl w:val="0"/>
                <w:numId w:val="7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Healthcare Support Workers</w:t>
            </w:r>
          </w:p>
        </w:tc>
        <w:tc>
          <w:tcPr>
            <w:tcW w:w="2826" w:type="dxa"/>
          </w:tcPr>
          <w:p w14:paraId="27F3A5F1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Nursing &amp; PE</w:t>
            </w:r>
          </w:p>
        </w:tc>
        <w:tc>
          <w:tcPr>
            <w:tcW w:w="1984" w:type="dxa"/>
          </w:tcPr>
          <w:p w14:paraId="4931CB6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</w:tc>
      </w:tr>
      <w:tr w:rsidR="0027705B" w:rsidRPr="00A24BE5" w14:paraId="33FFE806" w14:textId="77777777" w:rsidTr="00C02930">
        <w:tc>
          <w:tcPr>
            <w:tcW w:w="477" w:type="dxa"/>
          </w:tcPr>
          <w:p w14:paraId="48BFC3B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5</w:t>
            </w:r>
          </w:p>
        </w:tc>
        <w:tc>
          <w:tcPr>
            <w:tcW w:w="1386" w:type="dxa"/>
          </w:tcPr>
          <w:p w14:paraId="7FC3A71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Staffing Unavailability</w:t>
            </w:r>
          </w:p>
        </w:tc>
        <w:tc>
          <w:tcPr>
            <w:tcW w:w="5522" w:type="dxa"/>
          </w:tcPr>
          <w:p w14:paraId="0FEDB08A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Roster compliance and reporting </w:t>
            </w:r>
            <w:r w:rsidRPr="00A24BE5">
              <w:rPr>
                <w:sz w:val="20"/>
                <w:szCs w:val="20"/>
              </w:rPr>
              <w:t xml:space="preserve">– to ensure staff templates are within funded establishment and that annual leave is scheduled appropriately across the year </w:t>
            </w:r>
          </w:p>
          <w:p w14:paraId="2C9A64CB" w14:textId="77777777" w:rsidR="0027705B" w:rsidRPr="00A24BE5" w:rsidRDefault="0027705B" w:rsidP="00C02930">
            <w:pPr>
              <w:rPr>
                <w:sz w:val="20"/>
                <w:szCs w:val="20"/>
              </w:rPr>
            </w:pPr>
          </w:p>
        </w:tc>
        <w:tc>
          <w:tcPr>
            <w:tcW w:w="2424" w:type="dxa"/>
          </w:tcPr>
          <w:p w14:paraId="3A197E3D" w14:textId="77777777" w:rsidR="0027705B" w:rsidRPr="00A24BE5" w:rsidRDefault="0027705B" w:rsidP="0027705B">
            <w:pPr>
              <w:numPr>
                <w:ilvl w:val="0"/>
                <w:numId w:val="8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Nursing &amp; Midwifery</w:t>
            </w:r>
          </w:p>
          <w:p w14:paraId="7F0CB05D" w14:textId="77777777" w:rsidR="0027705B" w:rsidRPr="00A24BE5" w:rsidRDefault="0027705B" w:rsidP="0027705B">
            <w:pPr>
              <w:numPr>
                <w:ilvl w:val="0"/>
                <w:numId w:val="8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Healthcare Support Workers</w:t>
            </w:r>
          </w:p>
          <w:p w14:paraId="24D6E78F" w14:textId="77777777" w:rsidR="0027705B" w:rsidRPr="00A24BE5" w:rsidRDefault="0027705B" w:rsidP="00C02930">
            <w:pPr>
              <w:ind w:left="720"/>
              <w:contextualSpacing/>
              <w:rPr>
                <w:sz w:val="20"/>
                <w:szCs w:val="20"/>
              </w:rPr>
            </w:pPr>
          </w:p>
        </w:tc>
        <w:tc>
          <w:tcPr>
            <w:tcW w:w="2826" w:type="dxa"/>
          </w:tcPr>
          <w:p w14:paraId="637E1185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Nursing &amp; PE</w:t>
            </w:r>
          </w:p>
        </w:tc>
        <w:tc>
          <w:tcPr>
            <w:tcW w:w="1984" w:type="dxa"/>
          </w:tcPr>
          <w:p w14:paraId="7672FA79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</w:tc>
      </w:tr>
      <w:tr w:rsidR="0027705B" w:rsidRPr="00A24BE5" w14:paraId="2FD9657A" w14:textId="77777777" w:rsidTr="00C02930">
        <w:tc>
          <w:tcPr>
            <w:tcW w:w="477" w:type="dxa"/>
          </w:tcPr>
          <w:p w14:paraId="7B74EF97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6</w:t>
            </w:r>
          </w:p>
        </w:tc>
        <w:tc>
          <w:tcPr>
            <w:tcW w:w="1386" w:type="dxa"/>
          </w:tcPr>
          <w:p w14:paraId="501863A6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Staffing Unavailability</w:t>
            </w:r>
          </w:p>
        </w:tc>
        <w:tc>
          <w:tcPr>
            <w:tcW w:w="5522" w:type="dxa"/>
          </w:tcPr>
          <w:p w14:paraId="52B3B171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Surge/ 1:1 care resource management – </w:t>
            </w:r>
            <w:r w:rsidRPr="00A24BE5">
              <w:rPr>
                <w:sz w:val="20"/>
                <w:szCs w:val="20"/>
              </w:rPr>
              <w:t>to develop and embed an agreed standing operating procedure for the approval and management of additional staffing requested for surge and 1:1 care</w:t>
            </w:r>
          </w:p>
          <w:p w14:paraId="52AB2998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424" w:type="dxa"/>
          </w:tcPr>
          <w:p w14:paraId="0B679B7E" w14:textId="77777777" w:rsidR="0027705B" w:rsidRPr="00A24BE5" w:rsidRDefault="0027705B" w:rsidP="0027705B">
            <w:pPr>
              <w:numPr>
                <w:ilvl w:val="0"/>
                <w:numId w:val="9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lastRenderedPageBreak/>
              <w:t>Nursing &amp; Midwifery</w:t>
            </w:r>
          </w:p>
          <w:p w14:paraId="20C4DA23" w14:textId="77777777" w:rsidR="0027705B" w:rsidRPr="00A24BE5" w:rsidRDefault="0027705B" w:rsidP="0027705B">
            <w:pPr>
              <w:numPr>
                <w:ilvl w:val="0"/>
                <w:numId w:val="9"/>
              </w:numPr>
              <w:contextualSpacing/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Healthcare Support Workers</w:t>
            </w:r>
          </w:p>
        </w:tc>
        <w:tc>
          <w:tcPr>
            <w:tcW w:w="2826" w:type="dxa"/>
          </w:tcPr>
          <w:p w14:paraId="3AF12E6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Nursing &amp; PE</w:t>
            </w:r>
          </w:p>
        </w:tc>
        <w:tc>
          <w:tcPr>
            <w:tcW w:w="1984" w:type="dxa"/>
          </w:tcPr>
          <w:p w14:paraId="518D2BE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tbc</w:t>
            </w:r>
          </w:p>
        </w:tc>
      </w:tr>
      <w:tr w:rsidR="0027705B" w:rsidRPr="00A24BE5" w14:paraId="644DFEDD" w14:textId="77777777" w:rsidTr="00C02930">
        <w:tc>
          <w:tcPr>
            <w:tcW w:w="477" w:type="dxa"/>
          </w:tcPr>
          <w:p w14:paraId="4216D42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1386" w:type="dxa"/>
          </w:tcPr>
          <w:p w14:paraId="00D4FBE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Theme</w:t>
            </w:r>
          </w:p>
        </w:tc>
        <w:tc>
          <w:tcPr>
            <w:tcW w:w="5522" w:type="dxa"/>
          </w:tcPr>
          <w:p w14:paraId="05CFFDA6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Programme of work</w:t>
            </w:r>
          </w:p>
        </w:tc>
        <w:tc>
          <w:tcPr>
            <w:tcW w:w="2424" w:type="dxa"/>
          </w:tcPr>
          <w:p w14:paraId="1742760A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Staff Group</w:t>
            </w:r>
          </w:p>
        </w:tc>
        <w:tc>
          <w:tcPr>
            <w:tcW w:w="2826" w:type="dxa"/>
          </w:tcPr>
          <w:p w14:paraId="6BB72D76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Executive Sponsor</w:t>
            </w:r>
          </w:p>
        </w:tc>
        <w:tc>
          <w:tcPr>
            <w:tcW w:w="1984" w:type="dxa"/>
          </w:tcPr>
          <w:p w14:paraId="6D5801E7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b/>
                <w:bCs/>
                <w:sz w:val="20"/>
                <w:szCs w:val="20"/>
              </w:rPr>
              <w:t>Programme of work Leads</w:t>
            </w:r>
          </w:p>
        </w:tc>
      </w:tr>
      <w:tr w:rsidR="0027705B" w:rsidRPr="00A24BE5" w14:paraId="6AF369BC" w14:textId="77777777" w:rsidTr="00C02930">
        <w:tc>
          <w:tcPr>
            <w:tcW w:w="477" w:type="dxa"/>
          </w:tcPr>
          <w:p w14:paraId="1F375F8B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7</w:t>
            </w:r>
          </w:p>
        </w:tc>
        <w:tc>
          <w:tcPr>
            <w:tcW w:w="1386" w:type="dxa"/>
          </w:tcPr>
          <w:p w14:paraId="2A59299F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Workforce</w:t>
            </w:r>
          </w:p>
        </w:tc>
        <w:tc>
          <w:tcPr>
            <w:tcW w:w="5522" w:type="dxa"/>
          </w:tcPr>
          <w:p w14:paraId="399E6F3C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Temporary Staffing Model – </w:t>
            </w:r>
            <w:r w:rsidRPr="00A24BE5">
              <w:rPr>
                <w:sz w:val="20"/>
                <w:szCs w:val="20"/>
              </w:rPr>
              <w:t>to undertake an options appraisal to ensure current model is fit for purpose for all staff groups</w:t>
            </w:r>
          </w:p>
          <w:p w14:paraId="0E1E2CAA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424" w:type="dxa"/>
          </w:tcPr>
          <w:p w14:paraId="36A41D65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 xml:space="preserve"> All staff groups</w:t>
            </w:r>
          </w:p>
        </w:tc>
        <w:tc>
          <w:tcPr>
            <w:tcW w:w="2826" w:type="dxa"/>
          </w:tcPr>
          <w:p w14:paraId="510888E7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4F78DE4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Sarah Jenkins</w:t>
            </w:r>
          </w:p>
        </w:tc>
      </w:tr>
      <w:tr w:rsidR="0027705B" w:rsidRPr="00A24BE5" w14:paraId="1E83FBD8" w14:textId="77777777" w:rsidTr="00C02930">
        <w:tc>
          <w:tcPr>
            <w:tcW w:w="477" w:type="dxa"/>
          </w:tcPr>
          <w:p w14:paraId="172C306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8</w:t>
            </w:r>
          </w:p>
        </w:tc>
        <w:tc>
          <w:tcPr>
            <w:tcW w:w="1386" w:type="dxa"/>
          </w:tcPr>
          <w:p w14:paraId="1548E669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 xml:space="preserve">Workforce </w:t>
            </w:r>
          </w:p>
        </w:tc>
        <w:tc>
          <w:tcPr>
            <w:tcW w:w="5522" w:type="dxa"/>
          </w:tcPr>
          <w:p w14:paraId="28BC1693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Sickness Absence Management – </w:t>
            </w:r>
            <w:r w:rsidRPr="00A24BE5">
              <w:rPr>
                <w:sz w:val="20"/>
                <w:szCs w:val="20"/>
              </w:rPr>
              <w:t xml:space="preserve">to support each budget holder to meet </w:t>
            </w:r>
            <w:proofErr w:type="gramStart"/>
            <w:r w:rsidRPr="00A24BE5">
              <w:rPr>
                <w:sz w:val="20"/>
                <w:szCs w:val="20"/>
              </w:rPr>
              <w:t>the  sickness</w:t>
            </w:r>
            <w:proofErr w:type="gramEnd"/>
            <w:r w:rsidRPr="00A24BE5">
              <w:rPr>
                <w:sz w:val="20"/>
                <w:szCs w:val="20"/>
              </w:rPr>
              <w:t xml:space="preserve"> absence target of &gt;5.08%. To set improvement trajectories and supporting action plans.</w:t>
            </w:r>
          </w:p>
          <w:p w14:paraId="52BAC35E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</w:p>
          <w:p w14:paraId="61E5CF4E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Initial focus on budgets areas with &gt;5</w:t>
            </w:r>
            <w:proofErr w:type="gramStart"/>
            <w:r w:rsidRPr="00A24BE5">
              <w:rPr>
                <w:sz w:val="20"/>
                <w:szCs w:val="20"/>
              </w:rPr>
              <w:t>%  12</w:t>
            </w:r>
            <w:proofErr w:type="gramEnd"/>
            <w:r w:rsidRPr="00A24BE5">
              <w:rPr>
                <w:sz w:val="20"/>
                <w:szCs w:val="20"/>
              </w:rPr>
              <w:t xml:space="preserve"> month rolling sickness absence rate.</w:t>
            </w:r>
            <w:r w:rsidRPr="00A24BE5">
              <w:rPr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424" w:type="dxa"/>
          </w:tcPr>
          <w:p w14:paraId="484EBB3A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All service groups through monthly performance review meetings</w:t>
            </w:r>
          </w:p>
          <w:p w14:paraId="0F717C63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All corporate directorates through quarterly review meetings</w:t>
            </w:r>
          </w:p>
        </w:tc>
        <w:tc>
          <w:tcPr>
            <w:tcW w:w="2826" w:type="dxa"/>
          </w:tcPr>
          <w:p w14:paraId="0FBD8D0D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75D8F034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Sarah Jenkins</w:t>
            </w:r>
          </w:p>
        </w:tc>
      </w:tr>
      <w:tr w:rsidR="0027705B" w:rsidRPr="00A24BE5" w14:paraId="62F1AFC2" w14:textId="77777777" w:rsidTr="00C02930">
        <w:tc>
          <w:tcPr>
            <w:tcW w:w="477" w:type="dxa"/>
          </w:tcPr>
          <w:p w14:paraId="4861582C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9</w:t>
            </w:r>
          </w:p>
        </w:tc>
        <w:tc>
          <w:tcPr>
            <w:tcW w:w="1386" w:type="dxa"/>
          </w:tcPr>
          <w:p w14:paraId="59806D7E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Workforce</w:t>
            </w:r>
          </w:p>
        </w:tc>
        <w:tc>
          <w:tcPr>
            <w:tcW w:w="5522" w:type="dxa"/>
          </w:tcPr>
          <w:p w14:paraId="2EF56EFD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Establishment </w:t>
            </w:r>
            <w:proofErr w:type="gramStart"/>
            <w:r w:rsidRPr="00A24BE5">
              <w:rPr>
                <w:i/>
                <w:iCs/>
                <w:sz w:val="20"/>
                <w:szCs w:val="20"/>
              </w:rPr>
              <w:t>Control  -</w:t>
            </w:r>
            <w:proofErr w:type="gramEnd"/>
            <w:r w:rsidRPr="00A24BE5">
              <w:rPr>
                <w:i/>
                <w:iCs/>
                <w:sz w:val="20"/>
                <w:szCs w:val="20"/>
              </w:rPr>
              <w:t xml:space="preserve"> </w:t>
            </w:r>
            <w:r w:rsidRPr="00A24BE5">
              <w:rPr>
                <w:sz w:val="20"/>
                <w:szCs w:val="20"/>
              </w:rPr>
              <w:t xml:space="preserve">develop policy and SOP to agree how future changes to establishment (recorded on financial ledger) must be agreed and actioned. Agree SOP to align establishment across ledger, ESR and </w:t>
            </w:r>
            <w:proofErr w:type="spellStart"/>
            <w:r w:rsidRPr="00A24BE5">
              <w:rPr>
                <w:sz w:val="20"/>
                <w:szCs w:val="20"/>
              </w:rPr>
              <w:t>e-rostering</w:t>
            </w:r>
            <w:proofErr w:type="spellEnd"/>
          </w:p>
        </w:tc>
        <w:tc>
          <w:tcPr>
            <w:tcW w:w="2424" w:type="dxa"/>
          </w:tcPr>
          <w:p w14:paraId="18AFAF30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All staff groups</w:t>
            </w:r>
          </w:p>
        </w:tc>
        <w:tc>
          <w:tcPr>
            <w:tcW w:w="2826" w:type="dxa"/>
          </w:tcPr>
          <w:p w14:paraId="26E07EA9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0D67D20B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Sarah Jenkins</w:t>
            </w:r>
          </w:p>
        </w:tc>
      </w:tr>
      <w:tr w:rsidR="0027705B" w:rsidRPr="00A24BE5" w14:paraId="43608C17" w14:textId="77777777" w:rsidTr="00C02930">
        <w:tc>
          <w:tcPr>
            <w:tcW w:w="477" w:type="dxa"/>
          </w:tcPr>
          <w:p w14:paraId="6CF0956B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10</w:t>
            </w:r>
          </w:p>
        </w:tc>
        <w:tc>
          <w:tcPr>
            <w:tcW w:w="1386" w:type="dxa"/>
          </w:tcPr>
          <w:p w14:paraId="64A111F2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Workforce</w:t>
            </w:r>
          </w:p>
        </w:tc>
        <w:tc>
          <w:tcPr>
            <w:tcW w:w="5522" w:type="dxa"/>
          </w:tcPr>
          <w:p w14:paraId="123A564C" w14:textId="77777777" w:rsidR="0027705B" w:rsidRPr="00A24BE5" w:rsidRDefault="0027705B" w:rsidP="00C02930">
            <w:pPr>
              <w:rPr>
                <w:i/>
                <w:iCs/>
                <w:sz w:val="20"/>
                <w:szCs w:val="20"/>
              </w:rPr>
            </w:pPr>
            <w:r w:rsidRPr="00A24BE5">
              <w:rPr>
                <w:i/>
                <w:iCs/>
                <w:sz w:val="20"/>
                <w:szCs w:val="20"/>
              </w:rPr>
              <w:t xml:space="preserve">Time to hire – </w:t>
            </w:r>
            <w:r w:rsidRPr="00A24BE5">
              <w:rPr>
                <w:sz w:val="20"/>
                <w:szCs w:val="20"/>
              </w:rPr>
              <w:t>to review and streamline time to hire process from resignation to new joiner in post</w:t>
            </w:r>
          </w:p>
        </w:tc>
        <w:tc>
          <w:tcPr>
            <w:tcW w:w="2424" w:type="dxa"/>
          </w:tcPr>
          <w:p w14:paraId="630D4BDE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All staff groups</w:t>
            </w:r>
          </w:p>
        </w:tc>
        <w:tc>
          <w:tcPr>
            <w:tcW w:w="2826" w:type="dxa"/>
          </w:tcPr>
          <w:p w14:paraId="10246E93" w14:textId="77777777" w:rsidR="0027705B" w:rsidRPr="00A24BE5" w:rsidRDefault="0027705B" w:rsidP="00C02930">
            <w:pPr>
              <w:rPr>
                <w:sz w:val="18"/>
                <w:szCs w:val="18"/>
              </w:rPr>
            </w:pPr>
            <w:r w:rsidRPr="00A24BE5">
              <w:rPr>
                <w:sz w:val="20"/>
                <w:szCs w:val="20"/>
              </w:rPr>
              <w:t>Director of Workforce &amp; OD</w:t>
            </w:r>
          </w:p>
        </w:tc>
        <w:tc>
          <w:tcPr>
            <w:tcW w:w="1984" w:type="dxa"/>
          </w:tcPr>
          <w:p w14:paraId="60B2B898" w14:textId="77777777" w:rsidR="0027705B" w:rsidRPr="00A24BE5" w:rsidRDefault="0027705B" w:rsidP="00C02930">
            <w:pPr>
              <w:rPr>
                <w:sz w:val="20"/>
                <w:szCs w:val="20"/>
              </w:rPr>
            </w:pPr>
            <w:r w:rsidRPr="00A24BE5">
              <w:rPr>
                <w:sz w:val="20"/>
                <w:szCs w:val="20"/>
              </w:rPr>
              <w:t>Emma Owen</w:t>
            </w:r>
          </w:p>
        </w:tc>
      </w:tr>
    </w:tbl>
    <w:p w14:paraId="69EB2545" w14:textId="77777777" w:rsidR="0027705B" w:rsidRPr="00A24BE5" w:rsidRDefault="0027705B" w:rsidP="0027705B">
      <w:pPr>
        <w:rPr>
          <w:b/>
          <w:bCs/>
        </w:rPr>
        <w:sectPr w:rsidR="0027705B" w:rsidRPr="00A24BE5" w:rsidSect="00D64177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7D01BCE0" w14:textId="77777777" w:rsidR="0027705B" w:rsidRPr="00A24BE5" w:rsidRDefault="0027705B" w:rsidP="0027705B">
      <w:pPr>
        <w:rPr>
          <w:b/>
          <w:bCs/>
        </w:rPr>
      </w:pPr>
      <w:r w:rsidRPr="00A24BE5">
        <w:rPr>
          <w:b/>
          <w:bCs/>
        </w:rPr>
        <w:lastRenderedPageBreak/>
        <w:t>3.0 Steering Group</w:t>
      </w:r>
    </w:p>
    <w:p w14:paraId="46B7E465" w14:textId="77777777" w:rsidR="0027705B" w:rsidRPr="00A24BE5" w:rsidRDefault="0027705B" w:rsidP="0027705B">
      <w:pPr>
        <w:rPr>
          <w:b/>
          <w:bCs/>
        </w:rPr>
      </w:pPr>
      <w:r w:rsidRPr="00A24BE5">
        <w:rPr>
          <w:b/>
          <w:bCs/>
        </w:rPr>
        <w:t>Membership</w:t>
      </w:r>
    </w:p>
    <w:p w14:paraId="17C1DCD2" w14:textId="77777777" w:rsidR="0027705B" w:rsidRPr="00A24BE5" w:rsidRDefault="0027705B" w:rsidP="0027705B">
      <w:r w:rsidRPr="00A24BE5">
        <w:t>The steering group membership will consist of the executive sponsors:</w:t>
      </w:r>
    </w:p>
    <w:p w14:paraId="03412DDF" w14:textId="77777777" w:rsidR="0027705B" w:rsidRPr="00A24BE5" w:rsidRDefault="0027705B" w:rsidP="0027705B">
      <w:pPr>
        <w:numPr>
          <w:ilvl w:val="0"/>
          <w:numId w:val="10"/>
        </w:numPr>
        <w:spacing w:line="278" w:lineRule="auto"/>
        <w:contextualSpacing/>
      </w:pPr>
      <w:r w:rsidRPr="00A24BE5">
        <w:t>Medical Director</w:t>
      </w:r>
    </w:p>
    <w:p w14:paraId="768985B9" w14:textId="77777777" w:rsidR="0027705B" w:rsidRPr="00A24BE5" w:rsidRDefault="0027705B" w:rsidP="0027705B">
      <w:pPr>
        <w:numPr>
          <w:ilvl w:val="0"/>
          <w:numId w:val="10"/>
        </w:numPr>
        <w:spacing w:line="278" w:lineRule="auto"/>
        <w:contextualSpacing/>
      </w:pPr>
      <w:r w:rsidRPr="00A24BE5">
        <w:t>Director of Nursing and Patient Experience</w:t>
      </w:r>
    </w:p>
    <w:p w14:paraId="14DBEF84" w14:textId="77777777" w:rsidR="0027705B" w:rsidRPr="00A24BE5" w:rsidRDefault="0027705B" w:rsidP="0027705B">
      <w:pPr>
        <w:numPr>
          <w:ilvl w:val="0"/>
          <w:numId w:val="10"/>
        </w:numPr>
        <w:spacing w:line="278" w:lineRule="auto"/>
        <w:contextualSpacing/>
      </w:pPr>
      <w:r w:rsidRPr="00A24BE5">
        <w:t>Director of Allied Health Professional &amp; Healthcare Scientists</w:t>
      </w:r>
    </w:p>
    <w:p w14:paraId="54805552" w14:textId="77777777" w:rsidR="0027705B" w:rsidRPr="00A24BE5" w:rsidRDefault="0027705B" w:rsidP="0027705B">
      <w:pPr>
        <w:numPr>
          <w:ilvl w:val="0"/>
          <w:numId w:val="10"/>
        </w:numPr>
        <w:spacing w:line="278" w:lineRule="auto"/>
        <w:contextualSpacing/>
      </w:pPr>
      <w:r w:rsidRPr="00A24BE5">
        <w:t>Director of Finance &amp; Performance</w:t>
      </w:r>
    </w:p>
    <w:p w14:paraId="5A5617BC" w14:textId="77777777" w:rsidR="0027705B" w:rsidRPr="00A24BE5" w:rsidRDefault="0027705B" w:rsidP="0027705B">
      <w:pPr>
        <w:numPr>
          <w:ilvl w:val="0"/>
          <w:numId w:val="10"/>
        </w:numPr>
        <w:spacing w:line="278" w:lineRule="auto"/>
        <w:contextualSpacing/>
      </w:pPr>
      <w:r w:rsidRPr="00A24BE5">
        <w:t>Director of Workforce &amp; OD</w:t>
      </w:r>
    </w:p>
    <w:p w14:paraId="33D9652F" w14:textId="77777777" w:rsidR="0027705B" w:rsidRPr="00A24BE5" w:rsidRDefault="0027705B" w:rsidP="0027705B">
      <w:r w:rsidRPr="00A24BE5">
        <w:t>Programme of work leads will attend each steering group to provide an update on their programme of work.</w:t>
      </w:r>
    </w:p>
    <w:p w14:paraId="360B8667" w14:textId="77777777" w:rsidR="0027705B" w:rsidRPr="00A24BE5" w:rsidRDefault="0027705B" w:rsidP="0027705B">
      <w:pPr>
        <w:rPr>
          <w:b/>
          <w:bCs/>
        </w:rPr>
      </w:pPr>
      <w:r w:rsidRPr="00A24BE5">
        <w:rPr>
          <w:b/>
          <w:bCs/>
        </w:rPr>
        <w:t>Meeting Frequency</w:t>
      </w:r>
    </w:p>
    <w:p w14:paraId="732FFE73" w14:textId="77777777" w:rsidR="0027705B" w:rsidRPr="00A24BE5" w:rsidRDefault="0027705B" w:rsidP="0027705B">
      <w:r w:rsidRPr="00A24BE5">
        <w:t>The steering group will meet fortnightly initially and will report to the Recovery and Sustainability Board.</w:t>
      </w:r>
    </w:p>
    <w:p w14:paraId="2E6208F3" w14:textId="77777777" w:rsidR="000C64BE" w:rsidRDefault="0027705B"/>
    <w:sectPr w:rsidR="000C64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D1DEA2" w14:textId="77777777" w:rsidR="0027705B" w:rsidRDefault="0027705B" w:rsidP="0027705B">
      <w:pPr>
        <w:spacing w:after="0" w:line="240" w:lineRule="auto"/>
      </w:pPr>
      <w:r>
        <w:separator/>
      </w:r>
    </w:p>
  </w:endnote>
  <w:endnote w:type="continuationSeparator" w:id="0">
    <w:p w14:paraId="700CD1FF" w14:textId="77777777" w:rsidR="0027705B" w:rsidRDefault="0027705B" w:rsidP="00277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Content>
      <w:p w14:paraId="5F51B5A6" w14:textId="11D0D619" w:rsidR="0027705B" w:rsidRDefault="0027705B" w:rsidP="0027705B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79BBDE1C" wp14:editId="3744D048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9</w:t>
        </w:r>
        <w:r>
          <w:fldChar w:fldCharType="end"/>
        </w:r>
        <w:r>
          <w:t xml:space="preserve"> of 4</w:t>
        </w:r>
      </w:p>
    </w:sdtContent>
  </w:sdt>
  <w:p w14:paraId="5CB29A8A" w14:textId="77777777" w:rsidR="0027705B" w:rsidRDefault="0027705B" w:rsidP="0027705B">
    <w:pPr>
      <w:pStyle w:val="Footer"/>
      <w:jc w:val="right"/>
    </w:pPr>
    <w:r>
      <w:t>Audit Committee – 17 July 2025</w:t>
    </w:r>
  </w:p>
  <w:p w14:paraId="36E12497" w14:textId="4119B210" w:rsidR="0027705B" w:rsidRDefault="0027705B">
    <w:pPr>
      <w:pStyle w:val="Footer"/>
    </w:pPr>
  </w:p>
  <w:p w14:paraId="333B4764" w14:textId="77777777" w:rsidR="00A24BE5" w:rsidRDefault="002770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53602" w14:textId="77777777" w:rsidR="0027705B" w:rsidRDefault="0027705B" w:rsidP="0027705B">
      <w:pPr>
        <w:spacing w:after="0" w:line="240" w:lineRule="auto"/>
      </w:pPr>
      <w:r>
        <w:separator/>
      </w:r>
    </w:p>
  </w:footnote>
  <w:footnote w:type="continuationSeparator" w:id="0">
    <w:p w14:paraId="7DFABE56" w14:textId="77777777" w:rsidR="0027705B" w:rsidRDefault="0027705B" w:rsidP="002770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3F1C8" w14:textId="66B7A449" w:rsidR="0027705B" w:rsidRDefault="0027705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16A6394B" wp14:editId="212E554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CDD818" w14:textId="77777777" w:rsidR="0027705B" w:rsidRDefault="002770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A458CC"/>
    <w:multiLevelType w:val="multilevel"/>
    <w:tmpl w:val="E9AC200C"/>
    <w:lvl w:ilvl="0">
      <w:start w:val="1"/>
      <w:numFmt w:val="decimal"/>
      <w:lvlText w:val="%1.0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21F451F6"/>
    <w:multiLevelType w:val="hybridMultilevel"/>
    <w:tmpl w:val="12106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A451D6"/>
    <w:multiLevelType w:val="hybridMultilevel"/>
    <w:tmpl w:val="7B04B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3F0ABE"/>
    <w:multiLevelType w:val="hybridMultilevel"/>
    <w:tmpl w:val="25A47E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442278"/>
    <w:multiLevelType w:val="hybridMultilevel"/>
    <w:tmpl w:val="11E02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17602B"/>
    <w:multiLevelType w:val="hybridMultilevel"/>
    <w:tmpl w:val="25A47E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6D1EAB"/>
    <w:multiLevelType w:val="hybridMultilevel"/>
    <w:tmpl w:val="96B4269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F2701E"/>
    <w:multiLevelType w:val="hybridMultilevel"/>
    <w:tmpl w:val="F14C950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E508DE"/>
    <w:multiLevelType w:val="hybridMultilevel"/>
    <w:tmpl w:val="C24A2A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A97758"/>
    <w:multiLevelType w:val="hybridMultilevel"/>
    <w:tmpl w:val="8430C74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8"/>
  </w:num>
  <w:num w:numId="5">
    <w:abstractNumId w:val="7"/>
  </w:num>
  <w:num w:numId="6">
    <w:abstractNumId w:val="9"/>
  </w:num>
  <w:num w:numId="7">
    <w:abstractNumId w:val="6"/>
  </w:num>
  <w:num w:numId="8">
    <w:abstractNumId w:val="3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05B"/>
    <w:rsid w:val="002126B1"/>
    <w:rsid w:val="0027705B"/>
    <w:rsid w:val="00791B2D"/>
    <w:rsid w:val="00895B07"/>
    <w:rsid w:val="00B01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0FDC6"/>
  <w15:chartTrackingRefBased/>
  <w15:docId w15:val="{D588B952-4534-432C-8BDC-5BA0B7E1C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70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70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705B"/>
  </w:style>
  <w:style w:type="paragraph" w:styleId="Footer">
    <w:name w:val="footer"/>
    <w:basedOn w:val="Normal"/>
    <w:link w:val="FooterChar"/>
    <w:uiPriority w:val="99"/>
    <w:unhideWhenUsed/>
    <w:rsid w:val="002770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705B"/>
  </w:style>
  <w:style w:type="table" w:customStyle="1" w:styleId="TableGrid1">
    <w:name w:val="Table Grid1"/>
    <w:basedOn w:val="TableNormal"/>
    <w:next w:val="TableGrid"/>
    <w:uiPriority w:val="39"/>
    <w:rsid w:val="002770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2770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32B4374-FA6E-47A8-81F4-11B1804507EF}"/>
</file>

<file path=customXml/itemProps2.xml><?xml version="1.0" encoding="utf-8"?>
<ds:datastoreItem xmlns:ds="http://schemas.openxmlformats.org/officeDocument/2006/customXml" ds:itemID="{12234B2A-11C5-47AF-BF87-F5E0EDFE56C2}"/>
</file>

<file path=customXml/itemProps3.xml><?xml version="1.0" encoding="utf-8"?>
<ds:datastoreItem xmlns:ds="http://schemas.openxmlformats.org/officeDocument/2006/customXml" ds:itemID="{287CB152-0551-4B0A-81CA-C8BC9DB84F7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677</Words>
  <Characters>3859</Characters>
  <Application>Microsoft Office Word</Application>
  <DocSecurity>0</DocSecurity>
  <Lines>32</Lines>
  <Paragraphs>9</Paragraphs>
  <ScaleCrop>false</ScaleCrop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Anderson (Swansea Bay UHB - Finance)</dc:creator>
  <cp:keywords/>
  <dc:description/>
  <cp:lastModifiedBy>Sonja Anderson (Swansea Bay UHB - Finance)</cp:lastModifiedBy>
  <cp:revision>1</cp:revision>
  <dcterms:created xsi:type="dcterms:W3CDTF">2025-07-08T10:49:00Z</dcterms:created>
  <dcterms:modified xsi:type="dcterms:W3CDTF">2025-07-08T10:53:00Z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