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781AA162" w14:textId="26D1BB12" w:rsidR="00F5082D" w:rsidRPr="00FA0CA9" w:rsidRDefault="002D6328" w:rsidP="00FA0CA9">
                <w:pPr>
                  <w:rPr>
                    <w:rFonts w:ascii="Arial" w:hAnsi="Arial" w:cs="Arial"/>
                    <w:b/>
                    <w:sz w:val="24"/>
                    <w:szCs w:val="24"/>
                  </w:rPr>
                </w:pPr>
                <w:r>
                  <w:rPr>
                    <w:rFonts w:ascii="Arial" w:hAnsi="Arial" w:cs="Arial"/>
                    <w:b/>
                    <w:sz w:val="24"/>
                    <w:szCs w:val="24"/>
                  </w:rPr>
                  <w:t>11 July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02941EC7" w:rsidR="00F5082D" w:rsidRPr="00FA0CA9" w:rsidRDefault="00861E25" w:rsidP="00FA0CA9">
            <w:pPr>
              <w:rPr>
                <w:rFonts w:ascii="Arial" w:hAnsi="Arial" w:cs="Arial"/>
                <w:b/>
                <w:sz w:val="24"/>
                <w:szCs w:val="24"/>
              </w:rPr>
            </w:pPr>
            <w:r>
              <w:rPr>
                <w:rFonts w:ascii="Arial" w:hAnsi="Arial" w:cs="Arial"/>
                <w:b/>
                <w:sz w:val="24"/>
                <w:szCs w:val="24"/>
              </w:rPr>
              <w:t>3.5</w:t>
            </w:r>
            <w:bookmarkStart w:id="0" w:name="_GoBack"/>
            <w:bookmarkEnd w:id="0"/>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52382A7D" w:rsidR="00034194" w:rsidRPr="00FA0CA9" w:rsidRDefault="00507097" w:rsidP="002D6328">
            <w:pPr>
              <w:rPr>
                <w:rFonts w:ascii="Arial" w:hAnsi="Arial" w:cs="Arial"/>
                <w:b/>
                <w:sz w:val="24"/>
                <w:szCs w:val="24"/>
              </w:rPr>
            </w:pPr>
            <w:r>
              <w:rPr>
                <w:rFonts w:ascii="Arial" w:hAnsi="Arial" w:cs="Arial"/>
                <w:b/>
                <w:sz w:val="24"/>
                <w:szCs w:val="24"/>
              </w:rPr>
              <w:t xml:space="preserve">Outcome of Committee Self-Assessments: </w:t>
            </w:r>
            <w:r w:rsidR="002D6328">
              <w:rPr>
                <w:rFonts w:ascii="Arial" w:hAnsi="Arial" w:cs="Arial"/>
                <w:b/>
                <w:sz w:val="24"/>
                <w:szCs w:val="24"/>
              </w:rPr>
              <w:t>Audit</w:t>
            </w:r>
            <w:r w:rsidR="00B221D3">
              <w:rPr>
                <w:rFonts w:ascii="Arial" w:hAnsi="Arial" w:cs="Arial"/>
                <w:b/>
                <w:sz w:val="24"/>
                <w:szCs w:val="24"/>
              </w:rPr>
              <w:t xml:space="preserv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2B19F692" w:rsidR="00240352" w:rsidRDefault="00525AEC" w:rsidP="00525AEC">
      <w:pPr>
        <w:tabs>
          <w:tab w:val="left" w:pos="5310"/>
        </w:tabs>
        <w:spacing w:after="0" w:line="240" w:lineRule="auto"/>
      </w:pPr>
      <w:r>
        <w:tab/>
      </w:r>
    </w:p>
    <w:p w14:paraId="1E15118A" w14:textId="77777777" w:rsidR="00240352" w:rsidRDefault="00240352">
      <w:r>
        <w:br w:type="page"/>
      </w:r>
    </w:p>
    <w:p w14:paraId="6F58574C" w14:textId="77777777" w:rsidR="00525AEC" w:rsidRDefault="00525AEC" w:rsidP="00525AEC">
      <w:pPr>
        <w:tabs>
          <w:tab w:val="left" w:pos="5310"/>
        </w:tabs>
        <w:spacing w:after="0" w:line="240" w:lineRule="auto"/>
      </w:pP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09C0C42B" w:rsidR="00653AEC" w:rsidRDefault="002D6328" w:rsidP="00525AEC">
      <w:pPr>
        <w:spacing w:after="0" w:line="240" w:lineRule="auto"/>
        <w:jc w:val="center"/>
        <w:rPr>
          <w:rFonts w:ascii="Arial" w:hAnsi="Arial" w:cs="Arial"/>
          <w:b/>
          <w:sz w:val="24"/>
          <w:szCs w:val="24"/>
        </w:rPr>
      </w:pPr>
      <w:r>
        <w:rPr>
          <w:rFonts w:ascii="Arial" w:hAnsi="Arial" w:cs="Arial"/>
          <w:b/>
          <w:sz w:val="24"/>
          <w:szCs w:val="24"/>
        </w:rPr>
        <w:t>AUDIT</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36BABD6E"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from October 2023 – June</w:t>
      </w:r>
      <w:r w:rsidR="00525AEC">
        <w:rPr>
          <w:rFonts w:ascii="Arial" w:hAnsi="Arial" w:cs="Arial"/>
          <w:sz w:val="24"/>
          <w:szCs w:val="24"/>
        </w:rPr>
        <w:t xml:space="preserve"> </w:t>
      </w:r>
      <w:r w:rsidR="00871522">
        <w:rPr>
          <w:rFonts w:ascii="Arial" w:hAnsi="Arial" w:cs="Arial"/>
          <w:sz w:val="24"/>
          <w:szCs w:val="24"/>
        </w:rPr>
        <w:t>2024</w:t>
      </w:r>
      <w:r w:rsidRPr="0005791F">
        <w:rPr>
          <w:rFonts w:ascii="Arial" w:hAnsi="Arial" w:cs="Arial"/>
          <w:sz w:val="24"/>
          <w:szCs w:val="24"/>
        </w:rPr>
        <w:t xml:space="preserve">. The findings for the </w:t>
      </w:r>
      <w:r w:rsidR="002D6328">
        <w:rPr>
          <w:rFonts w:ascii="Arial" w:hAnsi="Arial" w:cs="Arial"/>
          <w:sz w:val="24"/>
          <w:szCs w:val="24"/>
        </w:rPr>
        <w:t>Audit</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51DEAFFD" w:rsidR="001800D6" w:rsidRPr="001800D6" w:rsidRDefault="001800D6" w:rsidP="00337AF3">
            <w:pPr>
              <w:spacing w:before="40" w:after="40"/>
              <w:jc w:val="center"/>
              <w:rPr>
                <w:rFonts w:ascii="Arial" w:hAnsi="Arial" w:cs="Arial"/>
              </w:rPr>
            </w:pPr>
          </w:p>
        </w:tc>
        <w:tc>
          <w:tcPr>
            <w:tcW w:w="1274" w:type="dxa"/>
          </w:tcPr>
          <w:p w14:paraId="3F7186C0" w14:textId="34692F58" w:rsidR="001800D6" w:rsidRPr="001800D6" w:rsidRDefault="00991808" w:rsidP="00337AF3">
            <w:pPr>
              <w:spacing w:before="40" w:after="40"/>
              <w:jc w:val="center"/>
              <w:rPr>
                <w:rFonts w:ascii="Arial" w:hAnsi="Arial" w:cs="Arial"/>
              </w:rPr>
            </w:pPr>
            <w:r>
              <w:rPr>
                <w:rFonts w:ascii="Arial" w:hAnsi="Arial" w:cs="Arial"/>
              </w:rPr>
              <w:t>5</w:t>
            </w:r>
          </w:p>
        </w:tc>
        <w:tc>
          <w:tcPr>
            <w:tcW w:w="1365" w:type="dxa"/>
          </w:tcPr>
          <w:p w14:paraId="014B5B9B" w14:textId="46296179" w:rsidR="001800D6" w:rsidRPr="001800D6" w:rsidRDefault="00991808"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4058968E" w:rsidR="001800D6" w:rsidRPr="001800D6" w:rsidRDefault="00991808" w:rsidP="00337AF3">
            <w:pPr>
              <w:spacing w:before="40" w:after="40"/>
              <w:jc w:val="center"/>
              <w:rPr>
                <w:rFonts w:ascii="Arial" w:hAnsi="Arial" w:cs="Arial"/>
              </w:rPr>
            </w:pPr>
            <w:r>
              <w:rPr>
                <w:rFonts w:ascii="Arial" w:hAnsi="Arial" w:cs="Arial"/>
              </w:rPr>
              <w:t>4</w:t>
            </w:r>
          </w:p>
        </w:tc>
        <w:tc>
          <w:tcPr>
            <w:tcW w:w="1365" w:type="dxa"/>
          </w:tcPr>
          <w:p w14:paraId="7F6F980B" w14:textId="1DF4BA12" w:rsidR="001800D6" w:rsidRPr="001800D6" w:rsidRDefault="00991808"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44548F02" w:rsidR="001800D6" w:rsidRPr="001800D6" w:rsidRDefault="00991808" w:rsidP="00337AF3">
            <w:pPr>
              <w:spacing w:before="40" w:after="40"/>
              <w:jc w:val="center"/>
              <w:rPr>
                <w:rFonts w:ascii="Arial" w:hAnsi="Arial" w:cs="Arial"/>
              </w:rPr>
            </w:pPr>
            <w:r>
              <w:rPr>
                <w:rFonts w:ascii="Arial" w:hAnsi="Arial" w:cs="Arial"/>
              </w:rPr>
              <w:t>3</w:t>
            </w:r>
          </w:p>
        </w:tc>
        <w:tc>
          <w:tcPr>
            <w:tcW w:w="1365" w:type="dxa"/>
          </w:tcPr>
          <w:p w14:paraId="49612F2D" w14:textId="75C1BA89" w:rsidR="001800D6" w:rsidRPr="001800D6" w:rsidRDefault="00991808" w:rsidP="00337AF3">
            <w:pPr>
              <w:spacing w:before="40" w:after="40"/>
              <w:jc w:val="center"/>
              <w:rPr>
                <w:rFonts w:ascii="Arial" w:hAnsi="Arial" w:cs="Arial"/>
              </w:rPr>
            </w:pPr>
            <w:r>
              <w:rPr>
                <w:rFonts w:ascii="Arial" w:hAnsi="Arial" w:cs="Arial"/>
              </w:rPr>
              <w:t>3</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6695CAE5" w:rsidR="001800D6" w:rsidRPr="001800D6" w:rsidRDefault="00991808" w:rsidP="00337AF3">
            <w:pPr>
              <w:spacing w:before="40" w:after="40"/>
              <w:jc w:val="center"/>
              <w:rPr>
                <w:rFonts w:ascii="Arial" w:hAnsi="Arial" w:cs="Arial"/>
              </w:rPr>
            </w:pPr>
            <w:r>
              <w:rPr>
                <w:rFonts w:ascii="Arial" w:hAnsi="Arial" w:cs="Arial"/>
              </w:rPr>
              <w:t>4</w:t>
            </w:r>
          </w:p>
        </w:tc>
        <w:tc>
          <w:tcPr>
            <w:tcW w:w="1365" w:type="dxa"/>
          </w:tcPr>
          <w:p w14:paraId="490F36B9" w14:textId="239B79AD" w:rsidR="001800D6" w:rsidRPr="001800D6" w:rsidRDefault="00991808"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64ED534D" w:rsidR="001800D6" w:rsidRPr="001800D6" w:rsidRDefault="001800D6" w:rsidP="00337AF3">
            <w:pPr>
              <w:spacing w:before="40" w:after="40"/>
              <w:jc w:val="center"/>
              <w:rPr>
                <w:rFonts w:ascii="Arial" w:hAnsi="Arial" w:cs="Arial"/>
              </w:rPr>
            </w:pPr>
          </w:p>
        </w:tc>
        <w:tc>
          <w:tcPr>
            <w:tcW w:w="1274" w:type="dxa"/>
          </w:tcPr>
          <w:p w14:paraId="7DF6194D" w14:textId="06233FD7" w:rsidR="001800D6" w:rsidRPr="001800D6" w:rsidRDefault="00991808" w:rsidP="00991808">
            <w:pPr>
              <w:spacing w:before="40" w:after="40"/>
              <w:jc w:val="center"/>
              <w:rPr>
                <w:rFonts w:ascii="Arial" w:hAnsi="Arial" w:cs="Arial"/>
              </w:rPr>
            </w:pPr>
            <w:r>
              <w:rPr>
                <w:rFonts w:ascii="Arial" w:hAnsi="Arial" w:cs="Arial"/>
              </w:rPr>
              <w:t>3</w:t>
            </w:r>
          </w:p>
        </w:tc>
        <w:tc>
          <w:tcPr>
            <w:tcW w:w="1365" w:type="dxa"/>
          </w:tcPr>
          <w:p w14:paraId="65358A1E" w14:textId="6FF60D9B" w:rsidR="001800D6" w:rsidRPr="001800D6" w:rsidRDefault="00991808" w:rsidP="00991808">
            <w:pPr>
              <w:spacing w:before="40" w:after="40"/>
              <w:jc w:val="center"/>
              <w:rPr>
                <w:rFonts w:ascii="Arial" w:hAnsi="Arial" w:cs="Arial"/>
              </w:rPr>
            </w:pPr>
            <w:r>
              <w:rPr>
                <w:rFonts w:ascii="Arial" w:hAnsi="Arial" w:cs="Arial"/>
              </w:rPr>
              <w:t>3</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50EBE444"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1F58BD2E" w14:textId="6C2FB995"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0E1460C9"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5D68D915" w14:textId="2AAC527D"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502B3705" w:rsidR="00947BCF" w:rsidRPr="001800D6" w:rsidRDefault="00991808" w:rsidP="00486699">
            <w:pPr>
              <w:spacing w:before="40" w:after="40"/>
              <w:jc w:val="center"/>
              <w:rPr>
                <w:rFonts w:ascii="Arial" w:hAnsi="Arial" w:cs="Arial"/>
              </w:rPr>
            </w:pPr>
            <w:r>
              <w:rPr>
                <w:rFonts w:ascii="Arial" w:hAnsi="Arial" w:cs="Arial"/>
              </w:rPr>
              <w:t>2</w:t>
            </w:r>
          </w:p>
        </w:tc>
        <w:tc>
          <w:tcPr>
            <w:tcW w:w="1366" w:type="dxa"/>
          </w:tcPr>
          <w:p w14:paraId="1789D4C1" w14:textId="1533660D" w:rsidR="00947BCF" w:rsidRPr="001800D6" w:rsidRDefault="00991808" w:rsidP="00486699">
            <w:pPr>
              <w:spacing w:before="40" w:after="40"/>
              <w:jc w:val="center"/>
              <w:rPr>
                <w:rFonts w:ascii="Arial" w:hAnsi="Arial" w:cs="Arial"/>
              </w:rPr>
            </w:pPr>
            <w:r>
              <w:rPr>
                <w:rFonts w:ascii="Arial" w:hAnsi="Arial" w:cs="Arial"/>
              </w:rPr>
              <w:t>4</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58C48703" w:rsidR="00947BCF" w:rsidRPr="001800D6" w:rsidRDefault="00947BCF" w:rsidP="00486699">
            <w:pPr>
              <w:spacing w:before="40" w:after="40"/>
              <w:jc w:val="center"/>
              <w:rPr>
                <w:rFonts w:ascii="Arial" w:hAnsi="Arial" w:cs="Arial"/>
              </w:rPr>
            </w:pPr>
          </w:p>
        </w:tc>
        <w:tc>
          <w:tcPr>
            <w:tcW w:w="1276" w:type="dxa"/>
          </w:tcPr>
          <w:p w14:paraId="1E9054B2" w14:textId="34DCA712"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220DE32B" w14:textId="2721D5CB" w:rsidR="00947BCF" w:rsidRPr="001800D6" w:rsidRDefault="00991808" w:rsidP="00722EBB">
            <w:pPr>
              <w:spacing w:before="40" w:after="40"/>
              <w:jc w:val="center"/>
              <w:rPr>
                <w:rFonts w:ascii="Arial" w:hAnsi="Arial" w:cs="Arial"/>
              </w:rPr>
            </w:pPr>
            <w:r>
              <w:rPr>
                <w:rFonts w:ascii="Arial" w:hAnsi="Arial" w:cs="Arial"/>
              </w:rPr>
              <w:t>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097B2711"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3F31CDC1" w14:textId="39FFEB17"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7A6C4C99"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78D749B8" w14:textId="57FF112E" w:rsidR="00947BCF" w:rsidRPr="001800D6" w:rsidRDefault="00991808" w:rsidP="00486699">
            <w:pPr>
              <w:spacing w:before="40" w:after="40"/>
              <w:jc w:val="center"/>
              <w:rPr>
                <w:rFonts w:ascii="Arial" w:hAnsi="Arial" w:cs="Arial"/>
              </w:rPr>
            </w:pPr>
            <w:r>
              <w:rPr>
                <w:rFonts w:ascii="Arial" w:hAnsi="Arial" w:cs="Arial"/>
              </w:rPr>
              <w:t>2</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37B70586" w:rsidR="001800D6" w:rsidRPr="001800D6" w:rsidRDefault="00991808" w:rsidP="00337AF3">
            <w:pPr>
              <w:spacing w:before="40" w:after="40"/>
              <w:jc w:val="center"/>
              <w:rPr>
                <w:rFonts w:ascii="Arial" w:hAnsi="Arial" w:cs="Arial"/>
              </w:rPr>
            </w:pPr>
            <w:r>
              <w:rPr>
                <w:rFonts w:ascii="Arial" w:hAnsi="Arial" w:cs="Arial"/>
              </w:rPr>
              <w:t>2</w:t>
            </w:r>
          </w:p>
        </w:tc>
        <w:tc>
          <w:tcPr>
            <w:tcW w:w="1366" w:type="dxa"/>
          </w:tcPr>
          <w:p w14:paraId="3EBD8B21" w14:textId="212750D1" w:rsidR="001800D6" w:rsidRPr="001800D6" w:rsidRDefault="00991808" w:rsidP="00337AF3">
            <w:pPr>
              <w:spacing w:before="40" w:after="40"/>
              <w:jc w:val="center"/>
              <w:rPr>
                <w:rFonts w:ascii="Arial" w:hAnsi="Arial" w:cs="Arial"/>
              </w:rPr>
            </w:pPr>
            <w:r>
              <w:rPr>
                <w:rFonts w:ascii="Arial" w:hAnsi="Arial" w:cs="Arial"/>
              </w:rPr>
              <w:t>4</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AA8C1E6" w:rsidR="001800D6" w:rsidRPr="001800D6" w:rsidRDefault="001800D6" w:rsidP="00337AF3">
            <w:pPr>
              <w:spacing w:before="40" w:after="40"/>
              <w:jc w:val="center"/>
              <w:rPr>
                <w:rFonts w:ascii="Arial" w:hAnsi="Arial" w:cs="Arial"/>
              </w:rPr>
            </w:pPr>
          </w:p>
        </w:tc>
        <w:tc>
          <w:tcPr>
            <w:tcW w:w="1276" w:type="dxa"/>
          </w:tcPr>
          <w:p w14:paraId="36B57C78" w14:textId="443444BA" w:rsidR="001800D6" w:rsidRPr="001800D6" w:rsidRDefault="00991808" w:rsidP="00337AF3">
            <w:pPr>
              <w:spacing w:before="40" w:after="40"/>
              <w:jc w:val="center"/>
              <w:rPr>
                <w:rFonts w:ascii="Arial" w:hAnsi="Arial" w:cs="Arial"/>
              </w:rPr>
            </w:pPr>
            <w:r>
              <w:rPr>
                <w:rFonts w:ascii="Arial" w:hAnsi="Arial" w:cs="Arial"/>
              </w:rPr>
              <w:t>3</w:t>
            </w:r>
          </w:p>
        </w:tc>
        <w:tc>
          <w:tcPr>
            <w:tcW w:w="1366" w:type="dxa"/>
          </w:tcPr>
          <w:p w14:paraId="6B74D5BE" w14:textId="051528F4" w:rsidR="001800D6" w:rsidRPr="001800D6" w:rsidRDefault="00991808" w:rsidP="00337AF3">
            <w:pPr>
              <w:spacing w:before="40" w:after="40"/>
              <w:jc w:val="center"/>
              <w:rPr>
                <w:rFonts w:ascii="Arial" w:hAnsi="Arial" w:cs="Arial"/>
              </w:rPr>
            </w:pPr>
            <w:r>
              <w:rPr>
                <w:rFonts w:ascii="Arial" w:hAnsi="Arial" w:cs="Arial"/>
              </w:rPr>
              <w:t>3</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0D3CE2B0"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2BCE38FD" w14:textId="066B152B"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35BF669D" w:rsidR="00947BCF" w:rsidRPr="001800D6" w:rsidRDefault="00947BCF" w:rsidP="00486699">
            <w:pPr>
              <w:spacing w:before="40" w:after="40"/>
              <w:jc w:val="center"/>
              <w:rPr>
                <w:rFonts w:ascii="Arial" w:hAnsi="Arial" w:cs="Arial"/>
              </w:rPr>
            </w:pPr>
          </w:p>
        </w:tc>
        <w:tc>
          <w:tcPr>
            <w:tcW w:w="1276" w:type="dxa"/>
          </w:tcPr>
          <w:p w14:paraId="2C940926" w14:textId="3473F06C" w:rsidR="00947BCF" w:rsidRPr="001800D6" w:rsidRDefault="00991808" w:rsidP="00486699">
            <w:pPr>
              <w:spacing w:before="40" w:after="40"/>
              <w:jc w:val="center"/>
              <w:rPr>
                <w:rFonts w:ascii="Arial" w:hAnsi="Arial" w:cs="Arial"/>
              </w:rPr>
            </w:pPr>
            <w:r>
              <w:rPr>
                <w:rFonts w:ascii="Arial" w:hAnsi="Arial" w:cs="Arial"/>
              </w:rPr>
              <w:t>2</w:t>
            </w:r>
          </w:p>
        </w:tc>
        <w:tc>
          <w:tcPr>
            <w:tcW w:w="1366" w:type="dxa"/>
          </w:tcPr>
          <w:p w14:paraId="462FC900" w14:textId="396022E0" w:rsidR="00947BCF" w:rsidRPr="001800D6" w:rsidRDefault="00991808" w:rsidP="00486699">
            <w:pPr>
              <w:spacing w:before="40" w:after="40"/>
              <w:jc w:val="center"/>
              <w:rPr>
                <w:rFonts w:ascii="Arial" w:hAnsi="Arial" w:cs="Arial"/>
              </w:rPr>
            </w:pPr>
            <w:r>
              <w:rPr>
                <w:rFonts w:ascii="Arial" w:hAnsi="Arial" w:cs="Arial"/>
              </w:rPr>
              <w:t>4</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7C729EE1" w:rsidR="00947BCF" w:rsidRPr="001800D6" w:rsidRDefault="00991808" w:rsidP="00486699">
            <w:pPr>
              <w:spacing w:before="40" w:after="40"/>
              <w:jc w:val="center"/>
              <w:rPr>
                <w:rFonts w:ascii="Arial" w:hAnsi="Arial" w:cs="Arial"/>
              </w:rPr>
            </w:pPr>
            <w:r>
              <w:rPr>
                <w:rFonts w:ascii="Arial" w:hAnsi="Arial" w:cs="Arial"/>
              </w:rPr>
              <w:t>5</w:t>
            </w:r>
          </w:p>
        </w:tc>
        <w:tc>
          <w:tcPr>
            <w:tcW w:w="1366" w:type="dxa"/>
          </w:tcPr>
          <w:p w14:paraId="377BC87A" w14:textId="472B58BE" w:rsidR="00947BCF" w:rsidRPr="001800D6" w:rsidRDefault="00991808" w:rsidP="00486699">
            <w:pPr>
              <w:spacing w:before="40" w:after="40"/>
              <w:jc w:val="center"/>
              <w:rPr>
                <w:rFonts w:ascii="Arial" w:hAnsi="Arial" w:cs="Arial"/>
              </w:rPr>
            </w:pPr>
            <w:r>
              <w:rPr>
                <w:rFonts w:ascii="Arial" w:hAnsi="Arial" w:cs="Arial"/>
              </w:rPr>
              <w:t>1</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05045F7A"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24D7B98C" w14:textId="2DEB9C88"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47726DE5" w:rsidR="00947BCF" w:rsidRPr="0034661F" w:rsidRDefault="00991808" w:rsidP="0034661F">
            <w:pPr>
              <w:jc w:val="center"/>
              <w:rPr>
                <w:rFonts w:ascii="Arial" w:hAnsi="Arial" w:cs="Arial"/>
              </w:rPr>
            </w:pPr>
            <w:r>
              <w:rPr>
                <w:rFonts w:ascii="Arial" w:hAnsi="Arial" w:cs="Arial"/>
              </w:rPr>
              <w:t>4</w:t>
            </w:r>
          </w:p>
        </w:tc>
        <w:tc>
          <w:tcPr>
            <w:tcW w:w="1366" w:type="dxa"/>
          </w:tcPr>
          <w:p w14:paraId="75396D1B" w14:textId="5434DB05" w:rsidR="00947BCF" w:rsidRPr="001800D6" w:rsidRDefault="00991808"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7E9CC9F2"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2730F2A8" w14:textId="6CF560DA"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4285504F"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2C8E03BD" w14:textId="3B953101" w:rsidR="00947BCF" w:rsidRPr="001800D6" w:rsidRDefault="00991808" w:rsidP="00486699">
            <w:pPr>
              <w:spacing w:before="40" w:after="40"/>
              <w:jc w:val="center"/>
              <w:rPr>
                <w:rFonts w:ascii="Arial" w:hAnsi="Arial" w:cs="Arial"/>
              </w:rPr>
            </w:pPr>
            <w:r>
              <w:rPr>
                <w:rFonts w:ascii="Arial" w:hAnsi="Arial" w:cs="Arial"/>
              </w:rPr>
              <w:t>3</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05BDFC33" w:rsidR="00947BCF" w:rsidRPr="001800D6" w:rsidRDefault="00991808" w:rsidP="00486699">
            <w:pPr>
              <w:spacing w:before="40" w:after="40"/>
              <w:jc w:val="center"/>
              <w:rPr>
                <w:rFonts w:ascii="Arial" w:hAnsi="Arial" w:cs="Arial"/>
              </w:rPr>
            </w:pPr>
            <w:r>
              <w:rPr>
                <w:rFonts w:ascii="Arial" w:hAnsi="Arial" w:cs="Arial"/>
              </w:rPr>
              <w:t>1</w:t>
            </w:r>
          </w:p>
        </w:tc>
        <w:tc>
          <w:tcPr>
            <w:tcW w:w="1366" w:type="dxa"/>
          </w:tcPr>
          <w:p w14:paraId="0CCFA31D" w14:textId="29899D48" w:rsidR="00947BCF" w:rsidRPr="001800D6" w:rsidRDefault="00991808" w:rsidP="00871522">
            <w:pPr>
              <w:spacing w:before="40" w:after="40"/>
              <w:jc w:val="center"/>
              <w:rPr>
                <w:rFonts w:ascii="Arial" w:hAnsi="Arial" w:cs="Arial"/>
              </w:rPr>
            </w:pPr>
            <w:r>
              <w:rPr>
                <w:rFonts w:ascii="Arial" w:hAnsi="Arial" w:cs="Arial"/>
              </w:rPr>
              <w:t>4</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3052417E" w:rsidR="00947BCF" w:rsidRPr="001800D6" w:rsidRDefault="00991808" w:rsidP="00486699">
            <w:pPr>
              <w:spacing w:before="40" w:after="40"/>
              <w:jc w:val="center"/>
              <w:rPr>
                <w:rFonts w:ascii="Arial" w:hAnsi="Arial" w:cs="Arial"/>
              </w:rPr>
            </w:pPr>
            <w:r>
              <w:rPr>
                <w:rFonts w:ascii="Arial" w:hAnsi="Arial" w:cs="Arial"/>
              </w:rPr>
              <w:t>1</w:t>
            </w:r>
          </w:p>
        </w:tc>
        <w:tc>
          <w:tcPr>
            <w:tcW w:w="1366" w:type="dxa"/>
          </w:tcPr>
          <w:p w14:paraId="2019BD08" w14:textId="06117EE7" w:rsidR="00947BCF" w:rsidRPr="001800D6" w:rsidRDefault="00991808" w:rsidP="00486699">
            <w:pPr>
              <w:spacing w:before="40" w:after="40"/>
              <w:jc w:val="center"/>
              <w:rPr>
                <w:rFonts w:ascii="Arial" w:hAnsi="Arial" w:cs="Arial"/>
              </w:rPr>
            </w:pPr>
            <w:r>
              <w:rPr>
                <w:rFonts w:ascii="Arial" w:hAnsi="Arial" w:cs="Arial"/>
              </w:rPr>
              <w:t>4</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009AAE33" w:rsidR="00947BCF" w:rsidRPr="001800D6" w:rsidRDefault="00991808" w:rsidP="00486699">
            <w:pPr>
              <w:spacing w:before="40" w:after="40"/>
              <w:jc w:val="center"/>
              <w:rPr>
                <w:rFonts w:ascii="Arial" w:hAnsi="Arial" w:cs="Arial"/>
              </w:rPr>
            </w:pPr>
            <w:r>
              <w:rPr>
                <w:rFonts w:ascii="Arial" w:hAnsi="Arial" w:cs="Arial"/>
              </w:rPr>
              <w:t>2</w:t>
            </w:r>
          </w:p>
        </w:tc>
        <w:tc>
          <w:tcPr>
            <w:tcW w:w="1366" w:type="dxa"/>
          </w:tcPr>
          <w:p w14:paraId="2FAC7926" w14:textId="570B12AB"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0322E9F0" w:rsidR="00947BCF" w:rsidRPr="001800D6" w:rsidRDefault="00991808" w:rsidP="00486699">
            <w:pPr>
              <w:spacing w:before="40" w:after="40"/>
              <w:jc w:val="center"/>
              <w:rPr>
                <w:rFonts w:ascii="Arial" w:hAnsi="Arial" w:cs="Arial"/>
              </w:rPr>
            </w:pPr>
            <w:r>
              <w:rPr>
                <w:rFonts w:ascii="Arial" w:hAnsi="Arial" w:cs="Arial"/>
              </w:rPr>
              <w:t>2</w:t>
            </w:r>
          </w:p>
        </w:tc>
        <w:tc>
          <w:tcPr>
            <w:tcW w:w="1366" w:type="dxa"/>
          </w:tcPr>
          <w:p w14:paraId="23B38310" w14:textId="381AC957" w:rsidR="00947BCF" w:rsidRPr="001800D6" w:rsidRDefault="00991808" w:rsidP="00486699">
            <w:pPr>
              <w:spacing w:before="40" w:after="40"/>
              <w:jc w:val="center"/>
              <w:rPr>
                <w:rFonts w:ascii="Arial" w:hAnsi="Arial" w:cs="Arial"/>
              </w:rPr>
            </w:pPr>
            <w:r>
              <w:rPr>
                <w:rFonts w:ascii="Arial" w:hAnsi="Arial" w:cs="Arial"/>
              </w:rPr>
              <w:t>3</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0FF24673" w:rsidR="00947BCF" w:rsidRPr="001800D6" w:rsidRDefault="00991808" w:rsidP="00486699">
            <w:pPr>
              <w:spacing w:before="40" w:after="40"/>
              <w:jc w:val="center"/>
              <w:rPr>
                <w:rFonts w:ascii="Arial" w:hAnsi="Arial" w:cs="Arial"/>
              </w:rPr>
            </w:pPr>
            <w:r>
              <w:rPr>
                <w:rFonts w:ascii="Arial" w:hAnsi="Arial" w:cs="Arial"/>
              </w:rPr>
              <w:t>3</w:t>
            </w:r>
          </w:p>
        </w:tc>
        <w:tc>
          <w:tcPr>
            <w:tcW w:w="1366" w:type="dxa"/>
          </w:tcPr>
          <w:p w14:paraId="5DF60022" w14:textId="7725C389" w:rsidR="00947BCF" w:rsidRPr="001800D6" w:rsidRDefault="00991808" w:rsidP="00486699">
            <w:pPr>
              <w:spacing w:before="40" w:after="40"/>
              <w:jc w:val="center"/>
              <w:rPr>
                <w:rFonts w:ascii="Arial" w:hAnsi="Arial" w:cs="Arial"/>
              </w:rPr>
            </w:pPr>
            <w:r>
              <w:rPr>
                <w:rFonts w:ascii="Arial" w:hAnsi="Arial" w:cs="Arial"/>
              </w:rPr>
              <w:t>2</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79B8F6EF" w:rsidR="00947BCF" w:rsidRPr="001800D6" w:rsidRDefault="00991808" w:rsidP="00486699">
            <w:pPr>
              <w:spacing w:before="40" w:after="40"/>
              <w:jc w:val="center"/>
              <w:rPr>
                <w:rFonts w:ascii="Arial" w:hAnsi="Arial" w:cs="Arial"/>
              </w:rPr>
            </w:pPr>
            <w:r>
              <w:rPr>
                <w:rFonts w:ascii="Arial" w:hAnsi="Arial" w:cs="Arial"/>
              </w:rPr>
              <w:t>2</w:t>
            </w:r>
          </w:p>
        </w:tc>
        <w:tc>
          <w:tcPr>
            <w:tcW w:w="1366" w:type="dxa"/>
          </w:tcPr>
          <w:p w14:paraId="2656A7EC" w14:textId="73E4C511" w:rsidR="00947BCF" w:rsidRPr="001800D6" w:rsidRDefault="00991808" w:rsidP="00486699">
            <w:pPr>
              <w:spacing w:before="40" w:after="40"/>
              <w:jc w:val="center"/>
              <w:rPr>
                <w:rFonts w:ascii="Arial" w:hAnsi="Arial" w:cs="Arial"/>
              </w:rPr>
            </w:pPr>
            <w:r>
              <w:rPr>
                <w:rFonts w:ascii="Arial" w:hAnsi="Arial" w:cs="Arial"/>
              </w:rPr>
              <w:t>3</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453D13B3" w:rsidR="00A1134F" w:rsidRPr="00A1134F" w:rsidRDefault="00A1134F" w:rsidP="00276947">
            <w:pPr>
              <w:spacing w:before="40" w:after="40"/>
              <w:rPr>
                <w:rFonts w:ascii="Arial" w:hAnsi="Arial" w:cs="Arial"/>
              </w:rPr>
            </w:pPr>
          </w:p>
        </w:tc>
        <w:tc>
          <w:tcPr>
            <w:tcW w:w="3402" w:type="dxa"/>
          </w:tcPr>
          <w:p w14:paraId="78F1D4C4" w14:textId="07D23D74" w:rsidR="00A1134F" w:rsidRPr="00A1134F" w:rsidRDefault="007758E8" w:rsidP="00276947">
            <w:pPr>
              <w:spacing w:before="40" w:after="40"/>
              <w:rPr>
                <w:rFonts w:ascii="Arial" w:hAnsi="Arial" w:cs="Arial"/>
              </w:rPr>
            </w:pPr>
            <w:r>
              <w:rPr>
                <w:rFonts w:ascii="Arial" w:hAnsi="Arial" w:cs="Arial"/>
              </w:rPr>
              <w:t>A</w:t>
            </w:r>
            <w:r w:rsidRPr="007758E8">
              <w:rPr>
                <w:rFonts w:ascii="Arial" w:hAnsi="Arial" w:cs="Arial"/>
              </w:rPr>
              <w:t>sking for punchier papers with effective use of appendices</w:t>
            </w:r>
            <w:r w:rsidR="00C570EE">
              <w:rPr>
                <w:rFonts w:ascii="Arial" w:hAnsi="Arial" w:cs="Arial"/>
              </w:rPr>
              <w:t>.</w:t>
            </w:r>
          </w:p>
        </w:tc>
        <w:tc>
          <w:tcPr>
            <w:tcW w:w="3386" w:type="dxa"/>
          </w:tcPr>
          <w:p w14:paraId="707C5697" w14:textId="6D3DF96F" w:rsidR="00A1134F" w:rsidRPr="00A1134F" w:rsidRDefault="007758E8" w:rsidP="00276947">
            <w:pPr>
              <w:spacing w:before="40" w:after="40"/>
              <w:rPr>
                <w:rFonts w:ascii="Arial" w:hAnsi="Arial" w:cs="Arial"/>
              </w:rPr>
            </w:pPr>
            <w:r>
              <w:rPr>
                <w:rFonts w:ascii="Arial" w:hAnsi="Arial" w:cs="Arial"/>
              </w:rPr>
              <w:t>I</w:t>
            </w:r>
            <w:r w:rsidRPr="007758E8">
              <w:rPr>
                <w:rFonts w:ascii="Arial" w:hAnsi="Arial" w:cs="Arial"/>
              </w:rPr>
              <w:t>nvolving contributions from all focusing on discussion</w:t>
            </w:r>
            <w:r w:rsidR="00C570EE">
              <w:rPr>
                <w:rFonts w:ascii="Arial" w:hAnsi="Arial" w:cs="Arial"/>
              </w:rPr>
              <w:t>.</w:t>
            </w: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376076F5" w:rsidR="00A1134F" w:rsidRDefault="00C570EE" w:rsidP="00B43D16">
            <w:pPr>
              <w:spacing w:before="40" w:after="40"/>
              <w:rPr>
                <w:rFonts w:ascii="Arial" w:hAnsi="Arial" w:cs="Arial"/>
              </w:rPr>
            </w:pPr>
            <w:r>
              <w:rPr>
                <w:rFonts w:ascii="Arial" w:hAnsi="Arial" w:cs="Arial"/>
              </w:rPr>
              <w:t>To really recognis</w:t>
            </w:r>
            <w:r w:rsidRPr="00C570EE">
              <w:rPr>
                <w:rFonts w:ascii="Arial" w:hAnsi="Arial" w:cs="Arial"/>
              </w:rPr>
              <w:t>e the importance of Audit and the level of assurance this committee provides.</w:t>
            </w:r>
          </w:p>
        </w:tc>
        <w:tc>
          <w:tcPr>
            <w:tcW w:w="3386" w:type="dxa"/>
          </w:tcPr>
          <w:p w14:paraId="63B9BC44" w14:textId="7737077E" w:rsidR="00A1134F" w:rsidRDefault="00C570EE" w:rsidP="00276947">
            <w:pPr>
              <w:spacing w:before="40" w:after="40"/>
              <w:rPr>
                <w:rFonts w:ascii="Arial" w:hAnsi="Arial" w:cs="Arial"/>
              </w:rPr>
            </w:pPr>
            <w:r>
              <w:rPr>
                <w:rFonts w:ascii="Arial" w:hAnsi="Arial" w:cs="Arial"/>
              </w:rPr>
              <w:t xml:space="preserve">The quality of reports. </w:t>
            </w: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4B1DA45B" w:rsidR="00A1134F" w:rsidRDefault="00A1134F" w:rsidP="00B43D16">
            <w:pPr>
              <w:spacing w:before="40" w:after="40"/>
              <w:rPr>
                <w:rFonts w:ascii="Arial" w:hAnsi="Arial" w:cs="Arial"/>
              </w:rPr>
            </w:pPr>
          </w:p>
        </w:tc>
        <w:tc>
          <w:tcPr>
            <w:tcW w:w="3386" w:type="dxa"/>
          </w:tcPr>
          <w:p w14:paraId="44BA8C76" w14:textId="4E860EE0" w:rsidR="00A1134F" w:rsidRDefault="00C570EE" w:rsidP="00B43D16">
            <w:pPr>
              <w:spacing w:before="40" w:after="40"/>
              <w:rPr>
                <w:rFonts w:ascii="Arial" w:hAnsi="Arial" w:cs="Arial"/>
              </w:rPr>
            </w:pPr>
            <w:r>
              <w:rPr>
                <w:rFonts w:ascii="Arial" w:hAnsi="Arial" w:cs="Arial"/>
              </w:rPr>
              <w:t>T</w:t>
            </w:r>
            <w:r w:rsidRPr="00C570EE">
              <w:rPr>
                <w:rFonts w:ascii="Arial" w:hAnsi="Arial" w:cs="Arial"/>
              </w:rPr>
              <w:t>o invite staff for delivery the recommendations of limited assurance reports to the Committee to provide assurance on the expected delivery of the actions by the deadline set.</w:t>
            </w:r>
          </w:p>
        </w:tc>
      </w:tr>
      <w:tr w:rsidR="00C570EE" w:rsidRPr="001800D6" w14:paraId="16694F42" w14:textId="77777777" w:rsidTr="00276947">
        <w:tc>
          <w:tcPr>
            <w:tcW w:w="2289" w:type="dxa"/>
          </w:tcPr>
          <w:p w14:paraId="1B5DD3D3" w14:textId="77777777" w:rsidR="00C570EE" w:rsidRDefault="00C570EE" w:rsidP="00A1134F">
            <w:pPr>
              <w:spacing w:before="40" w:after="40"/>
              <w:jc w:val="center"/>
              <w:rPr>
                <w:rFonts w:ascii="Arial" w:hAnsi="Arial" w:cs="Arial"/>
              </w:rPr>
            </w:pPr>
          </w:p>
        </w:tc>
        <w:tc>
          <w:tcPr>
            <w:tcW w:w="3402" w:type="dxa"/>
          </w:tcPr>
          <w:p w14:paraId="7993FA2D" w14:textId="77777777" w:rsidR="00C570EE" w:rsidRDefault="00C570EE" w:rsidP="00B43D16">
            <w:pPr>
              <w:spacing w:before="40" w:after="40"/>
              <w:rPr>
                <w:rFonts w:ascii="Arial" w:hAnsi="Arial" w:cs="Arial"/>
              </w:rPr>
            </w:pPr>
          </w:p>
        </w:tc>
        <w:tc>
          <w:tcPr>
            <w:tcW w:w="3386" w:type="dxa"/>
          </w:tcPr>
          <w:p w14:paraId="3CF176DA" w14:textId="6C42B00D" w:rsidR="00C570EE" w:rsidRDefault="00C570EE" w:rsidP="00B43D16">
            <w:pPr>
              <w:spacing w:before="40" w:after="40"/>
              <w:rPr>
                <w:rFonts w:ascii="Arial" w:hAnsi="Arial" w:cs="Arial"/>
              </w:rPr>
            </w:pPr>
            <w:r>
              <w:rPr>
                <w:rFonts w:ascii="Arial" w:hAnsi="Arial" w:cs="Arial"/>
              </w:rPr>
              <w:t>IM visits.</w:t>
            </w:r>
          </w:p>
        </w:tc>
      </w:tr>
    </w:tbl>
    <w:p w14:paraId="3B2EE53A" w14:textId="77777777" w:rsidR="00A1134F" w:rsidRDefault="00A1134F" w:rsidP="00653AEC">
      <w:pPr>
        <w:spacing w:after="0" w:line="240" w:lineRule="auto"/>
        <w:rPr>
          <w:rFonts w:ascii="Arial" w:hAnsi="Arial" w:cs="Arial"/>
          <w:sz w:val="24"/>
          <w:szCs w:val="24"/>
        </w:rPr>
      </w:pPr>
    </w:p>
    <w:p w14:paraId="111CB8D7" w14:textId="6B4A2FF1"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w:t>
      </w:r>
    </w:p>
    <w:p w14:paraId="6241F8CA" w14:textId="2D713683" w:rsidR="001800D6" w:rsidRPr="001800D6" w:rsidRDefault="001800D6" w:rsidP="00DB1C5C">
      <w:pPr>
        <w:spacing w:after="0" w:line="240" w:lineRule="auto"/>
        <w:rPr>
          <w:rFonts w:ascii="Arial" w:hAnsi="Arial" w:cs="Arial"/>
          <w:sz w:val="24"/>
          <w:szCs w:val="24"/>
        </w:rPr>
      </w:pPr>
    </w:p>
    <w:p w14:paraId="17F2508D" w14:textId="7A3AFD52"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45ADA940" w14:textId="77777777" w:rsidR="00240352" w:rsidRDefault="00240352" w:rsidP="008C7F9A">
      <w:pPr>
        <w:spacing w:after="0" w:line="240" w:lineRule="auto"/>
        <w:rPr>
          <w:rFonts w:ascii="Arial" w:hAnsi="Arial" w:cs="Arial"/>
          <w:sz w:val="24"/>
          <w:szCs w:val="24"/>
        </w:rPr>
      </w:pPr>
    </w:p>
    <w:p w14:paraId="441524D4" w14:textId="70B42234" w:rsidR="00991808" w:rsidRDefault="00991808" w:rsidP="00991808">
      <w:pPr>
        <w:pStyle w:val="ListParagraph"/>
        <w:numPr>
          <w:ilvl w:val="0"/>
          <w:numId w:val="15"/>
        </w:numPr>
        <w:spacing w:after="0" w:line="240" w:lineRule="auto"/>
        <w:rPr>
          <w:rFonts w:ascii="Arial" w:hAnsi="Arial" w:cs="Arial"/>
          <w:sz w:val="24"/>
          <w:szCs w:val="24"/>
        </w:rPr>
      </w:pPr>
      <w:r>
        <w:rPr>
          <w:rFonts w:ascii="Arial" w:hAnsi="Arial" w:cs="Arial"/>
          <w:sz w:val="24"/>
          <w:szCs w:val="24"/>
        </w:rPr>
        <w:t>The</w:t>
      </w:r>
      <w:r w:rsidRPr="00991808">
        <w:rPr>
          <w:rFonts w:ascii="Arial" w:hAnsi="Arial" w:cs="Arial"/>
          <w:sz w:val="24"/>
          <w:szCs w:val="24"/>
        </w:rPr>
        <w:t xml:space="preserve"> role and function of the committee chair has again evolved and developed over the last 12months – t</w:t>
      </w:r>
      <w:r>
        <w:rPr>
          <w:rFonts w:ascii="Arial" w:hAnsi="Arial" w:cs="Arial"/>
          <w:sz w:val="24"/>
          <w:szCs w:val="24"/>
        </w:rPr>
        <w:t>his is a well chaired committee;</w:t>
      </w:r>
    </w:p>
    <w:p w14:paraId="49910639" w14:textId="769F17BE" w:rsidR="00991808" w:rsidRDefault="00991808" w:rsidP="00991808">
      <w:pPr>
        <w:pStyle w:val="ListParagraph"/>
        <w:numPr>
          <w:ilvl w:val="0"/>
          <w:numId w:val="15"/>
        </w:numPr>
        <w:spacing w:after="0" w:line="240" w:lineRule="auto"/>
        <w:rPr>
          <w:rFonts w:ascii="Arial" w:hAnsi="Arial" w:cs="Arial"/>
          <w:sz w:val="24"/>
          <w:szCs w:val="24"/>
        </w:rPr>
      </w:pPr>
      <w:r w:rsidRPr="00991808">
        <w:rPr>
          <w:rFonts w:ascii="Arial" w:hAnsi="Arial" w:cs="Arial"/>
          <w:sz w:val="24"/>
          <w:szCs w:val="24"/>
        </w:rPr>
        <w:t>T</w:t>
      </w:r>
      <w:r>
        <w:rPr>
          <w:rFonts w:ascii="Arial" w:hAnsi="Arial" w:cs="Arial"/>
          <w:sz w:val="24"/>
          <w:szCs w:val="24"/>
        </w:rPr>
        <w:t>he committee focus is excellent;</w:t>
      </w:r>
    </w:p>
    <w:p w14:paraId="505ED62C" w14:textId="2D2ADE63" w:rsidR="00991808" w:rsidRDefault="00991808" w:rsidP="00991808">
      <w:pPr>
        <w:pStyle w:val="ListParagraph"/>
        <w:numPr>
          <w:ilvl w:val="0"/>
          <w:numId w:val="15"/>
        </w:numPr>
        <w:spacing w:after="0" w:line="240" w:lineRule="auto"/>
        <w:rPr>
          <w:rFonts w:ascii="Arial" w:hAnsi="Arial" w:cs="Arial"/>
          <w:sz w:val="24"/>
          <w:szCs w:val="24"/>
        </w:rPr>
      </w:pPr>
      <w:r w:rsidRPr="00991808">
        <w:rPr>
          <w:rFonts w:ascii="Arial" w:hAnsi="Arial" w:cs="Arial"/>
          <w:sz w:val="24"/>
          <w:szCs w:val="24"/>
        </w:rPr>
        <w:lastRenderedPageBreak/>
        <w:t>They key is to manage the breadth of discussion given the range of reporting that comes t</w:t>
      </w:r>
      <w:r>
        <w:rPr>
          <w:rFonts w:ascii="Arial" w:hAnsi="Arial" w:cs="Arial"/>
          <w:sz w:val="24"/>
          <w:szCs w:val="24"/>
        </w:rPr>
        <w:t>hrough the committee each year;</w:t>
      </w:r>
    </w:p>
    <w:p w14:paraId="60A24EC2" w14:textId="25CF792D" w:rsidR="00991808" w:rsidRDefault="00991808" w:rsidP="00991808">
      <w:pPr>
        <w:pStyle w:val="ListParagraph"/>
        <w:numPr>
          <w:ilvl w:val="0"/>
          <w:numId w:val="15"/>
        </w:numPr>
        <w:spacing w:after="0" w:line="240" w:lineRule="auto"/>
        <w:rPr>
          <w:rFonts w:ascii="Arial" w:hAnsi="Arial" w:cs="Arial"/>
          <w:sz w:val="24"/>
          <w:szCs w:val="24"/>
        </w:rPr>
      </w:pPr>
      <w:r w:rsidRPr="00991808">
        <w:rPr>
          <w:rFonts w:ascii="Arial" w:hAnsi="Arial" w:cs="Arial"/>
          <w:sz w:val="24"/>
          <w:szCs w:val="24"/>
        </w:rPr>
        <w:t>Link</w:t>
      </w:r>
      <w:r>
        <w:rPr>
          <w:rFonts w:ascii="Arial" w:hAnsi="Arial" w:cs="Arial"/>
          <w:sz w:val="24"/>
          <w:szCs w:val="24"/>
        </w:rPr>
        <w:t>s in well with other committees;</w:t>
      </w:r>
    </w:p>
    <w:p w14:paraId="23687776" w14:textId="5A34317A" w:rsidR="00991808" w:rsidRDefault="00991808" w:rsidP="00991808">
      <w:pPr>
        <w:pStyle w:val="ListParagraph"/>
        <w:numPr>
          <w:ilvl w:val="0"/>
          <w:numId w:val="15"/>
        </w:numPr>
        <w:spacing w:after="0" w:line="240" w:lineRule="auto"/>
        <w:rPr>
          <w:rFonts w:ascii="Arial" w:hAnsi="Arial" w:cs="Arial"/>
          <w:sz w:val="24"/>
          <w:szCs w:val="24"/>
        </w:rPr>
      </w:pPr>
      <w:r w:rsidRPr="00991808">
        <w:rPr>
          <w:rFonts w:ascii="Arial" w:hAnsi="Arial" w:cs="Arial"/>
          <w:sz w:val="24"/>
          <w:szCs w:val="24"/>
        </w:rPr>
        <w:t>Some</w:t>
      </w:r>
      <w:r>
        <w:rPr>
          <w:rFonts w:ascii="Arial" w:hAnsi="Arial" w:cs="Arial"/>
          <w:sz w:val="24"/>
          <w:szCs w:val="24"/>
        </w:rPr>
        <w:t xml:space="preserve"> of the reports are overly long;</w:t>
      </w:r>
    </w:p>
    <w:p w14:paraId="1F5AFC0D" w14:textId="0044AA27" w:rsidR="00991808" w:rsidRDefault="00991808" w:rsidP="00991808">
      <w:pPr>
        <w:pStyle w:val="ListParagraph"/>
        <w:numPr>
          <w:ilvl w:val="0"/>
          <w:numId w:val="15"/>
        </w:numPr>
        <w:spacing w:after="0" w:line="240" w:lineRule="auto"/>
        <w:rPr>
          <w:rFonts w:ascii="Arial" w:hAnsi="Arial" w:cs="Arial"/>
          <w:sz w:val="24"/>
          <w:szCs w:val="24"/>
        </w:rPr>
      </w:pPr>
      <w:r>
        <w:rPr>
          <w:rFonts w:ascii="Arial" w:hAnsi="Arial" w:cs="Arial"/>
          <w:sz w:val="24"/>
          <w:szCs w:val="24"/>
        </w:rPr>
        <w:t>Some reports w</w:t>
      </w:r>
      <w:r w:rsidRPr="00991808">
        <w:rPr>
          <w:rFonts w:ascii="Arial" w:hAnsi="Arial" w:cs="Arial"/>
          <w:sz w:val="24"/>
          <w:szCs w:val="24"/>
        </w:rPr>
        <w:t xml:space="preserve">ould benefit from a summary </w:t>
      </w:r>
      <w:r>
        <w:rPr>
          <w:rFonts w:ascii="Arial" w:hAnsi="Arial" w:cs="Arial"/>
          <w:sz w:val="24"/>
          <w:szCs w:val="24"/>
        </w:rPr>
        <w:t>paper and details as appendices;</w:t>
      </w:r>
    </w:p>
    <w:p w14:paraId="65404759" w14:textId="544996CD" w:rsidR="00991808" w:rsidRPr="00991808" w:rsidRDefault="00991808" w:rsidP="00991808">
      <w:pPr>
        <w:pStyle w:val="ListParagraph"/>
        <w:numPr>
          <w:ilvl w:val="0"/>
          <w:numId w:val="15"/>
        </w:numPr>
        <w:spacing w:after="0" w:line="240" w:lineRule="auto"/>
        <w:rPr>
          <w:rFonts w:ascii="Arial" w:hAnsi="Arial" w:cs="Arial"/>
          <w:sz w:val="24"/>
          <w:szCs w:val="24"/>
        </w:rPr>
      </w:pPr>
      <w:r w:rsidRPr="00991808">
        <w:rPr>
          <w:rFonts w:ascii="Arial" w:hAnsi="Arial" w:cs="Arial"/>
          <w:sz w:val="24"/>
          <w:szCs w:val="24"/>
        </w:rPr>
        <w:t>Quality is good but agenda can be crowded and more effective papers would help in terms of key messages.</w:t>
      </w:r>
    </w:p>
    <w:p w14:paraId="3107BE1B" w14:textId="77777777" w:rsidR="00B43D16" w:rsidRPr="00B43D16" w:rsidRDefault="00B43D16" w:rsidP="00B43D16">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79DB33A" w14:textId="77777777" w:rsidR="00240352" w:rsidRPr="009155A2" w:rsidRDefault="00240352" w:rsidP="009155A2">
      <w:pPr>
        <w:spacing w:after="0" w:line="240" w:lineRule="auto"/>
        <w:ind w:right="101"/>
        <w:rPr>
          <w:rFonts w:ascii="Arial" w:hAnsi="Arial" w:cs="Arial"/>
          <w:sz w:val="24"/>
          <w:szCs w:val="24"/>
        </w:rPr>
      </w:pP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67A0067E"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91808">
      <w:t xml:space="preserve">                             </w:t>
    </w:r>
    <w:r w:rsidR="002D6328">
      <w:t>Audit Committee</w:t>
    </w:r>
    <w:r>
      <w:t xml:space="preserve"> –</w:t>
    </w:r>
    <w:r w:rsidR="002D6328">
      <w:t xml:space="preserve"> Thursday, 11</w:t>
    </w:r>
    <w:r w:rsidR="002D6328" w:rsidRPr="002D6328">
      <w:rPr>
        <w:vertAlign w:val="superscript"/>
      </w:rPr>
      <w:t>th</w:t>
    </w:r>
    <w:r w:rsidR="002D6328">
      <w:t xml:space="preserve"> July </w:t>
    </w:r>
    <w:r>
      <w:t>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861E25">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A3E6351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196F4C"/>
    <w:rsid w:val="0020539A"/>
    <w:rsid w:val="00233330"/>
    <w:rsid w:val="00240352"/>
    <w:rsid w:val="00241662"/>
    <w:rsid w:val="002669B7"/>
    <w:rsid w:val="00274666"/>
    <w:rsid w:val="00276947"/>
    <w:rsid w:val="0028180C"/>
    <w:rsid w:val="00296CD9"/>
    <w:rsid w:val="00297CB1"/>
    <w:rsid w:val="002C3DD6"/>
    <w:rsid w:val="002D6328"/>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5277"/>
    <w:rsid w:val="005D1652"/>
    <w:rsid w:val="00647E34"/>
    <w:rsid w:val="00653AEC"/>
    <w:rsid w:val="00655190"/>
    <w:rsid w:val="006553DA"/>
    <w:rsid w:val="00662218"/>
    <w:rsid w:val="00685AE0"/>
    <w:rsid w:val="006D1998"/>
    <w:rsid w:val="00711095"/>
    <w:rsid w:val="00722EBB"/>
    <w:rsid w:val="0072604C"/>
    <w:rsid w:val="00762BBE"/>
    <w:rsid w:val="007758E8"/>
    <w:rsid w:val="008112A7"/>
    <w:rsid w:val="00861E25"/>
    <w:rsid w:val="00871522"/>
    <w:rsid w:val="008C15D9"/>
    <w:rsid w:val="008C7F9A"/>
    <w:rsid w:val="008D0747"/>
    <w:rsid w:val="009112DC"/>
    <w:rsid w:val="009155A2"/>
    <w:rsid w:val="00947BCF"/>
    <w:rsid w:val="00991808"/>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570EE"/>
    <w:rsid w:val="00C95B3C"/>
    <w:rsid w:val="00CA5573"/>
    <w:rsid w:val="00CD7AA5"/>
    <w:rsid w:val="00D100FC"/>
    <w:rsid w:val="00D37704"/>
    <w:rsid w:val="00D47531"/>
    <w:rsid w:val="00D62C5B"/>
    <w:rsid w:val="00DA76AD"/>
    <w:rsid w:val="00DB1C5C"/>
    <w:rsid w:val="00DD5394"/>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D62C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1295</Words>
  <Characters>7385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2024-07-03T10:13:00Z</dcterms:created>
  <dcterms:modified xsi:type="dcterms:W3CDTF">2024-07-04T12:15:00Z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