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306909" w:rsidR="004A037B" w:rsidP="0018548C" w:rsidRDefault="00F244D5" w14:paraId="6251ED37" w14:textId="210E837A">
      <w:pPr>
        <w:pStyle w:val="Body"/>
        <w:ind w:right="2"/>
        <w:jc w:val="center"/>
        <w:outlineLvl w:val="0"/>
        <w:rPr>
          <w:rFonts w:ascii="Verdana" w:hAnsi="Verdana"/>
          <w:b/>
          <w:bCs/>
          <w:color w:val="auto"/>
          <w:sz w:val="28"/>
          <w:szCs w:val="28"/>
          <w:lang w:val="en-GB"/>
        </w:rPr>
      </w:pPr>
      <w:r w:rsidRPr="00306909">
        <w:rPr>
          <w:rFonts w:ascii="Verdana" w:hAnsi="Verdana"/>
          <w:b/>
          <w:bCs/>
          <w:color w:val="auto"/>
          <w:sz w:val="28"/>
          <w:szCs w:val="28"/>
          <w:lang w:val="en-GB"/>
        </w:rPr>
        <w:t>S</w:t>
      </w:r>
      <w:r w:rsidRPr="00306909" w:rsidR="004A037B">
        <w:rPr>
          <w:rFonts w:ascii="Verdana" w:hAnsi="Verdana"/>
          <w:b/>
          <w:bCs/>
          <w:color w:val="auto"/>
          <w:sz w:val="28"/>
          <w:szCs w:val="28"/>
          <w:lang w:val="en-GB"/>
        </w:rPr>
        <w:t>wansea Bay University Health Board</w:t>
      </w:r>
    </w:p>
    <w:p w:rsidR="00A53C4D" w:rsidP="3CCC267E" w:rsidRDefault="004A037B" w14:paraId="45C6B5BF" w14:textId="7F7CC8B4">
      <w:pPr>
        <w:pStyle w:val="Body"/>
        <w:jc w:val="center"/>
        <w:rPr>
          <w:rFonts w:ascii="Verdana" w:hAnsi="Verdana"/>
          <w:b w:val="1"/>
          <w:bCs w:val="1"/>
          <w:color w:val="auto"/>
          <w:sz w:val="24"/>
          <w:szCs w:val="24"/>
          <w:lang w:val="en-GB"/>
        </w:rPr>
      </w:pPr>
      <w:r w:rsidRPr="3CCC267E" w:rsidR="2ECFD865">
        <w:rPr>
          <w:rFonts w:ascii="Verdana" w:hAnsi="Verdana"/>
          <w:b w:val="1"/>
          <w:bCs w:val="1"/>
          <w:color w:val="FF0000"/>
          <w:sz w:val="24"/>
          <w:szCs w:val="24"/>
          <w:lang w:val="en-GB"/>
        </w:rPr>
        <w:t>CONFIRMED</w:t>
      </w:r>
    </w:p>
    <w:p w:rsidR="00A53C4D" w:rsidP="3CCC267E" w:rsidRDefault="004A037B" w14:paraId="015B77BB" w14:textId="60853695">
      <w:pPr>
        <w:pStyle w:val="Body"/>
        <w:jc w:val="center"/>
        <w:rPr>
          <w:rFonts w:ascii="Verdana" w:hAnsi="Verdana"/>
          <w:b w:val="1"/>
          <w:bCs w:val="1"/>
          <w:color w:val="auto"/>
          <w:sz w:val="24"/>
          <w:szCs w:val="24"/>
          <w:lang w:val="en-GB"/>
        </w:rPr>
      </w:pPr>
      <w:r w:rsidRPr="3CCC267E" w:rsidR="004A037B">
        <w:rPr>
          <w:rFonts w:ascii="Verdana" w:hAnsi="Verdana"/>
          <w:b w:val="1"/>
          <w:bCs w:val="1"/>
          <w:color w:val="auto"/>
          <w:sz w:val="24"/>
          <w:szCs w:val="24"/>
          <w:lang w:val="en-GB"/>
        </w:rPr>
        <w:t xml:space="preserve">Minutes of </w:t>
      </w:r>
      <w:r w:rsidRPr="3CCC267E" w:rsidR="00DF6946">
        <w:rPr>
          <w:rFonts w:ascii="Verdana" w:hAnsi="Verdana"/>
          <w:b w:val="1"/>
          <w:bCs w:val="1"/>
          <w:color w:val="auto"/>
          <w:sz w:val="24"/>
          <w:szCs w:val="24"/>
          <w:lang w:val="en-GB"/>
        </w:rPr>
        <w:t>the</w:t>
      </w:r>
      <w:r w:rsidRPr="3CCC267E" w:rsidR="009910E0">
        <w:rPr>
          <w:rFonts w:ascii="Verdana" w:hAnsi="Verdana"/>
          <w:b w:val="1"/>
          <w:bCs w:val="1"/>
          <w:color w:val="auto"/>
          <w:sz w:val="24"/>
          <w:szCs w:val="24"/>
          <w:lang w:val="en-GB"/>
        </w:rPr>
        <w:t xml:space="preserve"> </w:t>
      </w:r>
    </w:p>
    <w:p w:rsidRPr="00A53C4D" w:rsidR="004A037B" w:rsidP="00A53C4D" w:rsidRDefault="008C1E00" w14:paraId="7C064858" w14:textId="1B03F1AF">
      <w:pPr>
        <w:pStyle w:val="Body"/>
        <w:jc w:val="center"/>
        <w:rPr>
          <w:rFonts w:ascii="Verdana" w:hAnsi="Verdana"/>
          <w:b/>
          <w:color w:val="auto"/>
          <w:sz w:val="24"/>
          <w:szCs w:val="24"/>
          <w:lang w:val="en-GB"/>
        </w:rPr>
      </w:pPr>
      <w:r w:rsidRPr="00277740">
        <w:rPr>
          <w:rFonts w:ascii="Verdana" w:hAnsi="Verdana"/>
          <w:b/>
          <w:color w:val="auto"/>
          <w:sz w:val="24"/>
          <w:szCs w:val="24"/>
          <w:lang w:val="en-GB"/>
        </w:rPr>
        <w:t>Digital, Data, Research and Innovation Committee</w:t>
      </w:r>
    </w:p>
    <w:p w:rsidRPr="00277740" w:rsidR="004978F5" w:rsidP="00306909" w:rsidRDefault="47F7B8B0" w14:paraId="12FA9E2C" w14:textId="2AE16BDE">
      <w:pPr>
        <w:pStyle w:val="Body"/>
        <w:jc w:val="center"/>
        <w:rPr>
          <w:rFonts w:ascii="Verdana" w:hAnsi="Verdana"/>
          <w:b/>
          <w:bCs/>
          <w:color w:val="auto"/>
          <w:sz w:val="24"/>
          <w:szCs w:val="24"/>
          <w:lang w:val="en-GB"/>
        </w:rPr>
      </w:pPr>
      <w:r w:rsidRPr="6C66339A">
        <w:rPr>
          <w:rFonts w:ascii="Verdana" w:hAnsi="Verdana"/>
          <w:b/>
          <w:bCs/>
          <w:color w:val="auto"/>
          <w:sz w:val="24"/>
          <w:szCs w:val="24"/>
          <w:lang w:val="en-GB"/>
        </w:rPr>
        <w:t>held on</w:t>
      </w:r>
      <w:r w:rsidRPr="6C66339A" w:rsidR="034CB7C0">
        <w:rPr>
          <w:rFonts w:ascii="Verdana" w:hAnsi="Verdana"/>
          <w:b/>
          <w:bCs/>
          <w:color w:val="auto"/>
          <w:sz w:val="24"/>
          <w:szCs w:val="24"/>
          <w:lang w:val="en-GB"/>
        </w:rPr>
        <w:t xml:space="preserve"> </w:t>
      </w:r>
      <w:r w:rsidRPr="6C66339A" w:rsidR="137217A2">
        <w:rPr>
          <w:rFonts w:ascii="Verdana" w:hAnsi="Verdana"/>
          <w:b/>
          <w:bCs/>
          <w:color w:val="auto"/>
          <w:sz w:val="24"/>
          <w:szCs w:val="24"/>
          <w:lang w:val="en-GB"/>
        </w:rPr>
        <w:t>1</w:t>
      </w:r>
      <w:r w:rsidRPr="6C66339A" w:rsidR="30EF8812">
        <w:rPr>
          <w:rFonts w:ascii="Verdana" w:hAnsi="Verdana"/>
          <w:b/>
          <w:bCs/>
          <w:color w:val="auto"/>
          <w:sz w:val="24"/>
          <w:szCs w:val="24"/>
          <w:lang w:val="en-GB"/>
        </w:rPr>
        <w:t xml:space="preserve">0 July </w:t>
      </w:r>
      <w:r w:rsidRPr="6C66339A" w:rsidR="04981B70">
        <w:rPr>
          <w:rFonts w:ascii="Verdana" w:hAnsi="Verdana"/>
          <w:b/>
          <w:bCs/>
          <w:color w:val="auto"/>
          <w:sz w:val="24"/>
          <w:szCs w:val="24"/>
          <w:lang w:val="en-GB"/>
        </w:rPr>
        <w:t>2025</w:t>
      </w:r>
      <w:r w:rsidRPr="6C66339A" w:rsidR="6D015D4E">
        <w:rPr>
          <w:rFonts w:ascii="Verdana" w:hAnsi="Verdana"/>
          <w:b/>
          <w:bCs/>
          <w:color w:val="auto"/>
          <w:sz w:val="24"/>
          <w:szCs w:val="24"/>
          <w:lang w:val="en-GB"/>
        </w:rPr>
        <w:t xml:space="preserve"> at </w:t>
      </w:r>
      <w:r w:rsidRPr="6C66339A" w:rsidR="3509E6B0">
        <w:rPr>
          <w:rFonts w:ascii="Verdana" w:hAnsi="Verdana"/>
          <w:b/>
          <w:bCs/>
          <w:color w:val="auto"/>
          <w:sz w:val="24"/>
          <w:szCs w:val="24"/>
          <w:lang w:val="en-GB"/>
        </w:rPr>
        <w:t>9.30am</w:t>
      </w:r>
      <w:r w:rsidR="001510E6">
        <w:tab/>
      </w:r>
    </w:p>
    <w:p w:rsidRPr="00A53C4D" w:rsidR="004978F5" w:rsidP="00306909" w:rsidRDefault="004978F5" w14:paraId="13C2420E" w14:textId="1BE343DA">
      <w:pPr>
        <w:pStyle w:val="Body"/>
        <w:jc w:val="center"/>
        <w:rPr>
          <w:rFonts w:ascii="Verdana" w:hAnsi="Verdana"/>
          <w:bCs/>
          <w:color w:val="auto"/>
          <w:sz w:val="24"/>
          <w:szCs w:val="24"/>
          <w:lang w:val="en-GB"/>
        </w:rPr>
      </w:pPr>
      <w:r w:rsidRPr="00A53C4D">
        <w:rPr>
          <w:rFonts w:ascii="Verdana" w:hAnsi="Verdana"/>
          <w:bCs/>
          <w:color w:val="auto"/>
          <w:sz w:val="24"/>
          <w:szCs w:val="24"/>
          <w:lang w:val="en-GB"/>
        </w:rPr>
        <w:t>Via TEAMS</w:t>
      </w:r>
    </w:p>
    <w:p w:rsidRPr="00DC1D54" w:rsidR="002A7861" w:rsidP="00306909" w:rsidRDefault="002A7861" w14:paraId="7BA6EA37" w14:textId="77777777">
      <w:pPr>
        <w:jc w:val="both"/>
        <w:rPr>
          <w:rFonts w:ascii="Verdana" w:hAnsi="Verdana" w:cs="Arial"/>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5"/>
        <w:gridCol w:w="992"/>
        <w:gridCol w:w="7797"/>
      </w:tblGrid>
      <w:tr w:rsidRPr="003C5225" w:rsidR="00DC1D54" w:rsidTr="6C66339A" w14:paraId="4D9150A4" w14:textId="77777777">
        <w:trPr>
          <w:jc w:val="center"/>
        </w:trPr>
        <w:tc>
          <w:tcPr>
            <w:tcW w:w="11194" w:type="dxa"/>
            <w:gridSpan w:val="3"/>
          </w:tcPr>
          <w:p w:rsidRPr="00277740" w:rsidR="000565D6" w:rsidP="00DC1D54" w:rsidRDefault="000565D6" w14:paraId="4C8CB890"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Present:</w:t>
            </w:r>
          </w:p>
        </w:tc>
      </w:tr>
      <w:tr w:rsidRPr="003C5225" w:rsidR="00DC1D54" w:rsidTr="6C66339A" w14:paraId="7CCB8F2E" w14:textId="77777777">
        <w:trPr>
          <w:jc w:val="center"/>
        </w:trPr>
        <w:tc>
          <w:tcPr>
            <w:tcW w:w="2405" w:type="dxa"/>
          </w:tcPr>
          <w:p w:rsidRPr="00277740" w:rsidR="009C3503" w:rsidP="00DC1D54" w:rsidRDefault="009C3503" w14:paraId="1A70E6FF" w14:textId="5B15637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 xml:space="preserve">Andrew Griffiths </w:t>
            </w:r>
          </w:p>
        </w:tc>
        <w:tc>
          <w:tcPr>
            <w:tcW w:w="992" w:type="dxa"/>
          </w:tcPr>
          <w:p w:rsidRPr="00277740" w:rsidR="009C3503" w:rsidP="00DC1D54" w:rsidRDefault="009C3503" w14:paraId="785A91E2" w14:textId="5E94CA6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(AG)</w:t>
            </w:r>
          </w:p>
        </w:tc>
        <w:tc>
          <w:tcPr>
            <w:tcW w:w="7797" w:type="dxa"/>
          </w:tcPr>
          <w:p w:rsidRPr="00277740" w:rsidR="009C3503" w:rsidP="00DC1D54" w:rsidRDefault="009C3503" w14:paraId="459B95B8" w14:textId="0EE48DA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Independent Member</w:t>
            </w:r>
            <w:r w:rsidRPr="00277740" w:rsidR="00B47A70">
              <w:rPr>
                <w:rFonts w:ascii="Verdana" w:hAnsi="Verdana" w:cs="Arial"/>
              </w:rPr>
              <w:t xml:space="preserve"> </w:t>
            </w:r>
            <w:r w:rsidRPr="00277740" w:rsidR="00B47A70">
              <w:rPr>
                <w:rFonts w:ascii="Verdana" w:hAnsi="Verdana" w:eastAsia="Calibri" w:cs="Arial"/>
                <w:bdr w:val="none" w:color="auto" w:sz="0" w:space="0"/>
              </w:rPr>
              <w:t>(in the Chair)</w:t>
            </w:r>
          </w:p>
        </w:tc>
      </w:tr>
      <w:tr w:rsidRPr="003C5225" w:rsidR="00DC1D54" w:rsidTr="6C66339A" w14:paraId="3C697433" w14:textId="77777777">
        <w:trPr>
          <w:jc w:val="center"/>
        </w:trPr>
        <w:tc>
          <w:tcPr>
            <w:tcW w:w="2405" w:type="dxa"/>
            <w:tcBorders>
              <w:top w:val="single" w:color="auto" w:sz="4" w:space="0"/>
              <w:left w:val="single" w:color="auto" w:sz="4" w:space="0"/>
              <w:bottom w:val="single" w:color="auto" w:sz="4" w:space="0"/>
              <w:right w:val="single" w:color="auto" w:sz="4" w:space="0"/>
            </w:tcBorders>
          </w:tcPr>
          <w:p w:rsidRPr="00277740" w:rsidR="00B47A70" w:rsidP="00DC1D54" w:rsidRDefault="00B47A70" w14:paraId="112F7751" w14:textId="3F0E5C3F">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Jean Church</w:t>
            </w:r>
          </w:p>
        </w:tc>
        <w:tc>
          <w:tcPr>
            <w:tcW w:w="992" w:type="dxa"/>
            <w:tcBorders>
              <w:top w:val="single" w:color="auto" w:sz="4" w:space="0"/>
              <w:left w:val="single" w:color="auto" w:sz="4" w:space="0"/>
              <w:bottom w:val="single" w:color="auto" w:sz="4" w:space="0"/>
              <w:right w:val="single" w:color="auto" w:sz="4" w:space="0"/>
            </w:tcBorders>
          </w:tcPr>
          <w:p w:rsidRPr="00277740" w:rsidR="00B47A70" w:rsidP="00DC1D54" w:rsidRDefault="00B47A70" w14:paraId="650114AC" w14:textId="0253598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00277740">
              <w:rPr>
                <w:rFonts w:ascii="Verdana" w:hAnsi="Verdana" w:cs="Arial"/>
              </w:rPr>
              <w:t xml:space="preserve">(JC) </w:t>
            </w:r>
          </w:p>
        </w:tc>
        <w:tc>
          <w:tcPr>
            <w:tcW w:w="7797" w:type="dxa"/>
            <w:tcBorders>
              <w:top w:val="single" w:color="auto" w:sz="4" w:space="0"/>
              <w:left w:val="single" w:color="auto" w:sz="4" w:space="0"/>
              <w:bottom w:val="single" w:color="auto" w:sz="4" w:space="0"/>
              <w:right w:val="single" w:color="auto" w:sz="4" w:space="0"/>
            </w:tcBorders>
          </w:tcPr>
          <w:p w:rsidRPr="00277740" w:rsidR="00B47A70" w:rsidP="00DC1D54" w:rsidRDefault="00B47A70" w14:paraId="7582F7CD" w14:textId="28E5C74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Independent Member </w:t>
            </w:r>
          </w:p>
        </w:tc>
      </w:tr>
      <w:tr w:rsidR="510CB3EC" w:rsidTr="6C66339A" w14:paraId="349F8414" w14:textId="77777777">
        <w:trPr>
          <w:trHeight w:val="300"/>
          <w:jc w:val="center"/>
        </w:trPr>
        <w:tc>
          <w:tcPr>
            <w:tcW w:w="2405" w:type="dxa"/>
            <w:tcBorders>
              <w:top w:val="single" w:color="auto" w:sz="4" w:space="0"/>
              <w:left w:val="single" w:color="auto" w:sz="4" w:space="0"/>
              <w:bottom w:val="single" w:color="auto" w:sz="4" w:space="0"/>
              <w:right w:val="single" w:color="auto" w:sz="4" w:space="0"/>
            </w:tcBorders>
          </w:tcPr>
          <w:p w:rsidR="18E390BE" w:rsidP="510CB3EC" w:rsidRDefault="18E390BE" w14:paraId="3BDB6745" w14:textId="40A7FE62">
            <w:pPr>
              <w:jc w:val="both"/>
              <w:rPr>
                <w:rFonts w:ascii="Verdana" w:hAnsi="Verdana" w:cs="Arial"/>
              </w:rPr>
            </w:pPr>
            <w:r w:rsidRPr="510CB3EC">
              <w:rPr>
                <w:rFonts w:ascii="Verdana" w:hAnsi="Verdana" w:cs="Arial"/>
              </w:rPr>
              <w:t>Keith Lloyd</w:t>
            </w:r>
          </w:p>
        </w:tc>
        <w:tc>
          <w:tcPr>
            <w:tcW w:w="992" w:type="dxa"/>
            <w:tcBorders>
              <w:top w:val="single" w:color="auto" w:sz="4" w:space="0"/>
              <w:left w:val="single" w:color="auto" w:sz="4" w:space="0"/>
              <w:bottom w:val="single" w:color="auto" w:sz="4" w:space="0"/>
              <w:right w:val="single" w:color="auto" w:sz="4" w:space="0"/>
            </w:tcBorders>
          </w:tcPr>
          <w:p w:rsidR="18E390BE" w:rsidP="510CB3EC" w:rsidRDefault="18E390BE" w14:paraId="1DE1F5FC" w14:textId="50034248">
            <w:pPr>
              <w:jc w:val="both"/>
              <w:rPr>
                <w:rFonts w:ascii="Verdana" w:hAnsi="Verdana" w:cs="Arial"/>
              </w:rPr>
            </w:pPr>
            <w:r w:rsidRPr="510CB3EC">
              <w:rPr>
                <w:rFonts w:ascii="Verdana" w:hAnsi="Verdana" w:cs="Arial"/>
              </w:rPr>
              <w:t>(KL)</w:t>
            </w:r>
          </w:p>
        </w:tc>
        <w:tc>
          <w:tcPr>
            <w:tcW w:w="7797" w:type="dxa"/>
            <w:tcBorders>
              <w:top w:val="single" w:color="auto" w:sz="4" w:space="0"/>
              <w:left w:val="single" w:color="auto" w:sz="4" w:space="0"/>
              <w:bottom w:val="single" w:color="auto" w:sz="4" w:space="0"/>
              <w:right w:val="single" w:color="auto" w:sz="4" w:space="0"/>
            </w:tcBorders>
          </w:tcPr>
          <w:p w:rsidR="18E390BE" w:rsidP="510CB3EC" w:rsidRDefault="18E390BE" w14:paraId="5C06F2D4" w14:textId="3CBB67B4">
            <w:pPr>
              <w:jc w:val="both"/>
              <w:rPr>
                <w:rFonts w:ascii="Verdana" w:hAnsi="Verdana" w:eastAsia="Calibri" w:cs="Arial"/>
              </w:rPr>
            </w:pPr>
            <w:r w:rsidRPr="510CB3EC">
              <w:rPr>
                <w:rFonts w:ascii="Verdana" w:hAnsi="Verdana" w:eastAsia="Calibri" w:cs="Arial"/>
              </w:rPr>
              <w:t>Independent Member</w:t>
            </w:r>
          </w:p>
        </w:tc>
      </w:tr>
      <w:tr w:rsidRPr="003C5225" w:rsidR="004046AE" w:rsidTr="6C66339A" w14:paraId="4683D943" w14:textId="77777777">
        <w:trPr>
          <w:jc w:val="center"/>
        </w:trPr>
        <w:tc>
          <w:tcPr>
            <w:tcW w:w="2405" w:type="dxa"/>
            <w:tcBorders>
              <w:top w:val="single" w:color="auto" w:sz="4" w:space="0"/>
              <w:left w:val="single" w:color="auto" w:sz="4" w:space="0"/>
              <w:bottom w:val="single" w:color="auto" w:sz="4" w:space="0"/>
              <w:right w:val="single" w:color="auto" w:sz="4" w:space="0"/>
            </w:tcBorders>
          </w:tcPr>
          <w:p w:rsidRPr="00277740" w:rsidR="004046AE" w:rsidP="00DC1D54" w:rsidRDefault="004046AE" w14:paraId="43B4AA81" w14:textId="0AC566F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Nuria Zolle</w:t>
            </w:r>
          </w:p>
        </w:tc>
        <w:tc>
          <w:tcPr>
            <w:tcW w:w="992" w:type="dxa"/>
            <w:tcBorders>
              <w:top w:val="single" w:color="auto" w:sz="4" w:space="0"/>
              <w:left w:val="single" w:color="auto" w:sz="4" w:space="0"/>
              <w:bottom w:val="single" w:color="auto" w:sz="4" w:space="0"/>
              <w:right w:val="single" w:color="auto" w:sz="4" w:space="0"/>
            </w:tcBorders>
          </w:tcPr>
          <w:p w:rsidRPr="00277740" w:rsidR="004046AE" w:rsidP="00DC1D54" w:rsidRDefault="004046AE" w14:paraId="04FDEE9C" w14:textId="10066BD5">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Pr>
                <w:rFonts w:ascii="Verdana" w:hAnsi="Verdana" w:cs="Arial"/>
              </w:rPr>
              <w:t>(NZ)</w:t>
            </w:r>
          </w:p>
        </w:tc>
        <w:tc>
          <w:tcPr>
            <w:tcW w:w="7797" w:type="dxa"/>
            <w:tcBorders>
              <w:top w:val="single" w:color="auto" w:sz="4" w:space="0"/>
              <w:left w:val="single" w:color="auto" w:sz="4" w:space="0"/>
              <w:bottom w:val="single" w:color="auto" w:sz="4" w:space="0"/>
              <w:right w:val="single" w:color="auto" w:sz="4" w:space="0"/>
            </w:tcBorders>
          </w:tcPr>
          <w:p w:rsidRPr="00277740" w:rsidR="004046AE" w:rsidP="00DC1D54" w:rsidRDefault="004046AE" w14:paraId="1CB77EB0" w14:textId="115E9A2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Independent Member</w:t>
            </w:r>
          </w:p>
        </w:tc>
      </w:tr>
      <w:tr w:rsidRPr="003C5225" w:rsidR="00DC1D54" w:rsidTr="6C66339A" w14:paraId="148E9491" w14:textId="77777777">
        <w:trPr>
          <w:trHeight w:val="345"/>
          <w:jc w:val="center"/>
        </w:trPr>
        <w:tc>
          <w:tcPr>
            <w:tcW w:w="11194" w:type="dxa"/>
            <w:gridSpan w:val="3"/>
          </w:tcPr>
          <w:p w:rsidRPr="00277740" w:rsidR="007A06F1" w:rsidP="00DC1D54" w:rsidRDefault="007A06F1" w14:paraId="2A839241" w14:textId="7666AF51">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In Attendance:</w:t>
            </w:r>
          </w:p>
        </w:tc>
      </w:tr>
      <w:tr w:rsidRPr="003C5225" w:rsidR="00DC1D54" w:rsidTr="6C66339A" w14:paraId="18148D76" w14:textId="77777777">
        <w:trPr>
          <w:trHeight w:val="304"/>
          <w:jc w:val="center"/>
        </w:trPr>
        <w:tc>
          <w:tcPr>
            <w:tcW w:w="2405" w:type="dxa"/>
          </w:tcPr>
          <w:p w:rsidRPr="00277740" w:rsidR="009C3503" w:rsidP="00DC1D54" w:rsidRDefault="009C3503" w14:paraId="38AF3990" w14:textId="51DE0FD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Amelia Cole </w:t>
            </w:r>
          </w:p>
        </w:tc>
        <w:tc>
          <w:tcPr>
            <w:tcW w:w="992" w:type="dxa"/>
          </w:tcPr>
          <w:p w:rsidRPr="00277740" w:rsidR="009C3503" w:rsidP="00DC1D54" w:rsidRDefault="009C3503" w14:paraId="35401837" w14:textId="4F117D6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(AC)</w:t>
            </w:r>
          </w:p>
        </w:tc>
        <w:tc>
          <w:tcPr>
            <w:tcW w:w="7797" w:type="dxa"/>
          </w:tcPr>
          <w:p w:rsidRPr="00277740" w:rsidR="009C3503" w:rsidP="00DC1D54" w:rsidRDefault="009C3503" w14:paraId="76EDB3B8" w14:textId="657562F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Corporate Governance Officer </w:t>
            </w:r>
            <w:r w:rsidRPr="00277740">
              <w:rPr>
                <w:rFonts w:ascii="Verdana" w:hAnsi="Verdana" w:eastAsia="Calibri" w:cs="Arial"/>
                <w:b/>
                <w:bCs/>
                <w:bdr w:val="none" w:color="auto" w:sz="0" w:space="0"/>
              </w:rPr>
              <w:t>(Note taker)</w:t>
            </w:r>
          </w:p>
        </w:tc>
      </w:tr>
      <w:tr w:rsidRPr="003C5225" w:rsidR="00DC1D54" w:rsidTr="6C66339A" w14:paraId="245FE0B5" w14:textId="77777777">
        <w:trPr>
          <w:trHeight w:val="304"/>
          <w:jc w:val="center"/>
        </w:trPr>
        <w:tc>
          <w:tcPr>
            <w:tcW w:w="2405" w:type="dxa"/>
          </w:tcPr>
          <w:p w:rsidRPr="00277740" w:rsidR="009C3503" w:rsidP="00DC1D54" w:rsidRDefault="009C3503" w14:paraId="6783A5D5" w14:textId="14511B0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Richard Evans</w:t>
            </w:r>
          </w:p>
        </w:tc>
        <w:tc>
          <w:tcPr>
            <w:tcW w:w="992" w:type="dxa"/>
          </w:tcPr>
          <w:p w:rsidRPr="00277740" w:rsidR="009C3503" w:rsidP="00DC1D54" w:rsidRDefault="009C3503" w14:paraId="407DBE89" w14:textId="06870303">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(RE) </w:t>
            </w:r>
          </w:p>
        </w:tc>
        <w:tc>
          <w:tcPr>
            <w:tcW w:w="7797" w:type="dxa"/>
          </w:tcPr>
          <w:p w:rsidRPr="00277740" w:rsidR="009C3503" w:rsidP="00DC1D54" w:rsidRDefault="009C3503" w14:paraId="330365A9" w14:textId="048B3C4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Executive Medical Director </w:t>
            </w:r>
          </w:p>
        </w:tc>
      </w:tr>
      <w:tr w:rsidRPr="003C5225" w:rsidR="00DC1D54" w:rsidTr="6C66339A" w14:paraId="5900FAC9" w14:textId="77777777">
        <w:trPr>
          <w:trHeight w:val="304"/>
          <w:jc w:val="center"/>
        </w:trPr>
        <w:tc>
          <w:tcPr>
            <w:tcW w:w="2405" w:type="dxa"/>
          </w:tcPr>
          <w:p w:rsidRPr="00277740" w:rsidR="009C3503" w:rsidP="00DC1D54" w:rsidRDefault="009C3503" w14:paraId="11CAD3AA" w14:textId="6A5FAA5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Matt John </w:t>
            </w:r>
          </w:p>
        </w:tc>
        <w:tc>
          <w:tcPr>
            <w:tcW w:w="992" w:type="dxa"/>
          </w:tcPr>
          <w:p w:rsidRPr="00277740" w:rsidR="009C3503" w:rsidP="00DC1D54" w:rsidRDefault="009C3503" w14:paraId="2D26DEA6" w14:textId="731637D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cs="Arial"/>
              </w:rPr>
              <w:t xml:space="preserve">(MJ) </w:t>
            </w:r>
          </w:p>
        </w:tc>
        <w:tc>
          <w:tcPr>
            <w:tcW w:w="7797" w:type="dxa"/>
          </w:tcPr>
          <w:p w:rsidRPr="00277740" w:rsidR="009C3503" w:rsidP="6C66339A" w:rsidRDefault="1FE6B7D6" w14:paraId="4738617E" w14:textId="308C8C5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6C66339A">
              <w:rPr>
                <w:rFonts w:ascii="Verdana" w:hAnsi="Verdana" w:cs="Arial"/>
              </w:rPr>
              <w:t xml:space="preserve">Director of Digital </w:t>
            </w:r>
            <w:r w:rsidRPr="6C66339A" w:rsidR="6486727D">
              <w:rPr>
                <w:rFonts w:ascii="Verdana" w:hAnsi="Verdana" w:cs="Arial"/>
                <w:b/>
                <w:bCs/>
              </w:rPr>
              <w:t>(For item 63/25)</w:t>
            </w:r>
          </w:p>
        </w:tc>
      </w:tr>
      <w:tr w:rsidRPr="003C5225" w:rsidR="00DC1D54" w:rsidTr="6C66339A" w14:paraId="087ED7A7" w14:textId="77777777">
        <w:trPr>
          <w:trHeight w:val="304"/>
          <w:jc w:val="center"/>
        </w:trPr>
        <w:tc>
          <w:tcPr>
            <w:tcW w:w="2405" w:type="dxa"/>
          </w:tcPr>
          <w:p w:rsidRPr="00277740" w:rsidR="009C3503" w:rsidP="00DC1D54" w:rsidRDefault="009C3503" w14:paraId="15A1CCF6" w14:textId="0E629D5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Rachel Levi </w:t>
            </w:r>
          </w:p>
        </w:tc>
        <w:tc>
          <w:tcPr>
            <w:tcW w:w="992" w:type="dxa"/>
          </w:tcPr>
          <w:p w:rsidRPr="00277740" w:rsidR="009C3503" w:rsidP="00DC1D54" w:rsidRDefault="009C3503" w14:paraId="7B40A7F8" w14:textId="783B2B9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(RL) </w:t>
            </w:r>
          </w:p>
        </w:tc>
        <w:tc>
          <w:tcPr>
            <w:tcW w:w="7797" w:type="dxa"/>
          </w:tcPr>
          <w:p w:rsidRPr="00277740" w:rsidR="009C3503" w:rsidP="00DC1D54" w:rsidRDefault="009C3503" w14:paraId="7A78D48B" w14:textId="1104ED12">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Interim Head of Digital Applications</w:t>
            </w:r>
          </w:p>
        </w:tc>
      </w:tr>
      <w:tr w:rsidR="510CB3EC" w:rsidTr="6C66339A" w14:paraId="408669DA" w14:textId="77777777">
        <w:trPr>
          <w:trHeight w:val="300"/>
          <w:jc w:val="center"/>
        </w:trPr>
        <w:tc>
          <w:tcPr>
            <w:tcW w:w="2405" w:type="dxa"/>
          </w:tcPr>
          <w:p w:rsidR="2F35BE5E" w:rsidP="510CB3EC" w:rsidRDefault="2F35BE5E" w14:paraId="0A76F7E9" w14:textId="3434CD9A">
            <w:pPr>
              <w:jc w:val="both"/>
              <w:rPr>
                <w:rFonts w:ascii="Verdana" w:hAnsi="Verdana" w:eastAsia="Calibri" w:cs="Arial"/>
              </w:rPr>
            </w:pPr>
            <w:r w:rsidRPr="510CB3EC">
              <w:rPr>
                <w:rFonts w:ascii="Verdana" w:hAnsi="Verdana" w:eastAsia="Calibri" w:cs="Arial"/>
              </w:rPr>
              <w:t>Osian Lloyd</w:t>
            </w:r>
          </w:p>
        </w:tc>
        <w:tc>
          <w:tcPr>
            <w:tcW w:w="992" w:type="dxa"/>
          </w:tcPr>
          <w:p w:rsidR="2F35BE5E" w:rsidP="510CB3EC" w:rsidRDefault="2F35BE5E" w14:paraId="02F98EBB" w14:textId="585A4EA8">
            <w:pPr>
              <w:jc w:val="both"/>
              <w:rPr>
                <w:rFonts w:ascii="Verdana" w:hAnsi="Verdana" w:eastAsia="Calibri" w:cs="Arial"/>
              </w:rPr>
            </w:pPr>
            <w:r w:rsidRPr="510CB3EC">
              <w:rPr>
                <w:rFonts w:ascii="Verdana" w:hAnsi="Verdana" w:eastAsia="Calibri" w:cs="Arial"/>
              </w:rPr>
              <w:t>(OL)</w:t>
            </w:r>
          </w:p>
        </w:tc>
        <w:tc>
          <w:tcPr>
            <w:tcW w:w="7797" w:type="dxa"/>
          </w:tcPr>
          <w:p w:rsidR="2F35BE5E" w:rsidP="510CB3EC" w:rsidRDefault="2F35BE5E" w14:paraId="6017E486" w14:textId="28E03D04">
            <w:pPr>
              <w:jc w:val="both"/>
              <w:rPr>
                <w:rFonts w:ascii="Verdana" w:hAnsi="Verdana" w:eastAsia="Calibri" w:cs="Arial"/>
              </w:rPr>
            </w:pPr>
            <w:r w:rsidRPr="510CB3EC">
              <w:rPr>
                <w:rFonts w:ascii="Verdana" w:hAnsi="Verdana" w:eastAsia="Calibri" w:cs="Arial"/>
              </w:rPr>
              <w:t>Head of Internal Audit</w:t>
            </w:r>
          </w:p>
        </w:tc>
      </w:tr>
      <w:tr w:rsidRPr="003C5225" w:rsidR="00DC1D54" w:rsidTr="6C66339A" w14:paraId="0F0BBA16" w14:textId="77777777">
        <w:trPr>
          <w:trHeight w:val="304"/>
          <w:jc w:val="center"/>
        </w:trPr>
        <w:tc>
          <w:tcPr>
            <w:tcW w:w="2405" w:type="dxa"/>
          </w:tcPr>
          <w:p w:rsidRPr="00277740" w:rsidR="009C3503" w:rsidP="00DC1D54" w:rsidRDefault="009C3503" w14:paraId="07C90B91" w14:textId="3B00EE3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Lee Morgan </w:t>
            </w:r>
          </w:p>
        </w:tc>
        <w:tc>
          <w:tcPr>
            <w:tcW w:w="992" w:type="dxa"/>
          </w:tcPr>
          <w:p w:rsidRPr="00277740" w:rsidR="009C3503" w:rsidP="00DC1D54" w:rsidRDefault="009C3503" w14:paraId="46CD606A" w14:textId="2DC0543B">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(LM)  </w:t>
            </w:r>
          </w:p>
        </w:tc>
        <w:tc>
          <w:tcPr>
            <w:tcW w:w="7797" w:type="dxa"/>
          </w:tcPr>
          <w:p w:rsidRPr="00277740" w:rsidR="009C3503" w:rsidP="6C66339A" w:rsidRDefault="1FE6B7D6" w14:paraId="4FF898D3" w14:textId="2079CDB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Assistant Director of Digital Intelligence</w:t>
            </w:r>
            <w:r w:rsidRPr="00277740" w:rsidR="13830F6E">
              <w:rPr>
                <w:rFonts w:ascii="Verdana" w:hAnsi="Verdana" w:eastAsia="Calibri" w:cs="Arial"/>
                <w:bdr w:val="none" w:color="auto" w:sz="0" w:space="0"/>
              </w:rPr>
              <w:t xml:space="preserve"> </w:t>
            </w:r>
            <w:r w:rsidRPr="6C66339A" w:rsidR="13830F6E">
              <w:rPr>
                <w:rFonts w:ascii="Verdana" w:hAnsi="Verdana" w:eastAsia="Calibri" w:cs="Arial"/>
                <w:b/>
                <w:bCs/>
                <w:bdr w:val="none" w:color="auto" w:sz="0" w:space="0"/>
              </w:rPr>
              <w:t>(For item 66/25)</w:t>
            </w:r>
          </w:p>
        </w:tc>
      </w:tr>
      <w:tr w:rsidRPr="003C5225" w:rsidR="00DC1D54" w:rsidTr="6C66339A" w14:paraId="0C0DC6CD" w14:textId="77777777">
        <w:trPr>
          <w:trHeight w:val="304"/>
          <w:jc w:val="center"/>
        </w:trPr>
        <w:tc>
          <w:tcPr>
            <w:tcW w:w="2405" w:type="dxa"/>
          </w:tcPr>
          <w:p w:rsidRPr="00277740" w:rsidR="009C3503" w:rsidP="00DC1D54" w:rsidRDefault="009C3503" w14:paraId="4FEE92E4" w14:textId="23C5A19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Carl Mustard</w:t>
            </w:r>
          </w:p>
        </w:tc>
        <w:tc>
          <w:tcPr>
            <w:tcW w:w="992" w:type="dxa"/>
          </w:tcPr>
          <w:p w:rsidRPr="00277740" w:rsidR="009C3503" w:rsidP="00DC1D54" w:rsidRDefault="009C3503" w14:paraId="0E8617D0" w14:textId="6E2D517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(CM)</w:t>
            </w:r>
          </w:p>
        </w:tc>
        <w:tc>
          <w:tcPr>
            <w:tcW w:w="7797" w:type="dxa"/>
          </w:tcPr>
          <w:p w:rsidRPr="00277740" w:rsidR="009C3503" w:rsidP="6C66339A" w:rsidRDefault="1FE6B7D6" w14:paraId="494C3804" w14:textId="7B9A31D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sidRPr="00277740">
              <w:rPr>
                <w:rFonts w:ascii="Verdana" w:hAnsi="Verdana" w:eastAsia="Calibri" w:cs="Arial"/>
                <w:bdr w:val="none" w:color="auto" w:sz="0" w:space="0"/>
              </w:rPr>
              <w:t xml:space="preserve">Assistant Director of Digital Technology </w:t>
            </w:r>
            <w:r w:rsidRPr="6C66339A" w:rsidR="04386EC3">
              <w:rPr>
                <w:rFonts w:ascii="Verdana" w:hAnsi="Verdana" w:eastAsia="Calibri" w:cs="Arial"/>
                <w:b/>
                <w:bCs/>
                <w:bdr w:val="none" w:color="auto" w:sz="0" w:space="0"/>
              </w:rPr>
              <w:t>(For item 65/25</w:t>
            </w:r>
            <w:r w:rsidRPr="6C66339A" w:rsidR="59251D48">
              <w:rPr>
                <w:rFonts w:ascii="Verdana" w:hAnsi="Verdana" w:eastAsia="Calibri" w:cs="Arial"/>
                <w:b/>
                <w:bCs/>
                <w:bdr w:val="none" w:color="auto" w:sz="0" w:space="0"/>
              </w:rPr>
              <w:t>, 69/25</w:t>
            </w:r>
            <w:r w:rsidRPr="6C66339A" w:rsidR="04386EC3">
              <w:rPr>
                <w:rFonts w:ascii="Verdana" w:hAnsi="Verdana" w:eastAsia="Calibri" w:cs="Arial"/>
                <w:b/>
                <w:bCs/>
                <w:bdr w:val="none" w:color="auto" w:sz="0" w:space="0"/>
              </w:rPr>
              <w:t>)</w:t>
            </w:r>
          </w:p>
        </w:tc>
      </w:tr>
      <w:tr w:rsidR="6C66339A" w:rsidTr="6C66339A" w14:paraId="2CA3FD8D" w14:textId="77777777">
        <w:trPr>
          <w:trHeight w:val="300"/>
          <w:jc w:val="center"/>
        </w:trPr>
        <w:tc>
          <w:tcPr>
            <w:tcW w:w="2405" w:type="dxa"/>
          </w:tcPr>
          <w:p w:rsidR="5F287CC5" w:rsidP="6C66339A" w:rsidRDefault="5F287CC5" w14:paraId="76768EEA" w14:textId="7BC83510">
            <w:pPr>
              <w:jc w:val="both"/>
              <w:rPr>
                <w:rFonts w:ascii="Verdana" w:hAnsi="Verdana" w:eastAsia="Calibri" w:cs="Arial"/>
              </w:rPr>
            </w:pPr>
            <w:r w:rsidRPr="6C66339A">
              <w:rPr>
                <w:rFonts w:ascii="Verdana" w:hAnsi="Verdana" w:eastAsia="Calibri" w:cs="Arial"/>
              </w:rPr>
              <w:t>Jennifer Nagle</w:t>
            </w:r>
          </w:p>
        </w:tc>
        <w:tc>
          <w:tcPr>
            <w:tcW w:w="992" w:type="dxa"/>
          </w:tcPr>
          <w:p w:rsidR="5F287CC5" w:rsidP="6C66339A" w:rsidRDefault="5F287CC5" w14:paraId="24C8155A" w14:textId="0B9F22F3">
            <w:pPr>
              <w:jc w:val="both"/>
              <w:rPr>
                <w:rFonts w:ascii="Verdana" w:hAnsi="Verdana" w:eastAsia="Calibri" w:cs="Arial"/>
              </w:rPr>
            </w:pPr>
            <w:r w:rsidRPr="6C66339A">
              <w:rPr>
                <w:rFonts w:ascii="Verdana" w:hAnsi="Verdana" w:eastAsia="Calibri" w:cs="Arial"/>
              </w:rPr>
              <w:t>(JN)</w:t>
            </w:r>
          </w:p>
        </w:tc>
        <w:tc>
          <w:tcPr>
            <w:tcW w:w="7797" w:type="dxa"/>
          </w:tcPr>
          <w:p w:rsidR="5F287CC5" w:rsidP="6C66339A" w:rsidRDefault="5F287CC5" w14:paraId="7587E309" w14:textId="0464B379">
            <w:pPr>
              <w:jc w:val="both"/>
              <w:rPr>
                <w:rFonts w:ascii="Verdana" w:hAnsi="Verdana" w:eastAsia="Calibri" w:cs="Arial"/>
              </w:rPr>
            </w:pPr>
            <w:r w:rsidRPr="6C66339A">
              <w:rPr>
                <w:rFonts w:ascii="Verdana" w:hAnsi="Verdana" w:eastAsia="Calibri" w:cs="Arial"/>
              </w:rPr>
              <w:t xml:space="preserve">Head of Health Records and Clinical Coding </w:t>
            </w:r>
          </w:p>
        </w:tc>
      </w:tr>
      <w:tr w:rsidRPr="003C5225" w:rsidR="00DC1D54" w:rsidTr="6C66339A" w14:paraId="78065162" w14:textId="77777777">
        <w:trPr>
          <w:trHeight w:val="304"/>
          <w:jc w:val="center"/>
        </w:trPr>
        <w:tc>
          <w:tcPr>
            <w:tcW w:w="2405" w:type="dxa"/>
          </w:tcPr>
          <w:p w:rsidRPr="00277740" w:rsidR="005C04AE" w:rsidP="00DC1D54" w:rsidRDefault="005C04AE" w14:paraId="418433C6" w14:textId="4DAAE0B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Deirdre Roberts </w:t>
            </w:r>
          </w:p>
        </w:tc>
        <w:tc>
          <w:tcPr>
            <w:tcW w:w="992" w:type="dxa"/>
          </w:tcPr>
          <w:p w:rsidRPr="00277740" w:rsidR="005C04AE" w:rsidP="00DC1D54" w:rsidRDefault="005C04AE" w14:paraId="07C3013C" w14:textId="2F7C18D0">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(DR)</w:t>
            </w:r>
          </w:p>
        </w:tc>
        <w:tc>
          <w:tcPr>
            <w:tcW w:w="7797" w:type="dxa"/>
          </w:tcPr>
          <w:p w:rsidRPr="00277740" w:rsidR="005C04AE" w:rsidP="6C66339A" w:rsidRDefault="04981B70" w14:paraId="5F130727" w14:textId="4A3A041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sidRPr="00277740">
              <w:rPr>
                <w:rFonts w:ascii="Verdana" w:hAnsi="Verdana" w:eastAsia="Calibri" w:cs="Arial"/>
                <w:bdr w:val="none" w:color="auto" w:sz="0" w:space="0"/>
              </w:rPr>
              <w:t>Assistant Director of Digital Transformation</w:t>
            </w:r>
            <w:r w:rsidRPr="00277740" w:rsidR="54B71F96">
              <w:rPr>
                <w:rFonts w:ascii="Verdana" w:hAnsi="Verdana" w:eastAsia="Calibri" w:cs="Arial"/>
                <w:bdr w:val="none" w:color="auto" w:sz="0" w:space="0"/>
              </w:rPr>
              <w:t xml:space="preserve"> </w:t>
            </w:r>
            <w:r w:rsidRPr="00DD633B" w:rsidR="54B71F96">
              <w:rPr>
                <w:rFonts w:ascii="Verdana" w:hAnsi="Verdana" w:eastAsia="Calibri" w:cs="Arial"/>
                <w:b/>
                <w:bCs/>
                <w:bdr w:val="none" w:color="auto" w:sz="0" w:space="0"/>
              </w:rPr>
              <w:t>(For item 71/25)</w:t>
            </w:r>
          </w:p>
        </w:tc>
      </w:tr>
      <w:tr w:rsidRPr="003C5225" w:rsidR="00DC1D54" w:rsidTr="6C66339A" w14:paraId="58A9937A" w14:textId="77777777">
        <w:trPr>
          <w:trHeight w:val="304"/>
          <w:jc w:val="center"/>
        </w:trPr>
        <w:tc>
          <w:tcPr>
            <w:tcW w:w="2405" w:type="dxa"/>
          </w:tcPr>
          <w:p w:rsidRPr="00277740" w:rsidR="009C3503" w:rsidP="00DC1D54" w:rsidRDefault="005C04AE" w14:paraId="256D2439" w14:textId="28E1399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Jemma Ro</w:t>
            </w:r>
            <w:r w:rsidR="008C2F23">
              <w:rPr>
                <w:rFonts w:ascii="Verdana" w:hAnsi="Verdana" w:eastAsia="Calibri" w:cs="Arial"/>
                <w:bdr w:val="none" w:color="auto" w:sz="0" w:space="0"/>
              </w:rPr>
              <w:t>gers</w:t>
            </w:r>
            <w:r w:rsidRPr="00277740">
              <w:rPr>
                <w:rFonts w:ascii="Verdana" w:hAnsi="Verdana" w:eastAsia="Calibri" w:cs="Arial"/>
                <w:bdr w:val="none" w:color="auto" w:sz="0" w:space="0"/>
              </w:rPr>
              <w:t xml:space="preserve"> </w:t>
            </w:r>
          </w:p>
        </w:tc>
        <w:tc>
          <w:tcPr>
            <w:tcW w:w="992" w:type="dxa"/>
          </w:tcPr>
          <w:p w:rsidRPr="00277740" w:rsidR="009C3503" w:rsidP="00DC1D54" w:rsidRDefault="005C04AE" w14:paraId="67136FDA" w14:textId="708D54D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(JR)</w:t>
            </w:r>
          </w:p>
        </w:tc>
        <w:tc>
          <w:tcPr>
            <w:tcW w:w="7797" w:type="dxa"/>
          </w:tcPr>
          <w:p w:rsidRPr="00277740" w:rsidR="009C3503" w:rsidP="6C66339A" w:rsidRDefault="04981B70" w14:paraId="6FB6F388" w14:textId="3EA971AC">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sidRPr="00277740">
              <w:rPr>
                <w:rFonts w:ascii="Verdana" w:hAnsi="Verdana" w:eastAsia="Calibri" w:cs="Arial"/>
                <w:bdr w:val="none" w:color="auto" w:sz="0" w:space="0"/>
              </w:rPr>
              <w:t xml:space="preserve">Research and Development Manager </w:t>
            </w:r>
          </w:p>
        </w:tc>
      </w:tr>
      <w:tr w:rsidR="6C66339A" w:rsidTr="6C66339A" w14:paraId="27653DE3" w14:textId="77777777">
        <w:trPr>
          <w:trHeight w:val="300"/>
          <w:jc w:val="center"/>
        </w:trPr>
        <w:tc>
          <w:tcPr>
            <w:tcW w:w="2405" w:type="dxa"/>
          </w:tcPr>
          <w:p w:rsidR="45840456" w:rsidP="6C66339A" w:rsidRDefault="45840456" w14:paraId="1BFBAC89" w14:textId="674F8AA7">
            <w:pPr>
              <w:jc w:val="both"/>
              <w:rPr>
                <w:rFonts w:ascii="Verdana" w:hAnsi="Verdana" w:eastAsia="Calibri" w:cs="Arial"/>
              </w:rPr>
            </w:pPr>
            <w:r w:rsidRPr="6C66339A">
              <w:rPr>
                <w:rFonts w:ascii="Verdana" w:hAnsi="Verdana" w:eastAsia="Calibri" w:cs="Arial"/>
              </w:rPr>
              <w:t>Neil Thomas</w:t>
            </w:r>
          </w:p>
        </w:tc>
        <w:tc>
          <w:tcPr>
            <w:tcW w:w="992" w:type="dxa"/>
          </w:tcPr>
          <w:p w:rsidR="45840456" w:rsidP="6C66339A" w:rsidRDefault="45840456" w14:paraId="730D8BE4" w14:textId="185D5F4D">
            <w:pPr>
              <w:jc w:val="both"/>
              <w:rPr>
                <w:rFonts w:ascii="Verdana" w:hAnsi="Verdana" w:eastAsia="Calibri" w:cs="Arial"/>
              </w:rPr>
            </w:pPr>
            <w:r w:rsidRPr="6C66339A">
              <w:rPr>
                <w:rFonts w:ascii="Verdana" w:hAnsi="Verdana" w:eastAsia="Calibri" w:cs="Arial"/>
              </w:rPr>
              <w:t>(NT)</w:t>
            </w:r>
          </w:p>
        </w:tc>
        <w:tc>
          <w:tcPr>
            <w:tcW w:w="7797" w:type="dxa"/>
          </w:tcPr>
          <w:p w:rsidR="45840456" w:rsidP="6C66339A" w:rsidRDefault="45840456" w14:paraId="103898DA" w14:textId="619E7D7C">
            <w:pPr>
              <w:jc w:val="both"/>
              <w:rPr>
                <w:rFonts w:ascii="Verdana" w:hAnsi="Verdana" w:eastAsia="Calibri" w:cs="Arial"/>
              </w:rPr>
            </w:pPr>
            <w:r w:rsidRPr="6C66339A">
              <w:rPr>
                <w:rFonts w:ascii="Verdana" w:hAnsi="Verdana" w:eastAsia="Calibri" w:cs="Arial"/>
              </w:rPr>
              <w:t xml:space="preserve">Assistant Head of Risk and Assurance </w:t>
            </w:r>
            <w:r w:rsidRPr="6C66339A">
              <w:rPr>
                <w:rFonts w:ascii="Verdana" w:hAnsi="Verdana" w:eastAsia="Calibri" w:cs="Arial"/>
                <w:b/>
                <w:bCs/>
              </w:rPr>
              <w:t>(For item 62/25)</w:t>
            </w:r>
          </w:p>
        </w:tc>
      </w:tr>
      <w:tr w:rsidR="6C66339A" w:rsidTr="6C66339A" w14:paraId="1C72319C" w14:textId="77777777">
        <w:trPr>
          <w:trHeight w:val="300"/>
          <w:jc w:val="center"/>
        </w:trPr>
        <w:tc>
          <w:tcPr>
            <w:tcW w:w="2405" w:type="dxa"/>
          </w:tcPr>
          <w:p w:rsidR="6C66339A" w:rsidP="6C66339A" w:rsidRDefault="6C66339A" w14:paraId="786B7941" w14:textId="449C88B0">
            <w:pPr>
              <w:jc w:val="both"/>
              <w:rPr>
                <w:rFonts w:ascii="Verdana" w:hAnsi="Verdana" w:eastAsia="Calibri" w:cs="Arial"/>
              </w:rPr>
            </w:pPr>
            <w:r w:rsidRPr="6C66339A">
              <w:rPr>
                <w:rFonts w:ascii="Verdana" w:hAnsi="Verdana" w:eastAsia="Calibri" w:cs="Arial"/>
              </w:rPr>
              <w:t>Melanie Walker</w:t>
            </w:r>
          </w:p>
        </w:tc>
        <w:tc>
          <w:tcPr>
            <w:tcW w:w="992" w:type="dxa"/>
          </w:tcPr>
          <w:p w:rsidR="6C66339A" w:rsidP="6C66339A" w:rsidRDefault="6C66339A" w14:paraId="634F4FE3" w14:textId="785D3F72">
            <w:pPr>
              <w:jc w:val="both"/>
              <w:rPr>
                <w:rFonts w:ascii="Verdana" w:hAnsi="Verdana" w:eastAsia="Calibri" w:cs="Arial"/>
              </w:rPr>
            </w:pPr>
            <w:r w:rsidRPr="6C66339A">
              <w:rPr>
                <w:rFonts w:ascii="Verdana" w:hAnsi="Verdana" w:eastAsia="Calibri" w:cs="Arial"/>
              </w:rPr>
              <w:t>(MW)</w:t>
            </w:r>
          </w:p>
        </w:tc>
        <w:tc>
          <w:tcPr>
            <w:tcW w:w="7797" w:type="dxa"/>
          </w:tcPr>
          <w:p w:rsidR="6C66339A" w:rsidP="6C66339A" w:rsidRDefault="6C66339A" w14:paraId="3EBB4E0F" w14:textId="6879E7CD">
            <w:pPr>
              <w:jc w:val="both"/>
              <w:rPr>
                <w:rFonts w:ascii="Verdana" w:hAnsi="Verdana" w:eastAsia="Calibri" w:cs="Arial"/>
              </w:rPr>
            </w:pPr>
            <w:r w:rsidRPr="6C66339A">
              <w:rPr>
                <w:rFonts w:ascii="Verdana" w:hAnsi="Verdana" w:eastAsia="Calibri" w:cs="Arial"/>
              </w:rPr>
              <w:t>External Reviewer</w:t>
            </w:r>
          </w:p>
        </w:tc>
      </w:tr>
      <w:tr w:rsidRPr="003C5225" w:rsidR="008C2F23" w:rsidTr="6C66339A" w14:paraId="3FD44269" w14:textId="77777777">
        <w:trPr>
          <w:trHeight w:val="304"/>
          <w:jc w:val="center"/>
        </w:trPr>
        <w:tc>
          <w:tcPr>
            <w:tcW w:w="2405" w:type="dxa"/>
          </w:tcPr>
          <w:p w:rsidRPr="00277740" w:rsidR="008C2F23" w:rsidP="00DC1D54" w:rsidRDefault="008C2F23" w14:paraId="5AAFF458" w14:textId="089DFAEA">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Gareth Westlake </w:t>
            </w:r>
          </w:p>
        </w:tc>
        <w:tc>
          <w:tcPr>
            <w:tcW w:w="992" w:type="dxa"/>
          </w:tcPr>
          <w:p w:rsidRPr="00277740" w:rsidR="008C2F23" w:rsidP="00DC1D54" w:rsidRDefault="008C2F23" w14:paraId="2B3DBC32" w14:textId="553BC0B8">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Pr>
                <w:rFonts w:ascii="Verdana" w:hAnsi="Verdana" w:eastAsia="Calibri" w:cs="Arial"/>
                <w:bdr w:val="none" w:color="auto" w:sz="0" w:space="0"/>
              </w:rPr>
              <w:t xml:space="preserve">(GW) </w:t>
            </w:r>
          </w:p>
        </w:tc>
        <w:tc>
          <w:tcPr>
            <w:tcW w:w="7797" w:type="dxa"/>
          </w:tcPr>
          <w:p w:rsidRPr="00277740" w:rsidR="008C2F23" w:rsidP="6C66339A" w:rsidRDefault="2D43D7C6" w14:paraId="7A69970A" w14:textId="491F12A3">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Pr>
                <w:rFonts w:ascii="Verdana" w:hAnsi="Verdana" w:eastAsia="Calibri" w:cs="Arial"/>
                <w:bdr w:val="none" w:color="auto" w:sz="0" w:space="0"/>
              </w:rPr>
              <w:t xml:space="preserve">Assistant Director of Digital Services </w:t>
            </w:r>
            <w:r w:rsidRPr="6C66339A" w:rsidR="27343B3B">
              <w:rPr>
                <w:rFonts w:ascii="Verdana" w:hAnsi="Verdana" w:eastAsia="Calibri" w:cs="Arial"/>
                <w:b/>
                <w:bCs/>
                <w:bdr w:val="none" w:color="auto" w:sz="0" w:space="0"/>
              </w:rPr>
              <w:t>(For item 64/25)</w:t>
            </w:r>
            <w:r w:rsidRPr="00DD633B" w:rsidR="3E04E923">
              <w:rPr>
                <w:rFonts w:ascii="Verdana" w:hAnsi="Verdana" w:eastAsia="Calibri" w:cs="Arial"/>
                <w:b/>
                <w:bCs/>
                <w:bdr w:val="none" w:color="auto" w:sz="0" w:space="0"/>
              </w:rPr>
              <w:t xml:space="preserve"> </w:t>
            </w:r>
          </w:p>
        </w:tc>
      </w:tr>
      <w:tr w:rsidRPr="003C5225" w:rsidR="00DC1D54" w:rsidTr="6C66339A" w14:paraId="3C3E625C" w14:textId="77777777">
        <w:trPr>
          <w:trHeight w:val="304"/>
          <w:jc w:val="center"/>
        </w:trPr>
        <w:tc>
          <w:tcPr>
            <w:tcW w:w="2405" w:type="dxa"/>
          </w:tcPr>
          <w:p w:rsidRPr="00277740" w:rsidR="009C3503" w:rsidP="00DC1D54" w:rsidRDefault="005C04AE" w14:paraId="0642C12F" w14:textId="37E5ADC4">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 xml:space="preserve">Liz Wonnacott </w:t>
            </w:r>
          </w:p>
        </w:tc>
        <w:tc>
          <w:tcPr>
            <w:tcW w:w="992" w:type="dxa"/>
          </w:tcPr>
          <w:p w:rsidRPr="00277740" w:rsidR="009C3503" w:rsidP="00DC1D54" w:rsidRDefault="005C04AE" w14:paraId="49F9D6E7" w14:textId="312F49AD">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dr w:val="none" w:color="auto" w:sz="0" w:space="0"/>
              </w:rPr>
            </w:pPr>
            <w:r w:rsidRPr="00277740">
              <w:rPr>
                <w:rFonts w:ascii="Verdana" w:hAnsi="Verdana" w:eastAsia="Calibri" w:cs="Arial"/>
                <w:bdr w:val="none" w:color="auto" w:sz="0" w:space="0"/>
              </w:rPr>
              <w:t>(LW)</w:t>
            </w:r>
          </w:p>
        </w:tc>
        <w:tc>
          <w:tcPr>
            <w:tcW w:w="7797" w:type="dxa"/>
          </w:tcPr>
          <w:p w:rsidRPr="00277740" w:rsidR="009C3503" w:rsidP="6C66339A" w:rsidRDefault="04981B70" w14:paraId="10B649EA" w14:textId="39F89AE9">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Cs/>
                <w:bdr w:val="none" w:color="auto" w:sz="0" w:space="0"/>
              </w:rPr>
            </w:pPr>
            <w:r w:rsidRPr="00277740">
              <w:rPr>
                <w:rFonts w:ascii="Verdana" w:hAnsi="Verdana" w:eastAsia="Calibri" w:cs="Arial"/>
                <w:bdr w:val="none" w:color="auto" w:sz="0" w:space="0"/>
              </w:rPr>
              <w:t xml:space="preserve">Head of Service </w:t>
            </w:r>
            <w:r w:rsidRPr="6C66339A" w:rsidR="0D190E66">
              <w:rPr>
                <w:rFonts w:ascii="Verdana" w:hAnsi="Verdana" w:eastAsia="Calibri" w:cs="Arial"/>
                <w:b/>
                <w:bCs/>
                <w:bdr w:val="none" w:color="auto" w:sz="0" w:space="0"/>
              </w:rPr>
              <w:t>(For item 68/25)</w:t>
            </w:r>
          </w:p>
        </w:tc>
      </w:tr>
    </w:tbl>
    <w:p w:rsidRPr="00FC598B" w:rsidR="00D25BB8" w:rsidP="00DC1D54" w:rsidRDefault="00D25BB8" w14:paraId="306B20B1" w14:textId="77777777">
      <w:pPr>
        <w:jc w:val="both"/>
        <w:rPr>
          <w:rFonts w:ascii="Verdana" w:hAnsi="Verdana" w:cs="Arial"/>
          <w:sz w:val="22"/>
          <w:szCs w:val="22"/>
          <w:u w:color="000000"/>
          <w:lang w:eastAsia="en-GB"/>
        </w:rPr>
      </w:pPr>
    </w:p>
    <w:p w:rsidR="00FC598B" w:rsidP="00F22642" w:rsidRDefault="00FC598B" w14:paraId="1B02D43B" w14:textId="77777777">
      <w:pPr>
        <w:jc w:val="center"/>
        <w:rPr>
          <w:rFonts w:ascii="Verdana" w:hAnsi="Verdana" w:cs="Arial"/>
          <w:i/>
          <w:iCs/>
          <w:sz w:val="22"/>
          <w:szCs w:val="22"/>
          <w:u w:color="000000"/>
          <w:lang w:eastAsia="en-GB"/>
        </w:rPr>
      </w:pPr>
    </w:p>
    <w:tbl>
      <w:tblPr>
        <w:tblW w:w="111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405"/>
        <w:gridCol w:w="992"/>
        <w:gridCol w:w="7797"/>
      </w:tblGrid>
      <w:tr w:rsidRPr="00277740" w:rsidR="00FC598B" w:rsidTr="006A1C1C" w14:paraId="385AF507" w14:textId="77777777">
        <w:trPr>
          <w:trHeight w:val="304"/>
          <w:jc w:val="center"/>
        </w:trPr>
        <w:tc>
          <w:tcPr>
            <w:tcW w:w="11194" w:type="dxa"/>
            <w:gridSpan w:val="3"/>
          </w:tcPr>
          <w:p w:rsidRPr="00277740" w:rsidR="00FC598B" w:rsidP="006A1C1C" w:rsidRDefault="00FC598B" w14:paraId="487129BC"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eastAsia="Calibri" w:cs="Arial"/>
                <w:b/>
                <w:bdr w:val="none" w:color="auto" w:sz="0" w:space="0"/>
              </w:rPr>
            </w:pPr>
            <w:r w:rsidRPr="00277740">
              <w:rPr>
                <w:rFonts w:ascii="Verdana" w:hAnsi="Verdana" w:eastAsia="Calibri" w:cs="Arial"/>
                <w:b/>
                <w:bdr w:val="none" w:color="auto" w:sz="0" w:space="0"/>
              </w:rPr>
              <w:t>Apologies:</w:t>
            </w:r>
          </w:p>
        </w:tc>
      </w:tr>
      <w:tr w:rsidRPr="00277740" w:rsidR="00FC598B" w:rsidTr="006A1C1C" w14:paraId="5FF867FA" w14:textId="77777777">
        <w:trPr>
          <w:trHeight w:val="304"/>
          <w:jc w:val="center"/>
        </w:trPr>
        <w:tc>
          <w:tcPr>
            <w:tcW w:w="2405" w:type="dxa"/>
          </w:tcPr>
          <w:p w:rsidRPr="00277740" w:rsidR="00FC598B" w:rsidP="006A1C1C" w:rsidRDefault="00FC598B" w14:paraId="1476DE52"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bdr w:val="none" w:color="auto" w:sz="0" w:space="0"/>
              </w:rPr>
            </w:pPr>
            <w:r w:rsidRPr="510CB3EC">
              <w:rPr>
                <w:rFonts w:ascii="Verdana" w:hAnsi="Verdana" w:cs="Arial"/>
              </w:rPr>
              <w:t xml:space="preserve">Hazel Lloyd </w:t>
            </w:r>
          </w:p>
        </w:tc>
        <w:tc>
          <w:tcPr>
            <w:tcW w:w="992" w:type="dxa"/>
          </w:tcPr>
          <w:p w:rsidRPr="00277740" w:rsidR="00FC598B" w:rsidP="006A1C1C" w:rsidRDefault="00FC598B" w14:paraId="2F3B9BEC"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bdr w:val="none" w:color="auto" w:sz="0" w:space="0"/>
              </w:rPr>
            </w:pPr>
            <w:r w:rsidRPr="510CB3EC">
              <w:rPr>
                <w:rFonts w:ascii="Verdana" w:hAnsi="Verdana" w:cs="Arial"/>
              </w:rPr>
              <w:t>(HL)</w:t>
            </w:r>
          </w:p>
        </w:tc>
        <w:tc>
          <w:tcPr>
            <w:tcW w:w="7797" w:type="dxa"/>
          </w:tcPr>
          <w:p w:rsidRPr="00277740" w:rsidR="00FC598B" w:rsidP="006A1C1C" w:rsidRDefault="00FC598B" w14:paraId="1CD9860D"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bdr w:val="none" w:color="auto" w:sz="0" w:space="0"/>
              </w:rPr>
            </w:pPr>
            <w:r w:rsidRPr="510CB3EC">
              <w:rPr>
                <w:rFonts w:ascii="Verdana" w:hAnsi="Verdana" w:cs="Arial"/>
              </w:rPr>
              <w:t>Director of Corporate Governance</w:t>
            </w:r>
          </w:p>
        </w:tc>
      </w:tr>
      <w:tr w:rsidRPr="00277740" w:rsidR="00FC598B" w:rsidTr="006A1C1C" w14:paraId="21AFAAC0" w14:textId="77777777">
        <w:trPr>
          <w:trHeight w:val="304"/>
          <w:jc w:val="center"/>
        </w:trPr>
        <w:tc>
          <w:tcPr>
            <w:tcW w:w="2405" w:type="dxa"/>
          </w:tcPr>
          <w:p w:rsidRPr="00277740" w:rsidR="00FC598B" w:rsidP="006A1C1C" w:rsidRDefault="00FC598B" w14:paraId="57B9D80E" w14:textId="77777777">
            <w:pPr>
              <w:pBdr>
                <w:top w:val="none" w:color="auto" w:sz="0" w:space="0"/>
                <w:left w:val="none" w:color="auto" w:sz="0" w:space="0"/>
                <w:bottom w:val="none" w:color="auto" w:sz="0" w:space="0"/>
                <w:right w:val="none" w:color="auto" w:sz="0" w:space="0"/>
                <w:between w:val="none" w:color="auto" w:sz="0" w:space="0"/>
                <w:bar w:val="none" w:color="auto" w:sz="0"/>
              </w:pBdr>
              <w:jc w:val="both"/>
              <w:rPr>
                <w:rFonts w:ascii="Verdana" w:hAnsi="Verdana" w:cs="Arial"/>
              </w:rPr>
            </w:pPr>
            <w:r w:rsidRPr="510CB3EC">
              <w:rPr>
                <w:rFonts w:ascii="Verdana" w:hAnsi="Verdana" w:cs="Arial"/>
              </w:rPr>
              <w:t>Heidi Maggs</w:t>
            </w:r>
          </w:p>
        </w:tc>
        <w:tc>
          <w:tcPr>
            <w:tcW w:w="992" w:type="dxa"/>
          </w:tcPr>
          <w:p w:rsidRPr="00277740" w:rsidR="00FC598B" w:rsidP="006A1C1C" w:rsidRDefault="00FC598B" w14:paraId="0FA2830E" w14:textId="77777777">
            <w:pPr>
              <w:pBdr>
                <w:top w:val="none" w:color="auto" w:sz="0" w:space="0"/>
                <w:left w:val="none" w:color="auto" w:sz="0" w:space="0"/>
                <w:bottom w:val="none" w:color="auto" w:sz="0" w:space="0"/>
                <w:right w:val="none" w:color="auto" w:sz="0" w:space="0"/>
                <w:between w:val="none" w:color="auto" w:sz="0" w:space="0"/>
              </w:pBdr>
              <w:spacing w:line="259" w:lineRule="auto"/>
              <w:jc w:val="both"/>
            </w:pPr>
            <w:r w:rsidRPr="510CB3EC">
              <w:rPr>
                <w:rFonts w:ascii="Verdana" w:hAnsi="Verdana" w:cs="Arial"/>
              </w:rPr>
              <w:t xml:space="preserve">(HM) </w:t>
            </w:r>
          </w:p>
        </w:tc>
        <w:tc>
          <w:tcPr>
            <w:tcW w:w="7797" w:type="dxa"/>
          </w:tcPr>
          <w:p w:rsidRPr="00277740" w:rsidR="00FC598B" w:rsidP="006A1C1C" w:rsidRDefault="00FC598B" w14:paraId="688A6E20" w14:textId="77777777">
            <w:pPr>
              <w:pBdr>
                <w:top w:val="none" w:color="auto" w:sz="0" w:space="0"/>
                <w:left w:val="none" w:color="auto" w:sz="0" w:space="0"/>
                <w:bottom w:val="none" w:color="auto" w:sz="0" w:space="0"/>
                <w:right w:val="none" w:color="auto" w:sz="0" w:space="0"/>
                <w:between w:val="none" w:color="auto" w:sz="0" w:space="0"/>
              </w:pBdr>
              <w:spacing w:line="259" w:lineRule="auto"/>
              <w:jc w:val="both"/>
            </w:pPr>
            <w:r w:rsidRPr="510CB3EC">
              <w:rPr>
                <w:rFonts w:ascii="Verdana" w:hAnsi="Verdana" w:cs="Arial"/>
              </w:rPr>
              <w:t xml:space="preserve">Lead Service Manager </w:t>
            </w:r>
          </w:p>
        </w:tc>
      </w:tr>
    </w:tbl>
    <w:p w:rsidR="00FC598B" w:rsidP="00F22642" w:rsidRDefault="00FC598B" w14:paraId="1BB9F823" w14:textId="77777777">
      <w:pPr>
        <w:jc w:val="center"/>
        <w:rPr>
          <w:rFonts w:ascii="Verdana" w:hAnsi="Verdana" w:cs="Arial"/>
          <w:i/>
          <w:iCs/>
          <w:sz w:val="22"/>
          <w:szCs w:val="22"/>
          <w:u w:color="000000"/>
          <w:lang w:eastAsia="en-GB"/>
        </w:rPr>
      </w:pPr>
    </w:p>
    <w:p w:rsidR="00FC598B" w:rsidP="00F22642" w:rsidRDefault="00FC598B" w14:paraId="480249A6" w14:textId="77777777">
      <w:pPr>
        <w:jc w:val="center"/>
        <w:rPr>
          <w:rFonts w:ascii="Verdana" w:hAnsi="Verdana" w:cs="Arial"/>
          <w:i/>
          <w:iCs/>
          <w:sz w:val="22"/>
          <w:szCs w:val="22"/>
          <w:u w:color="000000"/>
          <w:lang w:eastAsia="en-GB"/>
        </w:rPr>
      </w:pPr>
    </w:p>
    <w:p w:rsidR="00FC598B" w:rsidP="00F22642" w:rsidRDefault="00FC598B" w14:paraId="422A3F14" w14:textId="77777777">
      <w:pPr>
        <w:jc w:val="center"/>
        <w:rPr>
          <w:rFonts w:ascii="Verdana" w:hAnsi="Verdana" w:cs="Arial"/>
          <w:i/>
          <w:iCs/>
          <w:sz w:val="22"/>
          <w:szCs w:val="22"/>
          <w:u w:color="000000"/>
          <w:lang w:eastAsia="en-GB"/>
        </w:rPr>
      </w:pPr>
    </w:p>
    <w:p w:rsidR="00FC598B" w:rsidP="00F22642" w:rsidRDefault="00FC598B" w14:paraId="6F74E0F1" w14:textId="77777777">
      <w:pPr>
        <w:jc w:val="center"/>
        <w:rPr>
          <w:rFonts w:ascii="Verdana" w:hAnsi="Verdana" w:cs="Arial"/>
          <w:i/>
          <w:iCs/>
          <w:sz w:val="22"/>
          <w:szCs w:val="22"/>
          <w:u w:color="000000"/>
          <w:lang w:eastAsia="en-GB"/>
        </w:rPr>
      </w:pPr>
    </w:p>
    <w:p w:rsidR="00FC598B" w:rsidP="00F22642" w:rsidRDefault="00FC598B" w14:paraId="31DDAD96" w14:textId="77777777">
      <w:pPr>
        <w:jc w:val="center"/>
        <w:rPr>
          <w:rFonts w:ascii="Verdana" w:hAnsi="Verdana" w:cs="Arial"/>
          <w:i/>
          <w:iCs/>
          <w:sz w:val="22"/>
          <w:szCs w:val="22"/>
          <w:u w:color="000000"/>
          <w:lang w:eastAsia="en-GB"/>
        </w:rPr>
      </w:pPr>
    </w:p>
    <w:p w:rsidR="00FC598B" w:rsidP="00F22642" w:rsidRDefault="00FC598B" w14:paraId="16C87797" w14:textId="77777777">
      <w:pPr>
        <w:jc w:val="center"/>
        <w:rPr>
          <w:rFonts w:ascii="Verdana" w:hAnsi="Verdana" w:cs="Arial"/>
          <w:i/>
          <w:iCs/>
          <w:sz w:val="22"/>
          <w:szCs w:val="22"/>
          <w:u w:color="000000"/>
          <w:lang w:eastAsia="en-GB"/>
        </w:rPr>
      </w:pPr>
    </w:p>
    <w:p w:rsidR="00FC598B" w:rsidP="00F22642" w:rsidRDefault="00FC598B" w14:paraId="636DAD1E" w14:textId="77777777">
      <w:pPr>
        <w:jc w:val="center"/>
        <w:rPr>
          <w:rFonts w:ascii="Verdana" w:hAnsi="Verdana" w:cs="Arial"/>
          <w:i/>
          <w:iCs/>
          <w:sz w:val="22"/>
          <w:szCs w:val="22"/>
          <w:u w:color="000000"/>
          <w:lang w:eastAsia="en-GB"/>
        </w:rPr>
      </w:pPr>
    </w:p>
    <w:p w:rsidR="00FC598B" w:rsidP="00F22642" w:rsidRDefault="00FC598B" w14:paraId="2072F04D" w14:textId="77777777">
      <w:pPr>
        <w:jc w:val="center"/>
        <w:rPr>
          <w:rFonts w:ascii="Verdana" w:hAnsi="Verdana" w:cs="Arial"/>
          <w:i/>
          <w:iCs/>
          <w:sz w:val="22"/>
          <w:szCs w:val="22"/>
          <w:u w:color="000000"/>
          <w:lang w:eastAsia="en-GB"/>
        </w:rPr>
      </w:pPr>
    </w:p>
    <w:p w:rsidR="00FC598B" w:rsidP="00F22642" w:rsidRDefault="00FC598B" w14:paraId="7226696A" w14:textId="77777777">
      <w:pPr>
        <w:jc w:val="center"/>
        <w:rPr>
          <w:rFonts w:ascii="Verdana" w:hAnsi="Verdana" w:cs="Arial"/>
          <w:i/>
          <w:iCs/>
          <w:sz w:val="22"/>
          <w:szCs w:val="22"/>
          <w:u w:color="000000"/>
          <w:lang w:eastAsia="en-GB"/>
        </w:rPr>
      </w:pPr>
    </w:p>
    <w:p w:rsidR="000A1EAC" w:rsidP="00FC598B" w:rsidRDefault="00D25BB8" w14:paraId="58F168EC" w14:textId="46E850FE">
      <w:pPr>
        <w:jc w:val="center"/>
        <w:rPr>
          <w:rFonts w:ascii="Verdana" w:hAnsi="Verdana" w:cs="Arial"/>
          <w:i/>
          <w:iCs/>
          <w:sz w:val="22"/>
          <w:szCs w:val="22"/>
          <w:u w:color="000000"/>
          <w:lang w:eastAsia="en-GB"/>
        </w:rPr>
      </w:pPr>
      <w:r w:rsidRPr="00DC1D54">
        <w:rPr>
          <w:rFonts w:ascii="Verdana" w:hAnsi="Verdana" w:cs="Arial"/>
          <w:i/>
          <w:iCs/>
          <w:sz w:val="22"/>
          <w:szCs w:val="22"/>
          <w:u w:color="000000"/>
          <w:lang w:eastAsia="en-GB"/>
        </w:rPr>
        <w:lastRenderedPageBreak/>
        <w:t xml:space="preserve">The meeting commenced </w:t>
      </w:r>
      <w:r w:rsidRPr="00DC1D54" w:rsidR="00CF3D4C">
        <w:rPr>
          <w:rFonts w:ascii="Verdana" w:hAnsi="Verdana" w:cs="Arial"/>
          <w:i/>
          <w:iCs/>
          <w:sz w:val="22"/>
          <w:szCs w:val="22"/>
          <w:u w:color="000000"/>
          <w:lang w:eastAsia="en-GB"/>
        </w:rPr>
        <w:t xml:space="preserve">at </w:t>
      </w:r>
      <w:r w:rsidRPr="00DC1D54" w:rsidR="008C1E00">
        <w:rPr>
          <w:rFonts w:ascii="Verdana" w:hAnsi="Verdana" w:cs="Arial"/>
          <w:i/>
          <w:iCs/>
          <w:sz w:val="22"/>
          <w:szCs w:val="22"/>
          <w:u w:color="000000"/>
          <w:lang w:eastAsia="en-GB"/>
        </w:rPr>
        <w:t>9.30am</w:t>
      </w:r>
    </w:p>
    <w:p w:rsidRPr="00DC1D54" w:rsidR="0011258B" w:rsidP="0011258B" w:rsidRDefault="0011258B" w14:paraId="7814FEE8" w14:textId="77777777">
      <w:pPr>
        <w:jc w:val="both"/>
        <w:rPr>
          <w:rFonts w:ascii="Verdana" w:hAnsi="Verdana" w:cs="Arial"/>
          <w:sz w:val="22"/>
          <w:szCs w:val="22"/>
          <w:u w:color="000000"/>
          <w:lang w:eastAsia="en-GB"/>
        </w:rPr>
      </w:pPr>
    </w:p>
    <w:tbl>
      <w:tblPr>
        <w:tblW w:w="11057" w:type="dxa"/>
        <w:tblInd w:w="-28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695"/>
        <w:gridCol w:w="9362"/>
      </w:tblGrid>
      <w:tr w:rsidRPr="003C5225" w:rsidR="00DC1D54" w:rsidTr="62116C9D" w14:paraId="46ED2533" w14:textId="77777777">
        <w:trPr>
          <w:trHeight w:val="300"/>
        </w:trPr>
        <w:tc>
          <w:tcPr>
            <w:tcW w:w="1695" w:type="dxa"/>
            <w:shd w:val="clear" w:color="auto" w:fill="1F3864" w:themeFill="accent5" w:themeFillShade="80"/>
            <w:tcMar>
              <w:top w:w="80" w:type="dxa"/>
              <w:left w:w="80" w:type="dxa"/>
              <w:bottom w:w="80" w:type="dxa"/>
              <w:right w:w="80" w:type="dxa"/>
            </w:tcMar>
          </w:tcPr>
          <w:p w:rsidRPr="00277740" w:rsidR="000A1EAC" w:rsidP="00DC1D54" w:rsidRDefault="000A1EAC" w14:paraId="2C41079A" w14:textId="77777777">
            <w:pPr>
              <w:pStyle w:val="Body"/>
              <w:spacing w:before="120" w:after="120"/>
              <w:jc w:val="both"/>
              <w:rPr>
                <w:rFonts w:ascii="Verdana" w:hAnsi="Verdana" w:cs="Arial"/>
                <w:b/>
                <w:color w:val="auto"/>
                <w:sz w:val="24"/>
                <w:szCs w:val="24"/>
                <w:lang w:val="en-GB"/>
              </w:rPr>
            </w:pPr>
            <w:r w:rsidRPr="0011258B">
              <w:rPr>
                <w:rFonts w:ascii="Verdana" w:hAnsi="Verdana" w:cs="Arial"/>
                <w:b/>
                <w:color w:val="FFFFFF" w:themeColor="background1"/>
                <w:sz w:val="24"/>
                <w:szCs w:val="24"/>
                <w:lang w:val="en-GB"/>
              </w:rPr>
              <w:t>Minute No.</w:t>
            </w:r>
          </w:p>
        </w:tc>
        <w:tc>
          <w:tcPr>
            <w:tcW w:w="9362" w:type="dxa"/>
            <w:shd w:val="clear" w:color="auto" w:fill="1F3864" w:themeFill="accent5" w:themeFillShade="80"/>
            <w:tcMar>
              <w:top w:w="80" w:type="dxa"/>
              <w:left w:w="80" w:type="dxa"/>
              <w:bottom w:w="80" w:type="dxa"/>
              <w:right w:w="80" w:type="dxa"/>
            </w:tcMar>
          </w:tcPr>
          <w:p w:rsidRPr="00277740" w:rsidR="000A1EAC" w:rsidP="0065088D" w:rsidRDefault="0011258B" w14:paraId="55CD7ACE" w14:textId="612BA871">
            <w:pPr>
              <w:pStyle w:val="Body"/>
              <w:spacing w:before="120" w:after="120"/>
              <w:jc w:val="center"/>
              <w:rPr>
                <w:rFonts w:ascii="Verdana" w:hAnsi="Verdana" w:cs="Arial"/>
                <w:b/>
                <w:color w:val="auto"/>
                <w:sz w:val="24"/>
                <w:szCs w:val="24"/>
                <w:lang w:val="en-GB"/>
              </w:rPr>
            </w:pPr>
            <w:r w:rsidRPr="0011258B">
              <w:rPr>
                <w:rFonts w:ascii="Verdana" w:hAnsi="Verdana" w:cs="Arial"/>
                <w:b/>
                <w:color w:val="FFFFFF" w:themeColor="background1"/>
                <w:sz w:val="24"/>
                <w:szCs w:val="24"/>
                <w:lang w:val="en-GB"/>
              </w:rPr>
              <w:t>Agenda Item</w:t>
            </w:r>
          </w:p>
        </w:tc>
      </w:tr>
      <w:tr w:rsidRPr="003C5225" w:rsidR="00DC1D54" w:rsidTr="62116C9D" w14:paraId="594300F3"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277740" w:rsidR="00F07A23" w:rsidP="00F22642" w:rsidRDefault="00F07A23" w14:paraId="170C987F" w14:textId="027CFF8E">
            <w:pPr>
              <w:pStyle w:val="Body"/>
              <w:spacing w:before="120" w:after="120"/>
              <w:jc w:val="center"/>
              <w:rPr>
                <w:rFonts w:ascii="Verdana" w:hAnsi="Verdana" w:cs="Arial"/>
                <w:b/>
                <w:color w:val="auto"/>
                <w:sz w:val="24"/>
                <w:szCs w:val="24"/>
                <w:lang w:val="en-GB"/>
              </w:rPr>
            </w:pPr>
            <w:r w:rsidRPr="00277740">
              <w:rPr>
                <w:rFonts w:ascii="Verdana" w:hAnsi="Verdana" w:cs="Arial"/>
                <w:b/>
                <w:color w:val="FFFFFF" w:themeColor="background1"/>
                <w:sz w:val="24"/>
                <w:szCs w:val="24"/>
                <w:lang w:val="en-GB"/>
              </w:rPr>
              <w:t>PART 1: PRELIMINARY MATTERS</w:t>
            </w:r>
          </w:p>
        </w:tc>
      </w:tr>
      <w:tr w:rsidRPr="003C5225" w:rsidR="00DC1D54" w:rsidTr="62116C9D" w14:paraId="614380C2" w14:textId="77777777">
        <w:trPr>
          <w:trHeight w:val="300"/>
        </w:trPr>
        <w:tc>
          <w:tcPr>
            <w:tcW w:w="1695" w:type="dxa"/>
            <w:tcMar>
              <w:top w:w="80" w:type="dxa"/>
              <w:left w:w="80" w:type="dxa"/>
              <w:bottom w:w="80" w:type="dxa"/>
              <w:right w:w="80" w:type="dxa"/>
            </w:tcMar>
          </w:tcPr>
          <w:p w:rsidRPr="00277740" w:rsidR="000A1EAC" w:rsidP="00306909" w:rsidRDefault="6CF01318" w14:paraId="12B8F2BE" w14:textId="23AFBA25">
            <w:pPr>
              <w:pStyle w:val="Body"/>
              <w:spacing w:before="120" w:after="120"/>
              <w:rPr>
                <w:rFonts w:ascii="Verdana" w:hAnsi="Verdana" w:cs="Arial"/>
                <w:b/>
                <w:bCs/>
                <w:color w:val="auto"/>
                <w:sz w:val="24"/>
                <w:szCs w:val="24"/>
                <w:lang w:val="en-GB"/>
              </w:rPr>
            </w:pPr>
            <w:r w:rsidRPr="510CB3EC">
              <w:rPr>
                <w:rFonts w:ascii="Verdana" w:hAnsi="Verdana" w:cs="Arial"/>
                <w:b/>
                <w:bCs/>
                <w:color w:val="auto"/>
                <w:sz w:val="24"/>
                <w:szCs w:val="24"/>
                <w:lang w:val="en-GB"/>
              </w:rPr>
              <w:t>59</w:t>
            </w:r>
            <w:r w:rsidRPr="510CB3EC" w:rsidR="008C1E00">
              <w:rPr>
                <w:rFonts w:ascii="Verdana" w:hAnsi="Verdana" w:cs="Arial"/>
                <w:b/>
                <w:bCs/>
                <w:color w:val="auto"/>
                <w:sz w:val="24"/>
                <w:szCs w:val="24"/>
                <w:lang w:val="en-GB"/>
              </w:rPr>
              <w:t>/2</w:t>
            </w:r>
            <w:r w:rsidRPr="510CB3EC" w:rsidR="5E176D2C">
              <w:rPr>
                <w:rFonts w:ascii="Verdana" w:hAnsi="Verdana" w:cs="Arial"/>
                <w:b/>
                <w:bCs/>
                <w:color w:val="auto"/>
                <w:sz w:val="24"/>
                <w:szCs w:val="24"/>
                <w:lang w:val="en-GB"/>
              </w:rPr>
              <w:t>5</w:t>
            </w:r>
          </w:p>
        </w:tc>
        <w:tc>
          <w:tcPr>
            <w:tcW w:w="9362" w:type="dxa"/>
            <w:tcMar>
              <w:top w:w="80" w:type="dxa"/>
              <w:left w:w="80" w:type="dxa"/>
              <w:bottom w:w="80" w:type="dxa"/>
              <w:right w:w="80" w:type="dxa"/>
            </w:tcMar>
          </w:tcPr>
          <w:p w:rsidRPr="00277740" w:rsidR="000A1EAC" w:rsidP="00306909" w:rsidRDefault="000A1EAC" w14:paraId="5C451500" w14:textId="77777777">
            <w:pPr>
              <w:pStyle w:val="Body"/>
              <w:spacing w:before="120" w:after="120"/>
              <w:rPr>
                <w:rFonts w:ascii="Verdana" w:hAnsi="Verdana" w:cs="Arial"/>
                <w:b/>
                <w:color w:val="auto"/>
                <w:sz w:val="24"/>
                <w:szCs w:val="24"/>
                <w:lang w:val="en-GB"/>
              </w:rPr>
            </w:pPr>
            <w:r w:rsidRPr="00277740">
              <w:rPr>
                <w:rFonts w:ascii="Verdana" w:hAnsi="Verdana" w:cs="Arial"/>
                <w:b/>
                <w:color w:val="auto"/>
                <w:sz w:val="24"/>
                <w:szCs w:val="24"/>
                <w:lang w:val="en-GB"/>
              </w:rPr>
              <w:t>WELCOME / INTRODUCTORY REMARKS</w:t>
            </w:r>
          </w:p>
        </w:tc>
      </w:tr>
      <w:tr w:rsidRPr="003C5225" w:rsidR="00DC1D54" w:rsidTr="62116C9D" w14:paraId="28DA8F61" w14:textId="77777777">
        <w:trPr>
          <w:trHeight w:val="300"/>
        </w:trPr>
        <w:tc>
          <w:tcPr>
            <w:tcW w:w="1695" w:type="dxa"/>
            <w:tcMar>
              <w:top w:w="80" w:type="dxa"/>
              <w:left w:w="80" w:type="dxa"/>
              <w:bottom w:w="80" w:type="dxa"/>
              <w:right w:w="80" w:type="dxa"/>
            </w:tcMar>
          </w:tcPr>
          <w:p w:rsidRPr="00277740" w:rsidR="000A1EAC" w:rsidP="00306909" w:rsidRDefault="000A1EAC" w14:paraId="75AF718F" w14:textId="77777777">
            <w:pPr>
              <w:spacing w:before="120" w:after="120"/>
              <w:rPr>
                <w:rFonts w:ascii="Verdana" w:hAnsi="Verdana" w:cs="Arial"/>
              </w:rPr>
            </w:pPr>
          </w:p>
        </w:tc>
        <w:tc>
          <w:tcPr>
            <w:tcW w:w="9362" w:type="dxa"/>
            <w:tcMar>
              <w:top w:w="80" w:type="dxa"/>
              <w:left w:w="80" w:type="dxa"/>
              <w:bottom w:w="80" w:type="dxa"/>
              <w:right w:w="80" w:type="dxa"/>
            </w:tcMar>
          </w:tcPr>
          <w:p w:rsidRPr="00277740" w:rsidR="00D86583" w:rsidP="00306909" w:rsidRDefault="005C04AE" w14:paraId="4C3859D1" w14:textId="2265AE45">
            <w:pPr>
              <w:rPr>
                <w:rFonts w:ascii="Verdana" w:hAnsi="Verdana" w:eastAsia="Verdana" w:cs="Arial"/>
                <w:bdr w:val="none" w:color="auto" w:sz="0" w:space="0"/>
              </w:rPr>
            </w:pPr>
            <w:r w:rsidRPr="00277740">
              <w:rPr>
                <w:rFonts w:ascii="Verdana" w:hAnsi="Verdana" w:eastAsia="Verdana" w:cs="Arial"/>
                <w:bdr w:val="none" w:color="auto" w:sz="0" w:space="0"/>
              </w:rPr>
              <w:t>AG</w:t>
            </w:r>
            <w:r w:rsidRPr="00277740" w:rsidR="00B559C5">
              <w:rPr>
                <w:rFonts w:ascii="Verdana" w:hAnsi="Verdana" w:eastAsia="Verdana" w:cs="Arial"/>
                <w:bdr w:val="none" w:color="auto" w:sz="0" w:space="0"/>
              </w:rPr>
              <w:t xml:space="preserve"> welcome</w:t>
            </w:r>
            <w:r w:rsidRPr="00277740" w:rsidR="00D86583">
              <w:rPr>
                <w:rFonts w:ascii="Verdana" w:hAnsi="Verdana" w:eastAsia="Verdana" w:cs="Arial"/>
                <w:bdr w:val="none" w:color="auto" w:sz="0" w:space="0"/>
              </w:rPr>
              <w:t>d</w:t>
            </w:r>
            <w:r w:rsidRPr="00277740" w:rsidR="0004222F">
              <w:rPr>
                <w:rFonts w:ascii="Verdana" w:hAnsi="Verdana" w:eastAsia="Verdana" w:cs="Arial"/>
                <w:bdr w:val="none" w:color="auto" w:sz="0" w:space="0"/>
              </w:rPr>
              <w:t xml:space="preserve"> members</w:t>
            </w:r>
            <w:r w:rsidRPr="00277740" w:rsidR="00B559C5">
              <w:rPr>
                <w:rFonts w:ascii="Verdana" w:hAnsi="Verdana" w:eastAsia="Verdana" w:cs="Arial"/>
                <w:bdr w:val="none" w:color="auto" w:sz="0" w:space="0"/>
              </w:rPr>
              <w:t xml:space="preserve"> to the meeting of the Data, Digital, Research and Innovation Committee. </w:t>
            </w:r>
          </w:p>
        </w:tc>
      </w:tr>
      <w:tr w:rsidRPr="003C5225" w:rsidR="00DC1D54" w:rsidTr="62116C9D" w14:paraId="2BB7F6F8" w14:textId="77777777">
        <w:trPr>
          <w:trHeight w:val="300"/>
        </w:trPr>
        <w:tc>
          <w:tcPr>
            <w:tcW w:w="1695" w:type="dxa"/>
            <w:tcMar>
              <w:top w:w="80" w:type="dxa"/>
              <w:left w:w="80" w:type="dxa"/>
              <w:bottom w:w="80" w:type="dxa"/>
              <w:right w:w="80" w:type="dxa"/>
            </w:tcMar>
          </w:tcPr>
          <w:p w:rsidRPr="00277740" w:rsidR="000A1EAC" w:rsidP="00306909" w:rsidRDefault="515B17B8" w14:paraId="63BB37A8" w14:textId="1EE60CD1">
            <w:pPr>
              <w:spacing w:before="120" w:after="120"/>
              <w:rPr>
                <w:rFonts w:ascii="Verdana" w:hAnsi="Verdana" w:cs="Arial"/>
              </w:rPr>
            </w:pPr>
            <w:r w:rsidRPr="510CB3EC">
              <w:rPr>
                <w:rFonts w:ascii="Verdana" w:hAnsi="Verdana" w:cs="Arial"/>
                <w:b/>
                <w:bCs/>
              </w:rPr>
              <w:t>60</w:t>
            </w:r>
            <w:r w:rsidRPr="510CB3EC" w:rsidR="008C1E00">
              <w:rPr>
                <w:rFonts w:ascii="Verdana" w:hAnsi="Verdana" w:cs="Arial"/>
                <w:b/>
                <w:bCs/>
              </w:rPr>
              <w:t>/</w:t>
            </w:r>
            <w:r w:rsidRPr="510CB3EC" w:rsidR="7B8858BC">
              <w:rPr>
                <w:rFonts w:ascii="Verdana" w:hAnsi="Verdana" w:cs="Arial"/>
                <w:b/>
                <w:bCs/>
              </w:rPr>
              <w:t>2</w:t>
            </w:r>
            <w:r w:rsidRPr="510CB3EC" w:rsidR="5E176D2C">
              <w:rPr>
                <w:rFonts w:ascii="Verdana" w:hAnsi="Verdana" w:cs="Arial"/>
                <w:b/>
                <w:bCs/>
              </w:rPr>
              <w:t>5</w:t>
            </w:r>
          </w:p>
        </w:tc>
        <w:tc>
          <w:tcPr>
            <w:tcW w:w="9362" w:type="dxa"/>
            <w:tcMar>
              <w:top w:w="80" w:type="dxa"/>
              <w:left w:w="80" w:type="dxa"/>
              <w:bottom w:w="80" w:type="dxa"/>
              <w:right w:w="80" w:type="dxa"/>
            </w:tcMar>
          </w:tcPr>
          <w:p w:rsidRPr="00277740" w:rsidR="000A1EAC" w:rsidP="00306909" w:rsidRDefault="000A1EAC" w14:paraId="20530372" w14:textId="77777777">
            <w:pPr>
              <w:pStyle w:val="Body"/>
              <w:spacing w:before="120" w:after="120"/>
              <w:rPr>
                <w:rFonts w:ascii="Verdana" w:hAnsi="Verdana" w:cs="Arial"/>
                <w:color w:val="auto"/>
                <w:sz w:val="24"/>
                <w:szCs w:val="24"/>
                <w:lang w:val="en-GB"/>
              </w:rPr>
            </w:pPr>
            <w:r w:rsidRPr="00277740">
              <w:rPr>
                <w:rFonts w:ascii="Verdana" w:hAnsi="Verdana" w:cs="Arial"/>
                <w:b/>
                <w:color w:val="auto"/>
                <w:sz w:val="24"/>
                <w:szCs w:val="24"/>
                <w:lang w:val="en-GB"/>
              </w:rPr>
              <w:t>DECLARATION OF INTERESTS</w:t>
            </w:r>
          </w:p>
        </w:tc>
      </w:tr>
      <w:tr w:rsidRPr="003C5225" w:rsidR="00DC1D54" w:rsidTr="62116C9D" w14:paraId="086B3982" w14:textId="77777777">
        <w:trPr>
          <w:trHeight w:val="300"/>
        </w:trPr>
        <w:tc>
          <w:tcPr>
            <w:tcW w:w="1695" w:type="dxa"/>
            <w:tcMar>
              <w:top w:w="80" w:type="dxa"/>
              <w:left w:w="80" w:type="dxa"/>
              <w:bottom w:w="80" w:type="dxa"/>
              <w:right w:w="80" w:type="dxa"/>
            </w:tcMar>
          </w:tcPr>
          <w:p w:rsidRPr="00277740" w:rsidR="000A1EAC" w:rsidP="00306909" w:rsidRDefault="000A1EAC" w14:paraId="4B8A57AB" w14:textId="77777777">
            <w:pPr>
              <w:spacing w:before="120" w:after="120"/>
              <w:rPr>
                <w:rFonts w:ascii="Verdana" w:hAnsi="Verdana" w:cs="Arial"/>
              </w:rPr>
            </w:pPr>
          </w:p>
        </w:tc>
        <w:tc>
          <w:tcPr>
            <w:tcW w:w="9362" w:type="dxa"/>
            <w:tcMar>
              <w:top w:w="80" w:type="dxa"/>
              <w:left w:w="80" w:type="dxa"/>
              <w:bottom w:w="80" w:type="dxa"/>
              <w:right w:w="80" w:type="dxa"/>
            </w:tcMar>
          </w:tcPr>
          <w:p w:rsidRPr="00277740" w:rsidR="000A1EAC" w:rsidP="00306909" w:rsidRDefault="000A1EAC" w14:paraId="15521137" w14:textId="1538D86A">
            <w:pPr>
              <w:pStyle w:val="Body"/>
              <w:spacing w:before="120" w:after="120"/>
              <w:rPr>
                <w:rFonts w:ascii="Verdana" w:hAnsi="Verdana" w:cs="Arial"/>
                <w:color w:val="auto"/>
                <w:sz w:val="24"/>
                <w:szCs w:val="24"/>
                <w:lang w:val="en-GB"/>
              </w:rPr>
            </w:pPr>
            <w:r w:rsidRPr="00277740">
              <w:rPr>
                <w:rFonts w:ascii="Verdana" w:hAnsi="Verdana" w:cs="Arial"/>
                <w:color w:val="auto"/>
                <w:sz w:val="24"/>
                <w:szCs w:val="24"/>
                <w:lang w:val="en-GB"/>
              </w:rPr>
              <w:t>There were no</w:t>
            </w:r>
            <w:r w:rsidRPr="00277740" w:rsidR="004422C4">
              <w:rPr>
                <w:rFonts w:ascii="Verdana" w:hAnsi="Verdana" w:cs="Arial"/>
                <w:color w:val="auto"/>
                <w:sz w:val="24"/>
                <w:szCs w:val="24"/>
                <w:lang w:val="en-GB"/>
              </w:rPr>
              <w:t xml:space="preserve"> other</w:t>
            </w:r>
            <w:r w:rsidRPr="00277740">
              <w:rPr>
                <w:rFonts w:ascii="Verdana" w:hAnsi="Verdana" w:cs="Arial"/>
                <w:color w:val="auto"/>
                <w:sz w:val="24"/>
                <w:szCs w:val="24"/>
                <w:lang w:val="en-GB"/>
              </w:rPr>
              <w:t xml:space="preserve"> declarations of interest outside those already declared on the Declarations of Interest Register.</w:t>
            </w:r>
          </w:p>
        </w:tc>
      </w:tr>
      <w:tr w:rsidRPr="003C5225" w:rsidR="00DC1D54" w:rsidTr="62116C9D" w14:paraId="3150CE21" w14:textId="77777777">
        <w:trPr>
          <w:trHeight w:val="300"/>
        </w:trPr>
        <w:tc>
          <w:tcPr>
            <w:tcW w:w="1695" w:type="dxa"/>
            <w:tcMar>
              <w:top w:w="80" w:type="dxa"/>
              <w:left w:w="80" w:type="dxa"/>
              <w:bottom w:w="80" w:type="dxa"/>
              <w:right w:w="80" w:type="dxa"/>
            </w:tcMar>
          </w:tcPr>
          <w:p w:rsidRPr="00277740" w:rsidR="007D1E50" w:rsidP="00306909" w:rsidRDefault="5D985B15" w14:paraId="3C1683ED" w14:textId="789414BB">
            <w:pPr>
              <w:spacing w:before="120" w:after="120"/>
              <w:rPr>
                <w:rFonts w:ascii="Verdana" w:hAnsi="Verdana" w:cs="Arial"/>
                <w:b/>
                <w:bCs/>
              </w:rPr>
            </w:pPr>
            <w:r w:rsidRPr="510CB3EC">
              <w:rPr>
                <w:rFonts w:ascii="Verdana" w:hAnsi="Verdana" w:cs="Arial"/>
                <w:b/>
                <w:bCs/>
              </w:rPr>
              <w:t>61</w:t>
            </w:r>
            <w:r w:rsidRPr="510CB3EC" w:rsidR="49B5D481">
              <w:rPr>
                <w:rFonts w:ascii="Verdana" w:hAnsi="Verdana" w:cs="Arial"/>
                <w:b/>
                <w:bCs/>
              </w:rPr>
              <w:t>/2</w:t>
            </w:r>
            <w:r w:rsidRPr="510CB3EC" w:rsidR="5E176D2C">
              <w:rPr>
                <w:rFonts w:ascii="Verdana" w:hAnsi="Verdana" w:cs="Arial"/>
                <w:b/>
                <w:bCs/>
              </w:rPr>
              <w:t>5</w:t>
            </w:r>
          </w:p>
        </w:tc>
        <w:tc>
          <w:tcPr>
            <w:tcW w:w="9362" w:type="dxa"/>
            <w:tcMar>
              <w:top w:w="80" w:type="dxa"/>
              <w:left w:w="80" w:type="dxa"/>
              <w:bottom w:w="80" w:type="dxa"/>
              <w:right w:w="80" w:type="dxa"/>
            </w:tcMar>
          </w:tcPr>
          <w:p w:rsidRPr="00277740" w:rsidR="007D1E50" w:rsidP="00306909" w:rsidRDefault="007D1E50" w14:paraId="46CFEA00" w14:textId="4A8346AF">
            <w:pPr>
              <w:pStyle w:val="Body"/>
              <w:spacing w:before="120" w:after="120"/>
              <w:rPr>
                <w:rFonts w:ascii="Verdana" w:hAnsi="Verdana" w:cs="Arial"/>
                <w:b/>
                <w:bCs/>
                <w:color w:val="auto"/>
                <w:sz w:val="24"/>
                <w:szCs w:val="24"/>
                <w:lang w:val="en-GB"/>
              </w:rPr>
            </w:pPr>
            <w:r w:rsidRPr="00277740">
              <w:rPr>
                <w:rFonts w:ascii="Verdana" w:hAnsi="Verdana" w:cs="Arial"/>
                <w:b/>
                <w:bCs/>
                <w:color w:val="auto"/>
                <w:sz w:val="24"/>
                <w:szCs w:val="24"/>
                <w:lang w:val="en-GB"/>
              </w:rPr>
              <w:t xml:space="preserve">MATTERS ARISING </w:t>
            </w:r>
          </w:p>
        </w:tc>
      </w:tr>
      <w:tr w:rsidRPr="003C5225" w:rsidR="00DC1D54" w:rsidTr="62116C9D" w14:paraId="2D0C6EF4" w14:textId="77777777">
        <w:trPr>
          <w:trHeight w:val="300"/>
        </w:trPr>
        <w:tc>
          <w:tcPr>
            <w:tcW w:w="1695" w:type="dxa"/>
            <w:tcMar>
              <w:top w:w="80" w:type="dxa"/>
              <w:left w:w="80" w:type="dxa"/>
              <w:bottom w:w="80" w:type="dxa"/>
              <w:right w:w="80" w:type="dxa"/>
            </w:tcMar>
          </w:tcPr>
          <w:p w:rsidRPr="00277740" w:rsidR="007D1E50" w:rsidP="00306909" w:rsidRDefault="007D1E50" w14:paraId="77B28393" w14:textId="77777777">
            <w:pPr>
              <w:spacing w:before="120" w:after="120"/>
              <w:rPr>
                <w:rFonts w:ascii="Verdana" w:hAnsi="Verdana" w:cs="Arial"/>
                <w:b/>
                <w:bCs/>
              </w:rPr>
            </w:pPr>
          </w:p>
        </w:tc>
        <w:tc>
          <w:tcPr>
            <w:tcW w:w="9362" w:type="dxa"/>
            <w:tcMar>
              <w:top w:w="80" w:type="dxa"/>
              <w:left w:w="80" w:type="dxa"/>
              <w:bottom w:w="80" w:type="dxa"/>
              <w:right w:w="80" w:type="dxa"/>
            </w:tcMar>
          </w:tcPr>
          <w:p w:rsidRPr="00277740" w:rsidR="007D1E50" w:rsidP="00306909" w:rsidRDefault="7A672139" w14:paraId="166EA068" w14:textId="572B3FCD">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AG highlighted a follow-up from the Special Board on Mental Health, specifically requesting an update at this Committee on the review of Mental Health Digital. This was scheduled as "any other business" and planned for 11:30 to accommodate MW’s attendance and KL’s availability.</w:t>
            </w:r>
          </w:p>
        </w:tc>
      </w:tr>
      <w:tr w:rsidRPr="003C5225" w:rsidR="00DC1D54" w:rsidTr="62116C9D" w14:paraId="42B465FB"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306909" w:rsidR="004516C5" w:rsidP="6C66339A" w:rsidRDefault="2FAA3386" w14:paraId="513A3FF4" w14:textId="5D8DAD9E">
            <w:pPr>
              <w:pStyle w:val="Body"/>
              <w:spacing w:before="120" w:after="120"/>
              <w:jc w:val="center"/>
              <w:rPr>
                <w:rFonts w:ascii="Verdana" w:hAnsi="Verdana" w:cs="Arial"/>
                <w:b/>
                <w:color w:val="FFFFFF" w:themeColor="background1"/>
                <w:sz w:val="24"/>
                <w:szCs w:val="24"/>
                <w:lang w:val="en-GB"/>
              </w:rPr>
            </w:pPr>
            <w:r w:rsidRPr="00306909">
              <w:rPr>
                <w:rFonts w:ascii="Verdana" w:hAnsi="Verdana" w:cs="Arial"/>
                <w:b/>
                <w:color w:val="FFFFFF" w:themeColor="background1"/>
                <w:sz w:val="24"/>
                <w:szCs w:val="24"/>
                <w:lang w:val="en-GB"/>
              </w:rPr>
              <w:t xml:space="preserve">PART 2: </w:t>
            </w:r>
            <w:r w:rsidRPr="00306909" w:rsidR="6D6DD9D2">
              <w:rPr>
                <w:rFonts w:ascii="Verdana" w:hAnsi="Verdana" w:cs="Arial"/>
                <w:b/>
                <w:color w:val="FFFFFF" w:themeColor="background1"/>
                <w:sz w:val="24"/>
                <w:szCs w:val="24"/>
                <w:lang w:val="en-GB"/>
              </w:rPr>
              <w:t>GOVERNANCE, RISK AND INTERNAL CONTROLS</w:t>
            </w:r>
          </w:p>
        </w:tc>
      </w:tr>
      <w:tr w:rsidRPr="003C5225" w:rsidR="00DC1D54" w:rsidTr="62116C9D" w14:paraId="6D1C5515" w14:textId="77777777">
        <w:trPr>
          <w:trHeight w:val="300"/>
        </w:trPr>
        <w:tc>
          <w:tcPr>
            <w:tcW w:w="1695" w:type="dxa"/>
            <w:tcMar>
              <w:top w:w="80" w:type="dxa"/>
              <w:left w:w="80" w:type="dxa"/>
              <w:bottom w:w="80" w:type="dxa"/>
              <w:right w:w="80" w:type="dxa"/>
            </w:tcMar>
          </w:tcPr>
          <w:p w:rsidRPr="00277740" w:rsidR="00F96D2E" w:rsidP="00306909" w:rsidRDefault="699D79F5" w14:paraId="1489F17E" w14:textId="239E45BD">
            <w:pPr>
              <w:spacing w:before="120" w:after="120"/>
              <w:rPr>
                <w:rFonts w:ascii="Verdana" w:hAnsi="Verdana" w:cs="Arial"/>
                <w:b/>
                <w:bCs/>
              </w:rPr>
            </w:pPr>
            <w:r w:rsidRPr="510CB3EC">
              <w:rPr>
                <w:rFonts w:ascii="Verdana" w:hAnsi="Verdana" w:cs="Arial"/>
                <w:b/>
                <w:bCs/>
              </w:rPr>
              <w:t>62</w:t>
            </w:r>
            <w:r w:rsidRPr="510CB3EC" w:rsidR="49B5D481">
              <w:rPr>
                <w:rFonts w:ascii="Verdana" w:hAnsi="Verdana" w:cs="Arial"/>
                <w:b/>
                <w:bCs/>
              </w:rPr>
              <w:t>/2</w:t>
            </w:r>
            <w:r w:rsidRPr="510CB3EC" w:rsidR="5E176D2C">
              <w:rPr>
                <w:rFonts w:ascii="Verdana" w:hAnsi="Verdana" w:cs="Arial"/>
                <w:b/>
                <w:bCs/>
              </w:rPr>
              <w:t>5</w:t>
            </w:r>
          </w:p>
        </w:tc>
        <w:tc>
          <w:tcPr>
            <w:tcW w:w="9362" w:type="dxa"/>
            <w:tcMar>
              <w:top w:w="80" w:type="dxa"/>
              <w:left w:w="80" w:type="dxa"/>
              <w:bottom w:w="80" w:type="dxa"/>
              <w:right w:w="80" w:type="dxa"/>
            </w:tcMar>
          </w:tcPr>
          <w:p w:rsidRPr="004046AE" w:rsidR="00F96D2E" w:rsidP="00306909" w:rsidRDefault="1204340E" w14:paraId="0B022A45" w14:textId="5424D541">
            <w:pPr>
              <w:pStyle w:val="Body"/>
              <w:spacing w:before="120" w:after="120"/>
              <w:rPr>
                <w:rFonts w:ascii="Verdana" w:hAnsi="Verdana" w:cs="Arial"/>
                <w:b/>
                <w:bCs/>
                <w:sz w:val="24"/>
                <w:szCs w:val="24"/>
                <w:lang w:val="en-GB"/>
              </w:rPr>
            </w:pPr>
            <w:r w:rsidRPr="510CB3EC">
              <w:rPr>
                <w:rFonts w:ascii="Verdana" w:hAnsi="Verdana" w:cs="Arial"/>
                <w:b/>
                <w:bCs/>
                <w:sz w:val="24"/>
                <w:szCs w:val="24"/>
              </w:rPr>
              <w:t>COMMITTEE RISK REGISTER</w:t>
            </w:r>
          </w:p>
        </w:tc>
      </w:tr>
      <w:tr w:rsidRPr="003C5225" w:rsidR="0065088D" w:rsidTr="62116C9D" w14:paraId="66B199EF" w14:textId="77777777">
        <w:trPr>
          <w:trHeight w:val="300"/>
        </w:trPr>
        <w:tc>
          <w:tcPr>
            <w:tcW w:w="1695" w:type="dxa"/>
            <w:tcMar>
              <w:top w:w="80" w:type="dxa"/>
              <w:left w:w="80" w:type="dxa"/>
              <w:bottom w:w="80" w:type="dxa"/>
              <w:right w:w="80" w:type="dxa"/>
            </w:tcMar>
          </w:tcPr>
          <w:p w:rsidRPr="510CB3EC" w:rsidR="0065088D" w:rsidP="00306909" w:rsidRDefault="0065088D" w14:paraId="07DFB378" w14:textId="77777777">
            <w:pPr>
              <w:spacing w:before="120" w:after="120"/>
              <w:rPr>
                <w:rFonts w:ascii="Verdana" w:hAnsi="Verdana" w:cs="Arial"/>
                <w:b/>
                <w:bCs/>
              </w:rPr>
            </w:pPr>
          </w:p>
        </w:tc>
        <w:tc>
          <w:tcPr>
            <w:tcW w:w="9362" w:type="dxa"/>
            <w:tcMar>
              <w:top w:w="80" w:type="dxa"/>
              <w:left w:w="80" w:type="dxa"/>
              <w:bottom w:w="80" w:type="dxa"/>
              <w:right w:w="80" w:type="dxa"/>
            </w:tcMar>
          </w:tcPr>
          <w:p w:rsidR="0065088D" w:rsidP="00306909" w:rsidRDefault="0065088D" w14:paraId="1B4E3492" w14:textId="6A79D791">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The </w:t>
            </w:r>
            <w:r w:rsidRPr="510CB3EC">
              <w:rPr>
                <w:rFonts w:ascii="Verdana" w:hAnsi="Verdana" w:eastAsia="Verdana" w:cs="Verdana"/>
                <w:color w:val="000000" w:themeColor="text1"/>
                <w:sz w:val="24"/>
                <w:szCs w:val="24"/>
                <w:lang w:val="en-GB"/>
              </w:rPr>
              <w:t>Committee Risk Register</w:t>
            </w:r>
            <w:r w:rsidRPr="510CB3EC">
              <w:rPr>
                <w:rFonts w:ascii="Verdana" w:hAnsi="Verdana" w:cs="Arial"/>
                <w:color w:val="auto"/>
                <w:sz w:val="24"/>
                <w:szCs w:val="24"/>
                <w:lang w:val="en-GB"/>
              </w:rPr>
              <w:t xml:space="preserve"> was</w:t>
            </w:r>
            <w:r w:rsidRPr="510CB3EC">
              <w:rPr>
                <w:rFonts w:ascii="Verdana" w:hAnsi="Verdana" w:cs="Arial"/>
                <w:b/>
                <w:bCs/>
                <w:color w:val="auto"/>
                <w:sz w:val="24"/>
                <w:szCs w:val="24"/>
                <w:lang w:val="en-GB"/>
              </w:rPr>
              <w:t xml:space="preserve"> </w:t>
            </w:r>
            <w:r w:rsidRPr="510CB3EC" w:rsidR="003E52C9">
              <w:rPr>
                <w:rFonts w:ascii="Verdana" w:hAnsi="Verdana" w:cs="Arial"/>
                <w:b/>
                <w:bCs/>
                <w:color w:val="auto"/>
                <w:sz w:val="24"/>
                <w:szCs w:val="24"/>
                <w:lang w:val="en-GB"/>
              </w:rPr>
              <w:t>RECEIVED</w:t>
            </w:r>
            <w:r w:rsidRPr="510CB3EC">
              <w:rPr>
                <w:rFonts w:ascii="Verdana" w:hAnsi="Verdana" w:cs="Arial"/>
                <w:b/>
                <w:bCs/>
                <w:color w:val="auto"/>
                <w:sz w:val="24"/>
                <w:szCs w:val="24"/>
                <w:lang w:val="en-GB"/>
              </w:rPr>
              <w:t>.</w:t>
            </w:r>
            <w:r w:rsidRPr="510CB3EC">
              <w:rPr>
                <w:rFonts w:ascii="Verdana" w:hAnsi="Verdana" w:cs="Arial"/>
                <w:color w:val="auto"/>
                <w:sz w:val="24"/>
                <w:szCs w:val="24"/>
                <w:lang w:val="en-GB"/>
              </w:rPr>
              <w:t xml:space="preserve"> NT highlighted the following key points;</w:t>
            </w:r>
          </w:p>
          <w:p w:rsidR="0065088D" w:rsidP="001B4DBA" w:rsidRDefault="0065088D" w14:paraId="224386D4" w14:textId="77777777">
            <w:pPr>
              <w:pStyle w:val="Body"/>
              <w:numPr>
                <w:ilvl w:val="0"/>
                <w:numId w:val="57"/>
              </w:numPr>
              <w:spacing w:before="120" w:after="120"/>
              <w:rPr>
                <w:rFonts w:ascii="Verdana" w:hAnsi="Verdana" w:eastAsia="Verdana" w:cs="Verdana"/>
                <w:color w:val="auto"/>
                <w:sz w:val="24"/>
                <w:szCs w:val="24"/>
                <w:lang w:val="en-GB"/>
              </w:rPr>
            </w:pPr>
            <w:r w:rsidRPr="510CB3EC">
              <w:rPr>
                <w:rFonts w:ascii="Verdana" w:hAnsi="Verdana" w:eastAsia="Verdana" w:cs="Verdana"/>
                <w:color w:val="auto"/>
                <w:sz w:val="24"/>
                <w:szCs w:val="24"/>
                <w:lang w:val="en-GB"/>
              </w:rPr>
              <w:t>There were six risks reported to the Committee, including a new risk on failure to meet tier one targets in clinical coding;</w:t>
            </w:r>
          </w:p>
          <w:p w:rsidR="0065088D" w:rsidP="001B4DBA" w:rsidRDefault="0065088D" w14:paraId="139838ED" w14:textId="5E0B82E9">
            <w:pPr>
              <w:pStyle w:val="ListParagraph"/>
              <w:numPr>
                <w:ilvl w:val="0"/>
                <w:numId w:val="57"/>
              </w:numPr>
              <w:rPr>
                <w:rFonts w:ascii="Verdana" w:hAnsi="Verdana" w:eastAsia="Verdana" w:cs="Verdana"/>
                <w:color w:val="000000" w:themeColor="text1"/>
              </w:rPr>
            </w:pPr>
            <w:r w:rsidRPr="5B2E17C7">
              <w:rPr>
                <w:rFonts w:ascii="Verdana" w:hAnsi="Verdana" w:eastAsia="Verdana" w:cs="Verdana"/>
              </w:rPr>
              <w:t xml:space="preserve">There were no score changes for four risks; one risk on cyber was </w:t>
            </w:r>
            <w:r w:rsidRPr="5B2E17C7" w:rsidR="00DD2430">
              <w:rPr>
                <w:rFonts w:ascii="Verdana" w:hAnsi="Verdana" w:eastAsia="Verdana" w:cs="Verdana"/>
              </w:rPr>
              <w:t xml:space="preserve">taken </w:t>
            </w:r>
            <w:r w:rsidRPr="5B2E17C7">
              <w:rPr>
                <w:rFonts w:ascii="Verdana" w:hAnsi="Verdana" w:eastAsia="Verdana" w:cs="Verdana"/>
              </w:rPr>
              <w:t xml:space="preserve">in </w:t>
            </w:r>
            <w:r w:rsidRPr="5B2E17C7" w:rsidR="00DD2430">
              <w:rPr>
                <w:rFonts w:ascii="Verdana" w:hAnsi="Verdana" w:eastAsia="Verdana" w:cs="Verdana"/>
              </w:rPr>
              <w:t xml:space="preserve">the </w:t>
            </w:r>
            <w:r w:rsidRPr="5B2E17C7">
              <w:rPr>
                <w:rFonts w:ascii="Verdana" w:hAnsi="Verdana" w:eastAsia="Verdana" w:cs="Verdana"/>
              </w:rPr>
              <w:t>private session;</w:t>
            </w:r>
          </w:p>
          <w:p w:rsidR="0065088D" w:rsidP="001B4DBA" w:rsidRDefault="0065088D" w14:paraId="51CCA1A1" w14:textId="77777777">
            <w:pPr>
              <w:pStyle w:val="ListParagraph"/>
              <w:numPr>
                <w:ilvl w:val="0"/>
                <w:numId w:val="57"/>
              </w:numPr>
              <w:rPr>
                <w:rFonts w:ascii="Verdana" w:hAnsi="Verdana" w:eastAsia="Verdana" w:cs="Verdana"/>
                <w:color w:val="000000" w:themeColor="text1"/>
              </w:rPr>
            </w:pPr>
            <w:r w:rsidRPr="510CB3EC">
              <w:rPr>
                <w:rFonts w:ascii="Verdana" w:hAnsi="Verdana" w:eastAsia="Verdana" w:cs="Verdana"/>
              </w:rPr>
              <w:t xml:space="preserve">There was an addition of a high-scoring (20) risk on loss of Pathology Services, linked to the provision of Laboratory Information </w:t>
            </w:r>
            <w:r w:rsidRPr="510CB3EC">
              <w:rPr>
                <w:rFonts w:ascii="Verdana" w:hAnsi="Verdana" w:eastAsia="Verdana" w:cs="Verdana"/>
              </w:rPr>
              <w:lastRenderedPageBreak/>
              <w:t>Management System (LIMS), to be covered in detail by the Quality and Safety Committee.</w:t>
            </w:r>
          </w:p>
          <w:p w:rsidR="0065088D" w:rsidP="00306909" w:rsidRDefault="0065088D" w14:paraId="73A868A9" w14:textId="77777777">
            <w:pPr>
              <w:pStyle w:val="Body"/>
              <w:spacing w:before="120" w:after="120"/>
              <w:rPr>
                <w:rFonts w:ascii="Verdana" w:hAnsi="Verdana" w:cs="Arial"/>
                <w:bCs/>
                <w:color w:val="auto"/>
                <w:sz w:val="24"/>
                <w:szCs w:val="24"/>
                <w:lang w:val="en-GB"/>
              </w:rPr>
            </w:pPr>
            <w:r>
              <w:rPr>
                <w:rFonts w:ascii="Verdana" w:hAnsi="Verdana" w:cs="Arial"/>
                <w:bCs/>
                <w:color w:val="auto"/>
                <w:sz w:val="24"/>
                <w:szCs w:val="24"/>
                <w:lang w:val="en-GB"/>
              </w:rPr>
              <w:t>AG invited questions:</w:t>
            </w:r>
          </w:p>
          <w:p w:rsidR="0065088D" w:rsidP="00306909" w:rsidRDefault="0065088D" w14:paraId="1EC4123C" w14:textId="77777777">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NZ asked about the scoring of risks (Subject Access Requests (SAR) and clinical coding) and the circumstances under which consequence scores might rise.</w:t>
            </w:r>
          </w:p>
          <w:p w:rsidR="0065088D" w:rsidP="00306909" w:rsidRDefault="0065088D" w14:paraId="62FC3E91" w14:textId="3C79E8BC">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MJ explained that</w:t>
            </w:r>
            <w:r w:rsidRPr="5B2E17C7" w:rsidR="003A2291">
              <w:rPr>
                <w:rFonts w:ascii="Verdana" w:hAnsi="Verdana" w:cs="Arial"/>
                <w:color w:val="auto"/>
                <w:sz w:val="24"/>
                <w:szCs w:val="24"/>
                <w:lang w:val="en-GB"/>
              </w:rPr>
              <w:t>,</w:t>
            </w:r>
            <w:r w:rsidRPr="5B2E17C7">
              <w:rPr>
                <w:rFonts w:ascii="Verdana" w:hAnsi="Verdana" w:cs="Arial"/>
                <w:color w:val="auto"/>
                <w:sz w:val="24"/>
                <w:szCs w:val="24"/>
                <w:lang w:val="en-GB"/>
              </w:rPr>
              <w:t xml:space="preserve"> </w:t>
            </w:r>
            <w:r w:rsidRPr="5B2E17C7" w:rsidR="003A2291">
              <w:rPr>
                <w:rFonts w:ascii="Verdana" w:hAnsi="Verdana" w:cs="Arial"/>
                <w:color w:val="auto"/>
                <w:sz w:val="24"/>
                <w:szCs w:val="24"/>
                <w:lang w:val="en-GB"/>
              </w:rPr>
              <w:t xml:space="preserve">that </w:t>
            </w:r>
            <w:r w:rsidRPr="5B2E17C7">
              <w:rPr>
                <w:rFonts w:ascii="Verdana" w:hAnsi="Verdana" w:cs="Arial"/>
                <w:color w:val="auto"/>
                <w:sz w:val="24"/>
                <w:szCs w:val="24"/>
                <w:lang w:val="en-GB"/>
              </w:rPr>
              <w:t xml:space="preserve">likelihood was scored high because issues were already occurring, and consequence was set at four due to current impacts, but could rise if, for example, fines were imposed or reputational damage increased.  </w:t>
            </w:r>
          </w:p>
          <w:p w:rsidR="0065088D" w:rsidP="00306909" w:rsidRDefault="0065088D" w14:paraId="01F9386A" w14:textId="0EBECD3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GW added that the consequence could increase if the Information Commissioner's Office</w:t>
            </w:r>
            <w:r w:rsidRPr="5B2E17C7" w:rsidR="004840D1">
              <w:rPr>
                <w:rFonts w:ascii="Verdana" w:hAnsi="Verdana" w:cs="Arial"/>
                <w:color w:val="auto"/>
                <w:sz w:val="24"/>
                <w:szCs w:val="24"/>
                <w:lang w:val="en-GB"/>
              </w:rPr>
              <w:t>’s</w:t>
            </w:r>
            <w:r w:rsidRPr="5B2E17C7">
              <w:rPr>
                <w:rFonts w:ascii="Verdana" w:hAnsi="Verdana" w:cs="Arial"/>
                <w:color w:val="auto"/>
                <w:sz w:val="24"/>
                <w:szCs w:val="24"/>
                <w:lang w:val="en-GB"/>
              </w:rPr>
              <w:t xml:space="preserve"> (ICO) stance changes or if there was significant press attention.</w:t>
            </w:r>
          </w:p>
          <w:p w:rsidR="0065088D" w:rsidP="00306909" w:rsidRDefault="0065088D" w14:paraId="50F5F806" w14:textId="77777777">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JC raised concerns about timelines, risk narrative clarity, and the need for pulse reviews and more granular action tracking, especially for high-risk areas.</w:t>
            </w:r>
          </w:p>
          <w:p w:rsidR="0065088D" w:rsidP="00306909" w:rsidRDefault="0065088D" w14:paraId="0738DCE5" w14:textId="77777777">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MJ and LM responded that actions were being tracked, with only one outstanding audit action (recruitment of a Service Improvement Lead), and that timelines and action plans would be clarified in future reports.  </w:t>
            </w:r>
          </w:p>
          <w:p w:rsidR="0065088D" w:rsidP="00306909" w:rsidRDefault="0065088D" w14:paraId="2B7EF816" w14:textId="66A495E0">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GW acknowledged the need to improve risk descriptions and narrative</w:t>
            </w:r>
            <w:r w:rsidRPr="5B2E17C7" w:rsidR="00596F37">
              <w:rPr>
                <w:rFonts w:ascii="Verdana" w:hAnsi="Verdana" w:cs="Arial"/>
                <w:color w:val="auto"/>
                <w:sz w:val="24"/>
                <w:szCs w:val="24"/>
                <w:lang w:val="en-GB"/>
              </w:rPr>
              <w:t xml:space="preserve">s, </w:t>
            </w:r>
            <w:r w:rsidRPr="5B2E17C7">
              <w:rPr>
                <w:rFonts w:ascii="Verdana" w:hAnsi="Verdana" w:cs="Arial"/>
                <w:color w:val="auto"/>
                <w:sz w:val="24"/>
                <w:szCs w:val="24"/>
                <w:lang w:val="en-GB"/>
              </w:rPr>
              <w:t>outlin</w:t>
            </w:r>
            <w:r w:rsidRPr="5B2E17C7" w:rsidR="00596F37">
              <w:rPr>
                <w:rFonts w:ascii="Verdana" w:hAnsi="Verdana" w:cs="Arial"/>
                <w:color w:val="auto"/>
                <w:sz w:val="24"/>
                <w:szCs w:val="24"/>
                <w:lang w:val="en-GB"/>
              </w:rPr>
              <w:t>ing</w:t>
            </w:r>
            <w:r w:rsidRPr="5B2E17C7">
              <w:rPr>
                <w:rFonts w:ascii="Verdana" w:hAnsi="Verdana" w:cs="Arial"/>
                <w:color w:val="auto"/>
                <w:sz w:val="24"/>
                <w:szCs w:val="24"/>
                <w:lang w:val="en-GB"/>
              </w:rPr>
              <w:t xml:space="preserve"> a process for deep-div</w:t>
            </w:r>
            <w:r w:rsidRPr="5B2E17C7" w:rsidR="00E2318D">
              <w:rPr>
                <w:rFonts w:ascii="Verdana" w:hAnsi="Verdana" w:cs="Arial"/>
                <w:color w:val="auto"/>
                <w:sz w:val="24"/>
                <w:szCs w:val="24"/>
                <w:lang w:val="en-GB"/>
              </w:rPr>
              <w:t>es</w:t>
            </w:r>
            <w:r w:rsidRPr="5B2E17C7">
              <w:rPr>
                <w:rFonts w:ascii="Verdana" w:hAnsi="Verdana" w:cs="Arial"/>
                <w:color w:val="auto"/>
                <w:sz w:val="24"/>
                <w:szCs w:val="24"/>
                <w:lang w:val="en-GB"/>
              </w:rPr>
              <w:t xml:space="preserve"> and revalidating risk descriptions, prioritising long-standing and high-scor</w:t>
            </w:r>
            <w:r w:rsidRPr="5B2E17C7" w:rsidR="00E2318D">
              <w:rPr>
                <w:rFonts w:ascii="Verdana" w:hAnsi="Verdana" w:cs="Arial"/>
                <w:color w:val="auto"/>
                <w:sz w:val="24"/>
                <w:szCs w:val="24"/>
                <w:lang w:val="en-GB"/>
              </w:rPr>
              <w:t>ing</w:t>
            </w:r>
            <w:r w:rsidRPr="5B2E17C7">
              <w:rPr>
                <w:rFonts w:ascii="Verdana" w:hAnsi="Verdana" w:cs="Arial"/>
                <w:color w:val="auto"/>
                <w:sz w:val="24"/>
                <w:szCs w:val="24"/>
                <w:lang w:val="en-GB"/>
              </w:rPr>
              <w:t xml:space="preserve"> risks.</w:t>
            </w:r>
          </w:p>
          <w:p w:rsidR="0065088D" w:rsidP="00306909" w:rsidRDefault="0065088D" w14:paraId="410034FD" w14:textId="77777777">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KL asked for clarification on whether Welsh Government clinical coding targets were quantitative or qualitative.</w:t>
            </w:r>
          </w:p>
          <w:p w:rsidR="0065088D" w:rsidP="00306909" w:rsidRDefault="0065088D" w14:paraId="3FFDB550" w14:textId="77777777">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LM confirmed targets were quantitative (volume of coding), with additional indicators for data validity and depth.</w:t>
            </w:r>
          </w:p>
          <w:p w:rsidR="0065088D" w:rsidP="00306909" w:rsidRDefault="0065088D" w14:paraId="03218B05" w14:textId="3C5BB30E">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KL also questioned assurance on the LIM</w:t>
            </w:r>
            <w:r w:rsidRPr="5B2E17C7" w:rsidR="00DF694D">
              <w:rPr>
                <w:rFonts w:ascii="Verdana" w:hAnsi="Verdana" w:cs="Arial"/>
                <w:color w:val="auto"/>
                <w:sz w:val="24"/>
                <w:szCs w:val="24"/>
                <w:lang w:val="en-GB"/>
              </w:rPr>
              <w:t>S</w:t>
            </w:r>
            <w:r w:rsidRPr="5B2E17C7">
              <w:rPr>
                <w:rFonts w:ascii="Verdana" w:hAnsi="Verdana" w:cs="Arial"/>
                <w:color w:val="auto"/>
                <w:sz w:val="24"/>
                <w:szCs w:val="24"/>
                <w:lang w:val="en-GB"/>
              </w:rPr>
              <w:t xml:space="preserve"> risk and likelihood of a solution by December</w:t>
            </w:r>
            <w:r w:rsidRPr="5B2E17C7" w:rsidR="00DF694D">
              <w:rPr>
                <w:rFonts w:ascii="Verdana" w:hAnsi="Verdana" w:cs="Arial"/>
                <w:color w:val="auto"/>
                <w:sz w:val="24"/>
                <w:szCs w:val="24"/>
                <w:lang w:val="en-GB"/>
              </w:rPr>
              <w:t xml:space="preserve"> 2025</w:t>
            </w:r>
            <w:r w:rsidRPr="5B2E17C7">
              <w:rPr>
                <w:rFonts w:ascii="Verdana" w:hAnsi="Verdana" w:cs="Arial"/>
                <w:color w:val="auto"/>
                <w:sz w:val="24"/>
                <w:szCs w:val="24"/>
                <w:lang w:val="en-GB"/>
              </w:rPr>
              <w:t>.</w:t>
            </w:r>
          </w:p>
          <w:p w:rsidR="0065088D" w:rsidP="00306909" w:rsidRDefault="0065088D" w14:paraId="38DEE0D6" w14:textId="0281AE8E">
            <w:pPr>
              <w:pStyle w:val="Body"/>
              <w:spacing w:before="120" w:after="120"/>
              <w:rPr>
                <w:rFonts w:ascii="Verdana" w:hAnsi="Verdana" w:cs="Arial"/>
                <w:color w:val="auto"/>
                <w:sz w:val="24"/>
                <w:szCs w:val="24"/>
                <w:lang w:val="en-GB"/>
              </w:rPr>
            </w:pPr>
            <w:r w:rsidRPr="08AD831D">
              <w:rPr>
                <w:rFonts w:ascii="Verdana" w:hAnsi="Verdana" w:cs="Arial"/>
                <w:color w:val="auto"/>
                <w:sz w:val="24"/>
                <w:szCs w:val="24"/>
                <w:lang w:val="en-GB"/>
              </w:rPr>
              <w:t>MJ explained mitigation plans, financial implications of delay, and ongoing discussions with Digital Health and Care Wales (DHCW) and Welsh Government. MJ described that if the new LIM</w:t>
            </w:r>
            <w:r w:rsidRPr="08AD831D" w:rsidR="00BE53C2">
              <w:rPr>
                <w:rFonts w:ascii="Verdana" w:hAnsi="Verdana" w:cs="Arial"/>
                <w:color w:val="auto"/>
                <w:sz w:val="24"/>
                <w:szCs w:val="24"/>
                <w:lang w:val="en-GB"/>
              </w:rPr>
              <w:t>S</w:t>
            </w:r>
            <w:r w:rsidRPr="08AD831D">
              <w:rPr>
                <w:rFonts w:ascii="Verdana" w:hAnsi="Verdana" w:cs="Arial"/>
                <w:color w:val="auto"/>
                <w:sz w:val="24"/>
                <w:szCs w:val="24"/>
                <w:lang w:val="en-GB"/>
              </w:rPr>
              <w:t xml:space="preserve"> was delayed, the main mitigation was to extend the licensing and support of the current system, which would incur significant</w:t>
            </w:r>
            <w:r w:rsidRPr="08AD831D" w:rsidR="00BE53C2">
              <w:rPr>
                <w:rFonts w:ascii="Verdana" w:hAnsi="Verdana" w:cs="Arial"/>
                <w:color w:val="auto"/>
                <w:sz w:val="24"/>
                <w:szCs w:val="24"/>
                <w:lang w:val="en-GB"/>
              </w:rPr>
              <w:t>,</w:t>
            </w:r>
            <w:r w:rsidRPr="08AD831D">
              <w:rPr>
                <w:rFonts w:ascii="Verdana" w:hAnsi="Verdana" w:cs="Arial"/>
                <w:color w:val="auto"/>
                <w:sz w:val="24"/>
                <w:szCs w:val="24"/>
                <w:lang w:val="en-GB"/>
              </w:rPr>
              <w:t xml:space="preserve"> additional costs, estimated at £6m across Wales if delayed </w:t>
            </w:r>
            <w:r w:rsidRPr="08AD831D" w:rsidR="00584320">
              <w:rPr>
                <w:rFonts w:ascii="Verdana" w:hAnsi="Verdana" w:cs="Arial"/>
                <w:color w:val="auto"/>
                <w:sz w:val="24"/>
                <w:szCs w:val="24"/>
                <w:lang w:val="en-GB"/>
              </w:rPr>
              <w:t xml:space="preserve">throughout </w:t>
            </w:r>
            <w:r w:rsidRPr="08AD831D">
              <w:rPr>
                <w:rFonts w:ascii="Verdana" w:hAnsi="Verdana" w:cs="Arial"/>
                <w:color w:val="auto"/>
                <w:sz w:val="24"/>
                <w:szCs w:val="24"/>
                <w:lang w:val="en-GB"/>
              </w:rPr>
              <w:t>most of 2026.</w:t>
            </w:r>
          </w:p>
          <w:p w:rsidR="0065088D" w:rsidP="00306909" w:rsidRDefault="0065088D" w14:paraId="5964370D" w14:textId="77777777">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JC and the Committee emphasised the need for clearer timelines, action plans, and assurance on Statutory Compliance and Risk Management.</w:t>
            </w:r>
          </w:p>
          <w:p w:rsidR="0065088D" w:rsidP="00306909" w:rsidRDefault="0065088D" w14:paraId="5AA1081E" w14:textId="382D1CA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lastRenderedPageBreak/>
              <w:t>The Committee:</w:t>
            </w:r>
          </w:p>
          <w:p w:rsidRPr="004046AE" w:rsidR="0065088D" w:rsidP="001B4DBA" w:rsidRDefault="00103F97" w14:paraId="6EC14289" w14:textId="36830D2B">
            <w:pPr>
              <w:pStyle w:val="Body"/>
              <w:numPr>
                <w:ilvl w:val="0"/>
                <w:numId w:val="57"/>
              </w:numPr>
              <w:spacing w:before="120" w:after="120"/>
              <w:rPr>
                <w:rFonts w:ascii="Verdana" w:hAnsi="Verdana" w:cs="Arial"/>
                <w:color w:val="auto"/>
                <w:sz w:val="24"/>
                <w:szCs w:val="24"/>
                <w:lang w:val="en-GB"/>
              </w:rPr>
            </w:pPr>
            <w:r w:rsidRPr="6C66339A">
              <w:rPr>
                <w:rFonts w:ascii="Verdana" w:hAnsi="Verdana" w:cs="Arial"/>
                <w:b/>
                <w:bCs/>
                <w:color w:val="auto"/>
                <w:sz w:val="24"/>
                <w:szCs w:val="24"/>
                <w:lang w:val="en-GB"/>
              </w:rPr>
              <w:t>AGREED</w:t>
            </w:r>
            <w:r w:rsidRPr="6C66339A">
              <w:rPr>
                <w:rFonts w:ascii="Verdana" w:hAnsi="Verdana" w:cs="Arial"/>
                <w:color w:val="auto"/>
                <w:sz w:val="24"/>
                <w:szCs w:val="24"/>
                <w:lang w:val="en-GB"/>
              </w:rPr>
              <w:t xml:space="preserve"> </w:t>
            </w:r>
            <w:r w:rsidRPr="6C66339A" w:rsidR="0065088D">
              <w:rPr>
                <w:rFonts w:ascii="Verdana" w:hAnsi="Verdana" w:cs="Arial"/>
                <w:color w:val="auto"/>
                <w:sz w:val="24"/>
                <w:szCs w:val="24"/>
                <w:lang w:val="en-GB"/>
              </w:rPr>
              <w:t xml:space="preserve">to </w:t>
            </w:r>
            <w:r w:rsidRPr="6C66339A" w:rsidR="0065088D">
              <w:rPr>
                <w:rFonts w:ascii="Verdana" w:hAnsi="Verdana" w:cs="Arial"/>
                <w:i/>
                <w:iCs/>
                <w:color w:val="auto"/>
                <w:sz w:val="24"/>
                <w:szCs w:val="24"/>
                <w:lang w:val="en-GB"/>
              </w:rPr>
              <w:t xml:space="preserve">alert </w:t>
            </w:r>
            <w:r w:rsidRPr="6C66339A" w:rsidR="0065088D">
              <w:rPr>
                <w:rFonts w:ascii="Verdana" w:hAnsi="Verdana" w:cs="Arial"/>
                <w:color w:val="auto"/>
                <w:sz w:val="24"/>
                <w:szCs w:val="24"/>
                <w:lang w:val="en-GB"/>
              </w:rPr>
              <w:t xml:space="preserve">the Board specifically about the General Data Protection Regulation (GDPR) risk and the persistent challenges in meeting compliance regulations. </w:t>
            </w:r>
          </w:p>
          <w:p w:rsidRPr="00084BCE" w:rsidR="0065088D" w:rsidP="001B4DBA" w:rsidRDefault="00103F97" w14:paraId="2BF4BADE" w14:textId="24CD1D62">
            <w:pPr>
              <w:pStyle w:val="Body"/>
              <w:numPr>
                <w:ilvl w:val="0"/>
                <w:numId w:val="57"/>
              </w:numPr>
              <w:spacing w:before="120" w:after="120"/>
              <w:rPr>
                <w:rFonts w:ascii="Verdana" w:hAnsi="Verdana" w:cs="Arial"/>
                <w:b/>
                <w:bCs/>
                <w:sz w:val="24"/>
                <w:szCs w:val="24"/>
              </w:rPr>
            </w:pPr>
            <w:r w:rsidRPr="5B2E17C7">
              <w:rPr>
                <w:rFonts w:ascii="Verdana" w:hAnsi="Verdana" w:cs="Arial"/>
                <w:b/>
                <w:bCs/>
                <w:color w:val="auto"/>
                <w:sz w:val="24"/>
                <w:szCs w:val="24"/>
              </w:rPr>
              <w:t>REFER</w:t>
            </w:r>
            <w:r w:rsidRPr="5B2E17C7" w:rsidR="00084BCE">
              <w:rPr>
                <w:rFonts w:ascii="Verdana" w:hAnsi="Verdana" w:cs="Arial"/>
                <w:b/>
                <w:bCs/>
                <w:color w:val="auto"/>
                <w:sz w:val="24"/>
                <w:szCs w:val="24"/>
              </w:rPr>
              <w:t>RED</w:t>
            </w:r>
            <w:r w:rsidRPr="5B2E17C7">
              <w:rPr>
                <w:rFonts w:ascii="Verdana" w:hAnsi="Verdana" w:cs="Arial"/>
                <w:color w:val="auto"/>
                <w:sz w:val="24"/>
                <w:szCs w:val="24"/>
              </w:rPr>
              <w:t xml:space="preserve"> </w:t>
            </w:r>
            <w:r w:rsidRPr="5B2E17C7" w:rsidR="0065088D">
              <w:rPr>
                <w:rFonts w:ascii="Verdana" w:hAnsi="Verdana" w:cs="Arial"/>
                <w:color w:val="auto"/>
                <w:sz w:val="24"/>
                <w:szCs w:val="24"/>
              </w:rPr>
              <w:t xml:space="preserve">Risk 37 to the Quality and Safety Committee, emphasising the need for cross-committee oversight due to its implications for both digital and quality/safety </w:t>
            </w:r>
            <w:proofErr w:type="gramStart"/>
            <w:r w:rsidRPr="5B2E17C7" w:rsidR="0065088D">
              <w:rPr>
                <w:rFonts w:ascii="Verdana" w:hAnsi="Verdana" w:cs="Arial"/>
                <w:color w:val="auto"/>
                <w:sz w:val="24"/>
                <w:szCs w:val="24"/>
              </w:rPr>
              <w:t>domains.</w:t>
            </w:r>
            <w:r w:rsidRPr="5B2E17C7" w:rsidR="0065088D">
              <w:rPr>
                <w:rFonts w:ascii="Verdana" w:hAnsi="Verdana" w:cs="Arial"/>
                <w:color w:val="auto"/>
                <w:sz w:val="24"/>
                <w:szCs w:val="24"/>
                <w:lang w:val="en-GB"/>
              </w:rPr>
              <w:t>W</w:t>
            </w:r>
            <w:r w:rsidRPr="5B2E17C7" w:rsidR="0036532D">
              <w:rPr>
                <w:rFonts w:ascii="Verdana" w:hAnsi="Verdana" w:cs="Arial"/>
                <w:color w:val="auto"/>
                <w:sz w:val="24"/>
                <w:szCs w:val="24"/>
                <w:lang w:val="en-GB"/>
              </w:rPr>
              <w:t>as</w:t>
            </w:r>
            <w:proofErr w:type="gramEnd"/>
            <w:r w:rsidRPr="5B2E17C7" w:rsidR="0065088D">
              <w:rPr>
                <w:rFonts w:ascii="Verdana" w:hAnsi="Verdana" w:cs="Arial"/>
                <w:b/>
                <w:bCs/>
                <w:color w:val="auto"/>
                <w:sz w:val="24"/>
                <w:szCs w:val="24"/>
                <w:lang w:val="en-GB"/>
              </w:rPr>
              <w:t xml:space="preserve"> </w:t>
            </w:r>
            <w:r w:rsidRPr="5B2E17C7" w:rsidR="00532CF9">
              <w:rPr>
                <w:rFonts w:ascii="Verdana" w:hAnsi="Verdana" w:cs="Arial"/>
                <w:b/>
                <w:bCs/>
                <w:color w:val="auto"/>
                <w:sz w:val="24"/>
                <w:szCs w:val="24"/>
                <w:lang w:val="en-GB"/>
              </w:rPr>
              <w:t>ASSURED</w:t>
            </w:r>
            <w:r w:rsidRPr="5B2E17C7" w:rsidR="00532CF9">
              <w:rPr>
                <w:rFonts w:ascii="Verdana" w:hAnsi="Verdana" w:cs="Arial"/>
                <w:color w:val="auto"/>
                <w:sz w:val="24"/>
                <w:szCs w:val="24"/>
                <w:lang w:val="en-GB"/>
              </w:rPr>
              <w:t xml:space="preserve"> </w:t>
            </w:r>
            <w:r w:rsidRPr="5B2E17C7" w:rsidR="0065088D">
              <w:rPr>
                <w:rFonts w:ascii="Verdana" w:hAnsi="Verdana" w:cs="Arial"/>
                <w:color w:val="auto"/>
                <w:sz w:val="24"/>
                <w:szCs w:val="24"/>
                <w:lang w:val="en-GB"/>
              </w:rPr>
              <w:t>that actions were being progressed, but there were challenges acknowledged regarding risk descriptions, timelines, and the need for clearer action plans and updates.</w:t>
            </w:r>
          </w:p>
        </w:tc>
      </w:tr>
      <w:tr w:rsidRPr="003C5225" w:rsidR="00DC1D54" w:rsidTr="62116C9D" w14:paraId="4FAA0EC5" w14:textId="77777777">
        <w:trPr>
          <w:trHeight w:val="300"/>
        </w:trPr>
        <w:tc>
          <w:tcPr>
            <w:tcW w:w="1695" w:type="dxa"/>
            <w:tcMar>
              <w:top w:w="80" w:type="dxa"/>
              <w:left w:w="80" w:type="dxa"/>
              <w:bottom w:w="80" w:type="dxa"/>
              <w:right w:w="80" w:type="dxa"/>
            </w:tcMar>
          </w:tcPr>
          <w:p w:rsidRPr="00277740" w:rsidR="007D1E50" w:rsidP="00306909" w:rsidRDefault="073D2548" w14:paraId="5DCDF620" w14:textId="76BA6AF5">
            <w:pPr>
              <w:spacing w:before="120" w:after="120"/>
              <w:rPr>
                <w:rFonts w:ascii="Verdana" w:hAnsi="Verdana" w:cs="Arial"/>
                <w:b/>
                <w:bCs/>
              </w:rPr>
            </w:pPr>
            <w:bookmarkStart w:name="_Hlk191554077" w:id="0"/>
            <w:r w:rsidRPr="6C66339A">
              <w:rPr>
                <w:rFonts w:ascii="Verdana" w:hAnsi="Verdana" w:cs="Arial"/>
                <w:b/>
                <w:bCs/>
              </w:rPr>
              <w:lastRenderedPageBreak/>
              <w:t>63</w:t>
            </w:r>
            <w:r w:rsidRPr="6C66339A" w:rsidR="7D19B8B6">
              <w:rPr>
                <w:rFonts w:ascii="Verdana" w:hAnsi="Verdana" w:cs="Arial"/>
                <w:b/>
                <w:bCs/>
              </w:rPr>
              <w:t>/</w:t>
            </w:r>
            <w:r w:rsidRPr="6C66339A" w:rsidR="05343694">
              <w:rPr>
                <w:rFonts w:ascii="Verdana" w:hAnsi="Verdana" w:cs="Arial"/>
                <w:b/>
                <w:bCs/>
              </w:rPr>
              <w:t>2</w:t>
            </w:r>
            <w:r w:rsidRPr="6C66339A" w:rsidR="2860F627">
              <w:rPr>
                <w:rFonts w:ascii="Verdana" w:hAnsi="Verdana" w:cs="Arial"/>
                <w:b/>
                <w:bCs/>
              </w:rPr>
              <w:t>5</w:t>
            </w:r>
          </w:p>
        </w:tc>
        <w:tc>
          <w:tcPr>
            <w:tcW w:w="9362" w:type="dxa"/>
            <w:tcMar>
              <w:top w:w="80" w:type="dxa"/>
              <w:left w:w="80" w:type="dxa"/>
              <w:bottom w:w="80" w:type="dxa"/>
              <w:right w:w="80" w:type="dxa"/>
            </w:tcMar>
          </w:tcPr>
          <w:p w:rsidRPr="00277740" w:rsidR="007D1E50" w:rsidP="00306909" w:rsidRDefault="4ADDC037" w14:paraId="41680C3B" w14:textId="025039B0">
            <w:pPr>
              <w:pStyle w:val="Body"/>
              <w:spacing w:before="120" w:after="120"/>
              <w:rPr>
                <w:rFonts w:ascii="Verdana" w:hAnsi="Verdana" w:cs="Arial"/>
                <w:b/>
                <w:bCs/>
                <w:color w:val="auto"/>
                <w:sz w:val="24"/>
                <w:szCs w:val="24"/>
                <w:lang w:val="en-GB"/>
              </w:rPr>
            </w:pPr>
            <w:r w:rsidRPr="11B89894">
              <w:rPr>
                <w:rFonts w:ascii="Verdana" w:hAnsi="Verdana" w:cs="Arial"/>
                <w:b/>
                <w:bCs/>
                <w:color w:val="auto"/>
                <w:sz w:val="24"/>
                <w:szCs w:val="24"/>
                <w:lang w:val="en-GB"/>
              </w:rPr>
              <w:t>BUSINESS INTELLIGENCE</w:t>
            </w:r>
          </w:p>
        </w:tc>
      </w:tr>
      <w:tr w:rsidRPr="003C5225" w:rsidR="00DC1D54" w:rsidTr="62116C9D" w14:paraId="1E62B21C" w14:textId="77777777">
        <w:trPr>
          <w:trHeight w:val="300"/>
        </w:trPr>
        <w:tc>
          <w:tcPr>
            <w:tcW w:w="1695" w:type="dxa"/>
            <w:tcMar>
              <w:top w:w="80" w:type="dxa"/>
              <w:left w:w="80" w:type="dxa"/>
              <w:bottom w:w="80" w:type="dxa"/>
              <w:right w:w="80" w:type="dxa"/>
            </w:tcMar>
          </w:tcPr>
          <w:p w:rsidRPr="00277740" w:rsidR="007D1E50" w:rsidP="00306909" w:rsidRDefault="007D1E50" w14:paraId="2E9B2DCB" w14:textId="77777777">
            <w:pPr>
              <w:spacing w:before="120" w:after="120"/>
              <w:rPr>
                <w:rFonts w:ascii="Verdana" w:hAnsi="Verdana" w:cs="Arial"/>
                <w:b/>
              </w:rPr>
            </w:pPr>
          </w:p>
        </w:tc>
        <w:tc>
          <w:tcPr>
            <w:tcW w:w="9362" w:type="dxa"/>
            <w:tcMar>
              <w:top w:w="80" w:type="dxa"/>
              <w:left w:w="80" w:type="dxa"/>
              <w:bottom w:w="80" w:type="dxa"/>
              <w:right w:w="80" w:type="dxa"/>
            </w:tcMar>
          </w:tcPr>
          <w:p w:rsidRPr="00277740" w:rsidR="004046AE" w:rsidP="00306909" w:rsidRDefault="137217A2" w14:paraId="5390130C" w14:textId="762C49D1">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w:t>
            </w:r>
            <w:r w:rsidRPr="6C66339A" w:rsidR="43405B51">
              <w:rPr>
                <w:rFonts w:ascii="Verdana" w:hAnsi="Verdana" w:eastAsia="Verdana" w:cs="Verdana"/>
                <w:color w:val="000000" w:themeColor="text1"/>
                <w:sz w:val="24"/>
                <w:szCs w:val="24"/>
                <w:lang w:val="en-GB"/>
              </w:rPr>
              <w:t>Business Intelligence</w:t>
            </w:r>
            <w:r w:rsidRPr="6C66339A" w:rsidR="1FF1867B">
              <w:rPr>
                <w:rFonts w:ascii="Verdana" w:hAnsi="Verdana" w:eastAsia="Verdana" w:cs="Verdana"/>
                <w:color w:val="000000" w:themeColor="text1"/>
                <w:sz w:val="24"/>
                <w:szCs w:val="24"/>
                <w:lang w:val="en-GB"/>
              </w:rPr>
              <w:t xml:space="preserve"> </w:t>
            </w:r>
            <w:r w:rsidRPr="6C66339A">
              <w:rPr>
                <w:rFonts w:ascii="Verdana" w:hAnsi="Verdana" w:cs="Arial"/>
                <w:color w:val="auto"/>
                <w:sz w:val="24"/>
                <w:szCs w:val="24"/>
                <w:lang w:val="en-GB"/>
              </w:rPr>
              <w:t xml:space="preserve">report was </w:t>
            </w:r>
            <w:r w:rsidRPr="6C66339A" w:rsidR="00532CF9">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Pr="6C66339A" w:rsidR="23894A1D">
              <w:rPr>
                <w:rFonts w:ascii="Verdana" w:hAnsi="Verdana" w:cs="Arial"/>
                <w:color w:val="auto"/>
                <w:sz w:val="24"/>
                <w:szCs w:val="24"/>
                <w:lang w:val="en-GB"/>
              </w:rPr>
              <w:t>MJ</w:t>
            </w:r>
            <w:r w:rsidRPr="6C66339A">
              <w:rPr>
                <w:rFonts w:ascii="Verdana" w:hAnsi="Verdana" w:cs="Arial"/>
                <w:color w:val="auto"/>
                <w:sz w:val="24"/>
                <w:szCs w:val="24"/>
                <w:lang w:val="en-GB"/>
              </w:rPr>
              <w:t xml:space="preserve"> highlighted the following key points; </w:t>
            </w:r>
          </w:p>
          <w:p w:rsidR="33F67410" w:rsidP="00306909" w:rsidRDefault="33F67410" w14:paraId="4F0B1E96" w14:textId="46699B67">
            <w:pPr>
              <w:pStyle w:val="Body"/>
              <w:numPr>
                <w:ilvl w:val="0"/>
                <w:numId w:val="21"/>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There was strong satisfaction with the internal audit outcome, acknowledging it was rare to receive substantial assurance and that this reflected the significant progress made by LM and the team in implementing the business intelligence strategy</w:t>
            </w:r>
            <w:r w:rsidRPr="5B2E17C7" w:rsidR="00532CF9">
              <w:rPr>
                <w:rFonts w:ascii="Verdana" w:hAnsi="Verdana" w:cs="Arial"/>
                <w:color w:val="auto"/>
                <w:sz w:val="24"/>
                <w:szCs w:val="24"/>
                <w:lang w:val="en-GB"/>
              </w:rPr>
              <w:t>;</w:t>
            </w:r>
          </w:p>
          <w:p w:rsidRPr="00EF5A6E" w:rsidR="00D86EDF" w:rsidP="00306909" w:rsidRDefault="33F67410" w14:paraId="7CAA8F18" w14:textId="709FAD91">
            <w:pPr>
              <w:pStyle w:val="ListParagraph"/>
              <w:numPr>
                <w:ilvl w:val="0"/>
                <w:numId w:val="21"/>
              </w:numPr>
              <w:rPr>
                <w:rFonts w:ascii="Verdana" w:hAnsi="Verdana" w:eastAsia="Verdana" w:cs="Verdana"/>
                <w:color w:val="000000" w:themeColor="text1"/>
              </w:rPr>
            </w:pPr>
            <w:r w:rsidRPr="5B2E17C7">
              <w:rPr>
                <w:rFonts w:ascii="Verdana" w:hAnsi="Verdana" w:eastAsia="Verdana" w:cs="Verdana"/>
              </w:rPr>
              <w:t>There was improvement in the number of dashboards, intelligence products, and especially in raising data literacy across the organisation, while acknowledging ongoing gaps in data and information.</w:t>
            </w:r>
          </w:p>
          <w:p w:rsidR="00D86EDF" w:rsidP="00306909" w:rsidRDefault="3749F849" w14:paraId="100B8697" w14:textId="3F649495">
            <w:pPr>
              <w:pStyle w:val="Body"/>
              <w:spacing w:before="120" w:after="120"/>
              <w:rPr>
                <w:rFonts w:ascii="Verdana" w:hAnsi="Verdana" w:cs="Segoe UI"/>
                <w:color w:val="auto"/>
                <w:sz w:val="24"/>
                <w:szCs w:val="24"/>
                <w:shd w:val="clear" w:color="auto" w:fill="FFFFFF"/>
              </w:rPr>
            </w:pPr>
            <w:r>
              <w:rPr>
                <w:rFonts w:ascii="Verdana" w:hAnsi="Verdana" w:cs="Segoe UI"/>
                <w:color w:val="auto"/>
                <w:sz w:val="24"/>
                <w:szCs w:val="24"/>
                <w:shd w:val="clear" w:color="auto" w:fill="FFFFFF"/>
              </w:rPr>
              <w:t>AG invited questions:</w:t>
            </w:r>
          </w:p>
          <w:p w:rsidR="5A77977A" w:rsidP="00306909" w:rsidRDefault="4E4346F9" w14:paraId="3F0DD8F4" w14:textId="5B511D6D">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JC asked if actions were being taken to address gaps identified in three-month post-go-live review meetings, as not addressing those could impact productivity and efficiency. JC also queried if there was a record of who had been trained in the data literacy programme, and where </w:t>
            </w:r>
            <w:bookmarkStart w:name="_Int_VwfYqa4D" w:id="1"/>
            <w:r w:rsidRPr="5B2E17C7">
              <w:rPr>
                <w:rFonts w:ascii="Verdana" w:hAnsi="Verdana" w:cs="Segoe UI"/>
                <w:color w:val="auto"/>
                <w:sz w:val="24"/>
                <w:szCs w:val="24"/>
              </w:rPr>
              <w:t>could this information</w:t>
            </w:r>
            <w:bookmarkEnd w:id="1"/>
            <w:r w:rsidRPr="5B2E17C7">
              <w:rPr>
                <w:rFonts w:ascii="Verdana" w:hAnsi="Verdana" w:cs="Segoe UI"/>
                <w:color w:val="auto"/>
                <w:sz w:val="24"/>
                <w:szCs w:val="24"/>
              </w:rPr>
              <w:t xml:space="preserve"> be accessed.</w:t>
            </w:r>
          </w:p>
          <w:p w:rsidR="5A77977A" w:rsidP="00306909" w:rsidRDefault="4E4346F9" w14:paraId="6E01B64E" w14:textId="404775D9">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LM responded that a log was kept of all staff trained in the data literacy programme, with over 150 staff trained, especially Service Leads and managers. This information can be shared with the </w:t>
            </w:r>
            <w:proofErr w:type="gramStart"/>
            <w:r w:rsidRPr="5B2E17C7">
              <w:rPr>
                <w:rFonts w:ascii="Verdana" w:hAnsi="Verdana" w:cs="Segoe UI"/>
                <w:color w:val="auto"/>
                <w:sz w:val="24"/>
                <w:szCs w:val="24"/>
              </w:rPr>
              <w:t>committee.LM</w:t>
            </w:r>
            <w:proofErr w:type="gramEnd"/>
            <w:r w:rsidRPr="5B2E17C7">
              <w:rPr>
                <w:rFonts w:ascii="Verdana" w:hAnsi="Verdana" w:cs="Segoe UI"/>
                <w:color w:val="auto"/>
                <w:sz w:val="24"/>
                <w:szCs w:val="24"/>
              </w:rPr>
              <w:t xml:space="preserve"> </w:t>
            </w:r>
            <w:r w:rsidRPr="5B2E17C7" w:rsidR="009E1B5B">
              <w:rPr>
                <w:rFonts w:ascii="Verdana" w:hAnsi="Verdana" w:cs="Segoe UI"/>
                <w:color w:val="auto"/>
                <w:sz w:val="24"/>
                <w:szCs w:val="24"/>
              </w:rPr>
              <w:t xml:space="preserve">confirmed </w:t>
            </w:r>
            <w:r w:rsidRPr="5B2E17C7">
              <w:rPr>
                <w:rFonts w:ascii="Verdana" w:hAnsi="Verdana" w:cs="Segoe UI"/>
                <w:color w:val="auto"/>
                <w:sz w:val="24"/>
                <w:szCs w:val="24"/>
              </w:rPr>
              <w:t>that regular reviews and meetings with stakeholders</w:t>
            </w:r>
            <w:r w:rsidRPr="5B2E17C7" w:rsidR="00FC0384">
              <w:rPr>
                <w:rFonts w:ascii="Verdana" w:hAnsi="Verdana" w:cs="Segoe UI"/>
                <w:color w:val="auto"/>
                <w:sz w:val="24"/>
                <w:szCs w:val="24"/>
              </w:rPr>
              <w:t xml:space="preserve"> were taking place</w:t>
            </w:r>
            <w:r w:rsidRPr="5B2E17C7">
              <w:rPr>
                <w:rFonts w:ascii="Verdana" w:hAnsi="Verdana" w:cs="Segoe UI"/>
                <w:color w:val="auto"/>
                <w:sz w:val="24"/>
                <w:szCs w:val="24"/>
              </w:rPr>
              <w:t>, but he acknowledged the need to formalise the post-go-live review process</w:t>
            </w:r>
            <w:r w:rsidRPr="5B2E17C7" w:rsidR="00E549BA">
              <w:rPr>
                <w:rFonts w:ascii="Verdana" w:hAnsi="Verdana" w:cs="Segoe UI"/>
                <w:color w:val="auto"/>
                <w:sz w:val="24"/>
                <w:szCs w:val="24"/>
              </w:rPr>
              <w:t>,</w:t>
            </w:r>
            <w:r w:rsidRPr="5B2E17C7">
              <w:rPr>
                <w:rFonts w:ascii="Verdana" w:hAnsi="Verdana" w:cs="Segoe UI"/>
                <w:color w:val="auto"/>
                <w:sz w:val="24"/>
                <w:szCs w:val="24"/>
              </w:rPr>
              <w:t xml:space="preserve"> as recommended</w:t>
            </w:r>
            <w:r w:rsidRPr="5B2E17C7" w:rsidR="00E549BA">
              <w:rPr>
                <w:rFonts w:ascii="Verdana" w:hAnsi="Verdana" w:cs="Segoe UI"/>
                <w:color w:val="auto"/>
                <w:sz w:val="24"/>
                <w:szCs w:val="24"/>
              </w:rPr>
              <w:t>,</w:t>
            </w:r>
            <w:r w:rsidRPr="5B2E17C7">
              <w:rPr>
                <w:rFonts w:ascii="Verdana" w:hAnsi="Verdana" w:cs="Segoe UI"/>
                <w:color w:val="auto"/>
                <w:sz w:val="24"/>
                <w:szCs w:val="24"/>
              </w:rPr>
              <w:t xml:space="preserve"> and would take that action forward.</w:t>
            </w:r>
          </w:p>
          <w:p w:rsidR="1A75030C" w:rsidP="00306909" w:rsidRDefault="1A9DA2FA" w14:paraId="47E09171" w14:textId="7BADF90F">
            <w:pPr>
              <w:pStyle w:val="Body"/>
              <w:spacing w:before="120" w:after="120"/>
              <w:rPr>
                <w:rFonts w:ascii="Verdana" w:hAnsi="Verdana" w:cs="Segoe UI"/>
                <w:color w:val="auto"/>
                <w:sz w:val="24"/>
                <w:szCs w:val="24"/>
              </w:rPr>
            </w:pPr>
            <w:r w:rsidRPr="6C66339A">
              <w:rPr>
                <w:rFonts w:ascii="Verdana" w:hAnsi="Verdana" w:cs="Segoe UI"/>
                <w:color w:val="auto"/>
                <w:sz w:val="24"/>
                <w:szCs w:val="24"/>
              </w:rPr>
              <w:t xml:space="preserve">GW linked the progress in Business Intelligence to the Risk Register, explaining that as data literacy increased, more data gaps and reporting </w:t>
            </w:r>
            <w:r w:rsidRPr="6C66339A">
              <w:rPr>
                <w:rFonts w:ascii="Verdana" w:hAnsi="Verdana" w:cs="Segoe UI"/>
                <w:color w:val="auto"/>
                <w:sz w:val="24"/>
                <w:szCs w:val="24"/>
              </w:rPr>
              <w:lastRenderedPageBreak/>
              <w:t xml:space="preserve">demands were identified. Instead of reducing the risk score, the risk was </w:t>
            </w:r>
            <w:r w:rsidRPr="6C66339A" w:rsidR="7EC31905">
              <w:rPr>
                <w:rFonts w:ascii="Verdana" w:hAnsi="Verdana" w:cs="Segoe UI"/>
                <w:color w:val="auto"/>
                <w:sz w:val="24"/>
                <w:szCs w:val="24"/>
              </w:rPr>
              <w:t>rew</w:t>
            </w:r>
            <w:r w:rsidRPr="6C66339A" w:rsidR="469957CC">
              <w:rPr>
                <w:rFonts w:ascii="Verdana" w:hAnsi="Verdana" w:cs="Segoe UI"/>
                <w:color w:val="auto"/>
                <w:sz w:val="24"/>
                <w:szCs w:val="24"/>
              </w:rPr>
              <w:t>o</w:t>
            </w:r>
            <w:r w:rsidRPr="6C66339A" w:rsidR="7EC31905">
              <w:rPr>
                <w:rFonts w:ascii="Verdana" w:hAnsi="Verdana" w:cs="Segoe UI"/>
                <w:color w:val="auto"/>
                <w:sz w:val="24"/>
                <w:szCs w:val="24"/>
              </w:rPr>
              <w:t>rded</w:t>
            </w:r>
            <w:r w:rsidRPr="6C66339A">
              <w:rPr>
                <w:rFonts w:ascii="Verdana" w:hAnsi="Verdana" w:cs="Segoe UI"/>
                <w:color w:val="auto"/>
                <w:sz w:val="24"/>
                <w:szCs w:val="24"/>
              </w:rPr>
              <w:t xml:space="preserve"> to reflect the new focus.  </w:t>
            </w:r>
          </w:p>
          <w:p w:rsidR="1A75030C" w:rsidP="00306909" w:rsidRDefault="1A75030C" w14:paraId="32C87C42" w14:textId="6C0E92D4">
            <w:pPr>
              <w:pStyle w:val="Body"/>
              <w:spacing w:before="120" w:after="120"/>
              <w:rPr>
                <w:rFonts w:ascii="Verdana" w:hAnsi="Verdana" w:cs="Segoe UI"/>
                <w:color w:val="auto"/>
                <w:sz w:val="24"/>
                <w:szCs w:val="24"/>
              </w:rPr>
            </w:pPr>
            <w:r w:rsidRPr="510CB3EC">
              <w:rPr>
                <w:rFonts w:ascii="Verdana" w:hAnsi="Verdana" w:cs="Segoe UI"/>
                <w:color w:val="auto"/>
                <w:sz w:val="24"/>
                <w:szCs w:val="24"/>
              </w:rPr>
              <w:t>NZ highlighted the achievement of substantial assurance for every criterion and stressed the organisational benefit.</w:t>
            </w:r>
          </w:p>
          <w:p w:rsidR="1A75030C" w:rsidP="00306909" w:rsidRDefault="007346EC" w14:paraId="481B2D9A" w14:textId="597995FC">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Additionally, </w:t>
            </w:r>
            <w:r w:rsidRPr="5B2E17C7" w:rsidR="1A75030C">
              <w:rPr>
                <w:rFonts w:ascii="Verdana" w:hAnsi="Verdana" w:cs="Segoe UI"/>
                <w:color w:val="auto"/>
                <w:sz w:val="24"/>
                <w:szCs w:val="24"/>
              </w:rPr>
              <w:t>AG highlighted the importance of building on this success and asked about next steps and strategy development.</w:t>
            </w:r>
          </w:p>
          <w:p w:rsidR="341DA461" w:rsidP="00306909" w:rsidRDefault="341DA461" w14:paraId="4206398C" w14:textId="3AA021BB">
            <w:pPr>
              <w:pStyle w:val="Body"/>
              <w:spacing w:before="120" w:after="120"/>
              <w:rPr>
                <w:rFonts w:ascii="Verdana" w:hAnsi="Verdana" w:cs="Segoe UI"/>
                <w:color w:val="auto"/>
                <w:sz w:val="24"/>
                <w:szCs w:val="24"/>
              </w:rPr>
            </w:pPr>
            <w:r w:rsidRPr="5B2E17C7">
              <w:rPr>
                <w:rFonts w:ascii="Verdana" w:hAnsi="Verdana" w:cs="Segoe UI"/>
                <w:color w:val="auto"/>
                <w:sz w:val="24"/>
                <w:szCs w:val="24"/>
              </w:rPr>
              <w:t xml:space="preserve">LM responded that the next steps involved aligning the Business Intelligence strategy with Executive </w:t>
            </w:r>
            <w:r w:rsidRPr="5B2E17C7" w:rsidR="00301E07">
              <w:rPr>
                <w:rFonts w:ascii="Verdana" w:hAnsi="Verdana" w:cs="Segoe UI"/>
                <w:color w:val="auto"/>
                <w:sz w:val="24"/>
                <w:szCs w:val="24"/>
              </w:rPr>
              <w:t>T</w:t>
            </w:r>
            <w:r w:rsidRPr="5B2E17C7">
              <w:rPr>
                <w:rFonts w:ascii="Verdana" w:hAnsi="Verdana" w:cs="Segoe UI"/>
                <w:color w:val="auto"/>
                <w:sz w:val="24"/>
                <w:szCs w:val="24"/>
              </w:rPr>
              <w:t>eam priorities, integrating performance and systems engineering, and ensuring the strategy for the coming years meets organisational needs. LM also offered to facilitate a session at T</w:t>
            </w:r>
            <w:r w:rsidRPr="5B2E17C7" w:rsidR="00141CA2">
              <w:rPr>
                <w:rFonts w:ascii="Work Sans" w:hAnsi="Work Sans" w:cs="Segoe UI"/>
                <w:color w:val="auto"/>
                <w:sz w:val="24"/>
                <w:szCs w:val="24"/>
              </w:rPr>
              <w:t>ŷ</w:t>
            </w:r>
            <w:r w:rsidRPr="5B2E17C7">
              <w:rPr>
                <w:rFonts w:ascii="Verdana" w:hAnsi="Verdana" w:cs="Segoe UI"/>
                <w:color w:val="auto"/>
                <w:sz w:val="24"/>
                <w:szCs w:val="24"/>
              </w:rPr>
              <w:t xml:space="preserve"> Samlet for Committee members to review dashboards and see the unit’s work in more detail.  </w:t>
            </w:r>
          </w:p>
          <w:p w:rsidR="510CB3EC" w:rsidP="00306909" w:rsidRDefault="510CB3EC" w14:paraId="5E5EDBBD" w14:textId="33D9BD97">
            <w:pPr>
              <w:pStyle w:val="Body"/>
              <w:spacing w:before="120" w:after="120"/>
              <w:rPr>
                <w:rFonts w:ascii="Verdana" w:hAnsi="Verdana" w:cs="Segoe UI"/>
                <w:color w:val="auto"/>
                <w:sz w:val="24"/>
                <w:szCs w:val="24"/>
              </w:rPr>
            </w:pPr>
          </w:p>
          <w:p w:rsidR="002A4B14" w:rsidP="00306909" w:rsidRDefault="4AAB4F28" w14:paraId="6C119353" w14:textId="3875CA22">
            <w:pPr>
              <w:pStyle w:val="Body"/>
              <w:spacing w:before="120" w:after="120"/>
              <w:rPr>
                <w:rFonts w:ascii="Verdana" w:hAnsi="Verdana" w:cs="Segoe UI"/>
                <w:color w:val="auto"/>
                <w:sz w:val="24"/>
                <w:szCs w:val="24"/>
              </w:rPr>
            </w:pPr>
            <w:r>
              <w:rPr>
                <w:rFonts w:ascii="Verdana" w:hAnsi="Verdana" w:cs="Segoe UI"/>
                <w:color w:val="auto"/>
                <w:sz w:val="24"/>
                <w:szCs w:val="24"/>
                <w:shd w:val="clear" w:color="auto" w:fill="FFFFFF"/>
              </w:rPr>
              <w:t>The Committee:</w:t>
            </w:r>
          </w:p>
          <w:p w:rsidR="002A4B14" w:rsidP="00306909" w:rsidRDefault="007D3361" w14:paraId="4CEA3EE6" w14:textId="64946234">
            <w:pPr>
              <w:pStyle w:val="Body"/>
              <w:numPr>
                <w:ilvl w:val="0"/>
                <w:numId w:val="20"/>
              </w:numPr>
              <w:spacing w:before="120" w:after="120"/>
              <w:rPr>
                <w:rFonts w:ascii="Verdana" w:hAnsi="Verdana" w:cs="Segoe UI"/>
                <w:color w:val="auto"/>
                <w:sz w:val="24"/>
                <w:szCs w:val="24"/>
              </w:rPr>
            </w:pPr>
            <w:r w:rsidRPr="510CB3EC">
              <w:rPr>
                <w:rFonts w:ascii="Verdana" w:hAnsi="Verdana" w:cs="Segoe UI"/>
                <w:b/>
                <w:bCs/>
                <w:color w:val="auto"/>
                <w:sz w:val="24"/>
                <w:szCs w:val="24"/>
              </w:rPr>
              <w:t>AGREED</w:t>
            </w:r>
            <w:r w:rsidRPr="510CB3EC">
              <w:rPr>
                <w:rFonts w:ascii="Verdana" w:hAnsi="Verdana" w:cs="Segoe UI"/>
                <w:color w:val="auto"/>
                <w:sz w:val="24"/>
                <w:szCs w:val="24"/>
              </w:rPr>
              <w:t xml:space="preserve"> </w:t>
            </w:r>
            <w:r w:rsidRPr="510CB3EC" w:rsidR="22D47E65">
              <w:rPr>
                <w:rFonts w:ascii="Verdana" w:hAnsi="Verdana" w:cs="Segoe UI"/>
                <w:color w:val="auto"/>
                <w:sz w:val="24"/>
                <w:szCs w:val="24"/>
              </w:rPr>
              <w:t xml:space="preserve">to </w:t>
            </w:r>
            <w:r w:rsidRPr="510CB3EC" w:rsidR="22D47E65">
              <w:rPr>
                <w:rFonts w:ascii="Verdana" w:hAnsi="Verdana" w:cs="Segoe UI"/>
                <w:i/>
                <w:iCs/>
                <w:color w:val="auto"/>
                <w:sz w:val="24"/>
                <w:szCs w:val="24"/>
              </w:rPr>
              <w:t>assure</w:t>
            </w:r>
            <w:r w:rsidRPr="510CB3EC" w:rsidR="22D47E65">
              <w:rPr>
                <w:rFonts w:ascii="Verdana" w:hAnsi="Verdana" w:cs="Segoe UI"/>
                <w:color w:val="auto"/>
                <w:sz w:val="24"/>
                <w:szCs w:val="24"/>
              </w:rPr>
              <w:t xml:space="preserve"> the Board regarding the work done on business intelligence and that this assurance can be included in the Board report.</w:t>
            </w:r>
          </w:p>
          <w:p w:rsidR="002A4B14" w:rsidP="00306909" w:rsidRDefault="22D47E65" w14:paraId="12388C15" w14:textId="69AD161D">
            <w:pPr>
              <w:pStyle w:val="Body"/>
              <w:numPr>
                <w:ilvl w:val="0"/>
                <w:numId w:val="20"/>
              </w:numPr>
              <w:spacing w:before="120" w:after="120"/>
              <w:rPr>
                <w:rFonts w:ascii="Verdana" w:hAnsi="Verdana" w:cs="Segoe UI"/>
                <w:color w:val="auto"/>
                <w:sz w:val="24"/>
                <w:szCs w:val="24"/>
                <w:lang w:val="en-GB"/>
              </w:rPr>
            </w:pPr>
            <w:r w:rsidRPr="5B2E17C7">
              <w:rPr>
                <w:rFonts w:ascii="Verdana" w:hAnsi="Verdana" w:cs="Segoe UI"/>
                <w:color w:val="auto"/>
                <w:sz w:val="24"/>
                <w:szCs w:val="24"/>
              </w:rPr>
              <w:t>W</w:t>
            </w:r>
            <w:r w:rsidRPr="5B2E17C7" w:rsidR="0036532D">
              <w:rPr>
                <w:rFonts w:ascii="Verdana" w:hAnsi="Verdana" w:cs="Segoe UI"/>
                <w:color w:val="auto"/>
                <w:sz w:val="24"/>
                <w:szCs w:val="24"/>
              </w:rPr>
              <w:t>as</w:t>
            </w:r>
            <w:r w:rsidRPr="5B2E17C7">
              <w:rPr>
                <w:rFonts w:ascii="Verdana" w:hAnsi="Verdana" w:cs="Segoe UI"/>
                <w:b/>
                <w:bCs/>
                <w:color w:val="auto"/>
                <w:sz w:val="24"/>
                <w:szCs w:val="24"/>
              </w:rPr>
              <w:t xml:space="preserve"> </w:t>
            </w:r>
            <w:r w:rsidRPr="5B2E17C7" w:rsidR="007D3361">
              <w:rPr>
                <w:rFonts w:ascii="Verdana" w:hAnsi="Verdana" w:cs="Segoe UI"/>
                <w:b/>
                <w:bCs/>
                <w:color w:val="auto"/>
                <w:sz w:val="24"/>
                <w:szCs w:val="24"/>
              </w:rPr>
              <w:t>ASSURED</w:t>
            </w:r>
            <w:r w:rsidRPr="5B2E17C7" w:rsidR="007D3361">
              <w:rPr>
                <w:rFonts w:ascii="Verdana" w:hAnsi="Verdana" w:cs="Segoe UI"/>
                <w:color w:val="auto"/>
                <w:sz w:val="24"/>
                <w:szCs w:val="24"/>
              </w:rPr>
              <w:t xml:space="preserve"> </w:t>
            </w:r>
            <w:r w:rsidRPr="5B2E17C7">
              <w:rPr>
                <w:rFonts w:ascii="Verdana" w:hAnsi="Verdana" w:cs="Segoe UI"/>
                <w:color w:val="auto"/>
                <w:sz w:val="24"/>
                <w:szCs w:val="24"/>
              </w:rPr>
              <w:t xml:space="preserve">by the Business Intelligence report. </w:t>
            </w:r>
          </w:p>
        </w:tc>
      </w:tr>
      <w:bookmarkEnd w:id="0"/>
      <w:tr w:rsidRPr="003C5225" w:rsidR="00DC1D54" w:rsidTr="62116C9D" w14:paraId="1F1CFEBF" w14:textId="77777777">
        <w:trPr>
          <w:trHeight w:val="300"/>
        </w:trPr>
        <w:tc>
          <w:tcPr>
            <w:tcW w:w="1695" w:type="dxa"/>
            <w:tcMar>
              <w:top w:w="80" w:type="dxa"/>
              <w:left w:w="80" w:type="dxa"/>
              <w:bottom w:w="80" w:type="dxa"/>
              <w:right w:w="80" w:type="dxa"/>
            </w:tcMar>
          </w:tcPr>
          <w:p w:rsidRPr="00277740" w:rsidR="007D1E50" w:rsidP="00306909" w:rsidRDefault="7855578D" w14:paraId="10EC5505" w14:textId="669BDEAA">
            <w:pPr>
              <w:spacing w:before="120" w:after="120"/>
              <w:rPr>
                <w:rFonts w:ascii="Verdana" w:hAnsi="Verdana" w:cs="Arial"/>
                <w:b/>
                <w:bCs/>
              </w:rPr>
            </w:pPr>
            <w:r w:rsidRPr="6C66339A">
              <w:rPr>
                <w:rFonts w:ascii="Verdana" w:hAnsi="Verdana" w:cs="Arial"/>
                <w:b/>
                <w:bCs/>
              </w:rPr>
              <w:lastRenderedPageBreak/>
              <w:t>64</w:t>
            </w:r>
            <w:r w:rsidRPr="6C66339A" w:rsidR="05343694">
              <w:rPr>
                <w:rFonts w:ascii="Verdana" w:hAnsi="Verdana" w:cs="Arial"/>
                <w:b/>
                <w:bCs/>
              </w:rPr>
              <w:t>/2</w:t>
            </w:r>
            <w:r w:rsidRPr="6C66339A" w:rsidR="2860F627">
              <w:rPr>
                <w:rFonts w:ascii="Verdana" w:hAnsi="Verdana" w:cs="Arial"/>
                <w:b/>
                <w:bCs/>
              </w:rPr>
              <w:t>5</w:t>
            </w:r>
          </w:p>
        </w:tc>
        <w:tc>
          <w:tcPr>
            <w:tcW w:w="9362" w:type="dxa"/>
            <w:tcMar>
              <w:top w:w="80" w:type="dxa"/>
              <w:left w:w="80" w:type="dxa"/>
              <w:bottom w:w="80" w:type="dxa"/>
              <w:right w:w="80" w:type="dxa"/>
            </w:tcMar>
          </w:tcPr>
          <w:p w:rsidRPr="00277740" w:rsidR="007D1E50" w:rsidP="00306909" w:rsidRDefault="0AE8FC82" w14:paraId="55865FFB" w14:textId="4D8E0A90">
            <w:pPr>
              <w:pStyle w:val="Body"/>
              <w:spacing w:before="120" w:after="120" w:line="259" w:lineRule="auto"/>
            </w:pPr>
            <w:r w:rsidRPr="510CB3EC">
              <w:rPr>
                <w:rFonts w:ascii="Verdana" w:hAnsi="Verdana" w:cs="Arial"/>
                <w:b/>
                <w:bCs/>
                <w:color w:val="auto"/>
                <w:sz w:val="24"/>
                <w:szCs w:val="24"/>
              </w:rPr>
              <w:t>FINANCIAL MANAGEMENT</w:t>
            </w:r>
          </w:p>
        </w:tc>
      </w:tr>
      <w:tr w:rsidRPr="003C5225" w:rsidR="00DC1D54" w:rsidTr="62116C9D" w14:paraId="0292286E" w14:textId="77777777">
        <w:trPr>
          <w:trHeight w:val="300"/>
        </w:trPr>
        <w:tc>
          <w:tcPr>
            <w:tcW w:w="1695" w:type="dxa"/>
            <w:tcMar>
              <w:top w:w="80" w:type="dxa"/>
              <w:left w:w="80" w:type="dxa"/>
              <w:bottom w:w="80" w:type="dxa"/>
              <w:right w:w="80" w:type="dxa"/>
            </w:tcMar>
          </w:tcPr>
          <w:p w:rsidRPr="00277740" w:rsidR="007D1E50" w:rsidP="08AD831D" w:rsidRDefault="007D1E50" w14:paraId="3A39ECE4" w14:textId="77777777">
            <w:pPr>
              <w:spacing w:before="120" w:after="120"/>
              <w:jc w:val="both"/>
              <w:rPr>
                <w:rFonts w:ascii="Verdana" w:hAnsi="Verdana" w:cs="Arial"/>
                <w:b/>
                <w:bCs/>
              </w:rPr>
            </w:pPr>
          </w:p>
        </w:tc>
        <w:tc>
          <w:tcPr>
            <w:tcW w:w="9362" w:type="dxa"/>
            <w:tcMar>
              <w:top w:w="80" w:type="dxa"/>
              <w:left w:w="80" w:type="dxa"/>
              <w:bottom w:w="80" w:type="dxa"/>
              <w:right w:w="80" w:type="dxa"/>
            </w:tcMar>
          </w:tcPr>
          <w:p w:rsidR="009E31C2" w:rsidP="08AD831D" w:rsidRDefault="60405105" w14:paraId="337AC844" w14:textId="0857E48F">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The </w:t>
            </w:r>
            <w:r w:rsidRPr="08AD831D" w:rsidR="6DDD9AAD">
              <w:rPr>
                <w:rStyle w:val="normaltextrun"/>
                <w:rFonts w:ascii="Verdana" w:hAnsi="Verdana" w:eastAsia="Verdana" w:cs="Verdana"/>
                <w:color w:val="000000" w:themeColor="text1"/>
                <w:sz w:val="24"/>
                <w:szCs w:val="24"/>
                <w:lang w:val="en-GB"/>
              </w:rPr>
              <w:t xml:space="preserve">Financial </w:t>
            </w:r>
            <w:r w:rsidRPr="08AD831D" w:rsidR="00EF5A6E">
              <w:rPr>
                <w:rStyle w:val="normaltextrun"/>
                <w:rFonts w:ascii="Verdana" w:hAnsi="Verdana" w:eastAsia="Verdana" w:cs="Verdana"/>
                <w:color w:val="000000" w:themeColor="text1"/>
                <w:sz w:val="24"/>
                <w:szCs w:val="24"/>
                <w:lang w:val="en-GB"/>
              </w:rPr>
              <w:t>Management report</w:t>
            </w:r>
            <w:r w:rsidRPr="08AD831D" w:rsidR="086D4C64">
              <w:rPr>
                <w:rFonts w:ascii="Verdana" w:hAnsi="Verdana" w:cs="Arial"/>
                <w:color w:val="auto"/>
                <w:sz w:val="24"/>
                <w:szCs w:val="24"/>
                <w:lang w:val="en-GB"/>
              </w:rPr>
              <w:t xml:space="preserve"> </w:t>
            </w:r>
            <w:r w:rsidRPr="08AD831D">
              <w:rPr>
                <w:rFonts w:ascii="Verdana" w:hAnsi="Verdana" w:cs="Arial"/>
                <w:color w:val="auto"/>
                <w:sz w:val="24"/>
                <w:szCs w:val="24"/>
                <w:lang w:val="en-GB"/>
              </w:rPr>
              <w:t xml:space="preserve">was </w:t>
            </w:r>
            <w:r w:rsidRPr="08AD831D" w:rsidR="007D3361">
              <w:rPr>
                <w:rFonts w:ascii="Verdana" w:hAnsi="Verdana" w:cs="Arial"/>
                <w:b/>
                <w:bCs/>
                <w:color w:val="auto"/>
                <w:sz w:val="24"/>
                <w:szCs w:val="24"/>
                <w:lang w:val="en-GB"/>
              </w:rPr>
              <w:t>RECEIVED</w:t>
            </w:r>
            <w:r w:rsidRPr="08AD831D" w:rsidR="6D4645BE">
              <w:rPr>
                <w:rFonts w:ascii="Verdana" w:hAnsi="Verdana" w:cs="Arial"/>
                <w:b/>
                <w:bCs/>
                <w:color w:val="auto"/>
                <w:sz w:val="24"/>
                <w:szCs w:val="24"/>
                <w:lang w:val="en-GB"/>
              </w:rPr>
              <w:t xml:space="preserve">. </w:t>
            </w:r>
            <w:r w:rsidRPr="08AD831D" w:rsidR="7EE755C1">
              <w:rPr>
                <w:rFonts w:ascii="Verdana" w:hAnsi="Verdana" w:cs="Arial"/>
                <w:color w:val="auto"/>
                <w:sz w:val="24"/>
                <w:szCs w:val="24"/>
                <w:lang w:val="en-GB"/>
              </w:rPr>
              <w:t>GW</w:t>
            </w:r>
            <w:r w:rsidRPr="08AD831D" w:rsidR="086D4C64">
              <w:rPr>
                <w:rFonts w:ascii="Verdana" w:hAnsi="Verdana" w:cs="Arial"/>
                <w:color w:val="auto"/>
                <w:sz w:val="24"/>
                <w:szCs w:val="24"/>
                <w:lang w:val="en-GB"/>
              </w:rPr>
              <w:t xml:space="preserve"> highlighted the following key points;</w:t>
            </w:r>
          </w:p>
          <w:p w:rsidR="00365661" w:rsidP="08AD831D" w:rsidRDefault="08297781" w14:paraId="62989320" w14:textId="0E7D0248">
            <w:pPr>
              <w:pStyle w:val="Body"/>
              <w:numPr>
                <w:ilvl w:val="0"/>
                <w:numId w:val="19"/>
              </w:numPr>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Reported a £3.7m allocation, with £403,000 related to reprovision of funding from 2024/25;</w:t>
            </w:r>
          </w:p>
          <w:p w:rsidR="00365661" w:rsidP="08AD831D" w:rsidRDefault="08297781" w14:paraId="7FF6B926" w14:textId="32FBA73A">
            <w:pPr>
              <w:pStyle w:val="ListParagraph"/>
              <w:numPr>
                <w:ilvl w:val="0"/>
                <w:numId w:val="19"/>
              </w:numPr>
              <w:jc w:val="both"/>
              <w:rPr>
                <w:rFonts w:ascii="Verdana" w:hAnsi="Verdana" w:eastAsia="Verdana" w:cs="Verdana"/>
                <w:color w:val="000000" w:themeColor="text1"/>
              </w:rPr>
            </w:pPr>
            <w:r w:rsidRPr="08AD831D">
              <w:rPr>
                <w:rFonts w:ascii="Verdana" w:hAnsi="Verdana" w:eastAsia="Verdana" w:cs="Verdana"/>
              </w:rPr>
              <w:t>Confirmed £100,000 capital funding for the Digital Maternity Project;</w:t>
            </w:r>
          </w:p>
          <w:p w:rsidR="00365661" w:rsidP="08AD831D" w:rsidRDefault="08297781" w14:paraId="048BCAC1" w14:textId="2C5D2E54">
            <w:pPr>
              <w:pStyle w:val="ListParagraph"/>
              <w:numPr>
                <w:ilvl w:val="0"/>
                <w:numId w:val="19"/>
              </w:numPr>
              <w:jc w:val="both"/>
              <w:rPr>
                <w:rFonts w:ascii="Verdana" w:hAnsi="Verdana" w:eastAsia="Verdana" w:cs="Verdana"/>
                <w:color w:val="000000" w:themeColor="text1"/>
              </w:rPr>
            </w:pPr>
            <w:r w:rsidRPr="08AD831D">
              <w:rPr>
                <w:rFonts w:ascii="Verdana" w:hAnsi="Verdana" w:eastAsia="Verdana" w:cs="Verdana"/>
              </w:rPr>
              <w:t>Forecasted a break-even position for capital, with £315,000 still to allocate to projects;</w:t>
            </w:r>
          </w:p>
          <w:p w:rsidR="00365661" w:rsidP="08AD831D" w:rsidRDefault="08297781" w14:paraId="1FAFEF29" w14:textId="6353BA3F">
            <w:pPr>
              <w:pStyle w:val="ListParagraph"/>
              <w:numPr>
                <w:ilvl w:val="0"/>
                <w:numId w:val="19"/>
              </w:numPr>
              <w:jc w:val="both"/>
              <w:rPr>
                <w:rFonts w:ascii="Verdana" w:hAnsi="Verdana" w:eastAsia="Verdana" w:cs="Verdana"/>
                <w:color w:val="000000" w:themeColor="text1"/>
              </w:rPr>
            </w:pPr>
            <w:r w:rsidRPr="08AD831D">
              <w:rPr>
                <w:rFonts w:ascii="Verdana" w:hAnsi="Verdana" w:eastAsia="Verdana" w:cs="Verdana"/>
              </w:rPr>
              <w:t>Flagged the need to prioritise the replacement of Soland in Morriston next year (approx. £1.8m);</w:t>
            </w:r>
          </w:p>
          <w:p w:rsidR="00365661" w:rsidP="08AD831D" w:rsidRDefault="00622D2F" w14:paraId="117CB300" w14:textId="733EB8C6">
            <w:pPr>
              <w:pStyle w:val="ListParagraph"/>
              <w:numPr>
                <w:ilvl w:val="0"/>
                <w:numId w:val="19"/>
              </w:numPr>
              <w:jc w:val="both"/>
              <w:rPr>
                <w:rFonts w:ascii="Verdana" w:hAnsi="Verdana" w:eastAsia="Verdana" w:cs="Verdana"/>
                <w:color w:val="000000" w:themeColor="text1"/>
              </w:rPr>
            </w:pPr>
            <w:r w:rsidRPr="08AD831D">
              <w:rPr>
                <w:rFonts w:ascii="Verdana" w:hAnsi="Verdana" w:eastAsia="Verdana" w:cs="Verdana"/>
              </w:rPr>
              <w:t xml:space="preserve">Noted the </w:t>
            </w:r>
            <w:r w:rsidRPr="08AD831D" w:rsidR="08297781">
              <w:rPr>
                <w:rFonts w:ascii="Verdana" w:hAnsi="Verdana" w:eastAsia="Verdana" w:cs="Verdana"/>
              </w:rPr>
              <w:t>continued underspend</w:t>
            </w:r>
            <w:r w:rsidRPr="08AD831D">
              <w:rPr>
                <w:rFonts w:ascii="Verdana" w:hAnsi="Verdana" w:eastAsia="Verdana" w:cs="Verdana"/>
              </w:rPr>
              <w:t xml:space="preserve"> in the revenue position</w:t>
            </w:r>
            <w:r w:rsidRPr="08AD831D" w:rsidR="08297781">
              <w:rPr>
                <w:rFonts w:ascii="Verdana" w:hAnsi="Verdana" w:eastAsia="Verdana" w:cs="Verdana"/>
              </w:rPr>
              <w:t>, mainly due to vacancies;</w:t>
            </w:r>
          </w:p>
          <w:p w:rsidR="00365661" w:rsidP="08AD831D" w:rsidRDefault="08297781" w14:paraId="4B083973" w14:textId="7BD334AF">
            <w:pPr>
              <w:pStyle w:val="ListParagraph"/>
              <w:numPr>
                <w:ilvl w:val="0"/>
                <w:numId w:val="19"/>
              </w:numPr>
              <w:jc w:val="both"/>
              <w:rPr>
                <w:rFonts w:ascii="Verdana" w:hAnsi="Verdana" w:eastAsia="Verdana" w:cs="Verdana"/>
                <w:color w:val="000000" w:themeColor="text1"/>
                <w:lang w:val="en-GB"/>
              </w:rPr>
            </w:pPr>
            <w:r w:rsidRPr="08AD831D">
              <w:rPr>
                <w:rFonts w:ascii="Verdana" w:hAnsi="Verdana" w:eastAsia="Verdana" w:cs="Verdana"/>
              </w:rPr>
              <w:t>Outlined ongoing plans with finance to address the sustainability risk and manage vacancies.</w:t>
            </w:r>
          </w:p>
          <w:p w:rsidR="510CB3EC" w:rsidP="08AD831D" w:rsidRDefault="510CB3EC" w14:paraId="7BC76AEA" w14:textId="2D80C76E">
            <w:pPr>
              <w:pStyle w:val="ListParagraph"/>
              <w:jc w:val="both"/>
              <w:rPr>
                <w:rFonts w:ascii="Verdana" w:hAnsi="Verdana" w:eastAsia="Verdana" w:cs="Verdana"/>
                <w:color w:val="000000" w:themeColor="text1"/>
              </w:rPr>
            </w:pPr>
          </w:p>
          <w:p w:rsidR="00365661" w:rsidP="08AD831D" w:rsidRDefault="490BE207" w14:paraId="7166024A" w14:textId="4F429B09">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AG invited questions: </w:t>
            </w:r>
          </w:p>
          <w:p w:rsidR="4F88D06E" w:rsidP="08AD831D" w:rsidRDefault="4F88D06E" w14:paraId="555330C2" w14:textId="456B5375">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NZ asked about the process and timeline for filling vacancies, and whether there is a prioritised pipeline of Capital Projects ready for quick deployment if funding becomes available.</w:t>
            </w:r>
          </w:p>
          <w:p w:rsidR="4F88D06E" w:rsidP="08AD831D" w:rsidRDefault="77464A5A" w14:paraId="2904BCEA" w14:textId="3787A970">
            <w:pPr>
              <w:pStyle w:val="Body"/>
              <w:spacing w:before="120" w:after="120" w:line="259" w:lineRule="auto"/>
              <w:jc w:val="both"/>
              <w:rPr>
                <w:rFonts w:ascii="Verdana" w:hAnsi="Verdana" w:cs="Arial"/>
                <w:color w:val="auto"/>
                <w:sz w:val="24"/>
                <w:szCs w:val="24"/>
                <w:lang w:val="en-GB"/>
              </w:rPr>
            </w:pPr>
            <w:r w:rsidRPr="08AD831D">
              <w:rPr>
                <w:rFonts w:ascii="Verdana" w:hAnsi="Verdana" w:cs="Arial"/>
                <w:color w:val="auto"/>
                <w:sz w:val="24"/>
                <w:szCs w:val="24"/>
                <w:lang w:val="en-GB"/>
              </w:rPr>
              <w:t xml:space="preserve">GW confirmed Swansea Bay </w:t>
            </w:r>
            <w:r w:rsidRPr="08AD831D" w:rsidR="63E3A90F">
              <w:rPr>
                <w:rFonts w:ascii="Verdana" w:hAnsi="Verdana" w:cs="Arial"/>
                <w:color w:val="auto"/>
                <w:sz w:val="24"/>
                <w:szCs w:val="24"/>
                <w:lang w:val="en-GB"/>
              </w:rPr>
              <w:t>University</w:t>
            </w:r>
            <w:r w:rsidRPr="08AD831D">
              <w:rPr>
                <w:rFonts w:ascii="Verdana" w:hAnsi="Verdana" w:cs="Arial"/>
                <w:color w:val="auto"/>
                <w:sz w:val="24"/>
                <w:szCs w:val="24"/>
                <w:lang w:val="en-GB"/>
              </w:rPr>
              <w:t xml:space="preserve"> Health Board (SBUHB) had a 10-year Tech Refresh plan and was experienced in securing slippage funding from Welsh Government. New projects had a longer process due to revenue implications and are managed through</w:t>
            </w:r>
            <w:r w:rsidRPr="08AD831D" w:rsidR="2FBA1A85">
              <w:rPr>
                <w:rFonts w:ascii="Verdana" w:hAnsi="Verdana" w:cs="Arial"/>
                <w:color w:val="auto"/>
                <w:sz w:val="24"/>
                <w:szCs w:val="24"/>
                <w:lang w:val="en-GB"/>
              </w:rPr>
              <w:t xml:space="preserve"> Business Case Approval </w:t>
            </w:r>
            <w:r w:rsidRPr="08AD831D" w:rsidR="00EF5A6E">
              <w:rPr>
                <w:rFonts w:ascii="Verdana" w:hAnsi="Verdana" w:cs="Arial"/>
                <w:color w:val="auto"/>
                <w:sz w:val="24"/>
                <w:szCs w:val="24"/>
                <w:lang w:val="en-GB"/>
              </w:rPr>
              <w:t>Group (</w:t>
            </w:r>
            <w:r w:rsidRPr="08AD831D">
              <w:rPr>
                <w:rFonts w:ascii="Verdana" w:hAnsi="Verdana" w:cs="Arial"/>
                <w:color w:val="auto"/>
                <w:sz w:val="24"/>
                <w:szCs w:val="24"/>
                <w:lang w:val="en-GB"/>
              </w:rPr>
              <w:t>BCAG</w:t>
            </w:r>
            <w:r w:rsidRPr="08AD831D" w:rsidR="50C38DD2">
              <w:rPr>
                <w:rFonts w:ascii="Verdana" w:hAnsi="Verdana" w:cs="Arial"/>
                <w:color w:val="auto"/>
                <w:sz w:val="24"/>
                <w:szCs w:val="24"/>
                <w:lang w:val="en-GB"/>
              </w:rPr>
              <w:t>)</w:t>
            </w:r>
            <w:r w:rsidRPr="08AD831D">
              <w:rPr>
                <w:rFonts w:ascii="Verdana" w:hAnsi="Verdana" w:cs="Arial"/>
                <w:color w:val="auto"/>
                <w:sz w:val="24"/>
                <w:szCs w:val="24"/>
                <w:lang w:val="en-GB"/>
              </w:rPr>
              <w:t xml:space="preserve">. GW said there was a </w:t>
            </w:r>
            <w:r w:rsidRPr="08AD831D" w:rsidR="00EF5A6E">
              <w:rPr>
                <w:rFonts w:ascii="Verdana" w:hAnsi="Verdana" w:cs="Arial"/>
                <w:color w:val="auto"/>
                <w:sz w:val="24"/>
                <w:szCs w:val="24"/>
                <w:lang w:val="en-GB"/>
              </w:rPr>
              <w:t>financial</w:t>
            </w:r>
            <w:r w:rsidRPr="08AD831D">
              <w:rPr>
                <w:rFonts w:ascii="Verdana" w:hAnsi="Verdana" w:cs="Arial"/>
                <w:color w:val="auto"/>
                <w:sz w:val="24"/>
                <w:szCs w:val="24"/>
                <w:lang w:val="en-GB"/>
              </w:rPr>
              <w:t xml:space="preserve"> plan for the next two years, and work was ongoing with DG to align this with organisational priorities. GW explained that with recruitment, there </w:t>
            </w:r>
            <w:r w:rsidRPr="08AD831D" w:rsidR="6E83447A">
              <w:rPr>
                <w:rFonts w:ascii="Verdana" w:hAnsi="Verdana" w:cs="Arial"/>
                <w:color w:val="auto"/>
                <w:sz w:val="24"/>
                <w:szCs w:val="24"/>
                <w:lang w:val="en-GB"/>
              </w:rPr>
              <w:t>wa</w:t>
            </w:r>
            <w:r w:rsidRPr="08AD831D">
              <w:rPr>
                <w:rFonts w:ascii="Verdana" w:hAnsi="Verdana" w:cs="Arial"/>
                <w:color w:val="auto"/>
                <w:sz w:val="24"/>
                <w:szCs w:val="24"/>
                <w:lang w:val="en-GB"/>
              </w:rPr>
              <w:t xml:space="preserve">s a delay due to </w:t>
            </w:r>
            <w:r w:rsidRPr="08AD831D" w:rsidR="37DD75D9">
              <w:rPr>
                <w:rFonts w:ascii="Verdana" w:hAnsi="Verdana" w:cs="Arial"/>
                <w:color w:val="auto"/>
                <w:sz w:val="24"/>
                <w:szCs w:val="24"/>
                <w:lang w:val="en-GB"/>
              </w:rPr>
              <w:t>H</w:t>
            </w:r>
            <w:r w:rsidRPr="08AD831D">
              <w:rPr>
                <w:rFonts w:ascii="Verdana" w:hAnsi="Verdana" w:cs="Arial"/>
                <w:color w:val="auto"/>
                <w:sz w:val="24"/>
                <w:szCs w:val="24"/>
                <w:lang w:val="en-GB"/>
              </w:rPr>
              <w:t xml:space="preserve">ealth </w:t>
            </w:r>
            <w:r w:rsidRPr="08AD831D" w:rsidR="68FE2DD8">
              <w:rPr>
                <w:rFonts w:ascii="Verdana" w:hAnsi="Verdana" w:cs="Arial"/>
                <w:color w:val="auto"/>
                <w:sz w:val="24"/>
                <w:szCs w:val="24"/>
                <w:lang w:val="en-GB"/>
              </w:rPr>
              <w:t>B</w:t>
            </w:r>
            <w:r w:rsidRPr="08AD831D">
              <w:rPr>
                <w:rFonts w:ascii="Verdana" w:hAnsi="Verdana" w:cs="Arial"/>
                <w:color w:val="auto"/>
                <w:sz w:val="24"/>
                <w:szCs w:val="24"/>
                <w:lang w:val="en-GB"/>
              </w:rPr>
              <w:t xml:space="preserve">oard-wide vacancy controls and national recruitment processes (including Welsh translation and identity checks), typically taking at least three months. The impact on </w:t>
            </w:r>
            <w:r w:rsidRPr="08AD831D" w:rsidR="00E42A2C">
              <w:rPr>
                <w:rFonts w:ascii="Verdana" w:hAnsi="Verdana" w:cs="Arial"/>
                <w:color w:val="auto"/>
                <w:sz w:val="24"/>
                <w:szCs w:val="24"/>
                <w:lang w:val="en-GB"/>
              </w:rPr>
              <w:t xml:space="preserve">the </w:t>
            </w:r>
            <w:r w:rsidRPr="08AD831D">
              <w:rPr>
                <w:rFonts w:ascii="Verdana" w:hAnsi="Verdana" w:cs="Arial"/>
                <w:color w:val="auto"/>
                <w:sz w:val="24"/>
                <w:szCs w:val="24"/>
                <w:lang w:val="en-GB"/>
              </w:rPr>
              <w:t>financial position w</w:t>
            </w:r>
            <w:r w:rsidRPr="08AD831D" w:rsidR="2331A828">
              <w:rPr>
                <w:rFonts w:ascii="Verdana" w:hAnsi="Verdana" w:cs="Arial"/>
                <w:color w:val="auto"/>
                <w:sz w:val="24"/>
                <w:szCs w:val="24"/>
                <w:lang w:val="en-GB"/>
              </w:rPr>
              <w:t>ould</w:t>
            </w:r>
            <w:r w:rsidRPr="08AD831D">
              <w:rPr>
                <w:rFonts w:ascii="Verdana" w:hAnsi="Verdana" w:cs="Arial"/>
                <w:color w:val="auto"/>
                <w:sz w:val="24"/>
                <w:szCs w:val="24"/>
                <w:lang w:val="en-GB"/>
              </w:rPr>
              <w:t xml:space="preserve"> be seen in two to three months as new staff are brought in.</w:t>
            </w:r>
          </w:p>
          <w:p w:rsidR="5E03D520" w:rsidP="08AD831D" w:rsidRDefault="5E03D520" w14:paraId="15EDF07F" w14:textId="60FF4652">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NZ highlighted the need for more information on staff vacancies, backfilling, and overtime costs, especially in high-risk areas like </w:t>
            </w:r>
            <w:r w:rsidRPr="08AD831D" w:rsidR="46D91096">
              <w:rPr>
                <w:rFonts w:ascii="Verdana" w:hAnsi="Verdana" w:cs="Arial"/>
                <w:color w:val="auto"/>
                <w:sz w:val="24"/>
                <w:szCs w:val="24"/>
                <w:lang w:val="en-GB"/>
              </w:rPr>
              <w:t>C</w:t>
            </w:r>
            <w:r w:rsidRPr="08AD831D">
              <w:rPr>
                <w:rFonts w:ascii="Verdana" w:hAnsi="Verdana" w:cs="Arial"/>
                <w:color w:val="auto"/>
                <w:sz w:val="24"/>
                <w:szCs w:val="24"/>
                <w:lang w:val="en-GB"/>
              </w:rPr>
              <w:t xml:space="preserve">linical </w:t>
            </w:r>
            <w:r w:rsidRPr="08AD831D" w:rsidR="268D06DD">
              <w:rPr>
                <w:rFonts w:ascii="Verdana" w:hAnsi="Verdana" w:cs="Arial"/>
                <w:color w:val="auto"/>
                <w:sz w:val="24"/>
                <w:szCs w:val="24"/>
                <w:lang w:val="en-GB"/>
              </w:rPr>
              <w:t>C</w:t>
            </w:r>
            <w:r w:rsidRPr="08AD831D">
              <w:rPr>
                <w:rFonts w:ascii="Verdana" w:hAnsi="Verdana" w:cs="Arial"/>
                <w:color w:val="auto"/>
                <w:sz w:val="24"/>
                <w:szCs w:val="24"/>
                <w:lang w:val="en-GB"/>
              </w:rPr>
              <w:t xml:space="preserve">oding and </w:t>
            </w:r>
            <w:r w:rsidRPr="08AD831D" w:rsidR="144FFA30">
              <w:rPr>
                <w:rFonts w:ascii="Verdana" w:hAnsi="Verdana" w:cs="Arial"/>
                <w:color w:val="auto"/>
                <w:sz w:val="24"/>
                <w:szCs w:val="24"/>
                <w:lang w:val="en-GB"/>
              </w:rPr>
              <w:t>E</w:t>
            </w:r>
            <w:r w:rsidRPr="08AD831D">
              <w:rPr>
                <w:rFonts w:ascii="Verdana" w:hAnsi="Verdana" w:cs="Arial"/>
                <w:color w:val="auto"/>
                <w:sz w:val="24"/>
                <w:szCs w:val="24"/>
                <w:lang w:val="en-GB"/>
              </w:rPr>
              <w:t xml:space="preserve">ye </w:t>
            </w:r>
            <w:r w:rsidRPr="08AD831D" w:rsidR="054B4260">
              <w:rPr>
                <w:rFonts w:ascii="Verdana" w:hAnsi="Verdana" w:cs="Arial"/>
                <w:color w:val="auto"/>
                <w:sz w:val="24"/>
                <w:szCs w:val="24"/>
                <w:lang w:val="en-GB"/>
              </w:rPr>
              <w:t>C</w:t>
            </w:r>
            <w:r w:rsidRPr="08AD831D">
              <w:rPr>
                <w:rFonts w:ascii="Verdana" w:hAnsi="Verdana" w:cs="Arial"/>
                <w:color w:val="auto"/>
                <w:sz w:val="24"/>
                <w:szCs w:val="24"/>
                <w:lang w:val="en-GB"/>
              </w:rPr>
              <w:t>are. NZ requested a future paper for greater clarity.</w:t>
            </w:r>
          </w:p>
          <w:p w:rsidRPr="00EF5A6E" w:rsidR="5E03D520" w:rsidP="08AD831D" w:rsidRDefault="5E03D520" w14:paraId="13E8AC77" w14:textId="62A641EE">
            <w:pPr>
              <w:pStyle w:val="Body"/>
              <w:spacing w:before="120" w:after="120"/>
              <w:jc w:val="both"/>
              <w:rPr>
                <w:rFonts w:ascii="Verdana" w:hAnsi="Verdana" w:cs="Arial"/>
                <w:b/>
                <w:bCs/>
                <w:color w:val="auto"/>
                <w:sz w:val="24"/>
                <w:szCs w:val="24"/>
                <w:lang w:val="en-GB"/>
              </w:rPr>
            </w:pPr>
            <w:r w:rsidRPr="08AD831D">
              <w:rPr>
                <w:rFonts w:ascii="Verdana" w:hAnsi="Verdana" w:cs="Arial"/>
                <w:color w:val="auto"/>
                <w:sz w:val="24"/>
                <w:szCs w:val="24"/>
                <w:lang w:val="en-GB"/>
              </w:rPr>
              <w:t>MJ acknowledged the need for clarity and assurance on work around vacancies and backfilling. MJ explained that for larger strategic items, the digital team was reviewing how they are organised and prioritising resources, especially given current vacancy challenges. MJ stated that the digital strategy included plans to review team structure and resource allocation to ensure the right balance for delivering priorities, and this work was planned to happen under the digital strategy and organisational review. MJ agreed that the Committee could receive a paper providing greater clarity on staff vacancies, backfilling, and related issues at a future meeting.</w:t>
            </w:r>
            <w:r w:rsidRPr="08AD831D" w:rsidR="00614B47">
              <w:rPr>
                <w:rFonts w:ascii="Verdana" w:hAnsi="Verdana" w:cs="Arial"/>
                <w:color w:val="auto"/>
                <w:sz w:val="24"/>
                <w:szCs w:val="24"/>
                <w:lang w:val="en-GB"/>
              </w:rPr>
              <w:t xml:space="preserve"> </w:t>
            </w:r>
          </w:p>
          <w:p w:rsidR="134026C4" w:rsidP="08AD831D" w:rsidRDefault="134026C4" w14:paraId="34BBEBB5" w14:textId="057E93D5">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 xml:space="preserve">JC suggested </w:t>
            </w:r>
            <w:r w:rsidRPr="08AD831D" w:rsidR="636BA320">
              <w:rPr>
                <w:rFonts w:ascii="Verdana" w:hAnsi="Verdana" w:cs="Arial"/>
                <w:color w:val="auto"/>
                <w:sz w:val="24"/>
                <w:szCs w:val="24"/>
                <w:lang w:val="en-GB"/>
              </w:rPr>
              <w:t>time was spent on the right priorities and emphasised the risks of missing statutory requirements as a result of recruitment delays.</w:t>
            </w:r>
            <w:r w:rsidRPr="08AD831D">
              <w:rPr>
                <w:rFonts w:ascii="Verdana" w:hAnsi="Verdana" w:cs="Arial"/>
                <w:color w:val="auto"/>
                <w:sz w:val="24"/>
                <w:szCs w:val="24"/>
                <w:lang w:val="en-GB"/>
              </w:rPr>
              <w:t xml:space="preserve"> JC questioned why recruitment took three months and asked about inflation coverage in revenue funding.</w:t>
            </w:r>
          </w:p>
          <w:p w:rsidR="134026C4" w:rsidP="08AD831D" w:rsidRDefault="134026C4" w14:paraId="0C80D2EB" w14:textId="123713AA">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GW explained</w:t>
            </w:r>
            <w:r w:rsidRPr="08AD831D" w:rsidR="00E85701">
              <w:rPr>
                <w:rFonts w:ascii="Verdana" w:hAnsi="Verdana" w:cs="Arial"/>
                <w:color w:val="auto"/>
                <w:sz w:val="24"/>
                <w:szCs w:val="24"/>
                <w:lang w:val="en-GB"/>
              </w:rPr>
              <w:t xml:space="preserve"> that</w:t>
            </w:r>
            <w:r w:rsidRPr="08AD831D">
              <w:rPr>
                <w:rFonts w:ascii="Verdana" w:hAnsi="Verdana" w:cs="Arial"/>
                <w:color w:val="auto"/>
                <w:sz w:val="24"/>
                <w:szCs w:val="24"/>
                <w:lang w:val="en-GB"/>
              </w:rPr>
              <w:t xml:space="preserve"> inflation funding was centrally managed and pay award uplifts came later in the year. GW said recruitment delays were due to Health Board and external processes, including Welsh translation and identity checks.</w:t>
            </w:r>
          </w:p>
          <w:p w:rsidR="510CB3EC" w:rsidP="08AD831D" w:rsidRDefault="510CB3EC" w14:paraId="12E55EE4" w14:textId="32D8603B">
            <w:pPr>
              <w:pStyle w:val="Body"/>
              <w:spacing w:before="120" w:after="120"/>
              <w:jc w:val="both"/>
              <w:rPr>
                <w:rFonts w:ascii="Verdana" w:hAnsi="Verdana" w:cs="Arial"/>
                <w:color w:val="auto"/>
                <w:sz w:val="24"/>
                <w:szCs w:val="24"/>
                <w:lang w:val="en-GB"/>
              </w:rPr>
            </w:pPr>
          </w:p>
          <w:p w:rsidR="00232836" w:rsidP="08AD831D" w:rsidRDefault="3A1A3DB6" w14:paraId="69893116" w14:textId="36FB22BE">
            <w:pPr>
              <w:pStyle w:val="Body"/>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lastRenderedPageBreak/>
              <w:t>The Committee:</w:t>
            </w:r>
          </w:p>
          <w:p w:rsidR="42E9DD3C" w:rsidP="5B2E17C7" w:rsidRDefault="42E9DD3C" w14:paraId="601C5D98" w14:textId="332C8E87">
            <w:pPr>
              <w:pStyle w:val="Body"/>
              <w:numPr>
                <w:ilvl w:val="0"/>
                <w:numId w:val="1"/>
              </w:numPr>
              <w:spacing w:before="120" w:after="120"/>
              <w:jc w:val="both"/>
              <w:rPr>
                <w:rFonts w:ascii="Verdana" w:hAnsi="Verdana" w:cs="Arial"/>
                <w:color w:val="auto"/>
                <w:sz w:val="24"/>
                <w:szCs w:val="24"/>
                <w:lang w:val="en-GB"/>
              </w:rPr>
            </w:pPr>
            <w:r w:rsidRPr="5B2E17C7">
              <w:rPr>
                <w:rFonts w:ascii="Verdana" w:hAnsi="Verdana" w:cs="Arial"/>
                <w:b/>
                <w:bCs/>
                <w:color w:val="auto"/>
                <w:sz w:val="24"/>
                <w:szCs w:val="24"/>
                <w:lang w:val="en-GB"/>
              </w:rPr>
              <w:t>ACTION</w:t>
            </w:r>
            <w:r w:rsidRPr="5B2E17C7">
              <w:rPr>
                <w:rFonts w:ascii="Verdana" w:hAnsi="Verdana" w:cs="Arial"/>
                <w:color w:val="auto"/>
                <w:sz w:val="24"/>
                <w:szCs w:val="24"/>
                <w:lang w:val="en-GB"/>
              </w:rPr>
              <w:t xml:space="preserve"> - MJ to provide a paper to the Committee at a future meeting, offering greater clarity and assurance on staff vacancies, backfilling, and related resource allocation issues as discussed under the digital strategy and organisational review.</w:t>
            </w:r>
          </w:p>
          <w:p w:rsidRPr="00624D41" w:rsidR="00EB3C58" w:rsidP="08AD831D" w:rsidRDefault="257BC397" w14:paraId="5B41B38E" w14:textId="13B96888">
            <w:pPr>
              <w:pStyle w:val="Body"/>
              <w:numPr>
                <w:ilvl w:val="0"/>
                <w:numId w:val="56"/>
              </w:numPr>
              <w:spacing w:before="120" w:after="120"/>
              <w:jc w:val="both"/>
              <w:rPr>
                <w:rFonts w:ascii="Verdana" w:hAnsi="Verdana" w:cs="Arial"/>
                <w:color w:val="auto"/>
                <w:sz w:val="24"/>
                <w:szCs w:val="24"/>
                <w:lang w:val="en-GB"/>
              </w:rPr>
            </w:pPr>
            <w:r w:rsidRPr="08AD831D">
              <w:rPr>
                <w:rFonts w:ascii="Verdana" w:hAnsi="Verdana" w:cs="Arial"/>
                <w:color w:val="auto"/>
                <w:sz w:val="24"/>
                <w:szCs w:val="24"/>
                <w:lang w:val="en-GB"/>
              </w:rPr>
              <w:t>W</w:t>
            </w:r>
            <w:r w:rsidRPr="08AD831D" w:rsidR="0036532D">
              <w:rPr>
                <w:rFonts w:ascii="Verdana" w:hAnsi="Verdana" w:cs="Arial"/>
                <w:color w:val="auto"/>
                <w:sz w:val="24"/>
                <w:szCs w:val="24"/>
                <w:lang w:val="en-GB"/>
              </w:rPr>
              <w:t>as</w:t>
            </w:r>
            <w:r w:rsidRPr="08AD831D">
              <w:rPr>
                <w:rFonts w:ascii="Verdana" w:hAnsi="Verdana" w:cs="Arial"/>
                <w:b/>
                <w:bCs/>
                <w:color w:val="auto"/>
                <w:sz w:val="24"/>
                <w:szCs w:val="24"/>
                <w:lang w:val="en-GB"/>
              </w:rPr>
              <w:t xml:space="preserve"> </w:t>
            </w:r>
            <w:r w:rsidRPr="08AD831D" w:rsidR="00E85701">
              <w:rPr>
                <w:rFonts w:ascii="Verdana" w:hAnsi="Verdana" w:cs="Arial"/>
                <w:b/>
                <w:bCs/>
                <w:color w:val="auto"/>
                <w:sz w:val="24"/>
                <w:szCs w:val="24"/>
                <w:lang w:val="en-GB"/>
              </w:rPr>
              <w:t>ASSURED</w:t>
            </w:r>
            <w:r w:rsidRPr="08AD831D" w:rsidR="00E85701">
              <w:rPr>
                <w:rFonts w:ascii="Verdana" w:hAnsi="Verdana" w:cs="Arial"/>
                <w:color w:val="auto"/>
                <w:sz w:val="24"/>
                <w:szCs w:val="24"/>
                <w:lang w:val="en-GB"/>
              </w:rPr>
              <w:t xml:space="preserve"> </w:t>
            </w:r>
            <w:r w:rsidRPr="08AD831D">
              <w:rPr>
                <w:rFonts w:ascii="Verdana" w:hAnsi="Verdana" w:cs="Arial"/>
                <w:color w:val="auto"/>
                <w:sz w:val="24"/>
                <w:szCs w:val="24"/>
                <w:lang w:val="en-GB"/>
              </w:rPr>
              <w:t xml:space="preserve">by the </w:t>
            </w:r>
            <w:r w:rsidRPr="08AD831D" w:rsidR="7F08FC50">
              <w:rPr>
                <w:rStyle w:val="normaltextrun"/>
                <w:rFonts w:ascii="Verdana" w:hAnsi="Verdana" w:eastAsia="Verdana" w:cs="Verdana"/>
                <w:color w:val="000000" w:themeColor="text1"/>
                <w:sz w:val="24"/>
                <w:szCs w:val="24"/>
                <w:lang w:val="en-GB"/>
              </w:rPr>
              <w:t>Financial Management </w:t>
            </w:r>
            <w:r w:rsidRPr="08AD831D" w:rsidR="7F08FC50">
              <w:rPr>
                <w:rFonts w:ascii="Verdana" w:hAnsi="Verdana" w:cs="Arial"/>
                <w:color w:val="auto"/>
                <w:sz w:val="24"/>
                <w:szCs w:val="24"/>
                <w:lang w:val="en-GB"/>
              </w:rPr>
              <w:t>report.</w:t>
            </w:r>
          </w:p>
        </w:tc>
      </w:tr>
      <w:tr w:rsidRPr="003C5225" w:rsidR="00933546" w:rsidTr="62116C9D" w14:paraId="36B6FC9A"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00933546" w:rsidP="00933546" w:rsidRDefault="00933546" w14:paraId="7362F752" w14:textId="677CCECE">
            <w:pPr>
              <w:pStyle w:val="Body"/>
              <w:spacing w:before="120" w:after="120"/>
              <w:jc w:val="center"/>
              <w:rPr>
                <w:rFonts w:ascii="Verdana" w:hAnsi="Verdana" w:eastAsia="Times New Roman" w:cs="Arial"/>
                <w:b/>
                <w:bCs/>
                <w:color w:val="auto"/>
                <w:sz w:val="24"/>
                <w:szCs w:val="24"/>
              </w:rPr>
            </w:pPr>
            <w:r>
              <w:rPr>
                <w:rFonts w:ascii="Verdana" w:hAnsi="Verdana" w:eastAsia="Times New Roman" w:cs="Arial"/>
                <w:b/>
                <w:bCs/>
                <w:color w:val="auto"/>
                <w:sz w:val="24"/>
                <w:szCs w:val="24"/>
              </w:rPr>
              <w:lastRenderedPageBreak/>
              <w:t>PART 3. DIGITAL PEROFRMANCE</w:t>
            </w:r>
          </w:p>
        </w:tc>
      </w:tr>
      <w:tr w:rsidRPr="003C5225" w:rsidR="00DC1D54" w:rsidTr="62116C9D" w14:paraId="6A57C368" w14:textId="77777777">
        <w:trPr>
          <w:trHeight w:val="300"/>
        </w:trPr>
        <w:tc>
          <w:tcPr>
            <w:tcW w:w="1695" w:type="dxa"/>
            <w:tcMar>
              <w:top w:w="80" w:type="dxa"/>
              <w:left w:w="80" w:type="dxa"/>
              <w:bottom w:w="80" w:type="dxa"/>
              <w:right w:w="80" w:type="dxa"/>
            </w:tcMar>
          </w:tcPr>
          <w:p w:rsidRPr="00277740" w:rsidR="00282513" w:rsidP="00306909" w:rsidRDefault="6C19B90E" w14:paraId="6D1906DD" w14:textId="216F9C56">
            <w:pPr>
              <w:spacing w:before="120" w:after="120"/>
              <w:rPr>
                <w:rFonts w:ascii="Verdana" w:hAnsi="Verdana" w:cs="Arial"/>
                <w:b/>
                <w:bCs/>
              </w:rPr>
            </w:pPr>
            <w:r w:rsidRPr="6C66339A">
              <w:rPr>
                <w:rFonts w:ascii="Verdana" w:hAnsi="Verdana" w:cs="Arial"/>
                <w:b/>
                <w:bCs/>
              </w:rPr>
              <w:t>65</w:t>
            </w:r>
            <w:r w:rsidRPr="6C66339A" w:rsidR="4D7DB6F1">
              <w:rPr>
                <w:rFonts w:ascii="Verdana" w:hAnsi="Verdana" w:cs="Arial"/>
                <w:b/>
                <w:bCs/>
              </w:rPr>
              <w:t>/25</w:t>
            </w:r>
          </w:p>
        </w:tc>
        <w:tc>
          <w:tcPr>
            <w:tcW w:w="9362" w:type="dxa"/>
            <w:tcMar>
              <w:top w:w="80" w:type="dxa"/>
              <w:left w:w="80" w:type="dxa"/>
              <w:bottom w:w="80" w:type="dxa"/>
              <w:right w:w="80" w:type="dxa"/>
            </w:tcMar>
          </w:tcPr>
          <w:p w:rsidRPr="00277740" w:rsidR="00282513" w:rsidP="00306909" w:rsidRDefault="27B2AB09" w14:paraId="74292AB1" w14:textId="00865273">
            <w:pPr>
              <w:pStyle w:val="Body"/>
              <w:spacing w:before="120" w:after="120" w:line="259" w:lineRule="auto"/>
            </w:pPr>
            <w:r w:rsidRPr="510CB3EC">
              <w:rPr>
                <w:rFonts w:ascii="Verdana" w:hAnsi="Verdana" w:eastAsia="Times New Roman" w:cs="Arial"/>
                <w:b/>
                <w:bCs/>
                <w:color w:val="auto"/>
                <w:sz w:val="24"/>
                <w:szCs w:val="24"/>
              </w:rPr>
              <w:t>DIGITISATION OF EYE CARE SERVICES</w:t>
            </w:r>
          </w:p>
        </w:tc>
      </w:tr>
      <w:tr w:rsidRPr="003C5225" w:rsidR="00DC1D54" w:rsidTr="62116C9D" w14:paraId="5ADD0A39" w14:textId="77777777">
        <w:trPr>
          <w:trHeight w:val="300"/>
        </w:trPr>
        <w:tc>
          <w:tcPr>
            <w:tcW w:w="1695" w:type="dxa"/>
            <w:tcMar>
              <w:top w:w="80" w:type="dxa"/>
              <w:left w:w="80" w:type="dxa"/>
              <w:bottom w:w="80" w:type="dxa"/>
              <w:right w:w="80" w:type="dxa"/>
            </w:tcMar>
          </w:tcPr>
          <w:p w:rsidRPr="00277740" w:rsidR="00282513" w:rsidP="00306909" w:rsidRDefault="00282513" w14:paraId="43F05767" w14:textId="77777777">
            <w:pPr>
              <w:spacing w:before="120" w:after="120"/>
              <w:rPr>
                <w:rFonts w:ascii="Verdana" w:hAnsi="Verdana" w:cs="Arial"/>
                <w:b/>
              </w:rPr>
            </w:pPr>
          </w:p>
        </w:tc>
        <w:tc>
          <w:tcPr>
            <w:tcW w:w="9362" w:type="dxa"/>
            <w:tcMar>
              <w:top w:w="80" w:type="dxa"/>
              <w:left w:w="80" w:type="dxa"/>
              <w:bottom w:w="80" w:type="dxa"/>
              <w:right w:w="80" w:type="dxa"/>
            </w:tcMar>
          </w:tcPr>
          <w:p w:rsidR="00624D41" w:rsidP="00306909" w:rsidRDefault="12AC2EFE" w14:paraId="019D71EB" w14:textId="7A303FC1">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The </w:t>
            </w:r>
            <w:r w:rsidRPr="510CB3EC" w:rsidR="739C1D87">
              <w:rPr>
                <w:rFonts w:ascii="Verdana" w:hAnsi="Verdana" w:eastAsia="Verdana" w:cs="Verdana"/>
                <w:color w:val="000000" w:themeColor="text1"/>
                <w:sz w:val="24"/>
                <w:szCs w:val="24"/>
                <w:lang w:val="en-GB"/>
              </w:rPr>
              <w:t>Digitisation of Eye Care Services</w:t>
            </w:r>
            <w:r w:rsidRPr="510CB3EC" w:rsidR="257BC397">
              <w:rPr>
                <w:rFonts w:ascii="Verdana" w:hAnsi="Verdana" w:cs="Arial"/>
                <w:color w:val="auto"/>
                <w:sz w:val="24"/>
                <w:szCs w:val="24"/>
                <w:lang w:val="en-GB"/>
              </w:rPr>
              <w:t xml:space="preserve"> report was </w:t>
            </w:r>
            <w:r w:rsidRPr="510CB3EC" w:rsidR="00C043B6">
              <w:rPr>
                <w:rFonts w:ascii="Verdana" w:hAnsi="Verdana" w:cs="Arial"/>
                <w:b/>
                <w:bCs/>
                <w:color w:val="auto"/>
                <w:sz w:val="24"/>
                <w:szCs w:val="24"/>
                <w:lang w:val="en-GB"/>
              </w:rPr>
              <w:t>RECEIVED</w:t>
            </w:r>
            <w:r w:rsidRPr="510CB3EC">
              <w:rPr>
                <w:rFonts w:ascii="Verdana" w:hAnsi="Verdana" w:cs="Arial"/>
                <w:b/>
                <w:bCs/>
                <w:color w:val="auto"/>
                <w:sz w:val="24"/>
                <w:szCs w:val="24"/>
                <w:lang w:val="en-GB"/>
              </w:rPr>
              <w:t xml:space="preserve">. </w:t>
            </w:r>
            <w:r w:rsidRPr="510CB3EC" w:rsidR="257BC397">
              <w:rPr>
                <w:rFonts w:ascii="Verdana" w:hAnsi="Verdana" w:cs="Arial"/>
                <w:color w:val="auto"/>
                <w:sz w:val="24"/>
                <w:szCs w:val="24"/>
                <w:lang w:val="en-GB"/>
              </w:rPr>
              <w:t>CM</w:t>
            </w:r>
            <w:r w:rsidRPr="510CB3EC">
              <w:rPr>
                <w:rFonts w:ascii="Verdana" w:hAnsi="Verdana" w:cs="Arial"/>
                <w:color w:val="auto"/>
                <w:sz w:val="24"/>
                <w:szCs w:val="24"/>
                <w:lang w:val="en-GB"/>
              </w:rPr>
              <w:t xml:space="preserve"> highlighted the following key points; </w:t>
            </w:r>
          </w:p>
          <w:p w:rsidR="00624D41" w:rsidP="00306909" w:rsidRDefault="18954043" w14:paraId="30F8DD4B" w14:textId="65746BF3">
            <w:pPr>
              <w:pStyle w:val="Body"/>
              <w:numPr>
                <w:ilvl w:val="0"/>
                <w:numId w:val="18"/>
              </w:numPr>
              <w:spacing w:before="120" w:after="120"/>
              <w:rPr>
                <w:rFonts w:ascii="Verdana" w:hAnsi="Verdana" w:cs="Arial"/>
                <w:color w:val="auto"/>
                <w:sz w:val="24"/>
                <w:szCs w:val="24"/>
                <w:lang w:val="en-GB"/>
              </w:rPr>
            </w:pPr>
            <w:r w:rsidRPr="510CB3EC">
              <w:rPr>
                <w:rFonts w:ascii="Verdana" w:hAnsi="Verdana" w:cs="Arial"/>
                <w:color w:val="auto"/>
                <w:sz w:val="24"/>
                <w:szCs w:val="24"/>
                <w:lang w:val="en-GB"/>
              </w:rPr>
              <w:t>Good progress had been made on implementing the Open Eyes system, mandated by Welsh Government and managed by Cardiff and Vale, with SBUHB aiming to go live across all sub-specialties in September 2025;</w:t>
            </w:r>
          </w:p>
          <w:p w:rsidR="00624D41" w:rsidP="00306909" w:rsidRDefault="18954043" w14:paraId="5C0A9447" w14:textId="323BAD8E">
            <w:pPr>
              <w:pStyle w:val="Body"/>
              <w:numPr>
                <w:ilvl w:val="0"/>
                <w:numId w:val="18"/>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Governance structures and a clinical Reference group were in place; technical configuration and user acceptance testing are planned for Q2</w:t>
            </w:r>
            <w:r w:rsidRPr="5B2E17C7" w:rsidR="00F930DC">
              <w:rPr>
                <w:rFonts w:ascii="Verdana" w:hAnsi="Verdana" w:cs="Arial"/>
                <w:color w:val="auto"/>
                <w:sz w:val="24"/>
                <w:szCs w:val="24"/>
                <w:lang w:val="en-GB"/>
              </w:rPr>
              <w:t>;</w:t>
            </w:r>
          </w:p>
          <w:p w:rsidR="00624D41" w:rsidP="00306909" w:rsidRDefault="18954043" w14:paraId="2BBA474C" w14:textId="1CC5ECEF">
            <w:pPr>
              <w:pStyle w:val="Body"/>
              <w:numPr>
                <w:ilvl w:val="0"/>
                <w:numId w:val="18"/>
              </w:numPr>
              <w:spacing w:before="120" w:after="120"/>
              <w:rPr>
                <w:rFonts w:ascii="Verdana" w:hAnsi="Verdana" w:cs="Arial"/>
                <w:color w:val="auto"/>
                <w:sz w:val="24"/>
                <w:szCs w:val="24"/>
                <w:lang w:val="en-GB"/>
              </w:rPr>
            </w:pPr>
            <w:r w:rsidRPr="510CB3EC">
              <w:rPr>
                <w:rFonts w:ascii="Verdana" w:hAnsi="Verdana" w:cs="Arial"/>
                <w:color w:val="auto"/>
                <w:sz w:val="24"/>
                <w:szCs w:val="24"/>
                <w:lang w:val="en-GB"/>
              </w:rPr>
              <w:t>£50,000 from Welsh Government was being used to support on-site training and equipment needs;</w:t>
            </w:r>
          </w:p>
          <w:p w:rsidR="00624D41" w:rsidP="00306909" w:rsidRDefault="18954043" w14:paraId="3822579D" w14:textId="26E374CD">
            <w:pPr>
              <w:pStyle w:val="Body"/>
              <w:numPr>
                <w:ilvl w:val="0"/>
                <w:numId w:val="18"/>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Existing project management and product specialist resources had been reprioritised to support the rollout, with some equipment upgrades planned for </w:t>
            </w:r>
            <w:r w:rsidRPr="5B2E17C7" w:rsidR="00F930DC">
              <w:rPr>
                <w:rFonts w:ascii="Verdana" w:hAnsi="Verdana" w:cs="Arial"/>
                <w:color w:val="auto"/>
                <w:sz w:val="24"/>
                <w:szCs w:val="24"/>
                <w:lang w:val="en-GB"/>
              </w:rPr>
              <w:t xml:space="preserve">the </w:t>
            </w:r>
            <w:r w:rsidRPr="5B2E17C7">
              <w:rPr>
                <w:rFonts w:ascii="Verdana" w:hAnsi="Verdana" w:cs="Arial"/>
                <w:color w:val="auto"/>
                <w:sz w:val="24"/>
                <w:szCs w:val="24"/>
                <w:lang w:val="en-GB"/>
              </w:rPr>
              <w:t>Singleton site;</w:t>
            </w:r>
          </w:p>
          <w:p w:rsidR="00624D41" w:rsidP="00306909" w:rsidRDefault="18954043" w14:paraId="71CD9694" w14:textId="17FC736E">
            <w:pPr>
              <w:pStyle w:val="Body"/>
              <w:numPr>
                <w:ilvl w:val="0"/>
                <w:numId w:val="18"/>
              </w:numPr>
              <w:spacing w:before="120" w:after="120"/>
              <w:rPr>
                <w:rFonts w:ascii="Verdana" w:hAnsi="Verdana" w:cs="Arial"/>
                <w:color w:val="auto"/>
                <w:sz w:val="24"/>
                <w:szCs w:val="24"/>
                <w:lang w:val="en-GB"/>
              </w:rPr>
            </w:pPr>
            <w:r w:rsidRPr="510CB3EC">
              <w:rPr>
                <w:rFonts w:ascii="Verdana" w:hAnsi="Verdana" w:cs="Arial"/>
                <w:color w:val="auto"/>
                <w:sz w:val="24"/>
                <w:szCs w:val="24"/>
                <w:lang w:val="en-GB"/>
              </w:rPr>
              <w:t>The focus was on going live with a minimum data set to ensure all sub-specialties can work together electronically at the same time.</w:t>
            </w:r>
          </w:p>
          <w:p w:rsidR="00624D41" w:rsidP="00306909" w:rsidRDefault="00624D41" w14:paraId="20144D14" w14:textId="08C12B62">
            <w:pPr>
              <w:pStyle w:val="Body"/>
              <w:spacing w:before="120" w:after="120"/>
              <w:rPr>
                <w:rFonts w:ascii="Verdana" w:hAnsi="Verdana" w:cs="Arial"/>
                <w:color w:val="auto"/>
                <w:sz w:val="24"/>
                <w:szCs w:val="24"/>
                <w:lang w:val="en-GB"/>
              </w:rPr>
            </w:pPr>
          </w:p>
          <w:p w:rsidR="00BE4B67" w:rsidP="00306909" w:rsidRDefault="049F5DCE" w14:paraId="174ACD41" w14:textId="27F46D94">
            <w:pPr>
              <w:pStyle w:val="Body"/>
              <w:spacing w:before="120" w:after="120"/>
              <w:rPr>
                <w:rFonts w:ascii="Verdana" w:hAnsi="Verdana" w:cs="Arial"/>
                <w:bCs/>
                <w:color w:val="auto"/>
                <w:sz w:val="24"/>
                <w:szCs w:val="24"/>
                <w:lang w:val="en-GB"/>
              </w:rPr>
            </w:pPr>
            <w:r w:rsidRPr="510CB3EC">
              <w:rPr>
                <w:rFonts w:ascii="Verdana" w:hAnsi="Verdana" w:cs="Arial"/>
                <w:color w:val="auto"/>
                <w:sz w:val="24"/>
                <w:szCs w:val="24"/>
                <w:lang w:val="en-GB"/>
              </w:rPr>
              <w:t>AG invited questions:</w:t>
            </w:r>
          </w:p>
          <w:p w:rsidR="00895050" w:rsidP="00306909" w:rsidRDefault="6A437609" w14:paraId="291ED49C" w14:textId="259290C1">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AG asked about the Electronic Referral System (ER</w:t>
            </w:r>
            <w:r w:rsidRPr="5B2E17C7" w:rsidR="00606F43">
              <w:rPr>
                <w:rFonts w:ascii="Verdana" w:hAnsi="Verdana" w:cs="Arial"/>
                <w:color w:val="auto"/>
                <w:sz w:val="24"/>
                <w:szCs w:val="24"/>
                <w:lang w:val="en-GB"/>
              </w:rPr>
              <w:t>S</w:t>
            </w:r>
            <w:r w:rsidRPr="5B2E17C7">
              <w:rPr>
                <w:rFonts w:ascii="Verdana" w:hAnsi="Verdana" w:cs="Arial"/>
                <w:color w:val="auto"/>
                <w:sz w:val="24"/>
                <w:szCs w:val="24"/>
                <w:lang w:val="en-GB"/>
              </w:rPr>
              <w:t>) for optometry/ophthalmology.</w:t>
            </w:r>
          </w:p>
          <w:p w:rsidR="00895050" w:rsidP="00306909" w:rsidRDefault="6A437609" w14:paraId="1899EE88" w14:textId="30362E0B">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DR clarified that a new</w:t>
            </w:r>
            <w:r w:rsidRPr="5B2E17C7" w:rsidR="0077117B">
              <w:rPr>
                <w:rFonts w:ascii="Verdana" w:hAnsi="Verdana" w:cs="Arial"/>
                <w:color w:val="auto"/>
                <w:sz w:val="24"/>
                <w:szCs w:val="24"/>
                <w:lang w:val="en-GB"/>
              </w:rPr>
              <w:t>,</w:t>
            </w:r>
            <w:r w:rsidRPr="5B2E17C7">
              <w:rPr>
                <w:rFonts w:ascii="Verdana" w:hAnsi="Verdana" w:cs="Arial"/>
                <w:color w:val="auto"/>
                <w:sz w:val="24"/>
                <w:szCs w:val="24"/>
                <w:lang w:val="en-GB"/>
              </w:rPr>
              <w:t xml:space="preserve"> generic referral solution was being designed by DHCW, as the previous Cardiff and Vale solution was not fit for purpose. </w:t>
            </w:r>
          </w:p>
          <w:p w:rsidR="00895050" w:rsidP="00306909" w:rsidRDefault="6A437609" w14:paraId="6D32878C" w14:textId="538DC932">
            <w:pPr>
              <w:pStyle w:val="Body"/>
              <w:spacing w:before="120" w:after="120" w:line="259" w:lineRule="auto"/>
            </w:pPr>
            <w:r w:rsidRPr="510CB3EC">
              <w:rPr>
                <w:rFonts w:ascii="Verdana" w:hAnsi="Verdana" w:cs="Arial"/>
                <w:color w:val="auto"/>
                <w:sz w:val="24"/>
                <w:szCs w:val="24"/>
                <w:lang w:val="en-GB"/>
              </w:rPr>
              <w:t xml:space="preserve">AG also asked about regional collaboration with Hywel Dda. </w:t>
            </w:r>
          </w:p>
          <w:p w:rsidR="00895050" w:rsidP="00306909" w:rsidRDefault="6A437609" w14:paraId="639E513A" w14:textId="2EE7F547">
            <w:pPr>
              <w:pStyle w:val="Body"/>
              <w:spacing w:before="120" w:after="120" w:line="259" w:lineRule="auto"/>
            </w:pPr>
            <w:r w:rsidRPr="5B2E17C7">
              <w:rPr>
                <w:rFonts w:ascii="Verdana" w:hAnsi="Verdana" w:cs="Arial"/>
                <w:color w:val="auto"/>
                <w:sz w:val="24"/>
                <w:szCs w:val="24"/>
                <w:lang w:val="en-GB"/>
              </w:rPr>
              <w:lastRenderedPageBreak/>
              <w:t xml:space="preserve">DR confirmed that regional working was essential, and Hywel Dda had now allocated resources to the programme. The project was governed through the planned care board and regional </w:t>
            </w:r>
            <w:r w:rsidRPr="5B2E17C7" w:rsidR="14BE7FA8">
              <w:rPr>
                <w:rFonts w:ascii="Verdana" w:hAnsi="Verdana" w:cs="Arial"/>
                <w:color w:val="auto"/>
                <w:sz w:val="24"/>
                <w:szCs w:val="24"/>
                <w:lang w:val="en-GB"/>
              </w:rPr>
              <w:t xml:space="preserve">Eye Care </w:t>
            </w:r>
            <w:r w:rsidRPr="5B2E17C7" w:rsidR="1101C524">
              <w:rPr>
                <w:rFonts w:ascii="Verdana" w:hAnsi="Verdana" w:cs="Arial"/>
                <w:color w:val="auto"/>
                <w:sz w:val="24"/>
                <w:szCs w:val="24"/>
                <w:lang w:val="en-GB"/>
              </w:rPr>
              <w:t>B</w:t>
            </w:r>
            <w:r w:rsidRPr="5B2E17C7">
              <w:rPr>
                <w:rFonts w:ascii="Verdana" w:hAnsi="Verdana" w:cs="Arial"/>
                <w:color w:val="auto"/>
                <w:sz w:val="24"/>
                <w:szCs w:val="24"/>
                <w:lang w:val="en-GB"/>
              </w:rPr>
              <w:t xml:space="preserve">oard, with strong </w:t>
            </w:r>
            <w:r w:rsidRPr="5B2E17C7" w:rsidR="00B83744">
              <w:rPr>
                <w:rFonts w:ascii="Verdana" w:hAnsi="Verdana" w:cs="Arial"/>
                <w:color w:val="auto"/>
                <w:sz w:val="24"/>
                <w:szCs w:val="24"/>
                <w:lang w:val="en-GB"/>
              </w:rPr>
              <w:t>D</w:t>
            </w:r>
            <w:r w:rsidRPr="5B2E17C7">
              <w:rPr>
                <w:rFonts w:ascii="Verdana" w:hAnsi="Verdana" w:cs="Arial"/>
                <w:color w:val="auto"/>
                <w:sz w:val="24"/>
                <w:szCs w:val="24"/>
                <w:lang w:val="en-GB"/>
              </w:rPr>
              <w:t xml:space="preserve">igital and </w:t>
            </w:r>
            <w:r w:rsidRPr="5B2E17C7" w:rsidR="07B3A14B">
              <w:rPr>
                <w:rFonts w:ascii="Verdana" w:hAnsi="Verdana" w:cs="Arial"/>
                <w:color w:val="auto"/>
                <w:sz w:val="24"/>
                <w:szCs w:val="24"/>
                <w:lang w:val="en-GB"/>
              </w:rPr>
              <w:t xml:space="preserve">Deb Lewis, </w:t>
            </w:r>
            <w:r w:rsidRPr="5B2E17C7" w:rsidR="576A6620">
              <w:rPr>
                <w:rFonts w:ascii="Verdana" w:hAnsi="Verdana" w:cs="Arial"/>
                <w:color w:val="auto"/>
                <w:sz w:val="24"/>
                <w:szCs w:val="24"/>
                <w:lang w:val="en-GB"/>
              </w:rPr>
              <w:t>Chief</w:t>
            </w:r>
            <w:r w:rsidRPr="5B2E17C7" w:rsidR="6B8ACFD7">
              <w:rPr>
                <w:rFonts w:ascii="Verdana" w:hAnsi="Verdana" w:cs="Arial"/>
                <w:color w:val="auto"/>
                <w:sz w:val="24"/>
                <w:szCs w:val="24"/>
                <w:lang w:val="en-GB"/>
              </w:rPr>
              <w:t xml:space="preserve"> </w:t>
            </w:r>
            <w:r w:rsidRPr="5B2E17C7">
              <w:rPr>
                <w:rFonts w:ascii="Verdana" w:hAnsi="Verdana" w:cs="Arial"/>
                <w:color w:val="auto"/>
                <w:sz w:val="24"/>
                <w:szCs w:val="24"/>
                <w:lang w:val="en-GB"/>
              </w:rPr>
              <w:t>O</w:t>
            </w:r>
            <w:r w:rsidRPr="5B2E17C7" w:rsidR="3C22AF66">
              <w:rPr>
                <w:rFonts w:ascii="Verdana" w:hAnsi="Verdana" w:cs="Arial"/>
                <w:color w:val="auto"/>
                <w:sz w:val="24"/>
                <w:szCs w:val="24"/>
                <w:lang w:val="en-GB"/>
              </w:rPr>
              <w:t xml:space="preserve">perating </w:t>
            </w:r>
            <w:r w:rsidRPr="5B2E17C7">
              <w:rPr>
                <w:rFonts w:ascii="Verdana" w:hAnsi="Verdana" w:cs="Arial"/>
                <w:color w:val="auto"/>
                <w:sz w:val="24"/>
                <w:szCs w:val="24"/>
                <w:lang w:val="en-GB"/>
              </w:rPr>
              <w:t>O</w:t>
            </w:r>
            <w:r w:rsidRPr="5B2E17C7" w:rsidR="15444040">
              <w:rPr>
                <w:rFonts w:ascii="Verdana" w:hAnsi="Verdana" w:cs="Arial"/>
                <w:color w:val="auto"/>
                <w:sz w:val="24"/>
                <w:szCs w:val="24"/>
                <w:lang w:val="en-GB"/>
              </w:rPr>
              <w:t>ffice,</w:t>
            </w:r>
            <w:r w:rsidRPr="5B2E17C7">
              <w:rPr>
                <w:rFonts w:ascii="Verdana" w:hAnsi="Verdana" w:cs="Arial"/>
                <w:color w:val="auto"/>
                <w:sz w:val="24"/>
                <w:szCs w:val="24"/>
                <w:lang w:val="en-GB"/>
              </w:rPr>
              <w:t xml:space="preserve"> involvement to ensure delivery.</w:t>
            </w:r>
          </w:p>
          <w:p w:rsidR="00895050" w:rsidP="00306909" w:rsidRDefault="32EAD0DD" w14:paraId="3F1B58F7" w14:textId="6C861B44">
            <w:pPr>
              <w:pStyle w:val="Body"/>
              <w:spacing w:before="120" w:after="120" w:line="259" w:lineRule="auto"/>
              <w:rPr>
                <w:rFonts w:ascii="Verdana" w:hAnsi="Verdana" w:cs="Arial"/>
                <w:color w:val="auto"/>
                <w:sz w:val="24"/>
                <w:szCs w:val="24"/>
                <w:lang w:val="en-GB"/>
              </w:rPr>
            </w:pPr>
            <w:r w:rsidRPr="5B2E17C7">
              <w:rPr>
                <w:rFonts w:ascii="Verdana" w:hAnsi="Verdana" w:cs="Arial"/>
                <w:color w:val="auto"/>
                <w:sz w:val="24"/>
                <w:szCs w:val="24"/>
                <w:lang w:val="en-GB"/>
              </w:rPr>
              <w:t xml:space="preserve">AG asked for assurance that regional working with Hywel Dda was not just discussed in Committees but was being achieved in practice, especially in implementation. AG expressed concern that while joint committees were common, actual joint delivery could be more challenging, </w:t>
            </w:r>
            <w:r w:rsidRPr="5B2E17C7" w:rsidR="001B4DBA">
              <w:rPr>
                <w:rFonts w:ascii="Verdana" w:hAnsi="Verdana" w:cs="Arial"/>
                <w:color w:val="auto"/>
                <w:sz w:val="24"/>
                <w:szCs w:val="24"/>
                <w:lang w:val="en-GB"/>
              </w:rPr>
              <w:t>with</w:t>
            </w:r>
            <w:r w:rsidRPr="5B2E17C7">
              <w:rPr>
                <w:rFonts w:ascii="Verdana" w:hAnsi="Verdana" w:cs="Arial"/>
                <w:color w:val="auto"/>
                <w:sz w:val="24"/>
                <w:szCs w:val="24"/>
                <w:lang w:val="en-GB"/>
              </w:rPr>
              <w:t xml:space="preserve"> confirmation </w:t>
            </w:r>
            <w:r w:rsidRPr="5B2E17C7" w:rsidR="001B4DBA">
              <w:rPr>
                <w:rFonts w:ascii="Verdana" w:hAnsi="Verdana" w:cs="Arial"/>
                <w:color w:val="auto"/>
                <w:sz w:val="24"/>
                <w:szCs w:val="24"/>
                <w:lang w:val="en-GB"/>
              </w:rPr>
              <w:t xml:space="preserve">sought </w:t>
            </w:r>
            <w:r w:rsidRPr="5B2E17C7">
              <w:rPr>
                <w:rFonts w:ascii="Verdana" w:hAnsi="Verdana" w:cs="Arial"/>
                <w:color w:val="auto"/>
                <w:sz w:val="24"/>
                <w:szCs w:val="24"/>
                <w:lang w:val="en-GB"/>
              </w:rPr>
              <w:t>that regional collaboration was genuinely happening and not being hindered by practical difficulties. AG also highlighted he had similar concerns regarding maternity services.</w:t>
            </w:r>
          </w:p>
          <w:p w:rsidR="00895050" w:rsidP="5B2E17C7" w:rsidRDefault="32EAD0DD" w14:paraId="52F59462" w14:textId="64F75C64">
            <w:pPr>
              <w:pStyle w:val="Body"/>
              <w:spacing w:before="120" w:after="120" w:line="259" w:lineRule="auto"/>
              <w:rPr>
                <w:rFonts w:ascii="Verdana" w:hAnsi="Verdana" w:cs="Arial"/>
                <w:color w:val="auto"/>
                <w:sz w:val="24"/>
                <w:szCs w:val="24"/>
                <w:lang w:val="en-GB"/>
              </w:rPr>
            </w:pPr>
            <w:r w:rsidRPr="5B2E17C7">
              <w:rPr>
                <w:rFonts w:ascii="Verdana" w:hAnsi="Verdana" w:cs="Arial"/>
                <w:color w:val="auto"/>
                <w:sz w:val="24"/>
                <w:szCs w:val="24"/>
                <w:lang w:val="en-GB"/>
              </w:rPr>
              <w:t xml:space="preserve">DR confirmed that regional working was essential for delivering a regional </w:t>
            </w:r>
            <w:r w:rsidRPr="5B2E17C7" w:rsidR="4E7B8AEF">
              <w:rPr>
                <w:rFonts w:ascii="Verdana" w:hAnsi="Verdana" w:cs="Arial"/>
                <w:color w:val="auto"/>
                <w:sz w:val="24"/>
                <w:szCs w:val="24"/>
                <w:lang w:val="en-GB"/>
              </w:rPr>
              <w:t>E</w:t>
            </w:r>
            <w:r w:rsidRPr="5B2E17C7">
              <w:rPr>
                <w:rFonts w:ascii="Verdana" w:hAnsi="Verdana" w:cs="Arial"/>
                <w:color w:val="auto"/>
                <w:sz w:val="24"/>
                <w:szCs w:val="24"/>
                <w:lang w:val="en-GB"/>
              </w:rPr>
              <w:t xml:space="preserve">ye </w:t>
            </w:r>
            <w:r w:rsidRPr="5B2E17C7" w:rsidR="7BC3A7DE">
              <w:rPr>
                <w:rFonts w:ascii="Verdana" w:hAnsi="Verdana" w:cs="Arial"/>
                <w:color w:val="auto"/>
                <w:sz w:val="24"/>
                <w:szCs w:val="24"/>
                <w:lang w:val="en-GB"/>
              </w:rPr>
              <w:t>C</w:t>
            </w:r>
            <w:r w:rsidRPr="5B2E17C7">
              <w:rPr>
                <w:rFonts w:ascii="Verdana" w:hAnsi="Verdana" w:cs="Arial"/>
                <w:color w:val="auto"/>
                <w:sz w:val="24"/>
                <w:szCs w:val="24"/>
                <w:lang w:val="en-GB"/>
              </w:rPr>
              <w:t xml:space="preserve">are </w:t>
            </w:r>
            <w:r w:rsidRPr="5B2E17C7" w:rsidR="04B8E92D">
              <w:rPr>
                <w:rFonts w:ascii="Verdana" w:hAnsi="Verdana" w:cs="Arial"/>
                <w:color w:val="auto"/>
                <w:sz w:val="24"/>
                <w:szCs w:val="24"/>
                <w:lang w:val="en-GB"/>
              </w:rPr>
              <w:t>S</w:t>
            </w:r>
            <w:r w:rsidRPr="5B2E17C7">
              <w:rPr>
                <w:rFonts w:ascii="Verdana" w:hAnsi="Verdana" w:cs="Arial"/>
                <w:color w:val="auto"/>
                <w:sz w:val="24"/>
                <w:szCs w:val="24"/>
                <w:lang w:val="en-GB"/>
              </w:rPr>
              <w:t>ervice and that Hywel Dda ha</w:t>
            </w:r>
            <w:r w:rsidRPr="5B2E17C7" w:rsidR="3A57A3B4">
              <w:rPr>
                <w:rFonts w:ascii="Verdana" w:hAnsi="Verdana" w:cs="Arial"/>
                <w:color w:val="auto"/>
                <w:sz w:val="24"/>
                <w:szCs w:val="24"/>
                <w:lang w:val="en-GB"/>
              </w:rPr>
              <w:t>d</w:t>
            </w:r>
            <w:r w:rsidRPr="5B2E17C7">
              <w:rPr>
                <w:rFonts w:ascii="Verdana" w:hAnsi="Verdana" w:cs="Arial"/>
                <w:color w:val="auto"/>
                <w:sz w:val="24"/>
                <w:szCs w:val="24"/>
                <w:lang w:val="en-GB"/>
              </w:rPr>
              <w:t xml:space="preserve"> now allocated resources to the programme. </w:t>
            </w:r>
            <w:r w:rsidRPr="5B2E17C7" w:rsidR="5FD1CA3C">
              <w:rPr>
                <w:rFonts w:ascii="Verdana" w:hAnsi="Verdana" w:cs="Arial"/>
                <w:color w:val="auto"/>
                <w:sz w:val="24"/>
                <w:szCs w:val="24"/>
                <w:lang w:val="en-GB"/>
              </w:rPr>
              <w:t xml:space="preserve">DR </w:t>
            </w:r>
            <w:r w:rsidRPr="5B2E17C7">
              <w:rPr>
                <w:rFonts w:ascii="Verdana" w:hAnsi="Verdana" w:cs="Arial"/>
                <w:color w:val="auto"/>
                <w:sz w:val="24"/>
                <w:szCs w:val="24"/>
                <w:lang w:val="en-GB"/>
              </w:rPr>
              <w:t xml:space="preserve">explained that governance </w:t>
            </w:r>
            <w:r w:rsidRPr="5B2E17C7" w:rsidR="3E94922C">
              <w:rPr>
                <w:rFonts w:ascii="Verdana" w:hAnsi="Verdana" w:cs="Arial"/>
                <w:color w:val="auto"/>
                <w:sz w:val="24"/>
                <w:szCs w:val="24"/>
                <w:lang w:val="en-GB"/>
              </w:rPr>
              <w:t>wa</w:t>
            </w:r>
            <w:r w:rsidRPr="5B2E17C7">
              <w:rPr>
                <w:rFonts w:ascii="Verdana" w:hAnsi="Verdana" w:cs="Arial"/>
                <w:color w:val="auto"/>
                <w:sz w:val="24"/>
                <w:szCs w:val="24"/>
                <w:lang w:val="en-GB"/>
              </w:rPr>
              <w:t xml:space="preserve">s managed through the planned care board and regional </w:t>
            </w:r>
            <w:r w:rsidRPr="5B2E17C7" w:rsidR="6AD912D7">
              <w:rPr>
                <w:rFonts w:ascii="Verdana" w:hAnsi="Verdana" w:cs="Arial"/>
                <w:color w:val="auto"/>
                <w:sz w:val="24"/>
                <w:szCs w:val="24"/>
                <w:lang w:val="en-GB"/>
              </w:rPr>
              <w:t>Eye</w:t>
            </w:r>
            <w:r w:rsidRPr="5B2E17C7">
              <w:rPr>
                <w:rFonts w:ascii="Verdana" w:hAnsi="Verdana" w:cs="Arial"/>
                <w:color w:val="auto"/>
                <w:sz w:val="24"/>
                <w:szCs w:val="24"/>
                <w:lang w:val="en-GB"/>
              </w:rPr>
              <w:t xml:space="preserve"> </w:t>
            </w:r>
            <w:r w:rsidRPr="5B2E17C7" w:rsidR="29C565D5">
              <w:rPr>
                <w:rFonts w:ascii="Verdana" w:hAnsi="Verdana" w:cs="Arial"/>
                <w:color w:val="auto"/>
                <w:sz w:val="24"/>
                <w:szCs w:val="24"/>
                <w:lang w:val="en-GB"/>
              </w:rPr>
              <w:t>C</w:t>
            </w:r>
            <w:r w:rsidRPr="5B2E17C7">
              <w:rPr>
                <w:rFonts w:ascii="Verdana" w:hAnsi="Verdana" w:cs="Arial"/>
                <w:color w:val="auto"/>
                <w:sz w:val="24"/>
                <w:szCs w:val="24"/>
                <w:lang w:val="en-GB"/>
              </w:rPr>
              <w:t xml:space="preserve">are </w:t>
            </w:r>
            <w:r w:rsidRPr="5B2E17C7" w:rsidR="3AA17E56">
              <w:rPr>
                <w:rFonts w:ascii="Verdana" w:hAnsi="Verdana" w:cs="Arial"/>
                <w:color w:val="auto"/>
                <w:sz w:val="24"/>
                <w:szCs w:val="24"/>
                <w:lang w:val="en-GB"/>
              </w:rPr>
              <w:t>B</w:t>
            </w:r>
            <w:r w:rsidRPr="5B2E17C7">
              <w:rPr>
                <w:rFonts w:ascii="Verdana" w:hAnsi="Verdana" w:cs="Arial"/>
                <w:color w:val="auto"/>
                <w:sz w:val="24"/>
                <w:szCs w:val="24"/>
                <w:lang w:val="en-GB"/>
              </w:rPr>
              <w:t xml:space="preserve">oard, with feedback loops between </w:t>
            </w:r>
            <w:r w:rsidRPr="5B2E17C7" w:rsidR="00B83744">
              <w:rPr>
                <w:rFonts w:ascii="Verdana" w:hAnsi="Verdana" w:cs="Arial"/>
                <w:color w:val="auto"/>
                <w:sz w:val="24"/>
                <w:szCs w:val="24"/>
                <w:lang w:val="en-GB"/>
              </w:rPr>
              <w:t>D</w:t>
            </w:r>
            <w:r w:rsidRPr="5B2E17C7">
              <w:rPr>
                <w:rFonts w:ascii="Verdana" w:hAnsi="Verdana" w:cs="Arial"/>
                <w:color w:val="auto"/>
                <w:sz w:val="24"/>
                <w:szCs w:val="24"/>
                <w:lang w:val="en-GB"/>
              </w:rPr>
              <w:t xml:space="preserve">igital and COO </w:t>
            </w:r>
            <w:r w:rsidRPr="5B2E17C7" w:rsidR="003444DF">
              <w:rPr>
                <w:rFonts w:ascii="Verdana" w:hAnsi="Verdana" w:cs="Arial"/>
                <w:color w:val="auto"/>
                <w:sz w:val="24"/>
                <w:szCs w:val="24"/>
                <w:lang w:val="en-GB"/>
              </w:rPr>
              <w:t xml:space="preserve">in place </w:t>
            </w:r>
            <w:r w:rsidRPr="5B2E17C7">
              <w:rPr>
                <w:rFonts w:ascii="Verdana" w:hAnsi="Verdana" w:cs="Arial"/>
                <w:color w:val="auto"/>
                <w:sz w:val="24"/>
                <w:szCs w:val="24"/>
                <w:lang w:val="en-GB"/>
              </w:rPr>
              <w:t>to reinforce the importance of the project. D</w:t>
            </w:r>
            <w:r w:rsidRPr="5B2E17C7" w:rsidR="42B0C9E9">
              <w:rPr>
                <w:rFonts w:ascii="Verdana" w:hAnsi="Verdana" w:cs="Arial"/>
                <w:color w:val="auto"/>
                <w:sz w:val="24"/>
                <w:szCs w:val="24"/>
                <w:lang w:val="en-GB"/>
              </w:rPr>
              <w:t>R</w:t>
            </w:r>
            <w:r w:rsidRPr="5B2E17C7">
              <w:rPr>
                <w:rFonts w:ascii="Verdana" w:hAnsi="Verdana" w:cs="Arial"/>
                <w:color w:val="auto"/>
                <w:sz w:val="24"/>
                <w:szCs w:val="24"/>
                <w:lang w:val="en-GB"/>
              </w:rPr>
              <w:t xml:space="preserve"> expressed confidence that the necessary messages ha</w:t>
            </w:r>
            <w:r w:rsidRPr="5B2E17C7" w:rsidR="637A0623">
              <w:rPr>
                <w:rFonts w:ascii="Verdana" w:hAnsi="Verdana" w:cs="Arial"/>
                <w:color w:val="auto"/>
                <w:sz w:val="24"/>
                <w:szCs w:val="24"/>
                <w:lang w:val="en-GB"/>
              </w:rPr>
              <w:t>d</w:t>
            </w:r>
            <w:r w:rsidRPr="5B2E17C7">
              <w:rPr>
                <w:rFonts w:ascii="Verdana" w:hAnsi="Verdana" w:cs="Arial"/>
                <w:color w:val="auto"/>
                <w:sz w:val="24"/>
                <w:szCs w:val="24"/>
                <w:lang w:val="en-GB"/>
              </w:rPr>
              <w:t xml:space="preserve"> been received and that Hywel Dda </w:t>
            </w:r>
            <w:r w:rsidRPr="5B2E17C7" w:rsidR="546955EB">
              <w:rPr>
                <w:rFonts w:ascii="Verdana" w:hAnsi="Verdana" w:cs="Arial"/>
                <w:color w:val="auto"/>
                <w:sz w:val="24"/>
                <w:szCs w:val="24"/>
                <w:lang w:val="en-GB"/>
              </w:rPr>
              <w:t>wa</w:t>
            </w:r>
            <w:r w:rsidRPr="5B2E17C7">
              <w:rPr>
                <w:rFonts w:ascii="Verdana" w:hAnsi="Verdana" w:cs="Arial"/>
                <w:color w:val="auto"/>
                <w:sz w:val="24"/>
                <w:szCs w:val="24"/>
                <w:lang w:val="en-GB"/>
              </w:rPr>
              <w:t xml:space="preserve">s now actively involved in the programme. </w:t>
            </w:r>
          </w:p>
          <w:p w:rsidR="00895050" w:rsidP="5B2E17C7" w:rsidRDefault="6A437609" w14:paraId="27FC6128" w14:textId="040D4CF1">
            <w:pPr>
              <w:pStyle w:val="Body"/>
              <w:spacing w:before="120" w:after="120" w:line="259" w:lineRule="auto"/>
              <w:rPr>
                <w:rFonts w:ascii="Verdana" w:hAnsi="Verdana" w:cs="Arial"/>
                <w:color w:val="auto"/>
                <w:sz w:val="24"/>
                <w:szCs w:val="24"/>
                <w:lang w:val="en-GB"/>
              </w:rPr>
            </w:pPr>
            <w:r w:rsidRPr="5B2E17C7">
              <w:rPr>
                <w:rFonts w:ascii="Verdana" w:hAnsi="Verdana" w:cs="Arial"/>
                <w:color w:val="auto"/>
                <w:sz w:val="24"/>
                <w:szCs w:val="24"/>
                <w:lang w:val="en-GB"/>
              </w:rPr>
              <w:t xml:space="preserve">JC commended the governance approach in the report, highlighting the articulation of risks and mitigations as best practice. </w:t>
            </w:r>
          </w:p>
          <w:p w:rsidR="00895050" w:rsidP="00306909" w:rsidRDefault="6A437609" w14:paraId="58524D77" w14:textId="10F13C0B">
            <w:pPr>
              <w:pStyle w:val="Body"/>
              <w:spacing w:before="120" w:after="120"/>
            </w:pPr>
            <w:r w:rsidRPr="5B2E17C7">
              <w:rPr>
                <w:rFonts w:ascii="Verdana" w:hAnsi="Verdana" w:cs="Arial"/>
                <w:color w:val="auto"/>
                <w:sz w:val="24"/>
                <w:szCs w:val="24"/>
                <w:lang w:val="en-GB"/>
              </w:rPr>
              <w:t xml:space="preserve">GW clarified that while the ERS solution was important, the current clinical priority is the </w:t>
            </w:r>
            <w:r w:rsidRPr="5B2E17C7" w:rsidR="6C88E394">
              <w:rPr>
                <w:rFonts w:ascii="Verdana" w:hAnsi="Verdana" w:cs="Arial"/>
                <w:color w:val="auto"/>
                <w:sz w:val="24"/>
                <w:szCs w:val="24"/>
                <w:lang w:val="en-GB"/>
              </w:rPr>
              <w:t>Electronic Patient Record (</w:t>
            </w:r>
            <w:r w:rsidRPr="5B2E17C7">
              <w:rPr>
                <w:rFonts w:ascii="Verdana" w:hAnsi="Verdana" w:cs="Arial"/>
                <w:color w:val="auto"/>
                <w:sz w:val="24"/>
                <w:szCs w:val="24"/>
                <w:lang w:val="en-GB"/>
              </w:rPr>
              <w:t>EPR</w:t>
            </w:r>
            <w:r w:rsidRPr="5B2E17C7" w:rsidR="64E3E0BD">
              <w:rPr>
                <w:rFonts w:ascii="Verdana" w:hAnsi="Verdana" w:cs="Arial"/>
                <w:color w:val="auto"/>
                <w:sz w:val="24"/>
                <w:szCs w:val="24"/>
                <w:lang w:val="en-GB"/>
              </w:rPr>
              <w:t>)</w:t>
            </w:r>
            <w:r w:rsidRPr="5B2E17C7">
              <w:rPr>
                <w:rFonts w:ascii="Verdana" w:hAnsi="Verdana" w:cs="Arial"/>
                <w:color w:val="auto"/>
                <w:sz w:val="24"/>
                <w:szCs w:val="24"/>
                <w:lang w:val="en-GB"/>
              </w:rPr>
              <w:t xml:space="preserve"> implementation, and the team was focusing on what was known and needed now. </w:t>
            </w:r>
          </w:p>
          <w:p w:rsidR="00895050" w:rsidP="00306909" w:rsidRDefault="6A437609" w14:paraId="18E28B3D" w14:textId="3754D3BD">
            <w:pPr>
              <w:pStyle w:val="Body"/>
              <w:spacing w:before="120" w:after="120"/>
            </w:pPr>
            <w:r w:rsidRPr="5B2E17C7">
              <w:rPr>
                <w:rFonts w:ascii="Verdana" w:hAnsi="Verdana" w:cs="Arial"/>
                <w:color w:val="auto"/>
                <w:sz w:val="24"/>
                <w:szCs w:val="24"/>
                <w:lang w:val="en-GB"/>
              </w:rPr>
              <w:t>MJ confirmed that the regional clinical model was agreed and that the project was set up to support cross-</w:t>
            </w:r>
            <w:r w:rsidRPr="5B2E17C7" w:rsidR="00226956">
              <w:rPr>
                <w:rFonts w:ascii="Verdana" w:hAnsi="Verdana" w:cs="Arial"/>
                <w:color w:val="auto"/>
                <w:sz w:val="24"/>
                <w:szCs w:val="24"/>
                <w:lang w:val="en-GB"/>
              </w:rPr>
              <w:t>H</w:t>
            </w:r>
            <w:r w:rsidRPr="5B2E17C7">
              <w:rPr>
                <w:rFonts w:ascii="Verdana" w:hAnsi="Verdana" w:cs="Arial"/>
                <w:color w:val="auto"/>
                <w:sz w:val="24"/>
                <w:szCs w:val="24"/>
                <w:lang w:val="en-GB"/>
              </w:rPr>
              <w:t xml:space="preserve">ealth </w:t>
            </w:r>
            <w:r w:rsidRPr="5B2E17C7" w:rsidR="00472CF1">
              <w:rPr>
                <w:rFonts w:ascii="Verdana" w:hAnsi="Verdana" w:cs="Arial"/>
                <w:color w:val="auto"/>
                <w:sz w:val="24"/>
                <w:szCs w:val="24"/>
                <w:lang w:val="en-GB"/>
              </w:rPr>
              <w:t>B</w:t>
            </w:r>
            <w:r w:rsidRPr="5B2E17C7">
              <w:rPr>
                <w:rFonts w:ascii="Verdana" w:hAnsi="Verdana" w:cs="Arial"/>
                <w:color w:val="auto"/>
                <w:sz w:val="24"/>
                <w:szCs w:val="24"/>
                <w:lang w:val="en-GB"/>
              </w:rPr>
              <w:t>oard pathways as effectively as possible.</w:t>
            </w:r>
          </w:p>
          <w:p w:rsidR="00895050" w:rsidP="00306909" w:rsidRDefault="00895050" w14:paraId="7D6970E8" w14:textId="7E716591">
            <w:pPr>
              <w:pStyle w:val="Body"/>
              <w:spacing w:before="120" w:after="120"/>
              <w:rPr>
                <w:rFonts w:ascii="Verdana" w:hAnsi="Verdana" w:cs="Arial"/>
                <w:color w:val="auto"/>
                <w:sz w:val="24"/>
                <w:szCs w:val="24"/>
                <w:lang w:val="en-GB"/>
              </w:rPr>
            </w:pPr>
          </w:p>
          <w:p w:rsidR="00895050" w:rsidP="00306909" w:rsidRDefault="732769AE" w14:paraId="11DBD758" w14:textId="2F7B0545">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The Committee:</w:t>
            </w:r>
          </w:p>
          <w:p w:rsidRPr="00857FEA" w:rsidR="0074095A" w:rsidP="00306909" w:rsidRDefault="00472CF1" w14:paraId="6F8C5803" w14:textId="3553C25B">
            <w:pPr>
              <w:pStyle w:val="Body"/>
              <w:numPr>
                <w:ilvl w:val="0"/>
                <w:numId w:val="17"/>
              </w:numPr>
              <w:spacing w:before="120" w:after="120"/>
              <w:rPr>
                <w:rFonts w:ascii="Verdana" w:hAnsi="Verdana" w:cs="Arial"/>
                <w:color w:val="auto"/>
                <w:sz w:val="24"/>
                <w:szCs w:val="24"/>
                <w:lang w:val="en-GB"/>
              </w:rPr>
            </w:pPr>
            <w:r w:rsidRPr="510CB3EC">
              <w:rPr>
                <w:rFonts w:ascii="Verdana" w:hAnsi="Verdana" w:cs="Arial"/>
                <w:b/>
                <w:bCs/>
                <w:color w:val="auto"/>
                <w:sz w:val="24"/>
                <w:szCs w:val="24"/>
                <w:lang w:val="en-GB"/>
              </w:rPr>
              <w:t>AGREED</w:t>
            </w:r>
            <w:r w:rsidRPr="510CB3EC">
              <w:rPr>
                <w:rFonts w:ascii="Verdana" w:hAnsi="Verdana" w:cs="Arial"/>
                <w:color w:val="auto"/>
                <w:sz w:val="24"/>
                <w:szCs w:val="24"/>
                <w:lang w:val="en-GB"/>
              </w:rPr>
              <w:t xml:space="preserve"> </w:t>
            </w:r>
            <w:r w:rsidRPr="510CB3EC" w:rsidR="2425996F">
              <w:rPr>
                <w:rFonts w:ascii="Verdana" w:hAnsi="Verdana" w:cs="Arial"/>
                <w:color w:val="auto"/>
                <w:sz w:val="24"/>
                <w:szCs w:val="24"/>
                <w:lang w:val="en-GB"/>
              </w:rPr>
              <w:t xml:space="preserve">to </w:t>
            </w:r>
            <w:r w:rsidRPr="510CB3EC" w:rsidR="2425996F">
              <w:rPr>
                <w:rFonts w:ascii="Verdana" w:hAnsi="Verdana" w:cs="Arial"/>
                <w:i/>
                <w:iCs/>
                <w:color w:val="auto"/>
                <w:sz w:val="24"/>
                <w:szCs w:val="24"/>
                <w:lang w:val="en-GB"/>
              </w:rPr>
              <w:t>assure</w:t>
            </w:r>
            <w:r w:rsidRPr="510CB3EC" w:rsidR="2425996F">
              <w:rPr>
                <w:rFonts w:ascii="Verdana" w:hAnsi="Verdana" w:cs="Arial"/>
                <w:color w:val="auto"/>
                <w:sz w:val="24"/>
                <w:szCs w:val="24"/>
                <w:lang w:val="en-GB"/>
              </w:rPr>
              <w:t xml:space="preserve"> the Board that the project was under control, with a specific highlight on the regional nature of the work and the importance of not allowing cross-boundary challenges to impede progress.</w:t>
            </w:r>
          </w:p>
          <w:p w:rsidRPr="00857FEA" w:rsidR="0074095A" w:rsidP="00306909" w:rsidRDefault="5CE98AB5" w14:paraId="7655F676" w14:textId="0FF73222">
            <w:pPr>
              <w:pStyle w:val="Body"/>
              <w:numPr>
                <w:ilvl w:val="0"/>
                <w:numId w:val="17"/>
              </w:numPr>
              <w:spacing w:before="120" w:after="120"/>
              <w:rPr>
                <w:lang w:val="en-GB"/>
              </w:rPr>
            </w:pPr>
            <w:r w:rsidRPr="5B2E17C7">
              <w:rPr>
                <w:rFonts w:ascii="Verdana" w:hAnsi="Verdana" w:cs="Arial"/>
                <w:color w:val="auto"/>
                <w:sz w:val="24"/>
                <w:szCs w:val="24"/>
                <w:lang w:val="en-GB"/>
              </w:rPr>
              <w:t>W</w:t>
            </w:r>
            <w:r w:rsidRPr="5B2E17C7" w:rsidR="0036532D">
              <w:rPr>
                <w:rFonts w:ascii="Verdana" w:hAnsi="Verdana" w:cs="Arial"/>
                <w:color w:val="auto"/>
                <w:sz w:val="24"/>
                <w:szCs w:val="24"/>
                <w:lang w:val="en-GB"/>
              </w:rPr>
              <w:t>as</w:t>
            </w:r>
            <w:r w:rsidRPr="5B2E17C7">
              <w:rPr>
                <w:rFonts w:ascii="Verdana" w:hAnsi="Verdana" w:cs="Arial"/>
                <w:b/>
                <w:bCs/>
                <w:color w:val="auto"/>
                <w:sz w:val="24"/>
                <w:szCs w:val="24"/>
                <w:lang w:val="en-GB"/>
              </w:rPr>
              <w:t xml:space="preserve"> </w:t>
            </w:r>
            <w:r w:rsidRPr="5B2E17C7" w:rsidR="00472CF1">
              <w:rPr>
                <w:rFonts w:ascii="Verdana" w:hAnsi="Verdana" w:cs="Arial"/>
                <w:b/>
                <w:bCs/>
                <w:color w:val="auto"/>
                <w:sz w:val="24"/>
                <w:szCs w:val="24"/>
                <w:lang w:val="en-GB"/>
              </w:rPr>
              <w:t>ASSURED</w:t>
            </w:r>
            <w:r w:rsidRPr="5B2E17C7" w:rsidR="00472CF1">
              <w:rPr>
                <w:rFonts w:ascii="Verdana" w:hAnsi="Verdana" w:cs="Arial"/>
                <w:color w:val="auto"/>
                <w:sz w:val="24"/>
                <w:szCs w:val="24"/>
                <w:lang w:val="en-GB"/>
              </w:rPr>
              <w:t xml:space="preserve"> </w:t>
            </w:r>
            <w:r w:rsidRPr="5B2E17C7">
              <w:rPr>
                <w:rFonts w:ascii="Verdana" w:hAnsi="Verdana" w:cs="Arial"/>
                <w:color w:val="auto"/>
                <w:sz w:val="24"/>
                <w:szCs w:val="24"/>
                <w:lang w:val="en-GB"/>
              </w:rPr>
              <w:t xml:space="preserve">by the </w:t>
            </w:r>
            <w:r w:rsidRPr="5B2E17C7">
              <w:rPr>
                <w:rFonts w:ascii="Verdana" w:hAnsi="Verdana" w:eastAsia="Verdana" w:cs="Verdana"/>
                <w:color w:val="000000" w:themeColor="text1"/>
                <w:sz w:val="24"/>
                <w:szCs w:val="24"/>
                <w:lang w:val="en-GB"/>
              </w:rPr>
              <w:t>Digitisation of Eye Care Services report.</w:t>
            </w:r>
          </w:p>
        </w:tc>
      </w:tr>
      <w:tr w:rsidRPr="003C5225" w:rsidR="00DC1D54" w:rsidTr="62116C9D" w14:paraId="79E26A59" w14:textId="77777777">
        <w:trPr>
          <w:trHeight w:val="300"/>
        </w:trPr>
        <w:tc>
          <w:tcPr>
            <w:tcW w:w="1695" w:type="dxa"/>
            <w:tcMar>
              <w:top w:w="80" w:type="dxa"/>
              <w:left w:w="80" w:type="dxa"/>
              <w:bottom w:w="80" w:type="dxa"/>
              <w:right w:w="80" w:type="dxa"/>
            </w:tcMar>
          </w:tcPr>
          <w:p w:rsidRPr="00277740" w:rsidR="007D1E50" w:rsidP="00306909" w:rsidRDefault="58E5A143" w14:paraId="007444BC" w14:textId="1C1CE3D8">
            <w:pPr>
              <w:spacing w:before="120" w:after="120"/>
              <w:rPr>
                <w:rFonts w:ascii="Verdana" w:hAnsi="Verdana" w:cs="Arial"/>
                <w:b/>
                <w:bCs/>
              </w:rPr>
            </w:pPr>
            <w:r w:rsidRPr="6C66339A">
              <w:rPr>
                <w:rFonts w:ascii="Verdana" w:hAnsi="Verdana" w:cs="Arial"/>
                <w:b/>
                <w:bCs/>
              </w:rPr>
              <w:lastRenderedPageBreak/>
              <w:t>66</w:t>
            </w:r>
            <w:r w:rsidRPr="6C66339A" w:rsidR="4D7DB6F1">
              <w:rPr>
                <w:rFonts w:ascii="Verdana" w:hAnsi="Verdana" w:cs="Arial"/>
                <w:b/>
                <w:bCs/>
              </w:rPr>
              <w:t>/25</w:t>
            </w:r>
          </w:p>
        </w:tc>
        <w:tc>
          <w:tcPr>
            <w:tcW w:w="9362" w:type="dxa"/>
            <w:tcMar>
              <w:top w:w="80" w:type="dxa"/>
              <w:left w:w="80" w:type="dxa"/>
              <w:bottom w:w="80" w:type="dxa"/>
              <w:right w:w="80" w:type="dxa"/>
            </w:tcMar>
          </w:tcPr>
          <w:p w:rsidRPr="00277740" w:rsidR="007D1E50" w:rsidP="00306909" w:rsidRDefault="0973B059" w14:paraId="077DA2FD" w14:textId="1D67C29C">
            <w:pPr>
              <w:pStyle w:val="Body"/>
              <w:spacing w:before="120" w:after="120"/>
              <w:rPr>
                <w:rFonts w:ascii="Verdana" w:hAnsi="Verdana" w:cs="Arial"/>
                <w:b/>
                <w:bCs/>
                <w:color w:val="auto"/>
                <w:sz w:val="24"/>
                <w:szCs w:val="24"/>
                <w:lang w:val="en-GB"/>
              </w:rPr>
            </w:pPr>
            <w:r w:rsidRPr="510CB3EC">
              <w:rPr>
                <w:rFonts w:ascii="Verdana" w:hAnsi="Verdana" w:cs="Arial"/>
                <w:b/>
                <w:bCs/>
                <w:color w:val="auto"/>
                <w:sz w:val="24"/>
                <w:szCs w:val="24"/>
                <w:lang w:val="en-GB"/>
              </w:rPr>
              <w:t xml:space="preserve"> </w:t>
            </w:r>
            <w:r w:rsidRPr="510CB3EC" w:rsidR="4C3BEFEA">
              <w:rPr>
                <w:rFonts w:ascii="Verdana" w:hAnsi="Verdana" w:cs="Arial"/>
                <w:b/>
                <w:bCs/>
                <w:color w:val="auto"/>
                <w:sz w:val="24"/>
                <w:szCs w:val="24"/>
                <w:lang w:val="en-GB"/>
              </w:rPr>
              <w:t>CLINICAL CODING AND DIGITAL MATERNITY</w:t>
            </w:r>
          </w:p>
        </w:tc>
      </w:tr>
      <w:tr w:rsidRPr="003C5225" w:rsidR="00DC1D54" w:rsidTr="62116C9D" w14:paraId="38405557" w14:textId="77777777">
        <w:trPr>
          <w:trHeight w:val="300"/>
        </w:trPr>
        <w:tc>
          <w:tcPr>
            <w:tcW w:w="1695" w:type="dxa"/>
            <w:tcMar>
              <w:top w:w="80" w:type="dxa"/>
              <w:left w:w="80" w:type="dxa"/>
              <w:bottom w:w="80" w:type="dxa"/>
              <w:right w:w="80" w:type="dxa"/>
            </w:tcMar>
          </w:tcPr>
          <w:p w:rsidRPr="00277740" w:rsidR="007D1E50" w:rsidP="00306909" w:rsidRDefault="007D1E50" w14:paraId="51AA951D" w14:textId="77777777">
            <w:pPr>
              <w:spacing w:before="120" w:after="120"/>
              <w:rPr>
                <w:rFonts w:ascii="Verdana" w:hAnsi="Verdana" w:cs="Arial"/>
                <w:b/>
              </w:rPr>
            </w:pPr>
          </w:p>
        </w:tc>
        <w:tc>
          <w:tcPr>
            <w:tcW w:w="9362" w:type="dxa"/>
            <w:tcMar>
              <w:top w:w="80" w:type="dxa"/>
              <w:left w:w="80" w:type="dxa"/>
              <w:bottom w:w="80" w:type="dxa"/>
              <w:right w:w="80" w:type="dxa"/>
            </w:tcMar>
          </w:tcPr>
          <w:p w:rsidR="00857FEA" w:rsidP="00306909" w:rsidRDefault="60405105" w14:paraId="589B8116" w14:textId="14F0726C">
            <w:pPr>
              <w:pStyle w:val="Body"/>
              <w:spacing w:before="120" w:after="120"/>
              <w:rPr>
                <w:rFonts w:ascii="Verdana" w:hAnsi="Verdana" w:cs="Arial"/>
                <w:color w:val="auto"/>
                <w:sz w:val="24"/>
                <w:szCs w:val="24"/>
                <w:lang w:val="en-GB"/>
              </w:rPr>
            </w:pPr>
            <w:r w:rsidRPr="510CB3EC">
              <w:rPr>
                <w:rFonts w:ascii="Verdana" w:hAnsi="Verdana" w:cs="Arial"/>
                <w:color w:val="auto"/>
                <w:sz w:val="24"/>
                <w:szCs w:val="24"/>
                <w:lang w:val="en-GB"/>
              </w:rPr>
              <w:t xml:space="preserve">A </w:t>
            </w:r>
            <w:r w:rsidRPr="510CB3EC" w:rsidR="39D73DAF">
              <w:rPr>
                <w:rFonts w:ascii="Verdana" w:hAnsi="Verdana" w:eastAsia="Verdana" w:cs="Verdana"/>
                <w:color w:val="000000" w:themeColor="text1"/>
                <w:sz w:val="24"/>
                <w:szCs w:val="24"/>
                <w:lang w:val="en-GB"/>
              </w:rPr>
              <w:t>Clinical Coding and Digital Maternity update</w:t>
            </w:r>
            <w:r w:rsidRPr="510CB3EC" w:rsidR="732769AE">
              <w:rPr>
                <w:rFonts w:ascii="Verdana" w:hAnsi="Verdana" w:cs="Arial"/>
                <w:color w:val="auto"/>
                <w:sz w:val="24"/>
                <w:szCs w:val="24"/>
                <w:lang w:val="en-GB"/>
              </w:rPr>
              <w:t xml:space="preserve"> </w:t>
            </w:r>
            <w:r w:rsidRPr="510CB3EC">
              <w:rPr>
                <w:rFonts w:ascii="Verdana" w:hAnsi="Verdana" w:cs="Arial"/>
                <w:color w:val="auto"/>
                <w:sz w:val="24"/>
                <w:szCs w:val="24"/>
                <w:lang w:val="en-GB"/>
              </w:rPr>
              <w:t>was</w:t>
            </w:r>
            <w:r w:rsidRPr="510CB3EC" w:rsidR="36203232">
              <w:rPr>
                <w:rFonts w:ascii="Verdana" w:hAnsi="Verdana" w:cs="Arial"/>
                <w:color w:val="auto"/>
                <w:sz w:val="24"/>
                <w:szCs w:val="24"/>
                <w:lang w:val="en-GB"/>
              </w:rPr>
              <w:t xml:space="preserve"> </w:t>
            </w:r>
            <w:r w:rsidRPr="510CB3EC" w:rsidR="36203232">
              <w:rPr>
                <w:rFonts w:ascii="Verdana" w:hAnsi="Verdana" w:cs="Arial"/>
                <w:b/>
                <w:bCs/>
                <w:color w:val="auto"/>
                <w:sz w:val="24"/>
                <w:szCs w:val="24"/>
                <w:lang w:val="en-GB"/>
              </w:rPr>
              <w:t>received</w:t>
            </w:r>
            <w:r w:rsidRPr="510CB3EC" w:rsidR="20E28CAD">
              <w:rPr>
                <w:rFonts w:ascii="Verdana" w:hAnsi="Verdana" w:cs="Arial"/>
                <w:b/>
                <w:bCs/>
                <w:color w:val="auto"/>
                <w:sz w:val="24"/>
                <w:szCs w:val="24"/>
                <w:lang w:val="en-GB"/>
              </w:rPr>
              <w:t xml:space="preserve">. </w:t>
            </w:r>
            <w:r w:rsidRPr="510CB3EC" w:rsidR="57A867F4">
              <w:rPr>
                <w:rFonts w:ascii="Verdana" w:hAnsi="Verdana" w:cs="Arial"/>
                <w:color w:val="auto"/>
                <w:sz w:val="24"/>
                <w:szCs w:val="24"/>
                <w:lang w:val="en-GB"/>
              </w:rPr>
              <w:t>LM</w:t>
            </w:r>
            <w:r w:rsidRPr="510CB3EC" w:rsidR="732769AE">
              <w:rPr>
                <w:rFonts w:ascii="Verdana" w:hAnsi="Verdana" w:cs="Arial"/>
                <w:color w:val="auto"/>
                <w:sz w:val="24"/>
                <w:szCs w:val="24"/>
                <w:lang w:val="en-GB"/>
              </w:rPr>
              <w:t xml:space="preserve"> </w:t>
            </w:r>
            <w:r w:rsidRPr="510CB3EC" w:rsidR="64483BF3">
              <w:rPr>
                <w:rFonts w:ascii="Verdana" w:hAnsi="Verdana" w:cs="Arial"/>
                <w:color w:val="auto"/>
                <w:sz w:val="24"/>
                <w:szCs w:val="24"/>
                <w:lang w:val="en-GB"/>
              </w:rPr>
              <w:t>highlighted the following key points;</w:t>
            </w:r>
          </w:p>
          <w:p w:rsidR="008C2F23" w:rsidP="00306909" w:rsidRDefault="0357152D" w14:paraId="46C1EF0D" w14:textId="03878BC9">
            <w:pPr>
              <w:pStyle w:val="Body"/>
              <w:numPr>
                <w:ilvl w:val="0"/>
                <w:numId w:val="16"/>
              </w:numPr>
              <w:spacing w:before="120" w:after="120"/>
              <w:rPr>
                <w:rFonts w:ascii="Verdana" w:hAnsi="Verdana" w:eastAsia="Verdana" w:cs="Verdana"/>
                <w:color w:val="auto"/>
                <w:sz w:val="24"/>
                <w:szCs w:val="24"/>
                <w:lang w:val="en-GB"/>
              </w:rPr>
            </w:pPr>
            <w:r w:rsidRPr="510CB3EC">
              <w:rPr>
                <w:rFonts w:ascii="Verdana" w:hAnsi="Verdana" w:eastAsia="Verdana" w:cs="Verdana"/>
                <w:color w:val="auto"/>
                <w:sz w:val="24"/>
                <w:szCs w:val="24"/>
                <w:lang w:val="en-GB"/>
              </w:rPr>
              <w:t>The update focused on progress since the last meeting, including a more detailed action plan for Clinical Coding Improvement</w:t>
            </w:r>
            <w:r w:rsidRPr="510CB3EC" w:rsidR="37BD4CD2">
              <w:rPr>
                <w:rFonts w:ascii="Verdana" w:hAnsi="Verdana" w:eastAsia="Verdana" w:cs="Verdana"/>
                <w:color w:val="auto"/>
                <w:sz w:val="24"/>
                <w:szCs w:val="24"/>
                <w:lang w:val="en-GB"/>
              </w:rPr>
              <w:t>;</w:t>
            </w:r>
          </w:p>
          <w:p w:rsidR="008C2F23" w:rsidP="00306909" w:rsidRDefault="0357152D" w14:paraId="0D5214E3" w14:textId="5691F6A7">
            <w:pPr>
              <w:pStyle w:val="ListParagraph"/>
              <w:numPr>
                <w:ilvl w:val="0"/>
                <w:numId w:val="16"/>
              </w:numPr>
              <w:rPr>
                <w:rFonts w:ascii="Verdana" w:hAnsi="Verdana" w:eastAsia="Verdana" w:cs="Verdana"/>
                <w:color w:val="000000" w:themeColor="text1"/>
              </w:rPr>
            </w:pPr>
            <w:r w:rsidRPr="510CB3EC">
              <w:rPr>
                <w:rFonts w:ascii="Verdana" w:hAnsi="Verdana" w:eastAsia="Verdana" w:cs="Verdana"/>
              </w:rPr>
              <w:t>The OCP (Organisational Change Process) for staff consultation was nearly complete, with recruitment for a Service Improvement post to follow</w:t>
            </w:r>
            <w:r w:rsidRPr="510CB3EC" w:rsidR="7D4B8D91">
              <w:rPr>
                <w:rFonts w:ascii="Verdana" w:hAnsi="Verdana" w:eastAsia="Verdana" w:cs="Verdana"/>
              </w:rPr>
              <w:t>;</w:t>
            </w:r>
          </w:p>
          <w:p w:rsidR="008C2F23" w:rsidP="00306909" w:rsidRDefault="0357152D" w14:paraId="103C4C2E" w14:textId="0F42C3BF">
            <w:pPr>
              <w:pStyle w:val="ListParagraph"/>
              <w:numPr>
                <w:ilvl w:val="0"/>
                <w:numId w:val="16"/>
              </w:numPr>
              <w:rPr>
                <w:rFonts w:ascii="Verdana" w:hAnsi="Verdana" w:eastAsia="Verdana" w:cs="Verdana"/>
                <w:color w:val="000000" w:themeColor="text1"/>
              </w:rPr>
            </w:pPr>
            <w:r w:rsidRPr="510CB3EC">
              <w:rPr>
                <w:rFonts w:ascii="Verdana" w:hAnsi="Verdana" w:eastAsia="Verdana" w:cs="Verdana"/>
              </w:rPr>
              <w:t>National options for addressing coding backlogs were discussed, including using supervisors for more coding and focusing on primary diagnosis/procedure to meet targets faster, though this may reduce coding depth</w:t>
            </w:r>
            <w:r w:rsidRPr="510CB3EC" w:rsidR="42202420">
              <w:rPr>
                <w:rFonts w:ascii="Verdana" w:hAnsi="Verdana" w:eastAsia="Verdana" w:cs="Verdana"/>
              </w:rPr>
              <w:t>;</w:t>
            </w:r>
          </w:p>
          <w:p w:rsidR="008C2F23" w:rsidP="5B2E17C7" w:rsidRDefault="0357152D" w14:paraId="5B6EA579" w14:textId="0EE0E58F">
            <w:pPr>
              <w:pStyle w:val="ListParagraph"/>
              <w:numPr>
                <w:ilvl w:val="0"/>
                <w:numId w:val="16"/>
              </w:numPr>
              <w:jc w:val="both"/>
              <w:rPr>
                <w:rFonts w:ascii="Verdana" w:hAnsi="Verdana" w:eastAsia="Verdana" w:cs="Verdana"/>
              </w:rPr>
            </w:pPr>
            <w:r w:rsidRPr="5B2E17C7">
              <w:rPr>
                <w:rFonts w:ascii="Verdana" w:hAnsi="Verdana" w:eastAsia="Verdana" w:cs="Verdana"/>
              </w:rPr>
              <w:t>The plan aim</w:t>
            </w:r>
            <w:r w:rsidRPr="5B2E17C7" w:rsidR="3D4242EF">
              <w:rPr>
                <w:rFonts w:ascii="Verdana" w:hAnsi="Verdana" w:eastAsia="Verdana" w:cs="Verdana"/>
              </w:rPr>
              <w:t>ed</w:t>
            </w:r>
            <w:r w:rsidRPr="5B2E17C7">
              <w:rPr>
                <w:rFonts w:ascii="Verdana" w:hAnsi="Verdana" w:eastAsia="Verdana" w:cs="Verdana"/>
              </w:rPr>
              <w:t xml:space="preserve"> to reach the tier one target by April–June</w:t>
            </w:r>
            <w:r w:rsidRPr="5B2E17C7" w:rsidR="003D5BE8">
              <w:rPr>
                <w:rFonts w:ascii="Verdana" w:hAnsi="Verdana" w:eastAsia="Verdana" w:cs="Verdana"/>
              </w:rPr>
              <w:t xml:space="preserve"> 2026</w:t>
            </w:r>
            <w:r w:rsidRPr="5B2E17C7">
              <w:rPr>
                <w:rFonts w:ascii="Verdana" w:hAnsi="Verdana" w:eastAsia="Verdana" w:cs="Verdana"/>
              </w:rPr>
              <w:t xml:space="preserve">, with a reassessment for sustainable improvement thereafter. </w:t>
            </w:r>
          </w:p>
          <w:p w:rsidR="008C2F23" w:rsidP="5B2E17C7" w:rsidRDefault="008C2F23" w14:paraId="49E38463" w14:textId="3EA2337E">
            <w:pPr>
              <w:pStyle w:val="Body"/>
              <w:spacing w:before="120" w:after="120"/>
              <w:ind w:left="720"/>
              <w:jc w:val="both"/>
              <w:rPr>
                <w:rFonts w:ascii="Verdana" w:hAnsi="Verdana" w:eastAsia="Verdana" w:cs="Verdana"/>
                <w:color w:val="auto"/>
                <w:sz w:val="24"/>
                <w:szCs w:val="24"/>
                <w:lang w:val="en-GB"/>
              </w:rPr>
            </w:pPr>
          </w:p>
          <w:p w:rsidR="00933546" w:rsidP="5B2E17C7" w:rsidRDefault="7FE6F5EF" w14:paraId="0D3E7654" w14:textId="756E2021">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AG invited questions: </w:t>
            </w:r>
          </w:p>
          <w:p w:rsidR="00933546" w:rsidP="5B2E17C7" w:rsidRDefault="62C1D0B5" w14:paraId="34701560" w14:textId="3C281C12">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N</w:t>
            </w:r>
            <w:r w:rsidRPr="5B2E17C7" w:rsidR="2A90A3AE">
              <w:rPr>
                <w:rFonts w:ascii="Verdana" w:hAnsi="Verdana" w:cs="Arial"/>
                <w:color w:val="auto"/>
                <w:sz w:val="24"/>
                <w:szCs w:val="24"/>
                <w:lang w:val="en-GB"/>
              </w:rPr>
              <w:t>Z</w:t>
            </w:r>
            <w:r w:rsidRPr="5B2E17C7">
              <w:rPr>
                <w:rFonts w:ascii="Verdana" w:hAnsi="Verdana" w:cs="Arial"/>
                <w:color w:val="auto"/>
                <w:sz w:val="24"/>
                <w:szCs w:val="24"/>
                <w:lang w:val="en-GB"/>
              </w:rPr>
              <w:t xml:space="preserve"> asked about the risk/benefit of focusing on primary diagnosis</w:t>
            </w:r>
            <w:r w:rsidRPr="5B2E17C7" w:rsidR="6B1568A1">
              <w:rPr>
                <w:rFonts w:ascii="Verdana" w:hAnsi="Verdana" w:cs="Arial"/>
                <w:color w:val="auto"/>
                <w:sz w:val="24"/>
                <w:szCs w:val="24"/>
                <w:lang w:val="en-GB"/>
              </w:rPr>
              <w:t>,</w:t>
            </w:r>
            <w:r w:rsidRPr="5B2E17C7">
              <w:rPr>
                <w:rFonts w:ascii="Verdana" w:hAnsi="Verdana" w:cs="Arial"/>
                <w:color w:val="auto"/>
                <w:sz w:val="24"/>
                <w:szCs w:val="24"/>
                <w:lang w:val="en-GB"/>
              </w:rPr>
              <w:t xml:space="preserve"> the impact on understanding comorbidities, and the wellbeing of staff working overtime. </w:t>
            </w:r>
            <w:r w:rsidRPr="5B2E17C7" w:rsidR="1A1DB871">
              <w:rPr>
                <w:rFonts w:ascii="Verdana" w:hAnsi="Verdana" w:cs="Arial"/>
                <w:color w:val="auto"/>
                <w:sz w:val="24"/>
                <w:szCs w:val="24"/>
                <w:lang w:val="en-GB"/>
              </w:rPr>
              <w:t>NZ</w:t>
            </w:r>
            <w:r w:rsidRPr="5B2E17C7">
              <w:rPr>
                <w:rFonts w:ascii="Verdana" w:hAnsi="Verdana" w:cs="Arial"/>
                <w:color w:val="auto"/>
                <w:sz w:val="24"/>
                <w:szCs w:val="24"/>
                <w:lang w:val="en-GB"/>
              </w:rPr>
              <w:t xml:space="preserve"> also requested more clarity on substantive staffing and monitoring. </w:t>
            </w:r>
          </w:p>
          <w:p w:rsidR="00933546" w:rsidP="5B2E17C7" w:rsidRDefault="62C1D0B5" w14:paraId="4D3F7CB1" w14:textId="44BCDB3A">
            <w:pPr>
              <w:pStyle w:val="Body"/>
              <w:spacing w:before="120" w:after="120"/>
              <w:jc w:val="both"/>
            </w:pPr>
            <w:r w:rsidRPr="5B2E17C7">
              <w:rPr>
                <w:rFonts w:ascii="Verdana" w:hAnsi="Verdana" w:cs="Arial"/>
                <w:color w:val="auto"/>
                <w:sz w:val="24"/>
                <w:szCs w:val="24"/>
                <w:lang w:val="en-GB"/>
              </w:rPr>
              <w:t>J</w:t>
            </w:r>
            <w:r w:rsidRPr="5B2E17C7" w:rsidR="565E8472">
              <w:rPr>
                <w:rFonts w:ascii="Verdana" w:hAnsi="Verdana" w:cs="Arial"/>
                <w:color w:val="auto"/>
                <w:sz w:val="24"/>
                <w:szCs w:val="24"/>
                <w:lang w:val="en-GB"/>
              </w:rPr>
              <w:t>C</w:t>
            </w:r>
            <w:r w:rsidRPr="5B2E17C7">
              <w:rPr>
                <w:rFonts w:ascii="Verdana" w:hAnsi="Verdana" w:cs="Arial"/>
                <w:color w:val="auto"/>
                <w:sz w:val="24"/>
                <w:szCs w:val="24"/>
                <w:lang w:val="en-GB"/>
              </w:rPr>
              <w:t xml:space="preserve"> asked for assurance that actions from the </w:t>
            </w:r>
            <w:r w:rsidRPr="5B2E17C7" w:rsidR="02C59070">
              <w:rPr>
                <w:rFonts w:ascii="Verdana" w:hAnsi="Verdana" w:cs="Arial"/>
                <w:color w:val="auto"/>
                <w:sz w:val="24"/>
                <w:szCs w:val="24"/>
                <w:lang w:val="en-GB"/>
              </w:rPr>
              <w:t>A</w:t>
            </w:r>
            <w:r w:rsidRPr="5B2E17C7">
              <w:rPr>
                <w:rFonts w:ascii="Verdana" w:hAnsi="Verdana" w:cs="Arial"/>
                <w:color w:val="auto"/>
                <w:sz w:val="24"/>
                <w:szCs w:val="24"/>
                <w:lang w:val="en-GB"/>
              </w:rPr>
              <w:t>udit plan were completed and about the qualitative aspects of coding.</w:t>
            </w:r>
          </w:p>
          <w:p w:rsidR="1128EBB3" w:rsidP="5B2E17C7" w:rsidRDefault="1128EBB3" w14:paraId="1A630DA5" w14:textId="4E647DCB">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LM confirmed that the plan was a short-term measure, with previous data on comorbidities available for planning, and that overtime was only used until recruitment is possible. LM said the department was being restructured for long-term improvement. </w:t>
            </w:r>
          </w:p>
          <w:p w:rsidR="1128EBB3" w:rsidP="5B2E17C7" w:rsidRDefault="1128EBB3" w14:paraId="2AC9B329" w14:textId="3530319D">
            <w:pPr>
              <w:pStyle w:val="Body"/>
              <w:spacing w:before="120" w:after="120"/>
              <w:jc w:val="both"/>
            </w:pPr>
            <w:r w:rsidRPr="5B2E17C7">
              <w:rPr>
                <w:rFonts w:ascii="Verdana" w:hAnsi="Verdana" w:cs="Arial"/>
                <w:color w:val="auto"/>
                <w:sz w:val="24"/>
                <w:szCs w:val="24"/>
                <w:lang w:val="en-GB"/>
              </w:rPr>
              <w:t>MJ informed that any move to primary diagnosis-only coding would be discussed with Clinical Leads and Executives, and that national work was ongoing to define a minimum digital dataset for coding.</w:t>
            </w:r>
          </w:p>
          <w:p w:rsidR="73FC192A" w:rsidP="5B2E17C7" w:rsidRDefault="73FC192A" w14:paraId="600C322A" w14:textId="42CA3DA0">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A </w:t>
            </w:r>
            <w:r w:rsidRPr="5B2E17C7">
              <w:rPr>
                <w:rFonts w:ascii="Verdana" w:hAnsi="Verdana" w:eastAsia="Verdana" w:cs="Verdana"/>
                <w:color w:val="000000" w:themeColor="text1"/>
                <w:sz w:val="24"/>
                <w:szCs w:val="24"/>
                <w:lang w:val="en-GB"/>
              </w:rPr>
              <w:t>Digital Maternity update</w:t>
            </w:r>
            <w:r w:rsidRPr="5B2E17C7">
              <w:rPr>
                <w:rFonts w:ascii="Verdana" w:hAnsi="Verdana" w:cs="Arial"/>
                <w:color w:val="auto"/>
                <w:sz w:val="24"/>
                <w:szCs w:val="24"/>
                <w:lang w:val="en-GB"/>
              </w:rPr>
              <w:t xml:space="preserve"> was </w:t>
            </w:r>
            <w:r w:rsidRPr="5B2E17C7" w:rsidR="00017677">
              <w:rPr>
                <w:rFonts w:ascii="Verdana" w:hAnsi="Verdana" w:cs="Arial"/>
                <w:b/>
                <w:bCs/>
                <w:color w:val="auto"/>
                <w:sz w:val="24"/>
                <w:szCs w:val="24"/>
                <w:lang w:val="en-GB"/>
              </w:rPr>
              <w:t>RECEIVED</w:t>
            </w:r>
            <w:r w:rsidRPr="5B2E17C7">
              <w:rPr>
                <w:rFonts w:ascii="Verdana" w:hAnsi="Verdana" w:cs="Arial"/>
                <w:b/>
                <w:bCs/>
                <w:color w:val="auto"/>
                <w:sz w:val="24"/>
                <w:szCs w:val="24"/>
                <w:lang w:val="en-GB"/>
              </w:rPr>
              <w:t xml:space="preserve">. </w:t>
            </w:r>
            <w:r w:rsidRPr="5B2E17C7" w:rsidR="2564A9AC">
              <w:rPr>
                <w:rFonts w:ascii="Verdana" w:hAnsi="Verdana" w:cs="Arial"/>
                <w:color w:val="auto"/>
                <w:sz w:val="24"/>
                <w:szCs w:val="24"/>
                <w:lang w:val="en-GB"/>
              </w:rPr>
              <w:t>MJ</w:t>
            </w:r>
            <w:r w:rsidRPr="5B2E17C7">
              <w:rPr>
                <w:rFonts w:ascii="Verdana" w:hAnsi="Verdana" w:cs="Arial"/>
                <w:color w:val="auto"/>
                <w:sz w:val="24"/>
                <w:szCs w:val="24"/>
                <w:lang w:val="en-GB"/>
              </w:rPr>
              <w:t xml:space="preserve"> highlighted the following key points;</w:t>
            </w:r>
          </w:p>
          <w:p w:rsidR="73FC192A" w:rsidP="00306909" w:rsidRDefault="73FC192A" w14:paraId="741E650C" w14:textId="2067BFB2">
            <w:pPr>
              <w:pStyle w:val="Body"/>
              <w:numPr>
                <w:ilvl w:val="0"/>
                <w:numId w:val="15"/>
              </w:numPr>
              <w:spacing w:before="120" w:after="120"/>
              <w:rPr>
                <w:rFonts w:ascii="Verdana" w:hAnsi="Verdana" w:eastAsia="Verdana" w:cs="Verdana"/>
                <w:color w:val="auto"/>
                <w:sz w:val="24"/>
                <w:szCs w:val="24"/>
                <w:lang w:val="en-GB"/>
              </w:rPr>
            </w:pPr>
            <w:r w:rsidRPr="11B89894">
              <w:rPr>
                <w:rFonts w:ascii="Verdana" w:hAnsi="Verdana" w:cs="Arial"/>
                <w:color w:val="auto"/>
                <w:sz w:val="24"/>
                <w:szCs w:val="24"/>
                <w:lang w:val="en-GB"/>
              </w:rPr>
              <w:t>The update addressed concerns about project organisation and f</w:t>
            </w:r>
            <w:r w:rsidRPr="11B89894">
              <w:rPr>
                <w:rFonts w:ascii="Verdana" w:hAnsi="Verdana" w:eastAsia="Verdana" w:cs="Verdana"/>
                <w:color w:val="auto"/>
                <w:sz w:val="24"/>
                <w:szCs w:val="24"/>
                <w:lang w:val="en-GB"/>
              </w:rPr>
              <w:t>inancial/non-financial risks;</w:t>
            </w:r>
          </w:p>
          <w:p w:rsidR="73FC192A" w:rsidP="00306909" w:rsidRDefault="73FC192A" w14:paraId="121361DD" w14:textId="07A05CF4">
            <w:pPr>
              <w:pStyle w:val="ListParagraph"/>
              <w:numPr>
                <w:ilvl w:val="0"/>
                <w:numId w:val="15"/>
              </w:numPr>
              <w:rPr>
                <w:rFonts w:ascii="Verdana" w:hAnsi="Verdana" w:eastAsia="Verdana" w:cs="Verdana"/>
                <w:color w:val="000000" w:themeColor="text1"/>
              </w:rPr>
            </w:pPr>
            <w:r w:rsidRPr="5B2E17C7">
              <w:rPr>
                <w:rFonts w:ascii="Verdana" w:hAnsi="Verdana" w:eastAsia="Verdana" w:cs="Verdana"/>
              </w:rPr>
              <w:t xml:space="preserve">Financial gaps were largely resolved by reprioritising resources, with </w:t>
            </w:r>
            <w:r w:rsidRPr="5B2E17C7" w:rsidR="0042789E">
              <w:rPr>
                <w:rFonts w:ascii="Verdana" w:hAnsi="Verdana" w:eastAsia="Verdana" w:cs="Verdana"/>
              </w:rPr>
              <w:t>D</w:t>
            </w:r>
            <w:r w:rsidRPr="5B2E17C7">
              <w:rPr>
                <w:rFonts w:ascii="Verdana" w:hAnsi="Verdana" w:eastAsia="Verdana" w:cs="Verdana"/>
              </w:rPr>
              <w:t>igital absorbing small recurring costs until a full financial plan was in place;</w:t>
            </w:r>
          </w:p>
          <w:p w:rsidR="73FC192A" w:rsidP="00306909" w:rsidRDefault="73FC192A" w14:paraId="17E7968B" w14:textId="32E2E92B">
            <w:pPr>
              <w:pStyle w:val="ListParagraph"/>
              <w:numPr>
                <w:ilvl w:val="0"/>
                <w:numId w:val="15"/>
              </w:numPr>
              <w:rPr>
                <w:rFonts w:ascii="Verdana" w:hAnsi="Verdana" w:eastAsia="Verdana" w:cs="Verdana"/>
                <w:color w:val="000000" w:themeColor="text1"/>
              </w:rPr>
            </w:pPr>
            <w:r w:rsidRPr="11B89894">
              <w:rPr>
                <w:rFonts w:ascii="Verdana" w:hAnsi="Verdana" w:eastAsia="Verdana" w:cs="Verdana"/>
              </w:rPr>
              <w:lastRenderedPageBreak/>
              <w:t>The contract was signed within delegated authority, and regional project governance was being established to ensure seamless care and information flow across health board boundaries.</w:t>
            </w:r>
          </w:p>
          <w:p w:rsidR="73FC192A" w:rsidP="00306909" w:rsidRDefault="73FC192A" w14:paraId="789BE34E" w14:textId="03E135E5">
            <w:pPr>
              <w:pStyle w:val="Body"/>
              <w:spacing w:before="120" w:after="120"/>
              <w:rPr>
                <w:rFonts w:ascii="Verdana" w:hAnsi="Verdana" w:cs="Arial"/>
                <w:color w:val="auto"/>
                <w:sz w:val="24"/>
                <w:szCs w:val="24"/>
                <w:lang w:val="en-GB"/>
              </w:rPr>
            </w:pPr>
            <w:r w:rsidRPr="11B89894">
              <w:rPr>
                <w:rFonts w:ascii="Verdana" w:hAnsi="Verdana" w:cs="Arial"/>
                <w:color w:val="auto"/>
                <w:sz w:val="24"/>
                <w:szCs w:val="24"/>
                <w:lang w:val="en-GB"/>
              </w:rPr>
              <w:t xml:space="preserve">AG invited questions: </w:t>
            </w:r>
          </w:p>
          <w:p w:rsidR="73FC192A" w:rsidP="00306909" w:rsidRDefault="694DEDCE" w14:paraId="0B627C63" w14:textId="144F0456">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AG asked for assurance that regional working would not be compromised </w:t>
            </w:r>
            <w:r w:rsidRPr="5B2E17C7" w:rsidR="008C42C4">
              <w:rPr>
                <w:rFonts w:ascii="Verdana" w:hAnsi="Verdana" w:cs="Arial"/>
                <w:color w:val="auto"/>
                <w:sz w:val="24"/>
                <w:szCs w:val="24"/>
                <w:lang w:val="en-GB"/>
              </w:rPr>
              <w:t>due to</w:t>
            </w:r>
            <w:r w:rsidRPr="5B2E17C7">
              <w:rPr>
                <w:rFonts w:ascii="Verdana" w:hAnsi="Verdana" w:cs="Arial"/>
                <w:color w:val="auto"/>
                <w:sz w:val="24"/>
                <w:szCs w:val="24"/>
                <w:lang w:val="en-GB"/>
              </w:rPr>
              <w:t xml:space="preserve"> project sourc</w:t>
            </w:r>
            <w:r w:rsidRPr="5B2E17C7" w:rsidR="008C42C4">
              <w:rPr>
                <w:rFonts w:ascii="Verdana" w:hAnsi="Verdana" w:cs="Arial"/>
                <w:color w:val="auto"/>
                <w:sz w:val="24"/>
                <w:szCs w:val="24"/>
                <w:lang w:val="en-GB"/>
              </w:rPr>
              <w:t>ing</w:t>
            </w:r>
            <w:r w:rsidRPr="5B2E17C7">
              <w:rPr>
                <w:rFonts w:ascii="Verdana" w:hAnsi="Verdana" w:cs="Arial"/>
                <w:color w:val="auto"/>
                <w:sz w:val="24"/>
                <w:szCs w:val="24"/>
                <w:lang w:val="en-GB"/>
              </w:rPr>
              <w:t xml:space="preserve"> and organis</w:t>
            </w:r>
            <w:r w:rsidRPr="5B2E17C7" w:rsidR="008C42C4">
              <w:rPr>
                <w:rFonts w:ascii="Verdana" w:hAnsi="Verdana" w:cs="Arial"/>
                <w:color w:val="auto"/>
                <w:sz w:val="24"/>
                <w:szCs w:val="24"/>
                <w:lang w:val="en-GB"/>
              </w:rPr>
              <w:t>ation</w:t>
            </w:r>
            <w:r w:rsidRPr="5B2E17C7">
              <w:rPr>
                <w:rFonts w:ascii="Verdana" w:hAnsi="Verdana" w:cs="Arial"/>
                <w:color w:val="auto"/>
                <w:sz w:val="24"/>
                <w:szCs w:val="24"/>
                <w:lang w:val="en-GB"/>
              </w:rPr>
              <w:t xml:space="preserve">, and that IT would support, not dictate, </w:t>
            </w:r>
            <w:r w:rsidRPr="5B2E17C7" w:rsidR="2ED8D57B">
              <w:rPr>
                <w:rFonts w:ascii="Verdana" w:hAnsi="Verdana" w:cs="Arial"/>
                <w:color w:val="auto"/>
                <w:sz w:val="24"/>
                <w:szCs w:val="24"/>
                <w:lang w:val="en-GB"/>
              </w:rPr>
              <w:t>the M</w:t>
            </w:r>
            <w:r w:rsidRPr="5B2E17C7">
              <w:rPr>
                <w:rFonts w:ascii="Verdana" w:hAnsi="Verdana" w:cs="Arial"/>
                <w:color w:val="auto"/>
                <w:sz w:val="24"/>
                <w:szCs w:val="24"/>
                <w:lang w:val="en-GB"/>
              </w:rPr>
              <w:t xml:space="preserve">aternity </w:t>
            </w:r>
            <w:r w:rsidRPr="5B2E17C7" w:rsidR="0E7E3198">
              <w:rPr>
                <w:rFonts w:ascii="Verdana" w:hAnsi="Verdana" w:cs="Arial"/>
                <w:color w:val="auto"/>
                <w:sz w:val="24"/>
                <w:szCs w:val="24"/>
                <w:lang w:val="en-GB"/>
              </w:rPr>
              <w:t>S</w:t>
            </w:r>
            <w:r w:rsidRPr="5B2E17C7">
              <w:rPr>
                <w:rFonts w:ascii="Verdana" w:hAnsi="Verdana" w:cs="Arial"/>
                <w:color w:val="auto"/>
                <w:sz w:val="24"/>
                <w:szCs w:val="24"/>
                <w:lang w:val="en-GB"/>
              </w:rPr>
              <w:t xml:space="preserve">ervice design.  </w:t>
            </w:r>
          </w:p>
          <w:p w:rsidR="00933546" w:rsidP="00306909" w:rsidRDefault="694DEDCE" w14:paraId="03FCCE98" w14:textId="5E84EE01">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MJ confirmed that national technical and clinical groups were in place, with all organisations and the supplier working together to ensure </w:t>
            </w:r>
            <w:r w:rsidRPr="5B2E17C7" w:rsidR="0036532D">
              <w:rPr>
                <w:rFonts w:ascii="Verdana" w:hAnsi="Verdana" w:cs="Arial"/>
                <w:color w:val="auto"/>
                <w:sz w:val="24"/>
                <w:szCs w:val="24"/>
                <w:lang w:val="en-GB"/>
              </w:rPr>
              <w:t xml:space="preserve">complete </w:t>
            </w:r>
            <w:r w:rsidRPr="5B2E17C7" w:rsidR="005012C6">
              <w:rPr>
                <w:rFonts w:ascii="Verdana" w:hAnsi="Verdana" w:cs="Arial"/>
                <w:color w:val="auto"/>
                <w:sz w:val="24"/>
                <w:szCs w:val="24"/>
                <w:lang w:val="en-GB"/>
              </w:rPr>
              <w:t xml:space="preserve">integration and </w:t>
            </w:r>
            <w:r w:rsidRPr="5B2E17C7" w:rsidR="0036532D">
              <w:rPr>
                <w:rFonts w:ascii="Verdana" w:hAnsi="Verdana" w:cs="Arial"/>
                <w:color w:val="auto"/>
                <w:sz w:val="24"/>
                <w:szCs w:val="24"/>
                <w:lang w:val="en-GB"/>
              </w:rPr>
              <w:t xml:space="preserve">that </w:t>
            </w:r>
            <w:r w:rsidRPr="5B2E17C7">
              <w:rPr>
                <w:rFonts w:ascii="Verdana" w:hAnsi="Verdana" w:cs="Arial"/>
                <w:color w:val="auto"/>
                <w:sz w:val="24"/>
                <w:szCs w:val="24"/>
                <w:lang w:val="en-GB"/>
              </w:rPr>
              <w:t xml:space="preserve">standards </w:t>
            </w:r>
            <w:r w:rsidRPr="5B2E17C7" w:rsidR="005012C6">
              <w:rPr>
                <w:rFonts w:ascii="Verdana" w:hAnsi="Verdana" w:cs="Arial"/>
                <w:color w:val="auto"/>
                <w:sz w:val="24"/>
                <w:szCs w:val="24"/>
                <w:lang w:val="en-GB"/>
              </w:rPr>
              <w:t>are upheld.</w:t>
            </w:r>
            <w:r w:rsidRPr="5B2E17C7">
              <w:rPr>
                <w:rFonts w:ascii="Verdana" w:hAnsi="Verdana" w:cs="Arial"/>
                <w:color w:val="auto"/>
                <w:sz w:val="24"/>
                <w:szCs w:val="24"/>
                <w:lang w:val="en-GB"/>
              </w:rPr>
              <w:t xml:space="preserve"> MJ </w:t>
            </w:r>
            <w:r w:rsidRPr="5B2E17C7" w:rsidR="0036532D">
              <w:rPr>
                <w:rFonts w:ascii="Verdana" w:hAnsi="Verdana" w:cs="Arial"/>
                <w:color w:val="auto"/>
                <w:sz w:val="24"/>
                <w:szCs w:val="24"/>
                <w:lang w:val="en-GB"/>
              </w:rPr>
              <w:t xml:space="preserve">added that </w:t>
            </w:r>
            <w:r w:rsidRPr="5B2E17C7">
              <w:rPr>
                <w:rFonts w:ascii="Verdana" w:hAnsi="Verdana" w:cs="Arial"/>
                <w:color w:val="auto"/>
                <w:sz w:val="24"/>
                <w:szCs w:val="24"/>
                <w:lang w:val="en-GB"/>
              </w:rPr>
              <w:t xml:space="preserve">regional project boards were being set up to support cross-border working.  </w:t>
            </w:r>
          </w:p>
          <w:p w:rsidR="6C66339A" w:rsidP="00306909" w:rsidRDefault="6C66339A" w14:paraId="3A5CDD9C" w14:textId="420EA07A">
            <w:pPr>
              <w:pStyle w:val="Body"/>
              <w:spacing w:before="120" w:after="120"/>
              <w:rPr>
                <w:rFonts w:ascii="Verdana" w:hAnsi="Verdana" w:cs="Arial"/>
                <w:color w:val="auto"/>
                <w:sz w:val="24"/>
                <w:szCs w:val="24"/>
                <w:lang w:val="en-GB"/>
              </w:rPr>
            </w:pPr>
          </w:p>
          <w:p w:rsidR="00AC4FF3" w:rsidP="00306909" w:rsidRDefault="09B0B188" w14:paraId="283B8720" w14:textId="71CEEC97">
            <w:pPr>
              <w:pStyle w:val="Body"/>
              <w:spacing w:before="120" w:after="120"/>
              <w:rPr>
                <w:rFonts w:ascii="Verdana" w:hAnsi="Verdana" w:cs="Arial"/>
                <w:bCs/>
                <w:color w:val="auto"/>
                <w:sz w:val="24"/>
                <w:szCs w:val="24"/>
                <w:lang w:val="en-GB"/>
              </w:rPr>
            </w:pPr>
            <w:r w:rsidRPr="11B89894">
              <w:rPr>
                <w:rFonts w:ascii="Verdana" w:hAnsi="Verdana" w:cs="Arial"/>
                <w:color w:val="auto"/>
                <w:sz w:val="24"/>
                <w:szCs w:val="24"/>
                <w:lang w:val="en-GB"/>
              </w:rPr>
              <w:t>The Committee:</w:t>
            </w:r>
          </w:p>
          <w:p w:rsidRPr="00AC4FF3" w:rsidR="00AC4FF3" w:rsidP="00306909" w:rsidRDefault="0D9AE453" w14:paraId="182756F9" w14:textId="52CC664E">
            <w:pPr>
              <w:pStyle w:val="Body"/>
              <w:numPr>
                <w:ilvl w:val="0"/>
                <w:numId w:val="56"/>
              </w:numPr>
              <w:spacing w:before="120" w:after="120"/>
              <w:rPr>
                <w:rFonts w:ascii="Verdana" w:hAnsi="Verdana" w:eastAsia="Verdana" w:cs="Verdana"/>
                <w:color w:val="000000" w:themeColor="text1"/>
                <w:sz w:val="24"/>
                <w:szCs w:val="24"/>
                <w:lang w:val="en-GB"/>
              </w:rPr>
            </w:pPr>
            <w:r w:rsidRPr="5B2E17C7">
              <w:rPr>
                <w:rFonts w:ascii="Verdana" w:hAnsi="Verdana" w:cs="Arial"/>
                <w:color w:val="auto"/>
                <w:sz w:val="24"/>
                <w:szCs w:val="24"/>
                <w:lang w:val="en-GB"/>
              </w:rPr>
              <w:t>W</w:t>
            </w:r>
            <w:r w:rsidRPr="5B2E17C7" w:rsidR="0036532D">
              <w:rPr>
                <w:rFonts w:ascii="Verdana" w:hAnsi="Verdana" w:cs="Arial"/>
                <w:color w:val="auto"/>
                <w:sz w:val="24"/>
                <w:szCs w:val="24"/>
                <w:lang w:val="en-GB"/>
              </w:rPr>
              <w:t>as</w:t>
            </w:r>
            <w:r w:rsidRPr="5B2E17C7">
              <w:rPr>
                <w:rFonts w:ascii="Verdana" w:hAnsi="Verdana" w:cs="Arial"/>
                <w:b/>
                <w:bCs/>
                <w:color w:val="auto"/>
                <w:sz w:val="24"/>
                <w:szCs w:val="24"/>
                <w:lang w:val="en-GB"/>
              </w:rPr>
              <w:t xml:space="preserve"> </w:t>
            </w:r>
            <w:r w:rsidRPr="5B2E17C7" w:rsidR="0036532D">
              <w:rPr>
                <w:rFonts w:ascii="Verdana" w:hAnsi="Verdana" w:cs="Arial"/>
                <w:b/>
                <w:bCs/>
                <w:color w:val="auto"/>
                <w:sz w:val="24"/>
                <w:szCs w:val="24"/>
                <w:lang w:val="en-GB"/>
              </w:rPr>
              <w:t xml:space="preserve">ASSURED </w:t>
            </w:r>
            <w:r w:rsidRPr="5B2E17C7">
              <w:rPr>
                <w:rFonts w:ascii="Verdana" w:hAnsi="Verdana" w:cs="Arial"/>
                <w:color w:val="auto"/>
                <w:sz w:val="24"/>
                <w:szCs w:val="24"/>
                <w:lang w:val="en-GB"/>
              </w:rPr>
              <w:t xml:space="preserve">by the </w:t>
            </w:r>
            <w:r w:rsidRPr="5B2E17C7" w:rsidR="2875632C">
              <w:rPr>
                <w:rFonts w:ascii="Verdana" w:hAnsi="Verdana" w:eastAsia="Verdana" w:cs="Verdana"/>
                <w:color w:val="000000" w:themeColor="text1"/>
                <w:sz w:val="24"/>
                <w:szCs w:val="24"/>
                <w:lang w:val="en-GB"/>
              </w:rPr>
              <w:t>Clinical Coding and Digital Maternity update, with the caveat that regional working and mitigation actions must continue throughout the project.</w:t>
            </w:r>
          </w:p>
        </w:tc>
      </w:tr>
      <w:tr w:rsidRPr="003C5225" w:rsidR="00DC1D54" w:rsidTr="62116C9D" w14:paraId="3A268E6C" w14:textId="77777777">
        <w:trPr>
          <w:trHeight w:val="300"/>
        </w:trPr>
        <w:tc>
          <w:tcPr>
            <w:tcW w:w="1695" w:type="dxa"/>
            <w:tcMar>
              <w:top w:w="80" w:type="dxa"/>
              <w:left w:w="80" w:type="dxa"/>
              <w:bottom w:w="80" w:type="dxa"/>
              <w:right w:w="80" w:type="dxa"/>
            </w:tcMar>
          </w:tcPr>
          <w:p w:rsidRPr="00277740" w:rsidR="00AA4825" w:rsidP="00306909" w:rsidRDefault="47EDEDE8" w14:paraId="1F2ECAB9" w14:textId="669188DB">
            <w:pPr>
              <w:spacing w:before="120" w:after="120"/>
              <w:rPr>
                <w:rFonts w:ascii="Verdana" w:hAnsi="Verdana" w:cs="Arial"/>
                <w:b/>
                <w:bCs/>
              </w:rPr>
            </w:pPr>
            <w:r w:rsidRPr="6C66339A">
              <w:rPr>
                <w:rFonts w:ascii="Verdana" w:hAnsi="Verdana" w:cs="Arial"/>
                <w:b/>
                <w:bCs/>
              </w:rPr>
              <w:lastRenderedPageBreak/>
              <w:t>67</w:t>
            </w:r>
            <w:r w:rsidRPr="6C66339A" w:rsidR="05343694">
              <w:rPr>
                <w:rFonts w:ascii="Verdana" w:hAnsi="Verdana" w:cs="Arial"/>
                <w:b/>
                <w:bCs/>
              </w:rPr>
              <w:t>/2</w:t>
            </w:r>
            <w:r w:rsidRPr="6C66339A" w:rsidR="2860F627">
              <w:rPr>
                <w:rFonts w:ascii="Verdana" w:hAnsi="Verdana" w:cs="Arial"/>
                <w:b/>
                <w:bCs/>
              </w:rPr>
              <w:t>5</w:t>
            </w:r>
          </w:p>
        </w:tc>
        <w:tc>
          <w:tcPr>
            <w:tcW w:w="9362" w:type="dxa"/>
            <w:tcMar>
              <w:top w:w="80" w:type="dxa"/>
              <w:left w:w="85" w:type="dxa"/>
              <w:bottom w:w="80" w:type="dxa"/>
              <w:right w:w="80" w:type="dxa"/>
            </w:tcMar>
          </w:tcPr>
          <w:p w:rsidRPr="00277740" w:rsidR="00C4040D" w:rsidP="00306909" w:rsidRDefault="08386C0E" w14:paraId="6123EC21" w14:textId="1228C8B0">
            <w:pPr>
              <w:pStyle w:val="Body"/>
              <w:spacing w:before="120" w:after="120" w:line="259" w:lineRule="auto"/>
            </w:pPr>
            <w:r w:rsidRPr="6C66339A">
              <w:rPr>
                <w:rFonts w:ascii="Verdana" w:hAnsi="Verdana" w:cs="Arial"/>
                <w:b/>
                <w:bCs/>
                <w:color w:val="auto"/>
                <w:sz w:val="24"/>
                <w:szCs w:val="24"/>
                <w:lang w:val="en-GB"/>
              </w:rPr>
              <w:t xml:space="preserve">RECORDS MANAGEMENT AND SUBJECT ACCESS REQUEST </w:t>
            </w:r>
          </w:p>
        </w:tc>
      </w:tr>
      <w:tr w:rsidRPr="003C5225" w:rsidR="00DC1D54" w:rsidTr="62116C9D" w14:paraId="31D5AA5F" w14:textId="77777777">
        <w:trPr>
          <w:trHeight w:val="300"/>
        </w:trPr>
        <w:tc>
          <w:tcPr>
            <w:tcW w:w="1695" w:type="dxa"/>
            <w:tcMar>
              <w:top w:w="80" w:type="dxa"/>
              <w:left w:w="80" w:type="dxa"/>
              <w:bottom w:w="80" w:type="dxa"/>
              <w:right w:w="80" w:type="dxa"/>
            </w:tcMar>
          </w:tcPr>
          <w:p w:rsidRPr="00277740" w:rsidR="007D1E50" w:rsidP="00306909" w:rsidRDefault="007D1E50" w14:paraId="432BB202" w14:textId="77777777">
            <w:pPr>
              <w:spacing w:before="120" w:after="120"/>
              <w:rPr>
                <w:rFonts w:ascii="Verdana" w:hAnsi="Verdana" w:cs="Arial"/>
                <w:b/>
              </w:rPr>
            </w:pPr>
          </w:p>
        </w:tc>
        <w:tc>
          <w:tcPr>
            <w:tcW w:w="9362" w:type="dxa"/>
            <w:tcMar>
              <w:top w:w="80" w:type="dxa"/>
              <w:left w:w="85" w:type="dxa"/>
              <w:bottom w:w="80" w:type="dxa"/>
              <w:right w:w="80" w:type="dxa"/>
            </w:tcMar>
          </w:tcPr>
          <w:p w:rsidR="00AC4FF3" w:rsidP="00306909" w:rsidRDefault="71EF978E" w14:paraId="1D9D6739" w14:textId="54957872">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The</w:t>
            </w:r>
            <w:r w:rsidRPr="6C66339A" w:rsidR="5B2CDA1E">
              <w:rPr>
                <w:rFonts w:ascii="Verdana" w:hAnsi="Verdana" w:cs="Arial"/>
                <w:color w:val="auto"/>
                <w:sz w:val="24"/>
                <w:szCs w:val="24"/>
                <w:lang w:val="en-GB"/>
              </w:rPr>
              <w:t xml:space="preserve"> </w:t>
            </w:r>
            <w:r w:rsidRPr="6C66339A" w:rsidR="6FD77776">
              <w:rPr>
                <w:rFonts w:ascii="Verdana" w:hAnsi="Verdana" w:cs="Arial"/>
                <w:color w:val="auto"/>
                <w:sz w:val="24"/>
                <w:szCs w:val="24"/>
                <w:lang w:val="en-GB"/>
              </w:rPr>
              <w:t xml:space="preserve">Records Management </w:t>
            </w:r>
            <w:r w:rsidRPr="6C66339A">
              <w:rPr>
                <w:rFonts w:ascii="Verdana" w:hAnsi="Verdana" w:cs="Arial"/>
                <w:color w:val="auto"/>
                <w:sz w:val="24"/>
                <w:szCs w:val="24"/>
                <w:lang w:val="en-GB"/>
              </w:rPr>
              <w:t xml:space="preserve">report </w:t>
            </w:r>
            <w:r w:rsidRPr="6C66339A" w:rsidR="5B2CDA1E">
              <w:rPr>
                <w:rFonts w:ascii="Verdana" w:hAnsi="Verdana" w:cs="Arial"/>
                <w:color w:val="auto"/>
                <w:sz w:val="24"/>
                <w:szCs w:val="24"/>
                <w:lang w:val="en-GB"/>
              </w:rPr>
              <w:t xml:space="preserve">was </w:t>
            </w:r>
            <w:r w:rsidRPr="6C66339A" w:rsidR="0036532D">
              <w:rPr>
                <w:rFonts w:ascii="Verdana" w:hAnsi="Verdana" w:cs="Arial"/>
                <w:b/>
                <w:bCs/>
                <w:color w:val="auto"/>
                <w:sz w:val="24"/>
                <w:szCs w:val="24"/>
                <w:lang w:val="en-GB"/>
              </w:rPr>
              <w:t>RECEIVED</w:t>
            </w:r>
            <w:r w:rsidRPr="6C66339A" w:rsidR="0CB5E79D">
              <w:rPr>
                <w:rFonts w:ascii="Verdana" w:hAnsi="Verdana" w:cs="Arial"/>
                <w:b/>
                <w:bCs/>
                <w:color w:val="auto"/>
                <w:sz w:val="24"/>
                <w:szCs w:val="24"/>
                <w:lang w:val="en-GB"/>
              </w:rPr>
              <w:t xml:space="preserve">. </w:t>
            </w:r>
            <w:r w:rsidRPr="6C66339A" w:rsidR="51A9521F">
              <w:rPr>
                <w:rFonts w:ascii="Verdana" w:hAnsi="Verdana" w:cs="Arial"/>
                <w:color w:val="auto"/>
                <w:sz w:val="24"/>
                <w:szCs w:val="24"/>
                <w:lang w:val="en-GB"/>
              </w:rPr>
              <w:t>J</w:t>
            </w:r>
            <w:r w:rsidRPr="6C66339A" w:rsidR="18FE1CC9">
              <w:rPr>
                <w:rFonts w:ascii="Verdana" w:hAnsi="Verdana" w:cs="Arial"/>
                <w:color w:val="auto"/>
                <w:sz w:val="24"/>
                <w:szCs w:val="24"/>
                <w:lang w:val="en-GB"/>
              </w:rPr>
              <w:t>N</w:t>
            </w:r>
            <w:r w:rsidRPr="6C66339A" w:rsidR="51A9521F">
              <w:rPr>
                <w:rFonts w:ascii="Verdana" w:hAnsi="Verdana" w:cs="Arial"/>
                <w:b/>
                <w:bCs/>
                <w:color w:val="auto"/>
                <w:sz w:val="24"/>
                <w:szCs w:val="24"/>
                <w:lang w:val="en-GB"/>
              </w:rPr>
              <w:t xml:space="preserve"> </w:t>
            </w:r>
            <w:r w:rsidRPr="6C66339A" w:rsidR="0CB5E79D">
              <w:rPr>
                <w:rFonts w:ascii="Verdana" w:hAnsi="Verdana" w:cs="Arial"/>
                <w:color w:val="auto"/>
                <w:sz w:val="24"/>
                <w:szCs w:val="24"/>
                <w:lang w:val="en-GB"/>
              </w:rPr>
              <w:t>highlighted the following key points</w:t>
            </w:r>
            <w:r w:rsidRPr="6C66339A">
              <w:rPr>
                <w:rFonts w:ascii="Verdana" w:hAnsi="Verdana" w:cs="Arial"/>
                <w:color w:val="auto"/>
                <w:sz w:val="24"/>
                <w:szCs w:val="24"/>
                <w:lang w:val="en-GB"/>
              </w:rPr>
              <w:t>:</w:t>
            </w:r>
          </w:p>
          <w:p w:rsidR="5A2B8943" w:rsidP="00306909" w:rsidRDefault="5A2B8943" w14:paraId="74B71EBD" w14:textId="50640A0F">
            <w:pPr>
              <w:pStyle w:val="Body"/>
              <w:numPr>
                <w:ilvl w:val="0"/>
                <w:numId w:val="14"/>
              </w:numPr>
              <w:spacing w:before="120" w:after="120"/>
              <w:rPr>
                <w:rFonts w:ascii="Verdana" w:hAnsi="Verdana" w:cs="Arial"/>
                <w:color w:val="auto"/>
                <w:sz w:val="24"/>
                <w:szCs w:val="24"/>
                <w:lang w:val="en-GB"/>
              </w:rPr>
            </w:pPr>
            <w:r w:rsidRPr="11B89894">
              <w:rPr>
                <w:rFonts w:ascii="Verdana" w:hAnsi="Verdana" w:cs="Arial"/>
                <w:color w:val="auto"/>
                <w:sz w:val="24"/>
                <w:szCs w:val="24"/>
                <w:lang w:val="en-GB"/>
              </w:rPr>
              <w:t>The report summarised progress on six management actions from a Records Management Audit, which had previously given limited assurance;</w:t>
            </w:r>
          </w:p>
          <w:p w:rsidR="5A2B8943" w:rsidP="227F676D" w:rsidRDefault="5A2B8943" w14:paraId="33D65585" w14:textId="0C56405B">
            <w:pPr>
              <w:pStyle w:val="ListParagraph"/>
              <w:numPr>
                <w:ilvl w:val="0"/>
                <w:numId w:val="14"/>
              </w:numPr>
              <w:rPr>
                <w:rFonts w:ascii="Verdana" w:hAnsi="Verdana" w:eastAsia="Verdana" w:cs="Verdana"/>
                <w:color w:val="000000" w:themeColor="text1"/>
              </w:rPr>
            </w:pPr>
            <w:r w:rsidRPr="227F676D">
              <w:rPr>
                <w:rFonts w:ascii="Verdana" w:hAnsi="Verdana" w:eastAsia="Verdana" w:cs="Verdana"/>
              </w:rPr>
              <w:t>Key issues addressed included policy gaps, inconsistent practices, third-party storage risks (notably with Transmedia), retention/destruction processes, and internal storage opportunities;</w:t>
            </w:r>
          </w:p>
          <w:p w:rsidR="5A2B8943" w:rsidP="227F676D" w:rsidRDefault="5A2B8943" w14:paraId="4B5744AD" w14:textId="2DC4B07B">
            <w:pPr>
              <w:pStyle w:val="ListParagraph"/>
              <w:numPr>
                <w:ilvl w:val="0"/>
                <w:numId w:val="14"/>
              </w:numPr>
              <w:rPr>
                <w:rFonts w:ascii="Verdana" w:hAnsi="Verdana" w:eastAsia="Verdana" w:cs="Verdana"/>
                <w:color w:val="000000" w:themeColor="text1"/>
              </w:rPr>
            </w:pPr>
            <w:r w:rsidRPr="227F676D">
              <w:rPr>
                <w:rFonts w:ascii="Verdana" w:hAnsi="Verdana" w:eastAsia="Verdana" w:cs="Verdana"/>
              </w:rPr>
              <w:t>More general policies had been shared and cascaded across the Health Board;</w:t>
            </w:r>
          </w:p>
          <w:p w:rsidR="5A2B8943" w:rsidP="227F676D" w:rsidRDefault="5A2B8943" w14:paraId="53BD2BAD" w14:textId="45F97F05">
            <w:pPr>
              <w:pStyle w:val="ListParagraph"/>
              <w:numPr>
                <w:ilvl w:val="0"/>
                <w:numId w:val="14"/>
              </w:numPr>
              <w:rPr>
                <w:rFonts w:ascii="Verdana" w:hAnsi="Verdana" w:eastAsia="Verdana" w:cs="Verdana"/>
                <w:color w:val="000000" w:themeColor="text1"/>
              </w:rPr>
            </w:pPr>
            <w:r w:rsidRPr="227F676D">
              <w:rPr>
                <w:rFonts w:ascii="Verdana" w:hAnsi="Verdana" w:eastAsia="Verdana" w:cs="Verdana"/>
              </w:rPr>
              <w:t>Project groups were established to address audit actions and contract arrangements, with ongoing work to ensure records were not stored longer than legally required and to realise cost savings by reducing third-party storage.</w:t>
            </w:r>
          </w:p>
          <w:p w:rsidR="00A736D2" w:rsidP="227F676D" w:rsidRDefault="00A736D2" w14:paraId="41AAC463" w14:textId="77777777">
            <w:pPr>
              <w:pStyle w:val="NormalWeb"/>
              <w:shd w:val="clear" w:color="auto" w:fill="FFFFFF" w:themeFill="background1"/>
              <w:spacing w:before="0" w:beforeAutospacing="0" w:after="0" w:afterAutospacing="0"/>
              <w:rPr>
                <w:rFonts w:ascii="Verdana" w:hAnsi="Verdana" w:cs="Segoe UI"/>
              </w:rPr>
            </w:pPr>
          </w:p>
          <w:p w:rsidRPr="00A736D2" w:rsidR="000503BE" w:rsidP="227F676D" w:rsidRDefault="000503BE" w14:paraId="7EBA1FE8" w14:textId="66B82686">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AG invited questions:</w:t>
            </w:r>
          </w:p>
          <w:p w:rsidR="000503BE" w:rsidP="227F676D" w:rsidRDefault="000503BE" w14:paraId="7936B9D1" w14:textId="438385A1">
            <w:pPr>
              <w:pStyle w:val="NormalWeb"/>
              <w:shd w:val="clear" w:color="auto" w:fill="FFFFFF" w:themeFill="background1"/>
              <w:spacing w:before="0" w:beforeAutospacing="0" w:after="0" w:afterAutospacing="0"/>
              <w:rPr>
                <w:rFonts w:ascii="Verdana" w:hAnsi="Verdana" w:cs="Segoe UI"/>
              </w:rPr>
            </w:pPr>
          </w:p>
          <w:p w:rsidR="00C82D3F" w:rsidP="227F676D" w:rsidRDefault="7C09D4C7" w14:paraId="3B913B08" w14:textId="4DFC888F">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lastRenderedPageBreak/>
              <w:t>AG asked if the revised policies had been received and if previous comments were reflected.</w:t>
            </w:r>
          </w:p>
          <w:p w:rsidR="00C82D3F" w:rsidP="227F676D" w:rsidRDefault="00C82D3F" w14:paraId="1DBF9D73" w14:textId="23BE9CB3">
            <w:pPr>
              <w:pStyle w:val="NormalWeb"/>
              <w:shd w:val="clear" w:color="auto" w:fill="FFFFFF" w:themeFill="background1"/>
              <w:spacing w:before="0" w:beforeAutospacing="0" w:after="0" w:afterAutospacing="0"/>
              <w:rPr>
                <w:rFonts w:ascii="Verdana" w:hAnsi="Verdana" w:cs="Segoe UI"/>
              </w:rPr>
            </w:pPr>
          </w:p>
          <w:p w:rsidR="00C82D3F" w:rsidP="227F676D" w:rsidRDefault="03BD6B32" w14:paraId="5BD726C4" w14:textId="72A35E64">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 xml:space="preserve">JN replied that the policies were included in the resources and previous comments </w:t>
            </w:r>
            <w:r w:rsidRPr="227F676D" w:rsidR="00787A21">
              <w:rPr>
                <w:rFonts w:ascii="Verdana" w:hAnsi="Verdana" w:cs="Segoe UI"/>
              </w:rPr>
              <w:t xml:space="preserve">had been </w:t>
            </w:r>
            <w:r w:rsidRPr="227F676D">
              <w:rPr>
                <w:rFonts w:ascii="Verdana" w:hAnsi="Verdana" w:cs="Segoe UI"/>
              </w:rPr>
              <w:t>incorporated.</w:t>
            </w:r>
          </w:p>
          <w:p w:rsidR="00A736D2" w:rsidP="227F676D" w:rsidRDefault="00A736D2" w14:paraId="169CD54F" w14:textId="77777777">
            <w:pPr>
              <w:pStyle w:val="NormalWeb"/>
              <w:shd w:val="clear" w:color="auto" w:fill="FFFFFF" w:themeFill="background1"/>
              <w:spacing w:before="0" w:beforeAutospacing="0" w:after="0" w:afterAutospacing="0"/>
              <w:rPr>
                <w:rFonts w:ascii="Verdana" w:hAnsi="Verdana" w:cs="Segoe UI"/>
              </w:rPr>
            </w:pPr>
          </w:p>
          <w:p w:rsidR="00C82D3F" w:rsidP="227F676D" w:rsidRDefault="03BD6B32" w14:paraId="0E0C1DAF" w14:textId="40E81DD6">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 xml:space="preserve">JC asked if all six audit actions were completed and </w:t>
            </w:r>
            <w:r w:rsidRPr="227F676D" w:rsidR="00190991">
              <w:rPr>
                <w:rFonts w:ascii="Verdana" w:hAnsi="Verdana" w:cs="Segoe UI"/>
              </w:rPr>
              <w:t xml:space="preserve">whether </w:t>
            </w:r>
            <w:r w:rsidRPr="227F676D">
              <w:rPr>
                <w:rFonts w:ascii="Verdana" w:hAnsi="Verdana" w:cs="Segoe UI"/>
              </w:rPr>
              <w:t>the need for control documentation to prevent future lapses</w:t>
            </w:r>
            <w:r w:rsidRPr="227F676D" w:rsidR="00190991">
              <w:rPr>
                <w:rFonts w:ascii="Verdana" w:hAnsi="Verdana" w:cs="Segoe UI"/>
              </w:rPr>
              <w:t xml:space="preserve"> had been </w:t>
            </w:r>
            <w:r w:rsidRPr="227F676D" w:rsidR="000B254C">
              <w:rPr>
                <w:rFonts w:ascii="Verdana" w:hAnsi="Verdana" w:cs="Segoe UI"/>
              </w:rPr>
              <w:t>considered.</w:t>
            </w:r>
          </w:p>
          <w:p w:rsidR="6C66339A" w:rsidP="227F676D" w:rsidRDefault="6C66339A" w14:paraId="2634EE39" w14:textId="61D9576E">
            <w:pPr>
              <w:pStyle w:val="NormalWeb"/>
              <w:shd w:val="clear" w:color="auto" w:fill="FFFFFF" w:themeFill="background1"/>
              <w:spacing w:before="0" w:beforeAutospacing="0" w:after="0" w:afterAutospacing="0"/>
              <w:rPr>
                <w:rFonts w:ascii="Verdana" w:hAnsi="Verdana" w:cs="Segoe UI"/>
              </w:rPr>
            </w:pPr>
          </w:p>
          <w:p w:rsidR="03BD6B32" w:rsidP="227F676D" w:rsidRDefault="03BD6B32" w14:paraId="7EACEF47" w14:textId="017C3D4A">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JN said most actions were complete; the remaining work related to Transmedia contract arrangements, expected to finish in the next couple of months. JN informed that control documentation was being emphasised.</w:t>
            </w:r>
          </w:p>
          <w:p w:rsidR="6C66339A" w:rsidP="227F676D" w:rsidRDefault="6C66339A" w14:paraId="69777ED2" w14:textId="76835FA5">
            <w:pPr>
              <w:pStyle w:val="NormalWeb"/>
              <w:shd w:val="clear" w:color="auto" w:fill="FFFFFF" w:themeFill="background1"/>
              <w:spacing w:before="0" w:beforeAutospacing="0" w:after="0" w:afterAutospacing="0"/>
              <w:rPr>
                <w:rFonts w:ascii="Verdana" w:hAnsi="Verdana" w:cs="Segoe UI"/>
              </w:rPr>
            </w:pPr>
          </w:p>
          <w:p w:rsidR="03BD6B32" w:rsidP="227F676D" w:rsidRDefault="03BD6B32" w14:paraId="03BFB9DC" w14:textId="6FE5C302">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JC queried whether lessons from the Transmedia issue were being embedded to avoid future unknowns in contracts and spending.</w:t>
            </w:r>
          </w:p>
          <w:p w:rsidR="6C66339A" w:rsidP="227F676D" w:rsidRDefault="6C66339A" w14:paraId="2144919E" w14:textId="4F86A1A5">
            <w:pPr>
              <w:pStyle w:val="NormalWeb"/>
              <w:shd w:val="clear" w:color="auto" w:fill="FFFFFF" w:themeFill="background1"/>
              <w:spacing w:before="0" w:beforeAutospacing="0" w:after="0" w:afterAutospacing="0"/>
              <w:rPr>
                <w:rFonts w:ascii="Verdana" w:hAnsi="Verdana" w:cs="Segoe UI"/>
              </w:rPr>
            </w:pPr>
          </w:p>
          <w:p w:rsidR="03BD6B32" w:rsidP="227F676D" w:rsidRDefault="03BD6B32" w14:paraId="72156A17" w14:textId="67BFAF46">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JN said the team was working to ensure better visibility and control over contracts and spending.</w:t>
            </w:r>
          </w:p>
          <w:p w:rsidR="6C66339A" w:rsidP="227F676D" w:rsidRDefault="6C66339A" w14:paraId="1B3FAEFC" w14:textId="3D71BC8E">
            <w:pPr>
              <w:pStyle w:val="NormalWeb"/>
              <w:shd w:val="clear" w:color="auto" w:fill="FFFFFF" w:themeFill="background1"/>
              <w:spacing w:before="0" w:beforeAutospacing="0" w:after="0" w:afterAutospacing="0"/>
              <w:rPr>
                <w:rFonts w:ascii="Verdana" w:hAnsi="Verdana" w:cs="Segoe UI"/>
              </w:rPr>
            </w:pPr>
          </w:p>
          <w:p w:rsidR="03BD6B32" w:rsidP="227F676D" w:rsidRDefault="03BD6B32" w14:paraId="61E9D2D3" w14:textId="28C6E6B1">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JC requested more specificity in reporting issues (e.g., avoiding vague terms like "some issues").</w:t>
            </w:r>
          </w:p>
          <w:p w:rsidR="6C66339A" w:rsidP="227F676D" w:rsidRDefault="6C66339A" w14:paraId="395A480A" w14:textId="60B56C6A">
            <w:pPr>
              <w:pStyle w:val="NormalWeb"/>
              <w:shd w:val="clear" w:color="auto" w:fill="FFFFFF" w:themeFill="background1"/>
              <w:spacing w:before="0" w:beforeAutospacing="0" w:after="0" w:afterAutospacing="0"/>
              <w:rPr>
                <w:rFonts w:ascii="Verdana" w:hAnsi="Verdana" w:cs="Segoe UI"/>
              </w:rPr>
            </w:pPr>
          </w:p>
          <w:p w:rsidR="03BD6B32" w:rsidP="227F676D" w:rsidRDefault="03BD6B32" w14:paraId="00738ACA" w14:textId="3C2DAF0F">
            <w:pPr>
              <w:pStyle w:val="NormalWeb"/>
              <w:shd w:val="clear" w:color="auto" w:fill="FFFFFF" w:themeFill="background1"/>
              <w:spacing w:before="0" w:beforeAutospacing="0" w:after="0" w:afterAutospacing="0"/>
              <w:rPr>
                <w:rFonts w:ascii="Verdana" w:hAnsi="Verdana" w:cs="Segoe UI"/>
              </w:rPr>
            </w:pPr>
            <w:r w:rsidRPr="227F676D">
              <w:rPr>
                <w:rFonts w:ascii="Verdana" w:hAnsi="Verdana" w:cs="Segoe UI"/>
              </w:rPr>
              <w:t xml:space="preserve">JN said the team agreed to provide more detailed descriptions in future reports.  </w:t>
            </w:r>
          </w:p>
          <w:p w:rsidR="6C66339A" w:rsidP="00306909" w:rsidRDefault="6C66339A" w14:paraId="6F4B8168" w14:textId="73B3F6C8">
            <w:pPr>
              <w:pStyle w:val="NormalWeb"/>
              <w:shd w:val="clear" w:color="auto" w:fill="FFFFFF" w:themeFill="background1"/>
              <w:spacing w:before="0" w:beforeAutospacing="0" w:after="0" w:afterAutospacing="0"/>
              <w:rPr>
                <w:rFonts w:ascii="Verdana" w:hAnsi="Verdana" w:cs="Segoe UI"/>
              </w:rPr>
            </w:pPr>
          </w:p>
          <w:p w:rsidR="03BD6B32" w:rsidP="00306909" w:rsidRDefault="03BD6B32" w14:paraId="7049688D" w14:textId="0C8CCBFC">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Subject Access Request (SAR) report was </w:t>
            </w:r>
            <w:r w:rsidRPr="6C66339A" w:rsidR="00DD4FBE">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Pr="6C66339A" w:rsidR="781CF3F6">
              <w:rPr>
                <w:rFonts w:ascii="Verdana" w:hAnsi="Verdana" w:cs="Arial"/>
                <w:color w:val="auto"/>
                <w:sz w:val="24"/>
                <w:szCs w:val="24"/>
                <w:lang w:val="en-GB"/>
              </w:rPr>
              <w:t xml:space="preserve">GT </w:t>
            </w:r>
            <w:r w:rsidRPr="6C66339A">
              <w:rPr>
                <w:rFonts w:ascii="Verdana" w:hAnsi="Verdana" w:cs="Arial"/>
                <w:color w:val="auto"/>
                <w:sz w:val="24"/>
                <w:szCs w:val="24"/>
                <w:lang w:val="en-GB"/>
              </w:rPr>
              <w:t>highlighted the following key points:</w:t>
            </w:r>
          </w:p>
          <w:p w:rsidR="03BD6B32" w:rsidP="00306909" w:rsidRDefault="03BD6B32" w14:paraId="3C4AFCC3" w14:textId="40EE7F17">
            <w:pPr>
              <w:pStyle w:val="Body"/>
              <w:numPr>
                <w:ilvl w:val="0"/>
                <w:numId w:val="13"/>
              </w:numPr>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SAR risk remained high (scored at 20) due to increasing volume and complexity of requests, especially for </w:t>
            </w:r>
            <w:r w:rsidRPr="6C66339A" w:rsidR="721EF169">
              <w:rPr>
                <w:rFonts w:ascii="Verdana" w:hAnsi="Verdana" w:cs="Arial"/>
                <w:color w:val="auto"/>
                <w:sz w:val="24"/>
                <w:szCs w:val="24"/>
                <w:lang w:val="en-GB"/>
              </w:rPr>
              <w:t>M</w:t>
            </w:r>
            <w:r w:rsidRPr="6C66339A">
              <w:rPr>
                <w:rFonts w:ascii="Verdana" w:hAnsi="Verdana" w:cs="Arial"/>
                <w:color w:val="auto"/>
                <w:sz w:val="24"/>
                <w:szCs w:val="24"/>
                <w:lang w:val="en-GB"/>
              </w:rPr>
              <w:t xml:space="preserve">ental </w:t>
            </w:r>
            <w:r w:rsidRPr="6C66339A" w:rsidR="6C24E5F1">
              <w:rPr>
                <w:rFonts w:ascii="Verdana" w:hAnsi="Verdana" w:cs="Arial"/>
                <w:color w:val="auto"/>
                <w:sz w:val="24"/>
                <w:szCs w:val="24"/>
                <w:lang w:val="en-GB"/>
              </w:rPr>
              <w:t>H</w:t>
            </w:r>
            <w:r w:rsidRPr="6C66339A">
              <w:rPr>
                <w:rFonts w:ascii="Verdana" w:hAnsi="Verdana" w:cs="Arial"/>
                <w:color w:val="auto"/>
                <w:sz w:val="24"/>
                <w:szCs w:val="24"/>
                <w:lang w:val="en-GB"/>
              </w:rPr>
              <w:t xml:space="preserve">ealth and </w:t>
            </w:r>
            <w:r w:rsidRPr="6C66339A" w:rsidR="7E33A66E">
              <w:rPr>
                <w:rFonts w:ascii="Verdana" w:hAnsi="Verdana" w:cs="Arial"/>
                <w:color w:val="auto"/>
                <w:sz w:val="24"/>
                <w:szCs w:val="24"/>
                <w:lang w:val="en-GB"/>
              </w:rPr>
              <w:t>C</w:t>
            </w:r>
            <w:r w:rsidRPr="6C66339A">
              <w:rPr>
                <w:rFonts w:ascii="Verdana" w:hAnsi="Verdana" w:cs="Arial"/>
                <w:color w:val="auto"/>
                <w:sz w:val="24"/>
                <w:szCs w:val="24"/>
                <w:lang w:val="en-GB"/>
              </w:rPr>
              <w:t xml:space="preserve">hildren’s </w:t>
            </w:r>
            <w:r w:rsidRPr="6C66339A" w:rsidR="6ED2007C">
              <w:rPr>
                <w:rFonts w:ascii="Verdana" w:hAnsi="Verdana" w:cs="Arial"/>
                <w:color w:val="auto"/>
                <w:sz w:val="24"/>
                <w:szCs w:val="24"/>
                <w:lang w:val="en-GB"/>
              </w:rPr>
              <w:t>S</w:t>
            </w:r>
            <w:r w:rsidRPr="6C66339A">
              <w:rPr>
                <w:rFonts w:ascii="Verdana" w:hAnsi="Verdana" w:cs="Arial"/>
                <w:color w:val="auto"/>
                <w:sz w:val="24"/>
                <w:szCs w:val="24"/>
                <w:lang w:val="en-GB"/>
              </w:rPr>
              <w:t>ervices.</w:t>
            </w:r>
          </w:p>
          <w:p w:rsidR="03BD6B32" w:rsidP="00306909" w:rsidRDefault="03BD6B32" w14:paraId="1340C0A4" w14:textId="706895A4">
            <w:pPr>
              <w:pStyle w:val="ListParagraph"/>
              <w:numPr>
                <w:ilvl w:val="0"/>
                <w:numId w:val="13"/>
              </w:numPr>
              <w:rPr>
                <w:rFonts w:ascii="Verdana" w:hAnsi="Verdana" w:eastAsia="Verdana" w:cs="Verdana"/>
                <w:color w:val="000000" w:themeColor="text1"/>
              </w:rPr>
            </w:pPr>
            <w:r w:rsidRPr="6C66339A">
              <w:rPr>
                <w:rFonts w:ascii="Verdana" w:hAnsi="Verdana" w:eastAsia="Verdana" w:cs="Verdana"/>
              </w:rPr>
              <w:t>Manual processes and lack of dedicated software were major challenges, particularly for handling large email searches and redactions.</w:t>
            </w:r>
          </w:p>
          <w:p w:rsidR="03BD6B32" w:rsidP="00306909" w:rsidRDefault="03BD6B32" w14:paraId="6BD49B58" w14:textId="3AA28624">
            <w:pPr>
              <w:pStyle w:val="ListParagraph"/>
              <w:numPr>
                <w:ilvl w:val="0"/>
                <w:numId w:val="13"/>
              </w:numPr>
              <w:rPr>
                <w:rFonts w:ascii="Verdana" w:hAnsi="Verdana" w:eastAsia="Verdana" w:cs="Verdana"/>
                <w:color w:val="000000" w:themeColor="text1"/>
              </w:rPr>
            </w:pPr>
            <w:r w:rsidRPr="6C66339A">
              <w:rPr>
                <w:rFonts w:ascii="Verdana" w:hAnsi="Verdana" w:eastAsia="Verdana" w:cs="Verdana"/>
              </w:rPr>
              <w:t>An action plan was in place, with some quick wins already achieved; procurement of SAR management software was being explored, with costs lower than expected.</w:t>
            </w:r>
          </w:p>
          <w:p w:rsidR="03BD6B32" w:rsidP="5B2E17C7" w:rsidRDefault="03BD6B32" w14:paraId="68A3C1B4" w14:textId="70E694F8">
            <w:pPr>
              <w:pStyle w:val="ListParagraph"/>
              <w:numPr>
                <w:ilvl w:val="0"/>
                <w:numId w:val="13"/>
              </w:numPr>
              <w:rPr>
                <w:rFonts w:ascii="Verdana" w:hAnsi="Verdana" w:eastAsia="Verdana" w:cs="Verdana"/>
                <w:color w:val="000000" w:themeColor="text1"/>
              </w:rPr>
            </w:pPr>
            <w:r w:rsidRPr="5B2E17C7">
              <w:rPr>
                <w:rFonts w:ascii="Verdana" w:hAnsi="Verdana" w:eastAsia="Verdana" w:cs="Verdana"/>
              </w:rPr>
              <w:t xml:space="preserve">Progress was being tracked, and future SAR papers would be reviewed by </w:t>
            </w:r>
            <w:r w:rsidRPr="5B2E17C7" w:rsidR="4B98C253">
              <w:rPr>
                <w:rFonts w:ascii="Verdana" w:hAnsi="Verdana" w:eastAsia="Verdana" w:cs="Verdana"/>
              </w:rPr>
              <w:t>Information Governance Clinical Advisory Group (</w:t>
            </w:r>
            <w:r w:rsidRPr="5B2E17C7">
              <w:rPr>
                <w:rFonts w:ascii="Verdana" w:hAnsi="Verdana" w:eastAsia="Verdana" w:cs="Verdana"/>
              </w:rPr>
              <w:t>IG CAG</w:t>
            </w:r>
            <w:r w:rsidRPr="5B2E17C7" w:rsidR="726DB512">
              <w:rPr>
                <w:rFonts w:ascii="Verdana" w:hAnsi="Verdana" w:eastAsia="Verdana" w:cs="Verdana"/>
              </w:rPr>
              <w:t>)</w:t>
            </w:r>
            <w:r w:rsidRPr="5B2E17C7">
              <w:rPr>
                <w:rFonts w:ascii="Verdana" w:hAnsi="Verdana" w:eastAsia="Verdana" w:cs="Verdana"/>
              </w:rPr>
              <w:t xml:space="preserve"> before </w:t>
            </w:r>
            <w:r w:rsidRPr="5B2E17C7" w:rsidR="66861944">
              <w:rPr>
                <w:rFonts w:ascii="Verdana" w:hAnsi="Verdana" w:eastAsia="Verdana" w:cs="Verdana"/>
              </w:rPr>
              <w:t>going</w:t>
            </w:r>
            <w:r w:rsidRPr="5B2E17C7">
              <w:rPr>
                <w:rFonts w:ascii="Verdana" w:hAnsi="Verdana" w:eastAsia="Verdana" w:cs="Verdana"/>
              </w:rPr>
              <w:t xml:space="preserve"> to the Committee.</w:t>
            </w:r>
          </w:p>
          <w:p w:rsidR="751C85A5" w:rsidP="00306909" w:rsidRDefault="751C85A5" w14:paraId="1E582726" w14:textId="555D75A8">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lastRenderedPageBreak/>
              <w:t>AG invited questions:</w:t>
            </w:r>
          </w:p>
          <w:p w:rsidR="751C85A5" w:rsidP="00306909" w:rsidRDefault="751C85A5" w14:paraId="1F67D1B6" w14:textId="155C8D5F">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AG urged quick decision-making on SAR software and starting procurement early to avoid delays.</w:t>
            </w:r>
          </w:p>
          <w:p w:rsidR="1BD4FDB4" w:rsidP="00306909" w:rsidRDefault="1BD4FDB4" w14:paraId="787B1010" w14:textId="51B1123B">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GT</w:t>
            </w:r>
            <w:r w:rsidRPr="6C66339A" w:rsidR="751C85A5">
              <w:rPr>
                <w:rFonts w:ascii="Verdana" w:hAnsi="Verdana" w:cs="Arial"/>
                <w:color w:val="auto"/>
                <w:sz w:val="24"/>
                <w:szCs w:val="24"/>
                <w:lang w:val="en-GB"/>
              </w:rPr>
              <w:t xml:space="preserve"> informed that the team was engaging with digital colleagues and third-party providers, and procurement was being prioritised.  </w:t>
            </w:r>
          </w:p>
          <w:p w:rsidR="6C66339A" w:rsidP="00306909" w:rsidRDefault="6C66339A" w14:paraId="2F771D38" w14:textId="1482FDD2">
            <w:pPr>
              <w:pStyle w:val="NormalWeb"/>
              <w:shd w:val="clear" w:color="auto" w:fill="FFFFFF" w:themeFill="background1"/>
              <w:spacing w:before="0" w:beforeAutospacing="0" w:after="0" w:afterAutospacing="0"/>
              <w:rPr>
                <w:rFonts w:ascii="Verdana" w:hAnsi="Verdana" w:cs="Segoe UI"/>
              </w:rPr>
            </w:pPr>
          </w:p>
          <w:p w:rsidRPr="00277740" w:rsidR="00BF690A" w:rsidP="00306909" w:rsidRDefault="52FD1196" w14:paraId="3E26D5BD" w14:textId="6DF25D66">
            <w:pPr>
              <w:pStyle w:val="NormalWeb"/>
              <w:shd w:val="clear" w:color="auto" w:fill="FFFFFF"/>
              <w:spacing w:before="0" w:beforeAutospacing="0" w:after="0" w:afterAutospacing="0"/>
              <w:rPr>
                <w:rFonts w:ascii="Verdana" w:hAnsi="Verdana" w:cs="Arial"/>
              </w:rPr>
            </w:pPr>
            <w:r w:rsidRPr="6C66339A">
              <w:rPr>
                <w:rFonts w:ascii="Verdana" w:hAnsi="Verdana" w:cs="Arial"/>
              </w:rPr>
              <w:t>The Committee:</w:t>
            </w:r>
          </w:p>
          <w:p w:rsidRPr="00277740" w:rsidR="00D6130F" w:rsidP="00306909" w:rsidRDefault="0AED8375" w14:paraId="7E58DAFA" w14:textId="5E1CD665">
            <w:pPr>
              <w:pStyle w:val="ListParagraph"/>
              <w:numPr>
                <w:ilvl w:val="0"/>
                <w:numId w:val="56"/>
              </w:numPr>
              <w:rPr>
                <w:rFonts w:ascii="Verdana" w:hAnsi="Verdana" w:cs="Segoe UI"/>
                <w:color w:val="auto"/>
              </w:rPr>
            </w:pPr>
            <w:r w:rsidRPr="5B2E17C7">
              <w:rPr>
                <w:rFonts w:ascii="Verdana" w:hAnsi="Verdana" w:cs="Arial"/>
                <w:color w:val="auto"/>
              </w:rPr>
              <w:t>W</w:t>
            </w:r>
            <w:r w:rsidRPr="5B2E17C7" w:rsidR="00024AAB">
              <w:rPr>
                <w:rFonts w:ascii="Verdana" w:hAnsi="Verdana" w:cs="Arial"/>
                <w:color w:val="auto"/>
              </w:rPr>
              <w:t>as</w:t>
            </w:r>
            <w:r w:rsidRPr="5B2E17C7">
              <w:rPr>
                <w:rFonts w:ascii="Verdana" w:hAnsi="Verdana" w:cs="Arial"/>
                <w:b/>
                <w:bCs/>
                <w:color w:val="auto"/>
              </w:rPr>
              <w:t xml:space="preserve"> </w:t>
            </w:r>
            <w:r w:rsidRPr="5B2E17C7" w:rsidR="00024AAB">
              <w:rPr>
                <w:rFonts w:ascii="Verdana" w:hAnsi="Verdana" w:cs="Arial"/>
                <w:b/>
                <w:bCs/>
                <w:color w:val="auto"/>
              </w:rPr>
              <w:t xml:space="preserve">ASSURED </w:t>
            </w:r>
            <w:r w:rsidRPr="5B2E17C7" w:rsidR="4A6CD0FA">
              <w:rPr>
                <w:rFonts w:ascii="Verdana" w:hAnsi="Verdana" w:cs="Segoe UI"/>
                <w:color w:val="auto"/>
              </w:rPr>
              <w:t xml:space="preserve">from the progress on both Records Management and SAR risks, acknowledging ongoing work, improved policies, and the need for continued monitoring and reporting to the Board.  </w:t>
            </w:r>
          </w:p>
        </w:tc>
      </w:tr>
      <w:tr w:rsidRPr="003C5225" w:rsidR="00FD733C" w:rsidTr="62116C9D" w14:paraId="0FE3CC2A"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277740" w:rsidR="00FD733C" w:rsidP="00FD733C" w:rsidRDefault="727210F6" w14:paraId="643993B1" w14:textId="6A81B587">
            <w:pPr>
              <w:pStyle w:val="Body"/>
              <w:spacing w:before="120" w:after="120"/>
              <w:jc w:val="center"/>
              <w:rPr>
                <w:rFonts w:ascii="Verdana" w:hAnsi="Verdana" w:cs="Arial"/>
                <w:b/>
                <w:bCs/>
                <w:color w:val="auto"/>
                <w:sz w:val="24"/>
                <w:szCs w:val="24"/>
              </w:rPr>
            </w:pPr>
            <w:r w:rsidRPr="6C66339A">
              <w:rPr>
                <w:rFonts w:ascii="Verdana" w:hAnsi="Verdana" w:cs="Arial"/>
                <w:b/>
                <w:bCs/>
                <w:color w:val="auto"/>
                <w:sz w:val="24"/>
                <w:szCs w:val="24"/>
              </w:rPr>
              <w:lastRenderedPageBreak/>
              <w:t xml:space="preserve">Part 4. </w:t>
            </w:r>
            <w:r w:rsidRPr="6C66339A" w:rsidR="0C8C9E20">
              <w:rPr>
                <w:rFonts w:ascii="Verdana" w:hAnsi="Verdana" w:cs="Arial"/>
                <w:b/>
                <w:bCs/>
                <w:color w:val="auto"/>
                <w:sz w:val="24"/>
                <w:szCs w:val="24"/>
              </w:rPr>
              <w:t>RESEARCH AND DEVELOPMENTAND INNOVATION</w:t>
            </w:r>
          </w:p>
        </w:tc>
      </w:tr>
      <w:tr w:rsidRPr="003C5225" w:rsidR="00DC1D54" w:rsidTr="62116C9D" w14:paraId="6E2F6364" w14:textId="77777777">
        <w:trPr>
          <w:trHeight w:val="300"/>
        </w:trPr>
        <w:tc>
          <w:tcPr>
            <w:tcW w:w="1695" w:type="dxa"/>
            <w:tcMar>
              <w:top w:w="80" w:type="dxa"/>
              <w:left w:w="80" w:type="dxa"/>
              <w:bottom w:w="80" w:type="dxa"/>
              <w:right w:w="80" w:type="dxa"/>
            </w:tcMar>
          </w:tcPr>
          <w:p w:rsidRPr="00277740" w:rsidR="007D1E50" w:rsidP="00306909" w:rsidRDefault="2118AF27" w14:paraId="7CFC4641" w14:textId="7187EF6C">
            <w:pPr>
              <w:spacing w:before="120" w:after="120"/>
              <w:rPr>
                <w:rFonts w:ascii="Verdana" w:hAnsi="Verdana" w:cs="Arial"/>
                <w:b/>
                <w:bCs/>
              </w:rPr>
            </w:pPr>
            <w:r w:rsidRPr="6C66339A">
              <w:rPr>
                <w:rFonts w:ascii="Verdana" w:hAnsi="Verdana" w:cs="Arial"/>
                <w:b/>
                <w:bCs/>
              </w:rPr>
              <w:t>68</w:t>
            </w:r>
            <w:r w:rsidRPr="6C66339A" w:rsidR="7D9536A5">
              <w:rPr>
                <w:rFonts w:ascii="Verdana" w:hAnsi="Verdana" w:cs="Arial"/>
                <w:b/>
                <w:bCs/>
              </w:rPr>
              <w:t>/2</w:t>
            </w:r>
            <w:r w:rsidRPr="6C66339A" w:rsidR="2860F627">
              <w:rPr>
                <w:rFonts w:ascii="Verdana" w:hAnsi="Verdana" w:cs="Arial"/>
                <w:b/>
                <w:bCs/>
              </w:rPr>
              <w:t>5</w:t>
            </w:r>
          </w:p>
        </w:tc>
        <w:tc>
          <w:tcPr>
            <w:tcW w:w="9362" w:type="dxa"/>
            <w:tcMar>
              <w:top w:w="80" w:type="dxa"/>
              <w:left w:w="85" w:type="dxa"/>
              <w:bottom w:w="80" w:type="dxa"/>
              <w:right w:w="80" w:type="dxa"/>
            </w:tcMar>
          </w:tcPr>
          <w:p w:rsidRPr="00277740" w:rsidR="007D1E50" w:rsidP="00306909" w:rsidRDefault="60DE675D" w14:paraId="75202B70" w14:textId="5E33B43B">
            <w:pPr>
              <w:pStyle w:val="Body"/>
              <w:spacing w:before="120" w:after="120" w:line="259" w:lineRule="auto"/>
            </w:pPr>
            <w:r w:rsidRPr="6C66339A">
              <w:rPr>
                <w:rFonts w:ascii="Verdana" w:hAnsi="Verdana" w:cs="Arial"/>
                <w:b/>
                <w:bCs/>
                <w:color w:val="auto"/>
                <w:sz w:val="24"/>
                <w:szCs w:val="24"/>
              </w:rPr>
              <w:t>RESEARCH AND DEVELOPMENT ANNUAL REPORT 2024/25</w:t>
            </w:r>
          </w:p>
        </w:tc>
      </w:tr>
      <w:tr w:rsidRPr="003C5225" w:rsidR="00DC1D54" w:rsidTr="62116C9D" w14:paraId="427DCC16" w14:textId="77777777">
        <w:trPr>
          <w:trHeight w:val="300"/>
        </w:trPr>
        <w:tc>
          <w:tcPr>
            <w:tcW w:w="1695" w:type="dxa"/>
            <w:tcMar>
              <w:top w:w="80" w:type="dxa"/>
              <w:left w:w="80" w:type="dxa"/>
              <w:bottom w:w="80" w:type="dxa"/>
              <w:right w:w="80" w:type="dxa"/>
            </w:tcMar>
          </w:tcPr>
          <w:p w:rsidRPr="00277740" w:rsidR="007D1E50" w:rsidP="00306909" w:rsidRDefault="007D1E50" w14:paraId="7F96E0A5" w14:textId="77777777">
            <w:pPr>
              <w:spacing w:before="120" w:after="120"/>
              <w:rPr>
                <w:rFonts w:ascii="Verdana" w:hAnsi="Verdana" w:cs="Arial"/>
                <w:b/>
              </w:rPr>
            </w:pPr>
          </w:p>
        </w:tc>
        <w:tc>
          <w:tcPr>
            <w:tcW w:w="9362" w:type="dxa"/>
            <w:tcMar>
              <w:top w:w="80" w:type="dxa"/>
              <w:left w:w="85" w:type="dxa"/>
              <w:bottom w:w="80" w:type="dxa"/>
              <w:right w:w="80" w:type="dxa"/>
            </w:tcMar>
          </w:tcPr>
          <w:p w:rsidRPr="00C1505B" w:rsidR="00FD733C" w:rsidP="00306909" w:rsidRDefault="727210F6" w14:paraId="1B19AF28" w14:textId="7217A733">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w:t>
            </w:r>
            <w:r w:rsidRPr="6C66339A" w:rsidR="5924E4DD">
              <w:rPr>
                <w:rFonts w:ascii="Verdana" w:hAnsi="Verdana" w:eastAsia="Verdana" w:cs="Verdana"/>
                <w:color w:val="000000" w:themeColor="text1"/>
                <w:sz w:val="24"/>
                <w:szCs w:val="24"/>
                <w:lang w:val="en-GB"/>
              </w:rPr>
              <w:t xml:space="preserve">Research and Development </w:t>
            </w:r>
            <w:r w:rsidRPr="6C66339A" w:rsidR="0E41A530">
              <w:rPr>
                <w:rFonts w:ascii="Verdana" w:hAnsi="Verdana" w:eastAsia="Verdana" w:cs="Verdana"/>
                <w:color w:val="000000" w:themeColor="text1"/>
                <w:sz w:val="24"/>
                <w:szCs w:val="24"/>
                <w:lang w:val="en-GB"/>
              </w:rPr>
              <w:t xml:space="preserve">(R&amp;D) </w:t>
            </w:r>
            <w:r w:rsidRPr="6C66339A" w:rsidR="5924E4DD">
              <w:rPr>
                <w:rFonts w:ascii="Verdana" w:hAnsi="Verdana" w:eastAsia="Verdana" w:cs="Verdana"/>
                <w:color w:val="000000" w:themeColor="text1"/>
                <w:sz w:val="24"/>
                <w:szCs w:val="24"/>
                <w:lang w:val="en-GB"/>
              </w:rPr>
              <w:t>Annual Report 2024</w:t>
            </w:r>
            <w:r w:rsidRPr="6C66339A" w:rsidR="1A8779EB">
              <w:rPr>
                <w:rFonts w:ascii="Verdana" w:hAnsi="Verdana" w:eastAsia="Verdana" w:cs="Verdana"/>
                <w:color w:val="000000" w:themeColor="text1"/>
                <w:sz w:val="24"/>
                <w:szCs w:val="24"/>
                <w:lang w:val="en-GB"/>
              </w:rPr>
              <w:t>/</w:t>
            </w:r>
            <w:r w:rsidRPr="6C66339A" w:rsidR="5924E4DD">
              <w:rPr>
                <w:rFonts w:ascii="Verdana" w:hAnsi="Verdana" w:eastAsia="Verdana" w:cs="Verdana"/>
                <w:color w:val="000000" w:themeColor="text1"/>
                <w:sz w:val="24"/>
                <w:szCs w:val="24"/>
                <w:lang w:val="en-GB"/>
              </w:rPr>
              <w:t>25</w:t>
            </w:r>
            <w:r w:rsidRPr="6C66339A">
              <w:rPr>
                <w:rFonts w:ascii="Verdana" w:hAnsi="Verdana" w:cs="Arial"/>
                <w:color w:val="auto"/>
                <w:sz w:val="24"/>
                <w:szCs w:val="24"/>
                <w:lang w:val="en-GB"/>
              </w:rPr>
              <w:t xml:space="preserve"> was </w:t>
            </w:r>
            <w:r w:rsidRPr="6C66339A" w:rsidR="00194A3C">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Pr="6C66339A" w:rsidR="0244696F">
              <w:rPr>
                <w:rFonts w:ascii="Verdana" w:hAnsi="Verdana" w:cs="Arial"/>
                <w:color w:val="auto"/>
                <w:sz w:val="24"/>
                <w:szCs w:val="24"/>
                <w:lang w:val="en-GB"/>
              </w:rPr>
              <w:t>LW</w:t>
            </w:r>
            <w:r w:rsidRPr="6C66339A">
              <w:rPr>
                <w:rFonts w:ascii="Verdana" w:hAnsi="Verdana" w:cs="Arial"/>
                <w:color w:val="auto"/>
                <w:sz w:val="24"/>
                <w:szCs w:val="24"/>
                <w:lang w:val="en-GB"/>
              </w:rPr>
              <w:t xml:space="preserve"> highlighted the following key points:</w:t>
            </w:r>
          </w:p>
          <w:p w:rsidR="00B338BB" w:rsidP="00306909" w:rsidRDefault="26047EF7" w14:paraId="7D299C5F" w14:textId="4328D723">
            <w:pPr>
              <w:pStyle w:val="Body"/>
              <w:numPr>
                <w:ilvl w:val="0"/>
                <w:numId w:val="12"/>
              </w:numPr>
              <w:spacing w:before="120" w:after="120"/>
              <w:rPr>
                <w:rFonts w:ascii="Verdana" w:hAnsi="Verdana" w:eastAsia="Verdana" w:cs="Verdana"/>
                <w:color w:val="auto"/>
                <w:sz w:val="24"/>
                <w:szCs w:val="24"/>
                <w:lang w:val="en-GB"/>
              </w:rPr>
            </w:pPr>
            <w:r w:rsidRPr="6C66339A">
              <w:rPr>
                <w:rFonts w:ascii="Verdana" w:hAnsi="Verdana" w:cs="Arial"/>
                <w:color w:val="auto"/>
                <w:sz w:val="24"/>
                <w:szCs w:val="24"/>
                <w:lang w:val="en-GB"/>
              </w:rPr>
              <w:t xml:space="preserve">The R&amp;D function </w:t>
            </w:r>
            <w:r w:rsidRPr="6C66339A" w:rsidR="0421F01D">
              <w:rPr>
                <w:rFonts w:ascii="Verdana" w:hAnsi="Verdana" w:cs="Arial"/>
                <w:color w:val="auto"/>
                <w:sz w:val="24"/>
                <w:szCs w:val="24"/>
                <w:lang w:val="en-GB"/>
              </w:rPr>
              <w:t>wa</w:t>
            </w:r>
            <w:r w:rsidRPr="6C66339A">
              <w:rPr>
                <w:rFonts w:ascii="Verdana" w:hAnsi="Verdana" w:cs="Arial"/>
                <w:color w:val="auto"/>
                <w:sz w:val="24"/>
                <w:szCs w:val="24"/>
                <w:lang w:val="en-GB"/>
              </w:rPr>
              <w:t xml:space="preserve">s funded by Welsh Government, requiring an </w:t>
            </w:r>
            <w:r w:rsidRPr="6C66339A" w:rsidR="486ABA82">
              <w:rPr>
                <w:rFonts w:ascii="Verdana" w:hAnsi="Verdana" w:cs="Arial"/>
                <w:color w:val="auto"/>
                <w:sz w:val="24"/>
                <w:szCs w:val="24"/>
                <w:lang w:val="en-GB"/>
              </w:rPr>
              <w:t>A</w:t>
            </w:r>
            <w:r w:rsidRPr="6C66339A">
              <w:rPr>
                <w:rFonts w:ascii="Verdana" w:hAnsi="Verdana" w:cs="Arial"/>
                <w:color w:val="auto"/>
                <w:sz w:val="24"/>
                <w:szCs w:val="24"/>
                <w:lang w:val="en-GB"/>
              </w:rPr>
              <w:t xml:space="preserve">nnual report on </w:t>
            </w:r>
            <w:r w:rsidRPr="6C66339A" w:rsidR="648D68F5">
              <w:rPr>
                <w:rFonts w:ascii="Verdana" w:hAnsi="Verdana" w:cs="Arial"/>
                <w:color w:val="auto"/>
                <w:sz w:val="24"/>
                <w:szCs w:val="24"/>
                <w:lang w:val="en-GB"/>
              </w:rPr>
              <w:t>C</w:t>
            </w:r>
            <w:r w:rsidRPr="6C66339A">
              <w:rPr>
                <w:rFonts w:ascii="Verdana" w:hAnsi="Verdana" w:cs="Arial"/>
                <w:color w:val="auto"/>
                <w:sz w:val="24"/>
                <w:szCs w:val="24"/>
                <w:lang w:val="en-GB"/>
              </w:rPr>
              <w:t xml:space="preserve">linical </w:t>
            </w:r>
            <w:r w:rsidRPr="6C66339A" w:rsidR="65BD8B91">
              <w:rPr>
                <w:rFonts w:ascii="Verdana" w:hAnsi="Verdana" w:cs="Arial"/>
                <w:color w:val="auto"/>
                <w:sz w:val="24"/>
                <w:szCs w:val="24"/>
                <w:lang w:val="en-GB"/>
              </w:rPr>
              <w:t>R</w:t>
            </w:r>
            <w:r w:rsidRPr="6C66339A">
              <w:rPr>
                <w:rFonts w:ascii="Verdana" w:hAnsi="Verdana" w:cs="Arial"/>
                <w:color w:val="auto"/>
                <w:sz w:val="24"/>
                <w:szCs w:val="24"/>
                <w:lang w:val="en-GB"/>
              </w:rPr>
              <w:t xml:space="preserve">esearch activity, following a template from </w:t>
            </w:r>
            <w:r w:rsidRPr="6C66339A">
              <w:rPr>
                <w:rFonts w:ascii="Verdana" w:hAnsi="Verdana" w:eastAsia="Verdana" w:cs="Verdana"/>
                <w:color w:val="auto"/>
                <w:sz w:val="24"/>
                <w:szCs w:val="24"/>
                <w:lang w:val="en-GB"/>
              </w:rPr>
              <w:t>Health and Care Research Wales</w:t>
            </w:r>
            <w:r w:rsidRPr="6C66339A" w:rsidR="0DC5175F">
              <w:rPr>
                <w:rFonts w:ascii="Verdana" w:hAnsi="Verdana" w:eastAsia="Verdana" w:cs="Verdana"/>
                <w:color w:val="auto"/>
                <w:sz w:val="24"/>
                <w:szCs w:val="24"/>
                <w:lang w:val="en-GB"/>
              </w:rPr>
              <w:t>;</w:t>
            </w:r>
          </w:p>
          <w:p w:rsidR="00B338BB" w:rsidP="00306909" w:rsidRDefault="26047EF7" w14:paraId="370AEF1F" w14:textId="320A5602">
            <w:pPr>
              <w:pStyle w:val="ListParagraph"/>
              <w:numPr>
                <w:ilvl w:val="0"/>
                <w:numId w:val="12"/>
              </w:numPr>
              <w:spacing w:before="60" w:after="60"/>
              <w:rPr>
                <w:rFonts w:ascii="Verdana" w:hAnsi="Verdana" w:eastAsia="Verdana" w:cs="Verdana"/>
                <w:color w:val="000000" w:themeColor="text1"/>
              </w:rPr>
            </w:pPr>
            <w:r w:rsidRPr="6C66339A">
              <w:rPr>
                <w:rFonts w:ascii="Verdana" w:hAnsi="Verdana" w:eastAsia="Verdana" w:cs="Verdana"/>
              </w:rPr>
              <w:t xml:space="preserve">This year, the report was selected as an exemplar for other </w:t>
            </w:r>
            <w:r w:rsidRPr="6C66339A" w:rsidR="281E9AF6">
              <w:rPr>
                <w:rFonts w:ascii="Verdana" w:hAnsi="Verdana" w:eastAsia="Verdana" w:cs="Verdana"/>
              </w:rPr>
              <w:t>H</w:t>
            </w:r>
            <w:r w:rsidRPr="6C66339A">
              <w:rPr>
                <w:rFonts w:ascii="Verdana" w:hAnsi="Verdana" w:eastAsia="Verdana" w:cs="Verdana"/>
              </w:rPr>
              <w:t xml:space="preserve">ealth </w:t>
            </w:r>
            <w:r w:rsidRPr="6C66339A" w:rsidR="217B84BB">
              <w:rPr>
                <w:rFonts w:ascii="Verdana" w:hAnsi="Verdana" w:eastAsia="Verdana" w:cs="Verdana"/>
              </w:rPr>
              <w:t>B</w:t>
            </w:r>
            <w:r w:rsidRPr="6C66339A">
              <w:rPr>
                <w:rFonts w:ascii="Verdana" w:hAnsi="Verdana" w:eastAsia="Verdana" w:cs="Verdana"/>
              </w:rPr>
              <w:t>oards</w:t>
            </w:r>
            <w:r w:rsidRPr="6C66339A" w:rsidR="3398A00B">
              <w:rPr>
                <w:rFonts w:ascii="Verdana" w:hAnsi="Verdana" w:eastAsia="Verdana" w:cs="Verdana"/>
              </w:rPr>
              <w:t>;</w:t>
            </w:r>
          </w:p>
          <w:p w:rsidR="00B338BB" w:rsidP="00306909" w:rsidRDefault="26047EF7" w14:paraId="0B1CC6D8" w14:textId="438B791F">
            <w:pPr>
              <w:pStyle w:val="ListParagraph"/>
              <w:numPr>
                <w:ilvl w:val="0"/>
                <w:numId w:val="12"/>
              </w:numPr>
              <w:spacing w:before="60" w:after="60"/>
              <w:rPr>
                <w:rFonts w:ascii="Verdana" w:hAnsi="Verdana" w:eastAsia="Verdana" w:cs="Verdana"/>
              </w:rPr>
            </w:pPr>
            <w:r w:rsidRPr="6C66339A">
              <w:rPr>
                <w:rFonts w:ascii="Verdana" w:hAnsi="Verdana" w:eastAsia="Verdana" w:cs="Verdana"/>
              </w:rPr>
              <w:t>The report detail</w:t>
            </w:r>
            <w:r w:rsidRPr="6C66339A" w:rsidR="477907EF">
              <w:rPr>
                <w:rFonts w:ascii="Verdana" w:hAnsi="Verdana" w:eastAsia="Verdana" w:cs="Verdana"/>
              </w:rPr>
              <w:t>ed</w:t>
            </w:r>
            <w:r w:rsidRPr="6C66339A">
              <w:rPr>
                <w:rFonts w:ascii="Verdana" w:hAnsi="Verdana" w:eastAsia="Verdana" w:cs="Verdana"/>
              </w:rPr>
              <w:t xml:space="preserve"> studies supporting cancer and non-cancer treatment development, with key case studies highlighted</w:t>
            </w:r>
            <w:r w:rsidRPr="6C66339A" w:rsidR="30491041">
              <w:rPr>
                <w:rFonts w:ascii="Verdana" w:hAnsi="Verdana" w:eastAsia="Verdana" w:cs="Verdana"/>
              </w:rPr>
              <w:t>;</w:t>
            </w:r>
          </w:p>
          <w:p w:rsidR="00B338BB" w:rsidP="00306909" w:rsidRDefault="26047EF7" w14:paraId="0704C8A7" w14:textId="1089E82B">
            <w:pPr>
              <w:pStyle w:val="ListParagraph"/>
              <w:numPr>
                <w:ilvl w:val="0"/>
                <w:numId w:val="12"/>
              </w:numPr>
              <w:spacing w:before="60" w:after="60"/>
              <w:rPr>
                <w:rFonts w:ascii="Verdana" w:hAnsi="Verdana" w:eastAsia="Verdana" w:cs="Verdana"/>
              </w:rPr>
            </w:pPr>
            <w:r w:rsidRPr="6C66339A">
              <w:rPr>
                <w:rFonts w:ascii="Verdana" w:hAnsi="Verdana" w:eastAsia="Verdana" w:cs="Verdana"/>
              </w:rPr>
              <w:t xml:space="preserve">The report </w:t>
            </w:r>
            <w:r w:rsidRPr="6C66339A" w:rsidR="4C3678B5">
              <w:rPr>
                <w:rFonts w:ascii="Verdana" w:hAnsi="Verdana" w:eastAsia="Verdana" w:cs="Verdana"/>
              </w:rPr>
              <w:t>wa</w:t>
            </w:r>
            <w:r w:rsidRPr="6C66339A">
              <w:rPr>
                <w:rFonts w:ascii="Verdana" w:hAnsi="Verdana" w:eastAsia="Verdana" w:cs="Verdana"/>
              </w:rPr>
              <w:t>s being translated into Welsh and formatted for accessibility</w:t>
            </w:r>
            <w:r w:rsidRPr="6C66339A" w:rsidR="61A391CC">
              <w:rPr>
                <w:rFonts w:ascii="Verdana" w:hAnsi="Verdana" w:eastAsia="Verdana" w:cs="Verdana"/>
              </w:rPr>
              <w:t>.</w:t>
            </w:r>
          </w:p>
          <w:p w:rsidR="00FD733C" w:rsidP="00306909" w:rsidRDefault="00FD733C" w14:paraId="6E00E8E9" w14:textId="149D0BF4">
            <w:pPr>
              <w:spacing w:before="60" w:after="60"/>
              <w:rPr>
                <w:rFonts w:ascii="Verdana" w:hAnsi="Verdana" w:cs="Arial"/>
              </w:rPr>
            </w:pPr>
            <w:r w:rsidRPr="5B2E17C7">
              <w:rPr>
                <w:rFonts w:ascii="Verdana" w:hAnsi="Verdana" w:cs="Arial"/>
              </w:rPr>
              <w:t>AG invited questions:</w:t>
            </w:r>
          </w:p>
          <w:p w:rsidRPr="00EF5A6E" w:rsidR="00FD733C" w:rsidP="00306909" w:rsidRDefault="314559C4" w14:paraId="38D9D164" w14:textId="2D7B12AE">
            <w:pPr>
              <w:spacing w:before="60" w:after="60"/>
              <w:rPr>
                <w:rFonts w:ascii="Verdana" w:hAnsi="Verdana" w:cs="Arial"/>
                <w:b/>
                <w:bCs/>
              </w:rPr>
            </w:pPr>
            <w:r w:rsidRPr="5B2E17C7">
              <w:rPr>
                <w:rFonts w:ascii="Verdana" w:hAnsi="Verdana" w:cs="Arial"/>
              </w:rPr>
              <w:t>KL highlighted the report’s excellence and referenced Ian Whittaker’s OBE for wound healing. KL observed the report focuses on Health and Care Research Wales activity and does not cover the full breadth of collaboration with Swansea University or innovation. KL requested future updates on broader R&amp;D and innovation, including joint work with Hwyl Dda and future directions.</w:t>
            </w:r>
            <w:r w:rsidRPr="5B2E17C7" w:rsidR="00016E21">
              <w:rPr>
                <w:rFonts w:ascii="Verdana" w:hAnsi="Verdana" w:cs="Arial"/>
              </w:rPr>
              <w:t xml:space="preserve"> </w:t>
            </w:r>
          </w:p>
          <w:p w:rsidR="00954C11" w:rsidP="00306909" w:rsidRDefault="314559C4" w14:paraId="552811B5" w14:textId="07E11251">
            <w:pPr>
              <w:spacing w:before="60" w:after="60"/>
              <w:rPr>
                <w:rFonts w:ascii="Verdana" w:hAnsi="Verdana" w:cs="Arial"/>
              </w:rPr>
            </w:pPr>
            <w:r w:rsidRPr="6C66339A">
              <w:rPr>
                <w:rFonts w:ascii="Verdana" w:hAnsi="Verdana" w:cs="Arial"/>
              </w:rPr>
              <w:t>NZ Agreed those were fair points and highlighted ongoing efforts to share more about regional work and broader innovation in future reports.</w:t>
            </w:r>
            <w:r w:rsidRPr="6C66339A" w:rsidR="26D49B02">
              <w:rPr>
                <w:rFonts w:ascii="Verdana" w:hAnsi="Verdana" w:cs="Arial"/>
              </w:rPr>
              <w:t xml:space="preserve"> </w:t>
            </w:r>
            <w:r w:rsidRPr="6C66339A">
              <w:rPr>
                <w:rFonts w:ascii="Verdana" w:hAnsi="Verdana" w:cs="Arial"/>
              </w:rPr>
              <w:t xml:space="preserve">NZ praised the report and case studies, NZ asked about plans to publicise the </w:t>
            </w:r>
            <w:r w:rsidRPr="6C66339A">
              <w:rPr>
                <w:rFonts w:ascii="Verdana" w:hAnsi="Verdana" w:cs="Arial"/>
              </w:rPr>
              <w:lastRenderedPageBreak/>
              <w:t>impactful work, and echoed the need for more insight into innovation and how research informs service transformation.</w:t>
            </w:r>
          </w:p>
          <w:p w:rsidR="314559C4" w:rsidP="00306909" w:rsidRDefault="314559C4" w14:paraId="64FE7ECF" w14:textId="5EC2015F">
            <w:pPr>
              <w:spacing w:before="60" w:after="60"/>
              <w:rPr>
                <w:rFonts w:ascii="Verdana" w:hAnsi="Verdana" w:cs="Arial"/>
              </w:rPr>
            </w:pPr>
            <w:r w:rsidRPr="5B2E17C7">
              <w:rPr>
                <w:rFonts w:ascii="Verdana" w:hAnsi="Verdana" w:cs="Arial"/>
              </w:rPr>
              <w:t xml:space="preserve">AG supported publicising the report, suggested it could be featured at the </w:t>
            </w:r>
            <w:r w:rsidRPr="5B2E17C7" w:rsidR="77ECAA0F">
              <w:rPr>
                <w:rFonts w:ascii="Verdana" w:hAnsi="Verdana" w:cs="Arial"/>
              </w:rPr>
              <w:t>Annual General Meeting (</w:t>
            </w:r>
            <w:r w:rsidRPr="5B2E17C7">
              <w:rPr>
                <w:rFonts w:ascii="Verdana" w:hAnsi="Verdana" w:cs="Arial"/>
              </w:rPr>
              <w:t>AGM</w:t>
            </w:r>
            <w:r w:rsidRPr="5B2E17C7" w:rsidR="6441A318">
              <w:rPr>
                <w:rFonts w:ascii="Verdana" w:hAnsi="Verdana" w:cs="Arial"/>
              </w:rPr>
              <w:t>)</w:t>
            </w:r>
            <w:r w:rsidRPr="5B2E17C7">
              <w:rPr>
                <w:rFonts w:ascii="Verdana" w:hAnsi="Verdana" w:cs="Arial"/>
              </w:rPr>
              <w:t>, and asked about plans for another R&amp;</w:t>
            </w:r>
            <w:proofErr w:type="gramStart"/>
            <w:r w:rsidRPr="5B2E17C7">
              <w:rPr>
                <w:rFonts w:ascii="Verdana" w:hAnsi="Verdana" w:cs="Arial"/>
              </w:rPr>
              <w:t>D day</w:t>
            </w:r>
            <w:proofErr w:type="gramEnd"/>
            <w:r w:rsidRPr="5B2E17C7">
              <w:rPr>
                <w:rFonts w:ascii="Verdana" w:hAnsi="Verdana" w:cs="Arial"/>
              </w:rPr>
              <w:t xml:space="preserve"> and how innovation was captured.</w:t>
            </w:r>
          </w:p>
          <w:p w:rsidR="314559C4" w:rsidP="00306909" w:rsidRDefault="314559C4" w14:paraId="38E1FF81" w14:textId="0129E7FA">
            <w:pPr>
              <w:spacing w:before="60" w:after="60"/>
              <w:rPr>
                <w:rFonts w:ascii="Verdana" w:hAnsi="Verdana" w:cs="Arial"/>
              </w:rPr>
            </w:pPr>
            <w:r w:rsidRPr="5B2E17C7">
              <w:rPr>
                <w:rFonts w:ascii="Verdana" w:hAnsi="Verdana" w:cs="Arial"/>
              </w:rPr>
              <w:t>RE confirmed plans for a regional R&amp;</w:t>
            </w:r>
            <w:proofErr w:type="gramStart"/>
            <w:r w:rsidRPr="5B2E17C7">
              <w:rPr>
                <w:rFonts w:ascii="Verdana" w:hAnsi="Verdana" w:cs="Arial"/>
              </w:rPr>
              <w:t>D day</w:t>
            </w:r>
            <w:proofErr w:type="gramEnd"/>
            <w:r w:rsidRPr="5B2E17C7">
              <w:rPr>
                <w:rFonts w:ascii="Verdana" w:hAnsi="Verdana" w:cs="Arial"/>
              </w:rPr>
              <w:t xml:space="preserve"> with Hwyl Dda post-summer</w:t>
            </w:r>
            <w:r w:rsidRPr="5B2E17C7" w:rsidR="005F0933">
              <w:rPr>
                <w:rFonts w:ascii="Verdana" w:hAnsi="Verdana" w:cs="Arial"/>
              </w:rPr>
              <w:t>, and</w:t>
            </w:r>
            <w:r w:rsidRPr="5B2E17C7">
              <w:rPr>
                <w:rFonts w:ascii="Verdana" w:hAnsi="Verdana" w:cs="Arial"/>
              </w:rPr>
              <w:t xml:space="preserve"> </w:t>
            </w:r>
            <w:r w:rsidRPr="5B2E17C7" w:rsidR="005F0933">
              <w:rPr>
                <w:rFonts w:ascii="Verdana" w:hAnsi="Verdana" w:cs="Arial"/>
              </w:rPr>
              <w:t>noted that</w:t>
            </w:r>
            <w:r w:rsidRPr="5B2E17C7">
              <w:rPr>
                <w:rFonts w:ascii="Verdana" w:hAnsi="Verdana" w:cs="Arial"/>
              </w:rPr>
              <w:t xml:space="preserve"> for future reports, they would consider including both the required content and broader innovation. RE acknowledged the need for more frequent Board updates and better visibility of R&amp;D and innovation.</w:t>
            </w:r>
          </w:p>
          <w:p w:rsidR="314559C4" w:rsidP="00306909" w:rsidRDefault="314559C4" w14:paraId="34959786" w14:textId="2610951F">
            <w:pPr>
              <w:spacing w:before="60" w:after="60"/>
              <w:rPr>
                <w:rFonts w:ascii="Verdana" w:hAnsi="Verdana" w:cs="Arial"/>
              </w:rPr>
            </w:pPr>
            <w:r w:rsidRPr="6C66339A">
              <w:rPr>
                <w:rFonts w:ascii="Verdana" w:hAnsi="Verdana" w:cs="Arial"/>
              </w:rPr>
              <w:t>JC emphasised the importance of leveraging research and innovation for service transformation, digital health, and culture change.</w:t>
            </w:r>
          </w:p>
          <w:p w:rsidRPr="00FC0A44" w:rsidR="00FC0A44" w:rsidP="00306909" w:rsidRDefault="3A35DB9E" w14:paraId="1D0CA4C5" w14:textId="7EEB5BC1">
            <w:pPr>
              <w:spacing w:before="60" w:after="60"/>
              <w:rPr>
                <w:rFonts w:ascii="Verdana" w:hAnsi="Verdana" w:cs="Arial"/>
              </w:rPr>
            </w:pPr>
            <w:r w:rsidRPr="6C66339A">
              <w:rPr>
                <w:rFonts w:ascii="Verdana" w:hAnsi="Verdana" w:cs="Arial"/>
              </w:rPr>
              <w:t xml:space="preserve"> </w:t>
            </w:r>
          </w:p>
          <w:p w:rsidR="00954C11" w:rsidP="00306909" w:rsidRDefault="3A35DB9E" w14:paraId="2334CA78" w14:textId="393CDC29">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The Committee: </w:t>
            </w:r>
          </w:p>
          <w:p w:rsidR="398E224E" w:rsidP="5B2E17C7" w:rsidRDefault="398E224E" w14:paraId="024F2F7B" w14:textId="6DA7295B">
            <w:pPr>
              <w:pStyle w:val="Body"/>
              <w:numPr>
                <w:ilvl w:val="0"/>
                <w:numId w:val="4"/>
              </w:numPr>
              <w:spacing w:before="120" w:after="120"/>
              <w:rPr>
                <w:rFonts w:ascii="Verdana" w:hAnsi="Verdana" w:cs="Arial"/>
                <w:color w:val="auto"/>
                <w:sz w:val="24"/>
                <w:szCs w:val="24"/>
                <w:lang w:val="en-GB"/>
              </w:rPr>
            </w:pPr>
            <w:r w:rsidRPr="5B2E17C7">
              <w:rPr>
                <w:rFonts w:ascii="Verdana" w:hAnsi="Verdana" w:cs="Arial"/>
                <w:b/>
                <w:bCs/>
                <w:color w:val="auto"/>
                <w:sz w:val="24"/>
                <w:szCs w:val="24"/>
                <w:lang w:val="en-GB"/>
              </w:rPr>
              <w:t>ACTION:</w:t>
            </w:r>
            <w:r w:rsidRPr="5B2E17C7">
              <w:rPr>
                <w:rFonts w:ascii="Verdana" w:hAnsi="Verdana" w:cs="Arial"/>
                <w:color w:val="auto"/>
                <w:sz w:val="24"/>
                <w:szCs w:val="24"/>
                <w:lang w:val="en-GB"/>
              </w:rPr>
              <w:t xml:space="preserve"> LW and RE to provide future updates to the Committee on broader research and innovation activity, including collaboration with Swansea University, Hywel Dda, and future directions, beyond the Health and Care Research Wales template.  </w:t>
            </w:r>
          </w:p>
          <w:p w:rsidRPr="000F732B" w:rsidR="00B16BA1" w:rsidP="00306909" w:rsidRDefault="00C70DD9" w14:paraId="5A351BF1" w14:textId="5D7A341C">
            <w:pPr>
              <w:pStyle w:val="Body"/>
              <w:numPr>
                <w:ilvl w:val="0"/>
                <w:numId w:val="56"/>
              </w:numPr>
              <w:spacing w:before="120" w:after="120" w:line="259" w:lineRule="auto"/>
              <w:rPr>
                <w:rFonts w:ascii="Verdana" w:hAnsi="Verdana" w:cs="Arial"/>
                <w:b/>
                <w:bCs/>
                <w:color w:val="auto"/>
                <w:sz w:val="24"/>
                <w:szCs w:val="24"/>
                <w:lang w:val="en-GB"/>
              </w:rPr>
            </w:pPr>
            <w:r w:rsidRPr="6C66339A">
              <w:rPr>
                <w:rFonts w:ascii="Verdana" w:hAnsi="Verdana" w:cs="Arial"/>
                <w:b/>
                <w:bCs/>
                <w:color w:val="auto"/>
                <w:sz w:val="24"/>
                <w:szCs w:val="24"/>
                <w:lang w:val="en-GB"/>
              </w:rPr>
              <w:t xml:space="preserve">ENDORSED </w:t>
            </w:r>
            <w:r w:rsidRPr="6C66339A" w:rsidR="10D7A7B2">
              <w:rPr>
                <w:rFonts w:ascii="Verdana" w:hAnsi="Verdana" w:cs="Arial"/>
                <w:color w:val="auto"/>
                <w:sz w:val="24"/>
                <w:szCs w:val="24"/>
                <w:lang w:val="en-GB"/>
              </w:rPr>
              <w:t xml:space="preserve">the Research and Development (R&amp;D) Annual Report 2024/25 to the Board. </w:t>
            </w:r>
          </w:p>
        </w:tc>
      </w:tr>
      <w:tr w:rsidR="6C66339A" w:rsidTr="62116C9D" w14:paraId="2BA2A5DB" w14:textId="77777777">
        <w:trPr>
          <w:trHeight w:val="300"/>
        </w:trPr>
        <w:tc>
          <w:tcPr>
            <w:tcW w:w="11057" w:type="dxa"/>
            <w:gridSpan w:val="2"/>
            <w:shd w:val="clear" w:color="auto" w:fill="002060"/>
            <w:tcMar>
              <w:top w:w="80" w:type="dxa"/>
              <w:left w:w="80" w:type="dxa"/>
              <w:bottom w:w="80" w:type="dxa"/>
              <w:right w:w="80" w:type="dxa"/>
            </w:tcMar>
          </w:tcPr>
          <w:p w:rsidR="3B140DBB" w:rsidP="6C66339A" w:rsidRDefault="3B140DBB" w14:paraId="0159AFF5" w14:textId="693772DE">
            <w:pPr>
              <w:jc w:val="center"/>
              <w:rPr>
                <w:rFonts w:ascii="Verdana" w:hAnsi="Verdana" w:cs="Arial"/>
                <w:b/>
                <w:bCs/>
                <w:color w:val="FFFFFF" w:themeColor="background1"/>
              </w:rPr>
            </w:pPr>
            <w:r w:rsidRPr="6C66339A">
              <w:rPr>
                <w:rFonts w:ascii="Verdana" w:hAnsi="Verdana" w:cs="Arial"/>
                <w:b/>
                <w:bCs/>
                <w:color w:val="FFFFFF" w:themeColor="background1"/>
              </w:rPr>
              <w:lastRenderedPageBreak/>
              <w:t xml:space="preserve">PART 4. DIGITAL PERFORMANCE </w:t>
            </w:r>
          </w:p>
        </w:tc>
      </w:tr>
      <w:tr w:rsidRPr="003C5225" w:rsidR="00DC1D54" w:rsidTr="62116C9D" w14:paraId="10C55B6D" w14:textId="77777777">
        <w:trPr>
          <w:trHeight w:val="300"/>
        </w:trPr>
        <w:tc>
          <w:tcPr>
            <w:tcW w:w="1695" w:type="dxa"/>
            <w:tcMar>
              <w:top w:w="80" w:type="dxa"/>
              <w:left w:w="80" w:type="dxa"/>
              <w:bottom w:w="80" w:type="dxa"/>
              <w:right w:w="80" w:type="dxa"/>
            </w:tcMar>
          </w:tcPr>
          <w:p w:rsidRPr="00277740" w:rsidR="0086308F" w:rsidP="00306909" w:rsidRDefault="428EF7BC" w14:paraId="13E308CA" w14:textId="26BB3909">
            <w:pPr>
              <w:spacing w:before="120" w:after="120"/>
              <w:rPr>
                <w:rFonts w:ascii="Verdana" w:hAnsi="Verdana" w:cs="Arial"/>
                <w:b/>
                <w:bCs/>
              </w:rPr>
            </w:pPr>
            <w:bookmarkStart w:name="_Hlk191554174" w:id="2"/>
            <w:r w:rsidRPr="6C66339A">
              <w:rPr>
                <w:rFonts w:ascii="Verdana" w:hAnsi="Verdana" w:cs="Arial"/>
                <w:b/>
                <w:bCs/>
              </w:rPr>
              <w:t>69</w:t>
            </w:r>
            <w:r w:rsidRPr="6C66339A" w:rsidR="7D9536A5">
              <w:rPr>
                <w:rFonts w:ascii="Verdana" w:hAnsi="Verdana" w:cs="Arial"/>
                <w:b/>
                <w:bCs/>
              </w:rPr>
              <w:t>/2</w:t>
            </w:r>
            <w:r w:rsidRPr="6C66339A" w:rsidR="2860F627">
              <w:rPr>
                <w:rFonts w:ascii="Verdana" w:hAnsi="Verdana" w:cs="Arial"/>
                <w:b/>
                <w:bCs/>
              </w:rPr>
              <w:t>5</w:t>
            </w:r>
          </w:p>
        </w:tc>
        <w:tc>
          <w:tcPr>
            <w:tcW w:w="9362" w:type="dxa"/>
            <w:tcMar>
              <w:top w:w="80" w:type="dxa"/>
              <w:left w:w="85" w:type="dxa"/>
              <w:bottom w:w="80" w:type="dxa"/>
              <w:right w:w="80" w:type="dxa"/>
            </w:tcMar>
          </w:tcPr>
          <w:p w:rsidRPr="00277740" w:rsidR="0086308F" w:rsidP="00306909" w:rsidRDefault="2FCFD0CB" w14:paraId="07D4FB9D" w14:textId="7F0B711D">
            <w:pPr>
              <w:pStyle w:val="Body"/>
              <w:spacing w:before="120" w:after="120" w:line="259" w:lineRule="auto"/>
            </w:pPr>
            <w:r w:rsidRPr="6C66339A">
              <w:rPr>
                <w:rFonts w:ascii="Verdana" w:hAnsi="Verdana" w:cs="Arial"/>
                <w:b/>
                <w:bCs/>
                <w:color w:val="auto"/>
                <w:sz w:val="24"/>
                <w:szCs w:val="24"/>
                <w:lang w:val="en-GB"/>
              </w:rPr>
              <w:t xml:space="preserve">OPERATING PERFORMANCE </w:t>
            </w:r>
          </w:p>
        </w:tc>
      </w:tr>
      <w:tr w:rsidRPr="003C5225" w:rsidR="00DC1D54" w:rsidTr="62116C9D" w14:paraId="57465B9F" w14:textId="77777777">
        <w:trPr>
          <w:trHeight w:val="300"/>
        </w:trPr>
        <w:tc>
          <w:tcPr>
            <w:tcW w:w="1695" w:type="dxa"/>
            <w:tcMar>
              <w:top w:w="80" w:type="dxa"/>
              <w:left w:w="80" w:type="dxa"/>
              <w:bottom w:w="80" w:type="dxa"/>
              <w:right w:w="80" w:type="dxa"/>
            </w:tcMar>
          </w:tcPr>
          <w:p w:rsidRPr="000F732B" w:rsidR="0086308F" w:rsidP="00306909" w:rsidRDefault="0086308F" w14:paraId="3E011ACD" w14:textId="77777777">
            <w:pPr>
              <w:spacing w:before="120" w:after="120"/>
              <w:rPr>
                <w:rFonts w:ascii="Verdana" w:hAnsi="Verdana" w:cs="Arial"/>
                <w:b/>
              </w:rPr>
            </w:pPr>
          </w:p>
        </w:tc>
        <w:tc>
          <w:tcPr>
            <w:tcW w:w="9362" w:type="dxa"/>
            <w:tcMar>
              <w:top w:w="80" w:type="dxa"/>
              <w:left w:w="85" w:type="dxa"/>
              <w:bottom w:w="80" w:type="dxa"/>
              <w:right w:w="80" w:type="dxa"/>
            </w:tcMar>
          </w:tcPr>
          <w:p w:rsidR="00DF555D" w:rsidP="00306909" w:rsidRDefault="34F1D740" w14:paraId="2F7E940D" w14:textId="3A1D8A85">
            <w:pPr>
              <w:pStyle w:val="Body"/>
              <w:spacing w:before="120" w:after="120"/>
              <w:rPr>
                <w:rFonts w:ascii="Verdana" w:hAnsi="Verdana" w:cs="Segoe UI"/>
                <w:color w:val="auto"/>
                <w:sz w:val="24"/>
                <w:szCs w:val="24"/>
              </w:rPr>
            </w:pPr>
            <w:r w:rsidRPr="6C66339A">
              <w:rPr>
                <w:rFonts w:ascii="Verdana" w:hAnsi="Verdana" w:cs="Arial"/>
                <w:color w:val="auto"/>
                <w:sz w:val="24"/>
                <w:szCs w:val="24"/>
                <w:lang w:val="en-GB"/>
              </w:rPr>
              <w:t xml:space="preserve">The </w:t>
            </w:r>
            <w:r w:rsidRPr="6C66339A" w:rsidR="115B0241">
              <w:rPr>
                <w:rFonts w:ascii="Verdana" w:hAnsi="Verdana" w:eastAsia="Verdana" w:cs="Verdana"/>
                <w:color w:val="000000" w:themeColor="text1"/>
                <w:sz w:val="24"/>
                <w:szCs w:val="24"/>
                <w:lang w:val="en-GB"/>
              </w:rPr>
              <w:t>Operating Performance report</w:t>
            </w:r>
            <w:r w:rsidRPr="6C66339A" w:rsidR="2F15D3E0">
              <w:rPr>
                <w:rFonts w:ascii="Verdana" w:hAnsi="Verdana" w:cs="Arial"/>
                <w:color w:val="auto"/>
                <w:sz w:val="24"/>
                <w:szCs w:val="24"/>
                <w:lang w:val="en-GB"/>
              </w:rPr>
              <w:t xml:space="preserve"> </w:t>
            </w:r>
            <w:r w:rsidRPr="6C66339A">
              <w:rPr>
                <w:rFonts w:ascii="Verdana" w:hAnsi="Verdana" w:cs="Arial"/>
                <w:color w:val="auto"/>
                <w:sz w:val="24"/>
                <w:szCs w:val="24"/>
                <w:lang w:val="en-GB"/>
              </w:rPr>
              <w:t xml:space="preserve">was </w:t>
            </w:r>
            <w:r w:rsidRPr="6C66339A" w:rsidR="00C70DD9">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Pr="6C66339A" w:rsidR="1DB1A6F1">
              <w:rPr>
                <w:rFonts w:ascii="Verdana" w:hAnsi="Verdana" w:cs="Arial"/>
                <w:color w:val="auto"/>
                <w:sz w:val="24"/>
                <w:szCs w:val="24"/>
                <w:lang w:val="en-GB"/>
              </w:rPr>
              <w:t xml:space="preserve">CM </w:t>
            </w:r>
            <w:r w:rsidRPr="6C66339A">
              <w:rPr>
                <w:rFonts w:ascii="Verdana" w:hAnsi="Verdana" w:cs="Arial"/>
                <w:color w:val="auto"/>
                <w:sz w:val="24"/>
                <w:szCs w:val="24"/>
                <w:lang w:val="en-GB"/>
              </w:rPr>
              <w:t>highlighted the following key points:</w:t>
            </w:r>
          </w:p>
          <w:p w:rsidR="33A0626E" w:rsidP="5B2E17C7" w:rsidRDefault="33A0626E" w14:paraId="0E21F5C6" w14:textId="36C3DAA5">
            <w:pPr>
              <w:pStyle w:val="ListParagraph"/>
              <w:numPr>
                <w:ilvl w:val="0"/>
                <w:numId w:val="11"/>
              </w:numPr>
              <w:rPr>
                <w:rFonts w:ascii="Verdana" w:hAnsi="Verdana" w:eastAsia="Verdana" w:cs="Verdana"/>
              </w:rPr>
            </w:pPr>
            <w:r w:rsidRPr="5B2E17C7">
              <w:rPr>
                <w:rFonts w:ascii="Verdana" w:hAnsi="Verdana" w:eastAsia="Verdana" w:cs="Verdana"/>
              </w:rPr>
              <w:t xml:space="preserve">The most significant highlight was a national issue that, while not a full outage, impacted some systems during a service migration process.  </w:t>
            </w:r>
          </w:p>
          <w:p w:rsidR="00DF555D" w:rsidP="00306909" w:rsidRDefault="577DAFCB" w14:paraId="49D0A868" w14:textId="1AE20BE8">
            <w:pPr>
              <w:pStyle w:val="ListParagraph"/>
              <w:numPr>
                <w:ilvl w:val="0"/>
                <w:numId w:val="11"/>
              </w:numPr>
              <w:rPr>
                <w:rFonts w:ascii="Verdana" w:hAnsi="Verdana" w:eastAsia="Verdana" w:cs="Verdana"/>
                <w:color w:val="000000" w:themeColor="text1"/>
              </w:rPr>
            </w:pPr>
            <w:r w:rsidRPr="6C66339A">
              <w:rPr>
                <w:rFonts w:ascii="Verdana" w:hAnsi="Verdana" w:eastAsia="Verdana" w:cs="Verdana"/>
              </w:rPr>
              <w:t xml:space="preserve">Locally, the longest issue was the unavailability of </w:t>
            </w:r>
            <w:r w:rsidRPr="6C66339A" w:rsidR="50E87A54">
              <w:rPr>
                <w:rFonts w:ascii="Verdana" w:hAnsi="Verdana" w:eastAsia="Verdana" w:cs="Verdana"/>
              </w:rPr>
              <w:t>Picture Archiving and Communication System (</w:t>
            </w:r>
            <w:r w:rsidRPr="6C66339A">
              <w:rPr>
                <w:rFonts w:ascii="Verdana" w:hAnsi="Verdana" w:eastAsia="Verdana" w:cs="Verdana"/>
              </w:rPr>
              <w:t>PACS</w:t>
            </w:r>
            <w:r w:rsidRPr="6C66339A" w:rsidR="61BF8C50">
              <w:rPr>
                <w:rFonts w:ascii="Verdana" w:hAnsi="Verdana" w:eastAsia="Verdana" w:cs="Verdana"/>
              </w:rPr>
              <w:t>)</w:t>
            </w:r>
            <w:r w:rsidRPr="6C66339A">
              <w:rPr>
                <w:rFonts w:ascii="Verdana" w:hAnsi="Verdana" w:eastAsia="Verdana" w:cs="Verdana"/>
              </w:rPr>
              <w:t xml:space="preserve"> within Welsh Clinical Portal, which was resolved with a workaround;</w:t>
            </w:r>
          </w:p>
          <w:p w:rsidR="00DF555D" w:rsidP="00306909" w:rsidRDefault="577DAFCB" w14:paraId="0AB84F25" w14:textId="673C8F0B">
            <w:pPr>
              <w:pStyle w:val="ListParagraph"/>
              <w:numPr>
                <w:ilvl w:val="0"/>
                <w:numId w:val="11"/>
              </w:numPr>
              <w:rPr>
                <w:rFonts w:ascii="Verdana" w:hAnsi="Verdana" w:eastAsia="Verdana" w:cs="Verdana"/>
                <w:color w:val="000000" w:themeColor="text1"/>
              </w:rPr>
            </w:pPr>
            <w:r w:rsidRPr="6C66339A">
              <w:rPr>
                <w:rFonts w:ascii="Verdana" w:hAnsi="Verdana" w:eastAsia="Verdana" w:cs="Verdana"/>
              </w:rPr>
              <w:t>The disaggregation of Welsh Patient Administration System (WPAS) for Cwm Taf Morgannwg (CTM) was completed in May</w:t>
            </w:r>
            <w:r w:rsidRPr="6C66339A" w:rsidR="1CF9934F">
              <w:rPr>
                <w:rFonts w:ascii="Verdana" w:hAnsi="Verdana" w:eastAsia="Verdana" w:cs="Verdana"/>
              </w:rPr>
              <w:t>;</w:t>
            </w:r>
          </w:p>
          <w:p w:rsidR="00DF555D" w:rsidP="00306909" w:rsidRDefault="577DAFCB" w14:paraId="15580D0E" w14:textId="5626C833">
            <w:pPr>
              <w:pStyle w:val="ListParagraph"/>
              <w:numPr>
                <w:ilvl w:val="0"/>
                <w:numId w:val="5"/>
              </w:numPr>
              <w:rPr>
                <w:rFonts w:ascii="Verdana" w:hAnsi="Verdana" w:eastAsia="Verdana" w:cs="Verdana"/>
                <w:color w:val="000000" w:themeColor="text1"/>
                <w:lang w:val="en-GB"/>
              </w:rPr>
            </w:pPr>
            <w:r w:rsidRPr="6C66339A">
              <w:rPr>
                <w:rFonts w:ascii="Verdana" w:hAnsi="Verdana" w:eastAsia="Verdana" w:cs="Verdana"/>
              </w:rPr>
              <w:t>The remaining work involve</w:t>
            </w:r>
            <w:r w:rsidRPr="6C66339A" w:rsidR="3A4807ED">
              <w:rPr>
                <w:rFonts w:ascii="Verdana" w:hAnsi="Verdana" w:eastAsia="Verdana" w:cs="Verdana"/>
              </w:rPr>
              <w:t>d</w:t>
            </w:r>
            <w:r w:rsidRPr="6C66339A">
              <w:rPr>
                <w:rFonts w:ascii="Verdana" w:hAnsi="Verdana" w:eastAsia="Verdana" w:cs="Verdana"/>
              </w:rPr>
              <w:t xml:space="preserve"> reviewing what data </w:t>
            </w:r>
            <w:r w:rsidRPr="6C66339A" w:rsidR="0B5C6539">
              <w:rPr>
                <w:rFonts w:ascii="Verdana" w:hAnsi="Verdana" w:eastAsia="Verdana" w:cs="Verdana"/>
              </w:rPr>
              <w:t>wa</w:t>
            </w:r>
            <w:r w:rsidRPr="6C66339A">
              <w:rPr>
                <w:rFonts w:ascii="Verdana" w:hAnsi="Verdana" w:eastAsia="Verdana" w:cs="Verdana"/>
              </w:rPr>
              <w:t>s left in S</w:t>
            </w:r>
            <w:r w:rsidRPr="6C66339A" w:rsidR="252620E9">
              <w:rPr>
                <w:rFonts w:ascii="Verdana" w:hAnsi="Verdana" w:eastAsia="Verdana" w:cs="Verdana"/>
              </w:rPr>
              <w:t>BUHB</w:t>
            </w:r>
            <w:r w:rsidRPr="6C66339A">
              <w:rPr>
                <w:rFonts w:ascii="Verdana" w:hAnsi="Verdana" w:eastAsia="Verdana" w:cs="Verdana"/>
              </w:rPr>
              <w:t xml:space="preserve"> systems and working with CTM on governance and </w:t>
            </w:r>
            <w:r w:rsidRPr="6C66339A" w:rsidR="64C9B462">
              <w:rPr>
                <w:rFonts w:ascii="Verdana" w:hAnsi="Verdana" w:eastAsia="Verdana" w:cs="Verdana"/>
              </w:rPr>
              <w:t>Service Level Agreement (</w:t>
            </w:r>
            <w:r w:rsidRPr="6C66339A">
              <w:rPr>
                <w:rFonts w:ascii="Verdana" w:hAnsi="Verdana" w:eastAsia="Verdana" w:cs="Verdana"/>
              </w:rPr>
              <w:t>SLA</w:t>
            </w:r>
            <w:r w:rsidRPr="6C66339A" w:rsidR="3EA3F620">
              <w:rPr>
                <w:rFonts w:ascii="Verdana" w:hAnsi="Verdana" w:eastAsia="Verdana" w:cs="Verdana"/>
              </w:rPr>
              <w:t>)</w:t>
            </w:r>
            <w:r w:rsidRPr="6C66339A">
              <w:rPr>
                <w:rFonts w:ascii="Verdana" w:hAnsi="Verdana" w:eastAsia="Verdana" w:cs="Verdana"/>
              </w:rPr>
              <w:t xml:space="preserve"> charging</w:t>
            </w:r>
            <w:r w:rsidRPr="6C66339A" w:rsidR="752AE708">
              <w:rPr>
                <w:rFonts w:ascii="Verdana" w:hAnsi="Verdana" w:eastAsia="Verdana" w:cs="Verdana"/>
              </w:rPr>
              <w:t>.</w:t>
            </w:r>
          </w:p>
          <w:p w:rsidR="03516772" w:rsidP="227F676D" w:rsidRDefault="03516772" w14:paraId="35F5CD5C" w14:textId="59FE3C37">
            <w:pPr>
              <w:pStyle w:val="ListParagraph"/>
              <w:numPr>
                <w:ilvl w:val="0"/>
                <w:numId w:val="11"/>
              </w:numPr>
              <w:rPr>
                <w:rFonts w:ascii="Verdana" w:hAnsi="Verdana" w:eastAsia="Verdana" w:cs="Verdana"/>
                <w:b/>
                <w:bCs/>
              </w:rPr>
            </w:pPr>
            <w:r w:rsidRPr="227F676D">
              <w:rPr>
                <w:rFonts w:ascii="Verdana" w:hAnsi="Verdana" w:eastAsia="Verdana" w:cs="Verdana"/>
              </w:rPr>
              <w:lastRenderedPageBreak/>
              <w:t>There was a move toward cloud services, but a hybrid approach would remain for several years to ensure safe operation of acute and other services. A cloud strategy was being developed and would be brought to the Committee</w:t>
            </w:r>
            <w:r w:rsidRPr="227F676D" w:rsidR="244DA27F">
              <w:rPr>
                <w:rFonts w:ascii="Verdana" w:hAnsi="Verdana" w:eastAsia="Verdana" w:cs="Verdana"/>
              </w:rPr>
              <w:t>.</w:t>
            </w:r>
          </w:p>
          <w:p w:rsidR="00DF555D" w:rsidP="00306909" w:rsidRDefault="00DF555D" w14:paraId="19744C41" w14:textId="28BCFD5E">
            <w:pPr>
              <w:pStyle w:val="Body"/>
              <w:spacing w:before="120" w:after="120"/>
              <w:rPr>
                <w:rFonts w:ascii="Verdana" w:hAnsi="Verdana" w:cs="Arial"/>
                <w:color w:val="auto"/>
                <w:sz w:val="24"/>
                <w:szCs w:val="24"/>
                <w:lang w:val="en-GB"/>
              </w:rPr>
            </w:pPr>
            <w:r>
              <w:rPr>
                <w:rFonts w:ascii="Verdana" w:hAnsi="Verdana" w:cs="Arial"/>
                <w:color w:val="auto"/>
                <w:sz w:val="24"/>
                <w:szCs w:val="24"/>
                <w:lang w:val="en-GB"/>
              </w:rPr>
              <w:t xml:space="preserve">AG invited questions: </w:t>
            </w:r>
          </w:p>
          <w:p w:rsidR="00963248" w:rsidP="00306909" w:rsidRDefault="0447D7F0" w14:paraId="1254899A" w14:textId="2C4F0C34">
            <w:pPr>
              <w:pStyle w:val="Body"/>
              <w:spacing w:before="120" w:after="120"/>
              <w:rPr>
                <w:rFonts w:ascii="Verdana" w:hAnsi="Verdana" w:cs="Arial"/>
                <w:color w:val="auto"/>
                <w:sz w:val="24"/>
                <w:szCs w:val="24"/>
              </w:rPr>
            </w:pPr>
            <w:r w:rsidRPr="6C66339A">
              <w:rPr>
                <w:rFonts w:ascii="Verdana" w:hAnsi="Verdana" w:cs="Arial"/>
                <w:color w:val="auto"/>
                <w:sz w:val="24"/>
                <w:szCs w:val="24"/>
              </w:rPr>
              <w:t>JC praised CM for answering anticipated questions, especially regarding post-disaggregation actions.</w:t>
            </w:r>
          </w:p>
          <w:p w:rsidR="271901D3" w:rsidP="00306909" w:rsidRDefault="271901D3" w14:paraId="1892A757" w14:textId="66EC0300">
            <w:pPr>
              <w:pStyle w:val="Body"/>
              <w:spacing w:before="120" w:after="120"/>
              <w:rPr>
                <w:rFonts w:ascii="Verdana" w:hAnsi="Verdana" w:cs="Arial"/>
                <w:color w:val="auto"/>
                <w:sz w:val="24"/>
                <w:szCs w:val="24"/>
              </w:rPr>
            </w:pPr>
            <w:r w:rsidRPr="5B2E17C7">
              <w:rPr>
                <w:rFonts w:ascii="Verdana" w:hAnsi="Verdana" w:cs="Arial"/>
                <w:color w:val="auto"/>
                <w:sz w:val="24"/>
                <w:szCs w:val="24"/>
              </w:rPr>
              <w:t xml:space="preserve">CM </w:t>
            </w:r>
            <w:r w:rsidRPr="5B2E17C7" w:rsidR="00535BDE">
              <w:rPr>
                <w:rFonts w:ascii="Verdana" w:hAnsi="Verdana" w:cs="Arial"/>
                <w:color w:val="auto"/>
                <w:sz w:val="24"/>
                <w:szCs w:val="24"/>
              </w:rPr>
              <w:t xml:space="preserve">confirmed </w:t>
            </w:r>
            <w:r w:rsidRPr="5B2E17C7">
              <w:rPr>
                <w:rFonts w:ascii="Verdana" w:hAnsi="Verdana" w:cs="Arial"/>
                <w:color w:val="auto"/>
                <w:sz w:val="24"/>
                <w:szCs w:val="24"/>
              </w:rPr>
              <w:t xml:space="preserve">that the disaggregation was complete, and </w:t>
            </w:r>
            <w:r w:rsidRPr="5B2E17C7" w:rsidR="00535BDE">
              <w:rPr>
                <w:rFonts w:ascii="Verdana" w:hAnsi="Verdana" w:cs="Arial"/>
                <w:color w:val="auto"/>
                <w:sz w:val="24"/>
                <w:szCs w:val="24"/>
              </w:rPr>
              <w:t xml:space="preserve">that </w:t>
            </w:r>
            <w:r w:rsidRPr="5B2E17C7">
              <w:rPr>
                <w:rFonts w:ascii="Verdana" w:hAnsi="Verdana" w:cs="Arial"/>
                <w:color w:val="auto"/>
                <w:sz w:val="24"/>
                <w:szCs w:val="24"/>
              </w:rPr>
              <w:t>the remaining task was to work through what data was left in SBUHB, particularly regarding governance and SLA charging with CTM.</w:t>
            </w:r>
          </w:p>
          <w:p w:rsidR="0447D7F0" w:rsidP="00306909" w:rsidRDefault="0447D7F0" w14:paraId="14578219" w14:textId="6A933DAF">
            <w:pPr>
              <w:pStyle w:val="Body"/>
              <w:spacing w:before="120" w:after="120"/>
              <w:rPr>
                <w:rFonts w:ascii="Verdana" w:hAnsi="Verdana" w:cs="Arial"/>
                <w:color w:val="auto"/>
                <w:sz w:val="24"/>
                <w:szCs w:val="24"/>
              </w:rPr>
            </w:pPr>
            <w:r w:rsidRPr="6C66339A">
              <w:rPr>
                <w:rFonts w:ascii="Verdana" w:hAnsi="Verdana" w:cs="Arial"/>
                <w:color w:val="auto"/>
                <w:sz w:val="24"/>
                <w:szCs w:val="24"/>
              </w:rPr>
              <w:t>NZ asked why the NHS was still running its own data centres instead of being fully cloud-based.</w:t>
            </w:r>
          </w:p>
          <w:p w:rsidR="6DA1CE0E" w:rsidP="00306909" w:rsidRDefault="6DA1CE0E" w14:paraId="5FAFBE19" w14:textId="69F18ACB">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CM explained that while there was a move to cloud services, many services still ran on physical hardware for resilience and safe operation, especially in acute settings. A hybrid approach would continue for several years, </w:t>
            </w:r>
            <w:r w:rsidRPr="5B2E17C7" w:rsidR="0039051C">
              <w:rPr>
                <w:rFonts w:ascii="Verdana" w:hAnsi="Verdana" w:cs="Arial"/>
                <w:color w:val="auto"/>
                <w:sz w:val="24"/>
                <w:szCs w:val="24"/>
                <w:lang w:val="en-GB"/>
              </w:rPr>
              <w:t xml:space="preserve">highlighting that </w:t>
            </w:r>
            <w:r w:rsidRPr="5B2E17C7">
              <w:rPr>
                <w:rFonts w:ascii="Verdana" w:hAnsi="Verdana" w:cs="Arial"/>
                <w:color w:val="auto"/>
                <w:sz w:val="24"/>
                <w:szCs w:val="24"/>
                <w:lang w:val="en-GB"/>
              </w:rPr>
              <w:t>a cloud strategy was being developed.</w:t>
            </w:r>
          </w:p>
          <w:p w:rsidR="56788427" w:rsidP="00306909" w:rsidRDefault="56788427" w14:paraId="5404F75C" w14:textId="29EAEB8C">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AG asked about criteria for reporting incidents to </w:t>
            </w:r>
            <w:r w:rsidRPr="5B2E17C7" w:rsidR="00AA1E14">
              <w:rPr>
                <w:rFonts w:ascii="Verdana" w:hAnsi="Verdana" w:cs="Arial"/>
                <w:color w:val="auto"/>
                <w:sz w:val="24"/>
                <w:szCs w:val="24"/>
              </w:rPr>
              <w:t>National Enabling Services (</w:t>
            </w:r>
            <w:r w:rsidRPr="5B2E17C7">
              <w:rPr>
                <w:rFonts w:ascii="Verdana" w:hAnsi="Verdana" w:cs="Arial"/>
                <w:color w:val="auto"/>
                <w:sz w:val="24"/>
                <w:szCs w:val="24"/>
                <w:lang w:val="en-GB"/>
              </w:rPr>
              <w:t>NES</w:t>
            </w:r>
            <w:r w:rsidRPr="5B2E17C7" w:rsidR="00AA1E14">
              <w:rPr>
                <w:rFonts w:ascii="Verdana" w:hAnsi="Verdana" w:cs="Arial"/>
                <w:color w:val="auto"/>
                <w:sz w:val="24"/>
                <w:szCs w:val="24"/>
                <w:lang w:val="en-GB"/>
              </w:rPr>
              <w:t>)</w:t>
            </w:r>
            <w:r w:rsidRPr="5B2E17C7">
              <w:rPr>
                <w:rFonts w:ascii="Verdana" w:hAnsi="Verdana" w:cs="Arial"/>
                <w:color w:val="auto"/>
                <w:sz w:val="24"/>
                <w:szCs w:val="24"/>
                <w:lang w:val="en-GB"/>
              </w:rPr>
              <w:t xml:space="preserve"> and whether SBUHB was compliant, and about the necessity of removing CTM data from SBUHB servers.</w:t>
            </w:r>
          </w:p>
          <w:p w:rsidR="670F5047" w:rsidP="00306909" w:rsidRDefault="670F5047" w14:paraId="72CDDBCC" w14:textId="0B55411D">
            <w:pPr>
              <w:pStyle w:val="Body"/>
              <w:spacing w:before="120" w:after="120"/>
              <w:rPr>
                <w:rFonts w:ascii="Verdana" w:hAnsi="Verdana" w:cs="Arial"/>
                <w:color w:val="auto"/>
                <w:sz w:val="24"/>
                <w:szCs w:val="24"/>
              </w:rPr>
            </w:pPr>
            <w:r w:rsidRPr="5B2E17C7">
              <w:rPr>
                <w:rFonts w:ascii="Verdana" w:hAnsi="Verdana" w:cs="Arial"/>
                <w:color w:val="auto"/>
                <w:sz w:val="24"/>
                <w:szCs w:val="24"/>
              </w:rPr>
              <w:t xml:space="preserve">CM explained that </w:t>
            </w:r>
            <w:r w:rsidRPr="5B2E17C7" w:rsidR="56788427">
              <w:rPr>
                <w:rFonts w:ascii="Verdana" w:hAnsi="Verdana" w:cs="Arial"/>
                <w:color w:val="auto"/>
                <w:sz w:val="24"/>
                <w:szCs w:val="24"/>
              </w:rPr>
              <w:t>SBUHB was diligent in reporting incidents to</w:t>
            </w:r>
            <w:r w:rsidRPr="5B2E17C7" w:rsidR="46461DAE">
              <w:rPr>
                <w:rFonts w:ascii="Verdana" w:hAnsi="Verdana" w:cs="Arial"/>
                <w:color w:val="auto"/>
                <w:sz w:val="24"/>
                <w:szCs w:val="24"/>
              </w:rPr>
              <w:t xml:space="preserve"> </w:t>
            </w:r>
            <w:r w:rsidRPr="5B2E17C7" w:rsidR="56788427">
              <w:rPr>
                <w:rFonts w:ascii="Verdana" w:hAnsi="Verdana" w:cs="Arial"/>
                <w:color w:val="auto"/>
                <w:sz w:val="24"/>
                <w:szCs w:val="24"/>
              </w:rPr>
              <w:t>NES</w:t>
            </w:r>
            <w:r w:rsidRPr="5B2E17C7" w:rsidR="26F4894B">
              <w:rPr>
                <w:rFonts w:ascii="Verdana" w:hAnsi="Verdana" w:cs="Arial"/>
                <w:color w:val="auto"/>
                <w:sz w:val="24"/>
                <w:szCs w:val="24"/>
              </w:rPr>
              <w:t>,</w:t>
            </w:r>
            <w:r w:rsidRPr="5B2E17C7" w:rsidR="56788427">
              <w:rPr>
                <w:rFonts w:ascii="Verdana" w:hAnsi="Verdana" w:cs="Arial"/>
                <w:color w:val="auto"/>
                <w:sz w:val="24"/>
                <w:szCs w:val="24"/>
              </w:rPr>
              <w:t xml:space="preserve"> following the four-hour service loss rule. For CTM data, they were not actively removing data but were mapping systems to inform future decisions, especially if new systems were procured.</w:t>
            </w:r>
          </w:p>
          <w:p w:rsidR="56788427" w:rsidP="00306909" w:rsidRDefault="56788427" w14:paraId="67EAB1FB" w14:textId="1C6334B8">
            <w:pPr>
              <w:pStyle w:val="Body"/>
              <w:spacing w:before="120" w:after="120"/>
              <w:rPr>
                <w:rFonts w:ascii="Verdana" w:hAnsi="Verdana" w:cs="Arial"/>
                <w:color w:val="auto"/>
                <w:sz w:val="24"/>
                <w:szCs w:val="24"/>
              </w:rPr>
            </w:pPr>
            <w:r w:rsidRPr="6C66339A">
              <w:rPr>
                <w:rFonts w:ascii="Verdana" w:hAnsi="Verdana" w:cs="Arial"/>
                <w:color w:val="auto"/>
                <w:sz w:val="24"/>
                <w:szCs w:val="24"/>
              </w:rPr>
              <w:t xml:space="preserve">RL added that not all CTM data was taken during disaggregation, so SBUHB still held some post-2019 data.  </w:t>
            </w:r>
          </w:p>
          <w:p w:rsidR="76069555" w:rsidP="62116C9D" w:rsidRDefault="76069555" w14:paraId="2AC37180" w14:textId="0D8F9845">
            <w:pPr>
              <w:pStyle w:val="Body"/>
              <w:spacing w:before="120" w:after="120"/>
              <w:rPr>
                <w:rFonts w:ascii="Verdana" w:hAnsi="Verdana" w:cs="Arial"/>
                <w:color w:val="auto"/>
                <w:sz w:val="24"/>
                <w:szCs w:val="24"/>
                <w:lang w:val="en-GB"/>
              </w:rPr>
            </w:pPr>
            <w:r w:rsidRPr="62116C9D" w:rsidR="00963248">
              <w:rPr>
                <w:rFonts w:ascii="Verdana" w:hAnsi="Verdana" w:cs="Arial"/>
                <w:color w:val="auto"/>
                <w:sz w:val="24"/>
                <w:szCs w:val="24"/>
                <w:lang w:val="en-GB"/>
              </w:rPr>
              <w:t>The Committee</w:t>
            </w:r>
          </w:p>
          <w:p w:rsidRPr="00CF517A" w:rsidR="00732D81" w:rsidP="00306909" w:rsidRDefault="00CF517A" w14:paraId="4B6E086F" w14:textId="794A2FC1">
            <w:pPr>
              <w:pStyle w:val="Body"/>
              <w:numPr>
                <w:ilvl w:val="0"/>
                <w:numId w:val="56"/>
              </w:numPr>
              <w:spacing w:before="120" w:after="120"/>
              <w:rPr>
                <w:rFonts w:ascii="Verdana" w:hAnsi="Verdana" w:cs="Arial"/>
                <w:color w:val="auto"/>
                <w:sz w:val="24"/>
                <w:szCs w:val="24"/>
                <w:lang w:val="en-GB"/>
              </w:rPr>
            </w:pPr>
            <w:r w:rsidRPr="5B2E17C7">
              <w:rPr>
                <w:rFonts w:ascii="Verdana" w:hAnsi="Verdana" w:cs="Arial"/>
                <w:color w:val="auto"/>
                <w:sz w:val="24"/>
                <w:szCs w:val="24"/>
                <w:lang w:val="en-GB"/>
              </w:rPr>
              <w:t>W</w:t>
            </w:r>
            <w:r w:rsidRPr="5B2E17C7" w:rsidR="000F41F2">
              <w:rPr>
                <w:rFonts w:ascii="Verdana" w:hAnsi="Verdana" w:cs="Arial"/>
                <w:color w:val="auto"/>
                <w:sz w:val="24"/>
                <w:szCs w:val="24"/>
                <w:lang w:val="en-GB"/>
              </w:rPr>
              <w:t>as</w:t>
            </w:r>
            <w:r w:rsidRPr="5B2E17C7">
              <w:rPr>
                <w:rFonts w:ascii="Verdana" w:hAnsi="Verdana" w:cs="Arial"/>
                <w:b/>
                <w:bCs/>
                <w:color w:val="auto"/>
                <w:sz w:val="24"/>
                <w:szCs w:val="24"/>
                <w:lang w:val="en-GB"/>
              </w:rPr>
              <w:t xml:space="preserve"> </w:t>
            </w:r>
            <w:r w:rsidRPr="5B2E17C7" w:rsidR="000F41F2">
              <w:rPr>
                <w:rFonts w:ascii="Verdana" w:hAnsi="Verdana" w:cs="Arial"/>
                <w:b/>
                <w:bCs/>
                <w:color w:val="auto"/>
                <w:sz w:val="24"/>
                <w:szCs w:val="24"/>
                <w:lang w:val="en-GB"/>
              </w:rPr>
              <w:t>ASSURED</w:t>
            </w:r>
            <w:r w:rsidRPr="5B2E17C7" w:rsidR="000F41F2">
              <w:rPr>
                <w:rFonts w:ascii="Verdana" w:hAnsi="Verdana" w:cs="Arial"/>
                <w:color w:val="auto"/>
                <w:sz w:val="24"/>
                <w:szCs w:val="24"/>
                <w:lang w:val="en-GB"/>
              </w:rPr>
              <w:t xml:space="preserve"> </w:t>
            </w:r>
            <w:r w:rsidRPr="5B2E17C7">
              <w:rPr>
                <w:rFonts w:ascii="Verdana" w:hAnsi="Verdana" w:cs="Arial"/>
                <w:color w:val="auto"/>
                <w:sz w:val="24"/>
                <w:szCs w:val="24"/>
                <w:lang w:val="en-GB"/>
              </w:rPr>
              <w:t xml:space="preserve">by the </w:t>
            </w:r>
            <w:r w:rsidRPr="5B2E17C7" w:rsidR="6B5F6119">
              <w:rPr>
                <w:rFonts w:ascii="Verdana" w:hAnsi="Verdana" w:cs="Arial"/>
                <w:color w:val="auto"/>
                <w:sz w:val="24"/>
                <w:szCs w:val="24"/>
                <w:lang w:val="en-GB"/>
              </w:rPr>
              <w:t>Operating Performance report</w:t>
            </w:r>
            <w:r w:rsidRPr="5B2E17C7" w:rsidR="51C426A5">
              <w:rPr>
                <w:rFonts w:ascii="Verdana" w:hAnsi="Verdana" w:cs="Arial"/>
                <w:color w:val="auto"/>
                <w:sz w:val="24"/>
                <w:szCs w:val="24"/>
                <w:lang w:val="en-GB"/>
              </w:rPr>
              <w:t>.</w:t>
            </w:r>
          </w:p>
        </w:tc>
      </w:tr>
      <w:tr w:rsidR="6C66339A" w:rsidTr="62116C9D" w14:paraId="366D9A10" w14:textId="77777777">
        <w:trPr>
          <w:trHeight w:val="300"/>
        </w:trPr>
        <w:tc>
          <w:tcPr>
            <w:tcW w:w="1695" w:type="dxa"/>
            <w:tcMar>
              <w:top w:w="80" w:type="dxa"/>
              <w:left w:w="80" w:type="dxa"/>
              <w:bottom w:w="80" w:type="dxa"/>
              <w:right w:w="80" w:type="dxa"/>
            </w:tcMar>
          </w:tcPr>
          <w:p w:rsidR="03083523" w:rsidP="00306909" w:rsidRDefault="03083523" w14:paraId="6864774E" w14:textId="67ABB181">
            <w:pPr>
              <w:rPr>
                <w:rFonts w:ascii="Verdana" w:hAnsi="Verdana" w:cs="Arial"/>
                <w:b/>
                <w:bCs/>
              </w:rPr>
            </w:pPr>
            <w:r w:rsidRPr="6C66339A">
              <w:rPr>
                <w:rFonts w:ascii="Verdana" w:hAnsi="Verdana" w:cs="Arial"/>
                <w:b/>
                <w:bCs/>
              </w:rPr>
              <w:lastRenderedPageBreak/>
              <w:t>70/25</w:t>
            </w:r>
          </w:p>
        </w:tc>
        <w:tc>
          <w:tcPr>
            <w:tcW w:w="9362" w:type="dxa"/>
            <w:tcMar>
              <w:top w:w="80" w:type="dxa"/>
              <w:left w:w="85" w:type="dxa"/>
              <w:bottom w:w="80" w:type="dxa"/>
              <w:right w:w="80" w:type="dxa"/>
            </w:tcMar>
          </w:tcPr>
          <w:p w:rsidR="03083523" w:rsidP="00306909" w:rsidRDefault="03083523" w14:paraId="100DF045" w14:textId="38D6DFF9">
            <w:pPr>
              <w:pStyle w:val="Body"/>
              <w:rPr>
                <w:rFonts w:ascii="Verdana" w:hAnsi="Verdana" w:cs="Arial"/>
                <w:b/>
                <w:bCs/>
                <w:color w:val="auto"/>
                <w:sz w:val="24"/>
                <w:szCs w:val="24"/>
                <w:lang w:val="en-GB"/>
              </w:rPr>
            </w:pPr>
            <w:r w:rsidRPr="6C66339A">
              <w:rPr>
                <w:rFonts w:ascii="Verdana" w:hAnsi="Verdana" w:cs="Arial"/>
                <w:b/>
                <w:bCs/>
                <w:color w:val="auto"/>
                <w:sz w:val="24"/>
                <w:szCs w:val="24"/>
                <w:lang w:val="en-GB"/>
              </w:rPr>
              <w:t xml:space="preserve">BUSINESS INTELLIGENCE AND ANALYTICS </w:t>
            </w:r>
          </w:p>
        </w:tc>
      </w:tr>
      <w:tr w:rsidR="6C66339A" w:rsidTr="62116C9D" w14:paraId="78F51D1E" w14:textId="77777777">
        <w:trPr>
          <w:trHeight w:val="300"/>
        </w:trPr>
        <w:tc>
          <w:tcPr>
            <w:tcW w:w="1695" w:type="dxa"/>
            <w:tcMar>
              <w:top w:w="80" w:type="dxa"/>
              <w:left w:w="80" w:type="dxa"/>
              <w:bottom w:w="80" w:type="dxa"/>
              <w:right w:w="80" w:type="dxa"/>
            </w:tcMar>
          </w:tcPr>
          <w:p w:rsidR="6C66339A" w:rsidP="00306909" w:rsidRDefault="6C66339A" w14:paraId="0145192B" w14:textId="5180FF51">
            <w:pPr>
              <w:rPr>
                <w:rFonts w:ascii="Verdana" w:hAnsi="Verdana" w:cs="Arial"/>
              </w:rPr>
            </w:pPr>
          </w:p>
        </w:tc>
        <w:tc>
          <w:tcPr>
            <w:tcW w:w="9362" w:type="dxa"/>
            <w:tcMar>
              <w:top w:w="80" w:type="dxa"/>
              <w:left w:w="85" w:type="dxa"/>
              <w:bottom w:w="80" w:type="dxa"/>
              <w:right w:w="80" w:type="dxa"/>
            </w:tcMar>
          </w:tcPr>
          <w:p w:rsidR="03083523" w:rsidP="00306909" w:rsidRDefault="03083523" w14:paraId="18316E4C" w14:textId="2410EB37">
            <w:pPr>
              <w:pStyle w:val="Body"/>
              <w:rPr>
                <w:rFonts w:ascii="Verdana" w:hAnsi="Verdana" w:cs="Arial"/>
                <w:color w:val="auto"/>
                <w:lang w:val="en-GB"/>
              </w:rPr>
            </w:pPr>
            <w:r w:rsidRPr="5B2E17C7">
              <w:rPr>
                <w:rFonts w:ascii="Verdana" w:hAnsi="Verdana" w:cs="Arial"/>
                <w:color w:val="auto"/>
                <w:sz w:val="24"/>
                <w:szCs w:val="24"/>
                <w:lang w:val="en-GB"/>
              </w:rPr>
              <w:t>The Business Intelligence and Analytics</w:t>
            </w:r>
            <w:r w:rsidRPr="5B2E17C7" w:rsidR="000F41F2">
              <w:rPr>
                <w:rFonts w:ascii="Verdana" w:hAnsi="Verdana" w:cs="Arial"/>
                <w:color w:val="auto"/>
                <w:sz w:val="24"/>
                <w:szCs w:val="24"/>
                <w:lang w:val="en-GB"/>
              </w:rPr>
              <w:t xml:space="preserve"> update,</w:t>
            </w:r>
            <w:r w:rsidRPr="5B2E17C7">
              <w:rPr>
                <w:rFonts w:ascii="Verdana" w:hAnsi="Verdana" w:cs="Arial"/>
                <w:color w:val="auto"/>
                <w:sz w:val="24"/>
                <w:szCs w:val="24"/>
                <w:lang w:val="en-GB"/>
              </w:rPr>
              <w:t xml:space="preserve"> including: The digital intelligence strategic plan was </w:t>
            </w:r>
            <w:r w:rsidRPr="5B2E17C7" w:rsidR="000F41F2">
              <w:rPr>
                <w:rFonts w:ascii="Verdana" w:hAnsi="Verdana" w:cs="Arial"/>
                <w:b/>
                <w:bCs/>
                <w:color w:val="auto"/>
                <w:sz w:val="24"/>
                <w:szCs w:val="24"/>
                <w:lang w:val="en-GB"/>
              </w:rPr>
              <w:t>RECEIVED</w:t>
            </w:r>
            <w:r w:rsidRPr="5B2E17C7">
              <w:rPr>
                <w:rFonts w:ascii="Verdana" w:hAnsi="Verdana" w:cs="Arial"/>
                <w:b/>
                <w:bCs/>
                <w:color w:val="auto"/>
                <w:sz w:val="24"/>
                <w:szCs w:val="24"/>
                <w:lang w:val="en-GB"/>
              </w:rPr>
              <w:t>.</w:t>
            </w:r>
          </w:p>
          <w:p w:rsidR="6C66339A" w:rsidP="00306909" w:rsidRDefault="6C66339A" w14:paraId="127114CA" w14:textId="5A396751">
            <w:pPr>
              <w:pStyle w:val="Body"/>
              <w:rPr>
                <w:rFonts w:ascii="Verdana" w:hAnsi="Verdana" w:cs="Arial"/>
                <w:color w:val="auto"/>
                <w:sz w:val="24"/>
                <w:szCs w:val="24"/>
                <w:lang w:val="en-GB"/>
              </w:rPr>
            </w:pPr>
          </w:p>
          <w:p w:rsidR="00B24567" w:rsidP="00306909" w:rsidRDefault="418F6450" w14:paraId="55D55C67" w14:textId="77777777">
            <w:pPr>
              <w:pStyle w:val="Body"/>
              <w:rPr>
                <w:rFonts w:ascii="Verdana" w:hAnsi="Verdana" w:cs="Arial"/>
                <w:color w:val="auto"/>
                <w:sz w:val="24"/>
                <w:szCs w:val="24"/>
                <w:lang w:val="en-GB"/>
              </w:rPr>
            </w:pPr>
            <w:r w:rsidRPr="5B2E17C7">
              <w:rPr>
                <w:rFonts w:ascii="Verdana" w:hAnsi="Verdana" w:cs="Arial"/>
                <w:color w:val="auto"/>
                <w:sz w:val="24"/>
                <w:szCs w:val="24"/>
                <w:lang w:val="en-GB"/>
              </w:rPr>
              <w:t>AG asked to defer the more detailed discussion on Business Intelligence</w:t>
            </w:r>
            <w:r w:rsidRPr="5B2E17C7" w:rsidR="00DA78F3">
              <w:rPr>
                <w:rFonts w:ascii="Verdana" w:hAnsi="Verdana" w:cs="Arial"/>
                <w:color w:val="auto"/>
                <w:sz w:val="24"/>
                <w:szCs w:val="24"/>
                <w:lang w:val="en-GB"/>
              </w:rPr>
              <w:t xml:space="preserve"> t outside the Committee meeting.</w:t>
            </w:r>
          </w:p>
          <w:p w:rsidR="418F6450" w:rsidP="00306909" w:rsidRDefault="66FA9243" w14:paraId="53207A04" w14:textId="5A79E224">
            <w:pPr>
              <w:pStyle w:val="Body"/>
              <w:rPr>
                <w:rFonts w:ascii="Verdana" w:hAnsi="Verdana" w:cs="Arial"/>
                <w:color w:val="auto"/>
                <w:sz w:val="24"/>
                <w:szCs w:val="24"/>
                <w:lang w:val="en-GB"/>
              </w:rPr>
            </w:pPr>
            <w:r w:rsidRPr="5B2E17C7">
              <w:rPr>
                <w:rFonts w:ascii="Verdana" w:hAnsi="Verdana" w:cs="Arial"/>
                <w:color w:val="auto"/>
                <w:sz w:val="24"/>
                <w:szCs w:val="24"/>
                <w:lang w:val="en-GB"/>
              </w:rPr>
              <w:lastRenderedPageBreak/>
              <w:t>AG highlighted</w:t>
            </w:r>
            <w:r w:rsidRPr="5B2E17C7" w:rsidR="1634EBA2">
              <w:rPr>
                <w:rFonts w:ascii="Verdana" w:hAnsi="Verdana" w:cs="Arial"/>
                <w:color w:val="auto"/>
                <w:sz w:val="24"/>
                <w:szCs w:val="24"/>
                <w:lang w:val="en-GB"/>
              </w:rPr>
              <w:t xml:space="preserve"> </w:t>
            </w:r>
            <w:r w:rsidRPr="5B2E17C7">
              <w:rPr>
                <w:rFonts w:ascii="Verdana" w:hAnsi="Verdana" w:cs="Arial"/>
                <w:color w:val="auto"/>
                <w:sz w:val="24"/>
                <w:szCs w:val="24"/>
                <w:lang w:val="en-GB"/>
              </w:rPr>
              <w:t xml:space="preserve">that the Committee had reviewed the detailed Business Intelligence report and found it helpful, particularly appreciating the progress in Dashboard development and the practical use of data in areas like Emergency Department and Performance Monitoring. AG informed that the Committee would provide assurance to the Board regarding the substantial progress made so </w:t>
            </w:r>
            <w:r w:rsidRPr="5B2E17C7" w:rsidR="00B55FA9">
              <w:rPr>
                <w:rFonts w:ascii="Verdana" w:hAnsi="Verdana" w:cs="Arial"/>
                <w:color w:val="auto"/>
                <w:sz w:val="24"/>
                <w:szCs w:val="24"/>
                <w:lang w:val="en-GB"/>
              </w:rPr>
              <w:t>far but</w:t>
            </w:r>
            <w:r w:rsidRPr="5B2E17C7">
              <w:rPr>
                <w:rFonts w:ascii="Verdana" w:hAnsi="Verdana" w:cs="Arial"/>
                <w:color w:val="auto"/>
                <w:sz w:val="24"/>
                <w:szCs w:val="24"/>
                <w:lang w:val="en-GB"/>
              </w:rPr>
              <w:t xml:space="preserve"> would also alert the Board to the need for a finalised</w:t>
            </w:r>
            <w:r w:rsidRPr="5B2E17C7" w:rsidR="00993273">
              <w:rPr>
                <w:rFonts w:ascii="Verdana" w:hAnsi="Verdana" w:cs="Arial"/>
                <w:color w:val="auto"/>
                <w:sz w:val="24"/>
                <w:szCs w:val="24"/>
                <w:lang w:val="en-GB"/>
              </w:rPr>
              <w:t xml:space="preserve"> </w:t>
            </w:r>
            <w:r w:rsidRPr="5B2E17C7">
              <w:rPr>
                <w:rFonts w:ascii="Verdana" w:hAnsi="Verdana" w:cs="Arial"/>
                <w:color w:val="auto"/>
                <w:sz w:val="24"/>
                <w:szCs w:val="24"/>
                <w:lang w:val="en-GB"/>
              </w:rPr>
              <w:t>strategy</w:t>
            </w:r>
            <w:r w:rsidRPr="5B2E17C7" w:rsidR="00B55FA9">
              <w:rPr>
                <w:rFonts w:ascii="Verdana" w:hAnsi="Verdana" w:cs="Arial"/>
                <w:color w:val="auto"/>
                <w:sz w:val="24"/>
                <w:szCs w:val="24"/>
                <w:lang w:val="en-GB"/>
              </w:rPr>
              <w:t>;</w:t>
            </w:r>
            <w:r w:rsidRPr="5B2E17C7">
              <w:rPr>
                <w:rFonts w:ascii="Verdana" w:hAnsi="Verdana" w:cs="Arial"/>
                <w:color w:val="auto"/>
                <w:sz w:val="24"/>
                <w:szCs w:val="24"/>
                <w:lang w:val="en-GB"/>
              </w:rPr>
              <w:t xml:space="preserve"> acknowledging that whil</w:t>
            </w:r>
            <w:r w:rsidRPr="5B2E17C7" w:rsidR="00993273">
              <w:rPr>
                <w:rFonts w:ascii="Verdana" w:hAnsi="Verdana" w:cs="Arial"/>
                <w:color w:val="auto"/>
                <w:sz w:val="24"/>
                <w:szCs w:val="24"/>
                <w:lang w:val="en-GB"/>
              </w:rPr>
              <w:t>st</w:t>
            </w:r>
            <w:r w:rsidRPr="5B2E17C7">
              <w:rPr>
                <w:rFonts w:ascii="Verdana" w:hAnsi="Verdana" w:cs="Arial"/>
                <w:color w:val="auto"/>
                <w:sz w:val="24"/>
                <w:szCs w:val="24"/>
                <w:lang w:val="en-GB"/>
              </w:rPr>
              <w:t xml:space="preserve"> significant assurance has been achieved, there </w:t>
            </w:r>
            <w:r w:rsidRPr="5B2E17C7" w:rsidR="49A5011E">
              <w:rPr>
                <w:rFonts w:ascii="Verdana" w:hAnsi="Verdana" w:cs="Arial"/>
                <w:color w:val="auto"/>
                <w:sz w:val="24"/>
                <w:szCs w:val="24"/>
                <w:lang w:val="en-GB"/>
              </w:rPr>
              <w:t>we</w:t>
            </w:r>
            <w:r w:rsidRPr="5B2E17C7">
              <w:rPr>
                <w:rFonts w:ascii="Verdana" w:hAnsi="Verdana" w:cs="Arial"/>
                <w:color w:val="auto"/>
                <w:sz w:val="24"/>
                <w:szCs w:val="24"/>
                <w:lang w:val="en-GB"/>
              </w:rPr>
              <w:t>re delays in producing the updated strategy and its completion remains a priority.</w:t>
            </w:r>
          </w:p>
          <w:p w:rsidR="6C66339A" w:rsidP="00306909" w:rsidRDefault="6C66339A" w14:paraId="237D7E9F" w14:textId="1CDAACB3">
            <w:pPr>
              <w:pStyle w:val="Body"/>
              <w:rPr>
                <w:rFonts w:ascii="Verdana" w:hAnsi="Verdana" w:cs="Arial"/>
                <w:color w:val="auto"/>
                <w:sz w:val="24"/>
                <w:szCs w:val="24"/>
                <w:lang w:val="en-GB"/>
              </w:rPr>
            </w:pPr>
          </w:p>
          <w:p w:rsidR="060C1D7C" w:rsidP="00306909" w:rsidRDefault="060C1D7C" w14:paraId="097E0E1A" w14:textId="4B3EF30B">
            <w:pPr>
              <w:pStyle w:val="Body"/>
              <w:rPr>
                <w:rFonts w:ascii="Verdana" w:hAnsi="Verdana" w:cs="Arial"/>
                <w:color w:val="auto"/>
                <w:sz w:val="24"/>
                <w:szCs w:val="24"/>
                <w:lang w:val="en-GB"/>
              </w:rPr>
            </w:pPr>
            <w:r w:rsidRPr="6C66339A">
              <w:rPr>
                <w:rFonts w:ascii="Verdana" w:hAnsi="Verdana" w:cs="Arial"/>
                <w:color w:val="auto"/>
                <w:sz w:val="24"/>
                <w:szCs w:val="24"/>
                <w:lang w:val="en-GB"/>
              </w:rPr>
              <w:t>The Committee:</w:t>
            </w:r>
          </w:p>
          <w:p w:rsidR="3E348231" w:rsidP="00306909" w:rsidRDefault="00993273" w14:paraId="64025463" w14:textId="2BBBF4F4">
            <w:pPr>
              <w:pStyle w:val="Body"/>
              <w:numPr>
                <w:ilvl w:val="0"/>
                <w:numId w:val="8"/>
              </w:numPr>
              <w:rPr>
                <w:rFonts w:ascii="Verdana" w:hAnsi="Verdana" w:cs="Arial"/>
                <w:color w:val="auto"/>
                <w:sz w:val="24"/>
                <w:szCs w:val="24"/>
                <w:lang w:val="en-GB"/>
              </w:rPr>
            </w:pPr>
            <w:r w:rsidRPr="6C66339A">
              <w:rPr>
                <w:rFonts w:ascii="Verdana" w:hAnsi="Verdana" w:cs="Arial"/>
                <w:b/>
                <w:bCs/>
                <w:color w:val="auto"/>
                <w:sz w:val="24"/>
                <w:szCs w:val="24"/>
                <w:lang w:val="en-GB"/>
              </w:rPr>
              <w:t>AGREED</w:t>
            </w:r>
            <w:r w:rsidRPr="6C66339A">
              <w:rPr>
                <w:rFonts w:ascii="Verdana" w:hAnsi="Verdana" w:cs="Arial"/>
                <w:color w:val="auto"/>
                <w:sz w:val="24"/>
                <w:szCs w:val="24"/>
                <w:lang w:val="en-GB"/>
              </w:rPr>
              <w:t xml:space="preserve"> </w:t>
            </w:r>
            <w:r w:rsidRPr="6C66339A" w:rsidR="3E348231">
              <w:rPr>
                <w:rFonts w:ascii="Verdana" w:hAnsi="Verdana" w:cs="Arial"/>
                <w:color w:val="auto"/>
                <w:sz w:val="24"/>
                <w:szCs w:val="24"/>
                <w:lang w:val="en-GB"/>
              </w:rPr>
              <w:t xml:space="preserve">to </w:t>
            </w:r>
            <w:r w:rsidRPr="6C66339A" w:rsidR="3E348231">
              <w:rPr>
                <w:rFonts w:ascii="Verdana" w:hAnsi="Verdana" w:cs="Arial"/>
                <w:i/>
                <w:iCs/>
                <w:color w:val="auto"/>
                <w:sz w:val="24"/>
                <w:szCs w:val="24"/>
                <w:lang w:val="en-GB"/>
              </w:rPr>
              <w:t>assure</w:t>
            </w:r>
            <w:r w:rsidRPr="6C66339A" w:rsidR="3E348231">
              <w:rPr>
                <w:rFonts w:ascii="Verdana" w:hAnsi="Verdana" w:cs="Arial"/>
                <w:color w:val="auto"/>
                <w:sz w:val="24"/>
                <w:szCs w:val="24"/>
                <w:lang w:val="en-GB"/>
              </w:rPr>
              <w:t xml:space="preserve"> the Board regarding the substantial progress made so far with the Business Intelligence and Analytics.</w:t>
            </w:r>
          </w:p>
          <w:p w:rsidR="3E348231" w:rsidP="00306909" w:rsidRDefault="00993273" w14:paraId="27B57E65" w14:textId="133D0B87">
            <w:pPr>
              <w:pStyle w:val="Body"/>
              <w:numPr>
                <w:ilvl w:val="0"/>
                <w:numId w:val="8"/>
              </w:numPr>
              <w:rPr>
                <w:rFonts w:ascii="Verdana" w:hAnsi="Verdana" w:cs="Arial"/>
                <w:color w:val="auto"/>
                <w:sz w:val="24"/>
                <w:szCs w:val="24"/>
                <w:lang w:val="en-GB"/>
              </w:rPr>
            </w:pPr>
            <w:r w:rsidRPr="5B2E17C7">
              <w:rPr>
                <w:rFonts w:ascii="Verdana" w:hAnsi="Verdana" w:cs="Arial"/>
                <w:b/>
                <w:bCs/>
                <w:color w:val="auto"/>
                <w:sz w:val="24"/>
                <w:szCs w:val="24"/>
                <w:lang w:val="en-GB"/>
              </w:rPr>
              <w:t>AGREED</w:t>
            </w:r>
            <w:r w:rsidRPr="5B2E17C7">
              <w:rPr>
                <w:rFonts w:ascii="Verdana" w:hAnsi="Verdana" w:cs="Arial"/>
                <w:color w:val="auto"/>
                <w:sz w:val="24"/>
                <w:szCs w:val="24"/>
                <w:lang w:val="en-GB"/>
              </w:rPr>
              <w:t xml:space="preserve"> </w:t>
            </w:r>
            <w:r w:rsidRPr="5B2E17C7" w:rsidR="3E348231">
              <w:rPr>
                <w:rFonts w:ascii="Verdana" w:hAnsi="Verdana" w:cs="Arial"/>
                <w:color w:val="auto"/>
                <w:sz w:val="24"/>
                <w:szCs w:val="24"/>
                <w:lang w:val="en-GB"/>
              </w:rPr>
              <w:t xml:space="preserve">to </w:t>
            </w:r>
            <w:r w:rsidRPr="5B2E17C7" w:rsidR="3E348231">
              <w:rPr>
                <w:rFonts w:ascii="Verdana" w:hAnsi="Verdana" w:cs="Arial"/>
                <w:i/>
                <w:iCs/>
                <w:color w:val="auto"/>
                <w:sz w:val="24"/>
                <w:szCs w:val="24"/>
                <w:lang w:val="en-GB"/>
              </w:rPr>
              <w:t>alert</w:t>
            </w:r>
            <w:r w:rsidRPr="5B2E17C7" w:rsidR="3E348231">
              <w:rPr>
                <w:rFonts w:ascii="Verdana" w:hAnsi="Verdana" w:cs="Arial"/>
                <w:color w:val="auto"/>
                <w:sz w:val="24"/>
                <w:szCs w:val="24"/>
                <w:lang w:val="en-GB"/>
              </w:rPr>
              <w:t xml:space="preserve"> the Board to the need for a finalised strategy, acknowledging that whil</w:t>
            </w:r>
            <w:r w:rsidRPr="5B2E17C7">
              <w:rPr>
                <w:rFonts w:ascii="Verdana" w:hAnsi="Verdana" w:cs="Arial"/>
                <w:color w:val="auto"/>
                <w:sz w:val="24"/>
                <w:szCs w:val="24"/>
                <w:lang w:val="en-GB"/>
              </w:rPr>
              <w:t>st</w:t>
            </w:r>
            <w:r w:rsidRPr="5B2E17C7" w:rsidR="3E348231">
              <w:rPr>
                <w:rFonts w:ascii="Verdana" w:hAnsi="Verdana" w:cs="Arial"/>
                <w:color w:val="auto"/>
                <w:sz w:val="24"/>
                <w:szCs w:val="24"/>
                <w:lang w:val="en-GB"/>
              </w:rPr>
              <w:t xml:space="preserve"> significant assurance had been achieved, there were delays in producing the updated strategy and its completion remained a priority.</w:t>
            </w:r>
          </w:p>
        </w:tc>
      </w:tr>
      <w:bookmarkEnd w:id="2"/>
      <w:tr w:rsidRPr="003C5225" w:rsidR="00DC1D54" w:rsidTr="62116C9D" w14:paraId="6177D62D"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277740" w:rsidR="0086308F" w:rsidP="00F22642" w:rsidRDefault="7D9536A5" w14:paraId="0F80F65C" w14:textId="35194546">
            <w:pPr>
              <w:pStyle w:val="Body"/>
              <w:spacing w:before="120" w:after="120"/>
              <w:jc w:val="center"/>
              <w:rPr>
                <w:rFonts w:ascii="Verdana" w:hAnsi="Verdana" w:cs="Arial"/>
                <w:b/>
                <w:bCs/>
                <w:color w:val="auto"/>
                <w:sz w:val="24"/>
                <w:szCs w:val="24"/>
                <w:lang w:val="en-GB"/>
              </w:rPr>
            </w:pPr>
            <w:r w:rsidRPr="6C66339A">
              <w:rPr>
                <w:rFonts w:ascii="Verdana" w:hAnsi="Verdana" w:cs="Arial"/>
                <w:b/>
                <w:bCs/>
                <w:color w:val="FFFFFF" w:themeColor="background1"/>
                <w:sz w:val="24"/>
                <w:szCs w:val="24"/>
                <w:lang w:val="en-GB"/>
              </w:rPr>
              <w:lastRenderedPageBreak/>
              <w:t xml:space="preserve">PART </w:t>
            </w:r>
            <w:r w:rsidRPr="6C66339A" w:rsidR="2F15D3E0">
              <w:rPr>
                <w:rFonts w:ascii="Verdana" w:hAnsi="Verdana" w:cs="Arial"/>
                <w:b/>
                <w:bCs/>
                <w:color w:val="FFFFFF" w:themeColor="background1"/>
                <w:sz w:val="24"/>
                <w:szCs w:val="24"/>
                <w:lang w:val="en-GB"/>
              </w:rPr>
              <w:t xml:space="preserve">5: </w:t>
            </w:r>
            <w:r w:rsidRPr="6C66339A" w:rsidR="2D9455D8">
              <w:rPr>
                <w:rFonts w:ascii="Verdana" w:hAnsi="Verdana" w:cs="Arial"/>
                <w:b/>
                <w:bCs/>
                <w:color w:val="FFFFFF" w:themeColor="background1"/>
                <w:sz w:val="24"/>
                <w:szCs w:val="24"/>
                <w:lang w:val="en-GB"/>
              </w:rPr>
              <w:t xml:space="preserve">DIGITAL STRATERY AND PLANNING </w:t>
            </w:r>
          </w:p>
        </w:tc>
      </w:tr>
      <w:tr w:rsidRPr="003C5225" w:rsidR="00DC1D54" w:rsidTr="62116C9D" w14:paraId="1BBC9D86" w14:textId="77777777">
        <w:trPr>
          <w:trHeight w:val="300"/>
        </w:trPr>
        <w:tc>
          <w:tcPr>
            <w:tcW w:w="1695" w:type="dxa"/>
            <w:tcMar>
              <w:top w:w="80" w:type="dxa"/>
              <w:left w:w="80" w:type="dxa"/>
              <w:bottom w:w="80" w:type="dxa"/>
              <w:right w:w="80" w:type="dxa"/>
            </w:tcMar>
          </w:tcPr>
          <w:p w:rsidRPr="00277740" w:rsidR="0086308F" w:rsidP="00306909" w:rsidRDefault="2F1D0678" w14:paraId="1AD74E03" w14:textId="621265BA">
            <w:pPr>
              <w:spacing w:before="120" w:after="120"/>
              <w:rPr>
                <w:rFonts w:ascii="Verdana" w:hAnsi="Verdana" w:cs="Arial"/>
                <w:b/>
                <w:bCs/>
              </w:rPr>
            </w:pPr>
            <w:r w:rsidRPr="6C66339A">
              <w:rPr>
                <w:rFonts w:ascii="Verdana" w:hAnsi="Verdana" w:cs="Arial"/>
                <w:b/>
                <w:bCs/>
              </w:rPr>
              <w:t>7</w:t>
            </w:r>
            <w:r w:rsidRPr="6C66339A" w:rsidR="22F87FCB">
              <w:rPr>
                <w:rFonts w:ascii="Verdana" w:hAnsi="Verdana" w:cs="Arial"/>
                <w:b/>
                <w:bCs/>
              </w:rPr>
              <w:t>1</w:t>
            </w:r>
            <w:r w:rsidRPr="6C66339A" w:rsidR="7D9536A5">
              <w:rPr>
                <w:rFonts w:ascii="Verdana" w:hAnsi="Verdana" w:cs="Arial"/>
                <w:b/>
                <w:bCs/>
              </w:rPr>
              <w:t>/2</w:t>
            </w:r>
            <w:r w:rsidRPr="6C66339A" w:rsidR="2860F627">
              <w:rPr>
                <w:rFonts w:ascii="Verdana" w:hAnsi="Verdana" w:cs="Arial"/>
                <w:b/>
                <w:bCs/>
              </w:rPr>
              <w:t>5</w:t>
            </w:r>
          </w:p>
        </w:tc>
        <w:tc>
          <w:tcPr>
            <w:tcW w:w="9362" w:type="dxa"/>
            <w:tcMar>
              <w:top w:w="80" w:type="dxa"/>
              <w:left w:w="85" w:type="dxa"/>
              <w:bottom w:w="80" w:type="dxa"/>
              <w:right w:w="80" w:type="dxa"/>
            </w:tcMar>
          </w:tcPr>
          <w:p w:rsidRPr="00277740" w:rsidR="0086308F" w:rsidP="00306909" w:rsidRDefault="6B6D879F" w14:paraId="50D87991" w14:textId="09BC5D23">
            <w:pPr>
              <w:pStyle w:val="Body"/>
              <w:spacing w:before="120" w:after="120"/>
              <w:rPr>
                <w:rFonts w:ascii="Verdana" w:hAnsi="Verdana" w:cs="Arial"/>
                <w:b/>
                <w:bCs/>
                <w:color w:val="auto"/>
                <w:sz w:val="24"/>
                <w:szCs w:val="24"/>
                <w:lang w:val="en-GB"/>
              </w:rPr>
            </w:pPr>
            <w:r w:rsidRPr="6C66339A">
              <w:rPr>
                <w:rFonts w:ascii="Verdana" w:hAnsi="Verdana" w:cs="Arial"/>
                <w:b/>
                <w:bCs/>
                <w:color w:val="auto"/>
                <w:sz w:val="24"/>
                <w:szCs w:val="24"/>
                <w:lang w:val="en-GB"/>
              </w:rPr>
              <w:t>DIGITAL STRATERGY AND PLAN</w:t>
            </w:r>
          </w:p>
        </w:tc>
      </w:tr>
      <w:tr w:rsidRPr="003C5225" w:rsidR="00DC1D54" w:rsidTr="62116C9D" w14:paraId="7E46DC18" w14:textId="77777777">
        <w:trPr>
          <w:trHeight w:val="300"/>
        </w:trPr>
        <w:tc>
          <w:tcPr>
            <w:tcW w:w="1695" w:type="dxa"/>
            <w:tcMar>
              <w:top w:w="80" w:type="dxa"/>
              <w:left w:w="80" w:type="dxa"/>
              <w:bottom w:w="80" w:type="dxa"/>
              <w:right w:w="80" w:type="dxa"/>
            </w:tcMar>
          </w:tcPr>
          <w:p w:rsidRPr="00E7654C" w:rsidR="0086308F" w:rsidP="00306909" w:rsidRDefault="0086308F" w14:paraId="24AEB152" w14:textId="77777777">
            <w:pPr>
              <w:spacing w:before="120" w:after="120"/>
              <w:rPr>
                <w:rFonts w:ascii="Verdana" w:hAnsi="Verdana" w:cs="Arial"/>
                <w:b/>
              </w:rPr>
            </w:pPr>
          </w:p>
        </w:tc>
        <w:tc>
          <w:tcPr>
            <w:tcW w:w="9362" w:type="dxa"/>
            <w:tcMar>
              <w:top w:w="80" w:type="dxa"/>
              <w:left w:w="85" w:type="dxa"/>
              <w:bottom w:w="80" w:type="dxa"/>
              <w:right w:w="80" w:type="dxa"/>
            </w:tcMar>
          </w:tcPr>
          <w:p w:rsidRPr="00E7654C" w:rsidR="00E7654C" w:rsidP="00306909" w:rsidRDefault="2F15D3E0" w14:paraId="57A7449E" w14:textId="50C01A3B">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 xml:space="preserve">The </w:t>
            </w:r>
            <w:r w:rsidRPr="6C66339A" w:rsidR="70194536">
              <w:rPr>
                <w:rFonts w:ascii="Verdana" w:hAnsi="Verdana" w:eastAsia="Verdana" w:cs="Verdana"/>
                <w:color w:val="000000" w:themeColor="text1"/>
                <w:sz w:val="24"/>
                <w:szCs w:val="24"/>
                <w:lang w:val="en-GB"/>
              </w:rPr>
              <w:t>Digital Strategy and Plan</w:t>
            </w:r>
            <w:r w:rsidRPr="6C66339A">
              <w:rPr>
                <w:rFonts w:ascii="Verdana" w:hAnsi="Verdana" w:cs="Arial"/>
                <w:color w:val="auto"/>
                <w:sz w:val="24"/>
                <w:szCs w:val="24"/>
                <w:lang w:val="en-GB"/>
              </w:rPr>
              <w:t xml:space="preserve"> update was </w:t>
            </w:r>
            <w:r w:rsidRPr="6C66339A" w:rsidR="0006797F">
              <w:rPr>
                <w:rFonts w:ascii="Verdana" w:hAnsi="Verdana" w:cs="Arial"/>
                <w:b/>
                <w:bCs/>
                <w:color w:val="auto"/>
                <w:sz w:val="24"/>
                <w:szCs w:val="24"/>
                <w:lang w:val="en-GB"/>
              </w:rPr>
              <w:t>RECEIVED</w:t>
            </w:r>
            <w:r w:rsidRPr="6C66339A">
              <w:rPr>
                <w:rFonts w:ascii="Verdana" w:hAnsi="Verdana" w:cs="Arial"/>
                <w:b/>
                <w:bCs/>
                <w:color w:val="auto"/>
                <w:sz w:val="24"/>
                <w:szCs w:val="24"/>
                <w:lang w:val="en-GB"/>
              </w:rPr>
              <w:t xml:space="preserve">. </w:t>
            </w:r>
            <w:r w:rsidRPr="6C66339A" w:rsidR="3059963F">
              <w:rPr>
                <w:rFonts w:ascii="Verdana" w:hAnsi="Verdana" w:cs="Arial"/>
                <w:color w:val="auto"/>
                <w:sz w:val="24"/>
                <w:szCs w:val="24"/>
                <w:lang w:val="en-GB"/>
              </w:rPr>
              <w:t>DR</w:t>
            </w:r>
            <w:r w:rsidRPr="6C66339A">
              <w:rPr>
                <w:rFonts w:ascii="Verdana" w:hAnsi="Verdana" w:cs="Arial"/>
                <w:color w:val="auto"/>
                <w:sz w:val="24"/>
                <w:szCs w:val="24"/>
                <w:lang w:val="en-GB"/>
              </w:rPr>
              <w:t xml:space="preserve"> highlighted the following key points:</w:t>
            </w:r>
          </w:p>
          <w:p w:rsidR="6C66339A" w:rsidP="00306909" w:rsidRDefault="6C66339A" w14:paraId="64D90524" w14:textId="6DF1209B">
            <w:pPr>
              <w:pStyle w:val="Body"/>
              <w:rPr>
                <w:rFonts w:ascii="Verdana" w:hAnsi="Verdana" w:cs="Arial"/>
                <w:color w:val="auto"/>
                <w:sz w:val="24"/>
                <w:szCs w:val="24"/>
                <w:lang w:val="en-GB"/>
              </w:rPr>
            </w:pPr>
          </w:p>
          <w:p w:rsidR="4FB75442" w:rsidP="00306909" w:rsidRDefault="4FB75442" w14:paraId="20B42581" w14:textId="095F5A1C">
            <w:pPr>
              <w:pStyle w:val="ListParagraph"/>
              <w:numPr>
                <w:ilvl w:val="0"/>
                <w:numId w:val="10"/>
              </w:numPr>
              <w:rPr>
                <w:rFonts w:ascii="Verdana" w:hAnsi="Verdana" w:eastAsia="Verdana" w:cs="Verdana"/>
                <w:color w:val="000000" w:themeColor="text1"/>
              </w:rPr>
            </w:pPr>
            <w:r w:rsidRPr="5B2E17C7">
              <w:rPr>
                <w:rFonts w:ascii="Verdana" w:hAnsi="Verdana" w:eastAsia="Verdana" w:cs="Verdana"/>
                <w:color w:val="000000" w:themeColor="text1"/>
              </w:rPr>
              <w:t xml:space="preserve">The digital plan consolidates the </w:t>
            </w:r>
            <w:r w:rsidRPr="5B2E17C7" w:rsidR="004565B9">
              <w:rPr>
                <w:rFonts w:ascii="Verdana" w:hAnsi="Verdana" w:eastAsia="Verdana" w:cs="Verdana"/>
                <w:color w:val="000000" w:themeColor="text1"/>
              </w:rPr>
              <w:t xml:space="preserve">Integrated Medium Term </w:t>
            </w:r>
            <w:proofErr w:type="gramStart"/>
            <w:r w:rsidRPr="5B2E17C7" w:rsidR="004565B9">
              <w:rPr>
                <w:rFonts w:ascii="Verdana" w:hAnsi="Verdana" w:eastAsia="Verdana" w:cs="Verdana"/>
                <w:color w:val="000000" w:themeColor="text1"/>
              </w:rPr>
              <w:t>Plan</w:t>
            </w:r>
            <w:r w:rsidRPr="5B2E17C7" w:rsidR="004446C8">
              <w:rPr>
                <w:rFonts w:ascii="Verdana" w:hAnsi="Verdana" w:eastAsia="Verdana" w:cs="Verdana"/>
                <w:color w:val="000000" w:themeColor="text1"/>
              </w:rPr>
              <w:t>(</w:t>
            </w:r>
            <w:proofErr w:type="gramEnd"/>
            <w:r w:rsidRPr="5B2E17C7">
              <w:rPr>
                <w:rFonts w:ascii="Verdana" w:hAnsi="Verdana" w:eastAsia="Verdana" w:cs="Verdana"/>
                <w:color w:val="000000" w:themeColor="text1"/>
              </w:rPr>
              <w:t>IMTP</w:t>
            </w:r>
            <w:r w:rsidRPr="5B2E17C7" w:rsidR="004446C8">
              <w:rPr>
                <w:rFonts w:ascii="Verdana" w:hAnsi="Verdana" w:eastAsia="Verdana" w:cs="Verdana"/>
                <w:color w:val="000000" w:themeColor="text1"/>
              </w:rPr>
              <w:t>)</w:t>
            </w:r>
            <w:r w:rsidRPr="5B2E17C7">
              <w:rPr>
                <w:rFonts w:ascii="Verdana" w:hAnsi="Verdana" w:eastAsia="Verdana" w:cs="Verdana"/>
                <w:color w:val="000000" w:themeColor="text1"/>
              </w:rPr>
              <w:t>, Annual plan, and Digital Strategy into a single, comprehensive document, providing a clear overview of digital priorities, dependencies, and sequencing for the Health Board;</w:t>
            </w:r>
          </w:p>
          <w:p w:rsidR="4FB75442" w:rsidP="00306909" w:rsidRDefault="4FB75442" w14:paraId="4A414F66" w14:textId="5ECED410">
            <w:pPr>
              <w:pStyle w:val="ListParagraph"/>
              <w:numPr>
                <w:ilvl w:val="0"/>
                <w:numId w:val="10"/>
              </w:numPr>
              <w:rPr>
                <w:rFonts w:ascii="Verdana" w:hAnsi="Verdana" w:eastAsia="Verdana" w:cs="Verdana"/>
                <w:color w:val="000000" w:themeColor="text1"/>
              </w:rPr>
            </w:pPr>
            <w:r w:rsidRPr="6C66339A">
              <w:rPr>
                <w:rFonts w:ascii="Verdana" w:hAnsi="Verdana" w:eastAsia="Verdana" w:cs="Verdana"/>
              </w:rPr>
              <w:t>The plan was designed to clarify what was deliverable within current resources, emphasising the need for transparency about what can be achieved and what may need to be deprioritised if new projects arose or if resources were constrained;</w:t>
            </w:r>
          </w:p>
          <w:p w:rsidRPr="00E7654C" w:rsidR="00A630BF" w:rsidP="00306909" w:rsidRDefault="00A630BF" w14:paraId="4E26E756" w14:textId="77777777">
            <w:pPr>
              <w:pStyle w:val="Body"/>
              <w:spacing w:before="120" w:after="120"/>
              <w:ind w:left="720"/>
              <w:rPr>
                <w:rFonts w:ascii="Verdana" w:hAnsi="Verdana" w:eastAsia="Verdana" w:cs="Verdana"/>
                <w:color w:val="auto"/>
                <w:sz w:val="24"/>
                <w:szCs w:val="24"/>
                <w:lang w:val="en-GB"/>
              </w:rPr>
            </w:pPr>
          </w:p>
          <w:p w:rsidR="002C172B" w:rsidP="00306909" w:rsidRDefault="477DBCCE" w14:paraId="55C06970" w14:textId="77777777">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AG</w:t>
            </w:r>
            <w:r w:rsidRPr="6C66339A" w:rsidR="4E277F06">
              <w:rPr>
                <w:rFonts w:ascii="Verdana" w:hAnsi="Verdana" w:cs="Arial"/>
                <w:color w:val="auto"/>
                <w:sz w:val="24"/>
                <w:szCs w:val="24"/>
                <w:lang w:val="en-GB"/>
              </w:rPr>
              <w:t xml:space="preserve"> invited </w:t>
            </w:r>
            <w:r w:rsidRPr="6C66339A" w:rsidR="4CC84B0D">
              <w:rPr>
                <w:rFonts w:ascii="Verdana" w:hAnsi="Verdana" w:cs="Arial"/>
                <w:color w:val="auto"/>
                <w:sz w:val="24"/>
                <w:szCs w:val="24"/>
                <w:lang w:val="en-GB"/>
              </w:rPr>
              <w:t xml:space="preserve">questions: </w:t>
            </w:r>
          </w:p>
          <w:p w:rsidRPr="00EF5A6E" w:rsidR="0666AA62" w:rsidP="5B2E17C7" w:rsidRDefault="0666AA62" w14:paraId="254DD0BA" w14:textId="008F7FAD">
            <w:pPr>
              <w:pStyle w:val="Body"/>
              <w:spacing w:before="120" w:after="120"/>
              <w:jc w:val="both"/>
              <w:rPr>
                <w:rFonts w:ascii="Verdana" w:hAnsi="Verdana" w:cs="Arial"/>
                <w:b/>
                <w:bCs/>
                <w:color w:val="auto"/>
                <w:sz w:val="24"/>
                <w:szCs w:val="24"/>
                <w:lang w:val="en-GB"/>
              </w:rPr>
            </w:pPr>
            <w:r w:rsidRPr="227F676D">
              <w:rPr>
                <w:rFonts w:ascii="Verdana" w:hAnsi="Verdana" w:cs="Arial"/>
                <w:color w:val="auto"/>
                <w:sz w:val="24"/>
                <w:szCs w:val="24"/>
                <w:lang w:val="en-GB"/>
              </w:rPr>
              <w:t>KL welcomed the report and acknowledged the rapid progress made in implementing a short-term digital solution for Mental Health using the Healthcare Professional module within the</w:t>
            </w:r>
            <w:r w:rsidRPr="227F676D" w:rsidR="004A222A">
              <w:rPr>
                <w:rFonts w:ascii="Verdana" w:hAnsi="Verdana" w:cs="Arial"/>
                <w:color w:val="auto"/>
                <w:sz w:val="24"/>
                <w:szCs w:val="24"/>
                <w:lang w:val="en-GB"/>
              </w:rPr>
              <w:t xml:space="preserve"> </w:t>
            </w:r>
            <w:r w:rsidRPr="227F676D">
              <w:rPr>
                <w:rFonts w:ascii="Verdana" w:hAnsi="Verdana" w:cs="Arial"/>
                <w:color w:val="auto"/>
                <w:sz w:val="24"/>
                <w:szCs w:val="24"/>
                <w:lang w:val="en-GB"/>
              </w:rPr>
              <w:t xml:space="preserve">WPAS. KL highlighted that while </w:t>
            </w:r>
            <w:r w:rsidRPr="227F676D">
              <w:rPr>
                <w:rFonts w:ascii="Verdana" w:hAnsi="Verdana" w:cs="Arial"/>
                <w:color w:val="auto"/>
                <w:sz w:val="24"/>
                <w:szCs w:val="24"/>
                <w:lang w:val="en-GB"/>
              </w:rPr>
              <w:lastRenderedPageBreak/>
              <w:t>the planned September go-live date for the first phase provided some assurance, there remained a challenge in clearly visualising the overall project timelines and resource requirements. KL requested that future updates provided greater clarity on the “what, when, and how” of the project, including detailed milestones and resourcing, to support effective oversight and assurance by the Committee.</w:t>
            </w:r>
            <w:r w:rsidRPr="227F676D" w:rsidR="00D05371">
              <w:rPr>
                <w:rFonts w:ascii="Verdana" w:hAnsi="Verdana" w:cs="Arial"/>
                <w:color w:val="auto"/>
                <w:sz w:val="24"/>
                <w:szCs w:val="24"/>
                <w:lang w:val="en-GB"/>
              </w:rPr>
              <w:t xml:space="preserve"> </w:t>
            </w:r>
          </w:p>
          <w:p w:rsidR="5103A959" w:rsidP="5B2E17C7" w:rsidRDefault="5103A959" w14:paraId="42F9E300" w14:textId="4404F648">
            <w:pPr>
              <w:pStyle w:val="Body"/>
              <w:spacing w:before="120" w:after="120"/>
              <w:jc w:val="both"/>
              <w:rPr>
                <w:rFonts w:ascii="Verdana" w:hAnsi="Verdana" w:cs="Arial"/>
                <w:color w:val="auto"/>
                <w:sz w:val="24"/>
                <w:szCs w:val="24"/>
                <w:lang w:val="en-GB"/>
              </w:rPr>
            </w:pPr>
            <w:r w:rsidRPr="227F676D">
              <w:rPr>
                <w:rFonts w:ascii="Verdana" w:hAnsi="Verdana" w:cs="Arial"/>
                <w:color w:val="auto"/>
                <w:sz w:val="24"/>
                <w:szCs w:val="24"/>
                <w:lang w:val="en-GB"/>
              </w:rPr>
              <w:t xml:space="preserve">JC echoed KL’s concerns regarding the need for clear visibility of project timelines and deliverables, emphasising the importance of a straightforward overview of “how, what, when, and where.” JC expressed concern that delays in dashboard information could compromise the </w:t>
            </w:r>
            <w:r w:rsidRPr="227F676D" w:rsidR="2C25B326">
              <w:rPr>
                <w:rFonts w:ascii="Verdana" w:hAnsi="Verdana" w:cs="Arial"/>
                <w:color w:val="auto"/>
                <w:sz w:val="24"/>
                <w:szCs w:val="24"/>
                <w:lang w:val="en-GB"/>
              </w:rPr>
              <w:t>Q</w:t>
            </w:r>
            <w:r w:rsidRPr="227F676D">
              <w:rPr>
                <w:rFonts w:ascii="Verdana" w:hAnsi="Verdana" w:cs="Arial"/>
                <w:color w:val="auto"/>
                <w:sz w:val="24"/>
                <w:szCs w:val="24"/>
                <w:lang w:val="en-GB"/>
              </w:rPr>
              <w:t xml:space="preserve">uality of </w:t>
            </w:r>
            <w:r w:rsidRPr="227F676D" w:rsidR="48CE4ED4">
              <w:rPr>
                <w:rFonts w:ascii="Verdana" w:hAnsi="Verdana" w:cs="Arial"/>
                <w:color w:val="auto"/>
                <w:sz w:val="24"/>
                <w:szCs w:val="24"/>
                <w:lang w:val="en-GB"/>
              </w:rPr>
              <w:t>C</w:t>
            </w:r>
            <w:r w:rsidRPr="227F676D">
              <w:rPr>
                <w:rFonts w:ascii="Verdana" w:hAnsi="Verdana" w:cs="Arial"/>
                <w:color w:val="auto"/>
                <w:sz w:val="24"/>
                <w:szCs w:val="24"/>
                <w:lang w:val="en-GB"/>
              </w:rPr>
              <w:t xml:space="preserve">are and the </w:t>
            </w:r>
            <w:r w:rsidRPr="227F676D" w:rsidR="480A78C1">
              <w:rPr>
                <w:rFonts w:ascii="Verdana" w:hAnsi="Verdana" w:cs="Arial"/>
                <w:color w:val="auto"/>
                <w:sz w:val="24"/>
                <w:szCs w:val="24"/>
                <w:lang w:val="en-GB"/>
              </w:rPr>
              <w:t>H</w:t>
            </w:r>
            <w:r w:rsidRPr="227F676D">
              <w:rPr>
                <w:rFonts w:ascii="Verdana" w:hAnsi="Verdana" w:cs="Arial"/>
                <w:color w:val="auto"/>
                <w:sz w:val="24"/>
                <w:szCs w:val="24"/>
                <w:lang w:val="en-GB"/>
              </w:rPr>
              <w:t xml:space="preserve">ealth </w:t>
            </w:r>
            <w:r w:rsidRPr="227F676D" w:rsidR="654DFC15">
              <w:rPr>
                <w:rFonts w:ascii="Verdana" w:hAnsi="Verdana" w:cs="Arial"/>
                <w:color w:val="auto"/>
                <w:sz w:val="24"/>
                <w:szCs w:val="24"/>
                <w:lang w:val="en-GB"/>
              </w:rPr>
              <w:t>B</w:t>
            </w:r>
            <w:r w:rsidRPr="227F676D">
              <w:rPr>
                <w:rFonts w:ascii="Verdana" w:hAnsi="Verdana" w:cs="Arial"/>
                <w:color w:val="auto"/>
                <w:sz w:val="24"/>
                <w:szCs w:val="24"/>
                <w:lang w:val="en-GB"/>
              </w:rPr>
              <w:t xml:space="preserve">oard’s </w:t>
            </w:r>
            <w:r w:rsidRPr="227F676D" w:rsidR="00A1658D">
              <w:rPr>
                <w:rFonts w:ascii="Verdana" w:hAnsi="Verdana" w:cs="Arial"/>
                <w:color w:val="auto"/>
                <w:sz w:val="24"/>
                <w:szCs w:val="24"/>
                <w:lang w:val="en-GB"/>
              </w:rPr>
              <w:t>D</w:t>
            </w:r>
            <w:r w:rsidRPr="227F676D">
              <w:rPr>
                <w:rFonts w:ascii="Verdana" w:hAnsi="Verdana" w:cs="Arial"/>
                <w:color w:val="auto"/>
                <w:sz w:val="24"/>
                <w:szCs w:val="24"/>
                <w:lang w:val="en-GB"/>
              </w:rPr>
              <w:t>uty of candour, highlighting the risk of failing to meet statutory responsibilities. J</w:t>
            </w:r>
            <w:r w:rsidRPr="227F676D" w:rsidR="6339A8DF">
              <w:rPr>
                <w:rFonts w:ascii="Verdana" w:hAnsi="Verdana" w:cs="Arial"/>
                <w:color w:val="auto"/>
                <w:sz w:val="24"/>
                <w:szCs w:val="24"/>
                <w:lang w:val="en-GB"/>
              </w:rPr>
              <w:t>C</w:t>
            </w:r>
            <w:r w:rsidRPr="227F676D">
              <w:rPr>
                <w:rFonts w:ascii="Verdana" w:hAnsi="Verdana" w:cs="Arial"/>
                <w:color w:val="auto"/>
                <w:sz w:val="24"/>
                <w:szCs w:val="24"/>
                <w:lang w:val="en-GB"/>
              </w:rPr>
              <w:t xml:space="preserve"> requested an anticipated timeline for the receipt of the community care programme business support and raised concerns about the deployment of RIO,</w:t>
            </w:r>
            <w:r w:rsidRPr="227F676D" w:rsidR="6AF90199">
              <w:rPr>
                <w:rFonts w:ascii="Verdana" w:hAnsi="Verdana" w:cs="Arial"/>
                <w:color w:val="auto"/>
                <w:sz w:val="24"/>
                <w:szCs w:val="24"/>
                <w:lang w:val="en-GB"/>
              </w:rPr>
              <w:t xml:space="preserve"> (EPR system)</w:t>
            </w:r>
            <w:r w:rsidRPr="227F676D">
              <w:rPr>
                <w:rFonts w:ascii="Verdana" w:hAnsi="Verdana" w:cs="Arial"/>
                <w:color w:val="auto"/>
                <w:sz w:val="24"/>
                <w:szCs w:val="24"/>
                <w:lang w:val="en-GB"/>
              </w:rPr>
              <w:t xml:space="preserve"> particularly the shortfall in Neath Port Talbot and S</w:t>
            </w:r>
            <w:r w:rsidRPr="227F676D" w:rsidR="39449336">
              <w:rPr>
                <w:rFonts w:ascii="Verdana" w:hAnsi="Verdana" w:cs="Arial"/>
                <w:color w:val="auto"/>
                <w:sz w:val="24"/>
                <w:szCs w:val="24"/>
                <w:lang w:val="en-GB"/>
              </w:rPr>
              <w:t>BUHB</w:t>
            </w:r>
            <w:r w:rsidRPr="227F676D">
              <w:rPr>
                <w:rFonts w:ascii="Verdana" w:hAnsi="Verdana" w:cs="Arial"/>
                <w:color w:val="auto"/>
                <w:sz w:val="24"/>
                <w:szCs w:val="24"/>
                <w:lang w:val="en-GB"/>
              </w:rPr>
              <w:t xml:space="preserve">. </w:t>
            </w:r>
            <w:r w:rsidRPr="227F676D" w:rsidR="3A5174DB">
              <w:rPr>
                <w:rFonts w:ascii="Verdana" w:hAnsi="Verdana" w:cs="Arial"/>
                <w:color w:val="auto"/>
                <w:sz w:val="24"/>
                <w:szCs w:val="24"/>
                <w:lang w:val="en-GB"/>
              </w:rPr>
              <w:t>JC</w:t>
            </w:r>
            <w:r w:rsidRPr="227F676D">
              <w:rPr>
                <w:rFonts w:ascii="Verdana" w:hAnsi="Verdana" w:cs="Arial"/>
                <w:color w:val="auto"/>
                <w:sz w:val="24"/>
                <w:szCs w:val="24"/>
                <w:lang w:val="en-GB"/>
              </w:rPr>
              <w:t xml:space="preserve"> stressed the critical need for full visibility in prescribing and medicines administration and stated that the current situation regarding </w:t>
            </w:r>
            <w:r w:rsidRPr="227F676D" w:rsidR="2C81790B">
              <w:rPr>
                <w:rFonts w:ascii="Verdana" w:hAnsi="Verdana" w:cs="Arial"/>
                <w:color w:val="auto"/>
                <w:sz w:val="24"/>
                <w:szCs w:val="24"/>
                <w:lang w:val="en-GB"/>
              </w:rPr>
              <w:t>H</w:t>
            </w:r>
            <w:r w:rsidRPr="227F676D">
              <w:rPr>
                <w:rFonts w:ascii="Verdana" w:hAnsi="Verdana" w:cs="Arial"/>
                <w:color w:val="auto"/>
                <w:sz w:val="24"/>
                <w:szCs w:val="24"/>
                <w:lang w:val="en-GB"/>
              </w:rPr>
              <w:t xml:space="preserve">ealth </w:t>
            </w:r>
            <w:r w:rsidRPr="227F676D" w:rsidR="6E983E5F">
              <w:rPr>
                <w:rFonts w:ascii="Verdana" w:hAnsi="Verdana" w:cs="Arial"/>
                <w:color w:val="auto"/>
                <w:sz w:val="24"/>
                <w:szCs w:val="24"/>
                <w:lang w:val="en-GB"/>
              </w:rPr>
              <w:t>B</w:t>
            </w:r>
            <w:r w:rsidRPr="227F676D">
              <w:rPr>
                <w:rFonts w:ascii="Verdana" w:hAnsi="Verdana" w:cs="Arial"/>
                <w:color w:val="auto"/>
                <w:sz w:val="24"/>
                <w:szCs w:val="24"/>
                <w:lang w:val="en-GB"/>
              </w:rPr>
              <w:t xml:space="preserve">oard risk </w:t>
            </w:r>
            <w:r w:rsidRPr="227F676D" w:rsidR="62F68A2B">
              <w:rPr>
                <w:rFonts w:ascii="Verdana" w:hAnsi="Verdana" w:cs="Arial"/>
                <w:color w:val="auto"/>
                <w:sz w:val="24"/>
                <w:szCs w:val="24"/>
                <w:lang w:val="en-GB"/>
              </w:rPr>
              <w:t>wa</w:t>
            </w:r>
            <w:r w:rsidRPr="227F676D">
              <w:rPr>
                <w:rFonts w:ascii="Verdana" w:hAnsi="Verdana" w:cs="Arial"/>
                <w:color w:val="auto"/>
                <w:sz w:val="24"/>
                <w:szCs w:val="24"/>
                <w:lang w:val="en-GB"/>
              </w:rPr>
              <w:t>s unsustainable from both patient safety and statutory reporting perspectives. J</w:t>
            </w:r>
            <w:r w:rsidRPr="227F676D" w:rsidR="3B9DA106">
              <w:rPr>
                <w:rFonts w:ascii="Verdana" w:hAnsi="Verdana" w:cs="Arial"/>
                <w:color w:val="auto"/>
                <w:sz w:val="24"/>
                <w:szCs w:val="24"/>
                <w:lang w:val="en-GB"/>
              </w:rPr>
              <w:t>C</w:t>
            </w:r>
            <w:r w:rsidRPr="227F676D">
              <w:rPr>
                <w:rFonts w:ascii="Verdana" w:hAnsi="Verdana" w:cs="Arial"/>
                <w:color w:val="auto"/>
                <w:sz w:val="24"/>
                <w:szCs w:val="24"/>
                <w:lang w:val="en-GB"/>
              </w:rPr>
              <w:t xml:space="preserve"> </w:t>
            </w:r>
            <w:r w:rsidRPr="227F676D" w:rsidR="159A66BB">
              <w:rPr>
                <w:rFonts w:ascii="Verdana" w:hAnsi="Verdana" w:cs="Arial"/>
                <w:color w:val="auto"/>
                <w:sz w:val="24"/>
                <w:szCs w:val="24"/>
                <w:lang w:val="en-GB"/>
              </w:rPr>
              <w:t xml:space="preserve">highlighted </w:t>
            </w:r>
            <w:r w:rsidRPr="227F676D">
              <w:rPr>
                <w:rFonts w:ascii="Verdana" w:hAnsi="Verdana" w:cs="Arial"/>
                <w:color w:val="auto"/>
                <w:sz w:val="24"/>
                <w:szCs w:val="24"/>
                <w:lang w:val="en-GB"/>
              </w:rPr>
              <w:t>that these issues would be raised in the Quality and Safety Committee and discussed further with A</w:t>
            </w:r>
            <w:r w:rsidRPr="227F676D" w:rsidR="149470CF">
              <w:rPr>
                <w:rFonts w:ascii="Verdana" w:hAnsi="Verdana" w:cs="Arial"/>
                <w:color w:val="auto"/>
                <w:sz w:val="24"/>
                <w:szCs w:val="24"/>
                <w:lang w:val="en-GB"/>
              </w:rPr>
              <w:t xml:space="preserve">G </w:t>
            </w:r>
            <w:r w:rsidRPr="227F676D">
              <w:rPr>
                <w:rFonts w:ascii="Verdana" w:hAnsi="Verdana" w:cs="Arial"/>
                <w:color w:val="auto"/>
                <w:sz w:val="24"/>
                <w:szCs w:val="24"/>
                <w:lang w:val="en-GB"/>
              </w:rPr>
              <w:t xml:space="preserve">to ensure appropriate </w:t>
            </w:r>
            <w:r w:rsidRPr="227F676D" w:rsidR="1A926633">
              <w:rPr>
                <w:rFonts w:ascii="Verdana" w:hAnsi="Verdana" w:cs="Arial"/>
                <w:color w:val="auto"/>
                <w:sz w:val="24"/>
                <w:szCs w:val="24"/>
                <w:lang w:val="en-GB"/>
              </w:rPr>
              <w:t>C</w:t>
            </w:r>
            <w:r w:rsidRPr="227F676D">
              <w:rPr>
                <w:rFonts w:ascii="Verdana" w:hAnsi="Verdana" w:cs="Arial"/>
                <w:color w:val="auto"/>
                <w:sz w:val="24"/>
                <w:szCs w:val="24"/>
                <w:lang w:val="en-GB"/>
              </w:rPr>
              <w:t>ommittee oversight.</w:t>
            </w:r>
          </w:p>
          <w:p w:rsidR="002C172B" w:rsidP="5B2E17C7" w:rsidRDefault="292E8C70" w14:paraId="14F8472A" w14:textId="79A5BB57">
            <w:pPr>
              <w:pStyle w:val="Body"/>
              <w:spacing w:before="120" w:after="120"/>
              <w:jc w:val="both"/>
              <w:rPr>
                <w:rFonts w:ascii="Verdana" w:hAnsi="Verdana" w:cs="Arial"/>
                <w:color w:val="auto"/>
                <w:sz w:val="24"/>
                <w:szCs w:val="24"/>
                <w:lang w:val="en-GB"/>
              </w:rPr>
            </w:pPr>
            <w:r w:rsidRPr="227F676D">
              <w:rPr>
                <w:rFonts w:ascii="Verdana" w:hAnsi="Verdana" w:cs="Arial"/>
                <w:color w:val="auto"/>
                <w:sz w:val="24"/>
                <w:szCs w:val="24"/>
              </w:rPr>
              <w:t xml:space="preserve">NZ asked for assurance on contingencies, system dependencies, and the impact of staffing constraints and delays on delivery. NZ wanted to understand how backfilling and reprioritisation would affect other areas.  </w:t>
            </w:r>
          </w:p>
          <w:p w:rsidR="00623385" w:rsidP="227F676D" w:rsidRDefault="292E8C70" w14:paraId="45E8868B" w14:textId="67620CE0">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AG responded that the plan should reflect only what was resourced and deliverable, and if new priorities (like e-triage) were added, the Committee needed to know what was being deprioritised or what additional resources were being used</w:t>
            </w:r>
            <w:r w:rsidRPr="227F676D" w:rsidR="7BA06731">
              <w:rPr>
                <w:rFonts w:ascii="Verdana" w:hAnsi="Verdana" w:cs="Segoe UI"/>
              </w:rPr>
              <w:t>.</w:t>
            </w:r>
          </w:p>
          <w:p w:rsidR="00623385" w:rsidP="227F676D" w:rsidRDefault="00623385" w14:paraId="6F5F850B" w14:textId="72D68FDC">
            <w:pPr>
              <w:pStyle w:val="NormalWeb"/>
              <w:shd w:val="clear" w:color="auto" w:fill="FFFFFF" w:themeFill="background1"/>
              <w:spacing w:before="0" w:beforeAutospacing="0" w:after="0" w:afterAutospacing="0"/>
              <w:rPr>
                <w:rFonts w:ascii="Verdana" w:hAnsi="Verdana" w:cs="Segoe UI"/>
              </w:rPr>
            </w:pPr>
          </w:p>
          <w:p w:rsidR="00623385" w:rsidP="227F676D" w:rsidRDefault="43740802" w14:paraId="38EE16F5" w14:textId="787AEB37">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 xml:space="preserve">DR provided an update on the Delivery plan for Digital Solutions in Mental Health, explaining that the team was currently mapping patient pathways, such as transitions from the crisis team or </w:t>
            </w:r>
            <w:r w:rsidRPr="227F676D" w:rsidR="026509A5">
              <w:rPr>
                <w:rFonts w:ascii="Verdana" w:hAnsi="Verdana" w:cs="Segoe UI"/>
              </w:rPr>
              <w:t>Single Point of Access (</w:t>
            </w:r>
            <w:r w:rsidRPr="227F676D">
              <w:rPr>
                <w:rFonts w:ascii="Verdana" w:hAnsi="Verdana" w:cs="Segoe UI"/>
              </w:rPr>
              <w:t>SPOA</w:t>
            </w:r>
            <w:r w:rsidRPr="227F676D" w:rsidR="396C6C12">
              <w:rPr>
                <w:rFonts w:ascii="Verdana" w:hAnsi="Verdana" w:cs="Segoe UI"/>
              </w:rPr>
              <w:t>)</w:t>
            </w:r>
            <w:r w:rsidRPr="227F676D">
              <w:rPr>
                <w:rFonts w:ascii="Verdana" w:hAnsi="Verdana" w:cs="Segoe UI"/>
              </w:rPr>
              <w:t xml:space="preserve"> to subsequent services, with the intention of taking services live in sequence to follow these pathways. While a specific timescale was not yet available, DR expressed confidence that progress would be made within a couple of months. DR clarified that the Patient Administration System (PAS) and its Healthcare Professional module were being used as short-term solutions to capture activity and performance data, but did not provide the full clinical record or outcomes; in contrast, RIO served as the EPR for integrated teams and could potentially be extended. Both systems were being pursued in parallel due to current needs. DR also highlighted that the national Mental </w:t>
            </w:r>
            <w:r w:rsidRPr="227F676D">
              <w:rPr>
                <w:rFonts w:ascii="Verdana" w:hAnsi="Verdana" w:cs="Segoe UI"/>
              </w:rPr>
              <w:lastRenderedPageBreak/>
              <w:t xml:space="preserve">Health and </w:t>
            </w:r>
            <w:r w:rsidRPr="227F676D" w:rsidR="00BB40A4">
              <w:rPr>
                <w:rFonts w:ascii="Verdana" w:hAnsi="Verdana" w:cs="Segoe UI"/>
              </w:rPr>
              <w:t>W</w:t>
            </w:r>
            <w:r w:rsidRPr="227F676D">
              <w:rPr>
                <w:rFonts w:ascii="Verdana" w:hAnsi="Verdana" w:cs="Segoe UI"/>
              </w:rPr>
              <w:t xml:space="preserve">ellbeing strategy recognised ongoing digital work, including the procurement of a national Mental Health solution for Wales, and that the Health Board was awaiting further plans from Welsh Government while continuing to manage local risks with interim solutions. </w:t>
            </w:r>
          </w:p>
          <w:p w:rsidR="00623385" w:rsidP="227F676D" w:rsidRDefault="00623385" w14:paraId="443C17FB" w14:textId="065F9096">
            <w:pPr>
              <w:pStyle w:val="NormalWeb"/>
              <w:shd w:val="clear" w:color="auto" w:fill="FFFFFF" w:themeFill="background1"/>
              <w:spacing w:before="0" w:beforeAutospacing="0" w:after="0" w:afterAutospacing="0"/>
              <w:jc w:val="both"/>
              <w:rPr>
                <w:rFonts w:ascii="Verdana" w:hAnsi="Verdana" w:cs="Segoe UI"/>
              </w:rPr>
            </w:pPr>
          </w:p>
          <w:p w:rsidR="00623385" w:rsidP="227F676D" w:rsidRDefault="43740802" w14:paraId="784CE217" w14:textId="539D2CA9">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GW explained that he had been closely involved in implementing the RIO and AICP solutions, emphasising that these systems offer a much broader range of functionality than the Healthcare Practitioner module (HCP) module, particularly by enabling interaction and information sharing across Social Care, Mental Health, and community staff—capabilities that WPAS does not provide. GW highlighted that adopting RIO was a tactical, short-term measure to address immediate risks for integrated teams in both community and Mental Health settings, but it was considered only a first step. By taking this action, the Health Board, currently the only one in Wales with such a contract, could now evaluate options for further expansion, including discussions with procurement about potentially extending RIO across all Mental Health services if desired and financially feasible. GW highlighted that this approach allowed the organisation to move quickly if needed, whil</w:t>
            </w:r>
            <w:r w:rsidRPr="227F676D" w:rsidR="00FB4219">
              <w:rPr>
                <w:rFonts w:ascii="Verdana" w:hAnsi="Verdana" w:cs="Segoe UI"/>
              </w:rPr>
              <w:t>st</w:t>
            </w:r>
            <w:r w:rsidRPr="227F676D">
              <w:rPr>
                <w:rFonts w:ascii="Verdana" w:hAnsi="Verdana" w:cs="Segoe UI"/>
              </w:rPr>
              <w:t xml:space="preserve"> still aligning with the national strategy and programme, thus providing flexibility to evaluate and advance future options. </w:t>
            </w:r>
          </w:p>
          <w:p w:rsidR="00623385" w:rsidP="227F676D" w:rsidRDefault="43740802" w14:paraId="4E197075" w14:textId="5A2560D0">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 xml:space="preserve"> </w:t>
            </w:r>
          </w:p>
          <w:p w:rsidR="00623385" w:rsidP="227F676D" w:rsidRDefault="43740802" w14:paraId="16FCC389" w14:textId="4FD3F889">
            <w:pPr>
              <w:pStyle w:val="NormalWeb"/>
              <w:shd w:val="clear" w:color="auto" w:fill="FFFFFF" w:themeFill="background1"/>
              <w:spacing w:before="0" w:beforeAutospacing="0" w:after="0" w:afterAutospacing="0"/>
              <w:jc w:val="both"/>
              <w:rPr>
                <w:rFonts w:ascii="Verdana" w:hAnsi="Verdana" w:cs="Segoe UI"/>
              </w:rPr>
            </w:pPr>
            <w:r w:rsidRPr="227F676D">
              <w:rPr>
                <w:rFonts w:ascii="Verdana" w:hAnsi="Verdana" w:cs="Segoe UI"/>
              </w:rPr>
              <w:t>LM explained that, although parts of the patient pathway were currently captured across various systems, there was not yet a complete digital pathway due to the presence of disparate and manual processes. The HCP module, as a short-term solution, integrates with the Enterprise Master Patient Index (EMPI) and was part of PAS, which would enable the team to better capture all patients entering at the initial contact points. This would allow for improved tracking of multiple patient pathways and management, making it possible to surface key performance measures and indicators. LM expressed confidence that, once this data was captured digitally, the organisation would quickly gain more reliable and confident reporting.</w:t>
            </w:r>
          </w:p>
          <w:p w:rsidR="6C66339A" w:rsidP="5B2E17C7" w:rsidRDefault="6C66339A" w14:paraId="2B039F69" w14:textId="77777777">
            <w:pPr>
              <w:pStyle w:val="NormalWeb"/>
              <w:shd w:val="clear" w:color="auto" w:fill="FFFFFF" w:themeFill="background1"/>
              <w:spacing w:before="0" w:beforeAutospacing="0" w:after="0" w:afterAutospacing="0"/>
              <w:jc w:val="both"/>
              <w:rPr>
                <w:rFonts w:ascii="Verdana" w:hAnsi="Verdana" w:cs="Segoe UI"/>
              </w:rPr>
            </w:pPr>
          </w:p>
          <w:p w:rsidRPr="00E7654C" w:rsidR="00105E2C" w:rsidP="5B2E17C7" w:rsidRDefault="488CD48E" w14:paraId="6B77C732" w14:textId="5ED6A8EF">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The Committee:</w:t>
            </w:r>
          </w:p>
          <w:p w:rsidR="0565AF4A" w:rsidP="5B2E17C7" w:rsidRDefault="0062550D" w14:paraId="6370FEEC" w14:textId="439C388C">
            <w:pPr>
              <w:pStyle w:val="Body"/>
              <w:numPr>
                <w:ilvl w:val="0"/>
                <w:numId w:val="9"/>
              </w:numPr>
              <w:spacing w:before="120" w:after="120"/>
              <w:jc w:val="both"/>
              <w:rPr>
                <w:rFonts w:ascii="Verdana" w:hAnsi="Verdana" w:cs="Arial"/>
                <w:color w:val="auto"/>
                <w:sz w:val="24"/>
                <w:szCs w:val="24"/>
                <w:lang w:val="en-GB"/>
              </w:rPr>
            </w:pPr>
            <w:r w:rsidRPr="227F676D">
              <w:rPr>
                <w:rFonts w:ascii="Verdana" w:hAnsi="Verdana" w:cs="Arial"/>
                <w:b/>
                <w:bCs/>
                <w:color w:val="auto"/>
                <w:sz w:val="24"/>
                <w:szCs w:val="24"/>
                <w:lang w:val="en-GB"/>
              </w:rPr>
              <w:t xml:space="preserve">AGREED </w:t>
            </w:r>
            <w:r w:rsidRPr="227F676D" w:rsidR="0565AF4A">
              <w:rPr>
                <w:rFonts w:ascii="Verdana" w:hAnsi="Verdana" w:cs="Arial"/>
                <w:color w:val="auto"/>
                <w:sz w:val="24"/>
                <w:szCs w:val="24"/>
                <w:lang w:val="en-GB"/>
              </w:rPr>
              <w:t xml:space="preserve">to </w:t>
            </w:r>
            <w:r w:rsidRPr="227F676D" w:rsidR="0565AF4A">
              <w:rPr>
                <w:rFonts w:ascii="Verdana" w:hAnsi="Verdana" w:cs="Arial"/>
                <w:i/>
                <w:iCs/>
                <w:color w:val="auto"/>
                <w:sz w:val="24"/>
                <w:szCs w:val="24"/>
                <w:lang w:val="en-GB"/>
              </w:rPr>
              <w:t>assure</w:t>
            </w:r>
            <w:r w:rsidRPr="227F676D" w:rsidR="0565AF4A">
              <w:rPr>
                <w:rFonts w:ascii="Verdana" w:hAnsi="Verdana" w:cs="Arial"/>
                <w:color w:val="auto"/>
                <w:sz w:val="24"/>
                <w:szCs w:val="24"/>
                <w:lang w:val="en-GB"/>
              </w:rPr>
              <w:t xml:space="preserve"> the Board that the Digital Strategy and Plan </w:t>
            </w:r>
            <w:r w:rsidRPr="227F676D" w:rsidR="7165F6FC">
              <w:rPr>
                <w:rFonts w:ascii="Verdana" w:hAnsi="Verdana" w:cs="Arial"/>
                <w:color w:val="auto"/>
                <w:sz w:val="24"/>
                <w:szCs w:val="24"/>
                <w:lang w:val="en-GB"/>
              </w:rPr>
              <w:t>we</w:t>
            </w:r>
            <w:r w:rsidRPr="227F676D" w:rsidR="0565AF4A">
              <w:rPr>
                <w:rFonts w:ascii="Verdana" w:hAnsi="Verdana" w:cs="Arial"/>
                <w:color w:val="auto"/>
                <w:sz w:val="24"/>
                <w:szCs w:val="24"/>
                <w:lang w:val="en-GB"/>
              </w:rPr>
              <w:t xml:space="preserve">re well-structured and that resource management </w:t>
            </w:r>
            <w:r w:rsidRPr="227F676D" w:rsidR="60E45357">
              <w:rPr>
                <w:rFonts w:ascii="Verdana" w:hAnsi="Verdana" w:cs="Arial"/>
                <w:color w:val="auto"/>
                <w:sz w:val="24"/>
                <w:szCs w:val="24"/>
                <w:lang w:val="en-GB"/>
              </w:rPr>
              <w:t>wa</w:t>
            </w:r>
            <w:r w:rsidRPr="227F676D" w:rsidR="0565AF4A">
              <w:rPr>
                <w:rFonts w:ascii="Verdana" w:hAnsi="Verdana" w:cs="Arial"/>
                <w:color w:val="auto"/>
                <w:sz w:val="24"/>
                <w:szCs w:val="24"/>
                <w:lang w:val="en-GB"/>
              </w:rPr>
              <w:t>s being actively monitored.</w:t>
            </w:r>
          </w:p>
          <w:p w:rsidR="0565AF4A" w:rsidP="08AD831D" w:rsidRDefault="0062550D" w14:paraId="152C47E3" w14:textId="6ECD1266">
            <w:pPr>
              <w:pStyle w:val="Body"/>
              <w:numPr>
                <w:ilvl w:val="0"/>
                <w:numId w:val="9"/>
              </w:numPr>
              <w:spacing w:before="120" w:after="120"/>
              <w:jc w:val="both"/>
              <w:rPr>
                <w:rFonts w:ascii="Verdana" w:hAnsi="Verdana" w:cs="Arial"/>
                <w:color w:val="auto"/>
                <w:sz w:val="24"/>
                <w:szCs w:val="24"/>
              </w:rPr>
            </w:pPr>
            <w:r w:rsidRPr="08AD831D">
              <w:rPr>
                <w:rFonts w:ascii="Verdana" w:hAnsi="Verdana" w:cs="Arial"/>
                <w:b/>
                <w:bCs/>
                <w:color w:val="auto"/>
                <w:sz w:val="24"/>
                <w:szCs w:val="24"/>
              </w:rPr>
              <w:t>AGREED</w:t>
            </w:r>
            <w:r w:rsidRPr="08AD831D">
              <w:rPr>
                <w:rFonts w:ascii="Verdana" w:hAnsi="Verdana" w:cs="Arial"/>
                <w:color w:val="auto"/>
                <w:sz w:val="24"/>
                <w:szCs w:val="24"/>
              </w:rPr>
              <w:t xml:space="preserve"> </w:t>
            </w:r>
            <w:r w:rsidRPr="08AD831D" w:rsidR="0565AF4A">
              <w:rPr>
                <w:rFonts w:ascii="Verdana" w:hAnsi="Verdana" w:cs="Arial"/>
                <w:color w:val="auto"/>
                <w:sz w:val="24"/>
                <w:szCs w:val="24"/>
              </w:rPr>
              <w:t xml:space="preserve">to </w:t>
            </w:r>
            <w:r w:rsidRPr="08AD831D" w:rsidR="0565AF4A">
              <w:rPr>
                <w:rFonts w:ascii="Verdana" w:hAnsi="Verdana" w:cs="Arial"/>
                <w:i/>
                <w:iCs/>
                <w:color w:val="auto"/>
                <w:sz w:val="24"/>
                <w:szCs w:val="24"/>
              </w:rPr>
              <w:t>alert</w:t>
            </w:r>
            <w:r w:rsidRPr="08AD831D" w:rsidR="0565AF4A">
              <w:rPr>
                <w:rFonts w:ascii="Verdana" w:hAnsi="Verdana" w:cs="Arial"/>
                <w:color w:val="auto"/>
                <w:sz w:val="24"/>
                <w:szCs w:val="24"/>
              </w:rPr>
              <w:t xml:space="preserve"> the Board to the need for continued oversight to ensure deliverability.  </w:t>
            </w:r>
          </w:p>
          <w:p w:rsidR="488CD48E" w:rsidP="227F676D" w:rsidRDefault="488CD48E" w14:paraId="42328165" w14:textId="3CAE7DD4">
            <w:pPr>
              <w:pStyle w:val="NormalWeb"/>
              <w:numPr>
                <w:ilvl w:val="0"/>
                <w:numId w:val="56"/>
              </w:numPr>
              <w:shd w:val="clear" w:color="auto" w:fill="FFFFFF" w:themeFill="background1"/>
              <w:spacing w:before="0" w:beforeAutospacing="0" w:after="0" w:afterAutospacing="0"/>
              <w:jc w:val="both"/>
              <w:rPr>
                <w:rFonts w:ascii="Verdana" w:hAnsi="Verdana" w:cs="Arial"/>
              </w:rPr>
            </w:pPr>
            <w:r w:rsidRPr="227F676D">
              <w:rPr>
                <w:rFonts w:ascii="Verdana" w:hAnsi="Verdana" w:cs="Arial"/>
              </w:rPr>
              <w:t>W</w:t>
            </w:r>
            <w:r w:rsidRPr="227F676D" w:rsidR="0062550D">
              <w:rPr>
                <w:rFonts w:ascii="Verdana" w:hAnsi="Verdana" w:cs="Arial"/>
              </w:rPr>
              <w:t>as</w:t>
            </w:r>
            <w:r w:rsidRPr="227F676D">
              <w:rPr>
                <w:rFonts w:ascii="Verdana" w:hAnsi="Verdana" w:cs="Arial"/>
                <w:b/>
                <w:bCs/>
              </w:rPr>
              <w:t xml:space="preserve"> </w:t>
            </w:r>
            <w:r w:rsidRPr="227F676D" w:rsidR="0062550D">
              <w:rPr>
                <w:rFonts w:ascii="Verdana" w:hAnsi="Verdana" w:cs="Arial"/>
                <w:b/>
                <w:bCs/>
              </w:rPr>
              <w:t>ASSURED</w:t>
            </w:r>
            <w:r w:rsidRPr="227F676D" w:rsidR="0062550D">
              <w:rPr>
                <w:rFonts w:ascii="Verdana" w:hAnsi="Verdana" w:cs="Arial"/>
              </w:rPr>
              <w:t xml:space="preserve"> </w:t>
            </w:r>
            <w:r w:rsidRPr="227F676D">
              <w:rPr>
                <w:rFonts w:ascii="Verdana" w:hAnsi="Verdana" w:cs="Arial"/>
              </w:rPr>
              <w:t xml:space="preserve">by the </w:t>
            </w:r>
            <w:r w:rsidRPr="227F676D" w:rsidR="1312800D">
              <w:rPr>
                <w:rFonts w:ascii="Verdana" w:hAnsi="Verdana" w:cs="Arial"/>
              </w:rPr>
              <w:t>Digital Strategy and Plan.</w:t>
            </w:r>
          </w:p>
          <w:p w:rsidR="00937511" w:rsidP="227F676D" w:rsidRDefault="00937511" w14:paraId="2155A59E" w14:textId="77777777">
            <w:pPr>
              <w:pStyle w:val="NormalWeb"/>
              <w:shd w:val="clear" w:color="auto" w:fill="FFFFFF" w:themeFill="background1"/>
              <w:spacing w:before="0" w:beforeAutospacing="0" w:after="0" w:afterAutospacing="0"/>
              <w:ind w:left="720"/>
              <w:jc w:val="both"/>
              <w:rPr>
                <w:rFonts w:ascii="Verdana" w:hAnsi="Verdana" w:cs="Arial"/>
              </w:rPr>
            </w:pPr>
          </w:p>
          <w:p w:rsidR="1312800D" w:rsidP="227F676D" w:rsidRDefault="00937511" w14:paraId="6972413C" w14:textId="2D937A06">
            <w:pPr>
              <w:pStyle w:val="NormalWeb"/>
              <w:numPr>
                <w:ilvl w:val="0"/>
                <w:numId w:val="56"/>
              </w:numPr>
              <w:shd w:val="clear" w:color="auto" w:fill="FFFFFF" w:themeFill="background1"/>
              <w:spacing w:before="0" w:beforeAutospacing="0" w:after="0" w:afterAutospacing="0"/>
              <w:jc w:val="both"/>
              <w:rPr>
                <w:rFonts w:ascii="Verdana" w:hAnsi="Verdana" w:cs="Arial"/>
              </w:rPr>
            </w:pPr>
            <w:r w:rsidRPr="227F676D">
              <w:rPr>
                <w:rFonts w:ascii="Verdana" w:hAnsi="Verdana" w:cs="Arial"/>
                <w:b/>
                <w:bCs/>
              </w:rPr>
              <w:lastRenderedPageBreak/>
              <w:t>ACKNOWLEDGED</w:t>
            </w:r>
            <w:r w:rsidRPr="227F676D">
              <w:rPr>
                <w:rFonts w:ascii="Verdana" w:hAnsi="Verdana" w:cs="Arial"/>
              </w:rPr>
              <w:t xml:space="preserve"> </w:t>
            </w:r>
            <w:r w:rsidRPr="227F676D" w:rsidR="1312800D">
              <w:rPr>
                <w:rFonts w:ascii="Verdana" w:hAnsi="Verdana" w:cs="Arial"/>
              </w:rPr>
              <w:t>the need for ongoing clarity on resource allocation, sequencing, and the impact of new priorities, requesting updates to ensure the plan remained deliverable and properly resourced.</w:t>
            </w:r>
          </w:p>
          <w:p w:rsidRPr="00E7654C" w:rsidR="00A42B89" w:rsidP="00306909" w:rsidRDefault="00A42B89" w14:paraId="5CD54F0F" w14:textId="212057B8">
            <w:pPr>
              <w:pStyle w:val="NormalWeb"/>
              <w:shd w:val="clear" w:color="auto" w:fill="FFFFFF"/>
              <w:spacing w:before="0" w:beforeAutospacing="0" w:after="0" w:afterAutospacing="0"/>
              <w:rPr>
                <w:rFonts w:ascii="Verdana" w:hAnsi="Verdana" w:cs="Arial"/>
              </w:rPr>
            </w:pPr>
          </w:p>
        </w:tc>
      </w:tr>
      <w:tr w:rsidR="6C66339A" w:rsidTr="62116C9D" w14:paraId="610264A9" w14:textId="77777777">
        <w:trPr>
          <w:trHeight w:val="300"/>
        </w:trPr>
        <w:tc>
          <w:tcPr>
            <w:tcW w:w="11057" w:type="dxa"/>
            <w:gridSpan w:val="2"/>
            <w:shd w:val="clear" w:color="auto" w:fill="002060"/>
            <w:tcMar>
              <w:top w:w="80" w:type="dxa"/>
              <w:left w:w="80" w:type="dxa"/>
              <w:bottom w:w="80" w:type="dxa"/>
              <w:right w:w="80" w:type="dxa"/>
            </w:tcMar>
          </w:tcPr>
          <w:p w:rsidR="1C4B32E3" w:rsidP="6C66339A" w:rsidRDefault="1C4B32E3" w14:paraId="635A2D4B" w14:textId="0E43E624">
            <w:pPr>
              <w:jc w:val="center"/>
              <w:rPr>
                <w:rFonts w:ascii="Verdana" w:hAnsi="Verdana" w:cs="Arial"/>
                <w:b/>
                <w:bCs/>
                <w:color w:val="FFFFFF" w:themeColor="background1"/>
              </w:rPr>
            </w:pPr>
            <w:r w:rsidRPr="6C66339A">
              <w:rPr>
                <w:rFonts w:ascii="Verdana" w:hAnsi="Verdana" w:cs="Arial"/>
                <w:b/>
                <w:bCs/>
                <w:color w:val="FFFFFF" w:themeColor="background1"/>
              </w:rPr>
              <w:lastRenderedPageBreak/>
              <w:t xml:space="preserve">GOVERNANCE </w:t>
            </w:r>
          </w:p>
        </w:tc>
      </w:tr>
      <w:tr w:rsidRPr="003C5225" w:rsidR="00DC1D54" w:rsidTr="62116C9D" w14:paraId="0515585F" w14:textId="77777777">
        <w:trPr>
          <w:trHeight w:val="300"/>
        </w:trPr>
        <w:tc>
          <w:tcPr>
            <w:tcW w:w="1695" w:type="dxa"/>
            <w:tcMar>
              <w:top w:w="80" w:type="dxa"/>
              <w:left w:w="80" w:type="dxa"/>
              <w:bottom w:w="80" w:type="dxa"/>
              <w:right w:w="80" w:type="dxa"/>
            </w:tcMar>
          </w:tcPr>
          <w:p w:rsidRPr="00277740" w:rsidR="0086308F" w:rsidP="00306909" w:rsidRDefault="329A44FE" w14:paraId="2E1003C7" w14:textId="5D8FE14D">
            <w:pPr>
              <w:spacing w:before="120" w:after="120"/>
              <w:rPr>
                <w:rFonts w:ascii="Verdana" w:hAnsi="Verdana" w:cs="Arial"/>
                <w:b/>
                <w:bCs/>
              </w:rPr>
            </w:pPr>
            <w:r w:rsidRPr="6C66339A">
              <w:rPr>
                <w:rFonts w:ascii="Verdana" w:hAnsi="Verdana" w:cs="Arial"/>
                <w:b/>
                <w:bCs/>
              </w:rPr>
              <w:t>72</w:t>
            </w:r>
            <w:r w:rsidRPr="6C66339A" w:rsidR="7D9536A5">
              <w:rPr>
                <w:rFonts w:ascii="Verdana" w:hAnsi="Verdana" w:cs="Arial"/>
                <w:b/>
                <w:bCs/>
              </w:rPr>
              <w:t>/2</w:t>
            </w:r>
            <w:r w:rsidRPr="6C66339A" w:rsidR="330E3380">
              <w:rPr>
                <w:rFonts w:ascii="Verdana" w:hAnsi="Verdana" w:cs="Arial"/>
                <w:b/>
                <w:bCs/>
              </w:rPr>
              <w:t>5</w:t>
            </w:r>
          </w:p>
        </w:tc>
        <w:tc>
          <w:tcPr>
            <w:tcW w:w="9362" w:type="dxa"/>
            <w:tcMar>
              <w:top w:w="80" w:type="dxa"/>
              <w:left w:w="85" w:type="dxa"/>
              <w:bottom w:w="80" w:type="dxa"/>
              <w:right w:w="80" w:type="dxa"/>
            </w:tcMar>
          </w:tcPr>
          <w:p w:rsidRPr="00277740" w:rsidR="0086308F" w:rsidP="00306909" w:rsidRDefault="039D96CF" w14:paraId="376DA9BC" w14:textId="21B1C077">
            <w:pPr>
              <w:pStyle w:val="Body"/>
              <w:spacing w:before="120" w:after="120" w:line="259" w:lineRule="auto"/>
            </w:pPr>
            <w:r w:rsidRPr="6C66339A">
              <w:rPr>
                <w:rFonts w:ascii="Verdana" w:hAnsi="Verdana" w:cs="Arial"/>
                <w:b/>
                <w:bCs/>
                <w:color w:val="auto"/>
                <w:sz w:val="24"/>
                <w:szCs w:val="24"/>
              </w:rPr>
              <w:t xml:space="preserve">INFORMATION GOVERNANCE &amp; CYBER ASSURANCE GROUP </w:t>
            </w:r>
          </w:p>
        </w:tc>
      </w:tr>
      <w:tr w:rsidRPr="003C5225" w:rsidR="00DC1D54" w:rsidTr="62116C9D" w14:paraId="5942C387" w14:textId="77777777">
        <w:trPr>
          <w:trHeight w:val="300"/>
        </w:trPr>
        <w:tc>
          <w:tcPr>
            <w:tcW w:w="1695" w:type="dxa"/>
            <w:tcMar>
              <w:top w:w="80" w:type="dxa"/>
              <w:left w:w="80" w:type="dxa"/>
              <w:bottom w:w="80" w:type="dxa"/>
              <w:right w:w="80" w:type="dxa"/>
            </w:tcMar>
          </w:tcPr>
          <w:p w:rsidRPr="00277740" w:rsidR="0086308F" w:rsidP="00306909" w:rsidRDefault="0086308F" w14:paraId="26608833" w14:textId="77777777">
            <w:pPr>
              <w:spacing w:before="120" w:after="120"/>
              <w:rPr>
                <w:rFonts w:ascii="Verdana" w:hAnsi="Verdana" w:cs="Arial"/>
                <w:b/>
                <w:bCs/>
              </w:rPr>
            </w:pPr>
          </w:p>
        </w:tc>
        <w:tc>
          <w:tcPr>
            <w:tcW w:w="9362" w:type="dxa"/>
            <w:tcMar>
              <w:top w:w="80" w:type="dxa"/>
              <w:left w:w="85" w:type="dxa"/>
              <w:bottom w:w="80" w:type="dxa"/>
              <w:right w:w="80" w:type="dxa"/>
            </w:tcMar>
          </w:tcPr>
          <w:p w:rsidRPr="00CB6AA5" w:rsidR="00DD6428" w:rsidP="00CB6AA5" w:rsidRDefault="09BBD0E5" w14:paraId="7D2250AF" w14:textId="2E8C9CAD">
            <w:pPr>
              <w:pStyle w:val="Body"/>
              <w:rPr>
                <w:rFonts w:ascii="Verdana" w:hAnsi="Verdana" w:cs="Segoe UI"/>
                <w:b/>
                <w:bCs/>
                <w:sz w:val="24"/>
                <w:szCs w:val="24"/>
              </w:rPr>
            </w:pPr>
            <w:bookmarkStart w:name="_Hlk198638367" w:id="3"/>
            <w:r w:rsidRPr="5B2E17C7">
              <w:rPr>
                <w:rFonts w:ascii="Verdana" w:hAnsi="Verdana" w:cs="Segoe UI"/>
                <w:sz w:val="24"/>
                <w:szCs w:val="24"/>
              </w:rPr>
              <w:t>The Information Governance &amp; Cyber Security Assurance Group (IGCAG) report</w:t>
            </w:r>
            <w:r w:rsidRPr="5B2E17C7" w:rsidR="00937511">
              <w:rPr>
                <w:rFonts w:ascii="Verdana" w:hAnsi="Verdana" w:cs="Segoe UI"/>
                <w:sz w:val="24"/>
                <w:szCs w:val="24"/>
              </w:rPr>
              <w:t xml:space="preserve"> was</w:t>
            </w:r>
            <w:r w:rsidRPr="5B2E17C7">
              <w:rPr>
                <w:rFonts w:ascii="Verdana" w:hAnsi="Verdana" w:cs="Segoe UI"/>
                <w:sz w:val="24"/>
                <w:szCs w:val="24"/>
              </w:rPr>
              <w:t xml:space="preserve"> </w:t>
            </w:r>
            <w:r w:rsidRPr="5B2E17C7" w:rsidR="00937511">
              <w:rPr>
                <w:rFonts w:ascii="Verdana" w:hAnsi="Verdana" w:cs="Segoe UI"/>
                <w:b/>
                <w:bCs/>
                <w:sz w:val="24"/>
                <w:szCs w:val="24"/>
              </w:rPr>
              <w:t xml:space="preserve">RECEIVED </w:t>
            </w:r>
            <w:r w:rsidRPr="5B2E17C7" w:rsidR="20458FE4">
              <w:rPr>
                <w:rFonts w:ascii="Verdana" w:hAnsi="Verdana" w:cs="Segoe UI"/>
                <w:sz w:val="24"/>
                <w:szCs w:val="24"/>
              </w:rPr>
              <w:t>and taken as</w:t>
            </w:r>
            <w:r w:rsidRPr="5B2E17C7" w:rsidR="20458FE4">
              <w:rPr>
                <w:rFonts w:ascii="Verdana" w:hAnsi="Verdana" w:cs="Segoe UI"/>
                <w:b/>
                <w:bCs/>
                <w:sz w:val="24"/>
                <w:szCs w:val="24"/>
              </w:rPr>
              <w:t xml:space="preserve"> </w:t>
            </w:r>
            <w:r w:rsidRPr="5B2E17C7" w:rsidR="20458FE4">
              <w:rPr>
                <w:rFonts w:ascii="Verdana" w:hAnsi="Verdana" w:cs="Segoe UI"/>
                <w:sz w:val="24"/>
                <w:szCs w:val="24"/>
              </w:rPr>
              <w:t>read.</w:t>
            </w:r>
            <w:r w:rsidRPr="5B2E17C7" w:rsidR="20458FE4">
              <w:rPr>
                <w:rFonts w:ascii="Verdana" w:hAnsi="Verdana" w:cs="Segoe UI"/>
                <w:b/>
                <w:bCs/>
                <w:sz w:val="24"/>
                <w:szCs w:val="24"/>
              </w:rPr>
              <w:t xml:space="preserve"> </w:t>
            </w:r>
            <w:bookmarkEnd w:id="3"/>
          </w:p>
          <w:p w:rsidRPr="008B5F2B" w:rsidR="00DD6428" w:rsidP="5B2E17C7" w:rsidRDefault="30D82121" w14:paraId="55CD6852" w14:textId="18D4A144">
            <w:pPr>
              <w:pStyle w:val="Body"/>
              <w:spacing w:before="120" w:after="120"/>
              <w:jc w:val="both"/>
              <w:rPr>
                <w:rFonts w:ascii="Verdana" w:hAnsi="Verdana" w:cs="Arial"/>
                <w:color w:val="auto"/>
                <w:sz w:val="24"/>
                <w:szCs w:val="24"/>
              </w:rPr>
            </w:pPr>
            <w:r w:rsidRPr="5B2E17C7">
              <w:rPr>
                <w:rFonts w:ascii="Verdana" w:hAnsi="Verdana" w:cs="Arial"/>
                <w:color w:val="auto"/>
                <w:sz w:val="24"/>
                <w:szCs w:val="24"/>
              </w:rPr>
              <w:t xml:space="preserve">AG invited questions: </w:t>
            </w:r>
          </w:p>
          <w:p w:rsidRPr="008B5F2B" w:rsidR="00DD6428" w:rsidP="5B2E17C7" w:rsidRDefault="40C00EAF" w14:paraId="79E27272" w14:textId="05C60176">
            <w:pPr>
              <w:pStyle w:val="Body"/>
              <w:spacing w:before="120" w:after="120" w:line="259" w:lineRule="auto"/>
              <w:jc w:val="both"/>
              <w:rPr>
                <w:rFonts w:ascii="Verdana" w:hAnsi="Verdana" w:cs="Arial"/>
                <w:color w:val="auto"/>
                <w:sz w:val="24"/>
                <w:szCs w:val="24"/>
              </w:rPr>
            </w:pPr>
            <w:r w:rsidRPr="5B2E17C7">
              <w:rPr>
                <w:rFonts w:ascii="Verdana" w:hAnsi="Verdana" w:cs="Arial"/>
                <w:color w:val="auto"/>
                <w:sz w:val="24"/>
                <w:szCs w:val="24"/>
              </w:rPr>
              <w:t>NZ asked GW about the governance systems in place for handling ICO recommendations, specifically inquiring whe</w:t>
            </w:r>
            <w:r w:rsidRPr="5B2E17C7" w:rsidR="00411EB0">
              <w:rPr>
                <w:rFonts w:ascii="Verdana" w:hAnsi="Verdana" w:cs="Arial"/>
                <w:color w:val="auto"/>
                <w:sz w:val="24"/>
                <w:szCs w:val="24"/>
              </w:rPr>
              <w:t>ther</w:t>
            </w:r>
            <w:r w:rsidRPr="5B2E17C7">
              <w:rPr>
                <w:rFonts w:ascii="Verdana" w:hAnsi="Verdana" w:cs="Arial"/>
                <w:color w:val="auto"/>
                <w:sz w:val="24"/>
                <w:szCs w:val="24"/>
              </w:rPr>
              <w:t xml:space="preserve"> these recommendations fit within the governance structure, who was responsible for responding and approving the responses, how responses were recorded and tracked, whether there was an audit trail system similar to that used for audit inspections and recommendations, and if such a system did not exist, whether this represented a gap that needed to be addressed.</w:t>
            </w:r>
          </w:p>
          <w:p w:rsidRPr="00CB6AA5" w:rsidR="00DD6428" w:rsidP="5B2E17C7" w:rsidRDefault="40C00EAF" w14:paraId="4387EBD4" w14:textId="289A5ABE">
            <w:pPr>
              <w:pStyle w:val="Body"/>
              <w:spacing w:before="120" w:after="120"/>
              <w:jc w:val="both"/>
              <w:rPr>
                <w:rFonts w:ascii="Verdana" w:hAnsi="Verdana" w:cs="Arial"/>
                <w:color w:val="auto"/>
                <w:sz w:val="24"/>
                <w:szCs w:val="24"/>
              </w:rPr>
            </w:pPr>
            <w:r w:rsidRPr="5B2E17C7">
              <w:rPr>
                <w:rFonts w:ascii="Verdana" w:hAnsi="Verdana" w:cs="Arial"/>
                <w:color w:val="auto"/>
                <w:sz w:val="24"/>
                <w:szCs w:val="24"/>
              </w:rPr>
              <w:t xml:space="preserve">GW explained that ICO recommendations were managed through the Information Governance </w:t>
            </w:r>
            <w:r w:rsidRPr="5B2E17C7" w:rsidR="0069459A">
              <w:rPr>
                <w:rFonts w:ascii="Verdana" w:hAnsi="Verdana" w:cs="Arial"/>
                <w:color w:val="auto"/>
                <w:sz w:val="24"/>
                <w:szCs w:val="24"/>
              </w:rPr>
              <w:t xml:space="preserve">(IG) </w:t>
            </w:r>
            <w:r w:rsidRPr="5B2E17C7">
              <w:rPr>
                <w:rFonts w:ascii="Verdana" w:hAnsi="Verdana" w:cs="Arial"/>
                <w:color w:val="auto"/>
                <w:sz w:val="24"/>
                <w:szCs w:val="24"/>
              </w:rPr>
              <w:t xml:space="preserve">team, who captured and recorded everything. All breaches were reported through IGCAG and escalated to the Management Board as part of the IGCAG update, as well as to this Committee. GW informed that there wasn’t a specific system </w:t>
            </w:r>
            <w:r w:rsidRPr="5B2E17C7" w:rsidR="00A361C8">
              <w:rPr>
                <w:rFonts w:ascii="Verdana" w:hAnsi="Verdana" w:cs="Arial"/>
                <w:color w:val="auto"/>
                <w:sz w:val="24"/>
                <w:szCs w:val="24"/>
              </w:rPr>
              <w:t>as used for</w:t>
            </w:r>
            <w:r w:rsidRPr="5B2E17C7">
              <w:rPr>
                <w:rFonts w:ascii="Verdana" w:hAnsi="Verdana" w:cs="Arial"/>
                <w:color w:val="auto"/>
                <w:sz w:val="24"/>
                <w:szCs w:val="24"/>
              </w:rPr>
              <w:t xml:space="preserve"> </w:t>
            </w:r>
            <w:r w:rsidRPr="5B2E17C7" w:rsidR="10CAD3E9">
              <w:rPr>
                <w:rFonts w:ascii="Verdana" w:hAnsi="Verdana" w:cs="Arial"/>
                <w:color w:val="auto"/>
                <w:sz w:val="24"/>
                <w:szCs w:val="24"/>
              </w:rPr>
              <w:t>A</w:t>
            </w:r>
            <w:r w:rsidRPr="5B2E17C7">
              <w:rPr>
                <w:rFonts w:ascii="Verdana" w:hAnsi="Verdana" w:cs="Arial"/>
                <w:color w:val="auto"/>
                <w:sz w:val="24"/>
                <w:szCs w:val="24"/>
              </w:rPr>
              <w:t xml:space="preserve">udit </w:t>
            </w:r>
            <w:r w:rsidRPr="5B2E17C7" w:rsidR="00A83540">
              <w:rPr>
                <w:rFonts w:ascii="Verdana" w:hAnsi="Verdana" w:cs="Arial"/>
                <w:color w:val="auto"/>
                <w:sz w:val="24"/>
                <w:szCs w:val="24"/>
              </w:rPr>
              <w:t>I</w:t>
            </w:r>
            <w:r w:rsidRPr="5B2E17C7">
              <w:rPr>
                <w:rFonts w:ascii="Verdana" w:hAnsi="Verdana" w:cs="Arial"/>
                <w:color w:val="auto"/>
                <w:sz w:val="24"/>
                <w:szCs w:val="24"/>
              </w:rPr>
              <w:t xml:space="preserve">nspections, but if more detailed understanding </w:t>
            </w:r>
            <w:r w:rsidRPr="5B2E17C7" w:rsidR="6DFA6816">
              <w:rPr>
                <w:rFonts w:ascii="Verdana" w:hAnsi="Verdana" w:cs="Arial"/>
                <w:color w:val="auto"/>
                <w:sz w:val="24"/>
                <w:szCs w:val="24"/>
              </w:rPr>
              <w:t>wa</w:t>
            </w:r>
            <w:r w:rsidRPr="5B2E17C7">
              <w:rPr>
                <w:rFonts w:ascii="Verdana" w:hAnsi="Verdana" w:cs="Arial"/>
                <w:color w:val="auto"/>
                <w:sz w:val="24"/>
                <w:szCs w:val="24"/>
              </w:rPr>
              <w:t>s needed, he c</w:t>
            </w:r>
            <w:r w:rsidRPr="5B2E17C7" w:rsidR="09F246B9">
              <w:rPr>
                <w:rFonts w:ascii="Verdana" w:hAnsi="Verdana" w:cs="Arial"/>
                <w:color w:val="auto"/>
                <w:sz w:val="24"/>
                <w:szCs w:val="24"/>
              </w:rPr>
              <w:t xml:space="preserve">ould </w:t>
            </w:r>
            <w:r w:rsidRPr="5B2E17C7">
              <w:rPr>
                <w:rFonts w:ascii="Verdana" w:hAnsi="Verdana" w:cs="Arial"/>
                <w:color w:val="auto"/>
                <w:sz w:val="24"/>
                <w:szCs w:val="24"/>
              </w:rPr>
              <w:t>ask the team to include it in the next update</w:t>
            </w:r>
            <w:r w:rsidRPr="5B2E17C7" w:rsidR="731C11EA">
              <w:rPr>
                <w:rFonts w:ascii="Verdana" w:hAnsi="Verdana" w:cs="Arial"/>
                <w:color w:val="auto"/>
                <w:sz w:val="24"/>
                <w:szCs w:val="24"/>
              </w:rPr>
              <w:t>.</w:t>
            </w:r>
          </w:p>
          <w:p w:rsidRPr="008B5F2B" w:rsidR="00DD6428" w:rsidP="00306909" w:rsidRDefault="46382B2B" w14:paraId="4E3CB7DD" w14:textId="0B5B0C33">
            <w:pPr>
              <w:pStyle w:val="Body"/>
              <w:spacing w:before="120" w:after="120"/>
              <w:rPr>
                <w:rFonts w:ascii="Verdana" w:hAnsi="Verdana" w:cs="Arial"/>
                <w:color w:val="auto"/>
                <w:sz w:val="24"/>
                <w:szCs w:val="24"/>
                <w:lang w:val="en-GB"/>
              </w:rPr>
            </w:pPr>
            <w:r w:rsidRPr="6C66339A">
              <w:rPr>
                <w:rFonts w:ascii="Verdana" w:hAnsi="Verdana" w:cs="Arial"/>
                <w:color w:val="auto"/>
                <w:sz w:val="24"/>
                <w:szCs w:val="24"/>
                <w:lang w:val="en-GB"/>
              </w:rPr>
              <w:t>The Committee:</w:t>
            </w:r>
          </w:p>
          <w:p w:rsidRPr="008B5F2B" w:rsidR="00DD6428" w:rsidP="00306909" w:rsidRDefault="00A361C8" w14:paraId="6055DE6C" w14:textId="078D3E4E">
            <w:pPr>
              <w:pStyle w:val="Body"/>
              <w:numPr>
                <w:ilvl w:val="0"/>
                <w:numId w:val="7"/>
              </w:numPr>
              <w:spacing w:before="120" w:after="120"/>
              <w:rPr>
                <w:rFonts w:ascii="Verdana" w:hAnsi="Verdana" w:cs="Arial"/>
                <w:color w:val="auto"/>
                <w:sz w:val="24"/>
                <w:szCs w:val="24"/>
              </w:rPr>
            </w:pPr>
            <w:r w:rsidRPr="5B2E17C7">
              <w:rPr>
                <w:rFonts w:ascii="Verdana" w:hAnsi="Verdana" w:cs="Arial"/>
                <w:b/>
                <w:bCs/>
                <w:color w:val="auto"/>
                <w:sz w:val="24"/>
                <w:szCs w:val="24"/>
              </w:rPr>
              <w:t>AGREED</w:t>
            </w:r>
            <w:r w:rsidRPr="5B2E17C7">
              <w:rPr>
                <w:rFonts w:ascii="Verdana" w:hAnsi="Verdana" w:cs="Arial"/>
                <w:color w:val="auto"/>
                <w:sz w:val="24"/>
                <w:szCs w:val="24"/>
              </w:rPr>
              <w:t xml:space="preserve"> </w:t>
            </w:r>
            <w:r w:rsidRPr="5B2E17C7" w:rsidR="46382B2B">
              <w:rPr>
                <w:rFonts w:ascii="Verdana" w:hAnsi="Verdana" w:cs="Arial"/>
                <w:color w:val="auto"/>
                <w:sz w:val="24"/>
                <w:szCs w:val="24"/>
              </w:rPr>
              <w:t xml:space="preserve">to </w:t>
            </w:r>
            <w:r w:rsidRPr="5B2E17C7" w:rsidR="46382B2B">
              <w:rPr>
                <w:rFonts w:ascii="Verdana" w:hAnsi="Verdana" w:cs="Arial"/>
                <w:i/>
                <w:iCs/>
                <w:color w:val="auto"/>
                <w:sz w:val="24"/>
                <w:szCs w:val="24"/>
              </w:rPr>
              <w:t xml:space="preserve">alert </w:t>
            </w:r>
            <w:r w:rsidRPr="5B2E17C7" w:rsidR="46382B2B">
              <w:rPr>
                <w:rFonts w:ascii="Verdana" w:hAnsi="Verdana" w:cs="Arial"/>
                <w:color w:val="auto"/>
                <w:sz w:val="24"/>
                <w:szCs w:val="24"/>
              </w:rPr>
              <w:t xml:space="preserve">the Board to the GDPR compliance issue, emphasising that while awareness of the costs and risks of non-compliance was regularly raised, the Board needed to be explicitly </w:t>
            </w:r>
            <w:r w:rsidRPr="5B2E17C7" w:rsidR="588DA34A">
              <w:rPr>
                <w:rFonts w:ascii="Verdana" w:hAnsi="Verdana" w:cs="Arial"/>
                <w:color w:val="auto"/>
                <w:sz w:val="24"/>
                <w:szCs w:val="24"/>
              </w:rPr>
              <w:t>a</w:t>
            </w:r>
            <w:r w:rsidRPr="5B2E17C7" w:rsidR="46382B2B">
              <w:rPr>
                <w:rFonts w:ascii="Verdana" w:hAnsi="Verdana" w:cs="Arial"/>
                <w:color w:val="auto"/>
                <w:sz w:val="24"/>
                <w:szCs w:val="24"/>
              </w:rPr>
              <w:t>sked whether they were prepared to tolerate this risk.</w:t>
            </w:r>
          </w:p>
        </w:tc>
      </w:tr>
      <w:tr w:rsidRPr="003C5225" w:rsidR="00DC1D54" w:rsidTr="62116C9D" w14:paraId="5B163CBE" w14:textId="77777777">
        <w:trPr>
          <w:trHeight w:val="300"/>
        </w:trPr>
        <w:tc>
          <w:tcPr>
            <w:tcW w:w="1695" w:type="dxa"/>
            <w:tcMar>
              <w:top w:w="80" w:type="dxa"/>
              <w:left w:w="80" w:type="dxa"/>
              <w:bottom w:w="80" w:type="dxa"/>
              <w:right w:w="80" w:type="dxa"/>
            </w:tcMar>
          </w:tcPr>
          <w:p w:rsidRPr="00277740" w:rsidR="0082721F" w:rsidP="00306909" w:rsidRDefault="08EC1E0C" w14:paraId="57B771C4" w14:textId="465133DB">
            <w:pPr>
              <w:spacing w:before="120" w:after="120"/>
              <w:rPr>
                <w:rFonts w:ascii="Verdana" w:hAnsi="Verdana" w:cs="Arial"/>
                <w:b/>
                <w:bCs/>
              </w:rPr>
            </w:pPr>
            <w:r w:rsidRPr="6C66339A">
              <w:rPr>
                <w:rFonts w:ascii="Verdana" w:hAnsi="Verdana" w:cs="Arial"/>
                <w:b/>
                <w:bCs/>
              </w:rPr>
              <w:t>7</w:t>
            </w:r>
            <w:r w:rsidRPr="6C66339A" w:rsidR="36ED295B">
              <w:rPr>
                <w:rFonts w:ascii="Verdana" w:hAnsi="Verdana" w:cs="Arial"/>
                <w:b/>
                <w:bCs/>
              </w:rPr>
              <w:t>3</w:t>
            </w:r>
            <w:r w:rsidRPr="6C66339A" w:rsidR="2B75D26A">
              <w:rPr>
                <w:rFonts w:ascii="Verdana" w:hAnsi="Verdana" w:cs="Arial"/>
                <w:b/>
                <w:bCs/>
              </w:rPr>
              <w:t>/25</w:t>
            </w:r>
          </w:p>
        </w:tc>
        <w:tc>
          <w:tcPr>
            <w:tcW w:w="9362" w:type="dxa"/>
            <w:tcMar>
              <w:top w:w="80" w:type="dxa"/>
              <w:left w:w="85" w:type="dxa"/>
              <w:bottom w:w="80" w:type="dxa"/>
              <w:right w:w="80" w:type="dxa"/>
            </w:tcMar>
          </w:tcPr>
          <w:p w:rsidRPr="00277740" w:rsidR="0082721F" w:rsidP="00306909" w:rsidRDefault="008B5F2B" w14:paraId="33944B37" w14:textId="5B982C7E">
            <w:pPr>
              <w:pStyle w:val="Body"/>
              <w:spacing w:before="120" w:after="120"/>
              <w:rPr>
                <w:rFonts w:ascii="Verdana" w:hAnsi="Verdana" w:cs="Arial"/>
                <w:b/>
                <w:bCs/>
                <w:color w:val="auto"/>
                <w:sz w:val="24"/>
                <w:szCs w:val="24"/>
                <w:lang w:val="en-GB"/>
              </w:rPr>
            </w:pPr>
            <w:r w:rsidRPr="5B2E17C7">
              <w:rPr>
                <w:rFonts w:ascii="Verdana" w:hAnsi="Verdana" w:cs="Arial"/>
                <w:b/>
                <w:bCs/>
                <w:color w:val="auto"/>
                <w:sz w:val="24"/>
                <w:szCs w:val="24"/>
                <w:lang w:val="en-GB"/>
              </w:rPr>
              <w:t xml:space="preserve">Work </w:t>
            </w:r>
            <w:r w:rsidRPr="5B2E17C7" w:rsidR="003864CB">
              <w:rPr>
                <w:rFonts w:ascii="Verdana" w:hAnsi="Verdana" w:cs="Arial"/>
                <w:b/>
                <w:bCs/>
                <w:color w:val="auto"/>
                <w:sz w:val="24"/>
                <w:szCs w:val="24"/>
                <w:lang w:val="en-GB"/>
              </w:rPr>
              <w:t>P</w:t>
            </w:r>
            <w:r w:rsidRPr="5B2E17C7">
              <w:rPr>
                <w:rFonts w:ascii="Verdana" w:hAnsi="Verdana" w:cs="Arial"/>
                <w:b/>
                <w:bCs/>
                <w:color w:val="auto"/>
                <w:sz w:val="24"/>
                <w:szCs w:val="24"/>
                <w:lang w:val="en-GB"/>
              </w:rPr>
              <w:t>rogramme 2025-26</w:t>
            </w:r>
          </w:p>
        </w:tc>
      </w:tr>
      <w:tr w:rsidRPr="003C5225" w:rsidR="00DC1D54" w:rsidTr="62116C9D" w14:paraId="78915018" w14:textId="77777777">
        <w:trPr>
          <w:trHeight w:val="300"/>
        </w:trPr>
        <w:tc>
          <w:tcPr>
            <w:tcW w:w="1695" w:type="dxa"/>
            <w:tcMar>
              <w:top w:w="80" w:type="dxa"/>
              <w:left w:w="80" w:type="dxa"/>
              <w:bottom w:w="80" w:type="dxa"/>
              <w:right w:w="80" w:type="dxa"/>
            </w:tcMar>
          </w:tcPr>
          <w:p w:rsidRPr="00277740" w:rsidR="0086308F" w:rsidP="00306909" w:rsidRDefault="0086308F" w14:paraId="3D88B5AB" w14:textId="7CC9F736">
            <w:pPr>
              <w:spacing w:before="120" w:after="120"/>
              <w:rPr>
                <w:rFonts w:ascii="Verdana" w:hAnsi="Verdana" w:cs="Arial"/>
                <w:b/>
              </w:rPr>
            </w:pPr>
          </w:p>
        </w:tc>
        <w:tc>
          <w:tcPr>
            <w:tcW w:w="9362" w:type="dxa"/>
            <w:tcMar>
              <w:top w:w="80" w:type="dxa"/>
              <w:left w:w="85" w:type="dxa"/>
              <w:bottom w:w="80" w:type="dxa"/>
              <w:right w:w="80" w:type="dxa"/>
            </w:tcMar>
          </w:tcPr>
          <w:p w:rsidRPr="00277740" w:rsidR="00D6130F" w:rsidP="00306909" w:rsidRDefault="008B5F2B" w14:paraId="40AE44C7" w14:textId="30143381">
            <w:pPr>
              <w:pStyle w:val="Body"/>
              <w:spacing w:before="120" w:after="120"/>
              <w:rPr>
                <w:rFonts w:ascii="Verdana" w:hAnsi="Verdana" w:cs="Arial"/>
                <w:color w:val="auto"/>
                <w:sz w:val="24"/>
                <w:szCs w:val="24"/>
                <w:lang w:val="en-GB"/>
              </w:rPr>
            </w:pPr>
            <w:r w:rsidRPr="5B2E17C7">
              <w:rPr>
                <w:rFonts w:ascii="Verdana" w:hAnsi="Verdana" w:cs="Arial"/>
                <w:color w:val="auto"/>
                <w:sz w:val="24"/>
                <w:szCs w:val="24"/>
                <w:lang w:val="en-GB"/>
              </w:rPr>
              <w:t xml:space="preserve">The </w:t>
            </w:r>
            <w:r w:rsidRPr="5B2E17C7" w:rsidR="003864CB">
              <w:rPr>
                <w:rFonts w:ascii="Verdana" w:hAnsi="Verdana" w:cs="Arial"/>
                <w:color w:val="auto"/>
                <w:sz w:val="24"/>
                <w:szCs w:val="24"/>
                <w:lang w:val="en-GB"/>
              </w:rPr>
              <w:t>W</w:t>
            </w:r>
            <w:r w:rsidRPr="5B2E17C7">
              <w:rPr>
                <w:rFonts w:ascii="Verdana" w:hAnsi="Verdana" w:cs="Arial"/>
                <w:color w:val="auto"/>
                <w:sz w:val="24"/>
                <w:szCs w:val="24"/>
                <w:lang w:val="en-GB"/>
              </w:rPr>
              <w:t xml:space="preserve">ork </w:t>
            </w:r>
            <w:r w:rsidRPr="5B2E17C7" w:rsidR="003864CB">
              <w:rPr>
                <w:rFonts w:ascii="Verdana" w:hAnsi="Verdana" w:cs="Arial"/>
                <w:color w:val="auto"/>
                <w:sz w:val="24"/>
                <w:szCs w:val="24"/>
                <w:lang w:val="en-GB"/>
              </w:rPr>
              <w:t>P</w:t>
            </w:r>
            <w:r w:rsidRPr="5B2E17C7">
              <w:rPr>
                <w:rFonts w:ascii="Verdana" w:hAnsi="Verdana" w:cs="Arial"/>
                <w:color w:val="auto"/>
                <w:sz w:val="24"/>
                <w:szCs w:val="24"/>
                <w:lang w:val="en-GB"/>
              </w:rPr>
              <w:t xml:space="preserve">rogramme for 2025-2026 was </w:t>
            </w:r>
            <w:r w:rsidRPr="5B2E17C7" w:rsidR="003864CB">
              <w:rPr>
                <w:rFonts w:ascii="Verdana" w:hAnsi="Verdana" w:cs="Arial"/>
                <w:b/>
                <w:bCs/>
                <w:color w:val="auto"/>
                <w:sz w:val="24"/>
                <w:szCs w:val="24"/>
                <w:lang w:val="en-GB"/>
              </w:rPr>
              <w:t>APPROVED</w:t>
            </w:r>
            <w:r w:rsidRPr="5B2E17C7">
              <w:rPr>
                <w:rFonts w:ascii="Verdana" w:hAnsi="Verdana" w:cs="Arial"/>
                <w:color w:val="auto"/>
                <w:sz w:val="24"/>
                <w:szCs w:val="24"/>
                <w:lang w:val="en-GB"/>
              </w:rPr>
              <w:t>.</w:t>
            </w:r>
          </w:p>
        </w:tc>
      </w:tr>
      <w:tr w:rsidRPr="003C5225" w:rsidR="00DC1D54" w:rsidTr="62116C9D" w14:paraId="549C3E37" w14:textId="77777777">
        <w:trPr>
          <w:trHeight w:val="300"/>
        </w:trPr>
        <w:tc>
          <w:tcPr>
            <w:tcW w:w="1695" w:type="dxa"/>
            <w:tcMar>
              <w:top w:w="80" w:type="dxa"/>
              <w:left w:w="80" w:type="dxa"/>
              <w:bottom w:w="80" w:type="dxa"/>
              <w:right w:w="80" w:type="dxa"/>
            </w:tcMar>
          </w:tcPr>
          <w:p w:rsidRPr="00277740" w:rsidR="0082721F" w:rsidP="00306909" w:rsidRDefault="2658417D" w14:paraId="6E28086E" w14:textId="1544B696">
            <w:pPr>
              <w:spacing w:before="120" w:after="120"/>
              <w:rPr>
                <w:rFonts w:ascii="Verdana" w:hAnsi="Verdana" w:cs="Arial"/>
                <w:b/>
                <w:bCs/>
              </w:rPr>
            </w:pPr>
            <w:r w:rsidRPr="6C66339A">
              <w:rPr>
                <w:rFonts w:ascii="Verdana" w:hAnsi="Verdana" w:cs="Arial"/>
                <w:b/>
                <w:bCs/>
              </w:rPr>
              <w:t>7</w:t>
            </w:r>
            <w:r w:rsidRPr="6C66339A" w:rsidR="36ED295B">
              <w:rPr>
                <w:rFonts w:ascii="Verdana" w:hAnsi="Verdana" w:cs="Arial"/>
                <w:b/>
                <w:bCs/>
              </w:rPr>
              <w:t>4</w:t>
            </w:r>
            <w:r w:rsidRPr="6C66339A" w:rsidR="518E2F80">
              <w:rPr>
                <w:rFonts w:ascii="Verdana" w:hAnsi="Verdana" w:cs="Arial"/>
                <w:b/>
                <w:bCs/>
              </w:rPr>
              <w:t>/25</w:t>
            </w:r>
          </w:p>
        </w:tc>
        <w:tc>
          <w:tcPr>
            <w:tcW w:w="9362" w:type="dxa"/>
            <w:tcMar>
              <w:top w:w="80" w:type="dxa"/>
              <w:left w:w="85" w:type="dxa"/>
              <w:bottom w:w="80" w:type="dxa"/>
              <w:right w:w="80" w:type="dxa"/>
            </w:tcMar>
          </w:tcPr>
          <w:p w:rsidRPr="008B5F2B" w:rsidR="0082721F" w:rsidP="00306909" w:rsidRDefault="5C6EA497" w14:paraId="10D84A04" w14:textId="07318238">
            <w:pPr>
              <w:spacing w:before="60" w:after="60"/>
              <w:rPr>
                <w:rFonts w:ascii="Verdana" w:hAnsi="Verdana" w:cs="Arial"/>
                <w:b/>
                <w:bCs/>
              </w:rPr>
            </w:pPr>
            <w:r w:rsidRPr="5B2E17C7">
              <w:rPr>
                <w:rFonts w:ascii="Verdana" w:hAnsi="Verdana" w:cs="Arial"/>
                <w:b/>
                <w:bCs/>
              </w:rPr>
              <w:t xml:space="preserve">MINUTES OF THE </w:t>
            </w:r>
            <w:r w:rsidRPr="5B2E17C7" w:rsidR="006A5DF2">
              <w:rPr>
                <w:rFonts w:ascii="Verdana" w:hAnsi="Verdana" w:cs="Arial"/>
                <w:b/>
                <w:bCs/>
              </w:rPr>
              <w:t>PREVIOUS</w:t>
            </w:r>
            <w:r w:rsidRPr="5B2E17C7">
              <w:rPr>
                <w:rFonts w:ascii="Verdana" w:hAnsi="Verdana" w:cs="Arial"/>
                <w:b/>
                <w:bCs/>
              </w:rPr>
              <w:t xml:space="preserve"> COMMITTEE</w:t>
            </w:r>
            <w:r w:rsidRPr="5B2E17C7" w:rsidR="006A5DF2">
              <w:rPr>
                <w:rFonts w:ascii="Verdana" w:hAnsi="Verdana" w:cs="Arial"/>
                <w:b/>
                <w:bCs/>
              </w:rPr>
              <w:t xml:space="preserve"> MEETING</w:t>
            </w:r>
          </w:p>
        </w:tc>
      </w:tr>
      <w:tr w:rsidRPr="003C5225" w:rsidR="00DC1D54" w:rsidTr="62116C9D" w14:paraId="78DDFF9C" w14:textId="77777777">
        <w:trPr>
          <w:trHeight w:val="300"/>
        </w:trPr>
        <w:tc>
          <w:tcPr>
            <w:tcW w:w="1695" w:type="dxa"/>
            <w:tcMar>
              <w:top w:w="80" w:type="dxa"/>
              <w:left w:w="80" w:type="dxa"/>
              <w:bottom w:w="80" w:type="dxa"/>
              <w:right w:w="80" w:type="dxa"/>
            </w:tcMar>
          </w:tcPr>
          <w:p w:rsidRPr="00277740" w:rsidR="0082721F" w:rsidP="00306909" w:rsidRDefault="0082721F" w14:paraId="090B97C1" w14:textId="77777777">
            <w:pPr>
              <w:spacing w:before="120" w:after="120"/>
              <w:rPr>
                <w:rFonts w:ascii="Verdana" w:hAnsi="Verdana" w:cs="Arial"/>
                <w:b/>
              </w:rPr>
            </w:pPr>
          </w:p>
        </w:tc>
        <w:tc>
          <w:tcPr>
            <w:tcW w:w="9362" w:type="dxa"/>
            <w:tcMar>
              <w:top w:w="80" w:type="dxa"/>
              <w:left w:w="85" w:type="dxa"/>
              <w:bottom w:w="80" w:type="dxa"/>
              <w:right w:w="80" w:type="dxa"/>
            </w:tcMar>
          </w:tcPr>
          <w:p w:rsidRPr="008B5F2B" w:rsidR="002A318F" w:rsidP="00306909" w:rsidRDefault="5C6EA497" w14:paraId="1EEA04BB" w14:textId="0BD234C2">
            <w:pPr>
              <w:spacing w:before="60" w:after="60"/>
              <w:rPr>
                <w:rFonts w:ascii="Verdana" w:hAnsi="Verdana" w:cs="Arial"/>
                <w:b/>
                <w:bCs/>
              </w:rPr>
            </w:pPr>
            <w:r w:rsidRPr="5B2E17C7">
              <w:rPr>
                <w:rFonts w:ascii="Verdana" w:hAnsi="Verdana" w:cs="Arial"/>
              </w:rPr>
              <w:t xml:space="preserve">The </w:t>
            </w:r>
            <w:r w:rsidRPr="5B2E17C7" w:rsidR="003864CB">
              <w:rPr>
                <w:rFonts w:ascii="Verdana" w:hAnsi="Verdana" w:cs="Arial"/>
              </w:rPr>
              <w:t>C</w:t>
            </w:r>
            <w:r w:rsidRPr="5B2E17C7">
              <w:rPr>
                <w:rFonts w:ascii="Verdana" w:hAnsi="Verdana" w:cs="Arial"/>
              </w:rPr>
              <w:t xml:space="preserve">ommittee: </w:t>
            </w:r>
            <w:r w:rsidRPr="5B2E17C7">
              <w:rPr>
                <w:rFonts w:ascii="Verdana" w:hAnsi="Verdana" w:cs="Arial"/>
                <w:b/>
                <w:bCs/>
              </w:rPr>
              <w:t xml:space="preserve">  </w:t>
            </w:r>
          </w:p>
          <w:p w:rsidRPr="008B5F2B" w:rsidR="002A318F" w:rsidP="00306909" w:rsidRDefault="003864CB" w14:paraId="1CC97D70" w14:textId="5AF2B1CD">
            <w:pPr>
              <w:pStyle w:val="ListParagraph"/>
              <w:numPr>
                <w:ilvl w:val="0"/>
                <w:numId w:val="6"/>
              </w:numPr>
              <w:spacing w:before="60" w:after="60"/>
              <w:rPr>
                <w:rFonts w:ascii="Verdana" w:hAnsi="Verdana" w:cs="Arial"/>
                <w:color w:val="000000" w:themeColor="text1"/>
              </w:rPr>
            </w:pPr>
            <w:r w:rsidRPr="5B2E17C7">
              <w:rPr>
                <w:rFonts w:ascii="Verdana" w:hAnsi="Verdana" w:cs="Arial"/>
                <w:b/>
                <w:bCs/>
              </w:rPr>
              <w:t>REVIEWED</w:t>
            </w:r>
            <w:r w:rsidRPr="5B2E17C7">
              <w:rPr>
                <w:rFonts w:ascii="Verdana" w:hAnsi="Verdana" w:cs="Arial"/>
              </w:rPr>
              <w:t xml:space="preserve"> </w:t>
            </w:r>
            <w:r w:rsidRPr="5B2E17C7" w:rsidR="5C6EA497">
              <w:rPr>
                <w:rFonts w:ascii="Verdana" w:hAnsi="Verdana" w:cs="Arial"/>
              </w:rPr>
              <w:t xml:space="preserve">and </w:t>
            </w:r>
            <w:r w:rsidRPr="5B2E17C7">
              <w:rPr>
                <w:rFonts w:ascii="Verdana" w:hAnsi="Verdana" w:cs="Arial"/>
                <w:b/>
                <w:bCs/>
              </w:rPr>
              <w:t>APPROVED</w:t>
            </w:r>
            <w:r w:rsidRPr="5B2E17C7">
              <w:rPr>
                <w:rFonts w:ascii="Verdana" w:hAnsi="Verdana" w:cs="Arial"/>
              </w:rPr>
              <w:t xml:space="preserve"> </w:t>
            </w:r>
            <w:r w:rsidRPr="5B2E17C7" w:rsidR="5C6EA497">
              <w:rPr>
                <w:rFonts w:ascii="Verdana" w:hAnsi="Verdana" w:cs="Arial"/>
              </w:rPr>
              <w:t xml:space="preserve">the minutes of the </w:t>
            </w:r>
            <w:r w:rsidRPr="5B2E17C7" w:rsidR="006A5DF2">
              <w:rPr>
                <w:rFonts w:ascii="Verdana" w:hAnsi="Verdana" w:cs="Arial"/>
              </w:rPr>
              <w:t xml:space="preserve">previous Committee </w:t>
            </w:r>
            <w:r w:rsidRPr="5B2E17C7" w:rsidR="5C6EA497">
              <w:rPr>
                <w:rFonts w:ascii="Verdana" w:hAnsi="Verdana" w:cs="Arial"/>
              </w:rPr>
              <w:t>meeting held on 13 May 202</w:t>
            </w:r>
            <w:r w:rsidRPr="5B2E17C7" w:rsidR="006A5DF2">
              <w:rPr>
                <w:rFonts w:ascii="Verdana" w:hAnsi="Verdana" w:cs="Arial"/>
              </w:rPr>
              <w:t>5.</w:t>
            </w:r>
          </w:p>
        </w:tc>
      </w:tr>
      <w:tr w:rsidRPr="003C5225" w:rsidR="009E4BE9" w:rsidTr="62116C9D" w14:paraId="233DF164" w14:textId="77777777">
        <w:trPr>
          <w:trHeight w:val="300"/>
        </w:trPr>
        <w:tc>
          <w:tcPr>
            <w:tcW w:w="1695" w:type="dxa"/>
            <w:tcMar>
              <w:top w:w="80" w:type="dxa"/>
              <w:left w:w="80" w:type="dxa"/>
              <w:bottom w:w="80" w:type="dxa"/>
              <w:right w:w="80" w:type="dxa"/>
            </w:tcMar>
          </w:tcPr>
          <w:p w:rsidRPr="00277740" w:rsidR="009E4BE9" w:rsidP="00306909" w:rsidRDefault="5C6EA497" w14:paraId="57E2FFB0" w14:textId="6932C188">
            <w:pPr>
              <w:spacing w:before="120" w:after="120"/>
              <w:rPr>
                <w:rFonts w:ascii="Verdana" w:hAnsi="Verdana" w:cs="Arial"/>
                <w:b/>
                <w:bCs/>
              </w:rPr>
            </w:pPr>
            <w:r w:rsidRPr="6C66339A">
              <w:rPr>
                <w:rFonts w:ascii="Verdana" w:hAnsi="Verdana" w:cs="Arial"/>
                <w:b/>
                <w:bCs/>
              </w:rPr>
              <w:t>75</w:t>
            </w:r>
            <w:r w:rsidRPr="6C66339A" w:rsidR="20899025">
              <w:rPr>
                <w:rFonts w:ascii="Verdana" w:hAnsi="Verdana" w:cs="Arial"/>
                <w:b/>
                <w:bCs/>
              </w:rPr>
              <w:t>/25</w:t>
            </w:r>
          </w:p>
        </w:tc>
        <w:tc>
          <w:tcPr>
            <w:tcW w:w="9362" w:type="dxa"/>
            <w:tcMar>
              <w:top w:w="80" w:type="dxa"/>
              <w:left w:w="85" w:type="dxa"/>
              <w:bottom w:w="80" w:type="dxa"/>
              <w:right w:w="80" w:type="dxa"/>
            </w:tcMar>
          </w:tcPr>
          <w:p w:rsidRPr="009E4BE9" w:rsidR="009E4BE9" w:rsidP="00306909" w:rsidRDefault="009E4BE9" w14:paraId="3A77DBF4" w14:textId="0244675B">
            <w:pPr>
              <w:spacing w:before="60" w:after="60"/>
              <w:rPr>
                <w:rFonts w:ascii="Verdana" w:hAnsi="Verdana" w:cs="Arial"/>
                <w:b/>
              </w:rPr>
            </w:pPr>
            <w:r w:rsidRPr="009E4BE9">
              <w:rPr>
                <w:rFonts w:ascii="Verdana" w:hAnsi="Verdana" w:cs="Arial"/>
                <w:b/>
              </w:rPr>
              <w:t>ACTION LOG</w:t>
            </w:r>
          </w:p>
        </w:tc>
      </w:tr>
      <w:tr w:rsidRPr="003C5225" w:rsidR="009E4BE9" w:rsidTr="62116C9D" w14:paraId="717A5D1A" w14:textId="77777777">
        <w:trPr>
          <w:trHeight w:val="300"/>
        </w:trPr>
        <w:tc>
          <w:tcPr>
            <w:tcW w:w="1695" w:type="dxa"/>
            <w:tcMar>
              <w:top w:w="80" w:type="dxa"/>
              <w:left w:w="80" w:type="dxa"/>
              <w:bottom w:w="80" w:type="dxa"/>
              <w:right w:w="80" w:type="dxa"/>
            </w:tcMar>
          </w:tcPr>
          <w:p w:rsidRPr="00277740" w:rsidR="009E4BE9" w:rsidP="00306909" w:rsidRDefault="009E4BE9" w14:paraId="1A624353" w14:textId="77777777">
            <w:pPr>
              <w:spacing w:before="120" w:after="120"/>
              <w:rPr>
                <w:rFonts w:ascii="Verdana" w:hAnsi="Verdana" w:cs="Arial"/>
                <w:b/>
              </w:rPr>
            </w:pPr>
          </w:p>
        </w:tc>
        <w:tc>
          <w:tcPr>
            <w:tcW w:w="9362" w:type="dxa"/>
            <w:tcMar>
              <w:top w:w="80" w:type="dxa"/>
              <w:left w:w="85" w:type="dxa"/>
              <w:bottom w:w="80" w:type="dxa"/>
              <w:right w:w="80" w:type="dxa"/>
            </w:tcMar>
          </w:tcPr>
          <w:p w:rsidRPr="009E4BE9" w:rsidR="009E4BE9" w:rsidP="00306909" w:rsidRDefault="20899025" w14:paraId="37884376" w14:textId="7EE59C99">
            <w:pPr>
              <w:spacing w:before="60" w:after="60"/>
              <w:rPr>
                <w:rFonts w:ascii="Verdana" w:hAnsi="Verdana" w:cs="Arial"/>
              </w:rPr>
            </w:pPr>
            <w:r w:rsidRPr="6C66339A">
              <w:rPr>
                <w:rFonts w:ascii="Verdana" w:hAnsi="Verdana" w:cs="Arial"/>
              </w:rPr>
              <w:t xml:space="preserve">The </w:t>
            </w:r>
            <w:r w:rsidRPr="6C66339A" w:rsidR="6DBC53D8">
              <w:rPr>
                <w:rFonts w:ascii="Verdana" w:hAnsi="Verdana" w:cs="Arial"/>
              </w:rPr>
              <w:t>C</w:t>
            </w:r>
            <w:r w:rsidRPr="6C66339A">
              <w:rPr>
                <w:rFonts w:ascii="Verdana" w:hAnsi="Verdana" w:cs="Arial"/>
              </w:rPr>
              <w:t xml:space="preserve">ommittee; </w:t>
            </w:r>
          </w:p>
          <w:p w:rsidRPr="00CB6AA5" w:rsidR="009E4BE9" w:rsidP="00CB6AA5" w:rsidRDefault="006A5DF2" w14:paraId="0BA49E3E" w14:textId="58960AFC">
            <w:pPr>
              <w:pStyle w:val="ListParagraph"/>
              <w:numPr>
                <w:ilvl w:val="0"/>
                <w:numId w:val="56"/>
              </w:numPr>
              <w:spacing w:before="60" w:after="60"/>
              <w:rPr>
                <w:rFonts w:ascii="Verdana" w:hAnsi="Verdana" w:cs="Arial"/>
              </w:rPr>
            </w:pPr>
            <w:r w:rsidRPr="5B2E17C7">
              <w:rPr>
                <w:rFonts w:ascii="Verdana" w:hAnsi="Verdana" w:cs="Arial"/>
                <w:b/>
                <w:bCs/>
              </w:rPr>
              <w:t>ACKNOWLEDGED</w:t>
            </w:r>
            <w:r w:rsidRPr="5B2E17C7">
              <w:rPr>
                <w:rFonts w:ascii="Verdana" w:hAnsi="Verdana" w:cs="Arial"/>
              </w:rPr>
              <w:t xml:space="preserve"> </w:t>
            </w:r>
            <w:r w:rsidRPr="5B2E17C7" w:rsidR="20899025">
              <w:rPr>
                <w:rFonts w:ascii="Verdana" w:hAnsi="Verdana" w:cs="Arial"/>
              </w:rPr>
              <w:t xml:space="preserve">the </w:t>
            </w:r>
            <w:r w:rsidRPr="5B2E17C7" w:rsidR="2794D735">
              <w:rPr>
                <w:rFonts w:ascii="Verdana" w:hAnsi="Verdana" w:cs="Arial"/>
              </w:rPr>
              <w:t>C</w:t>
            </w:r>
            <w:r w:rsidRPr="5B2E17C7" w:rsidR="20899025">
              <w:rPr>
                <w:rFonts w:ascii="Verdana" w:hAnsi="Verdana" w:cs="Arial"/>
              </w:rPr>
              <w:t xml:space="preserve">ommittee </w:t>
            </w:r>
            <w:r w:rsidRPr="5B2E17C7">
              <w:rPr>
                <w:rFonts w:ascii="Verdana" w:hAnsi="Verdana" w:cs="Arial"/>
              </w:rPr>
              <w:t>A</w:t>
            </w:r>
            <w:r w:rsidRPr="5B2E17C7" w:rsidR="20899025">
              <w:rPr>
                <w:rFonts w:ascii="Verdana" w:hAnsi="Verdana" w:cs="Arial"/>
              </w:rPr>
              <w:t xml:space="preserve">ction </w:t>
            </w:r>
            <w:r w:rsidRPr="5B2E17C7">
              <w:rPr>
                <w:rFonts w:ascii="Verdana" w:hAnsi="Verdana" w:cs="Arial"/>
              </w:rPr>
              <w:t>L</w:t>
            </w:r>
            <w:r w:rsidRPr="5B2E17C7" w:rsidR="20899025">
              <w:rPr>
                <w:rFonts w:ascii="Verdana" w:hAnsi="Verdana" w:cs="Arial"/>
              </w:rPr>
              <w:t>og.</w:t>
            </w:r>
          </w:p>
          <w:p w:rsidRPr="009E4BE9" w:rsidR="009E4BE9" w:rsidP="00306909" w:rsidRDefault="79F75368" w14:paraId="34580022" w14:textId="01F71010">
            <w:pPr>
              <w:spacing w:before="60" w:after="60"/>
              <w:rPr>
                <w:rFonts w:ascii="Verdana" w:hAnsi="Verdana" w:cs="Arial"/>
              </w:rPr>
            </w:pPr>
            <w:r w:rsidRPr="5B2E17C7">
              <w:rPr>
                <w:rFonts w:ascii="Verdana" w:hAnsi="Verdana" w:cs="Arial"/>
              </w:rPr>
              <w:t xml:space="preserve">JC raised a concern that the action item regarding the Clinical Coding </w:t>
            </w:r>
            <w:r w:rsidRPr="5B2E17C7" w:rsidR="006A5DF2">
              <w:rPr>
                <w:rFonts w:ascii="Verdana" w:hAnsi="Verdana" w:cs="Arial"/>
              </w:rPr>
              <w:t>Artificial Intelligence (</w:t>
            </w:r>
            <w:r w:rsidRPr="5B2E17C7">
              <w:rPr>
                <w:rFonts w:ascii="Verdana" w:hAnsi="Verdana" w:cs="Arial"/>
              </w:rPr>
              <w:t>AI</w:t>
            </w:r>
            <w:r w:rsidRPr="5B2E17C7" w:rsidR="006A5DF2">
              <w:rPr>
                <w:rFonts w:ascii="Verdana" w:hAnsi="Verdana" w:cs="Arial"/>
              </w:rPr>
              <w:t>)</w:t>
            </w:r>
            <w:r w:rsidRPr="5B2E17C7">
              <w:rPr>
                <w:rFonts w:ascii="Verdana" w:hAnsi="Verdana" w:cs="Arial"/>
              </w:rPr>
              <w:t xml:space="preserve"> demonstration (minute 44/25) had not been followed through. </w:t>
            </w:r>
          </w:p>
          <w:p w:rsidRPr="009E4BE9" w:rsidR="009E4BE9" w:rsidP="00306909" w:rsidRDefault="0B1C8496" w14:paraId="642C3222" w14:textId="0FEF566E">
            <w:pPr>
              <w:spacing w:before="60" w:after="60"/>
              <w:rPr>
                <w:rFonts w:ascii="Verdana" w:hAnsi="Verdana" w:cs="Arial"/>
              </w:rPr>
            </w:pPr>
            <w:r w:rsidRPr="5B2E17C7">
              <w:rPr>
                <w:rFonts w:ascii="Verdana" w:hAnsi="Verdana" w:cs="Arial"/>
              </w:rPr>
              <w:t xml:space="preserve">LM confirmed that the team had the ability to demonstrate the Clinical Coding AI solution and was happy to arrange </w:t>
            </w:r>
            <w:r w:rsidRPr="5B2E17C7" w:rsidR="006A5DF2">
              <w:rPr>
                <w:rFonts w:ascii="Verdana" w:hAnsi="Verdana" w:cs="Arial"/>
              </w:rPr>
              <w:t>a demonstration</w:t>
            </w:r>
            <w:r w:rsidRPr="5B2E17C7">
              <w:rPr>
                <w:rFonts w:ascii="Verdana" w:hAnsi="Verdana" w:cs="Arial"/>
              </w:rPr>
              <w:t xml:space="preserve">, possibly at the next Committee meeting </w:t>
            </w:r>
            <w:r w:rsidRPr="5B2E17C7" w:rsidR="006A5DF2">
              <w:rPr>
                <w:rFonts w:ascii="Verdana" w:hAnsi="Verdana" w:cs="Arial"/>
              </w:rPr>
              <w:t xml:space="preserve">in </w:t>
            </w:r>
            <w:r w:rsidRPr="5B2E17C7">
              <w:rPr>
                <w:rFonts w:ascii="Verdana" w:hAnsi="Verdana" w:cs="Arial"/>
              </w:rPr>
              <w:t>September</w:t>
            </w:r>
            <w:r w:rsidRPr="5B2E17C7" w:rsidR="006A5DF2">
              <w:rPr>
                <w:rFonts w:ascii="Verdana" w:hAnsi="Verdana" w:cs="Arial"/>
              </w:rPr>
              <w:t xml:space="preserve"> 2025</w:t>
            </w:r>
            <w:r w:rsidRPr="5B2E17C7">
              <w:rPr>
                <w:rFonts w:ascii="Verdana" w:hAnsi="Verdana" w:cs="Arial"/>
              </w:rPr>
              <w:t>.</w:t>
            </w:r>
          </w:p>
          <w:p w:rsidRPr="009E4BE9" w:rsidR="009E4BE9" w:rsidP="00306909" w:rsidRDefault="249F8ACA" w14:paraId="1A2997C8" w14:textId="59F9E1D3">
            <w:pPr>
              <w:spacing w:before="60" w:after="60"/>
              <w:rPr>
                <w:rFonts w:ascii="Verdana" w:hAnsi="Verdana" w:cs="Arial"/>
              </w:rPr>
            </w:pPr>
            <w:r w:rsidRPr="227F676D">
              <w:rPr>
                <w:rFonts w:ascii="Verdana" w:hAnsi="Verdana" w:cs="Arial"/>
              </w:rPr>
              <w:t xml:space="preserve">JC expressed concern about closing action log item when its completion </w:t>
            </w:r>
            <w:r w:rsidRPr="227F676D" w:rsidR="00BE7AC3">
              <w:rPr>
                <w:rFonts w:ascii="Verdana" w:hAnsi="Verdana" w:cs="Arial"/>
              </w:rPr>
              <w:t xml:space="preserve">date </w:t>
            </w:r>
            <w:r w:rsidRPr="227F676D">
              <w:rPr>
                <w:rFonts w:ascii="Verdana" w:hAnsi="Verdana" w:cs="Arial"/>
              </w:rPr>
              <w:t xml:space="preserve">was in the future, indicating discomfort with marking actions as complete before they are actually finished. </w:t>
            </w:r>
          </w:p>
          <w:p w:rsidRPr="009E4BE9" w:rsidR="009E4BE9" w:rsidP="00306909" w:rsidRDefault="249F8ACA" w14:paraId="46BD9142" w14:textId="34FF3EB7">
            <w:pPr>
              <w:spacing w:before="60" w:after="60"/>
              <w:rPr>
                <w:rFonts w:ascii="Verdana" w:hAnsi="Verdana" w:cs="Arial"/>
              </w:rPr>
            </w:pPr>
            <w:r w:rsidRPr="6C66339A">
              <w:rPr>
                <w:rFonts w:ascii="Verdana" w:hAnsi="Verdana" w:cs="Arial"/>
              </w:rPr>
              <w:t>AG and MJ agreed that the action should remain open and be reassessed.</w:t>
            </w:r>
          </w:p>
        </w:tc>
      </w:tr>
      <w:tr w:rsidRPr="003C5225" w:rsidR="00DC1D54" w:rsidTr="62116C9D" w14:paraId="20716865" w14:textId="77777777">
        <w:trPr>
          <w:trHeight w:val="300"/>
        </w:trPr>
        <w:tc>
          <w:tcPr>
            <w:tcW w:w="11057" w:type="dxa"/>
            <w:gridSpan w:val="2"/>
            <w:shd w:val="clear" w:color="auto" w:fill="1F3864" w:themeFill="accent5" w:themeFillShade="80"/>
            <w:tcMar>
              <w:top w:w="80" w:type="dxa"/>
              <w:left w:w="80" w:type="dxa"/>
              <w:bottom w:w="80" w:type="dxa"/>
              <w:right w:w="80" w:type="dxa"/>
            </w:tcMar>
          </w:tcPr>
          <w:p w:rsidRPr="00277740" w:rsidR="0086308F" w:rsidP="00F22642" w:rsidRDefault="0086308F" w14:paraId="47804F5C" w14:textId="2B0798E9">
            <w:pPr>
              <w:pStyle w:val="Body"/>
              <w:spacing w:before="120" w:after="120"/>
              <w:jc w:val="center"/>
              <w:rPr>
                <w:rFonts w:ascii="Verdana" w:hAnsi="Verdana" w:cs="Arial"/>
                <w:b/>
                <w:bCs/>
                <w:color w:val="FFFFFF" w:themeColor="background1"/>
                <w:sz w:val="24"/>
                <w:szCs w:val="24"/>
                <w:lang w:val="en-GB"/>
              </w:rPr>
            </w:pPr>
            <w:r w:rsidRPr="00277740">
              <w:rPr>
                <w:rFonts w:ascii="Verdana" w:hAnsi="Verdana" w:cs="Arial"/>
                <w:b/>
                <w:bCs/>
                <w:color w:val="FFFFFF" w:themeColor="background1"/>
                <w:sz w:val="24"/>
                <w:szCs w:val="24"/>
                <w:lang w:val="en-GB"/>
              </w:rPr>
              <w:t xml:space="preserve">PART </w:t>
            </w:r>
            <w:r w:rsidRPr="00277740" w:rsidR="006F7A3E">
              <w:rPr>
                <w:rFonts w:ascii="Verdana" w:hAnsi="Verdana" w:cs="Arial"/>
                <w:b/>
                <w:bCs/>
                <w:color w:val="FFFFFF" w:themeColor="background1"/>
                <w:sz w:val="24"/>
                <w:szCs w:val="24"/>
                <w:lang w:val="en-GB"/>
              </w:rPr>
              <w:t>6</w:t>
            </w:r>
            <w:r w:rsidRPr="00277740">
              <w:rPr>
                <w:rFonts w:ascii="Verdana" w:hAnsi="Verdana" w:cs="Arial"/>
                <w:b/>
                <w:bCs/>
                <w:color w:val="FFFFFF" w:themeColor="background1"/>
                <w:sz w:val="24"/>
                <w:szCs w:val="24"/>
                <w:lang w:val="en-GB"/>
              </w:rPr>
              <w:t xml:space="preserve">: </w:t>
            </w:r>
            <w:r w:rsidR="009E4BE9">
              <w:rPr>
                <w:rFonts w:ascii="Verdana" w:hAnsi="Verdana" w:cs="Arial"/>
                <w:b/>
                <w:bCs/>
                <w:color w:val="FFFFFF" w:themeColor="background1"/>
                <w:sz w:val="24"/>
                <w:szCs w:val="24"/>
                <w:lang w:val="en-GB"/>
              </w:rPr>
              <w:t>ANY OTHER BUSINESS</w:t>
            </w:r>
          </w:p>
        </w:tc>
      </w:tr>
      <w:tr w:rsidRPr="003C5225" w:rsidR="00DC1D54" w:rsidTr="62116C9D" w14:paraId="36D74464" w14:textId="77777777">
        <w:trPr>
          <w:trHeight w:val="300"/>
        </w:trPr>
        <w:tc>
          <w:tcPr>
            <w:tcW w:w="1695" w:type="dxa"/>
            <w:tcMar>
              <w:top w:w="80" w:type="dxa"/>
              <w:left w:w="80" w:type="dxa"/>
              <w:bottom w:w="80" w:type="dxa"/>
              <w:right w:w="80" w:type="dxa"/>
            </w:tcMar>
          </w:tcPr>
          <w:p w:rsidRPr="00277740" w:rsidR="0086308F" w:rsidP="00306909" w:rsidRDefault="1309F194" w14:paraId="5F2513FA" w14:textId="45924A85">
            <w:pPr>
              <w:spacing w:before="120" w:after="120"/>
              <w:rPr>
                <w:rFonts w:ascii="Verdana" w:hAnsi="Verdana" w:cs="Arial"/>
                <w:b/>
                <w:bCs/>
              </w:rPr>
            </w:pPr>
            <w:r w:rsidRPr="6C66339A">
              <w:rPr>
                <w:rFonts w:ascii="Verdana" w:hAnsi="Verdana" w:cs="Arial"/>
                <w:b/>
                <w:bCs/>
              </w:rPr>
              <w:t>76</w:t>
            </w:r>
            <w:r w:rsidRPr="6C66339A" w:rsidR="7D9536A5">
              <w:rPr>
                <w:rFonts w:ascii="Verdana" w:hAnsi="Verdana" w:cs="Arial"/>
                <w:b/>
                <w:bCs/>
              </w:rPr>
              <w:t>/2</w:t>
            </w:r>
            <w:r w:rsidRPr="6C66339A" w:rsidR="330E3380">
              <w:rPr>
                <w:rFonts w:ascii="Verdana" w:hAnsi="Verdana" w:cs="Arial"/>
                <w:b/>
                <w:bCs/>
              </w:rPr>
              <w:t>5</w:t>
            </w:r>
          </w:p>
        </w:tc>
        <w:tc>
          <w:tcPr>
            <w:tcW w:w="9362" w:type="dxa"/>
            <w:tcMar>
              <w:top w:w="80" w:type="dxa"/>
              <w:left w:w="85" w:type="dxa"/>
              <w:bottom w:w="80" w:type="dxa"/>
              <w:right w:w="80" w:type="dxa"/>
            </w:tcMar>
          </w:tcPr>
          <w:p w:rsidRPr="00277740" w:rsidR="0086308F" w:rsidP="00306909" w:rsidRDefault="009E4BE9" w14:paraId="2C7C47B2" w14:textId="513BF6BC">
            <w:pPr>
              <w:pStyle w:val="Body"/>
              <w:spacing w:before="120" w:after="120"/>
              <w:rPr>
                <w:rFonts w:ascii="Verdana" w:hAnsi="Verdana" w:cs="Arial"/>
                <w:b/>
                <w:bCs/>
                <w:color w:val="auto"/>
                <w:sz w:val="24"/>
                <w:szCs w:val="24"/>
                <w:lang w:val="en-GB"/>
              </w:rPr>
            </w:pPr>
            <w:r>
              <w:rPr>
                <w:rFonts w:ascii="Verdana" w:hAnsi="Verdana" w:cs="Arial"/>
                <w:b/>
                <w:bCs/>
                <w:color w:val="auto"/>
                <w:sz w:val="24"/>
                <w:szCs w:val="24"/>
                <w:lang w:val="en-GB"/>
              </w:rPr>
              <w:t xml:space="preserve">COMMITTEE EFFECTIVENESS </w:t>
            </w:r>
          </w:p>
        </w:tc>
      </w:tr>
      <w:tr w:rsidRPr="003C5225" w:rsidR="00DC1D54" w:rsidTr="62116C9D" w14:paraId="78E510B9" w14:textId="77777777">
        <w:trPr>
          <w:trHeight w:val="300"/>
        </w:trPr>
        <w:tc>
          <w:tcPr>
            <w:tcW w:w="1695" w:type="dxa"/>
            <w:tcMar>
              <w:top w:w="80" w:type="dxa"/>
              <w:left w:w="80" w:type="dxa"/>
              <w:bottom w:w="80" w:type="dxa"/>
              <w:right w:w="80" w:type="dxa"/>
            </w:tcMar>
          </w:tcPr>
          <w:p w:rsidRPr="00277740" w:rsidR="0086308F" w:rsidP="00306909" w:rsidRDefault="0086308F" w14:paraId="08B7EAB0" w14:textId="77777777">
            <w:pPr>
              <w:spacing w:before="120" w:after="120"/>
              <w:rPr>
                <w:rFonts w:ascii="Verdana" w:hAnsi="Verdana" w:cs="Arial"/>
                <w:b/>
              </w:rPr>
            </w:pPr>
          </w:p>
        </w:tc>
        <w:tc>
          <w:tcPr>
            <w:tcW w:w="9362" w:type="dxa"/>
            <w:tcMar>
              <w:top w:w="80" w:type="dxa"/>
              <w:left w:w="85" w:type="dxa"/>
              <w:bottom w:w="80" w:type="dxa"/>
              <w:right w:w="80" w:type="dxa"/>
            </w:tcMar>
          </w:tcPr>
          <w:p w:rsidRPr="00277740" w:rsidR="009E4BE9" w:rsidP="5B2E17C7" w:rsidRDefault="4429ED52" w14:paraId="315895CB" w14:textId="7E4611EA">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 xml:space="preserve">JC commented that the Committee should not compromise understanding or scrutiny for the sake of time, especially as it is a new Committee. </w:t>
            </w:r>
          </w:p>
          <w:p w:rsidRPr="00277740" w:rsidR="009E4BE9" w:rsidP="5B2E17C7" w:rsidRDefault="4429ED52" w14:paraId="6DF20885" w14:textId="729648CE">
            <w:pPr>
              <w:pStyle w:val="Body"/>
              <w:spacing w:before="120" w:after="120"/>
              <w:jc w:val="both"/>
            </w:pPr>
            <w:r w:rsidRPr="5B2E17C7">
              <w:rPr>
                <w:rFonts w:ascii="Verdana" w:hAnsi="Verdana" w:cs="Arial"/>
                <w:color w:val="auto"/>
                <w:sz w:val="24"/>
                <w:szCs w:val="24"/>
              </w:rPr>
              <w:t>NZ suggested that time management was a shared responsibility among</w:t>
            </w:r>
            <w:r w:rsidRPr="5B2E17C7" w:rsidR="00C93BFF">
              <w:rPr>
                <w:rFonts w:ascii="Verdana" w:hAnsi="Verdana" w:cs="Arial"/>
                <w:color w:val="auto"/>
                <w:sz w:val="24"/>
                <w:szCs w:val="24"/>
              </w:rPr>
              <w:t>st</w:t>
            </w:r>
            <w:r w:rsidRPr="5B2E17C7">
              <w:rPr>
                <w:rFonts w:ascii="Verdana" w:hAnsi="Verdana" w:cs="Arial"/>
                <w:color w:val="auto"/>
                <w:sz w:val="24"/>
                <w:szCs w:val="24"/>
              </w:rPr>
              <w:t xml:space="preserve"> scrutineers and that pre-meetings could be improved, possibly by holding them the day before rather than just before the main meeting. </w:t>
            </w:r>
          </w:p>
          <w:p w:rsidRPr="00277740" w:rsidR="009E4BE9" w:rsidP="5B2E17C7" w:rsidRDefault="4429ED52" w14:paraId="3943F9ED" w14:textId="1811B489">
            <w:pPr>
              <w:pStyle w:val="Body"/>
              <w:spacing w:before="120" w:after="120"/>
              <w:jc w:val="both"/>
            </w:pPr>
            <w:r w:rsidRPr="5B2E17C7">
              <w:rPr>
                <w:rFonts w:ascii="Verdana" w:hAnsi="Verdana" w:cs="Arial"/>
                <w:color w:val="auto"/>
                <w:sz w:val="24"/>
                <w:szCs w:val="24"/>
              </w:rPr>
              <w:t xml:space="preserve">MJ proposed that his involvement in pre-meetings could help coordinate responses to anticipated questions and highlighted that some presenters were not aware of earlier risk discussions, which affected their ability to respond efficiently. </w:t>
            </w:r>
          </w:p>
          <w:p w:rsidRPr="004F55CA" w:rsidR="009E4BE9" w:rsidP="5B2E17C7" w:rsidRDefault="4429ED52" w14:paraId="773CE727" w14:textId="503C720B">
            <w:pPr>
              <w:pStyle w:val="Body"/>
              <w:spacing w:before="120" w:after="120"/>
              <w:jc w:val="both"/>
              <w:rPr>
                <w:rFonts w:ascii="Verdana" w:hAnsi="Verdana" w:cs="Arial"/>
                <w:color w:val="auto"/>
                <w:sz w:val="24"/>
                <w:szCs w:val="24"/>
              </w:rPr>
            </w:pPr>
            <w:r w:rsidRPr="5B2E17C7">
              <w:rPr>
                <w:rFonts w:ascii="Verdana" w:hAnsi="Verdana" w:cs="Arial"/>
                <w:color w:val="auto"/>
                <w:sz w:val="24"/>
                <w:szCs w:val="24"/>
              </w:rPr>
              <w:t>A</w:t>
            </w:r>
            <w:r w:rsidRPr="5B2E17C7" w:rsidR="52DB898A">
              <w:rPr>
                <w:rFonts w:ascii="Verdana" w:hAnsi="Verdana" w:cs="Arial"/>
                <w:color w:val="auto"/>
                <w:sz w:val="24"/>
                <w:szCs w:val="24"/>
              </w:rPr>
              <w:t>G</w:t>
            </w:r>
            <w:r w:rsidRPr="5B2E17C7">
              <w:rPr>
                <w:rFonts w:ascii="Verdana" w:hAnsi="Verdana" w:cs="Arial"/>
                <w:color w:val="auto"/>
                <w:sz w:val="24"/>
                <w:szCs w:val="24"/>
              </w:rPr>
              <w:t xml:space="preserve"> agreed that pre-meetings held earlier could help alert presenters to likely questions. </w:t>
            </w:r>
          </w:p>
          <w:p w:rsidRPr="00277740" w:rsidR="009E4BE9" w:rsidP="5B2E17C7" w:rsidRDefault="114441F8" w14:paraId="6A7F5635" w14:textId="794B14CA">
            <w:pPr>
              <w:pStyle w:val="Body"/>
              <w:spacing w:before="120" w:after="120"/>
              <w:jc w:val="both"/>
            </w:pPr>
            <w:r w:rsidRPr="5B2E17C7">
              <w:rPr>
                <w:rFonts w:ascii="Verdana" w:hAnsi="Verdana" w:cs="Arial"/>
                <w:color w:val="auto"/>
                <w:sz w:val="24"/>
                <w:szCs w:val="24"/>
              </w:rPr>
              <w:t>NZ</w:t>
            </w:r>
            <w:r w:rsidRPr="5B2E17C7" w:rsidR="4429ED52">
              <w:rPr>
                <w:rFonts w:ascii="Verdana" w:hAnsi="Verdana" w:cs="Arial"/>
                <w:color w:val="auto"/>
                <w:sz w:val="24"/>
                <w:szCs w:val="24"/>
              </w:rPr>
              <w:t xml:space="preserve"> praised the improved quality and clarity of the papers for this meeting, stating that previous feedback had been addressed. </w:t>
            </w:r>
          </w:p>
          <w:p w:rsidRPr="00277740" w:rsidR="009E4BE9" w:rsidP="5B2E17C7" w:rsidRDefault="4429ED52" w14:paraId="51C04D02" w14:textId="240688C3">
            <w:pPr>
              <w:pStyle w:val="Body"/>
              <w:spacing w:before="120" w:after="120"/>
              <w:jc w:val="both"/>
            </w:pPr>
            <w:r w:rsidRPr="5B2E17C7">
              <w:rPr>
                <w:rFonts w:ascii="Verdana" w:hAnsi="Verdana" w:cs="Arial"/>
                <w:color w:val="auto"/>
                <w:sz w:val="24"/>
                <w:szCs w:val="24"/>
                <w:lang w:val="en-GB"/>
              </w:rPr>
              <w:lastRenderedPageBreak/>
              <w:t>J</w:t>
            </w:r>
            <w:r w:rsidRPr="5B2E17C7" w:rsidR="77C500B2">
              <w:rPr>
                <w:rFonts w:ascii="Verdana" w:hAnsi="Verdana" w:cs="Arial"/>
                <w:color w:val="auto"/>
                <w:sz w:val="24"/>
                <w:szCs w:val="24"/>
                <w:lang w:val="en-GB"/>
              </w:rPr>
              <w:t>C</w:t>
            </w:r>
            <w:r w:rsidRPr="5B2E17C7">
              <w:rPr>
                <w:rFonts w:ascii="Verdana" w:hAnsi="Verdana" w:cs="Arial"/>
                <w:color w:val="auto"/>
                <w:sz w:val="24"/>
                <w:szCs w:val="24"/>
                <w:lang w:val="en-GB"/>
              </w:rPr>
              <w:t xml:space="preserve"> reminded the </w:t>
            </w:r>
            <w:r w:rsidRPr="5B2E17C7" w:rsidR="38A2BA03">
              <w:rPr>
                <w:rFonts w:ascii="Verdana" w:hAnsi="Verdana" w:cs="Arial"/>
                <w:color w:val="auto"/>
                <w:sz w:val="24"/>
                <w:szCs w:val="24"/>
                <w:lang w:val="en-GB"/>
              </w:rPr>
              <w:t>C</w:t>
            </w:r>
            <w:r w:rsidRPr="5B2E17C7">
              <w:rPr>
                <w:rFonts w:ascii="Verdana" w:hAnsi="Verdana" w:cs="Arial"/>
                <w:color w:val="auto"/>
                <w:sz w:val="24"/>
                <w:szCs w:val="24"/>
                <w:lang w:val="en-GB"/>
              </w:rPr>
              <w:t xml:space="preserve">ommittee of the importance of referring Risk 37 to the Quality and Safety Committee and reiterated that the </w:t>
            </w:r>
            <w:r w:rsidRPr="5B2E17C7" w:rsidR="30EA9FF8">
              <w:rPr>
                <w:rFonts w:ascii="Verdana" w:hAnsi="Verdana" w:cs="Arial"/>
                <w:color w:val="auto"/>
                <w:sz w:val="24"/>
                <w:szCs w:val="24"/>
                <w:lang w:val="en-GB"/>
              </w:rPr>
              <w:t>C</w:t>
            </w:r>
            <w:r w:rsidRPr="5B2E17C7">
              <w:rPr>
                <w:rFonts w:ascii="Verdana" w:hAnsi="Verdana" w:cs="Arial"/>
                <w:color w:val="auto"/>
                <w:sz w:val="24"/>
                <w:szCs w:val="24"/>
                <w:lang w:val="en-GB"/>
              </w:rPr>
              <w:t>ommittee should not rush at the expense of thorough scrutiny.</w:t>
            </w:r>
          </w:p>
          <w:p w:rsidRPr="00277740" w:rsidR="009E4BE9" w:rsidP="5B2E17C7" w:rsidRDefault="009E4BE9" w14:paraId="338C7F09" w14:textId="64D2D70E">
            <w:pPr>
              <w:pStyle w:val="Body"/>
              <w:spacing w:before="120" w:after="120"/>
              <w:jc w:val="both"/>
              <w:rPr>
                <w:rFonts w:ascii="Verdana" w:hAnsi="Verdana" w:cs="Arial"/>
                <w:color w:val="auto"/>
                <w:sz w:val="24"/>
                <w:szCs w:val="24"/>
                <w:lang w:val="en-GB"/>
              </w:rPr>
            </w:pPr>
          </w:p>
          <w:p w:rsidRPr="00277740" w:rsidR="009E4BE9" w:rsidP="5B2E17C7" w:rsidRDefault="1E099925" w14:paraId="1925084D" w14:textId="2EDA2996">
            <w:pPr>
              <w:pStyle w:val="Body"/>
              <w:spacing w:before="120" w:after="120"/>
              <w:jc w:val="both"/>
              <w:rPr>
                <w:rFonts w:ascii="Verdana" w:hAnsi="Verdana" w:cs="Arial"/>
                <w:color w:val="auto"/>
                <w:sz w:val="24"/>
                <w:szCs w:val="24"/>
                <w:lang w:val="en-GB"/>
              </w:rPr>
            </w:pPr>
            <w:r w:rsidRPr="5B2E17C7">
              <w:rPr>
                <w:rFonts w:ascii="Verdana" w:hAnsi="Verdana" w:cs="Arial"/>
                <w:color w:val="auto"/>
                <w:sz w:val="24"/>
                <w:szCs w:val="24"/>
                <w:lang w:val="en-GB"/>
              </w:rPr>
              <w:t>The Committee:</w:t>
            </w:r>
          </w:p>
          <w:p w:rsidRPr="00277740" w:rsidR="009E4BE9" w:rsidP="5B2E17C7" w:rsidRDefault="1E099925" w14:paraId="12B30575" w14:textId="4182F657">
            <w:pPr>
              <w:pStyle w:val="Body"/>
              <w:numPr>
                <w:ilvl w:val="0"/>
                <w:numId w:val="2"/>
              </w:numPr>
              <w:spacing w:before="120" w:after="120"/>
              <w:jc w:val="both"/>
              <w:rPr>
                <w:rFonts w:ascii="Verdana" w:hAnsi="Verdana" w:cs="Arial"/>
                <w:color w:val="auto"/>
                <w:sz w:val="24"/>
                <w:szCs w:val="24"/>
                <w:lang w:val="en-GB"/>
              </w:rPr>
            </w:pPr>
            <w:r w:rsidRPr="5B2E17C7">
              <w:rPr>
                <w:rFonts w:ascii="Verdana" w:hAnsi="Verdana" w:cs="Arial"/>
                <w:b/>
                <w:bCs/>
                <w:color w:val="auto"/>
                <w:sz w:val="24"/>
                <w:szCs w:val="24"/>
                <w:lang w:val="en-GB"/>
              </w:rPr>
              <w:t>ACTION</w:t>
            </w:r>
            <w:r w:rsidRPr="5B2E17C7">
              <w:rPr>
                <w:rFonts w:ascii="Verdana" w:hAnsi="Verdana" w:cs="Arial"/>
                <w:color w:val="auto"/>
                <w:sz w:val="24"/>
                <w:szCs w:val="24"/>
                <w:lang w:val="en-GB"/>
              </w:rPr>
              <w:t xml:space="preserve"> – AC </w:t>
            </w:r>
            <w:r w:rsidRPr="5B2E17C7">
              <w:rPr>
                <w:rFonts w:ascii="Verdana" w:hAnsi="Verdana" w:cs="Arial"/>
                <w:color w:val="auto"/>
                <w:sz w:val="24"/>
                <w:szCs w:val="24"/>
              </w:rPr>
              <w:t>to include future Committee pre-meetings earlier than the day of the Committee meeting.</w:t>
            </w:r>
          </w:p>
        </w:tc>
      </w:tr>
      <w:tr w:rsidR="6C66339A" w:rsidTr="62116C9D" w14:paraId="5B91A761" w14:textId="77777777">
        <w:trPr>
          <w:trHeight w:val="300"/>
        </w:trPr>
        <w:tc>
          <w:tcPr>
            <w:tcW w:w="1695" w:type="dxa"/>
            <w:tcMar>
              <w:top w:w="80" w:type="dxa"/>
              <w:left w:w="80" w:type="dxa"/>
              <w:bottom w:w="80" w:type="dxa"/>
              <w:right w:w="80" w:type="dxa"/>
            </w:tcMar>
          </w:tcPr>
          <w:p w:rsidR="3396F07E" w:rsidP="00306909" w:rsidRDefault="3396F07E" w14:paraId="4567BFAF" w14:textId="202751CA">
            <w:pPr>
              <w:rPr>
                <w:rFonts w:ascii="Verdana" w:hAnsi="Verdana" w:cs="Arial"/>
                <w:b/>
                <w:bCs/>
              </w:rPr>
            </w:pPr>
            <w:r w:rsidRPr="6C66339A">
              <w:rPr>
                <w:rFonts w:ascii="Verdana" w:hAnsi="Verdana" w:cs="Arial"/>
                <w:b/>
                <w:bCs/>
              </w:rPr>
              <w:lastRenderedPageBreak/>
              <w:t>77/25</w:t>
            </w:r>
          </w:p>
        </w:tc>
        <w:tc>
          <w:tcPr>
            <w:tcW w:w="9362" w:type="dxa"/>
            <w:tcMar>
              <w:top w:w="80" w:type="dxa"/>
              <w:left w:w="85" w:type="dxa"/>
              <w:bottom w:w="80" w:type="dxa"/>
              <w:right w:w="80" w:type="dxa"/>
            </w:tcMar>
          </w:tcPr>
          <w:p w:rsidR="70DB4185" w:rsidP="5B2E17C7" w:rsidRDefault="70DB4185" w14:paraId="46B37456" w14:textId="7D679815">
            <w:pPr>
              <w:pStyle w:val="Body"/>
              <w:jc w:val="both"/>
              <w:rPr>
                <w:rFonts w:ascii="Verdana" w:hAnsi="Verdana" w:cs="Arial"/>
                <w:b/>
                <w:bCs/>
                <w:color w:val="auto"/>
                <w:sz w:val="24"/>
                <w:szCs w:val="24"/>
                <w:lang w:val="en-GB"/>
              </w:rPr>
            </w:pPr>
            <w:r w:rsidRPr="5B2E17C7">
              <w:rPr>
                <w:rFonts w:ascii="Verdana" w:hAnsi="Verdana" w:cs="Arial"/>
                <w:b/>
                <w:bCs/>
                <w:color w:val="auto"/>
                <w:sz w:val="24"/>
                <w:szCs w:val="24"/>
                <w:lang w:val="en-GB"/>
              </w:rPr>
              <w:t>REFERRALS</w:t>
            </w:r>
          </w:p>
        </w:tc>
      </w:tr>
      <w:tr w:rsidR="6C66339A" w:rsidTr="62116C9D" w14:paraId="49357EB5" w14:textId="77777777">
        <w:trPr>
          <w:trHeight w:val="300"/>
        </w:trPr>
        <w:tc>
          <w:tcPr>
            <w:tcW w:w="1695" w:type="dxa"/>
            <w:tcMar>
              <w:top w:w="80" w:type="dxa"/>
              <w:left w:w="80" w:type="dxa"/>
              <w:bottom w:w="80" w:type="dxa"/>
              <w:right w:w="80" w:type="dxa"/>
            </w:tcMar>
          </w:tcPr>
          <w:p w:rsidR="6C66339A" w:rsidP="00306909" w:rsidRDefault="6C66339A" w14:paraId="5DB86311" w14:textId="793A70C1">
            <w:pPr>
              <w:rPr>
                <w:rFonts w:ascii="Verdana" w:hAnsi="Verdana" w:cs="Arial"/>
                <w:b/>
                <w:bCs/>
              </w:rPr>
            </w:pPr>
          </w:p>
        </w:tc>
        <w:tc>
          <w:tcPr>
            <w:tcW w:w="9362" w:type="dxa"/>
            <w:tcMar>
              <w:top w:w="80" w:type="dxa"/>
              <w:left w:w="85" w:type="dxa"/>
              <w:bottom w:w="80" w:type="dxa"/>
              <w:right w:w="80" w:type="dxa"/>
            </w:tcMar>
          </w:tcPr>
          <w:p w:rsidR="0A15EEFE" w:rsidP="5B2E17C7" w:rsidRDefault="0A15EEFE" w14:paraId="12C1360E" w14:textId="525FD59F">
            <w:pPr>
              <w:pStyle w:val="Body"/>
              <w:jc w:val="both"/>
              <w:rPr>
                <w:rFonts w:ascii="Verdana" w:hAnsi="Verdana" w:cs="Arial"/>
                <w:color w:val="auto"/>
                <w:sz w:val="24"/>
                <w:szCs w:val="24"/>
              </w:rPr>
            </w:pPr>
            <w:r w:rsidRPr="5B2E17C7">
              <w:rPr>
                <w:rFonts w:ascii="Verdana" w:hAnsi="Verdana" w:cs="Arial"/>
                <w:color w:val="auto"/>
                <w:sz w:val="24"/>
                <w:szCs w:val="24"/>
              </w:rPr>
              <w:t xml:space="preserve">62/25 </w:t>
            </w:r>
            <w:r w:rsidRPr="5B2E17C7">
              <w:rPr>
                <w:rFonts w:ascii="Verdana" w:hAnsi="Verdana" w:eastAsia="Verdana" w:cs="Verdana"/>
                <w:color w:val="000000" w:themeColor="text1"/>
                <w:sz w:val="24"/>
                <w:szCs w:val="24"/>
              </w:rPr>
              <w:t xml:space="preserve">Committee Risk Register: </w:t>
            </w:r>
            <w:r w:rsidRPr="5B2E17C7" w:rsidR="0DBAC999">
              <w:rPr>
                <w:rFonts w:ascii="Verdana" w:hAnsi="Verdana" w:eastAsia="Verdana" w:cs="Verdana"/>
                <w:color w:val="000000" w:themeColor="text1"/>
                <w:sz w:val="24"/>
                <w:szCs w:val="24"/>
              </w:rPr>
              <w:t>R</w:t>
            </w:r>
            <w:r w:rsidRPr="5B2E17C7" w:rsidR="08A1A11B">
              <w:rPr>
                <w:rFonts w:ascii="Verdana" w:hAnsi="Verdana" w:cs="Arial"/>
                <w:color w:val="auto"/>
                <w:sz w:val="24"/>
                <w:szCs w:val="24"/>
              </w:rPr>
              <w:t>efer</w:t>
            </w:r>
            <w:r w:rsidRPr="5B2E17C7" w:rsidR="5D67E99C">
              <w:rPr>
                <w:rFonts w:ascii="Verdana" w:hAnsi="Verdana" w:cs="Arial"/>
                <w:color w:val="auto"/>
                <w:sz w:val="24"/>
                <w:szCs w:val="24"/>
              </w:rPr>
              <w:t xml:space="preserve"> </w:t>
            </w:r>
            <w:r w:rsidRPr="5B2E17C7" w:rsidR="08A1A11B">
              <w:rPr>
                <w:rFonts w:ascii="Verdana" w:hAnsi="Verdana" w:cs="Arial"/>
                <w:color w:val="auto"/>
                <w:sz w:val="24"/>
                <w:szCs w:val="24"/>
              </w:rPr>
              <w:t xml:space="preserve">Risk 37 to the Quality and Safety Committee, emphasising the need for cross-Committee oversight due to its implications for both digital and quality/safety domains.  </w:t>
            </w:r>
          </w:p>
        </w:tc>
      </w:tr>
      <w:tr w:rsidRPr="003C5225" w:rsidR="00DC1D54" w:rsidTr="62116C9D" w14:paraId="594D8F55" w14:textId="77777777">
        <w:trPr>
          <w:trHeight w:val="300"/>
        </w:trPr>
        <w:tc>
          <w:tcPr>
            <w:tcW w:w="1695" w:type="dxa"/>
            <w:tcMar>
              <w:top w:w="80" w:type="dxa"/>
              <w:left w:w="80" w:type="dxa"/>
              <w:bottom w:w="80" w:type="dxa"/>
              <w:right w:w="80" w:type="dxa"/>
            </w:tcMar>
          </w:tcPr>
          <w:p w:rsidRPr="00277740" w:rsidR="006F7A3E" w:rsidP="00306909" w:rsidRDefault="08A1A11B" w14:paraId="4EC91D87" w14:textId="43A9C65C">
            <w:pPr>
              <w:spacing w:before="120" w:after="120"/>
              <w:rPr>
                <w:rFonts w:ascii="Verdana" w:hAnsi="Verdana" w:cs="Arial"/>
                <w:b/>
                <w:bCs/>
              </w:rPr>
            </w:pPr>
            <w:r w:rsidRPr="6C66339A">
              <w:rPr>
                <w:rFonts w:ascii="Verdana" w:hAnsi="Verdana" w:cs="Arial"/>
                <w:b/>
                <w:bCs/>
              </w:rPr>
              <w:t>78</w:t>
            </w:r>
            <w:r w:rsidRPr="6C66339A" w:rsidR="330E3380">
              <w:rPr>
                <w:rFonts w:ascii="Verdana" w:hAnsi="Verdana" w:cs="Arial"/>
                <w:b/>
                <w:bCs/>
              </w:rPr>
              <w:t>/25</w:t>
            </w:r>
          </w:p>
        </w:tc>
        <w:tc>
          <w:tcPr>
            <w:tcW w:w="9362" w:type="dxa"/>
            <w:tcMar>
              <w:top w:w="80" w:type="dxa"/>
              <w:left w:w="85" w:type="dxa"/>
              <w:bottom w:w="80" w:type="dxa"/>
              <w:right w:w="80" w:type="dxa"/>
            </w:tcMar>
          </w:tcPr>
          <w:p w:rsidRPr="00277740" w:rsidR="006F7A3E" w:rsidP="00306909" w:rsidRDefault="009E4BE9" w14:paraId="147EA35B" w14:textId="6F5FF01A">
            <w:pPr>
              <w:pStyle w:val="Body"/>
              <w:spacing w:before="120" w:after="120"/>
              <w:rPr>
                <w:rFonts w:ascii="Verdana" w:hAnsi="Verdana" w:cs="Arial"/>
                <w:b/>
                <w:bCs/>
                <w:color w:val="auto"/>
                <w:sz w:val="24"/>
                <w:szCs w:val="24"/>
                <w:lang w:val="en-GB"/>
              </w:rPr>
            </w:pPr>
            <w:r>
              <w:rPr>
                <w:rFonts w:ascii="Verdana" w:hAnsi="Verdana" w:cs="Arial"/>
                <w:b/>
                <w:bCs/>
                <w:color w:val="auto"/>
                <w:sz w:val="24"/>
                <w:szCs w:val="24"/>
                <w:lang w:val="en-GB"/>
              </w:rPr>
              <w:t xml:space="preserve">NEXT MEETING </w:t>
            </w:r>
            <w:r w:rsidRPr="00277740" w:rsidR="006F7A3E">
              <w:rPr>
                <w:rFonts w:ascii="Verdana" w:hAnsi="Verdana" w:cs="Arial"/>
                <w:b/>
                <w:bCs/>
                <w:color w:val="auto"/>
                <w:sz w:val="24"/>
                <w:szCs w:val="24"/>
                <w:lang w:val="en-GB"/>
              </w:rPr>
              <w:t xml:space="preserve"> </w:t>
            </w:r>
          </w:p>
        </w:tc>
      </w:tr>
      <w:tr w:rsidRPr="003C5225" w:rsidR="00DC1D54" w:rsidTr="62116C9D" w14:paraId="492CED24" w14:textId="77777777">
        <w:trPr>
          <w:trHeight w:val="300"/>
        </w:trPr>
        <w:tc>
          <w:tcPr>
            <w:tcW w:w="1695" w:type="dxa"/>
            <w:tcMar>
              <w:top w:w="80" w:type="dxa"/>
              <w:left w:w="80" w:type="dxa"/>
              <w:bottom w:w="80" w:type="dxa"/>
              <w:right w:w="80" w:type="dxa"/>
            </w:tcMar>
          </w:tcPr>
          <w:p w:rsidRPr="00277740" w:rsidR="006F7A3E" w:rsidP="00306909" w:rsidRDefault="006F7A3E" w14:paraId="0125607F" w14:textId="77777777">
            <w:pPr>
              <w:spacing w:before="120" w:after="120"/>
              <w:rPr>
                <w:rFonts w:ascii="Verdana" w:hAnsi="Verdana" w:cs="Arial"/>
                <w:b/>
              </w:rPr>
            </w:pPr>
          </w:p>
        </w:tc>
        <w:tc>
          <w:tcPr>
            <w:tcW w:w="9362" w:type="dxa"/>
            <w:tcMar>
              <w:top w:w="80" w:type="dxa"/>
              <w:left w:w="85" w:type="dxa"/>
              <w:bottom w:w="80" w:type="dxa"/>
              <w:right w:w="80" w:type="dxa"/>
            </w:tcMar>
          </w:tcPr>
          <w:p w:rsidRPr="00277740" w:rsidR="002A318F" w:rsidP="00306909" w:rsidRDefault="477C4E5C" w14:paraId="11F39878" w14:textId="1E9B6819">
            <w:pPr>
              <w:pStyle w:val="Body"/>
              <w:spacing w:before="120" w:after="120"/>
              <w:rPr>
                <w:rFonts w:ascii="Verdana" w:hAnsi="Verdana" w:cs="Segoe UI"/>
                <w:color w:val="auto"/>
                <w:sz w:val="24"/>
                <w:szCs w:val="24"/>
                <w:shd w:val="clear" w:color="auto" w:fill="FFFFFF"/>
              </w:rPr>
            </w:pPr>
            <w:r w:rsidRPr="00277740">
              <w:rPr>
                <w:rFonts w:ascii="Verdana" w:hAnsi="Verdana" w:cs="Segoe UI"/>
                <w:color w:val="auto"/>
                <w:sz w:val="24"/>
                <w:szCs w:val="24"/>
                <w:shd w:val="clear" w:color="auto" w:fill="FFFFFF"/>
              </w:rPr>
              <w:t xml:space="preserve"> </w:t>
            </w:r>
            <w:r w:rsidR="20899025">
              <w:rPr>
                <w:rFonts w:ascii="Verdana" w:hAnsi="Verdana" w:cs="Segoe UI"/>
                <w:color w:val="auto"/>
                <w:sz w:val="24"/>
                <w:szCs w:val="24"/>
                <w:shd w:val="clear" w:color="auto" w:fill="FFFFFF"/>
              </w:rPr>
              <w:t>Thursday, 1</w:t>
            </w:r>
            <w:r w:rsidR="1A5CA455">
              <w:rPr>
                <w:rFonts w:ascii="Verdana" w:hAnsi="Verdana" w:cs="Segoe UI"/>
                <w:color w:val="auto"/>
                <w:sz w:val="24"/>
                <w:szCs w:val="24"/>
                <w:shd w:val="clear" w:color="auto" w:fill="FFFFFF"/>
              </w:rPr>
              <w:t>8 September</w:t>
            </w:r>
            <w:r w:rsidR="20899025">
              <w:rPr>
                <w:rFonts w:ascii="Verdana" w:hAnsi="Verdana" w:cs="Segoe UI"/>
                <w:color w:val="auto"/>
                <w:sz w:val="24"/>
                <w:szCs w:val="24"/>
                <w:shd w:val="clear" w:color="auto" w:fill="FFFFFF"/>
              </w:rPr>
              <w:t xml:space="preserve"> 2025</w:t>
            </w:r>
          </w:p>
        </w:tc>
      </w:tr>
    </w:tbl>
    <w:p w:rsidR="000A1EAC" w:rsidP="00C062BE" w:rsidRDefault="000A1EAC" w14:paraId="4B88178C" w14:textId="77777777">
      <w:pPr>
        <w:rPr>
          <w:rFonts w:ascii="Arial" w:hAnsi="Arial" w:cs="Arial"/>
          <w:u w:color="000000"/>
          <w:lang w:eastAsia="en-GB"/>
        </w:rPr>
      </w:pPr>
    </w:p>
    <w:p w:rsidR="000A1EAC" w:rsidP="00C062BE" w:rsidRDefault="000A1EAC" w14:paraId="6D0F0891" w14:textId="77777777">
      <w:pPr>
        <w:ind w:left="2880" w:hanging="2880"/>
        <w:rPr>
          <w:rFonts w:ascii="Arial" w:hAnsi="Arial" w:cs="Arial"/>
          <w:u w:color="000000"/>
          <w:lang w:eastAsia="en-GB"/>
        </w:rPr>
      </w:pPr>
    </w:p>
    <w:p w:rsidR="000A1EAC" w:rsidP="00C062BE" w:rsidRDefault="000A1EAC" w14:paraId="31D1D96D" w14:textId="77777777">
      <w:pPr>
        <w:ind w:left="2880" w:hanging="2880"/>
        <w:rPr>
          <w:rFonts w:ascii="Arial" w:hAnsi="Arial" w:cs="Arial"/>
          <w:u w:color="000000"/>
          <w:lang w:eastAsia="en-GB"/>
        </w:rPr>
      </w:pPr>
    </w:p>
    <w:p w:rsidR="000A1EAC" w:rsidP="00C062BE" w:rsidRDefault="000A1EAC" w14:paraId="3A905B09" w14:textId="77777777">
      <w:pPr>
        <w:ind w:left="2880" w:hanging="2880"/>
        <w:rPr>
          <w:rFonts w:ascii="Arial" w:hAnsi="Arial" w:cs="Arial"/>
          <w:u w:color="000000"/>
          <w:lang w:eastAsia="en-GB"/>
        </w:rPr>
      </w:pPr>
    </w:p>
    <w:p w:rsidR="000A1EAC" w:rsidP="00C062BE" w:rsidRDefault="000A1EAC" w14:paraId="7B891DEA" w14:textId="77777777">
      <w:pPr>
        <w:ind w:left="2880" w:hanging="2880"/>
        <w:rPr>
          <w:rFonts w:ascii="Arial" w:hAnsi="Arial" w:cs="Arial"/>
          <w:u w:color="000000"/>
          <w:lang w:eastAsia="en-GB"/>
        </w:rPr>
      </w:pPr>
    </w:p>
    <w:p w:rsidR="000A1EAC" w:rsidP="00C062BE" w:rsidRDefault="000A1EAC" w14:paraId="77FFB3EF" w14:textId="77777777">
      <w:pPr>
        <w:ind w:left="2880" w:hanging="2880"/>
        <w:rPr>
          <w:rFonts w:ascii="Arial" w:hAnsi="Arial" w:cs="Arial"/>
          <w:u w:color="000000"/>
          <w:lang w:eastAsia="en-GB"/>
        </w:rPr>
      </w:pPr>
    </w:p>
    <w:p w:rsidRPr="00187BED" w:rsidR="00B72085" w:rsidP="00C062BE" w:rsidRDefault="00B72085" w14:paraId="0FBE62C4" w14:textId="77777777">
      <w:pPr>
        <w:tabs>
          <w:tab w:val="left" w:pos="975"/>
        </w:tabs>
        <w:rPr>
          <w:rFonts w:ascii="Arial" w:hAnsi="Arial" w:cs="Arial"/>
          <w:lang w:eastAsia="en-GB"/>
        </w:rPr>
      </w:pPr>
    </w:p>
    <w:sectPr w:rsidRPr="00187BED" w:rsidR="00B72085" w:rsidSect="00FC598B">
      <w:headerReference w:type="even" r:id="rId11"/>
      <w:headerReference w:type="default" r:id="rId12"/>
      <w:footerReference w:type="default" r:id="rId13"/>
      <w:headerReference w:type="first" r:id="rId14"/>
      <w:pgSz w:w="12240" w:h="15840" w:orient="portrait"/>
      <w:pgMar w:top="1843" w:right="900" w:bottom="270" w:left="990" w:header="851"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643E2" w:rsidRDefault="00F643E2" w14:paraId="1C2291B5" w14:textId="77777777">
      <w:r>
        <w:separator/>
      </w:r>
    </w:p>
  </w:endnote>
  <w:endnote w:type="continuationSeparator" w:id="0">
    <w:p w:rsidR="00F643E2" w:rsidRDefault="00F643E2" w14:paraId="307A01CB" w14:textId="77777777">
      <w:r>
        <w:continuationSeparator/>
      </w:r>
    </w:p>
  </w:endnote>
  <w:endnote w:type="continuationNotice" w:id="1">
    <w:p w:rsidR="00F643E2" w:rsidRDefault="00F643E2" w14:paraId="43CFD223"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Work Sans">
    <w:charset w:val="00"/>
    <w:family w:val="auto"/>
    <w:pitch w:val="variable"/>
    <w:sig w:usb0="A00000FF" w:usb1="5000E07B" w:usb2="00000000" w:usb3="00000000" w:csb0="00000193"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0515509"/>
      <w:docPartObj>
        <w:docPartGallery w:val="Page Numbers (Bottom of Page)"/>
        <w:docPartUnique/>
      </w:docPartObj>
    </w:sdtPr>
    <w:sdtEndPr/>
    <w:sdtContent>
      <w:sdt>
        <w:sdtPr>
          <w:id w:val="-1769616900"/>
          <w:docPartObj>
            <w:docPartGallery w:val="Page Numbers (Top of Page)"/>
            <w:docPartUnique/>
          </w:docPartObj>
        </w:sdtPr>
        <w:sdtEndPr/>
        <w:sdtContent>
          <w:p w:rsidR="00CA4A1D" w:rsidRDefault="00CA4A1D" w14:paraId="063D0BF1" w14:textId="659D5C91">
            <w:pPr>
              <w:pStyle w:val="Footer"/>
              <w:jc w:val="right"/>
            </w:pPr>
            <w:r>
              <w:rPr>
                <w:lang w:val="en-GB"/>
              </w:rPr>
              <w:t xml:space="preserve">Page </w:t>
            </w:r>
            <w:r>
              <w:rPr>
                <w:b/>
                <w:bCs/>
              </w:rPr>
              <w:fldChar w:fldCharType="begin"/>
            </w:r>
            <w:r>
              <w:rPr>
                <w:b/>
                <w:bCs/>
              </w:rPr>
              <w:instrText>PAGE</w:instrText>
            </w:r>
            <w:r>
              <w:rPr>
                <w:b/>
                <w:bCs/>
              </w:rPr>
              <w:fldChar w:fldCharType="separate"/>
            </w:r>
            <w:r>
              <w:rPr>
                <w:b/>
                <w:bCs/>
                <w:lang w:val="en-GB"/>
              </w:rPr>
              <w:t>2</w:t>
            </w:r>
            <w:r>
              <w:rPr>
                <w:b/>
                <w:bCs/>
              </w:rPr>
              <w:fldChar w:fldCharType="end"/>
            </w:r>
            <w:r>
              <w:rPr>
                <w:lang w:val="en-GB"/>
              </w:rPr>
              <w:t xml:space="preserve"> of </w:t>
            </w:r>
            <w:r>
              <w:rPr>
                <w:b/>
                <w:bCs/>
              </w:rPr>
              <w:fldChar w:fldCharType="begin"/>
            </w:r>
            <w:r>
              <w:rPr>
                <w:b/>
                <w:bCs/>
              </w:rPr>
              <w:instrText>NUMPAGES</w:instrText>
            </w:r>
            <w:r>
              <w:rPr>
                <w:b/>
                <w:bCs/>
              </w:rPr>
              <w:fldChar w:fldCharType="separate"/>
            </w:r>
            <w:r>
              <w:rPr>
                <w:b/>
                <w:bCs/>
                <w:lang w:val="en-GB"/>
              </w:rPr>
              <w:t>2</w:t>
            </w:r>
            <w:r>
              <w:rPr>
                <w:b/>
                <w:bCs/>
              </w:rPr>
              <w:fldChar w:fldCharType="end"/>
            </w:r>
          </w:p>
        </w:sdtContent>
      </w:sdt>
    </w:sdtContent>
  </w:sdt>
  <w:p w:rsidRPr="004612A3" w:rsidR="0064631D" w:rsidP="004612A3" w:rsidRDefault="0064631D" w14:paraId="38CA9F16" w14:textId="278617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643E2" w:rsidRDefault="00F643E2" w14:paraId="723AA2BC" w14:textId="77777777">
      <w:r>
        <w:separator/>
      </w:r>
    </w:p>
  </w:footnote>
  <w:footnote w:type="continuationSeparator" w:id="0">
    <w:p w:rsidR="00F643E2" w:rsidRDefault="00F643E2" w14:paraId="68C541C5" w14:textId="77777777">
      <w:r>
        <w:continuationSeparator/>
      </w:r>
    </w:p>
  </w:footnote>
  <w:footnote w:type="continuationNotice" w:id="1">
    <w:p w:rsidR="00F643E2" w:rsidRDefault="00F643E2" w14:paraId="2B5A5B33"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A4A1D" w:rsidRDefault="00F643E2" w14:paraId="63A316CC" w14:textId="0BC94063">
    <w:pPr>
      <w:pStyle w:val="Header"/>
    </w:pPr>
    <w:r>
      <w:rPr>
        <w:noProof/>
      </w:rPr>
      <w:pict w14:anchorId="4209C4A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7" style="position:absolute;margin-left:0;margin-top:0;width:617.35pt;height:112.25pt;rotation:315;z-index:-251658239;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64631D" w:rsidP="0011258B" w:rsidRDefault="00F643E2" w14:paraId="26D7B6FF" w14:textId="4D55DC45">
    <w:pPr>
      <w:pStyle w:val="Header"/>
      <w:jc w:val="center"/>
    </w:pPr>
    <w:r>
      <w:rPr>
        <w:noProof/>
      </w:rPr>
      <w:pict w14:anchorId="2E7EB0E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8" style="position:absolute;left:0;text-align:left;margin-left:0;margin-top:0;width:617.35pt;height:112.25pt;rotation:315;z-index:-251658238;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980D71">
      <w:rPr>
        <w:noProof/>
        <w:lang w:val="en-GB"/>
      </w:rPr>
      <w:drawing>
        <wp:anchor distT="0" distB="0" distL="114300" distR="114300" simplePos="0" relativeHeight="251658240" behindDoc="1" locked="0" layoutInCell="1" allowOverlap="0" wp14:anchorId="4FD98731" wp14:editId="27A8E0FE">
          <wp:simplePos x="0" y="0"/>
          <wp:positionH relativeFrom="page">
            <wp:posOffset>2361137</wp:posOffset>
          </wp:positionH>
          <wp:positionV relativeFrom="page">
            <wp:posOffset>147320</wp:posOffset>
          </wp:positionV>
          <wp:extent cx="3297600" cy="795600"/>
          <wp:effectExtent l="0" t="0" r="0" b="5080"/>
          <wp:wrapTight wrapText="bothSides">
            <wp:wrapPolygon edited="0">
              <wp:start x="0" y="0"/>
              <wp:lineTo x="0" y="21220"/>
              <wp:lineTo x="21463" y="21220"/>
              <wp:lineTo x="21463" y="0"/>
              <wp:lineTo x="0" y="0"/>
            </wp:wrapPolygon>
          </wp:wrapTight>
          <wp:docPr id="2143637738" name="Picture 214363773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97600" cy="7956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CA4A1D" w:rsidRDefault="00F643E2" w14:paraId="442BB937" w14:textId="0ECC654C">
    <w:pPr>
      <w:pStyle w:val="Header"/>
    </w:pPr>
    <w:r>
      <w:rPr>
        <w:noProof/>
      </w:rPr>
      <w:pict w14:anchorId="67DFC66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7325296" style="position:absolute;margin-left:0;margin-top:0;width:617.35pt;height:112.25pt;rotation:315;z-index:-251658237;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kv4UVae7TQCfC0" int2:id="5JZMPPgo">
      <int2:state int2:value="Rejected" int2:type="spell"/>
    </int2:textHash>
    <int2:textHash int2:hashCode="aG+z44WpgrTp0l" int2:id="rlB6GdZy">
      <int2:state int2:value="Rejected" int2:type="spell"/>
    </int2:textHash>
    <int2:textHash int2:hashCode="QQWj54eu/ZWs4h" int2:id="ze0dKUsH">
      <int2:state int2:value="Rejected" int2:type="spell"/>
    </int2:textHash>
    <int2:bookmark int2:bookmarkName="_Int_o6LcpUGn" int2:invalidationBookmarkName="" int2:hashCode="jJki92s6Qx42Gf" int2:id="3biyyG87">
      <int2:state int2:value="Rejected" int2:type="gram"/>
    </int2:bookmark>
    <int2:bookmark int2:bookmarkName="_Int_VwfYqa4D" int2:invalidationBookmarkName="" int2:hashCode="4tejoU5QTLwQQp" int2:id="fnRFNDs2">
      <int2:state int2:value="Rejected" int2:type="gram"/>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4DC01"/>
    <w:multiLevelType w:val="hybridMultilevel"/>
    <w:tmpl w:val="42145804"/>
    <w:lvl w:ilvl="0" w:tplc="253E1A06">
      <w:start w:val="1"/>
      <w:numFmt w:val="bullet"/>
      <w:lvlText w:val="-"/>
      <w:lvlJc w:val="left"/>
      <w:pPr>
        <w:ind w:left="720" w:hanging="360"/>
      </w:pPr>
      <w:rPr>
        <w:rFonts w:hint="default" w:ascii="Aptos" w:hAnsi="Aptos"/>
      </w:rPr>
    </w:lvl>
    <w:lvl w:ilvl="1" w:tplc="E0388272">
      <w:start w:val="1"/>
      <w:numFmt w:val="bullet"/>
      <w:lvlText w:val="o"/>
      <w:lvlJc w:val="left"/>
      <w:pPr>
        <w:ind w:left="1440" w:hanging="360"/>
      </w:pPr>
      <w:rPr>
        <w:rFonts w:hint="default" w:ascii="Courier New" w:hAnsi="Courier New"/>
      </w:rPr>
    </w:lvl>
    <w:lvl w:ilvl="2" w:tplc="B0D208CE">
      <w:start w:val="1"/>
      <w:numFmt w:val="bullet"/>
      <w:lvlText w:val=""/>
      <w:lvlJc w:val="left"/>
      <w:pPr>
        <w:ind w:left="2160" w:hanging="360"/>
      </w:pPr>
      <w:rPr>
        <w:rFonts w:hint="default" w:ascii="Wingdings" w:hAnsi="Wingdings"/>
      </w:rPr>
    </w:lvl>
    <w:lvl w:ilvl="3" w:tplc="4BB83C60">
      <w:start w:val="1"/>
      <w:numFmt w:val="bullet"/>
      <w:lvlText w:val=""/>
      <w:lvlJc w:val="left"/>
      <w:pPr>
        <w:ind w:left="2880" w:hanging="360"/>
      </w:pPr>
      <w:rPr>
        <w:rFonts w:hint="default" w:ascii="Symbol" w:hAnsi="Symbol"/>
      </w:rPr>
    </w:lvl>
    <w:lvl w:ilvl="4" w:tplc="77E407EE">
      <w:start w:val="1"/>
      <w:numFmt w:val="bullet"/>
      <w:lvlText w:val="o"/>
      <w:lvlJc w:val="left"/>
      <w:pPr>
        <w:ind w:left="3600" w:hanging="360"/>
      </w:pPr>
      <w:rPr>
        <w:rFonts w:hint="default" w:ascii="Courier New" w:hAnsi="Courier New"/>
      </w:rPr>
    </w:lvl>
    <w:lvl w:ilvl="5" w:tplc="6F4C12A6">
      <w:start w:val="1"/>
      <w:numFmt w:val="bullet"/>
      <w:lvlText w:val=""/>
      <w:lvlJc w:val="left"/>
      <w:pPr>
        <w:ind w:left="4320" w:hanging="360"/>
      </w:pPr>
      <w:rPr>
        <w:rFonts w:hint="default" w:ascii="Wingdings" w:hAnsi="Wingdings"/>
      </w:rPr>
    </w:lvl>
    <w:lvl w:ilvl="6" w:tplc="EBDCF522">
      <w:start w:val="1"/>
      <w:numFmt w:val="bullet"/>
      <w:lvlText w:val=""/>
      <w:lvlJc w:val="left"/>
      <w:pPr>
        <w:ind w:left="5040" w:hanging="360"/>
      </w:pPr>
      <w:rPr>
        <w:rFonts w:hint="default" w:ascii="Symbol" w:hAnsi="Symbol"/>
      </w:rPr>
    </w:lvl>
    <w:lvl w:ilvl="7" w:tplc="CAD004DC">
      <w:start w:val="1"/>
      <w:numFmt w:val="bullet"/>
      <w:lvlText w:val="o"/>
      <w:lvlJc w:val="left"/>
      <w:pPr>
        <w:ind w:left="5760" w:hanging="360"/>
      </w:pPr>
      <w:rPr>
        <w:rFonts w:hint="default" w:ascii="Courier New" w:hAnsi="Courier New"/>
      </w:rPr>
    </w:lvl>
    <w:lvl w:ilvl="8" w:tplc="AFDE5086">
      <w:start w:val="1"/>
      <w:numFmt w:val="bullet"/>
      <w:lvlText w:val=""/>
      <w:lvlJc w:val="left"/>
      <w:pPr>
        <w:ind w:left="6480" w:hanging="360"/>
      </w:pPr>
      <w:rPr>
        <w:rFonts w:hint="default" w:ascii="Wingdings" w:hAnsi="Wingdings"/>
      </w:r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2F5E624"/>
    <w:multiLevelType w:val="hybridMultilevel"/>
    <w:tmpl w:val="A1B293B4"/>
    <w:lvl w:ilvl="0" w:tplc="D72C3EB2">
      <w:start w:val="1"/>
      <w:numFmt w:val="bullet"/>
      <w:lvlText w:val="-"/>
      <w:lvlJc w:val="left"/>
      <w:pPr>
        <w:ind w:left="720" w:hanging="360"/>
      </w:pPr>
      <w:rPr>
        <w:rFonts w:hint="default" w:ascii="Aptos" w:hAnsi="Aptos"/>
      </w:rPr>
    </w:lvl>
    <w:lvl w:ilvl="1" w:tplc="9C4C9BD2">
      <w:start w:val="1"/>
      <w:numFmt w:val="bullet"/>
      <w:lvlText w:val="o"/>
      <w:lvlJc w:val="left"/>
      <w:pPr>
        <w:ind w:left="1440" w:hanging="360"/>
      </w:pPr>
      <w:rPr>
        <w:rFonts w:hint="default" w:ascii="Courier New" w:hAnsi="Courier New"/>
      </w:rPr>
    </w:lvl>
    <w:lvl w:ilvl="2" w:tplc="4AECA1D0">
      <w:start w:val="1"/>
      <w:numFmt w:val="bullet"/>
      <w:lvlText w:val=""/>
      <w:lvlJc w:val="left"/>
      <w:pPr>
        <w:ind w:left="2160" w:hanging="360"/>
      </w:pPr>
      <w:rPr>
        <w:rFonts w:hint="default" w:ascii="Wingdings" w:hAnsi="Wingdings"/>
      </w:rPr>
    </w:lvl>
    <w:lvl w:ilvl="3" w:tplc="591A9F06">
      <w:start w:val="1"/>
      <w:numFmt w:val="bullet"/>
      <w:lvlText w:val=""/>
      <w:lvlJc w:val="left"/>
      <w:pPr>
        <w:ind w:left="2880" w:hanging="360"/>
      </w:pPr>
      <w:rPr>
        <w:rFonts w:hint="default" w:ascii="Symbol" w:hAnsi="Symbol"/>
      </w:rPr>
    </w:lvl>
    <w:lvl w:ilvl="4" w:tplc="409C04FA">
      <w:start w:val="1"/>
      <w:numFmt w:val="bullet"/>
      <w:lvlText w:val="o"/>
      <w:lvlJc w:val="left"/>
      <w:pPr>
        <w:ind w:left="3600" w:hanging="360"/>
      </w:pPr>
      <w:rPr>
        <w:rFonts w:hint="default" w:ascii="Courier New" w:hAnsi="Courier New"/>
      </w:rPr>
    </w:lvl>
    <w:lvl w:ilvl="5" w:tplc="3D9A8A8C">
      <w:start w:val="1"/>
      <w:numFmt w:val="bullet"/>
      <w:lvlText w:val=""/>
      <w:lvlJc w:val="left"/>
      <w:pPr>
        <w:ind w:left="4320" w:hanging="360"/>
      </w:pPr>
      <w:rPr>
        <w:rFonts w:hint="default" w:ascii="Wingdings" w:hAnsi="Wingdings"/>
      </w:rPr>
    </w:lvl>
    <w:lvl w:ilvl="6" w:tplc="9C40BD40">
      <w:start w:val="1"/>
      <w:numFmt w:val="bullet"/>
      <w:lvlText w:val=""/>
      <w:lvlJc w:val="left"/>
      <w:pPr>
        <w:ind w:left="5040" w:hanging="360"/>
      </w:pPr>
      <w:rPr>
        <w:rFonts w:hint="default" w:ascii="Symbol" w:hAnsi="Symbol"/>
      </w:rPr>
    </w:lvl>
    <w:lvl w:ilvl="7" w:tplc="BB449DB4">
      <w:start w:val="1"/>
      <w:numFmt w:val="bullet"/>
      <w:lvlText w:val="o"/>
      <w:lvlJc w:val="left"/>
      <w:pPr>
        <w:ind w:left="5760" w:hanging="360"/>
      </w:pPr>
      <w:rPr>
        <w:rFonts w:hint="default" w:ascii="Courier New" w:hAnsi="Courier New"/>
      </w:rPr>
    </w:lvl>
    <w:lvl w:ilvl="8" w:tplc="8E164650">
      <w:start w:val="1"/>
      <w:numFmt w:val="bullet"/>
      <w:lvlText w:val=""/>
      <w:lvlJc w:val="left"/>
      <w:pPr>
        <w:ind w:left="6480" w:hanging="360"/>
      </w:pPr>
      <w:rPr>
        <w:rFonts w:hint="default" w:ascii="Wingdings" w:hAnsi="Wingdings"/>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53DCE5D"/>
    <w:multiLevelType w:val="hybridMultilevel"/>
    <w:tmpl w:val="D7C42E64"/>
    <w:lvl w:ilvl="0" w:tplc="FB6888A2">
      <w:start w:val="1"/>
      <w:numFmt w:val="bullet"/>
      <w:lvlText w:val="-"/>
      <w:lvlJc w:val="left"/>
      <w:pPr>
        <w:ind w:left="720" w:hanging="360"/>
      </w:pPr>
      <w:rPr>
        <w:rFonts w:hint="default" w:ascii="Aptos" w:hAnsi="Aptos"/>
      </w:rPr>
    </w:lvl>
    <w:lvl w:ilvl="1" w:tplc="303E43EA">
      <w:start w:val="1"/>
      <w:numFmt w:val="bullet"/>
      <w:lvlText w:val="o"/>
      <w:lvlJc w:val="left"/>
      <w:pPr>
        <w:ind w:left="1440" w:hanging="360"/>
      </w:pPr>
      <w:rPr>
        <w:rFonts w:hint="default" w:ascii="Courier New" w:hAnsi="Courier New"/>
      </w:rPr>
    </w:lvl>
    <w:lvl w:ilvl="2" w:tplc="DD30224A">
      <w:start w:val="1"/>
      <w:numFmt w:val="bullet"/>
      <w:lvlText w:val=""/>
      <w:lvlJc w:val="left"/>
      <w:pPr>
        <w:ind w:left="2160" w:hanging="360"/>
      </w:pPr>
      <w:rPr>
        <w:rFonts w:hint="default" w:ascii="Wingdings" w:hAnsi="Wingdings"/>
      </w:rPr>
    </w:lvl>
    <w:lvl w:ilvl="3" w:tplc="D6609E50">
      <w:start w:val="1"/>
      <w:numFmt w:val="bullet"/>
      <w:lvlText w:val=""/>
      <w:lvlJc w:val="left"/>
      <w:pPr>
        <w:ind w:left="2880" w:hanging="360"/>
      </w:pPr>
      <w:rPr>
        <w:rFonts w:hint="default" w:ascii="Symbol" w:hAnsi="Symbol"/>
      </w:rPr>
    </w:lvl>
    <w:lvl w:ilvl="4" w:tplc="EF1EE73E">
      <w:start w:val="1"/>
      <w:numFmt w:val="bullet"/>
      <w:lvlText w:val="o"/>
      <w:lvlJc w:val="left"/>
      <w:pPr>
        <w:ind w:left="3600" w:hanging="360"/>
      </w:pPr>
      <w:rPr>
        <w:rFonts w:hint="default" w:ascii="Courier New" w:hAnsi="Courier New"/>
      </w:rPr>
    </w:lvl>
    <w:lvl w:ilvl="5" w:tplc="E40C4370">
      <w:start w:val="1"/>
      <w:numFmt w:val="bullet"/>
      <w:lvlText w:val=""/>
      <w:lvlJc w:val="left"/>
      <w:pPr>
        <w:ind w:left="4320" w:hanging="360"/>
      </w:pPr>
      <w:rPr>
        <w:rFonts w:hint="default" w:ascii="Wingdings" w:hAnsi="Wingdings"/>
      </w:rPr>
    </w:lvl>
    <w:lvl w:ilvl="6" w:tplc="892CE386">
      <w:start w:val="1"/>
      <w:numFmt w:val="bullet"/>
      <w:lvlText w:val=""/>
      <w:lvlJc w:val="left"/>
      <w:pPr>
        <w:ind w:left="5040" w:hanging="360"/>
      </w:pPr>
      <w:rPr>
        <w:rFonts w:hint="default" w:ascii="Symbol" w:hAnsi="Symbol"/>
      </w:rPr>
    </w:lvl>
    <w:lvl w:ilvl="7" w:tplc="094ACDEE">
      <w:start w:val="1"/>
      <w:numFmt w:val="bullet"/>
      <w:lvlText w:val="o"/>
      <w:lvlJc w:val="left"/>
      <w:pPr>
        <w:ind w:left="5760" w:hanging="360"/>
      </w:pPr>
      <w:rPr>
        <w:rFonts w:hint="default" w:ascii="Courier New" w:hAnsi="Courier New"/>
      </w:rPr>
    </w:lvl>
    <w:lvl w:ilvl="8" w:tplc="A4B2F250">
      <w:start w:val="1"/>
      <w:numFmt w:val="bullet"/>
      <w:lvlText w:val=""/>
      <w:lvlJc w:val="left"/>
      <w:pPr>
        <w:ind w:left="6480" w:hanging="360"/>
      </w:pPr>
      <w:rPr>
        <w:rFonts w:hint="default" w:ascii="Wingdings" w:hAnsi="Wingdings"/>
      </w:rPr>
    </w:lvl>
  </w:abstractNum>
  <w:abstractNum w:abstractNumId="6" w15:restartNumberingAfterBreak="0">
    <w:nsid w:val="05537D70"/>
    <w:multiLevelType w:val="multilevel"/>
    <w:tmpl w:val="0DBA19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0C835823"/>
    <w:multiLevelType w:val="hybridMultilevel"/>
    <w:tmpl w:val="6C240AAA"/>
    <w:lvl w:ilvl="0" w:tplc="716A5CC0">
      <w:start w:val="1"/>
      <w:numFmt w:val="bullet"/>
      <w:lvlText w:val="-"/>
      <w:lvlJc w:val="left"/>
      <w:pPr>
        <w:ind w:left="720" w:hanging="360"/>
      </w:pPr>
      <w:rPr>
        <w:rFonts w:hint="default" w:ascii="Aptos" w:hAnsi="Aptos"/>
      </w:rPr>
    </w:lvl>
    <w:lvl w:ilvl="1" w:tplc="CDACCBAE">
      <w:start w:val="1"/>
      <w:numFmt w:val="bullet"/>
      <w:lvlText w:val="o"/>
      <w:lvlJc w:val="left"/>
      <w:pPr>
        <w:ind w:left="1440" w:hanging="360"/>
      </w:pPr>
      <w:rPr>
        <w:rFonts w:hint="default" w:ascii="Courier New" w:hAnsi="Courier New"/>
      </w:rPr>
    </w:lvl>
    <w:lvl w:ilvl="2" w:tplc="90CC4DD8">
      <w:start w:val="1"/>
      <w:numFmt w:val="bullet"/>
      <w:lvlText w:val=""/>
      <w:lvlJc w:val="left"/>
      <w:pPr>
        <w:ind w:left="2160" w:hanging="360"/>
      </w:pPr>
      <w:rPr>
        <w:rFonts w:hint="default" w:ascii="Wingdings" w:hAnsi="Wingdings"/>
      </w:rPr>
    </w:lvl>
    <w:lvl w:ilvl="3" w:tplc="DBACED3E">
      <w:start w:val="1"/>
      <w:numFmt w:val="bullet"/>
      <w:lvlText w:val=""/>
      <w:lvlJc w:val="left"/>
      <w:pPr>
        <w:ind w:left="2880" w:hanging="360"/>
      </w:pPr>
      <w:rPr>
        <w:rFonts w:hint="default" w:ascii="Symbol" w:hAnsi="Symbol"/>
      </w:rPr>
    </w:lvl>
    <w:lvl w:ilvl="4" w:tplc="F12267B8">
      <w:start w:val="1"/>
      <w:numFmt w:val="bullet"/>
      <w:lvlText w:val="o"/>
      <w:lvlJc w:val="left"/>
      <w:pPr>
        <w:ind w:left="3600" w:hanging="360"/>
      </w:pPr>
      <w:rPr>
        <w:rFonts w:hint="default" w:ascii="Courier New" w:hAnsi="Courier New"/>
      </w:rPr>
    </w:lvl>
    <w:lvl w:ilvl="5" w:tplc="60C4A22C">
      <w:start w:val="1"/>
      <w:numFmt w:val="bullet"/>
      <w:lvlText w:val=""/>
      <w:lvlJc w:val="left"/>
      <w:pPr>
        <w:ind w:left="4320" w:hanging="360"/>
      </w:pPr>
      <w:rPr>
        <w:rFonts w:hint="default" w:ascii="Wingdings" w:hAnsi="Wingdings"/>
      </w:rPr>
    </w:lvl>
    <w:lvl w:ilvl="6" w:tplc="206876A0">
      <w:start w:val="1"/>
      <w:numFmt w:val="bullet"/>
      <w:lvlText w:val=""/>
      <w:lvlJc w:val="left"/>
      <w:pPr>
        <w:ind w:left="5040" w:hanging="360"/>
      </w:pPr>
      <w:rPr>
        <w:rFonts w:hint="default" w:ascii="Symbol" w:hAnsi="Symbol"/>
      </w:rPr>
    </w:lvl>
    <w:lvl w:ilvl="7" w:tplc="601A40C6">
      <w:start w:val="1"/>
      <w:numFmt w:val="bullet"/>
      <w:lvlText w:val="o"/>
      <w:lvlJc w:val="left"/>
      <w:pPr>
        <w:ind w:left="5760" w:hanging="360"/>
      </w:pPr>
      <w:rPr>
        <w:rFonts w:hint="default" w:ascii="Courier New" w:hAnsi="Courier New"/>
      </w:rPr>
    </w:lvl>
    <w:lvl w:ilvl="8" w:tplc="784EB82A">
      <w:start w:val="1"/>
      <w:numFmt w:val="bullet"/>
      <w:lvlText w:val=""/>
      <w:lvlJc w:val="left"/>
      <w:pPr>
        <w:ind w:left="6480" w:hanging="360"/>
      </w:pPr>
      <w:rPr>
        <w:rFonts w:hint="default" w:ascii="Wingdings" w:hAnsi="Wingdings"/>
      </w:rPr>
    </w:lvl>
  </w:abstractNum>
  <w:abstractNum w:abstractNumId="10" w15:restartNumberingAfterBreak="0">
    <w:nsid w:val="0E834F27"/>
    <w:multiLevelType w:val="hybridMultilevel"/>
    <w:tmpl w:val="BC5CA5B6"/>
    <w:lvl w:ilvl="0" w:tplc="B2747EE0">
      <w:start w:val="1"/>
      <w:numFmt w:val="bullet"/>
      <w:lvlText w:val="-"/>
      <w:lvlJc w:val="left"/>
      <w:pPr>
        <w:ind w:left="720" w:hanging="360"/>
      </w:pPr>
      <w:rPr>
        <w:rFonts w:hint="default" w:ascii="Aptos" w:hAnsi="Aptos"/>
      </w:rPr>
    </w:lvl>
    <w:lvl w:ilvl="1" w:tplc="EBB4FB4E">
      <w:start w:val="1"/>
      <w:numFmt w:val="bullet"/>
      <w:lvlText w:val="o"/>
      <w:lvlJc w:val="left"/>
      <w:pPr>
        <w:ind w:left="1440" w:hanging="360"/>
      </w:pPr>
      <w:rPr>
        <w:rFonts w:hint="default" w:ascii="Courier New" w:hAnsi="Courier New"/>
      </w:rPr>
    </w:lvl>
    <w:lvl w:ilvl="2" w:tplc="83908F50">
      <w:start w:val="1"/>
      <w:numFmt w:val="bullet"/>
      <w:lvlText w:val=""/>
      <w:lvlJc w:val="left"/>
      <w:pPr>
        <w:ind w:left="2160" w:hanging="360"/>
      </w:pPr>
      <w:rPr>
        <w:rFonts w:hint="default" w:ascii="Wingdings" w:hAnsi="Wingdings"/>
      </w:rPr>
    </w:lvl>
    <w:lvl w:ilvl="3" w:tplc="6F1634FA">
      <w:start w:val="1"/>
      <w:numFmt w:val="bullet"/>
      <w:lvlText w:val=""/>
      <w:lvlJc w:val="left"/>
      <w:pPr>
        <w:ind w:left="2880" w:hanging="360"/>
      </w:pPr>
      <w:rPr>
        <w:rFonts w:hint="default" w:ascii="Symbol" w:hAnsi="Symbol"/>
      </w:rPr>
    </w:lvl>
    <w:lvl w:ilvl="4" w:tplc="E86AE72C">
      <w:start w:val="1"/>
      <w:numFmt w:val="bullet"/>
      <w:lvlText w:val="o"/>
      <w:lvlJc w:val="left"/>
      <w:pPr>
        <w:ind w:left="3600" w:hanging="360"/>
      </w:pPr>
      <w:rPr>
        <w:rFonts w:hint="default" w:ascii="Courier New" w:hAnsi="Courier New"/>
      </w:rPr>
    </w:lvl>
    <w:lvl w:ilvl="5" w:tplc="08D05EDC">
      <w:start w:val="1"/>
      <w:numFmt w:val="bullet"/>
      <w:lvlText w:val=""/>
      <w:lvlJc w:val="left"/>
      <w:pPr>
        <w:ind w:left="4320" w:hanging="360"/>
      </w:pPr>
      <w:rPr>
        <w:rFonts w:hint="default" w:ascii="Wingdings" w:hAnsi="Wingdings"/>
      </w:rPr>
    </w:lvl>
    <w:lvl w:ilvl="6" w:tplc="958A795A">
      <w:start w:val="1"/>
      <w:numFmt w:val="bullet"/>
      <w:lvlText w:val=""/>
      <w:lvlJc w:val="left"/>
      <w:pPr>
        <w:ind w:left="5040" w:hanging="360"/>
      </w:pPr>
      <w:rPr>
        <w:rFonts w:hint="default" w:ascii="Symbol" w:hAnsi="Symbol"/>
      </w:rPr>
    </w:lvl>
    <w:lvl w:ilvl="7" w:tplc="156C2732">
      <w:start w:val="1"/>
      <w:numFmt w:val="bullet"/>
      <w:lvlText w:val="o"/>
      <w:lvlJc w:val="left"/>
      <w:pPr>
        <w:ind w:left="5760" w:hanging="360"/>
      </w:pPr>
      <w:rPr>
        <w:rFonts w:hint="default" w:ascii="Courier New" w:hAnsi="Courier New"/>
      </w:rPr>
    </w:lvl>
    <w:lvl w:ilvl="8" w:tplc="324CFA12">
      <w:start w:val="1"/>
      <w:numFmt w:val="bullet"/>
      <w:lvlText w:val=""/>
      <w:lvlJc w:val="left"/>
      <w:pPr>
        <w:ind w:left="6480" w:hanging="360"/>
      </w:pPr>
      <w:rPr>
        <w:rFonts w:hint="default" w:ascii="Wingdings" w:hAnsi="Wingdings"/>
      </w:rPr>
    </w:lvl>
  </w:abstractNum>
  <w:abstractNum w:abstractNumId="11"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133B47F6"/>
    <w:multiLevelType w:val="hybridMultilevel"/>
    <w:tmpl w:val="D968EEF0"/>
    <w:lvl w:ilvl="0" w:tplc="156C4992">
      <w:start w:val="1"/>
      <w:numFmt w:val="bullet"/>
      <w:lvlText w:val="-"/>
      <w:lvlJc w:val="left"/>
      <w:pPr>
        <w:ind w:left="720" w:hanging="360"/>
      </w:pPr>
      <w:rPr>
        <w:rFonts w:hint="default" w:ascii="Aptos" w:hAnsi="Aptos"/>
      </w:rPr>
    </w:lvl>
    <w:lvl w:ilvl="1" w:tplc="D85CF1AE">
      <w:start w:val="1"/>
      <w:numFmt w:val="bullet"/>
      <w:lvlText w:val="o"/>
      <w:lvlJc w:val="left"/>
      <w:pPr>
        <w:ind w:left="1440" w:hanging="360"/>
      </w:pPr>
      <w:rPr>
        <w:rFonts w:hint="default" w:ascii="Courier New" w:hAnsi="Courier New"/>
      </w:rPr>
    </w:lvl>
    <w:lvl w:ilvl="2" w:tplc="5DF03B4A">
      <w:start w:val="1"/>
      <w:numFmt w:val="bullet"/>
      <w:lvlText w:val=""/>
      <w:lvlJc w:val="left"/>
      <w:pPr>
        <w:ind w:left="2160" w:hanging="360"/>
      </w:pPr>
      <w:rPr>
        <w:rFonts w:hint="default" w:ascii="Wingdings" w:hAnsi="Wingdings"/>
      </w:rPr>
    </w:lvl>
    <w:lvl w:ilvl="3" w:tplc="D1A2C108">
      <w:start w:val="1"/>
      <w:numFmt w:val="bullet"/>
      <w:lvlText w:val=""/>
      <w:lvlJc w:val="left"/>
      <w:pPr>
        <w:ind w:left="2880" w:hanging="360"/>
      </w:pPr>
      <w:rPr>
        <w:rFonts w:hint="default" w:ascii="Symbol" w:hAnsi="Symbol"/>
      </w:rPr>
    </w:lvl>
    <w:lvl w:ilvl="4" w:tplc="FC980FAE">
      <w:start w:val="1"/>
      <w:numFmt w:val="bullet"/>
      <w:lvlText w:val="o"/>
      <w:lvlJc w:val="left"/>
      <w:pPr>
        <w:ind w:left="3600" w:hanging="360"/>
      </w:pPr>
      <w:rPr>
        <w:rFonts w:hint="default" w:ascii="Courier New" w:hAnsi="Courier New"/>
      </w:rPr>
    </w:lvl>
    <w:lvl w:ilvl="5" w:tplc="C2A25AF2">
      <w:start w:val="1"/>
      <w:numFmt w:val="bullet"/>
      <w:lvlText w:val=""/>
      <w:lvlJc w:val="left"/>
      <w:pPr>
        <w:ind w:left="4320" w:hanging="360"/>
      </w:pPr>
      <w:rPr>
        <w:rFonts w:hint="default" w:ascii="Wingdings" w:hAnsi="Wingdings"/>
      </w:rPr>
    </w:lvl>
    <w:lvl w:ilvl="6" w:tplc="7B46D10E">
      <w:start w:val="1"/>
      <w:numFmt w:val="bullet"/>
      <w:lvlText w:val=""/>
      <w:lvlJc w:val="left"/>
      <w:pPr>
        <w:ind w:left="5040" w:hanging="360"/>
      </w:pPr>
      <w:rPr>
        <w:rFonts w:hint="default" w:ascii="Symbol" w:hAnsi="Symbol"/>
      </w:rPr>
    </w:lvl>
    <w:lvl w:ilvl="7" w:tplc="BB124902">
      <w:start w:val="1"/>
      <w:numFmt w:val="bullet"/>
      <w:lvlText w:val="o"/>
      <w:lvlJc w:val="left"/>
      <w:pPr>
        <w:ind w:left="5760" w:hanging="360"/>
      </w:pPr>
      <w:rPr>
        <w:rFonts w:hint="default" w:ascii="Courier New" w:hAnsi="Courier New"/>
      </w:rPr>
    </w:lvl>
    <w:lvl w:ilvl="8" w:tplc="3B6E539E">
      <w:start w:val="1"/>
      <w:numFmt w:val="bullet"/>
      <w:lvlText w:val=""/>
      <w:lvlJc w:val="left"/>
      <w:pPr>
        <w:ind w:left="6480" w:hanging="360"/>
      </w:pPr>
      <w:rPr>
        <w:rFonts w:hint="default" w:ascii="Wingdings" w:hAnsi="Wingdings"/>
      </w:rPr>
    </w:lvl>
  </w:abstractNum>
  <w:abstractNum w:abstractNumId="13" w15:restartNumberingAfterBreak="0">
    <w:nsid w:val="14BC2CA1"/>
    <w:multiLevelType w:val="hybridMultilevel"/>
    <w:tmpl w:val="27EAB1CC"/>
    <w:lvl w:ilvl="0" w:tplc="9B56CC88">
      <w:start w:val="900"/>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1EFC8218"/>
    <w:multiLevelType w:val="hybridMultilevel"/>
    <w:tmpl w:val="7DF23576"/>
    <w:lvl w:ilvl="0" w:tplc="6E701F4A">
      <w:start w:val="1"/>
      <w:numFmt w:val="bullet"/>
      <w:lvlText w:val="-"/>
      <w:lvlJc w:val="left"/>
      <w:pPr>
        <w:ind w:left="720" w:hanging="360"/>
      </w:pPr>
      <w:rPr>
        <w:rFonts w:hint="default" w:ascii="Aptos" w:hAnsi="Aptos"/>
      </w:rPr>
    </w:lvl>
    <w:lvl w:ilvl="1" w:tplc="D8CCA4BA">
      <w:start w:val="1"/>
      <w:numFmt w:val="bullet"/>
      <w:lvlText w:val="o"/>
      <w:lvlJc w:val="left"/>
      <w:pPr>
        <w:ind w:left="1440" w:hanging="360"/>
      </w:pPr>
      <w:rPr>
        <w:rFonts w:hint="default" w:ascii="Courier New" w:hAnsi="Courier New"/>
      </w:rPr>
    </w:lvl>
    <w:lvl w:ilvl="2" w:tplc="18EEE1CA">
      <w:start w:val="1"/>
      <w:numFmt w:val="bullet"/>
      <w:lvlText w:val=""/>
      <w:lvlJc w:val="left"/>
      <w:pPr>
        <w:ind w:left="2160" w:hanging="360"/>
      </w:pPr>
      <w:rPr>
        <w:rFonts w:hint="default" w:ascii="Wingdings" w:hAnsi="Wingdings"/>
      </w:rPr>
    </w:lvl>
    <w:lvl w:ilvl="3" w:tplc="8A4853A2">
      <w:start w:val="1"/>
      <w:numFmt w:val="bullet"/>
      <w:lvlText w:val=""/>
      <w:lvlJc w:val="left"/>
      <w:pPr>
        <w:ind w:left="2880" w:hanging="360"/>
      </w:pPr>
      <w:rPr>
        <w:rFonts w:hint="default" w:ascii="Symbol" w:hAnsi="Symbol"/>
      </w:rPr>
    </w:lvl>
    <w:lvl w:ilvl="4" w:tplc="F6E8DB48">
      <w:start w:val="1"/>
      <w:numFmt w:val="bullet"/>
      <w:lvlText w:val="o"/>
      <w:lvlJc w:val="left"/>
      <w:pPr>
        <w:ind w:left="3600" w:hanging="360"/>
      </w:pPr>
      <w:rPr>
        <w:rFonts w:hint="default" w:ascii="Courier New" w:hAnsi="Courier New"/>
      </w:rPr>
    </w:lvl>
    <w:lvl w:ilvl="5" w:tplc="D63655C8">
      <w:start w:val="1"/>
      <w:numFmt w:val="bullet"/>
      <w:lvlText w:val=""/>
      <w:lvlJc w:val="left"/>
      <w:pPr>
        <w:ind w:left="4320" w:hanging="360"/>
      </w:pPr>
      <w:rPr>
        <w:rFonts w:hint="default" w:ascii="Wingdings" w:hAnsi="Wingdings"/>
      </w:rPr>
    </w:lvl>
    <w:lvl w:ilvl="6" w:tplc="593817B8">
      <w:start w:val="1"/>
      <w:numFmt w:val="bullet"/>
      <w:lvlText w:val=""/>
      <w:lvlJc w:val="left"/>
      <w:pPr>
        <w:ind w:left="5040" w:hanging="360"/>
      </w:pPr>
      <w:rPr>
        <w:rFonts w:hint="default" w:ascii="Symbol" w:hAnsi="Symbol"/>
      </w:rPr>
    </w:lvl>
    <w:lvl w:ilvl="7" w:tplc="5790B78E">
      <w:start w:val="1"/>
      <w:numFmt w:val="bullet"/>
      <w:lvlText w:val="o"/>
      <w:lvlJc w:val="left"/>
      <w:pPr>
        <w:ind w:left="5760" w:hanging="360"/>
      </w:pPr>
      <w:rPr>
        <w:rFonts w:hint="default" w:ascii="Courier New" w:hAnsi="Courier New"/>
      </w:rPr>
    </w:lvl>
    <w:lvl w:ilvl="8" w:tplc="61520B16">
      <w:start w:val="1"/>
      <w:numFmt w:val="bullet"/>
      <w:lvlText w:val=""/>
      <w:lvlJc w:val="left"/>
      <w:pPr>
        <w:ind w:left="6480" w:hanging="360"/>
      </w:pPr>
      <w:rPr>
        <w:rFonts w:hint="default" w:ascii="Wingdings" w:hAnsi="Wingdings"/>
      </w:rPr>
    </w:lvl>
  </w:abstractNum>
  <w:abstractNum w:abstractNumId="15" w15:restartNumberingAfterBreak="0">
    <w:nsid w:val="1F1401C5"/>
    <w:multiLevelType w:val="hybridMultilevel"/>
    <w:tmpl w:val="A9828FF8"/>
    <w:lvl w:ilvl="0" w:tplc="B85C3E52">
      <w:start w:val="1"/>
      <w:numFmt w:val="bullet"/>
      <w:lvlText w:val="-"/>
      <w:lvlJc w:val="left"/>
      <w:pPr>
        <w:ind w:left="720" w:hanging="360"/>
      </w:pPr>
      <w:rPr>
        <w:rFonts w:hint="default" w:ascii="Aptos" w:hAnsi="Aptos"/>
      </w:rPr>
    </w:lvl>
    <w:lvl w:ilvl="1" w:tplc="4058FE66">
      <w:start w:val="1"/>
      <w:numFmt w:val="bullet"/>
      <w:lvlText w:val="o"/>
      <w:lvlJc w:val="left"/>
      <w:pPr>
        <w:ind w:left="1440" w:hanging="360"/>
      </w:pPr>
      <w:rPr>
        <w:rFonts w:hint="default" w:ascii="Courier New" w:hAnsi="Courier New"/>
      </w:rPr>
    </w:lvl>
    <w:lvl w:ilvl="2" w:tplc="5360EAF8">
      <w:start w:val="1"/>
      <w:numFmt w:val="bullet"/>
      <w:lvlText w:val=""/>
      <w:lvlJc w:val="left"/>
      <w:pPr>
        <w:ind w:left="2160" w:hanging="360"/>
      </w:pPr>
      <w:rPr>
        <w:rFonts w:hint="default" w:ascii="Wingdings" w:hAnsi="Wingdings"/>
      </w:rPr>
    </w:lvl>
    <w:lvl w:ilvl="3" w:tplc="D56ABC40">
      <w:start w:val="1"/>
      <w:numFmt w:val="bullet"/>
      <w:lvlText w:val=""/>
      <w:lvlJc w:val="left"/>
      <w:pPr>
        <w:ind w:left="2880" w:hanging="360"/>
      </w:pPr>
      <w:rPr>
        <w:rFonts w:hint="default" w:ascii="Symbol" w:hAnsi="Symbol"/>
      </w:rPr>
    </w:lvl>
    <w:lvl w:ilvl="4" w:tplc="53AEC1AC">
      <w:start w:val="1"/>
      <w:numFmt w:val="bullet"/>
      <w:lvlText w:val="o"/>
      <w:lvlJc w:val="left"/>
      <w:pPr>
        <w:ind w:left="3600" w:hanging="360"/>
      </w:pPr>
      <w:rPr>
        <w:rFonts w:hint="default" w:ascii="Courier New" w:hAnsi="Courier New"/>
      </w:rPr>
    </w:lvl>
    <w:lvl w:ilvl="5" w:tplc="965CF3B8">
      <w:start w:val="1"/>
      <w:numFmt w:val="bullet"/>
      <w:lvlText w:val=""/>
      <w:lvlJc w:val="left"/>
      <w:pPr>
        <w:ind w:left="4320" w:hanging="360"/>
      </w:pPr>
      <w:rPr>
        <w:rFonts w:hint="default" w:ascii="Wingdings" w:hAnsi="Wingdings"/>
      </w:rPr>
    </w:lvl>
    <w:lvl w:ilvl="6" w:tplc="596CD73C">
      <w:start w:val="1"/>
      <w:numFmt w:val="bullet"/>
      <w:lvlText w:val=""/>
      <w:lvlJc w:val="left"/>
      <w:pPr>
        <w:ind w:left="5040" w:hanging="360"/>
      </w:pPr>
      <w:rPr>
        <w:rFonts w:hint="default" w:ascii="Symbol" w:hAnsi="Symbol"/>
      </w:rPr>
    </w:lvl>
    <w:lvl w:ilvl="7" w:tplc="C9D2F7BC">
      <w:start w:val="1"/>
      <w:numFmt w:val="bullet"/>
      <w:lvlText w:val="o"/>
      <w:lvlJc w:val="left"/>
      <w:pPr>
        <w:ind w:left="5760" w:hanging="360"/>
      </w:pPr>
      <w:rPr>
        <w:rFonts w:hint="default" w:ascii="Courier New" w:hAnsi="Courier New"/>
      </w:rPr>
    </w:lvl>
    <w:lvl w:ilvl="8" w:tplc="8814F9E0">
      <w:start w:val="1"/>
      <w:numFmt w:val="bullet"/>
      <w:lvlText w:val=""/>
      <w:lvlJc w:val="left"/>
      <w:pPr>
        <w:ind w:left="6480" w:hanging="360"/>
      </w:pPr>
      <w:rPr>
        <w:rFonts w:hint="default" w:ascii="Wingdings" w:hAnsi="Wingdings"/>
      </w:rPr>
    </w:lvl>
  </w:abstractNum>
  <w:abstractNum w:abstractNumId="1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247F6CDF"/>
    <w:multiLevelType w:val="hybridMultilevel"/>
    <w:tmpl w:val="3980495C"/>
    <w:lvl w:ilvl="0" w:tplc="CB842708">
      <w:start w:val="1"/>
      <w:numFmt w:val="bullet"/>
      <w:lvlText w:val="-"/>
      <w:lvlJc w:val="left"/>
      <w:pPr>
        <w:ind w:left="720" w:hanging="360"/>
      </w:pPr>
      <w:rPr>
        <w:rFonts w:hint="default" w:ascii="Aptos" w:hAnsi="Aptos"/>
      </w:rPr>
    </w:lvl>
    <w:lvl w:ilvl="1" w:tplc="C2C0ED82">
      <w:start w:val="1"/>
      <w:numFmt w:val="bullet"/>
      <w:lvlText w:val="o"/>
      <w:lvlJc w:val="left"/>
      <w:pPr>
        <w:ind w:left="1440" w:hanging="360"/>
      </w:pPr>
      <w:rPr>
        <w:rFonts w:hint="default" w:ascii="Courier New" w:hAnsi="Courier New"/>
      </w:rPr>
    </w:lvl>
    <w:lvl w:ilvl="2" w:tplc="408EE2D0">
      <w:start w:val="1"/>
      <w:numFmt w:val="bullet"/>
      <w:lvlText w:val=""/>
      <w:lvlJc w:val="left"/>
      <w:pPr>
        <w:ind w:left="2160" w:hanging="360"/>
      </w:pPr>
      <w:rPr>
        <w:rFonts w:hint="default" w:ascii="Wingdings" w:hAnsi="Wingdings"/>
      </w:rPr>
    </w:lvl>
    <w:lvl w:ilvl="3" w:tplc="DEB08556">
      <w:start w:val="1"/>
      <w:numFmt w:val="bullet"/>
      <w:lvlText w:val=""/>
      <w:lvlJc w:val="left"/>
      <w:pPr>
        <w:ind w:left="2880" w:hanging="360"/>
      </w:pPr>
      <w:rPr>
        <w:rFonts w:hint="default" w:ascii="Symbol" w:hAnsi="Symbol"/>
      </w:rPr>
    </w:lvl>
    <w:lvl w:ilvl="4" w:tplc="BEA43D48">
      <w:start w:val="1"/>
      <w:numFmt w:val="bullet"/>
      <w:lvlText w:val="o"/>
      <w:lvlJc w:val="left"/>
      <w:pPr>
        <w:ind w:left="3600" w:hanging="360"/>
      </w:pPr>
      <w:rPr>
        <w:rFonts w:hint="default" w:ascii="Courier New" w:hAnsi="Courier New"/>
      </w:rPr>
    </w:lvl>
    <w:lvl w:ilvl="5" w:tplc="8214A904">
      <w:start w:val="1"/>
      <w:numFmt w:val="bullet"/>
      <w:lvlText w:val=""/>
      <w:lvlJc w:val="left"/>
      <w:pPr>
        <w:ind w:left="4320" w:hanging="360"/>
      </w:pPr>
      <w:rPr>
        <w:rFonts w:hint="default" w:ascii="Wingdings" w:hAnsi="Wingdings"/>
      </w:rPr>
    </w:lvl>
    <w:lvl w:ilvl="6" w:tplc="6C30F936">
      <w:start w:val="1"/>
      <w:numFmt w:val="bullet"/>
      <w:lvlText w:val=""/>
      <w:lvlJc w:val="left"/>
      <w:pPr>
        <w:ind w:left="5040" w:hanging="360"/>
      </w:pPr>
      <w:rPr>
        <w:rFonts w:hint="default" w:ascii="Symbol" w:hAnsi="Symbol"/>
      </w:rPr>
    </w:lvl>
    <w:lvl w:ilvl="7" w:tplc="52668200">
      <w:start w:val="1"/>
      <w:numFmt w:val="bullet"/>
      <w:lvlText w:val="o"/>
      <w:lvlJc w:val="left"/>
      <w:pPr>
        <w:ind w:left="5760" w:hanging="360"/>
      </w:pPr>
      <w:rPr>
        <w:rFonts w:hint="default" w:ascii="Courier New" w:hAnsi="Courier New"/>
      </w:rPr>
    </w:lvl>
    <w:lvl w:ilvl="8" w:tplc="D42C337E">
      <w:start w:val="1"/>
      <w:numFmt w:val="bullet"/>
      <w:lvlText w:val=""/>
      <w:lvlJc w:val="left"/>
      <w:pPr>
        <w:ind w:left="6480" w:hanging="360"/>
      </w:pPr>
      <w:rPr>
        <w:rFonts w:hint="default" w:ascii="Wingdings" w:hAnsi="Wingdings"/>
      </w:rPr>
    </w:lvl>
  </w:abstractNum>
  <w:abstractNum w:abstractNumId="1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9" w15:restartNumberingAfterBreak="0">
    <w:nsid w:val="26BFE847"/>
    <w:multiLevelType w:val="hybridMultilevel"/>
    <w:tmpl w:val="78643870"/>
    <w:lvl w:ilvl="0" w:tplc="A9CEED68">
      <w:start w:val="1"/>
      <w:numFmt w:val="bullet"/>
      <w:lvlText w:val="-"/>
      <w:lvlJc w:val="left"/>
      <w:pPr>
        <w:ind w:left="720" w:hanging="360"/>
      </w:pPr>
      <w:rPr>
        <w:rFonts w:hint="default" w:ascii="Aptos" w:hAnsi="Aptos"/>
      </w:rPr>
    </w:lvl>
    <w:lvl w:ilvl="1" w:tplc="68609638">
      <w:start w:val="1"/>
      <w:numFmt w:val="bullet"/>
      <w:lvlText w:val="o"/>
      <w:lvlJc w:val="left"/>
      <w:pPr>
        <w:ind w:left="1440" w:hanging="360"/>
      </w:pPr>
      <w:rPr>
        <w:rFonts w:hint="default" w:ascii="Courier New" w:hAnsi="Courier New"/>
      </w:rPr>
    </w:lvl>
    <w:lvl w:ilvl="2" w:tplc="69FC749A">
      <w:start w:val="1"/>
      <w:numFmt w:val="bullet"/>
      <w:lvlText w:val=""/>
      <w:lvlJc w:val="left"/>
      <w:pPr>
        <w:ind w:left="2160" w:hanging="360"/>
      </w:pPr>
      <w:rPr>
        <w:rFonts w:hint="default" w:ascii="Wingdings" w:hAnsi="Wingdings"/>
      </w:rPr>
    </w:lvl>
    <w:lvl w:ilvl="3" w:tplc="C1C06BA8">
      <w:start w:val="1"/>
      <w:numFmt w:val="bullet"/>
      <w:lvlText w:val=""/>
      <w:lvlJc w:val="left"/>
      <w:pPr>
        <w:ind w:left="2880" w:hanging="360"/>
      </w:pPr>
      <w:rPr>
        <w:rFonts w:hint="default" w:ascii="Symbol" w:hAnsi="Symbol"/>
      </w:rPr>
    </w:lvl>
    <w:lvl w:ilvl="4" w:tplc="805E1068">
      <w:start w:val="1"/>
      <w:numFmt w:val="bullet"/>
      <w:lvlText w:val="o"/>
      <w:lvlJc w:val="left"/>
      <w:pPr>
        <w:ind w:left="3600" w:hanging="360"/>
      </w:pPr>
      <w:rPr>
        <w:rFonts w:hint="default" w:ascii="Courier New" w:hAnsi="Courier New"/>
      </w:rPr>
    </w:lvl>
    <w:lvl w:ilvl="5" w:tplc="E2E89568">
      <w:start w:val="1"/>
      <w:numFmt w:val="bullet"/>
      <w:lvlText w:val=""/>
      <w:lvlJc w:val="left"/>
      <w:pPr>
        <w:ind w:left="4320" w:hanging="360"/>
      </w:pPr>
      <w:rPr>
        <w:rFonts w:hint="default" w:ascii="Wingdings" w:hAnsi="Wingdings"/>
      </w:rPr>
    </w:lvl>
    <w:lvl w:ilvl="6" w:tplc="64B4D842">
      <w:start w:val="1"/>
      <w:numFmt w:val="bullet"/>
      <w:lvlText w:val=""/>
      <w:lvlJc w:val="left"/>
      <w:pPr>
        <w:ind w:left="5040" w:hanging="360"/>
      </w:pPr>
      <w:rPr>
        <w:rFonts w:hint="default" w:ascii="Symbol" w:hAnsi="Symbol"/>
      </w:rPr>
    </w:lvl>
    <w:lvl w:ilvl="7" w:tplc="0E08C410">
      <w:start w:val="1"/>
      <w:numFmt w:val="bullet"/>
      <w:lvlText w:val="o"/>
      <w:lvlJc w:val="left"/>
      <w:pPr>
        <w:ind w:left="5760" w:hanging="360"/>
      </w:pPr>
      <w:rPr>
        <w:rFonts w:hint="default" w:ascii="Courier New" w:hAnsi="Courier New"/>
      </w:rPr>
    </w:lvl>
    <w:lvl w:ilvl="8" w:tplc="4FE09A0E">
      <w:start w:val="1"/>
      <w:numFmt w:val="bullet"/>
      <w:lvlText w:val=""/>
      <w:lvlJc w:val="left"/>
      <w:pPr>
        <w:ind w:left="6480" w:hanging="360"/>
      </w:pPr>
      <w:rPr>
        <w:rFonts w:hint="default" w:ascii="Wingdings" w:hAnsi="Wingdings"/>
      </w:rPr>
    </w:lvl>
  </w:abstractNum>
  <w:abstractNum w:abstractNumId="20"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297C420D"/>
    <w:multiLevelType w:val="hybridMultilevel"/>
    <w:tmpl w:val="D848BD98"/>
    <w:lvl w:ilvl="0" w:tplc="FFFFFFFF">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1FAA681"/>
    <w:multiLevelType w:val="hybridMultilevel"/>
    <w:tmpl w:val="3834842A"/>
    <w:lvl w:ilvl="0" w:tplc="DA9C3AB2">
      <w:start w:val="1"/>
      <w:numFmt w:val="bullet"/>
      <w:lvlText w:val="-"/>
      <w:lvlJc w:val="left"/>
      <w:pPr>
        <w:ind w:left="720" w:hanging="360"/>
      </w:pPr>
      <w:rPr>
        <w:rFonts w:hint="default" w:ascii="Aptos" w:hAnsi="Aptos"/>
      </w:rPr>
    </w:lvl>
    <w:lvl w:ilvl="1" w:tplc="30489B42">
      <w:start w:val="1"/>
      <w:numFmt w:val="bullet"/>
      <w:lvlText w:val="o"/>
      <w:lvlJc w:val="left"/>
      <w:pPr>
        <w:ind w:left="1440" w:hanging="360"/>
      </w:pPr>
      <w:rPr>
        <w:rFonts w:hint="default" w:ascii="Courier New" w:hAnsi="Courier New"/>
      </w:rPr>
    </w:lvl>
    <w:lvl w:ilvl="2" w:tplc="C9FA1F9C">
      <w:start w:val="1"/>
      <w:numFmt w:val="bullet"/>
      <w:lvlText w:val=""/>
      <w:lvlJc w:val="left"/>
      <w:pPr>
        <w:ind w:left="2160" w:hanging="360"/>
      </w:pPr>
      <w:rPr>
        <w:rFonts w:hint="default" w:ascii="Wingdings" w:hAnsi="Wingdings"/>
      </w:rPr>
    </w:lvl>
    <w:lvl w:ilvl="3" w:tplc="09C29BB4">
      <w:start w:val="1"/>
      <w:numFmt w:val="bullet"/>
      <w:lvlText w:val=""/>
      <w:lvlJc w:val="left"/>
      <w:pPr>
        <w:ind w:left="2880" w:hanging="360"/>
      </w:pPr>
      <w:rPr>
        <w:rFonts w:hint="default" w:ascii="Symbol" w:hAnsi="Symbol"/>
      </w:rPr>
    </w:lvl>
    <w:lvl w:ilvl="4" w:tplc="C9CE9BE4">
      <w:start w:val="1"/>
      <w:numFmt w:val="bullet"/>
      <w:lvlText w:val="o"/>
      <w:lvlJc w:val="left"/>
      <w:pPr>
        <w:ind w:left="3600" w:hanging="360"/>
      </w:pPr>
      <w:rPr>
        <w:rFonts w:hint="default" w:ascii="Courier New" w:hAnsi="Courier New"/>
      </w:rPr>
    </w:lvl>
    <w:lvl w:ilvl="5" w:tplc="2A4297E8">
      <w:start w:val="1"/>
      <w:numFmt w:val="bullet"/>
      <w:lvlText w:val=""/>
      <w:lvlJc w:val="left"/>
      <w:pPr>
        <w:ind w:left="4320" w:hanging="360"/>
      </w:pPr>
      <w:rPr>
        <w:rFonts w:hint="default" w:ascii="Wingdings" w:hAnsi="Wingdings"/>
      </w:rPr>
    </w:lvl>
    <w:lvl w:ilvl="6" w:tplc="19121420">
      <w:start w:val="1"/>
      <w:numFmt w:val="bullet"/>
      <w:lvlText w:val=""/>
      <w:lvlJc w:val="left"/>
      <w:pPr>
        <w:ind w:left="5040" w:hanging="360"/>
      </w:pPr>
      <w:rPr>
        <w:rFonts w:hint="default" w:ascii="Symbol" w:hAnsi="Symbol"/>
      </w:rPr>
    </w:lvl>
    <w:lvl w:ilvl="7" w:tplc="4C246B44">
      <w:start w:val="1"/>
      <w:numFmt w:val="bullet"/>
      <w:lvlText w:val="o"/>
      <w:lvlJc w:val="left"/>
      <w:pPr>
        <w:ind w:left="5760" w:hanging="360"/>
      </w:pPr>
      <w:rPr>
        <w:rFonts w:hint="default" w:ascii="Courier New" w:hAnsi="Courier New"/>
      </w:rPr>
    </w:lvl>
    <w:lvl w:ilvl="8" w:tplc="9DF2BFF2">
      <w:start w:val="1"/>
      <w:numFmt w:val="bullet"/>
      <w:lvlText w:val=""/>
      <w:lvlJc w:val="left"/>
      <w:pPr>
        <w:ind w:left="6480" w:hanging="360"/>
      </w:pPr>
      <w:rPr>
        <w:rFonts w:hint="default" w:ascii="Wingdings" w:hAnsi="Wingdings"/>
      </w:rPr>
    </w:lvl>
  </w:abstractNum>
  <w:abstractNum w:abstractNumId="24"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3E17636E"/>
    <w:multiLevelType w:val="hybridMultilevel"/>
    <w:tmpl w:val="D500FE42"/>
    <w:lvl w:ilvl="0" w:tplc="D9EA6EF4">
      <w:start w:val="1"/>
      <w:numFmt w:val="bullet"/>
      <w:lvlText w:val="-"/>
      <w:lvlJc w:val="left"/>
      <w:pPr>
        <w:ind w:left="720" w:hanging="360"/>
      </w:pPr>
      <w:rPr>
        <w:rFonts w:hint="default" w:ascii="Aptos" w:hAnsi="Aptos"/>
      </w:rPr>
    </w:lvl>
    <w:lvl w:ilvl="1" w:tplc="F48680D6">
      <w:start w:val="1"/>
      <w:numFmt w:val="bullet"/>
      <w:lvlText w:val="o"/>
      <w:lvlJc w:val="left"/>
      <w:pPr>
        <w:ind w:left="1440" w:hanging="360"/>
      </w:pPr>
      <w:rPr>
        <w:rFonts w:hint="default" w:ascii="Courier New" w:hAnsi="Courier New"/>
      </w:rPr>
    </w:lvl>
    <w:lvl w:ilvl="2" w:tplc="257E9454">
      <w:start w:val="1"/>
      <w:numFmt w:val="bullet"/>
      <w:lvlText w:val=""/>
      <w:lvlJc w:val="left"/>
      <w:pPr>
        <w:ind w:left="2160" w:hanging="360"/>
      </w:pPr>
      <w:rPr>
        <w:rFonts w:hint="default" w:ascii="Wingdings" w:hAnsi="Wingdings"/>
      </w:rPr>
    </w:lvl>
    <w:lvl w:ilvl="3" w:tplc="D1C4F28A">
      <w:start w:val="1"/>
      <w:numFmt w:val="bullet"/>
      <w:lvlText w:val=""/>
      <w:lvlJc w:val="left"/>
      <w:pPr>
        <w:ind w:left="2880" w:hanging="360"/>
      </w:pPr>
      <w:rPr>
        <w:rFonts w:hint="default" w:ascii="Symbol" w:hAnsi="Symbol"/>
      </w:rPr>
    </w:lvl>
    <w:lvl w:ilvl="4" w:tplc="557C0F9E">
      <w:start w:val="1"/>
      <w:numFmt w:val="bullet"/>
      <w:lvlText w:val="o"/>
      <w:lvlJc w:val="left"/>
      <w:pPr>
        <w:ind w:left="3600" w:hanging="360"/>
      </w:pPr>
      <w:rPr>
        <w:rFonts w:hint="default" w:ascii="Courier New" w:hAnsi="Courier New"/>
      </w:rPr>
    </w:lvl>
    <w:lvl w:ilvl="5" w:tplc="789C5312">
      <w:start w:val="1"/>
      <w:numFmt w:val="bullet"/>
      <w:lvlText w:val=""/>
      <w:lvlJc w:val="left"/>
      <w:pPr>
        <w:ind w:left="4320" w:hanging="360"/>
      </w:pPr>
      <w:rPr>
        <w:rFonts w:hint="default" w:ascii="Wingdings" w:hAnsi="Wingdings"/>
      </w:rPr>
    </w:lvl>
    <w:lvl w:ilvl="6" w:tplc="47505554">
      <w:start w:val="1"/>
      <w:numFmt w:val="bullet"/>
      <w:lvlText w:val=""/>
      <w:lvlJc w:val="left"/>
      <w:pPr>
        <w:ind w:left="5040" w:hanging="360"/>
      </w:pPr>
      <w:rPr>
        <w:rFonts w:hint="default" w:ascii="Symbol" w:hAnsi="Symbol"/>
      </w:rPr>
    </w:lvl>
    <w:lvl w:ilvl="7" w:tplc="DA72D7A0">
      <w:start w:val="1"/>
      <w:numFmt w:val="bullet"/>
      <w:lvlText w:val="o"/>
      <w:lvlJc w:val="left"/>
      <w:pPr>
        <w:ind w:left="5760" w:hanging="360"/>
      </w:pPr>
      <w:rPr>
        <w:rFonts w:hint="default" w:ascii="Courier New" w:hAnsi="Courier New"/>
      </w:rPr>
    </w:lvl>
    <w:lvl w:ilvl="8" w:tplc="941426F6">
      <w:start w:val="1"/>
      <w:numFmt w:val="bullet"/>
      <w:lvlText w:val=""/>
      <w:lvlJc w:val="left"/>
      <w:pPr>
        <w:ind w:left="6480" w:hanging="360"/>
      </w:pPr>
      <w:rPr>
        <w:rFonts w:hint="default" w:ascii="Wingdings" w:hAnsi="Wingdings"/>
      </w:rPr>
    </w:lvl>
  </w:abstractNum>
  <w:abstractNum w:abstractNumId="3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44406AE9"/>
    <w:multiLevelType w:val="hybridMultilevel"/>
    <w:tmpl w:val="D58C1744"/>
    <w:lvl w:ilvl="0" w:tplc="DFD8DCF6">
      <w:start w:val="1"/>
      <w:numFmt w:val="bullet"/>
      <w:lvlText w:val="-"/>
      <w:lvlJc w:val="left"/>
      <w:pPr>
        <w:ind w:left="720" w:hanging="360"/>
      </w:pPr>
      <w:rPr>
        <w:rFonts w:hint="default" w:ascii="Aptos" w:hAnsi="Aptos"/>
      </w:rPr>
    </w:lvl>
    <w:lvl w:ilvl="1" w:tplc="53D8E5C2">
      <w:start w:val="1"/>
      <w:numFmt w:val="bullet"/>
      <w:lvlText w:val="o"/>
      <w:lvlJc w:val="left"/>
      <w:pPr>
        <w:ind w:left="1440" w:hanging="360"/>
      </w:pPr>
      <w:rPr>
        <w:rFonts w:hint="default" w:ascii="Courier New" w:hAnsi="Courier New"/>
      </w:rPr>
    </w:lvl>
    <w:lvl w:ilvl="2" w:tplc="BFBE6B18">
      <w:start w:val="1"/>
      <w:numFmt w:val="bullet"/>
      <w:lvlText w:val=""/>
      <w:lvlJc w:val="left"/>
      <w:pPr>
        <w:ind w:left="2160" w:hanging="360"/>
      </w:pPr>
      <w:rPr>
        <w:rFonts w:hint="default" w:ascii="Wingdings" w:hAnsi="Wingdings"/>
      </w:rPr>
    </w:lvl>
    <w:lvl w:ilvl="3" w:tplc="D9C84FA6">
      <w:start w:val="1"/>
      <w:numFmt w:val="bullet"/>
      <w:lvlText w:val=""/>
      <w:lvlJc w:val="left"/>
      <w:pPr>
        <w:ind w:left="2880" w:hanging="360"/>
      </w:pPr>
      <w:rPr>
        <w:rFonts w:hint="default" w:ascii="Symbol" w:hAnsi="Symbol"/>
      </w:rPr>
    </w:lvl>
    <w:lvl w:ilvl="4" w:tplc="E4A2BED0">
      <w:start w:val="1"/>
      <w:numFmt w:val="bullet"/>
      <w:lvlText w:val="o"/>
      <w:lvlJc w:val="left"/>
      <w:pPr>
        <w:ind w:left="3600" w:hanging="360"/>
      </w:pPr>
      <w:rPr>
        <w:rFonts w:hint="default" w:ascii="Courier New" w:hAnsi="Courier New"/>
      </w:rPr>
    </w:lvl>
    <w:lvl w:ilvl="5" w:tplc="CB38BD56">
      <w:start w:val="1"/>
      <w:numFmt w:val="bullet"/>
      <w:lvlText w:val=""/>
      <w:lvlJc w:val="left"/>
      <w:pPr>
        <w:ind w:left="4320" w:hanging="360"/>
      </w:pPr>
      <w:rPr>
        <w:rFonts w:hint="default" w:ascii="Wingdings" w:hAnsi="Wingdings"/>
      </w:rPr>
    </w:lvl>
    <w:lvl w:ilvl="6" w:tplc="0FA0EA0C">
      <w:start w:val="1"/>
      <w:numFmt w:val="bullet"/>
      <w:lvlText w:val=""/>
      <w:lvlJc w:val="left"/>
      <w:pPr>
        <w:ind w:left="5040" w:hanging="360"/>
      </w:pPr>
      <w:rPr>
        <w:rFonts w:hint="default" w:ascii="Symbol" w:hAnsi="Symbol"/>
      </w:rPr>
    </w:lvl>
    <w:lvl w:ilvl="7" w:tplc="625CD15E">
      <w:start w:val="1"/>
      <w:numFmt w:val="bullet"/>
      <w:lvlText w:val="o"/>
      <w:lvlJc w:val="left"/>
      <w:pPr>
        <w:ind w:left="5760" w:hanging="360"/>
      </w:pPr>
      <w:rPr>
        <w:rFonts w:hint="default" w:ascii="Courier New" w:hAnsi="Courier New"/>
      </w:rPr>
    </w:lvl>
    <w:lvl w:ilvl="8" w:tplc="8F1A6FBE">
      <w:start w:val="1"/>
      <w:numFmt w:val="bullet"/>
      <w:lvlText w:val=""/>
      <w:lvlJc w:val="left"/>
      <w:pPr>
        <w:ind w:left="6480" w:hanging="360"/>
      </w:pPr>
      <w:rPr>
        <w:rFonts w:hint="default" w:ascii="Wingdings" w:hAnsi="Wingdings"/>
      </w:rPr>
    </w:lvl>
  </w:abstractNum>
  <w:abstractNum w:abstractNumId="3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C4D50B0"/>
    <w:multiLevelType w:val="hybridMultilevel"/>
    <w:tmpl w:val="2EB404B6"/>
    <w:lvl w:ilvl="0" w:tplc="2AA42FD6">
      <w:start w:val="1"/>
      <w:numFmt w:val="bullet"/>
      <w:lvlText w:val="-"/>
      <w:lvlJc w:val="left"/>
      <w:pPr>
        <w:ind w:left="720" w:hanging="360"/>
      </w:pPr>
      <w:rPr>
        <w:rFonts w:hint="default" w:ascii="Aptos" w:hAnsi="Aptos"/>
      </w:rPr>
    </w:lvl>
    <w:lvl w:ilvl="1" w:tplc="8F202450">
      <w:start w:val="1"/>
      <w:numFmt w:val="bullet"/>
      <w:lvlText w:val="o"/>
      <w:lvlJc w:val="left"/>
      <w:pPr>
        <w:ind w:left="1440" w:hanging="360"/>
      </w:pPr>
      <w:rPr>
        <w:rFonts w:hint="default" w:ascii="Courier New" w:hAnsi="Courier New"/>
      </w:rPr>
    </w:lvl>
    <w:lvl w:ilvl="2" w:tplc="6848FE5C">
      <w:start w:val="1"/>
      <w:numFmt w:val="bullet"/>
      <w:lvlText w:val=""/>
      <w:lvlJc w:val="left"/>
      <w:pPr>
        <w:ind w:left="2160" w:hanging="360"/>
      </w:pPr>
      <w:rPr>
        <w:rFonts w:hint="default" w:ascii="Wingdings" w:hAnsi="Wingdings"/>
      </w:rPr>
    </w:lvl>
    <w:lvl w:ilvl="3" w:tplc="D7660888">
      <w:start w:val="1"/>
      <w:numFmt w:val="bullet"/>
      <w:lvlText w:val=""/>
      <w:lvlJc w:val="left"/>
      <w:pPr>
        <w:ind w:left="2880" w:hanging="360"/>
      </w:pPr>
      <w:rPr>
        <w:rFonts w:hint="default" w:ascii="Symbol" w:hAnsi="Symbol"/>
      </w:rPr>
    </w:lvl>
    <w:lvl w:ilvl="4" w:tplc="86D882B8">
      <w:start w:val="1"/>
      <w:numFmt w:val="bullet"/>
      <w:lvlText w:val="o"/>
      <w:lvlJc w:val="left"/>
      <w:pPr>
        <w:ind w:left="3600" w:hanging="360"/>
      </w:pPr>
      <w:rPr>
        <w:rFonts w:hint="default" w:ascii="Courier New" w:hAnsi="Courier New"/>
      </w:rPr>
    </w:lvl>
    <w:lvl w:ilvl="5" w:tplc="5FC8EB6E">
      <w:start w:val="1"/>
      <w:numFmt w:val="bullet"/>
      <w:lvlText w:val=""/>
      <w:lvlJc w:val="left"/>
      <w:pPr>
        <w:ind w:left="4320" w:hanging="360"/>
      </w:pPr>
      <w:rPr>
        <w:rFonts w:hint="default" w:ascii="Wingdings" w:hAnsi="Wingdings"/>
      </w:rPr>
    </w:lvl>
    <w:lvl w:ilvl="6" w:tplc="9C26F884">
      <w:start w:val="1"/>
      <w:numFmt w:val="bullet"/>
      <w:lvlText w:val=""/>
      <w:lvlJc w:val="left"/>
      <w:pPr>
        <w:ind w:left="5040" w:hanging="360"/>
      </w:pPr>
      <w:rPr>
        <w:rFonts w:hint="default" w:ascii="Symbol" w:hAnsi="Symbol"/>
      </w:rPr>
    </w:lvl>
    <w:lvl w:ilvl="7" w:tplc="98DE037E">
      <w:start w:val="1"/>
      <w:numFmt w:val="bullet"/>
      <w:lvlText w:val="o"/>
      <w:lvlJc w:val="left"/>
      <w:pPr>
        <w:ind w:left="5760" w:hanging="360"/>
      </w:pPr>
      <w:rPr>
        <w:rFonts w:hint="default" w:ascii="Courier New" w:hAnsi="Courier New"/>
      </w:rPr>
    </w:lvl>
    <w:lvl w:ilvl="8" w:tplc="37006C0C">
      <w:start w:val="1"/>
      <w:numFmt w:val="bullet"/>
      <w:lvlText w:val=""/>
      <w:lvlJc w:val="left"/>
      <w:pPr>
        <w:ind w:left="6480" w:hanging="360"/>
      </w:pPr>
      <w:rPr>
        <w:rFonts w:hint="default" w:ascii="Wingdings" w:hAnsi="Wingdings"/>
      </w:rPr>
    </w:lvl>
  </w:abstractNum>
  <w:abstractNum w:abstractNumId="37"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0"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552283B9"/>
    <w:multiLevelType w:val="hybridMultilevel"/>
    <w:tmpl w:val="A54E3E12"/>
    <w:lvl w:ilvl="0" w:tplc="ABAA48CE">
      <w:start w:val="1"/>
      <w:numFmt w:val="bullet"/>
      <w:lvlText w:val="-"/>
      <w:lvlJc w:val="left"/>
      <w:pPr>
        <w:ind w:left="720" w:hanging="360"/>
      </w:pPr>
      <w:rPr>
        <w:rFonts w:hint="default" w:ascii="Aptos" w:hAnsi="Aptos"/>
      </w:rPr>
    </w:lvl>
    <w:lvl w:ilvl="1" w:tplc="62EC89B2">
      <w:start w:val="1"/>
      <w:numFmt w:val="bullet"/>
      <w:lvlText w:val="o"/>
      <w:lvlJc w:val="left"/>
      <w:pPr>
        <w:ind w:left="1440" w:hanging="360"/>
      </w:pPr>
      <w:rPr>
        <w:rFonts w:hint="default" w:ascii="Courier New" w:hAnsi="Courier New"/>
      </w:rPr>
    </w:lvl>
    <w:lvl w:ilvl="2" w:tplc="EB70B138">
      <w:start w:val="1"/>
      <w:numFmt w:val="bullet"/>
      <w:lvlText w:val=""/>
      <w:lvlJc w:val="left"/>
      <w:pPr>
        <w:ind w:left="2160" w:hanging="360"/>
      </w:pPr>
      <w:rPr>
        <w:rFonts w:hint="default" w:ascii="Wingdings" w:hAnsi="Wingdings"/>
      </w:rPr>
    </w:lvl>
    <w:lvl w:ilvl="3" w:tplc="3732F576">
      <w:start w:val="1"/>
      <w:numFmt w:val="bullet"/>
      <w:lvlText w:val=""/>
      <w:lvlJc w:val="left"/>
      <w:pPr>
        <w:ind w:left="2880" w:hanging="360"/>
      </w:pPr>
      <w:rPr>
        <w:rFonts w:hint="default" w:ascii="Symbol" w:hAnsi="Symbol"/>
      </w:rPr>
    </w:lvl>
    <w:lvl w:ilvl="4" w:tplc="5EAEB888">
      <w:start w:val="1"/>
      <w:numFmt w:val="bullet"/>
      <w:lvlText w:val="o"/>
      <w:lvlJc w:val="left"/>
      <w:pPr>
        <w:ind w:left="3600" w:hanging="360"/>
      </w:pPr>
      <w:rPr>
        <w:rFonts w:hint="default" w:ascii="Courier New" w:hAnsi="Courier New"/>
      </w:rPr>
    </w:lvl>
    <w:lvl w:ilvl="5" w:tplc="B1AA3DCC">
      <w:start w:val="1"/>
      <w:numFmt w:val="bullet"/>
      <w:lvlText w:val=""/>
      <w:lvlJc w:val="left"/>
      <w:pPr>
        <w:ind w:left="4320" w:hanging="360"/>
      </w:pPr>
      <w:rPr>
        <w:rFonts w:hint="default" w:ascii="Wingdings" w:hAnsi="Wingdings"/>
      </w:rPr>
    </w:lvl>
    <w:lvl w:ilvl="6" w:tplc="2E7C9532">
      <w:start w:val="1"/>
      <w:numFmt w:val="bullet"/>
      <w:lvlText w:val=""/>
      <w:lvlJc w:val="left"/>
      <w:pPr>
        <w:ind w:left="5040" w:hanging="360"/>
      </w:pPr>
      <w:rPr>
        <w:rFonts w:hint="default" w:ascii="Symbol" w:hAnsi="Symbol"/>
      </w:rPr>
    </w:lvl>
    <w:lvl w:ilvl="7" w:tplc="396C507A">
      <w:start w:val="1"/>
      <w:numFmt w:val="bullet"/>
      <w:lvlText w:val="o"/>
      <w:lvlJc w:val="left"/>
      <w:pPr>
        <w:ind w:left="5760" w:hanging="360"/>
      </w:pPr>
      <w:rPr>
        <w:rFonts w:hint="default" w:ascii="Courier New" w:hAnsi="Courier New"/>
      </w:rPr>
    </w:lvl>
    <w:lvl w:ilvl="8" w:tplc="DBE47412">
      <w:start w:val="1"/>
      <w:numFmt w:val="bullet"/>
      <w:lvlText w:val=""/>
      <w:lvlJc w:val="left"/>
      <w:pPr>
        <w:ind w:left="6480" w:hanging="360"/>
      </w:pPr>
      <w:rPr>
        <w:rFonts w:hint="default" w:ascii="Wingdings" w:hAnsi="Wingdings"/>
      </w:rPr>
    </w:lvl>
  </w:abstractNum>
  <w:abstractNum w:abstractNumId="4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5AAB7A3D"/>
    <w:multiLevelType w:val="hybridMultilevel"/>
    <w:tmpl w:val="2E90C2D6"/>
    <w:lvl w:ilvl="0" w:tplc="2F82F304">
      <w:start w:val="1"/>
      <w:numFmt w:val="bullet"/>
      <w:lvlText w:val="-"/>
      <w:lvlJc w:val="left"/>
      <w:pPr>
        <w:ind w:left="720" w:hanging="360"/>
      </w:pPr>
      <w:rPr>
        <w:rFonts w:hint="default" w:ascii="Aptos" w:hAnsi="Aptos"/>
      </w:rPr>
    </w:lvl>
    <w:lvl w:ilvl="1" w:tplc="9E0EE668">
      <w:start w:val="1"/>
      <w:numFmt w:val="bullet"/>
      <w:lvlText w:val="o"/>
      <w:lvlJc w:val="left"/>
      <w:pPr>
        <w:ind w:left="1440" w:hanging="360"/>
      </w:pPr>
      <w:rPr>
        <w:rFonts w:hint="default" w:ascii="Courier New" w:hAnsi="Courier New"/>
      </w:rPr>
    </w:lvl>
    <w:lvl w:ilvl="2" w:tplc="D41839DC">
      <w:start w:val="1"/>
      <w:numFmt w:val="bullet"/>
      <w:lvlText w:val=""/>
      <w:lvlJc w:val="left"/>
      <w:pPr>
        <w:ind w:left="2160" w:hanging="360"/>
      </w:pPr>
      <w:rPr>
        <w:rFonts w:hint="default" w:ascii="Wingdings" w:hAnsi="Wingdings"/>
      </w:rPr>
    </w:lvl>
    <w:lvl w:ilvl="3" w:tplc="03A41870">
      <w:start w:val="1"/>
      <w:numFmt w:val="bullet"/>
      <w:lvlText w:val=""/>
      <w:lvlJc w:val="left"/>
      <w:pPr>
        <w:ind w:left="2880" w:hanging="360"/>
      </w:pPr>
      <w:rPr>
        <w:rFonts w:hint="default" w:ascii="Symbol" w:hAnsi="Symbol"/>
      </w:rPr>
    </w:lvl>
    <w:lvl w:ilvl="4" w:tplc="FFE6B396">
      <w:start w:val="1"/>
      <w:numFmt w:val="bullet"/>
      <w:lvlText w:val="o"/>
      <w:lvlJc w:val="left"/>
      <w:pPr>
        <w:ind w:left="3600" w:hanging="360"/>
      </w:pPr>
      <w:rPr>
        <w:rFonts w:hint="default" w:ascii="Courier New" w:hAnsi="Courier New"/>
      </w:rPr>
    </w:lvl>
    <w:lvl w:ilvl="5" w:tplc="036467BE">
      <w:start w:val="1"/>
      <w:numFmt w:val="bullet"/>
      <w:lvlText w:val=""/>
      <w:lvlJc w:val="left"/>
      <w:pPr>
        <w:ind w:left="4320" w:hanging="360"/>
      </w:pPr>
      <w:rPr>
        <w:rFonts w:hint="default" w:ascii="Wingdings" w:hAnsi="Wingdings"/>
      </w:rPr>
    </w:lvl>
    <w:lvl w:ilvl="6" w:tplc="595EC406">
      <w:start w:val="1"/>
      <w:numFmt w:val="bullet"/>
      <w:lvlText w:val=""/>
      <w:lvlJc w:val="left"/>
      <w:pPr>
        <w:ind w:left="5040" w:hanging="360"/>
      </w:pPr>
      <w:rPr>
        <w:rFonts w:hint="default" w:ascii="Symbol" w:hAnsi="Symbol"/>
      </w:rPr>
    </w:lvl>
    <w:lvl w:ilvl="7" w:tplc="AF46BF06">
      <w:start w:val="1"/>
      <w:numFmt w:val="bullet"/>
      <w:lvlText w:val="o"/>
      <w:lvlJc w:val="left"/>
      <w:pPr>
        <w:ind w:left="5760" w:hanging="360"/>
      </w:pPr>
      <w:rPr>
        <w:rFonts w:hint="default" w:ascii="Courier New" w:hAnsi="Courier New"/>
      </w:rPr>
    </w:lvl>
    <w:lvl w:ilvl="8" w:tplc="FDDEFC5C">
      <w:start w:val="1"/>
      <w:numFmt w:val="bullet"/>
      <w:lvlText w:val=""/>
      <w:lvlJc w:val="left"/>
      <w:pPr>
        <w:ind w:left="6480" w:hanging="360"/>
      </w:pPr>
      <w:rPr>
        <w:rFonts w:hint="default" w:ascii="Wingdings" w:hAnsi="Wingdings"/>
      </w:rPr>
    </w:lvl>
  </w:abstractNum>
  <w:abstractNum w:abstractNumId="46" w15:restartNumberingAfterBreak="0">
    <w:nsid w:val="5FF438CB"/>
    <w:multiLevelType w:val="hybridMultilevel"/>
    <w:tmpl w:val="5D88C20C"/>
    <w:lvl w:ilvl="0" w:tplc="DD06C640">
      <w:start w:val="1"/>
      <w:numFmt w:val="bullet"/>
      <w:lvlText w:val="-"/>
      <w:lvlJc w:val="left"/>
      <w:pPr>
        <w:ind w:left="720" w:hanging="360"/>
      </w:pPr>
      <w:rPr>
        <w:rFonts w:hint="default" w:ascii="Aptos" w:hAnsi="Aptos"/>
      </w:rPr>
    </w:lvl>
    <w:lvl w:ilvl="1" w:tplc="11FE8570">
      <w:start w:val="1"/>
      <w:numFmt w:val="bullet"/>
      <w:lvlText w:val="o"/>
      <w:lvlJc w:val="left"/>
      <w:pPr>
        <w:ind w:left="1440" w:hanging="360"/>
      </w:pPr>
      <w:rPr>
        <w:rFonts w:hint="default" w:ascii="Courier New" w:hAnsi="Courier New"/>
      </w:rPr>
    </w:lvl>
    <w:lvl w:ilvl="2" w:tplc="BC9AD290">
      <w:start w:val="1"/>
      <w:numFmt w:val="bullet"/>
      <w:lvlText w:val=""/>
      <w:lvlJc w:val="left"/>
      <w:pPr>
        <w:ind w:left="2160" w:hanging="360"/>
      </w:pPr>
      <w:rPr>
        <w:rFonts w:hint="default" w:ascii="Wingdings" w:hAnsi="Wingdings"/>
      </w:rPr>
    </w:lvl>
    <w:lvl w:ilvl="3" w:tplc="54C2F172">
      <w:start w:val="1"/>
      <w:numFmt w:val="bullet"/>
      <w:lvlText w:val=""/>
      <w:lvlJc w:val="left"/>
      <w:pPr>
        <w:ind w:left="2880" w:hanging="360"/>
      </w:pPr>
      <w:rPr>
        <w:rFonts w:hint="default" w:ascii="Symbol" w:hAnsi="Symbol"/>
      </w:rPr>
    </w:lvl>
    <w:lvl w:ilvl="4" w:tplc="4A8415DE">
      <w:start w:val="1"/>
      <w:numFmt w:val="bullet"/>
      <w:lvlText w:val="o"/>
      <w:lvlJc w:val="left"/>
      <w:pPr>
        <w:ind w:left="3600" w:hanging="360"/>
      </w:pPr>
      <w:rPr>
        <w:rFonts w:hint="default" w:ascii="Courier New" w:hAnsi="Courier New"/>
      </w:rPr>
    </w:lvl>
    <w:lvl w:ilvl="5" w:tplc="3CA852F2">
      <w:start w:val="1"/>
      <w:numFmt w:val="bullet"/>
      <w:lvlText w:val=""/>
      <w:lvlJc w:val="left"/>
      <w:pPr>
        <w:ind w:left="4320" w:hanging="360"/>
      </w:pPr>
      <w:rPr>
        <w:rFonts w:hint="default" w:ascii="Wingdings" w:hAnsi="Wingdings"/>
      </w:rPr>
    </w:lvl>
    <w:lvl w:ilvl="6" w:tplc="809C7984">
      <w:start w:val="1"/>
      <w:numFmt w:val="bullet"/>
      <w:lvlText w:val=""/>
      <w:lvlJc w:val="left"/>
      <w:pPr>
        <w:ind w:left="5040" w:hanging="360"/>
      </w:pPr>
      <w:rPr>
        <w:rFonts w:hint="default" w:ascii="Symbol" w:hAnsi="Symbol"/>
      </w:rPr>
    </w:lvl>
    <w:lvl w:ilvl="7" w:tplc="4EE03F6C">
      <w:start w:val="1"/>
      <w:numFmt w:val="bullet"/>
      <w:lvlText w:val="o"/>
      <w:lvlJc w:val="left"/>
      <w:pPr>
        <w:ind w:left="5760" w:hanging="360"/>
      </w:pPr>
      <w:rPr>
        <w:rFonts w:hint="default" w:ascii="Courier New" w:hAnsi="Courier New"/>
      </w:rPr>
    </w:lvl>
    <w:lvl w:ilvl="8" w:tplc="7676F2F4">
      <w:start w:val="1"/>
      <w:numFmt w:val="bullet"/>
      <w:lvlText w:val=""/>
      <w:lvlJc w:val="left"/>
      <w:pPr>
        <w:ind w:left="6480" w:hanging="360"/>
      </w:pPr>
      <w:rPr>
        <w:rFonts w:hint="default" w:ascii="Wingdings" w:hAnsi="Wingdings"/>
      </w:rPr>
    </w:lvl>
  </w:abstractNum>
  <w:abstractNum w:abstractNumId="47"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8" w15:restartNumberingAfterBreak="0">
    <w:nsid w:val="6C292280"/>
    <w:multiLevelType w:val="hybridMultilevel"/>
    <w:tmpl w:val="8E6650F2"/>
    <w:lvl w:ilvl="0" w:tplc="DEAC0F3C">
      <w:start w:val="1"/>
      <w:numFmt w:val="bullet"/>
      <w:lvlText w:val="-"/>
      <w:lvlJc w:val="left"/>
      <w:pPr>
        <w:ind w:left="720" w:hanging="360"/>
      </w:pPr>
      <w:rPr>
        <w:rFonts w:hint="default" w:ascii="Aptos" w:hAnsi="Aptos"/>
      </w:rPr>
    </w:lvl>
    <w:lvl w:ilvl="1" w:tplc="D9681890">
      <w:start w:val="1"/>
      <w:numFmt w:val="bullet"/>
      <w:lvlText w:val="o"/>
      <w:lvlJc w:val="left"/>
      <w:pPr>
        <w:ind w:left="1440" w:hanging="360"/>
      </w:pPr>
      <w:rPr>
        <w:rFonts w:hint="default" w:ascii="Courier New" w:hAnsi="Courier New"/>
      </w:rPr>
    </w:lvl>
    <w:lvl w:ilvl="2" w:tplc="9E1888B4">
      <w:start w:val="1"/>
      <w:numFmt w:val="bullet"/>
      <w:lvlText w:val=""/>
      <w:lvlJc w:val="left"/>
      <w:pPr>
        <w:ind w:left="2160" w:hanging="360"/>
      </w:pPr>
      <w:rPr>
        <w:rFonts w:hint="default" w:ascii="Wingdings" w:hAnsi="Wingdings"/>
      </w:rPr>
    </w:lvl>
    <w:lvl w:ilvl="3" w:tplc="E6140CE2">
      <w:start w:val="1"/>
      <w:numFmt w:val="bullet"/>
      <w:lvlText w:val=""/>
      <w:lvlJc w:val="left"/>
      <w:pPr>
        <w:ind w:left="2880" w:hanging="360"/>
      </w:pPr>
      <w:rPr>
        <w:rFonts w:hint="default" w:ascii="Symbol" w:hAnsi="Symbol"/>
      </w:rPr>
    </w:lvl>
    <w:lvl w:ilvl="4" w:tplc="90965850">
      <w:start w:val="1"/>
      <w:numFmt w:val="bullet"/>
      <w:lvlText w:val="o"/>
      <w:lvlJc w:val="left"/>
      <w:pPr>
        <w:ind w:left="3600" w:hanging="360"/>
      </w:pPr>
      <w:rPr>
        <w:rFonts w:hint="default" w:ascii="Courier New" w:hAnsi="Courier New"/>
      </w:rPr>
    </w:lvl>
    <w:lvl w:ilvl="5" w:tplc="49000ED0">
      <w:start w:val="1"/>
      <w:numFmt w:val="bullet"/>
      <w:lvlText w:val=""/>
      <w:lvlJc w:val="left"/>
      <w:pPr>
        <w:ind w:left="4320" w:hanging="360"/>
      </w:pPr>
      <w:rPr>
        <w:rFonts w:hint="default" w:ascii="Wingdings" w:hAnsi="Wingdings"/>
      </w:rPr>
    </w:lvl>
    <w:lvl w:ilvl="6" w:tplc="BCFA6376">
      <w:start w:val="1"/>
      <w:numFmt w:val="bullet"/>
      <w:lvlText w:val=""/>
      <w:lvlJc w:val="left"/>
      <w:pPr>
        <w:ind w:left="5040" w:hanging="360"/>
      </w:pPr>
      <w:rPr>
        <w:rFonts w:hint="default" w:ascii="Symbol" w:hAnsi="Symbol"/>
      </w:rPr>
    </w:lvl>
    <w:lvl w:ilvl="7" w:tplc="10943FDA">
      <w:start w:val="1"/>
      <w:numFmt w:val="bullet"/>
      <w:lvlText w:val="o"/>
      <w:lvlJc w:val="left"/>
      <w:pPr>
        <w:ind w:left="5760" w:hanging="360"/>
      </w:pPr>
      <w:rPr>
        <w:rFonts w:hint="default" w:ascii="Courier New" w:hAnsi="Courier New"/>
      </w:rPr>
    </w:lvl>
    <w:lvl w:ilvl="8" w:tplc="FD1E1396">
      <w:start w:val="1"/>
      <w:numFmt w:val="bullet"/>
      <w:lvlText w:val=""/>
      <w:lvlJc w:val="left"/>
      <w:pPr>
        <w:ind w:left="6480" w:hanging="360"/>
      </w:pPr>
      <w:rPr>
        <w:rFonts w:hint="default" w:ascii="Wingdings" w:hAnsi="Wingdings"/>
      </w:rPr>
    </w:lvl>
  </w:abstractNum>
  <w:abstractNum w:abstractNumId="4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6DC1D3EA"/>
    <w:multiLevelType w:val="hybridMultilevel"/>
    <w:tmpl w:val="F65A860C"/>
    <w:lvl w:ilvl="0" w:tplc="F5626918">
      <w:start w:val="1"/>
      <w:numFmt w:val="bullet"/>
      <w:lvlText w:val="-"/>
      <w:lvlJc w:val="left"/>
      <w:pPr>
        <w:ind w:left="720" w:hanging="360"/>
      </w:pPr>
      <w:rPr>
        <w:rFonts w:hint="default" w:ascii="Aptos" w:hAnsi="Aptos"/>
      </w:rPr>
    </w:lvl>
    <w:lvl w:ilvl="1" w:tplc="16446C9C">
      <w:start w:val="1"/>
      <w:numFmt w:val="bullet"/>
      <w:lvlText w:val="o"/>
      <w:lvlJc w:val="left"/>
      <w:pPr>
        <w:ind w:left="1440" w:hanging="360"/>
      </w:pPr>
      <w:rPr>
        <w:rFonts w:hint="default" w:ascii="Courier New" w:hAnsi="Courier New"/>
      </w:rPr>
    </w:lvl>
    <w:lvl w:ilvl="2" w:tplc="FAF63720">
      <w:start w:val="1"/>
      <w:numFmt w:val="bullet"/>
      <w:lvlText w:val=""/>
      <w:lvlJc w:val="left"/>
      <w:pPr>
        <w:ind w:left="2160" w:hanging="360"/>
      </w:pPr>
      <w:rPr>
        <w:rFonts w:hint="default" w:ascii="Wingdings" w:hAnsi="Wingdings"/>
      </w:rPr>
    </w:lvl>
    <w:lvl w:ilvl="3" w:tplc="49E68AC8">
      <w:start w:val="1"/>
      <w:numFmt w:val="bullet"/>
      <w:lvlText w:val=""/>
      <w:lvlJc w:val="left"/>
      <w:pPr>
        <w:ind w:left="2880" w:hanging="360"/>
      </w:pPr>
      <w:rPr>
        <w:rFonts w:hint="default" w:ascii="Symbol" w:hAnsi="Symbol"/>
      </w:rPr>
    </w:lvl>
    <w:lvl w:ilvl="4" w:tplc="8A30E708">
      <w:start w:val="1"/>
      <w:numFmt w:val="bullet"/>
      <w:lvlText w:val="o"/>
      <w:lvlJc w:val="left"/>
      <w:pPr>
        <w:ind w:left="3600" w:hanging="360"/>
      </w:pPr>
      <w:rPr>
        <w:rFonts w:hint="default" w:ascii="Courier New" w:hAnsi="Courier New"/>
      </w:rPr>
    </w:lvl>
    <w:lvl w:ilvl="5" w:tplc="9E46594C">
      <w:start w:val="1"/>
      <w:numFmt w:val="bullet"/>
      <w:lvlText w:val=""/>
      <w:lvlJc w:val="left"/>
      <w:pPr>
        <w:ind w:left="4320" w:hanging="360"/>
      </w:pPr>
      <w:rPr>
        <w:rFonts w:hint="default" w:ascii="Wingdings" w:hAnsi="Wingdings"/>
      </w:rPr>
    </w:lvl>
    <w:lvl w:ilvl="6" w:tplc="313C50E0">
      <w:start w:val="1"/>
      <w:numFmt w:val="bullet"/>
      <w:lvlText w:val=""/>
      <w:lvlJc w:val="left"/>
      <w:pPr>
        <w:ind w:left="5040" w:hanging="360"/>
      </w:pPr>
      <w:rPr>
        <w:rFonts w:hint="default" w:ascii="Symbol" w:hAnsi="Symbol"/>
      </w:rPr>
    </w:lvl>
    <w:lvl w:ilvl="7" w:tplc="2AFC8614">
      <w:start w:val="1"/>
      <w:numFmt w:val="bullet"/>
      <w:lvlText w:val="o"/>
      <w:lvlJc w:val="left"/>
      <w:pPr>
        <w:ind w:left="5760" w:hanging="360"/>
      </w:pPr>
      <w:rPr>
        <w:rFonts w:hint="default" w:ascii="Courier New" w:hAnsi="Courier New"/>
      </w:rPr>
    </w:lvl>
    <w:lvl w:ilvl="8" w:tplc="15329CF4">
      <w:start w:val="1"/>
      <w:numFmt w:val="bullet"/>
      <w:lvlText w:val=""/>
      <w:lvlJc w:val="left"/>
      <w:pPr>
        <w:ind w:left="6480" w:hanging="360"/>
      </w:pPr>
      <w:rPr>
        <w:rFonts w:hint="default" w:ascii="Wingdings" w:hAnsi="Wingdings"/>
      </w:rPr>
    </w:lvl>
  </w:abstractNum>
  <w:abstractNum w:abstractNumId="51" w15:restartNumberingAfterBreak="0">
    <w:nsid w:val="749CAEFE"/>
    <w:multiLevelType w:val="hybridMultilevel"/>
    <w:tmpl w:val="A418B3BA"/>
    <w:lvl w:ilvl="0" w:tplc="78083C78">
      <w:start w:val="1"/>
      <w:numFmt w:val="bullet"/>
      <w:lvlText w:val="-"/>
      <w:lvlJc w:val="left"/>
      <w:pPr>
        <w:ind w:left="720" w:hanging="360"/>
      </w:pPr>
      <w:rPr>
        <w:rFonts w:hint="default" w:ascii="Aptos" w:hAnsi="Aptos"/>
      </w:rPr>
    </w:lvl>
    <w:lvl w:ilvl="1" w:tplc="5C828168">
      <w:start w:val="1"/>
      <w:numFmt w:val="bullet"/>
      <w:lvlText w:val="o"/>
      <w:lvlJc w:val="left"/>
      <w:pPr>
        <w:ind w:left="1440" w:hanging="360"/>
      </w:pPr>
      <w:rPr>
        <w:rFonts w:hint="default" w:ascii="Courier New" w:hAnsi="Courier New"/>
      </w:rPr>
    </w:lvl>
    <w:lvl w:ilvl="2" w:tplc="0396FD16">
      <w:start w:val="1"/>
      <w:numFmt w:val="bullet"/>
      <w:lvlText w:val=""/>
      <w:lvlJc w:val="left"/>
      <w:pPr>
        <w:ind w:left="2160" w:hanging="360"/>
      </w:pPr>
      <w:rPr>
        <w:rFonts w:hint="default" w:ascii="Wingdings" w:hAnsi="Wingdings"/>
      </w:rPr>
    </w:lvl>
    <w:lvl w:ilvl="3" w:tplc="F94EC6BE">
      <w:start w:val="1"/>
      <w:numFmt w:val="bullet"/>
      <w:lvlText w:val=""/>
      <w:lvlJc w:val="left"/>
      <w:pPr>
        <w:ind w:left="2880" w:hanging="360"/>
      </w:pPr>
      <w:rPr>
        <w:rFonts w:hint="default" w:ascii="Symbol" w:hAnsi="Symbol"/>
      </w:rPr>
    </w:lvl>
    <w:lvl w:ilvl="4" w:tplc="E988B724">
      <w:start w:val="1"/>
      <w:numFmt w:val="bullet"/>
      <w:lvlText w:val="o"/>
      <w:lvlJc w:val="left"/>
      <w:pPr>
        <w:ind w:left="3600" w:hanging="360"/>
      </w:pPr>
      <w:rPr>
        <w:rFonts w:hint="default" w:ascii="Courier New" w:hAnsi="Courier New"/>
      </w:rPr>
    </w:lvl>
    <w:lvl w:ilvl="5" w:tplc="7F460A54">
      <w:start w:val="1"/>
      <w:numFmt w:val="bullet"/>
      <w:lvlText w:val=""/>
      <w:lvlJc w:val="left"/>
      <w:pPr>
        <w:ind w:left="4320" w:hanging="360"/>
      </w:pPr>
      <w:rPr>
        <w:rFonts w:hint="default" w:ascii="Wingdings" w:hAnsi="Wingdings"/>
      </w:rPr>
    </w:lvl>
    <w:lvl w:ilvl="6" w:tplc="B07C00BE">
      <w:start w:val="1"/>
      <w:numFmt w:val="bullet"/>
      <w:lvlText w:val=""/>
      <w:lvlJc w:val="left"/>
      <w:pPr>
        <w:ind w:left="5040" w:hanging="360"/>
      </w:pPr>
      <w:rPr>
        <w:rFonts w:hint="default" w:ascii="Symbol" w:hAnsi="Symbol"/>
      </w:rPr>
    </w:lvl>
    <w:lvl w:ilvl="7" w:tplc="D02A8A70">
      <w:start w:val="1"/>
      <w:numFmt w:val="bullet"/>
      <w:lvlText w:val="o"/>
      <w:lvlJc w:val="left"/>
      <w:pPr>
        <w:ind w:left="5760" w:hanging="360"/>
      </w:pPr>
      <w:rPr>
        <w:rFonts w:hint="default" w:ascii="Courier New" w:hAnsi="Courier New"/>
      </w:rPr>
    </w:lvl>
    <w:lvl w:ilvl="8" w:tplc="5308C4D0">
      <w:start w:val="1"/>
      <w:numFmt w:val="bullet"/>
      <w:lvlText w:val=""/>
      <w:lvlJc w:val="left"/>
      <w:pPr>
        <w:ind w:left="6480" w:hanging="360"/>
      </w:pPr>
      <w:rPr>
        <w:rFonts w:hint="default" w:ascii="Wingdings" w:hAnsi="Wingdings"/>
      </w:rPr>
    </w:lvl>
  </w:abstractNum>
  <w:abstractNum w:abstractNumId="52" w15:restartNumberingAfterBreak="0">
    <w:nsid w:val="7584085E"/>
    <w:multiLevelType w:val="hybridMultilevel"/>
    <w:tmpl w:val="B1FC8818"/>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3"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5"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6"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8" w15:restartNumberingAfterBreak="0">
    <w:nsid w:val="7C4E48BB"/>
    <w:multiLevelType w:val="hybridMultilevel"/>
    <w:tmpl w:val="49FC9E2C"/>
    <w:lvl w:ilvl="0" w:tplc="9EBCFDE8">
      <w:start w:val="1"/>
      <w:numFmt w:val="bullet"/>
      <w:lvlText w:val="-"/>
      <w:lvlJc w:val="left"/>
      <w:pPr>
        <w:ind w:left="720" w:hanging="360"/>
      </w:pPr>
      <w:rPr>
        <w:rFonts w:hint="default" w:ascii="Aptos" w:hAnsi="Aptos"/>
      </w:rPr>
    </w:lvl>
    <w:lvl w:ilvl="1" w:tplc="711478B6">
      <w:start w:val="1"/>
      <w:numFmt w:val="bullet"/>
      <w:lvlText w:val="o"/>
      <w:lvlJc w:val="left"/>
      <w:pPr>
        <w:ind w:left="1440" w:hanging="360"/>
      </w:pPr>
      <w:rPr>
        <w:rFonts w:hint="default" w:ascii="Courier New" w:hAnsi="Courier New"/>
      </w:rPr>
    </w:lvl>
    <w:lvl w:ilvl="2" w:tplc="4ECC463A">
      <w:start w:val="1"/>
      <w:numFmt w:val="bullet"/>
      <w:lvlText w:val=""/>
      <w:lvlJc w:val="left"/>
      <w:pPr>
        <w:ind w:left="2160" w:hanging="360"/>
      </w:pPr>
      <w:rPr>
        <w:rFonts w:hint="default" w:ascii="Wingdings" w:hAnsi="Wingdings"/>
      </w:rPr>
    </w:lvl>
    <w:lvl w:ilvl="3" w:tplc="A79EEB54">
      <w:start w:val="1"/>
      <w:numFmt w:val="bullet"/>
      <w:lvlText w:val=""/>
      <w:lvlJc w:val="left"/>
      <w:pPr>
        <w:ind w:left="2880" w:hanging="360"/>
      </w:pPr>
      <w:rPr>
        <w:rFonts w:hint="default" w:ascii="Symbol" w:hAnsi="Symbol"/>
      </w:rPr>
    </w:lvl>
    <w:lvl w:ilvl="4" w:tplc="AFA4B254">
      <w:start w:val="1"/>
      <w:numFmt w:val="bullet"/>
      <w:lvlText w:val="o"/>
      <w:lvlJc w:val="left"/>
      <w:pPr>
        <w:ind w:left="3600" w:hanging="360"/>
      </w:pPr>
      <w:rPr>
        <w:rFonts w:hint="default" w:ascii="Courier New" w:hAnsi="Courier New"/>
      </w:rPr>
    </w:lvl>
    <w:lvl w:ilvl="5" w:tplc="E7182C94">
      <w:start w:val="1"/>
      <w:numFmt w:val="bullet"/>
      <w:lvlText w:val=""/>
      <w:lvlJc w:val="left"/>
      <w:pPr>
        <w:ind w:left="4320" w:hanging="360"/>
      </w:pPr>
      <w:rPr>
        <w:rFonts w:hint="default" w:ascii="Wingdings" w:hAnsi="Wingdings"/>
      </w:rPr>
    </w:lvl>
    <w:lvl w:ilvl="6" w:tplc="ACB6441C">
      <w:start w:val="1"/>
      <w:numFmt w:val="bullet"/>
      <w:lvlText w:val=""/>
      <w:lvlJc w:val="left"/>
      <w:pPr>
        <w:ind w:left="5040" w:hanging="360"/>
      </w:pPr>
      <w:rPr>
        <w:rFonts w:hint="default" w:ascii="Symbol" w:hAnsi="Symbol"/>
      </w:rPr>
    </w:lvl>
    <w:lvl w:ilvl="7" w:tplc="5704853E">
      <w:start w:val="1"/>
      <w:numFmt w:val="bullet"/>
      <w:lvlText w:val="o"/>
      <w:lvlJc w:val="left"/>
      <w:pPr>
        <w:ind w:left="5760" w:hanging="360"/>
      </w:pPr>
      <w:rPr>
        <w:rFonts w:hint="default" w:ascii="Courier New" w:hAnsi="Courier New"/>
      </w:rPr>
    </w:lvl>
    <w:lvl w:ilvl="8" w:tplc="0B726C0C">
      <w:start w:val="1"/>
      <w:numFmt w:val="bullet"/>
      <w:lvlText w:val=""/>
      <w:lvlJc w:val="left"/>
      <w:pPr>
        <w:ind w:left="6480" w:hanging="360"/>
      </w:pPr>
      <w:rPr>
        <w:rFonts w:hint="default" w:ascii="Wingdings" w:hAnsi="Wingdings"/>
      </w:rPr>
    </w:lvl>
  </w:abstractNum>
  <w:num w:numId="1">
    <w:abstractNumId w:val="0"/>
  </w:num>
  <w:num w:numId="2">
    <w:abstractNumId w:val="10"/>
  </w:num>
  <w:num w:numId="3">
    <w:abstractNumId w:val="23"/>
  </w:num>
  <w:num w:numId="4">
    <w:abstractNumId w:val="45"/>
  </w:num>
  <w:num w:numId="5">
    <w:abstractNumId w:val="5"/>
  </w:num>
  <w:num w:numId="6">
    <w:abstractNumId w:val="36"/>
  </w:num>
  <w:num w:numId="7">
    <w:abstractNumId w:val="46"/>
  </w:num>
  <w:num w:numId="8">
    <w:abstractNumId w:val="15"/>
  </w:num>
  <w:num w:numId="9">
    <w:abstractNumId w:val="42"/>
  </w:num>
  <w:num w:numId="10">
    <w:abstractNumId w:val="51"/>
  </w:num>
  <w:num w:numId="11">
    <w:abstractNumId w:val="33"/>
  </w:num>
  <w:num w:numId="12">
    <w:abstractNumId w:val="12"/>
  </w:num>
  <w:num w:numId="13">
    <w:abstractNumId w:val="50"/>
  </w:num>
  <w:num w:numId="14">
    <w:abstractNumId w:val="30"/>
  </w:num>
  <w:num w:numId="15">
    <w:abstractNumId w:val="19"/>
  </w:num>
  <w:num w:numId="16">
    <w:abstractNumId w:val="14"/>
  </w:num>
  <w:num w:numId="17">
    <w:abstractNumId w:val="9"/>
  </w:num>
  <w:num w:numId="18">
    <w:abstractNumId w:val="17"/>
  </w:num>
  <w:num w:numId="19">
    <w:abstractNumId w:val="48"/>
  </w:num>
  <w:num w:numId="20">
    <w:abstractNumId w:val="58"/>
  </w:num>
  <w:num w:numId="21">
    <w:abstractNumId w:val="3"/>
  </w:num>
  <w:num w:numId="22">
    <w:abstractNumId w:val="54"/>
  </w:num>
  <w:num w:numId="23">
    <w:abstractNumId w:val="1"/>
  </w:num>
  <w:num w:numId="24">
    <w:abstractNumId w:val="41"/>
  </w:num>
  <w:num w:numId="25">
    <w:abstractNumId w:val="11"/>
  </w:num>
  <w:num w:numId="26">
    <w:abstractNumId w:val="24"/>
  </w:num>
  <w:num w:numId="27">
    <w:abstractNumId w:val="16"/>
  </w:num>
  <w:num w:numId="28">
    <w:abstractNumId w:val="8"/>
  </w:num>
  <w:num w:numId="29">
    <w:abstractNumId w:val="20"/>
  </w:num>
  <w:num w:numId="30">
    <w:abstractNumId w:val="26"/>
  </w:num>
  <w:num w:numId="31">
    <w:abstractNumId w:val="4"/>
  </w:num>
  <w:num w:numId="32">
    <w:abstractNumId w:val="22"/>
  </w:num>
  <w:num w:numId="33">
    <w:abstractNumId w:val="43"/>
  </w:num>
  <w:num w:numId="34">
    <w:abstractNumId w:val="32"/>
  </w:num>
  <w:num w:numId="35">
    <w:abstractNumId w:val="2"/>
  </w:num>
  <w:num w:numId="36">
    <w:abstractNumId w:val="28"/>
  </w:num>
  <w:num w:numId="37">
    <w:abstractNumId w:val="56"/>
  </w:num>
  <w:num w:numId="38">
    <w:abstractNumId w:val="55"/>
  </w:num>
  <w:num w:numId="39">
    <w:abstractNumId w:val="57"/>
  </w:num>
  <w:num w:numId="40">
    <w:abstractNumId w:val="18"/>
  </w:num>
  <w:num w:numId="41">
    <w:abstractNumId w:val="7"/>
  </w:num>
  <w:num w:numId="42">
    <w:abstractNumId w:val="53"/>
  </w:num>
  <w:num w:numId="43">
    <w:abstractNumId w:val="34"/>
  </w:num>
  <w:num w:numId="44">
    <w:abstractNumId w:val="39"/>
  </w:num>
  <w:num w:numId="45">
    <w:abstractNumId w:val="40"/>
  </w:num>
  <w:num w:numId="46">
    <w:abstractNumId w:val="29"/>
  </w:num>
  <w:num w:numId="47">
    <w:abstractNumId w:val="25"/>
  </w:num>
  <w:num w:numId="48">
    <w:abstractNumId w:val="37"/>
  </w:num>
  <w:num w:numId="49">
    <w:abstractNumId w:val="31"/>
  </w:num>
  <w:num w:numId="50">
    <w:abstractNumId w:val="27"/>
  </w:num>
  <w:num w:numId="51">
    <w:abstractNumId w:val="49"/>
  </w:num>
  <w:num w:numId="52">
    <w:abstractNumId w:val="35"/>
  </w:num>
  <w:num w:numId="53">
    <w:abstractNumId w:val="44"/>
  </w:num>
  <w:num w:numId="54">
    <w:abstractNumId w:val="38"/>
  </w:num>
  <w:num w:numId="55">
    <w:abstractNumId w:val="47"/>
  </w:num>
  <w:num w:numId="56">
    <w:abstractNumId w:val="21"/>
  </w:num>
  <w:num w:numId="57">
    <w:abstractNumId w:val="52"/>
  </w:num>
  <w:num w:numId="58">
    <w:abstractNumId w:val="13"/>
  </w:num>
  <w:num w:numId="59">
    <w:abstractNumId w:val="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activeWritingStyle w:lang="en-US" w:vendorID="64" w:dllVersion="4096" w:nlCheck="1" w:checkStyle="0" w:appName="MSWord"/>
  <w:trackRevisions w:val="false"/>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679"/>
    <w:rsid w:val="00002274"/>
    <w:rsid w:val="00002D5E"/>
    <w:rsid w:val="000034C0"/>
    <w:rsid w:val="00003D00"/>
    <w:rsid w:val="00004084"/>
    <w:rsid w:val="000055D6"/>
    <w:rsid w:val="00005B11"/>
    <w:rsid w:val="000069BE"/>
    <w:rsid w:val="00006DBD"/>
    <w:rsid w:val="000077C0"/>
    <w:rsid w:val="0001012A"/>
    <w:rsid w:val="000103A5"/>
    <w:rsid w:val="00010680"/>
    <w:rsid w:val="000109B1"/>
    <w:rsid w:val="000112F4"/>
    <w:rsid w:val="00011E91"/>
    <w:rsid w:val="00012757"/>
    <w:rsid w:val="00013233"/>
    <w:rsid w:val="0001419A"/>
    <w:rsid w:val="000141E5"/>
    <w:rsid w:val="000149E2"/>
    <w:rsid w:val="00015159"/>
    <w:rsid w:val="000155F8"/>
    <w:rsid w:val="00016389"/>
    <w:rsid w:val="000164C2"/>
    <w:rsid w:val="00016569"/>
    <w:rsid w:val="00016640"/>
    <w:rsid w:val="00016BC7"/>
    <w:rsid w:val="00016E21"/>
    <w:rsid w:val="00017677"/>
    <w:rsid w:val="00017B0F"/>
    <w:rsid w:val="00021017"/>
    <w:rsid w:val="000222E6"/>
    <w:rsid w:val="00023229"/>
    <w:rsid w:val="000237D1"/>
    <w:rsid w:val="0002385A"/>
    <w:rsid w:val="00023C1D"/>
    <w:rsid w:val="00024339"/>
    <w:rsid w:val="00024798"/>
    <w:rsid w:val="00024AAB"/>
    <w:rsid w:val="00025AE4"/>
    <w:rsid w:val="00025EAC"/>
    <w:rsid w:val="00026198"/>
    <w:rsid w:val="0002621B"/>
    <w:rsid w:val="00026769"/>
    <w:rsid w:val="00026992"/>
    <w:rsid w:val="00026A33"/>
    <w:rsid w:val="00026B9A"/>
    <w:rsid w:val="000318C4"/>
    <w:rsid w:val="000325A4"/>
    <w:rsid w:val="00032DCB"/>
    <w:rsid w:val="00032FFE"/>
    <w:rsid w:val="00033649"/>
    <w:rsid w:val="00033C4E"/>
    <w:rsid w:val="000357A0"/>
    <w:rsid w:val="00035F1A"/>
    <w:rsid w:val="00035F1E"/>
    <w:rsid w:val="00036489"/>
    <w:rsid w:val="00036D28"/>
    <w:rsid w:val="00036D57"/>
    <w:rsid w:val="00036E79"/>
    <w:rsid w:val="00036F8E"/>
    <w:rsid w:val="0003732F"/>
    <w:rsid w:val="0003788C"/>
    <w:rsid w:val="000378C7"/>
    <w:rsid w:val="000379D3"/>
    <w:rsid w:val="00037EAA"/>
    <w:rsid w:val="00041355"/>
    <w:rsid w:val="0004147E"/>
    <w:rsid w:val="00042161"/>
    <w:rsid w:val="0004222F"/>
    <w:rsid w:val="00042AAA"/>
    <w:rsid w:val="00042F48"/>
    <w:rsid w:val="000430EF"/>
    <w:rsid w:val="0004319C"/>
    <w:rsid w:val="00043322"/>
    <w:rsid w:val="00043CBF"/>
    <w:rsid w:val="000440C4"/>
    <w:rsid w:val="000443D7"/>
    <w:rsid w:val="000444E1"/>
    <w:rsid w:val="00044C66"/>
    <w:rsid w:val="00045AB2"/>
    <w:rsid w:val="00045C5D"/>
    <w:rsid w:val="00046364"/>
    <w:rsid w:val="000468E6"/>
    <w:rsid w:val="00046BE2"/>
    <w:rsid w:val="00047705"/>
    <w:rsid w:val="00047DAA"/>
    <w:rsid w:val="00047E40"/>
    <w:rsid w:val="000503BE"/>
    <w:rsid w:val="00050695"/>
    <w:rsid w:val="00051BDE"/>
    <w:rsid w:val="00051D99"/>
    <w:rsid w:val="00052FC1"/>
    <w:rsid w:val="0005426C"/>
    <w:rsid w:val="000548A1"/>
    <w:rsid w:val="00054C05"/>
    <w:rsid w:val="0005523E"/>
    <w:rsid w:val="00055289"/>
    <w:rsid w:val="000555D9"/>
    <w:rsid w:val="00055B23"/>
    <w:rsid w:val="00055ED6"/>
    <w:rsid w:val="000565D6"/>
    <w:rsid w:val="000577AA"/>
    <w:rsid w:val="00057AD3"/>
    <w:rsid w:val="00057D96"/>
    <w:rsid w:val="000600A4"/>
    <w:rsid w:val="00060FA2"/>
    <w:rsid w:val="0006208F"/>
    <w:rsid w:val="00062DC8"/>
    <w:rsid w:val="000632B0"/>
    <w:rsid w:val="000635A2"/>
    <w:rsid w:val="000647B2"/>
    <w:rsid w:val="00064CE8"/>
    <w:rsid w:val="000660D1"/>
    <w:rsid w:val="00066817"/>
    <w:rsid w:val="00067655"/>
    <w:rsid w:val="00067898"/>
    <w:rsid w:val="0006797F"/>
    <w:rsid w:val="00067AF9"/>
    <w:rsid w:val="00067BBA"/>
    <w:rsid w:val="00067E57"/>
    <w:rsid w:val="000701EF"/>
    <w:rsid w:val="000703BD"/>
    <w:rsid w:val="00070428"/>
    <w:rsid w:val="00070DFF"/>
    <w:rsid w:val="000712BD"/>
    <w:rsid w:val="00072517"/>
    <w:rsid w:val="00072B73"/>
    <w:rsid w:val="00072BA9"/>
    <w:rsid w:val="00072D5E"/>
    <w:rsid w:val="00072E1F"/>
    <w:rsid w:val="00072F57"/>
    <w:rsid w:val="000733AF"/>
    <w:rsid w:val="0007377B"/>
    <w:rsid w:val="00073992"/>
    <w:rsid w:val="00073F3D"/>
    <w:rsid w:val="00074C2D"/>
    <w:rsid w:val="0007506E"/>
    <w:rsid w:val="000754EB"/>
    <w:rsid w:val="000757D8"/>
    <w:rsid w:val="00075916"/>
    <w:rsid w:val="00076343"/>
    <w:rsid w:val="000773CE"/>
    <w:rsid w:val="0008019F"/>
    <w:rsid w:val="000810F9"/>
    <w:rsid w:val="0008229F"/>
    <w:rsid w:val="00082620"/>
    <w:rsid w:val="0008274F"/>
    <w:rsid w:val="0008334A"/>
    <w:rsid w:val="000835BF"/>
    <w:rsid w:val="00083D94"/>
    <w:rsid w:val="00084BCE"/>
    <w:rsid w:val="00084FCC"/>
    <w:rsid w:val="00085671"/>
    <w:rsid w:val="00085A83"/>
    <w:rsid w:val="00086AAE"/>
    <w:rsid w:val="00086BF5"/>
    <w:rsid w:val="00090397"/>
    <w:rsid w:val="00091B11"/>
    <w:rsid w:val="000922E7"/>
    <w:rsid w:val="000923BC"/>
    <w:rsid w:val="00092867"/>
    <w:rsid w:val="00093206"/>
    <w:rsid w:val="00093334"/>
    <w:rsid w:val="000944EC"/>
    <w:rsid w:val="00094618"/>
    <w:rsid w:val="00095F61"/>
    <w:rsid w:val="0009601F"/>
    <w:rsid w:val="000A01AA"/>
    <w:rsid w:val="000A06E4"/>
    <w:rsid w:val="000A15F7"/>
    <w:rsid w:val="000A1EAC"/>
    <w:rsid w:val="000A221A"/>
    <w:rsid w:val="000A31F9"/>
    <w:rsid w:val="000A32AB"/>
    <w:rsid w:val="000A33F3"/>
    <w:rsid w:val="000A450E"/>
    <w:rsid w:val="000A4D2D"/>
    <w:rsid w:val="000A5604"/>
    <w:rsid w:val="000A698E"/>
    <w:rsid w:val="000A747A"/>
    <w:rsid w:val="000A7823"/>
    <w:rsid w:val="000A7CF2"/>
    <w:rsid w:val="000B002E"/>
    <w:rsid w:val="000B030E"/>
    <w:rsid w:val="000B06EA"/>
    <w:rsid w:val="000B0B7A"/>
    <w:rsid w:val="000B0E6C"/>
    <w:rsid w:val="000B15C0"/>
    <w:rsid w:val="000B1A35"/>
    <w:rsid w:val="000B20AF"/>
    <w:rsid w:val="000B254C"/>
    <w:rsid w:val="000B25B7"/>
    <w:rsid w:val="000B2768"/>
    <w:rsid w:val="000B3128"/>
    <w:rsid w:val="000B3744"/>
    <w:rsid w:val="000B3895"/>
    <w:rsid w:val="000B3982"/>
    <w:rsid w:val="000B4D8C"/>
    <w:rsid w:val="000B4E6C"/>
    <w:rsid w:val="000B4F6D"/>
    <w:rsid w:val="000B7256"/>
    <w:rsid w:val="000B75F6"/>
    <w:rsid w:val="000B7703"/>
    <w:rsid w:val="000B78B2"/>
    <w:rsid w:val="000C0091"/>
    <w:rsid w:val="000C0106"/>
    <w:rsid w:val="000C0328"/>
    <w:rsid w:val="000C0CDA"/>
    <w:rsid w:val="000C0F4B"/>
    <w:rsid w:val="000C0F78"/>
    <w:rsid w:val="000C137A"/>
    <w:rsid w:val="000C17AD"/>
    <w:rsid w:val="000C2128"/>
    <w:rsid w:val="000C23DD"/>
    <w:rsid w:val="000C2822"/>
    <w:rsid w:val="000C2DE2"/>
    <w:rsid w:val="000C46D1"/>
    <w:rsid w:val="000C4837"/>
    <w:rsid w:val="000C4E5A"/>
    <w:rsid w:val="000C4F16"/>
    <w:rsid w:val="000C5BEB"/>
    <w:rsid w:val="000C5CB0"/>
    <w:rsid w:val="000C623B"/>
    <w:rsid w:val="000C7113"/>
    <w:rsid w:val="000C7466"/>
    <w:rsid w:val="000C7893"/>
    <w:rsid w:val="000C7F33"/>
    <w:rsid w:val="000D0506"/>
    <w:rsid w:val="000D0C0B"/>
    <w:rsid w:val="000D10BB"/>
    <w:rsid w:val="000D16B5"/>
    <w:rsid w:val="000D1703"/>
    <w:rsid w:val="000D2204"/>
    <w:rsid w:val="000D23BC"/>
    <w:rsid w:val="000D288B"/>
    <w:rsid w:val="000D3D18"/>
    <w:rsid w:val="000D6BF6"/>
    <w:rsid w:val="000E0052"/>
    <w:rsid w:val="000E0320"/>
    <w:rsid w:val="000E09EC"/>
    <w:rsid w:val="000E0C4B"/>
    <w:rsid w:val="000E148D"/>
    <w:rsid w:val="000E1AE6"/>
    <w:rsid w:val="000E1DB3"/>
    <w:rsid w:val="000E22A8"/>
    <w:rsid w:val="000E28FE"/>
    <w:rsid w:val="000E2E7D"/>
    <w:rsid w:val="000E47E9"/>
    <w:rsid w:val="000E5AC1"/>
    <w:rsid w:val="000E5D01"/>
    <w:rsid w:val="000E6C68"/>
    <w:rsid w:val="000E6C9B"/>
    <w:rsid w:val="000E6D63"/>
    <w:rsid w:val="000E77A1"/>
    <w:rsid w:val="000E7F68"/>
    <w:rsid w:val="000F0C38"/>
    <w:rsid w:val="000F0EE6"/>
    <w:rsid w:val="000F1348"/>
    <w:rsid w:val="000F1711"/>
    <w:rsid w:val="000F1BF3"/>
    <w:rsid w:val="000F1CCB"/>
    <w:rsid w:val="000F2180"/>
    <w:rsid w:val="000F28C7"/>
    <w:rsid w:val="000F3A34"/>
    <w:rsid w:val="000F41F2"/>
    <w:rsid w:val="000F5C75"/>
    <w:rsid w:val="000F67E1"/>
    <w:rsid w:val="000F6B06"/>
    <w:rsid w:val="000F7235"/>
    <w:rsid w:val="000F732B"/>
    <w:rsid w:val="0010057F"/>
    <w:rsid w:val="0010118D"/>
    <w:rsid w:val="001016A1"/>
    <w:rsid w:val="001018E2"/>
    <w:rsid w:val="001019C3"/>
    <w:rsid w:val="00101CD3"/>
    <w:rsid w:val="0010208B"/>
    <w:rsid w:val="00102505"/>
    <w:rsid w:val="00102868"/>
    <w:rsid w:val="00102AFC"/>
    <w:rsid w:val="00102CDD"/>
    <w:rsid w:val="00102F3D"/>
    <w:rsid w:val="001030FF"/>
    <w:rsid w:val="00103523"/>
    <w:rsid w:val="00103F97"/>
    <w:rsid w:val="00104F0C"/>
    <w:rsid w:val="001052E1"/>
    <w:rsid w:val="0010565A"/>
    <w:rsid w:val="00105B79"/>
    <w:rsid w:val="00105E2C"/>
    <w:rsid w:val="00106D9F"/>
    <w:rsid w:val="00107030"/>
    <w:rsid w:val="001072C6"/>
    <w:rsid w:val="00107D82"/>
    <w:rsid w:val="00110108"/>
    <w:rsid w:val="001105E3"/>
    <w:rsid w:val="00110A65"/>
    <w:rsid w:val="0011113B"/>
    <w:rsid w:val="001112D5"/>
    <w:rsid w:val="00112481"/>
    <w:rsid w:val="0011258B"/>
    <w:rsid w:val="0011287B"/>
    <w:rsid w:val="0011287C"/>
    <w:rsid w:val="00112953"/>
    <w:rsid w:val="00113AAF"/>
    <w:rsid w:val="00113BDE"/>
    <w:rsid w:val="00113CE0"/>
    <w:rsid w:val="00113D37"/>
    <w:rsid w:val="00113F1F"/>
    <w:rsid w:val="001142AB"/>
    <w:rsid w:val="00114408"/>
    <w:rsid w:val="001146EE"/>
    <w:rsid w:val="00114909"/>
    <w:rsid w:val="00115207"/>
    <w:rsid w:val="001152BA"/>
    <w:rsid w:val="00115BCC"/>
    <w:rsid w:val="00115C80"/>
    <w:rsid w:val="00116179"/>
    <w:rsid w:val="00116BEB"/>
    <w:rsid w:val="0011752E"/>
    <w:rsid w:val="00117F9F"/>
    <w:rsid w:val="001205A5"/>
    <w:rsid w:val="0012077D"/>
    <w:rsid w:val="00120ACB"/>
    <w:rsid w:val="00121BEC"/>
    <w:rsid w:val="0012238A"/>
    <w:rsid w:val="00122418"/>
    <w:rsid w:val="00123D41"/>
    <w:rsid w:val="00123FF9"/>
    <w:rsid w:val="001241C9"/>
    <w:rsid w:val="00124877"/>
    <w:rsid w:val="00124F64"/>
    <w:rsid w:val="00124FD8"/>
    <w:rsid w:val="001254DF"/>
    <w:rsid w:val="00125B3E"/>
    <w:rsid w:val="00125B53"/>
    <w:rsid w:val="0012616B"/>
    <w:rsid w:val="00126850"/>
    <w:rsid w:val="001273A8"/>
    <w:rsid w:val="001307F1"/>
    <w:rsid w:val="00131C0B"/>
    <w:rsid w:val="00131FA7"/>
    <w:rsid w:val="00132127"/>
    <w:rsid w:val="001322AB"/>
    <w:rsid w:val="00132AB6"/>
    <w:rsid w:val="00133CEF"/>
    <w:rsid w:val="001354D0"/>
    <w:rsid w:val="0013580F"/>
    <w:rsid w:val="00135990"/>
    <w:rsid w:val="00135FF1"/>
    <w:rsid w:val="00136256"/>
    <w:rsid w:val="001366A3"/>
    <w:rsid w:val="00136850"/>
    <w:rsid w:val="00136A42"/>
    <w:rsid w:val="001370EA"/>
    <w:rsid w:val="00137474"/>
    <w:rsid w:val="00137917"/>
    <w:rsid w:val="00137F08"/>
    <w:rsid w:val="00140051"/>
    <w:rsid w:val="001406E8"/>
    <w:rsid w:val="00140943"/>
    <w:rsid w:val="00141465"/>
    <w:rsid w:val="00141C4A"/>
    <w:rsid w:val="00141CA2"/>
    <w:rsid w:val="001425AC"/>
    <w:rsid w:val="001435A4"/>
    <w:rsid w:val="00143AAE"/>
    <w:rsid w:val="00143AB0"/>
    <w:rsid w:val="00144157"/>
    <w:rsid w:val="0014511F"/>
    <w:rsid w:val="0014553E"/>
    <w:rsid w:val="00145E96"/>
    <w:rsid w:val="00146F9B"/>
    <w:rsid w:val="001509D8"/>
    <w:rsid w:val="00150C15"/>
    <w:rsid w:val="00150D40"/>
    <w:rsid w:val="00150DE5"/>
    <w:rsid w:val="001510E6"/>
    <w:rsid w:val="001512D5"/>
    <w:rsid w:val="00151A1C"/>
    <w:rsid w:val="00151CAB"/>
    <w:rsid w:val="00151E8F"/>
    <w:rsid w:val="00152CBB"/>
    <w:rsid w:val="00154829"/>
    <w:rsid w:val="00154984"/>
    <w:rsid w:val="00154BAE"/>
    <w:rsid w:val="0015529E"/>
    <w:rsid w:val="00155746"/>
    <w:rsid w:val="00155997"/>
    <w:rsid w:val="00156A74"/>
    <w:rsid w:val="00156EB7"/>
    <w:rsid w:val="001579D3"/>
    <w:rsid w:val="00160653"/>
    <w:rsid w:val="00162BEF"/>
    <w:rsid w:val="00162DC8"/>
    <w:rsid w:val="00163479"/>
    <w:rsid w:val="00163BF7"/>
    <w:rsid w:val="001642EB"/>
    <w:rsid w:val="00164CB1"/>
    <w:rsid w:val="001652B5"/>
    <w:rsid w:val="001658DF"/>
    <w:rsid w:val="0016715B"/>
    <w:rsid w:val="001675B5"/>
    <w:rsid w:val="001704DC"/>
    <w:rsid w:val="00171224"/>
    <w:rsid w:val="0017148E"/>
    <w:rsid w:val="00171504"/>
    <w:rsid w:val="001723EF"/>
    <w:rsid w:val="00172F6A"/>
    <w:rsid w:val="00172FF8"/>
    <w:rsid w:val="00173DB9"/>
    <w:rsid w:val="00174BDB"/>
    <w:rsid w:val="00174C10"/>
    <w:rsid w:val="00174F0E"/>
    <w:rsid w:val="00174F50"/>
    <w:rsid w:val="001754F9"/>
    <w:rsid w:val="0017589A"/>
    <w:rsid w:val="00176A4E"/>
    <w:rsid w:val="00176AD9"/>
    <w:rsid w:val="001809DC"/>
    <w:rsid w:val="00180B3A"/>
    <w:rsid w:val="0018221A"/>
    <w:rsid w:val="001842F7"/>
    <w:rsid w:val="00184AFD"/>
    <w:rsid w:val="0018548C"/>
    <w:rsid w:val="00187BED"/>
    <w:rsid w:val="00190015"/>
    <w:rsid w:val="001906F4"/>
    <w:rsid w:val="00190991"/>
    <w:rsid w:val="00190A29"/>
    <w:rsid w:val="00190E84"/>
    <w:rsid w:val="00191379"/>
    <w:rsid w:val="00191C96"/>
    <w:rsid w:val="00193A4C"/>
    <w:rsid w:val="00193D09"/>
    <w:rsid w:val="00194A3C"/>
    <w:rsid w:val="00196108"/>
    <w:rsid w:val="00196292"/>
    <w:rsid w:val="00196B98"/>
    <w:rsid w:val="00196DA6"/>
    <w:rsid w:val="0019764F"/>
    <w:rsid w:val="001A02C5"/>
    <w:rsid w:val="001A1A09"/>
    <w:rsid w:val="001A1C9A"/>
    <w:rsid w:val="001A20B7"/>
    <w:rsid w:val="001A265B"/>
    <w:rsid w:val="001A2EC2"/>
    <w:rsid w:val="001A3551"/>
    <w:rsid w:val="001A3645"/>
    <w:rsid w:val="001A4063"/>
    <w:rsid w:val="001A4532"/>
    <w:rsid w:val="001A55F0"/>
    <w:rsid w:val="001A5F5B"/>
    <w:rsid w:val="001A646B"/>
    <w:rsid w:val="001A65C0"/>
    <w:rsid w:val="001A6F09"/>
    <w:rsid w:val="001B02E4"/>
    <w:rsid w:val="001B09B8"/>
    <w:rsid w:val="001B1686"/>
    <w:rsid w:val="001B18D7"/>
    <w:rsid w:val="001B1F1A"/>
    <w:rsid w:val="001B203C"/>
    <w:rsid w:val="001B2486"/>
    <w:rsid w:val="001B2773"/>
    <w:rsid w:val="001B29A4"/>
    <w:rsid w:val="001B40D8"/>
    <w:rsid w:val="001B49AB"/>
    <w:rsid w:val="001B4DBA"/>
    <w:rsid w:val="001B535D"/>
    <w:rsid w:val="001B5C5F"/>
    <w:rsid w:val="001B5F6A"/>
    <w:rsid w:val="001B63B1"/>
    <w:rsid w:val="001B74C7"/>
    <w:rsid w:val="001B7622"/>
    <w:rsid w:val="001B7909"/>
    <w:rsid w:val="001C04FD"/>
    <w:rsid w:val="001C0B44"/>
    <w:rsid w:val="001C1128"/>
    <w:rsid w:val="001C1EAE"/>
    <w:rsid w:val="001C1F8A"/>
    <w:rsid w:val="001C1FD1"/>
    <w:rsid w:val="001C2683"/>
    <w:rsid w:val="001C2CDC"/>
    <w:rsid w:val="001C3598"/>
    <w:rsid w:val="001C3FC1"/>
    <w:rsid w:val="001C5678"/>
    <w:rsid w:val="001C5A29"/>
    <w:rsid w:val="001C5C2C"/>
    <w:rsid w:val="001C61C3"/>
    <w:rsid w:val="001C6A4A"/>
    <w:rsid w:val="001C6B56"/>
    <w:rsid w:val="001C6D44"/>
    <w:rsid w:val="001C7A29"/>
    <w:rsid w:val="001C7F03"/>
    <w:rsid w:val="001D03A5"/>
    <w:rsid w:val="001D2053"/>
    <w:rsid w:val="001D20A8"/>
    <w:rsid w:val="001D2127"/>
    <w:rsid w:val="001D21A2"/>
    <w:rsid w:val="001D3FD0"/>
    <w:rsid w:val="001D4CFE"/>
    <w:rsid w:val="001D62CA"/>
    <w:rsid w:val="001D6A11"/>
    <w:rsid w:val="001D7CF2"/>
    <w:rsid w:val="001D7F1B"/>
    <w:rsid w:val="001E01E5"/>
    <w:rsid w:val="001E0353"/>
    <w:rsid w:val="001E0971"/>
    <w:rsid w:val="001E0A4B"/>
    <w:rsid w:val="001E0C43"/>
    <w:rsid w:val="001E17CA"/>
    <w:rsid w:val="001E3179"/>
    <w:rsid w:val="001E3386"/>
    <w:rsid w:val="001E360C"/>
    <w:rsid w:val="001E3FE3"/>
    <w:rsid w:val="001E4033"/>
    <w:rsid w:val="001E52B3"/>
    <w:rsid w:val="001E5503"/>
    <w:rsid w:val="001E5EBA"/>
    <w:rsid w:val="001E64CE"/>
    <w:rsid w:val="001E73A7"/>
    <w:rsid w:val="001E77FB"/>
    <w:rsid w:val="001E7941"/>
    <w:rsid w:val="001F00D1"/>
    <w:rsid w:val="001F10B8"/>
    <w:rsid w:val="001F12A1"/>
    <w:rsid w:val="001F1A08"/>
    <w:rsid w:val="001F1F34"/>
    <w:rsid w:val="001F289A"/>
    <w:rsid w:val="001F293B"/>
    <w:rsid w:val="001F2C5E"/>
    <w:rsid w:val="001F326D"/>
    <w:rsid w:val="001F33E1"/>
    <w:rsid w:val="001F3E9A"/>
    <w:rsid w:val="001F4ACF"/>
    <w:rsid w:val="001F4EE9"/>
    <w:rsid w:val="001F51B0"/>
    <w:rsid w:val="001F5B79"/>
    <w:rsid w:val="001F5CDE"/>
    <w:rsid w:val="001F5D24"/>
    <w:rsid w:val="001F5D8B"/>
    <w:rsid w:val="001F5EDF"/>
    <w:rsid w:val="001F6372"/>
    <w:rsid w:val="001F6740"/>
    <w:rsid w:val="001F7D74"/>
    <w:rsid w:val="002002C9"/>
    <w:rsid w:val="00200F40"/>
    <w:rsid w:val="00201AEF"/>
    <w:rsid w:val="002020F4"/>
    <w:rsid w:val="002025B4"/>
    <w:rsid w:val="002025DF"/>
    <w:rsid w:val="002031B0"/>
    <w:rsid w:val="002031C8"/>
    <w:rsid w:val="00203C93"/>
    <w:rsid w:val="00203D2C"/>
    <w:rsid w:val="0020542B"/>
    <w:rsid w:val="00205D68"/>
    <w:rsid w:val="002060AD"/>
    <w:rsid w:val="00206A12"/>
    <w:rsid w:val="00207134"/>
    <w:rsid w:val="002078CD"/>
    <w:rsid w:val="002079E5"/>
    <w:rsid w:val="00207FC2"/>
    <w:rsid w:val="0021062D"/>
    <w:rsid w:val="00211813"/>
    <w:rsid w:val="00211AC6"/>
    <w:rsid w:val="00211C3E"/>
    <w:rsid w:val="00211C5B"/>
    <w:rsid w:val="00212DC9"/>
    <w:rsid w:val="00213522"/>
    <w:rsid w:val="002135FF"/>
    <w:rsid w:val="00213F19"/>
    <w:rsid w:val="00214D42"/>
    <w:rsid w:val="002154A3"/>
    <w:rsid w:val="00215737"/>
    <w:rsid w:val="0021637D"/>
    <w:rsid w:val="00216545"/>
    <w:rsid w:val="002170E1"/>
    <w:rsid w:val="0022093F"/>
    <w:rsid w:val="0022122B"/>
    <w:rsid w:val="00221E26"/>
    <w:rsid w:val="00222093"/>
    <w:rsid w:val="002220D2"/>
    <w:rsid w:val="0022343C"/>
    <w:rsid w:val="00223579"/>
    <w:rsid w:val="002242AB"/>
    <w:rsid w:val="00224AA6"/>
    <w:rsid w:val="0022509D"/>
    <w:rsid w:val="00225829"/>
    <w:rsid w:val="00225B0D"/>
    <w:rsid w:val="00226956"/>
    <w:rsid w:val="00226B6F"/>
    <w:rsid w:val="002270A0"/>
    <w:rsid w:val="002273D1"/>
    <w:rsid w:val="00230FDE"/>
    <w:rsid w:val="002311D1"/>
    <w:rsid w:val="00232836"/>
    <w:rsid w:val="00233652"/>
    <w:rsid w:val="002337BC"/>
    <w:rsid w:val="002339D2"/>
    <w:rsid w:val="00233F29"/>
    <w:rsid w:val="00235683"/>
    <w:rsid w:val="002356FF"/>
    <w:rsid w:val="0023586A"/>
    <w:rsid w:val="00235C50"/>
    <w:rsid w:val="0023600B"/>
    <w:rsid w:val="0023603D"/>
    <w:rsid w:val="002379B3"/>
    <w:rsid w:val="00241D61"/>
    <w:rsid w:val="00241DAA"/>
    <w:rsid w:val="00242331"/>
    <w:rsid w:val="00242C24"/>
    <w:rsid w:val="00242D34"/>
    <w:rsid w:val="00243FD6"/>
    <w:rsid w:val="00244448"/>
    <w:rsid w:val="00244EC0"/>
    <w:rsid w:val="00245237"/>
    <w:rsid w:val="00245325"/>
    <w:rsid w:val="00245665"/>
    <w:rsid w:val="002474A8"/>
    <w:rsid w:val="0025006B"/>
    <w:rsid w:val="002504ED"/>
    <w:rsid w:val="002506DE"/>
    <w:rsid w:val="00250ACF"/>
    <w:rsid w:val="00252B9F"/>
    <w:rsid w:val="00253163"/>
    <w:rsid w:val="00253ECE"/>
    <w:rsid w:val="00255F4F"/>
    <w:rsid w:val="002574EC"/>
    <w:rsid w:val="00260427"/>
    <w:rsid w:val="00260649"/>
    <w:rsid w:val="00260D1B"/>
    <w:rsid w:val="00261045"/>
    <w:rsid w:val="00261560"/>
    <w:rsid w:val="00261ECB"/>
    <w:rsid w:val="002626DA"/>
    <w:rsid w:val="0026280B"/>
    <w:rsid w:val="00262A25"/>
    <w:rsid w:val="0026334A"/>
    <w:rsid w:val="00263455"/>
    <w:rsid w:val="00263EFD"/>
    <w:rsid w:val="002640B1"/>
    <w:rsid w:val="00264DDB"/>
    <w:rsid w:val="00265392"/>
    <w:rsid w:val="0026605D"/>
    <w:rsid w:val="00266830"/>
    <w:rsid w:val="00267234"/>
    <w:rsid w:val="00270403"/>
    <w:rsid w:val="002705BA"/>
    <w:rsid w:val="00270864"/>
    <w:rsid w:val="00270C41"/>
    <w:rsid w:val="00270DBE"/>
    <w:rsid w:val="00271042"/>
    <w:rsid w:val="00271076"/>
    <w:rsid w:val="00271A31"/>
    <w:rsid w:val="002720B6"/>
    <w:rsid w:val="002731C1"/>
    <w:rsid w:val="0027522C"/>
    <w:rsid w:val="002756B5"/>
    <w:rsid w:val="00275B11"/>
    <w:rsid w:val="002761C3"/>
    <w:rsid w:val="002768D6"/>
    <w:rsid w:val="00277407"/>
    <w:rsid w:val="0027761C"/>
    <w:rsid w:val="00277740"/>
    <w:rsid w:val="00277835"/>
    <w:rsid w:val="002806EE"/>
    <w:rsid w:val="00280903"/>
    <w:rsid w:val="00280B52"/>
    <w:rsid w:val="0028135F"/>
    <w:rsid w:val="00281EFC"/>
    <w:rsid w:val="00282269"/>
    <w:rsid w:val="00282513"/>
    <w:rsid w:val="002836D3"/>
    <w:rsid w:val="002845A0"/>
    <w:rsid w:val="00284A31"/>
    <w:rsid w:val="0028510B"/>
    <w:rsid w:val="0028534E"/>
    <w:rsid w:val="00286D1F"/>
    <w:rsid w:val="00287240"/>
    <w:rsid w:val="00287299"/>
    <w:rsid w:val="002873CF"/>
    <w:rsid w:val="0029010C"/>
    <w:rsid w:val="002917F4"/>
    <w:rsid w:val="00291ADF"/>
    <w:rsid w:val="002920CE"/>
    <w:rsid w:val="00292109"/>
    <w:rsid w:val="002921DD"/>
    <w:rsid w:val="00292AC8"/>
    <w:rsid w:val="00292C73"/>
    <w:rsid w:val="00292FBF"/>
    <w:rsid w:val="0029319F"/>
    <w:rsid w:val="00293318"/>
    <w:rsid w:val="00293564"/>
    <w:rsid w:val="00293B81"/>
    <w:rsid w:val="00293D3A"/>
    <w:rsid w:val="0029575E"/>
    <w:rsid w:val="00295ADF"/>
    <w:rsid w:val="002971ED"/>
    <w:rsid w:val="00297548"/>
    <w:rsid w:val="00297618"/>
    <w:rsid w:val="002978F5"/>
    <w:rsid w:val="00297D49"/>
    <w:rsid w:val="00297D9C"/>
    <w:rsid w:val="002A2763"/>
    <w:rsid w:val="002A318F"/>
    <w:rsid w:val="002A33E0"/>
    <w:rsid w:val="002A3CAA"/>
    <w:rsid w:val="002A40DA"/>
    <w:rsid w:val="002A429F"/>
    <w:rsid w:val="002A45A2"/>
    <w:rsid w:val="002A4777"/>
    <w:rsid w:val="002A47B6"/>
    <w:rsid w:val="002A4B14"/>
    <w:rsid w:val="002A4BF1"/>
    <w:rsid w:val="002A5548"/>
    <w:rsid w:val="002A7224"/>
    <w:rsid w:val="002A7861"/>
    <w:rsid w:val="002A7BB5"/>
    <w:rsid w:val="002B0057"/>
    <w:rsid w:val="002B1109"/>
    <w:rsid w:val="002B119D"/>
    <w:rsid w:val="002B1595"/>
    <w:rsid w:val="002B1CD0"/>
    <w:rsid w:val="002B1F76"/>
    <w:rsid w:val="002B2279"/>
    <w:rsid w:val="002B368D"/>
    <w:rsid w:val="002B36F8"/>
    <w:rsid w:val="002B3A88"/>
    <w:rsid w:val="002B3D30"/>
    <w:rsid w:val="002B4475"/>
    <w:rsid w:val="002B4827"/>
    <w:rsid w:val="002B53C7"/>
    <w:rsid w:val="002B544C"/>
    <w:rsid w:val="002B6696"/>
    <w:rsid w:val="002B6756"/>
    <w:rsid w:val="002B6A1C"/>
    <w:rsid w:val="002B6F51"/>
    <w:rsid w:val="002B740F"/>
    <w:rsid w:val="002B7705"/>
    <w:rsid w:val="002B7BE0"/>
    <w:rsid w:val="002C087B"/>
    <w:rsid w:val="002C0CC9"/>
    <w:rsid w:val="002C0D35"/>
    <w:rsid w:val="002C14A5"/>
    <w:rsid w:val="002C172B"/>
    <w:rsid w:val="002C200B"/>
    <w:rsid w:val="002C2593"/>
    <w:rsid w:val="002C25BF"/>
    <w:rsid w:val="002C2C4D"/>
    <w:rsid w:val="002C3401"/>
    <w:rsid w:val="002C3CFC"/>
    <w:rsid w:val="002C3E2D"/>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D7FF2"/>
    <w:rsid w:val="002E01B4"/>
    <w:rsid w:val="002E03D1"/>
    <w:rsid w:val="002E2063"/>
    <w:rsid w:val="002E267F"/>
    <w:rsid w:val="002E26DD"/>
    <w:rsid w:val="002E4324"/>
    <w:rsid w:val="002E5881"/>
    <w:rsid w:val="002E5A22"/>
    <w:rsid w:val="002E62D1"/>
    <w:rsid w:val="002E7180"/>
    <w:rsid w:val="002E787E"/>
    <w:rsid w:val="002E79DE"/>
    <w:rsid w:val="002E7F8D"/>
    <w:rsid w:val="002F0077"/>
    <w:rsid w:val="002F0B90"/>
    <w:rsid w:val="002F155B"/>
    <w:rsid w:val="002F165E"/>
    <w:rsid w:val="002F2126"/>
    <w:rsid w:val="002F2CAA"/>
    <w:rsid w:val="002F3D1D"/>
    <w:rsid w:val="002F5F78"/>
    <w:rsid w:val="002F618B"/>
    <w:rsid w:val="002F66DE"/>
    <w:rsid w:val="002F66FE"/>
    <w:rsid w:val="002F6855"/>
    <w:rsid w:val="002F6E10"/>
    <w:rsid w:val="002F77FF"/>
    <w:rsid w:val="00300562"/>
    <w:rsid w:val="003005FB"/>
    <w:rsid w:val="003008AD"/>
    <w:rsid w:val="00300DEF"/>
    <w:rsid w:val="00300E16"/>
    <w:rsid w:val="00301D12"/>
    <w:rsid w:val="00301D7D"/>
    <w:rsid w:val="00301E07"/>
    <w:rsid w:val="003025B8"/>
    <w:rsid w:val="00302945"/>
    <w:rsid w:val="00302D17"/>
    <w:rsid w:val="00303149"/>
    <w:rsid w:val="0030394C"/>
    <w:rsid w:val="003043B1"/>
    <w:rsid w:val="00304449"/>
    <w:rsid w:val="00304B06"/>
    <w:rsid w:val="00304BED"/>
    <w:rsid w:val="00304F4D"/>
    <w:rsid w:val="00305FB3"/>
    <w:rsid w:val="00306202"/>
    <w:rsid w:val="003065C8"/>
    <w:rsid w:val="003068B4"/>
    <w:rsid w:val="00306909"/>
    <w:rsid w:val="00306D04"/>
    <w:rsid w:val="00307254"/>
    <w:rsid w:val="003075DF"/>
    <w:rsid w:val="0031028A"/>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0B47"/>
    <w:rsid w:val="003218F7"/>
    <w:rsid w:val="00321B35"/>
    <w:rsid w:val="003223CC"/>
    <w:rsid w:val="003227D3"/>
    <w:rsid w:val="00322E4D"/>
    <w:rsid w:val="00324FF6"/>
    <w:rsid w:val="00325976"/>
    <w:rsid w:val="00326A10"/>
    <w:rsid w:val="00327CD7"/>
    <w:rsid w:val="00330809"/>
    <w:rsid w:val="00330D69"/>
    <w:rsid w:val="003311B2"/>
    <w:rsid w:val="00331352"/>
    <w:rsid w:val="003314EB"/>
    <w:rsid w:val="003317BF"/>
    <w:rsid w:val="00331E86"/>
    <w:rsid w:val="0033285A"/>
    <w:rsid w:val="003330F6"/>
    <w:rsid w:val="00333164"/>
    <w:rsid w:val="00333980"/>
    <w:rsid w:val="00333E93"/>
    <w:rsid w:val="00334EE9"/>
    <w:rsid w:val="00335D0C"/>
    <w:rsid w:val="00335F99"/>
    <w:rsid w:val="00336547"/>
    <w:rsid w:val="00336AFF"/>
    <w:rsid w:val="00336CBF"/>
    <w:rsid w:val="003373F4"/>
    <w:rsid w:val="00337CAA"/>
    <w:rsid w:val="0034010C"/>
    <w:rsid w:val="00340157"/>
    <w:rsid w:val="003403DE"/>
    <w:rsid w:val="00340443"/>
    <w:rsid w:val="003408F7"/>
    <w:rsid w:val="00340FF2"/>
    <w:rsid w:val="00341CC4"/>
    <w:rsid w:val="00341F55"/>
    <w:rsid w:val="003422AC"/>
    <w:rsid w:val="00342456"/>
    <w:rsid w:val="003434EE"/>
    <w:rsid w:val="00344029"/>
    <w:rsid w:val="003444DF"/>
    <w:rsid w:val="003447F2"/>
    <w:rsid w:val="0034519F"/>
    <w:rsid w:val="00345C05"/>
    <w:rsid w:val="003460C7"/>
    <w:rsid w:val="003467F2"/>
    <w:rsid w:val="0034681E"/>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56C27"/>
    <w:rsid w:val="00357E61"/>
    <w:rsid w:val="00360C46"/>
    <w:rsid w:val="0036166D"/>
    <w:rsid w:val="0036180D"/>
    <w:rsid w:val="00362BFF"/>
    <w:rsid w:val="00363789"/>
    <w:rsid w:val="00363BE5"/>
    <w:rsid w:val="00363F59"/>
    <w:rsid w:val="00364773"/>
    <w:rsid w:val="00364B92"/>
    <w:rsid w:val="00364F0D"/>
    <w:rsid w:val="0036532D"/>
    <w:rsid w:val="00365661"/>
    <w:rsid w:val="00365A3C"/>
    <w:rsid w:val="00365EA6"/>
    <w:rsid w:val="003663B7"/>
    <w:rsid w:val="0036779C"/>
    <w:rsid w:val="003700C8"/>
    <w:rsid w:val="003705EE"/>
    <w:rsid w:val="003714F2"/>
    <w:rsid w:val="00372986"/>
    <w:rsid w:val="00372B29"/>
    <w:rsid w:val="003737D5"/>
    <w:rsid w:val="00375A20"/>
    <w:rsid w:val="00375CC4"/>
    <w:rsid w:val="0037700C"/>
    <w:rsid w:val="0038011A"/>
    <w:rsid w:val="00380EF3"/>
    <w:rsid w:val="0038170B"/>
    <w:rsid w:val="00381D37"/>
    <w:rsid w:val="00381E19"/>
    <w:rsid w:val="003821AC"/>
    <w:rsid w:val="00382FE5"/>
    <w:rsid w:val="003836BF"/>
    <w:rsid w:val="00383AC0"/>
    <w:rsid w:val="003845D8"/>
    <w:rsid w:val="00384EF4"/>
    <w:rsid w:val="00384F93"/>
    <w:rsid w:val="00385544"/>
    <w:rsid w:val="003864CB"/>
    <w:rsid w:val="00386B8C"/>
    <w:rsid w:val="003872D4"/>
    <w:rsid w:val="00387605"/>
    <w:rsid w:val="00387A14"/>
    <w:rsid w:val="00387C0F"/>
    <w:rsid w:val="00387F63"/>
    <w:rsid w:val="0039051C"/>
    <w:rsid w:val="00391255"/>
    <w:rsid w:val="0039334C"/>
    <w:rsid w:val="0039378B"/>
    <w:rsid w:val="003939A9"/>
    <w:rsid w:val="003947D4"/>
    <w:rsid w:val="00394BF2"/>
    <w:rsid w:val="00394EC0"/>
    <w:rsid w:val="0039525A"/>
    <w:rsid w:val="003959F8"/>
    <w:rsid w:val="00396540"/>
    <w:rsid w:val="00396E6C"/>
    <w:rsid w:val="00397A62"/>
    <w:rsid w:val="00397CDD"/>
    <w:rsid w:val="003A0190"/>
    <w:rsid w:val="003A0496"/>
    <w:rsid w:val="003A0890"/>
    <w:rsid w:val="003A0F5F"/>
    <w:rsid w:val="003A2291"/>
    <w:rsid w:val="003A43EC"/>
    <w:rsid w:val="003A4852"/>
    <w:rsid w:val="003A48F2"/>
    <w:rsid w:val="003A5D3A"/>
    <w:rsid w:val="003A5F5A"/>
    <w:rsid w:val="003A6638"/>
    <w:rsid w:val="003A66F9"/>
    <w:rsid w:val="003A7B78"/>
    <w:rsid w:val="003A7D69"/>
    <w:rsid w:val="003A7E03"/>
    <w:rsid w:val="003B0442"/>
    <w:rsid w:val="003B0E3F"/>
    <w:rsid w:val="003B1105"/>
    <w:rsid w:val="003B1174"/>
    <w:rsid w:val="003B1975"/>
    <w:rsid w:val="003B3131"/>
    <w:rsid w:val="003B31B1"/>
    <w:rsid w:val="003B3301"/>
    <w:rsid w:val="003B342E"/>
    <w:rsid w:val="003B3B6B"/>
    <w:rsid w:val="003B4C5B"/>
    <w:rsid w:val="003B4F7D"/>
    <w:rsid w:val="003B515B"/>
    <w:rsid w:val="003B54ED"/>
    <w:rsid w:val="003B54F2"/>
    <w:rsid w:val="003B5FD9"/>
    <w:rsid w:val="003B6007"/>
    <w:rsid w:val="003B6177"/>
    <w:rsid w:val="003B6AAA"/>
    <w:rsid w:val="003B6E0C"/>
    <w:rsid w:val="003C04B2"/>
    <w:rsid w:val="003C1513"/>
    <w:rsid w:val="003C281A"/>
    <w:rsid w:val="003C2930"/>
    <w:rsid w:val="003C3167"/>
    <w:rsid w:val="003C41E8"/>
    <w:rsid w:val="003C4686"/>
    <w:rsid w:val="003C4E84"/>
    <w:rsid w:val="003C509E"/>
    <w:rsid w:val="003C5225"/>
    <w:rsid w:val="003C5551"/>
    <w:rsid w:val="003C5B0E"/>
    <w:rsid w:val="003C666B"/>
    <w:rsid w:val="003C67A6"/>
    <w:rsid w:val="003C6A0A"/>
    <w:rsid w:val="003C7147"/>
    <w:rsid w:val="003C7201"/>
    <w:rsid w:val="003C7672"/>
    <w:rsid w:val="003C77B4"/>
    <w:rsid w:val="003C7A86"/>
    <w:rsid w:val="003D1582"/>
    <w:rsid w:val="003D16E6"/>
    <w:rsid w:val="003D1948"/>
    <w:rsid w:val="003D326A"/>
    <w:rsid w:val="003D32C4"/>
    <w:rsid w:val="003D3CC7"/>
    <w:rsid w:val="003D40E7"/>
    <w:rsid w:val="003D4240"/>
    <w:rsid w:val="003D487F"/>
    <w:rsid w:val="003D4BBB"/>
    <w:rsid w:val="003D5BE8"/>
    <w:rsid w:val="003D6FE6"/>
    <w:rsid w:val="003D708A"/>
    <w:rsid w:val="003E03CC"/>
    <w:rsid w:val="003E1E90"/>
    <w:rsid w:val="003E22B9"/>
    <w:rsid w:val="003E2FB6"/>
    <w:rsid w:val="003E44ED"/>
    <w:rsid w:val="003E45E0"/>
    <w:rsid w:val="003E4D13"/>
    <w:rsid w:val="003E52C9"/>
    <w:rsid w:val="003E55F9"/>
    <w:rsid w:val="003E56E9"/>
    <w:rsid w:val="003E5FFA"/>
    <w:rsid w:val="003E6035"/>
    <w:rsid w:val="003E69E6"/>
    <w:rsid w:val="003E6AA7"/>
    <w:rsid w:val="003E6CCB"/>
    <w:rsid w:val="003E7340"/>
    <w:rsid w:val="003E7642"/>
    <w:rsid w:val="003E799B"/>
    <w:rsid w:val="003E7AE3"/>
    <w:rsid w:val="003F0ADB"/>
    <w:rsid w:val="003F12ED"/>
    <w:rsid w:val="003F146A"/>
    <w:rsid w:val="003F1655"/>
    <w:rsid w:val="003F16D0"/>
    <w:rsid w:val="003F29A5"/>
    <w:rsid w:val="003F3216"/>
    <w:rsid w:val="003F5BA7"/>
    <w:rsid w:val="003F6954"/>
    <w:rsid w:val="003F6B5C"/>
    <w:rsid w:val="003F7EF0"/>
    <w:rsid w:val="00400319"/>
    <w:rsid w:val="00400889"/>
    <w:rsid w:val="004008A6"/>
    <w:rsid w:val="004011DA"/>
    <w:rsid w:val="004012EF"/>
    <w:rsid w:val="004019CB"/>
    <w:rsid w:val="00402DA8"/>
    <w:rsid w:val="00403C5F"/>
    <w:rsid w:val="00403E1D"/>
    <w:rsid w:val="0040404A"/>
    <w:rsid w:val="004046AE"/>
    <w:rsid w:val="0040499B"/>
    <w:rsid w:val="00405BD7"/>
    <w:rsid w:val="00405C8E"/>
    <w:rsid w:val="00405DBC"/>
    <w:rsid w:val="00410844"/>
    <w:rsid w:val="00410C55"/>
    <w:rsid w:val="00410C97"/>
    <w:rsid w:val="0041111B"/>
    <w:rsid w:val="00411A7B"/>
    <w:rsid w:val="00411EB0"/>
    <w:rsid w:val="0041251F"/>
    <w:rsid w:val="0041263D"/>
    <w:rsid w:val="00412D5C"/>
    <w:rsid w:val="00412E47"/>
    <w:rsid w:val="0041380F"/>
    <w:rsid w:val="00414803"/>
    <w:rsid w:val="0041508D"/>
    <w:rsid w:val="004160AB"/>
    <w:rsid w:val="00416A4B"/>
    <w:rsid w:val="00416BA8"/>
    <w:rsid w:val="00416FD9"/>
    <w:rsid w:val="004178AF"/>
    <w:rsid w:val="00420D36"/>
    <w:rsid w:val="004210A2"/>
    <w:rsid w:val="0042128B"/>
    <w:rsid w:val="004214AC"/>
    <w:rsid w:val="00421D36"/>
    <w:rsid w:val="0042234F"/>
    <w:rsid w:val="004223BA"/>
    <w:rsid w:val="00422F32"/>
    <w:rsid w:val="0042347B"/>
    <w:rsid w:val="004236F0"/>
    <w:rsid w:val="004245E7"/>
    <w:rsid w:val="00425035"/>
    <w:rsid w:val="00425405"/>
    <w:rsid w:val="00425973"/>
    <w:rsid w:val="00425C9D"/>
    <w:rsid w:val="00426F95"/>
    <w:rsid w:val="0042789E"/>
    <w:rsid w:val="004302A7"/>
    <w:rsid w:val="004304D8"/>
    <w:rsid w:val="00431063"/>
    <w:rsid w:val="00431604"/>
    <w:rsid w:val="00431924"/>
    <w:rsid w:val="00431EC8"/>
    <w:rsid w:val="00431F14"/>
    <w:rsid w:val="00432248"/>
    <w:rsid w:val="004328AB"/>
    <w:rsid w:val="00432B17"/>
    <w:rsid w:val="00432EE6"/>
    <w:rsid w:val="00433098"/>
    <w:rsid w:val="0043380D"/>
    <w:rsid w:val="004339C8"/>
    <w:rsid w:val="00433FC5"/>
    <w:rsid w:val="004341FF"/>
    <w:rsid w:val="00435153"/>
    <w:rsid w:val="0043525E"/>
    <w:rsid w:val="004353C8"/>
    <w:rsid w:val="004355A1"/>
    <w:rsid w:val="00435AC6"/>
    <w:rsid w:val="00435F32"/>
    <w:rsid w:val="004362F3"/>
    <w:rsid w:val="0043662E"/>
    <w:rsid w:val="004369AE"/>
    <w:rsid w:val="00437CA2"/>
    <w:rsid w:val="00437DE4"/>
    <w:rsid w:val="00441164"/>
    <w:rsid w:val="0044129B"/>
    <w:rsid w:val="004415C4"/>
    <w:rsid w:val="00441D0B"/>
    <w:rsid w:val="004422C4"/>
    <w:rsid w:val="00442562"/>
    <w:rsid w:val="00442C8A"/>
    <w:rsid w:val="00444471"/>
    <w:rsid w:val="004446C8"/>
    <w:rsid w:val="0044610D"/>
    <w:rsid w:val="00446EB0"/>
    <w:rsid w:val="00447073"/>
    <w:rsid w:val="004473D0"/>
    <w:rsid w:val="00447E63"/>
    <w:rsid w:val="00450116"/>
    <w:rsid w:val="004506B9"/>
    <w:rsid w:val="004507F6"/>
    <w:rsid w:val="0045112F"/>
    <w:rsid w:val="004516C5"/>
    <w:rsid w:val="0045194A"/>
    <w:rsid w:val="00451B39"/>
    <w:rsid w:val="0045281F"/>
    <w:rsid w:val="00452938"/>
    <w:rsid w:val="00452C67"/>
    <w:rsid w:val="00452D97"/>
    <w:rsid w:val="00453F48"/>
    <w:rsid w:val="004542FA"/>
    <w:rsid w:val="004550B0"/>
    <w:rsid w:val="004550FC"/>
    <w:rsid w:val="004555DC"/>
    <w:rsid w:val="00455DF0"/>
    <w:rsid w:val="00455F85"/>
    <w:rsid w:val="004565B9"/>
    <w:rsid w:val="00457FEE"/>
    <w:rsid w:val="004612A3"/>
    <w:rsid w:val="004617D0"/>
    <w:rsid w:val="00461937"/>
    <w:rsid w:val="004628A0"/>
    <w:rsid w:val="00462AE1"/>
    <w:rsid w:val="004632AB"/>
    <w:rsid w:val="00463818"/>
    <w:rsid w:val="00463CCD"/>
    <w:rsid w:val="00464548"/>
    <w:rsid w:val="00464C13"/>
    <w:rsid w:val="00464FBF"/>
    <w:rsid w:val="00467122"/>
    <w:rsid w:val="00467181"/>
    <w:rsid w:val="004673F4"/>
    <w:rsid w:val="0046766C"/>
    <w:rsid w:val="004701AC"/>
    <w:rsid w:val="004709D5"/>
    <w:rsid w:val="00470D46"/>
    <w:rsid w:val="00472830"/>
    <w:rsid w:val="00472AD3"/>
    <w:rsid w:val="00472CF1"/>
    <w:rsid w:val="0047340E"/>
    <w:rsid w:val="00473648"/>
    <w:rsid w:val="00475351"/>
    <w:rsid w:val="0047536C"/>
    <w:rsid w:val="004766FA"/>
    <w:rsid w:val="00476B8B"/>
    <w:rsid w:val="00477AFD"/>
    <w:rsid w:val="00477EEC"/>
    <w:rsid w:val="004809C4"/>
    <w:rsid w:val="0048128F"/>
    <w:rsid w:val="004814C9"/>
    <w:rsid w:val="004840D1"/>
    <w:rsid w:val="0048424B"/>
    <w:rsid w:val="004845C0"/>
    <w:rsid w:val="00484672"/>
    <w:rsid w:val="004849E4"/>
    <w:rsid w:val="00484C44"/>
    <w:rsid w:val="004853F5"/>
    <w:rsid w:val="00485435"/>
    <w:rsid w:val="004856A4"/>
    <w:rsid w:val="00486969"/>
    <w:rsid w:val="0048699E"/>
    <w:rsid w:val="004876D6"/>
    <w:rsid w:val="0049004D"/>
    <w:rsid w:val="0049061C"/>
    <w:rsid w:val="00491D90"/>
    <w:rsid w:val="00493FD6"/>
    <w:rsid w:val="0049414B"/>
    <w:rsid w:val="0049483F"/>
    <w:rsid w:val="004950DC"/>
    <w:rsid w:val="004951C7"/>
    <w:rsid w:val="00495677"/>
    <w:rsid w:val="00495700"/>
    <w:rsid w:val="00495D55"/>
    <w:rsid w:val="00496363"/>
    <w:rsid w:val="004978F5"/>
    <w:rsid w:val="00497EAF"/>
    <w:rsid w:val="004A037B"/>
    <w:rsid w:val="004A10B5"/>
    <w:rsid w:val="004A1AC1"/>
    <w:rsid w:val="004A1FDB"/>
    <w:rsid w:val="004A20FD"/>
    <w:rsid w:val="004A222A"/>
    <w:rsid w:val="004A29CF"/>
    <w:rsid w:val="004A2B88"/>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3A27"/>
    <w:rsid w:val="004B43E5"/>
    <w:rsid w:val="004B5411"/>
    <w:rsid w:val="004B6037"/>
    <w:rsid w:val="004B6B7C"/>
    <w:rsid w:val="004B6DF9"/>
    <w:rsid w:val="004B6F20"/>
    <w:rsid w:val="004B6F57"/>
    <w:rsid w:val="004B6F75"/>
    <w:rsid w:val="004B714F"/>
    <w:rsid w:val="004B75C0"/>
    <w:rsid w:val="004C09AB"/>
    <w:rsid w:val="004C1EC6"/>
    <w:rsid w:val="004C207A"/>
    <w:rsid w:val="004C2592"/>
    <w:rsid w:val="004C29D0"/>
    <w:rsid w:val="004C2BB2"/>
    <w:rsid w:val="004C3CD7"/>
    <w:rsid w:val="004C6415"/>
    <w:rsid w:val="004C64F6"/>
    <w:rsid w:val="004C682E"/>
    <w:rsid w:val="004C6A4F"/>
    <w:rsid w:val="004C6F73"/>
    <w:rsid w:val="004C70D0"/>
    <w:rsid w:val="004C714E"/>
    <w:rsid w:val="004C7B86"/>
    <w:rsid w:val="004D0AC9"/>
    <w:rsid w:val="004D0AF8"/>
    <w:rsid w:val="004D2F43"/>
    <w:rsid w:val="004D3FDF"/>
    <w:rsid w:val="004D4416"/>
    <w:rsid w:val="004D5008"/>
    <w:rsid w:val="004D61A4"/>
    <w:rsid w:val="004D61F1"/>
    <w:rsid w:val="004D64D5"/>
    <w:rsid w:val="004D6655"/>
    <w:rsid w:val="004D70ED"/>
    <w:rsid w:val="004D739E"/>
    <w:rsid w:val="004E0E83"/>
    <w:rsid w:val="004E15E6"/>
    <w:rsid w:val="004E196F"/>
    <w:rsid w:val="004E1A33"/>
    <w:rsid w:val="004E347F"/>
    <w:rsid w:val="004E3489"/>
    <w:rsid w:val="004E3663"/>
    <w:rsid w:val="004E3F75"/>
    <w:rsid w:val="004E4E50"/>
    <w:rsid w:val="004E50DB"/>
    <w:rsid w:val="004E6008"/>
    <w:rsid w:val="004E62DE"/>
    <w:rsid w:val="004E64AB"/>
    <w:rsid w:val="004E68DE"/>
    <w:rsid w:val="004E6AA3"/>
    <w:rsid w:val="004E6B7A"/>
    <w:rsid w:val="004E6DF1"/>
    <w:rsid w:val="004E7228"/>
    <w:rsid w:val="004E7782"/>
    <w:rsid w:val="004E7E1C"/>
    <w:rsid w:val="004F0B19"/>
    <w:rsid w:val="004F0ECE"/>
    <w:rsid w:val="004F1BAF"/>
    <w:rsid w:val="004F2865"/>
    <w:rsid w:val="004F3D7C"/>
    <w:rsid w:val="004F4164"/>
    <w:rsid w:val="004F464B"/>
    <w:rsid w:val="004F51F7"/>
    <w:rsid w:val="004F55CA"/>
    <w:rsid w:val="004F66A6"/>
    <w:rsid w:val="004F69F0"/>
    <w:rsid w:val="0050009C"/>
    <w:rsid w:val="005012C6"/>
    <w:rsid w:val="00501341"/>
    <w:rsid w:val="00501AE2"/>
    <w:rsid w:val="00502180"/>
    <w:rsid w:val="00502864"/>
    <w:rsid w:val="00502C47"/>
    <w:rsid w:val="005038B6"/>
    <w:rsid w:val="00503CF1"/>
    <w:rsid w:val="005043AD"/>
    <w:rsid w:val="00505C7B"/>
    <w:rsid w:val="0050669D"/>
    <w:rsid w:val="00506860"/>
    <w:rsid w:val="00506CCD"/>
    <w:rsid w:val="00506D3C"/>
    <w:rsid w:val="00506EBA"/>
    <w:rsid w:val="00510901"/>
    <w:rsid w:val="0051179A"/>
    <w:rsid w:val="00511970"/>
    <w:rsid w:val="00512207"/>
    <w:rsid w:val="00513027"/>
    <w:rsid w:val="00514861"/>
    <w:rsid w:val="00514C84"/>
    <w:rsid w:val="00514E53"/>
    <w:rsid w:val="00515A73"/>
    <w:rsid w:val="00515DB3"/>
    <w:rsid w:val="0051650D"/>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838"/>
    <w:rsid w:val="005239BF"/>
    <w:rsid w:val="00523F17"/>
    <w:rsid w:val="00524363"/>
    <w:rsid w:val="00524542"/>
    <w:rsid w:val="00525197"/>
    <w:rsid w:val="00526BCD"/>
    <w:rsid w:val="005275C5"/>
    <w:rsid w:val="00527B73"/>
    <w:rsid w:val="00530069"/>
    <w:rsid w:val="00530126"/>
    <w:rsid w:val="0053063B"/>
    <w:rsid w:val="00530667"/>
    <w:rsid w:val="00531B1D"/>
    <w:rsid w:val="00531B6A"/>
    <w:rsid w:val="00532385"/>
    <w:rsid w:val="00532CF9"/>
    <w:rsid w:val="00532D5E"/>
    <w:rsid w:val="00533082"/>
    <w:rsid w:val="005334A1"/>
    <w:rsid w:val="0053373E"/>
    <w:rsid w:val="0053385F"/>
    <w:rsid w:val="00533E56"/>
    <w:rsid w:val="00534ABA"/>
    <w:rsid w:val="005353C9"/>
    <w:rsid w:val="00535B51"/>
    <w:rsid w:val="00535BDE"/>
    <w:rsid w:val="00536241"/>
    <w:rsid w:val="005367FB"/>
    <w:rsid w:val="0053680D"/>
    <w:rsid w:val="0053702D"/>
    <w:rsid w:val="00537AB8"/>
    <w:rsid w:val="00540122"/>
    <w:rsid w:val="00540283"/>
    <w:rsid w:val="00540963"/>
    <w:rsid w:val="0054108E"/>
    <w:rsid w:val="00541162"/>
    <w:rsid w:val="0054128D"/>
    <w:rsid w:val="00542C22"/>
    <w:rsid w:val="00543596"/>
    <w:rsid w:val="005442D8"/>
    <w:rsid w:val="00544368"/>
    <w:rsid w:val="005445E7"/>
    <w:rsid w:val="005447AA"/>
    <w:rsid w:val="00544F6E"/>
    <w:rsid w:val="00545337"/>
    <w:rsid w:val="00545C24"/>
    <w:rsid w:val="00545C6F"/>
    <w:rsid w:val="00545EEE"/>
    <w:rsid w:val="0054654A"/>
    <w:rsid w:val="00546BE1"/>
    <w:rsid w:val="00550D31"/>
    <w:rsid w:val="005510C0"/>
    <w:rsid w:val="00551252"/>
    <w:rsid w:val="00551BCE"/>
    <w:rsid w:val="00552639"/>
    <w:rsid w:val="00552729"/>
    <w:rsid w:val="0055278E"/>
    <w:rsid w:val="00552AAE"/>
    <w:rsid w:val="00552CD3"/>
    <w:rsid w:val="00553E99"/>
    <w:rsid w:val="0055420D"/>
    <w:rsid w:val="00554C5E"/>
    <w:rsid w:val="00554D37"/>
    <w:rsid w:val="00554EF0"/>
    <w:rsid w:val="00555818"/>
    <w:rsid w:val="00555B1A"/>
    <w:rsid w:val="00556DE5"/>
    <w:rsid w:val="00557AAB"/>
    <w:rsid w:val="00557EC1"/>
    <w:rsid w:val="00560783"/>
    <w:rsid w:val="00561333"/>
    <w:rsid w:val="00561544"/>
    <w:rsid w:val="005616EC"/>
    <w:rsid w:val="00561A83"/>
    <w:rsid w:val="00562B75"/>
    <w:rsid w:val="0056311C"/>
    <w:rsid w:val="0056336B"/>
    <w:rsid w:val="00563BF4"/>
    <w:rsid w:val="00563BF9"/>
    <w:rsid w:val="005650C7"/>
    <w:rsid w:val="005660DE"/>
    <w:rsid w:val="00566A3A"/>
    <w:rsid w:val="005672E1"/>
    <w:rsid w:val="00567A4A"/>
    <w:rsid w:val="00567DCD"/>
    <w:rsid w:val="00570219"/>
    <w:rsid w:val="00570280"/>
    <w:rsid w:val="005718DC"/>
    <w:rsid w:val="00571AC4"/>
    <w:rsid w:val="00571E5E"/>
    <w:rsid w:val="00571EF6"/>
    <w:rsid w:val="00572202"/>
    <w:rsid w:val="00572655"/>
    <w:rsid w:val="0057327A"/>
    <w:rsid w:val="005734AB"/>
    <w:rsid w:val="0057399D"/>
    <w:rsid w:val="00574239"/>
    <w:rsid w:val="005743A7"/>
    <w:rsid w:val="0057486F"/>
    <w:rsid w:val="005749BE"/>
    <w:rsid w:val="005758C2"/>
    <w:rsid w:val="00575A60"/>
    <w:rsid w:val="00575DC2"/>
    <w:rsid w:val="00575DE9"/>
    <w:rsid w:val="00576825"/>
    <w:rsid w:val="005770DA"/>
    <w:rsid w:val="005775E4"/>
    <w:rsid w:val="00577FE1"/>
    <w:rsid w:val="00580C40"/>
    <w:rsid w:val="005812E6"/>
    <w:rsid w:val="00581A5A"/>
    <w:rsid w:val="00581E23"/>
    <w:rsid w:val="00581FBA"/>
    <w:rsid w:val="005824F3"/>
    <w:rsid w:val="005826F6"/>
    <w:rsid w:val="0058333C"/>
    <w:rsid w:val="00584320"/>
    <w:rsid w:val="00584762"/>
    <w:rsid w:val="00584E26"/>
    <w:rsid w:val="00584F12"/>
    <w:rsid w:val="00586FDE"/>
    <w:rsid w:val="00587A5E"/>
    <w:rsid w:val="00587C52"/>
    <w:rsid w:val="00587D2B"/>
    <w:rsid w:val="005901CA"/>
    <w:rsid w:val="005902B1"/>
    <w:rsid w:val="00590B5B"/>
    <w:rsid w:val="00590BE4"/>
    <w:rsid w:val="00590C6D"/>
    <w:rsid w:val="00590D38"/>
    <w:rsid w:val="005914B6"/>
    <w:rsid w:val="00591D75"/>
    <w:rsid w:val="00592382"/>
    <w:rsid w:val="005929C8"/>
    <w:rsid w:val="00593275"/>
    <w:rsid w:val="00593474"/>
    <w:rsid w:val="00593D2C"/>
    <w:rsid w:val="00594169"/>
    <w:rsid w:val="00594D92"/>
    <w:rsid w:val="00596571"/>
    <w:rsid w:val="005967B3"/>
    <w:rsid w:val="00596D5C"/>
    <w:rsid w:val="00596F37"/>
    <w:rsid w:val="005970EA"/>
    <w:rsid w:val="00597517"/>
    <w:rsid w:val="00597823"/>
    <w:rsid w:val="00597E02"/>
    <w:rsid w:val="005A0658"/>
    <w:rsid w:val="005A06E1"/>
    <w:rsid w:val="005A094A"/>
    <w:rsid w:val="005A0A5F"/>
    <w:rsid w:val="005A16BD"/>
    <w:rsid w:val="005A1A7B"/>
    <w:rsid w:val="005A236A"/>
    <w:rsid w:val="005A246C"/>
    <w:rsid w:val="005A303C"/>
    <w:rsid w:val="005A31D9"/>
    <w:rsid w:val="005A3AFF"/>
    <w:rsid w:val="005A3C38"/>
    <w:rsid w:val="005A4A5D"/>
    <w:rsid w:val="005A4DD8"/>
    <w:rsid w:val="005A5818"/>
    <w:rsid w:val="005A58E0"/>
    <w:rsid w:val="005A5FB4"/>
    <w:rsid w:val="005A694B"/>
    <w:rsid w:val="005A695E"/>
    <w:rsid w:val="005A7166"/>
    <w:rsid w:val="005A767C"/>
    <w:rsid w:val="005A77A0"/>
    <w:rsid w:val="005A7AB4"/>
    <w:rsid w:val="005A7CC2"/>
    <w:rsid w:val="005B00F1"/>
    <w:rsid w:val="005B0443"/>
    <w:rsid w:val="005B07A9"/>
    <w:rsid w:val="005B0B9B"/>
    <w:rsid w:val="005B0BBD"/>
    <w:rsid w:val="005B1641"/>
    <w:rsid w:val="005B1C4A"/>
    <w:rsid w:val="005B205E"/>
    <w:rsid w:val="005B21A9"/>
    <w:rsid w:val="005B365B"/>
    <w:rsid w:val="005B44CB"/>
    <w:rsid w:val="005B4681"/>
    <w:rsid w:val="005B4ACA"/>
    <w:rsid w:val="005B4B75"/>
    <w:rsid w:val="005B56EB"/>
    <w:rsid w:val="005B5A5A"/>
    <w:rsid w:val="005B5B3C"/>
    <w:rsid w:val="005B64FF"/>
    <w:rsid w:val="005C04AE"/>
    <w:rsid w:val="005C0F22"/>
    <w:rsid w:val="005C197F"/>
    <w:rsid w:val="005C199C"/>
    <w:rsid w:val="005C1CF9"/>
    <w:rsid w:val="005C276E"/>
    <w:rsid w:val="005C27D8"/>
    <w:rsid w:val="005C2918"/>
    <w:rsid w:val="005C3F62"/>
    <w:rsid w:val="005C4B1A"/>
    <w:rsid w:val="005C4B26"/>
    <w:rsid w:val="005C4B2A"/>
    <w:rsid w:val="005C5164"/>
    <w:rsid w:val="005C5525"/>
    <w:rsid w:val="005C6944"/>
    <w:rsid w:val="005C6D15"/>
    <w:rsid w:val="005C7C48"/>
    <w:rsid w:val="005D02FA"/>
    <w:rsid w:val="005D0697"/>
    <w:rsid w:val="005D0DB5"/>
    <w:rsid w:val="005D16CC"/>
    <w:rsid w:val="005D19BE"/>
    <w:rsid w:val="005D1F1C"/>
    <w:rsid w:val="005D2809"/>
    <w:rsid w:val="005D30A5"/>
    <w:rsid w:val="005D3228"/>
    <w:rsid w:val="005D375D"/>
    <w:rsid w:val="005D4246"/>
    <w:rsid w:val="005D4830"/>
    <w:rsid w:val="005D4DD1"/>
    <w:rsid w:val="005D530F"/>
    <w:rsid w:val="005D53AA"/>
    <w:rsid w:val="005D6365"/>
    <w:rsid w:val="005D771C"/>
    <w:rsid w:val="005D7744"/>
    <w:rsid w:val="005D7D42"/>
    <w:rsid w:val="005E14A2"/>
    <w:rsid w:val="005E163B"/>
    <w:rsid w:val="005E19D5"/>
    <w:rsid w:val="005E2291"/>
    <w:rsid w:val="005E2414"/>
    <w:rsid w:val="005E34B2"/>
    <w:rsid w:val="005E3785"/>
    <w:rsid w:val="005E3C35"/>
    <w:rsid w:val="005E55A3"/>
    <w:rsid w:val="005E56A8"/>
    <w:rsid w:val="005E5A19"/>
    <w:rsid w:val="005E5CB3"/>
    <w:rsid w:val="005E6755"/>
    <w:rsid w:val="005E73C0"/>
    <w:rsid w:val="005F08B2"/>
    <w:rsid w:val="005F0933"/>
    <w:rsid w:val="005F2BE0"/>
    <w:rsid w:val="005F2D68"/>
    <w:rsid w:val="005F2E8A"/>
    <w:rsid w:val="005F31D9"/>
    <w:rsid w:val="005F3835"/>
    <w:rsid w:val="005F4121"/>
    <w:rsid w:val="005F502A"/>
    <w:rsid w:val="005F66C8"/>
    <w:rsid w:val="005F6C2D"/>
    <w:rsid w:val="005F709B"/>
    <w:rsid w:val="005F7996"/>
    <w:rsid w:val="00600130"/>
    <w:rsid w:val="0060013C"/>
    <w:rsid w:val="006019BF"/>
    <w:rsid w:val="00601DF7"/>
    <w:rsid w:val="00601E9A"/>
    <w:rsid w:val="00602786"/>
    <w:rsid w:val="006041E4"/>
    <w:rsid w:val="00604672"/>
    <w:rsid w:val="00604E30"/>
    <w:rsid w:val="0060505F"/>
    <w:rsid w:val="0060539F"/>
    <w:rsid w:val="006056A6"/>
    <w:rsid w:val="00605C56"/>
    <w:rsid w:val="00606337"/>
    <w:rsid w:val="00606574"/>
    <w:rsid w:val="00606F43"/>
    <w:rsid w:val="006070EE"/>
    <w:rsid w:val="006075A3"/>
    <w:rsid w:val="00607EA3"/>
    <w:rsid w:val="00607F95"/>
    <w:rsid w:val="006103BD"/>
    <w:rsid w:val="00610E96"/>
    <w:rsid w:val="00611E6E"/>
    <w:rsid w:val="0061210E"/>
    <w:rsid w:val="0061282A"/>
    <w:rsid w:val="0061297D"/>
    <w:rsid w:val="006136F6"/>
    <w:rsid w:val="00613A5A"/>
    <w:rsid w:val="00613FB5"/>
    <w:rsid w:val="00614B47"/>
    <w:rsid w:val="00614F78"/>
    <w:rsid w:val="006151E7"/>
    <w:rsid w:val="006153C3"/>
    <w:rsid w:val="00615F25"/>
    <w:rsid w:val="00616127"/>
    <w:rsid w:val="00616D05"/>
    <w:rsid w:val="00617AB6"/>
    <w:rsid w:val="00621545"/>
    <w:rsid w:val="00622C8A"/>
    <w:rsid w:val="00622D2F"/>
    <w:rsid w:val="00623385"/>
    <w:rsid w:val="006236BA"/>
    <w:rsid w:val="00623E1D"/>
    <w:rsid w:val="00623E39"/>
    <w:rsid w:val="0062408F"/>
    <w:rsid w:val="00624CE4"/>
    <w:rsid w:val="00624D41"/>
    <w:rsid w:val="0062550D"/>
    <w:rsid w:val="00625610"/>
    <w:rsid w:val="0062575E"/>
    <w:rsid w:val="00625764"/>
    <w:rsid w:val="00625804"/>
    <w:rsid w:val="00627D1E"/>
    <w:rsid w:val="00630014"/>
    <w:rsid w:val="00630161"/>
    <w:rsid w:val="006308FC"/>
    <w:rsid w:val="006309D9"/>
    <w:rsid w:val="0063164F"/>
    <w:rsid w:val="00631835"/>
    <w:rsid w:val="0063259A"/>
    <w:rsid w:val="00633080"/>
    <w:rsid w:val="00633161"/>
    <w:rsid w:val="006334F5"/>
    <w:rsid w:val="00633CFA"/>
    <w:rsid w:val="00634542"/>
    <w:rsid w:val="00634B28"/>
    <w:rsid w:val="00634EDF"/>
    <w:rsid w:val="00635352"/>
    <w:rsid w:val="006354D2"/>
    <w:rsid w:val="00635F5A"/>
    <w:rsid w:val="006362F2"/>
    <w:rsid w:val="00636B93"/>
    <w:rsid w:val="00637852"/>
    <w:rsid w:val="00637CF7"/>
    <w:rsid w:val="00637EEB"/>
    <w:rsid w:val="00640012"/>
    <w:rsid w:val="006404C8"/>
    <w:rsid w:val="006408ED"/>
    <w:rsid w:val="006414FF"/>
    <w:rsid w:val="0064171B"/>
    <w:rsid w:val="00641863"/>
    <w:rsid w:val="00642681"/>
    <w:rsid w:val="00642C82"/>
    <w:rsid w:val="00642E53"/>
    <w:rsid w:val="006432E1"/>
    <w:rsid w:val="00643B10"/>
    <w:rsid w:val="00643C2C"/>
    <w:rsid w:val="00644C1D"/>
    <w:rsid w:val="00644D08"/>
    <w:rsid w:val="00645377"/>
    <w:rsid w:val="0064631D"/>
    <w:rsid w:val="006464CF"/>
    <w:rsid w:val="00646671"/>
    <w:rsid w:val="006469F9"/>
    <w:rsid w:val="006476A3"/>
    <w:rsid w:val="006476BE"/>
    <w:rsid w:val="0065088D"/>
    <w:rsid w:val="006508F2"/>
    <w:rsid w:val="0065197A"/>
    <w:rsid w:val="006525A3"/>
    <w:rsid w:val="006525C0"/>
    <w:rsid w:val="0065264E"/>
    <w:rsid w:val="00652D78"/>
    <w:rsid w:val="00653250"/>
    <w:rsid w:val="0065346D"/>
    <w:rsid w:val="006545C6"/>
    <w:rsid w:val="00654979"/>
    <w:rsid w:val="00655397"/>
    <w:rsid w:val="006557F9"/>
    <w:rsid w:val="006562EF"/>
    <w:rsid w:val="006565C0"/>
    <w:rsid w:val="00656E1A"/>
    <w:rsid w:val="00656EEF"/>
    <w:rsid w:val="00660B6C"/>
    <w:rsid w:val="00660BF0"/>
    <w:rsid w:val="0066148A"/>
    <w:rsid w:val="006615A5"/>
    <w:rsid w:val="0066207A"/>
    <w:rsid w:val="006621C4"/>
    <w:rsid w:val="006627BE"/>
    <w:rsid w:val="00662996"/>
    <w:rsid w:val="00662BEF"/>
    <w:rsid w:val="00663AB9"/>
    <w:rsid w:val="00663C4B"/>
    <w:rsid w:val="006640AE"/>
    <w:rsid w:val="006648C8"/>
    <w:rsid w:val="00664B28"/>
    <w:rsid w:val="00664D04"/>
    <w:rsid w:val="00665864"/>
    <w:rsid w:val="00670244"/>
    <w:rsid w:val="00671371"/>
    <w:rsid w:val="006715F6"/>
    <w:rsid w:val="00671A79"/>
    <w:rsid w:val="00671E50"/>
    <w:rsid w:val="0067234C"/>
    <w:rsid w:val="00672CD3"/>
    <w:rsid w:val="00672E58"/>
    <w:rsid w:val="0067356A"/>
    <w:rsid w:val="00673F23"/>
    <w:rsid w:val="006747B9"/>
    <w:rsid w:val="00674998"/>
    <w:rsid w:val="006749D6"/>
    <w:rsid w:val="00676385"/>
    <w:rsid w:val="00676A18"/>
    <w:rsid w:val="00676EEF"/>
    <w:rsid w:val="0067774E"/>
    <w:rsid w:val="006807BB"/>
    <w:rsid w:val="00680823"/>
    <w:rsid w:val="006808B6"/>
    <w:rsid w:val="00681AC8"/>
    <w:rsid w:val="00681FF1"/>
    <w:rsid w:val="00682A9B"/>
    <w:rsid w:val="00682F97"/>
    <w:rsid w:val="00683C5D"/>
    <w:rsid w:val="00686EF0"/>
    <w:rsid w:val="00687479"/>
    <w:rsid w:val="006874C7"/>
    <w:rsid w:val="00690169"/>
    <w:rsid w:val="0069075A"/>
    <w:rsid w:val="006911E7"/>
    <w:rsid w:val="00691283"/>
    <w:rsid w:val="006916C7"/>
    <w:rsid w:val="006916FF"/>
    <w:rsid w:val="00691764"/>
    <w:rsid w:val="00691C1A"/>
    <w:rsid w:val="00691C41"/>
    <w:rsid w:val="00691D2F"/>
    <w:rsid w:val="006943D2"/>
    <w:rsid w:val="00694543"/>
    <w:rsid w:val="0069459A"/>
    <w:rsid w:val="00695184"/>
    <w:rsid w:val="00695316"/>
    <w:rsid w:val="00695373"/>
    <w:rsid w:val="00695A4B"/>
    <w:rsid w:val="006960CA"/>
    <w:rsid w:val="00696303"/>
    <w:rsid w:val="00696778"/>
    <w:rsid w:val="0069729E"/>
    <w:rsid w:val="00697509"/>
    <w:rsid w:val="0069771A"/>
    <w:rsid w:val="00697B8C"/>
    <w:rsid w:val="006A0D8F"/>
    <w:rsid w:val="006A107E"/>
    <w:rsid w:val="006A11D9"/>
    <w:rsid w:val="006A1D22"/>
    <w:rsid w:val="006A223D"/>
    <w:rsid w:val="006A2374"/>
    <w:rsid w:val="006A2FB4"/>
    <w:rsid w:val="006A3DAA"/>
    <w:rsid w:val="006A413D"/>
    <w:rsid w:val="006A49AE"/>
    <w:rsid w:val="006A4A52"/>
    <w:rsid w:val="006A51DE"/>
    <w:rsid w:val="006A5661"/>
    <w:rsid w:val="006A5780"/>
    <w:rsid w:val="006A5D4D"/>
    <w:rsid w:val="006A5DF2"/>
    <w:rsid w:val="006A643D"/>
    <w:rsid w:val="006A6AFB"/>
    <w:rsid w:val="006A7A7C"/>
    <w:rsid w:val="006A7C8D"/>
    <w:rsid w:val="006A7CA1"/>
    <w:rsid w:val="006A7F57"/>
    <w:rsid w:val="006B077D"/>
    <w:rsid w:val="006B080B"/>
    <w:rsid w:val="006B0ED3"/>
    <w:rsid w:val="006B0F53"/>
    <w:rsid w:val="006B111C"/>
    <w:rsid w:val="006B18DC"/>
    <w:rsid w:val="006B2146"/>
    <w:rsid w:val="006B31AC"/>
    <w:rsid w:val="006B34D7"/>
    <w:rsid w:val="006B3ECF"/>
    <w:rsid w:val="006B484F"/>
    <w:rsid w:val="006B4E57"/>
    <w:rsid w:val="006B6092"/>
    <w:rsid w:val="006B654E"/>
    <w:rsid w:val="006B68A3"/>
    <w:rsid w:val="006C0532"/>
    <w:rsid w:val="006C0635"/>
    <w:rsid w:val="006C126D"/>
    <w:rsid w:val="006C16F1"/>
    <w:rsid w:val="006C1716"/>
    <w:rsid w:val="006C19E4"/>
    <w:rsid w:val="006C1FBD"/>
    <w:rsid w:val="006C2B41"/>
    <w:rsid w:val="006C2FCA"/>
    <w:rsid w:val="006C37BE"/>
    <w:rsid w:val="006C49FD"/>
    <w:rsid w:val="006C4B6F"/>
    <w:rsid w:val="006C4C05"/>
    <w:rsid w:val="006C682E"/>
    <w:rsid w:val="006C6937"/>
    <w:rsid w:val="006C6E20"/>
    <w:rsid w:val="006C7E41"/>
    <w:rsid w:val="006D194D"/>
    <w:rsid w:val="006D23C6"/>
    <w:rsid w:val="006D264D"/>
    <w:rsid w:val="006D3E70"/>
    <w:rsid w:val="006D4436"/>
    <w:rsid w:val="006D4757"/>
    <w:rsid w:val="006D4AE8"/>
    <w:rsid w:val="006D5980"/>
    <w:rsid w:val="006D59B0"/>
    <w:rsid w:val="006D628D"/>
    <w:rsid w:val="006D62FC"/>
    <w:rsid w:val="006D6770"/>
    <w:rsid w:val="006D694A"/>
    <w:rsid w:val="006D7C8C"/>
    <w:rsid w:val="006D7E07"/>
    <w:rsid w:val="006E0127"/>
    <w:rsid w:val="006E09FA"/>
    <w:rsid w:val="006E1270"/>
    <w:rsid w:val="006E1B72"/>
    <w:rsid w:val="006E2BB3"/>
    <w:rsid w:val="006E3939"/>
    <w:rsid w:val="006E4C8D"/>
    <w:rsid w:val="006E50A7"/>
    <w:rsid w:val="006E5494"/>
    <w:rsid w:val="006E5DCF"/>
    <w:rsid w:val="006E5FF3"/>
    <w:rsid w:val="006E7967"/>
    <w:rsid w:val="006E7D0A"/>
    <w:rsid w:val="006E7F7C"/>
    <w:rsid w:val="006E7FEB"/>
    <w:rsid w:val="006F0654"/>
    <w:rsid w:val="006F0969"/>
    <w:rsid w:val="006F0DBA"/>
    <w:rsid w:val="006F10C8"/>
    <w:rsid w:val="006F26FE"/>
    <w:rsid w:val="006F2AF3"/>
    <w:rsid w:val="006F2B00"/>
    <w:rsid w:val="006F3446"/>
    <w:rsid w:val="006F3590"/>
    <w:rsid w:val="006F367A"/>
    <w:rsid w:val="006F42FD"/>
    <w:rsid w:val="006F4B1B"/>
    <w:rsid w:val="006F5127"/>
    <w:rsid w:val="006F53B6"/>
    <w:rsid w:val="006F5583"/>
    <w:rsid w:val="006F73AC"/>
    <w:rsid w:val="006F78F7"/>
    <w:rsid w:val="006F7A3E"/>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603C"/>
    <w:rsid w:val="0070747B"/>
    <w:rsid w:val="007107BE"/>
    <w:rsid w:val="00710E1D"/>
    <w:rsid w:val="00710EE2"/>
    <w:rsid w:val="00710F6F"/>
    <w:rsid w:val="007111B9"/>
    <w:rsid w:val="0071194A"/>
    <w:rsid w:val="007134F0"/>
    <w:rsid w:val="00713C48"/>
    <w:rsid w:val="00713EB9"/>
    <w:rsid w:val="007142B4"/>
    <w:rsid w:val="007151B5"/>
    <w:rsid w:val="0071572C"/>
    <w:rsid w:val="00715E9C"/>
    <w:rsid w:val="00715FDC"/>
    <w:rsid w:val="007160FE"/>
    <w:rsid w:val="00717BDB"/>
    <w:rsid w:val="0072084C"/>
    <w:rsid w:val="00721189"/>
    <w:rsid w:val="00722F79"/>
    <w:rsid w:val="0072409C"/>
    <w:rsid w:val="0072480E"/>
    <w:rsid w:val="00724B02"/>
    <w:rsid w:val="00724E3A"/>
    <w:rsid w:val="007250DB"/>
    <w:rsid w:val="0072526E"/>
    <w:rsid w:val="00726661"/>
    <w:rsid w:val="007268D6"/>
    <w:rsid w:val="00726AE6"/>
    <w:rsid w:val="00726C77"/>
    <w:rsid w:val="00726D5C"/>
    <w:rsid w:val="00727CE3"/>
    <w:rsid w:val="0073068D"/>
    <w:rsid w:val="007307A4"/>
    <w:rsid w:val="007318B1"/>
    <w:rsid w:val="00731C06"/>
    <w:rsid w:val="00732D81"/>
    <w:rsid w:val="00732E6B"/>
    <w:rsid w:val="007330AA"/>
    <w:rsid w:val="007336AF"/>
    <w:rsid w:val="0073458A"/>
    <w:rsid w:val="007346EC"/>
    <w:rsid w:val="00734C93"/>
    <w:rsid w:val="00734D16"/>
    <w:rsid w:val="00735190"/>
    <w:rsid w:val="007359F5"/>
    <w:rsid w:val="00736163"/>
    <w:rsid w:val="007361CD"/>
    <w:rsid w:val="007367A3"/>
    <w:rsid w:val="0073725E"/>
    <w:rsid w:val="00737B52"/>
    <w:rsid w:val="00737EC3"/>
    <w:rsid w:val="0074004B"/>
    <w:rsid w:val="00740292"/>
    <w:rsid w:val="0074095A"/>
    <w:rsid w:val="00740AA5"/>
    <w:rsid w:val="00740DE8"/>
    <w:rsid w:val="00741229"/>
    <w:rsid w:val="0074127B"/>
    <w:rsid w:val="00741469"/>
    <w:rsid w:val="00741CB3"/>
    <w:rsid w:val="00741F30"/>
    <w:rsid w:val="00742283"/>
    <w:rsid w:val="00743F55"/>
    <w:rsid w:val="00743F7D"/>
    <w:rsid w:val="00744316"/>
    <w:rsid w:val="00744632"/>
    <w:rsid w:val="00744D1D"/>
    <w:rsid w:val="00744E42"/>
    <w:rsid w:val="00746529"/>
    <w:rsid w:val="0074667D"/>
    <w:rsid w:val="007466CE"/>
    <w:rsid w:val="00747DB2"/>
    <w:rsid w:val="0075003D"/>
    <w:rsid w:val="007508F9"/>
    <w:rsid w:val="00750F4A"/>
    <w:rsid w:val="007514AC"/>
    <w:rsid w:val="00752628"/>
    <w:rsid w:val="00753B0F"/>
    <w:rsid w:val="00753CE0"/>
    <w:rsid w:val="007541E1"/>
    <w:rsid w:val="00754435"/>
    <w:rsid w:val="00754490"/>
    <w:rsid w:val="00754501"/>
    <w:rsid w:val="00754651"/>
    <w:rsid w:val="00754E96"/>
    <w:rsid w:val="00756A5F"/>
    <w:rsid w:val="00756C13"/>
    <w:rsid w:val="007600AC"/>
    <w:rsid w:val="0076029C"/>
    <w:rsid w:val="00761D4D"/>
    <w:rsid w:val="0076383F"/>
    <w:rsid w:val="007659D6"/>
    <w:rsid w:val="0076648F"/>
    <w:rsid w:val="0076696A"/>
    <w:rsid w:val="00766AE1"/>
    <w:rsid w:val="00766C53"/>
    <w:rsid w:val="00767847"/>
    <w:rsid w:val="00770076"/>
    <w:rsid w:val="0077117B"/>
    <w:rsid w:val="00771741"/>
    <w:rsid w:val="0077283A"/>
    <w:rsid w:val="00772D89"/>
    <w:rsid w:val="00773315"/>
    <w:rsid w:val="007739C8"/>
    <w:rsid w:val="00773E1E"/>
    <w:rsid w:val="00774D8E"/>
    <w:rsid w:val="0077688E"/>
    <w:rsid w:val="0077731D"/>
    <w:rsid w:val="00777852"/>
    <w:rsid w:val="0078027F"/>
    <w:rsid w:val="00780B3E"/>
    <w:rsid w:val="00780F7C"/>
    <w:rsid w:val="007813F7"/>
    <w:rsid w:val="007814CA"/>
    <w:rsid w:val="00781618"/>
    <w:rsid w:val="00781838"/>
    <w:rsid w:val="0078238F"/>
    <w:rsid w:val="00782910"/>
    <w:rsid w:val="00782BBB"/>
    <w:rsid w:val="007831FC"/>
    <w:rsid w:val="00783395"/>
    <w:rsid w:val="00783449"/>
    <w:rsid w:val="007837BB"/>
    <w:rsid w:val="007844A6"/>
    <w:rsid w:val="0078582E"/>
    <w:rsid w:val="007859D1"/>
    <w:rsid w:val="00785F8F"/>
    <w:rsid w:val="00786C37"/>
    <w:rsid w:val="00787A21"/>
    <w:rsid w:val="00790946"/>
    <w:rsid w:val="0079139E"/>
    <w:rsid w:val="007915E1"/>
    <w:rsid w:val="00791820"/>
    <w:rsid w:val="007918F3"/>
    <w:rsid w:val="00791D66"/>
    <w:rsid w:val="00792ACD"/>
    <w:rsid w:val="00792CBD"/>
    <w:rsid w:val="00793E0A"/>
    <w:rsid w:val="00794479"/>
    <w:rsid w:val="0079453A"/>
    <w:rsid w:val="00794875"/>
    <w:rsid w:val="007948B0"/>
    <w:rsid w:val="00794BA4"/>
    <w:rsid w:val="0079506E"/>
    <w:rsid w:val="00795B8E"/>
    <w:rsid w:val="00795DA3"/>
    <w:rsid w:val="007971C9"/>
    <w:rsid w:val="007977BB"/>
    <w:rsid w:val="007A0124"/>
    <w:rsid w:val="007A03E9"/>
    <w:rsid w:val="007A06F1"/>
    <w:rsid w:val="007A0C46"/>
    <w:rsid w:val="007A12A2"/>
    <w:rsid w:val="007A171A"/>
    <w:rsid w:val="007A2C92"/>
    <w:rsid w:val="007A3E16"/>
    <w:rsid w:val="007A408D"/>
    <w:rsid w:val="007A4201"/>
    <w:rsid w:val="007A447E"/>
    <w:rsid w:val="007A5770"/>
    <w:rsid w:val="007A5B19"/>
    <w:rsid w:val="007A659F"/>
    <w:rsid w:val="007A65BB"/>
    <w:rsid w:val="007A765B"/>
    <w:rsid w:val="007A7B89"/>
    <w:rsid w:val="007A7CF5"/>
    <w:rsid w:val="007B0A02"/>
    <w:rsid w:val="007B15A1"/>
    <w:rsid w:val="007B17ED"/>
    <w:rsid w:val="007B18BC"/>
    <w:rsid w:val="007B1A40"/>
    <w:rsid w:val="007B224E"/>
    <w:rsid w:val="007B25EC"/>
    <w:rsid w:val="007B27D0"/>
    <w:rsid w:val="007B2BDC"/>
    <w:rsid w:val="007B35DB"/>
    <w:rsid w:val="007B3956"/>
    <w:rsid w:val="007B5572"/>
    <w:rsid w:val="007B58B0"/>
    <w:rsid w:val="007B5DA5"/>
    <w:rsid w:val="007B6371"/>
    <w:rsid w:val="007B7CB9"/>
    <w:rsid w:val="007B7F22"/>
    <w:rsid w:val="007C0DAC"/>
    <w:rsid w:val="007C1282"/>
    <w:rsid w:val="007C1383"/>
    <w:rsid w:val="007C1683"/>
    <w:rsid w:val="007C16AF"/>
    <w:rsid w:val="007C1955"/>
    <w:rsid w:val="007C2AB8"/>
    <w:rsid w:val="007C3211"/>
    <w:rsid w:val="007C3C36"/>
    <w:rsid w:val="007C4233"/>
    <w:rsid w:val="007C42C6"/>
    <w:rsid w:val="007C436D"/>
    <w:rsid w:val="007C502F"/>
    <w:rsid w:val="007C565F"/>
    <w:rsid w:val="007C67C6"/>
    <w:rsid w:val="007C6D10"/>
    <w:rsid w:val="007C70DA"/>
    <w:rsid w:val="007C72A2"/>
    <w:rsid w:val="007C780E"/>
    <w:rsid w:val="007C7FAA"/>
    <w:rsid w:val="007D1E50"/>
    <w:rsid w:val="007D1EF7"/>
    <w:rsid w:val="007D26BC"/>
    <w:rsid w:val="007D2996"/>
    <w:rsid w:val="007D2B34"/>
    <w:rsid w:val="007D3361"/>
    <w:rsid w:val="007D40A7"/>
    <w:rsid w:val="007D4A7F"/>
    <w:rsid w:val="007D51B1"/>
    <w:rsid w:val="007D5356"/>
    <w:rsid w:val="007D5FCB"/>
    <w:rsid w:val="007D5FFF"/>
    <w:rsid w:val="007D6169"/>
    <w:rsid w:val="007D6785"/>
    <w:rsid w:val="007D705A"/>
    <w:rsid w:val="007D75F2"/>
    <w:rsid w:val="007E0CB8"/>
    <w:rsid w:val="007E10D4"/>
    <w:rsid w:val="007E14B6"/>
    <w:rsid w:val="007E26B8"/>
    <w:rsid w:val="007E2CFF"/>
    <w:rsid w:val="007E2FC2"/>
    <w:rsid w:val="007E48DA"/>
    <w:rsid w:val="007E48EF"/>
    <w:rsid w:val="007E4F36"/>
    <w:rsid w:val="007E52E1"/>
    <w:rsid w:val="007E5355"/>
    <w:rsid w:val="007E5AD3"/>
    <w:rsid w:val="007E5CF8"/>
    <w:rsid w:val="007E662E"/>
    <w:rsid w:val="007E676A"/>
    <w:rsid w:val="007E6911"/>
    <w:rsid w:val="007E6C8A"/>
    <w:rsid w:val="007E6FA2"/>
    <w:rsid w:val="007E7898"/>
    <w:rsid w:val="007E7C8D"/>
    <w:rsid w:val="007F0107"/>
    <w:rsid w:val="007F089C"/>
    <w:rsid w:val="007F104E"/>
    <w:rsid w:val="007F1410"/>
    <w:rsid w:val="007F1626"/>
    <w:rsid w:val="007F1662"/>
    <w:rsid w:val="007F181F"/>
    <w:rsid w:val="007F273D"/>
    <w:rsid w:val="007F2AFA"/>
    <w:rsid w:val="007F3095"/>
    <w:rsid w:val="007F39CD"/>
    <w:rsid w:val="007F4708"/>
    <w:rsid w:val="007F55D9"/>
    <w:rsid w:val="007F66A4"/>
    <w:rsid w:val="007F6835"/>
    <w:rsid w:val="007F70EE"/>
    <w:rsid w:val="00800006"/>
    <w:rsid w:val="00800669"/>
    <w:rsid w:val="008008DF"/>
    <w:rsid w:val="00801232"/>
    <w:rsid w:val="0080140A"/>
    <w:rsid w:val="00801B46"/>
    <w:rsid w:val="00801B64"/>
    <w:rsid w:val="00802AF2"/>
    <w:rsid w:val="008034D7"/>
    <w:rsid w:val="00804087"/>
    <w:rsid w:val="00804C1B"/>
    <w:rsid w:val="008059CC"/>
    <w:rsid w:val="00805CA8"/>
    <w:rsid w:val="00806051"/>
    <w:rsid w:val="00806D5D"/>
    <w:rsid w:val="0081004D"/>
    <w:rsid w:val="00810A1C"/>
    <w:rsid w:val="00810D67"/>
    <w:rsid w:val="0081155E"/>
    <w:rsid w:val="00814A25"/>
    <w:rsid w:val="00814C4D"/>
    <w:rsid w:val="00814CBF"/>
    <w:rsid w:val="008155C9"/>
    <w:rsid w:val="00815993"/>
    <w:rsid w:val="00815D79"/>
    <w:rsid w:val="00816892"/>
    <w:rsid w:val="00820507"/>
    <w:rsid w:val="00820C59"/>
    <w:rsid w:val="00820ED4"/>
    <w:rsid w:val="00821838"/>
    <w:rsid w:val="008226D0"/>
    <w:rsid w:val="00822B7E"/>
    <w:rsid w:val="00822B80"/>
    <w:rsid w:val="00823588"/>
    <w:rsid w:val="00823F3B"/>
    <w:rsid w:val="00824432"/>
    <w:rsid w:val="00824CEA"/>
    <w:rsid w:val="00824E91"/>
    <w:rsid w:val="0082516D"/>
    <w:rsid w:val="008253F5"/>
    <w:rsid w:val="00825D2D"/>
    <w:rsid w:val="00825E9C"/>
    <w:rsid w:val="0082721F"/>
    <w:rsid w:val="0082744F"/>
    <w:rsid w:val="00827B8A"/>
    <w:rsid w:val="00830067"/>
    <w:rsid w:val="008300B8"/>
    <w:rsid w:val="00830DDF"/>
    <w:rsid w:val="008326DA"/>
    <w:rsid w:val="00832D7B"/>
    <w:rsid w:val="008347D9"/>
    <w:rsid w:val="00834CCA"/>
    <w:rsid w:val="00835150"/>
    <w:rsid w:val="008353B9"/>
    <w:rsid w:val="0083557D"/>
    <w:rsid w:val="00835DE1"/>
    <w:rsid w:val="00836B2C"/>
    <w:rsid w:val="008371B6"/>
    <w:rsid w:val="008378EA"/>
    <w:rsid w:val="00840617"/>
    <w:rsid w:val="00840A20"/>
    <w:rsid w:val="00840BAA"/>
    <w:rsid w:val="00840FDC"/>
    <w:rsid w:val="00842312"/>
    <w:rsid w:val="008424F6"/>
    <w:rsid w:val="00843D1F"/>
    <w:rsid w:val="00844E7A"/>
    <w:rsid w:val="00845366"/>
    <w:rsid w:val="00845597"/>
    <w:rsid w:val="008458CE"/>
    <w:rsid w:val="00845A09"/>
    <w:rsid w:val="008473FE"/>
    <w:rsid w:val="00847541"/>
    <w:rsid w:val="0084760F"/>
    <w:rsid w:val="00847647"/>
    <w:rsid w:val="00847758"/>
    <w:rsid w:val="008477EC"/>
    <w:rsid w:val="00850422"/>
    <w:rsid w:val="00850920"/>
    <w:rsid w:val="0085122F"/>
    <w:rsid w:val="00851EAD"/>
    <w:rsid w:val="008528D8"/>
    <w:rsid w:val="00852958"/>
    <w:rsid w:val="00852A1B"/>
    <w:rsid w:val="008538A1"/>
    <w:rsid w:val="008544DD"/>
    <w:rsid w:val="00854BE2"/>
    <w:rsid w:val="0085529B"/>
    <w:rsid w:val="0085630D"/>
    <w:rsid w:val="00856B92"/>
    <w:rsid w:val="00856DA6"/>
    <w:rsid w:val="0085725D"/>
    <w:rsid w:val="00857391"/>
    <w:rsid w:val="00857535"/>
    <w:rsid w:val="00857F61"/>
    <w:rsid w:val="00857FEA"/>
    <w:rsid w:val="00861583"/>
    <w:rsid w:val="00861FBE"/>
    <w:rsid w:val="008620AD"/>
    <w:rsid w:val="00862647"/>
    <w:rsid w:val="00862B6A"/>
    <w:rsid w:val="00862C45"/>
    <w:rsid w:val="0086308F"/>
    <w:rsid w:val="00863120"/>
    <w:rsid w:val="0086366E"/>
    <w:rsid w:val="00863A81"/>
    <w:rsid w:val="00863B70"/>
    <w:rsid w:val="00864F24"/>
    <w:rsid w:val="00865BB8"/>
    <w:rsid w:val="00865CD1"/>
    <w:rsid w:val="00865E39"/>
    <w:rsid w:val="008664B4"/>
    <w:rsid w:val="00867823"/>
    <w:rsid w:val="008709D6"/>
    <w:rsid w:val="00870A9B"/>
    <w:rsid w:val="00870EE1"/>
    <w:rsid w:val="0087170A"/>
    <w:rsid w:val="00871E24"/>
    <w:rsid w:val="00872514"/>
    <w:rsid w:val="008727FA"/>
    <w:rsid w:val="00872A61"/>
    <w:rsid w:val="00872EF6"/>
    <w:rsid w:val="00872F1C"/>
    <w:rsid w:val="0087339B"/>
    <w:rsid w:val="0087381B"/>
    <w:rsid w:val="0087421A"/>
    <w:rsid w:val="008745C2"/>
    <w:rsid w:val="0087495C"/>
    <w:rsid w:val="00874F50"/>
    <w:rsid w:val="0087518A"/>
    <w:rsid w:val="00875244"/>
    <w:rsid w:val="008757F3"/>
    <w:rsid w:val="00875802"/>
    <w:rsid w:val="00875FE6"/>
    <w:rsid w:val="00876290"/>
    <w:rsid w:val="00877B37"/>
    <w:rsid w:val="00877EB3"/>
    <w:rsid w:val="008802C2"/>
    <w:rsid w:val="008810B6"/>
    <w:rsid w:val="00881931"/>
    <w:rsid w:val="00881DA8"/>
    <w:rsid w:val="00882AD5"/>
    <w:rsid w:val="00882D71"/>
    <w:rsid w:val="00883AA5"/>
    <w:rsid w:val="00883ADB"/>
    <w:rsid w:val="00887B96"/>
    <w:rsid w:val="00887BD7"/>
    <w:rsid w:val="008916B7"/>
    <w:rsid w:val="00891705"/>
    <w:rsid w:val="00891784"/>
    <w:rsid w:val="00891ED3"/>
    <w:rsid w:val="00892E25"/>
    <w:rsid w:val="0089314E"/>
    <w:rsid w:val="00893D12"/>
    <w:rsid w:val="00894825"/>
    <w:rsid w:val="00894B7A"/>
    <w:rsid w:val="00894C4B"/>
    <w:rsid w:val="00895050"/>
    <w:rsid w:val="00895909"/>
    <w:rsid w:val="00895DE8"/>
    <w:rsid w:val="0089713D"/>
    <w:rsid w:val="008A0668"/>
    <w:rsid w:val="008A0DD6"/>
    <w:rsid w:val="008A1AAC"/>
    <w:rsid w:val="008A23F5"/>
    <w:rsid w:val="008A299E"/>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5F2B"/>
    <w:rsid w:val="008B628C"/>
    <w:rsid w:val="008B64D9"/>
    <w:rsid w:val="008B6A00"/>
    <w:rsid w:val="008B6C22"/>
    <w:rsid w:val="008B6D7A"/>
    <w:rsid w:val="008B7069"/>
    <w:rsid w:val="008B7397"/>
    <w:rsid w:val="008B76D8"/>
    <w:rsid w:val="008B7E7D"/>
    <w:rsid w:val="008C05E1"/>
    <w:rsid w:val="008C0E64"/>
    <w:rsid w:val="008C1E00"/>
    <w:rsid w:val="008C2F23"/>
    <w:rsid w:val="008C31CB"/>
    <w:rsid w:val="008C3A97"/>
    <w:rsid w:val="008C416E"/>
    <w:rsid w:val="008C42C4"/>
    <w:rsid w:val="008C586C"/>
    <w:rsid w:val="008C599A"/>
    <w:rsid w:val="008C5FBC"/>
    <w:rsid w:val="008C6041"/>
    <w:rsid w:val="008C6133"/>
    <w:rsid w:val="008C62C1"/>
    <w:rsid w:val="008C663C"/>
    <w:rsid w:val="008D03FA"/>
    <w:rsid w:val="008D18E5"/>
    <w:rsid w:val="008D1958"/>
    <w:rsid w:val="008D28BA"/>
    <w:rsid w:val="008D3611"/>
    <w:rsid w:val="008D3646"/>
    <w:rsid w:val="008D3C13"/>
    <w:rsid w:val="008D3DA8"/>
    <w:rsid w:val="008D5674"/>
    <w:rsid w:val="008E015D"/>
    <w:rsid w:val="008E0E15"/>
    <w:rsid w:val="008E1451"/>
    <w:rsid w:val="008E14F6"/>
    <w:rsid w:val="008E3407"/>
    <w:rsid w:val="008E3B36"/>
    <w:rsid w:val="008E4130"/>
    <w:rsid w:val="008E503F"/>
    <w:rsid w:val="008E5805"/>
    <w:rsid w:val="008E6164"/>
    <w:rsid w:val="008E764B"/>
    <w:rsid w:val="008F045D"/>
    <w:rsid w:val="008F0F75"/>
    <w:rsid w:val="008F1122"/>
    <w:rsid w:val="008F1601"/>
    <w:rsid w:val="008F1E05"/>
    <w:rsid w:val="008F21A6"/>
    <w:rsid w:val="008F2359"/>
    <w:rsid w:val="008F2A81"/>
    <w:rsid w:val="008F3A5E"/>
    <w:rsid w:val="008F4821"/>
    <w:rsid w:val="008F4B4D"/>
    <w:rsid w:val="008F5401"/>
    <w:rsid w:val="008F5FE2"/>
    <w:rsid w:val="008F6747"/>
    <w:rsid w:val="008F6874"/>
    <w:rsid w:val="008F6DA1"/>
    <w:rsid w:val="008F6ED9"/>
    <w:rsid w:val="008F6FEF"/>
    <w:rsid w:val="008F7407"/>
    <w:rsid w:val="00900521"/>
    <w:rsid w:val="00901190"/>
    <w:rsid w:val="009012A1"/>
    <w:rsid w:val="00902181"/>
    <w:rsid w:val="00902DC0"/>
    <w:rsid w:val="00902EF7"/>
    <w:rsid w:val="00902F73"/>
    <w:rsid w:val="009038E5"/>
    <w:rsid w:val="00903F94"/>
    <w:rsid w:val="009046B7"/>
    <w:rsid w:val="0090543A"/>
    <w:rsid w:val="009054B7"/>
    <w:rsid w:val="0090556A"/>
    <w:rsid w:val="00905ECF"/>
    <w:rsid w:val="00907876"/>
    <w:rsid w:val="00907BFE"/>
    <w:rsid w:val="009103BC"/>
    <w:rsid w:val="00911972"/>
    <w:rsid w:val="009120A7"/>
    <w:rsid w:val="009122E1"/>
    <w:rsid w:val="009129F4"/>
    <w:rsid w:val="00913063"/>
    <w:rsid w:val="0091335C"/>
    <w:rsid w:val="00913A96"/>
    <w:rsid w:val="00913F45"/>
    <w:rsid w:val="009154B2"/>
    <w:rsid w:val="0091623A"/>
    <w:rsid w:val="00916BD6"/>
    <w:rsid w:val="0091717B"/>
    <w:rsid w:val="0091753A"/>
    <w:rsid w:val="00917967"/>
    <w:rsid w:val="00917FA2"/>
    <w:rsid w:val="00920080"/>
    <w:rsid w:val="00920312"/>
    <w:rsid w:val="009209B3"/>
    <w:rsid w:val="00922FED"/>
    <w:rsid w:val="00923D69"/>
    <w:rsid w:val="00924C73"/>
    <w:rsid w:val="00924DE2"/>
    <w:rsid w:val="00925096"/>
    <w:rsid w:val="00925770"/>
    <w:rsid w:val="00926576"/>
    <w:rsid w:val="00926DB9"/>
    <w:rsid w:val="009274C9"/>
    <w:rsid w:val="00927AA1"/>
    <w:rsid w:val="00927AED"/>
    <w:rsid w:val="009302C3"/>
    <w:rsid w:val="009307C0"/>
    <w:rsid w:val="0093105B"/>
    <w:rsid w:val="00931210"/>
    <w:rsid w:val="00931313"/>
    <w:rsid w:val="009317BD"/>
    <w:rsid w:val="0093180C"/>
    <w:rsid w:val="00931D31"/>
    <w:rsid w:val="00932217"/>
    <w:rsid w:val="009324DD"/>
    <w:rsid w:val="0093332D"/>
    <w:rsid w:val="00933546"/>
    <w:rsid w:val="00933553"/>
    <w:rsid w:val="00933E21"/>
    <w:rsid w:val="0093658A"/>
    <w:rsid w:val="00936AC6"/>
    <w:rsid w:val="00937511"/>
    <w:rsid w:val="0093768F"/>
    <w:rsid w:val="009377F4"/>
    <w:rsid w:val="009379BA"/>
    <w:rsid w:val="00940FE5"/>
    <w:rsid w:val="00942447"/>
    <w:rsid w:val="0094250B"/>
    <w:rsid w:val="00942517"/>
    <w:rsid w:val="00943030"/>
    <w:rsid w:val="009430C6"/>
    <w:rsid w:val="00944144"/>
    <w:rsid w:val="0094473A"/>
    <w:rsid w:val="00944793"/>
    <w:rsid w:val="00944B5E"/>
    <w:rsid w:val="00944E8A"/>
    <w:rsid w:val="00944FAC"/>
    <w:rsid w:val="00945EF5"/>
    <w:rsid w:val="00946236"/>
    <w:rsid w:val="009471E8"/>
    <w:rsid w:val="00947388"/>
    <w:rsid w:val="009473AE"/>
    <w:rsid w:val="0094756E"/>
    <w:rsid w:val="0094797D"/>
    <w:rsid w:val="00947A05"/>
    <w:rsid w:val="0095075B"/>
    <w:rsid w:val="00950D1E"/>
    <w:rsid w:val="00951011"/>
    <w:rsid w:val="009510F9"/>
    <w:rsid w:val="0095257F"/>
    <w:rsid w:val="00952D53"/>
    <w:rsid w:val="00953259"/>
    <w:rsid w:val="00953DE9"/>
    <w:rsid w:val="00954B34"/>
    <w:rsid w:val="00954C11"/>
    <w:rsid w:val="0095503F"/>
    <w:rsid w:val="00955E8E"/>
    <w:rsid w:val="0095709D"/>
    <w:rsid w:val="009579C1"/>
    <w:rsid w:val="00957A3E"/>
    <w:rsid w:val="00960FCB"/>
    <w:rsid w:val="0096214C"/>
    <w:rsid w:val="009628FF"/>
    <w:rsid w:val="00963248"/>
    <w:rsid w:val="009637B4"/>
    <w:rsid w:val="0096507C"/>
    <w:rsid w:val="0096515D"/>
    <w:rsid w:val="0096663E"/>
    <w:rsid w:val="00966A75"/>
    <w:rsid w:val="00966C51"/>
    <w:rsid w:val="00967590"/>
    <w:rsid w:val="009708B6"/>
    <w:rsid w:val="00971788"/>
    <w:rsid w:val="009719BD"/>
    <w:rsid w:val="00973F58"/>
    <w:rsid w:val="00974552"/>
    <w:rsid w:val="009748E5"/>
    <w:rsid w:val="00974E93"/>
    <w:rsid w:val="00975842"/>
    <w:rsid w:val="0097649A"/>
    <w:rsid w:val="00976DDF"/>
    <w:rsid w:val="00976E00"/>
    <w:rsid w:val="00976F45"/>
    <w:rsid w:val="009772BF"/>
    <w:rsid w:val="0097742E"/>
    <w:rsid w:val="00977676"/>
    <w:rsid w:val="00977702"/>
    <w:rsid w:val="00980D71"/>
    <w:rsid w:val="00981430"/>
    <w:rsid w:val="0098145C"/>
    <w:rsid w:val="00981C51"/>
    <w:rsid w:val="00982203"/>
    <w:rsid w:val="00982F11"/>
    <w:rsid w:val="00983307"/>
    <w:rsid w:val="009838D4"/>
    <w:rsid w:val="00985452"/>
    <w:rsid w:val="00985DED"/>
    <w:rsid w:val="00986406"/>
    <w:rsid w:val="00986F35"/>
    <w:rsid w:val="00986FD4"/>
    <w:rsid w:val="009872A6"/>
    <w:rsid w:val="00987651"/>
    <w:rsid w:val="00987B12"/>
    <w:rsid w:val="00987DC2"/>
    <w:rsid w:val="00987F1A"/>
    <w:rsid w:val="00987F3D"/>
    <w:rsid w:val="009910E0"/>
    <w:rsid w:val="00991425"/>
    <w:rsid w:val="00991466"/>
    <w:rsid w:val="00991B35"/>
    <w:rsid w:val="00991B65"/>
    <w:rsid w:val="00992045"/>
    <w:rsid w:val="0099260C"/>
    <w:rsid w:val="0099291A"/>
    <w:rsid w:val="0099306E"/>
    <w:rsid w:val="00993273"/>
    <w:rsid w:val="009932A7"/>
    <w:rsid w:val="00993434"/>
    <w:rsid w:val="00993774"/>
    <w:rsid w:val="009941B3"/>
    <w:rsid w:val="0099501D"/>
    <w:rsid w:val="009955F5"/>
    <w:rsid w:val="00995FD3"/>
    <w:rsid w:val="00996508"/>
    <w:rsid w:val="0099679D"/>
    <w:rsid w:val="00996E2E"/>
    <w:rsid w:val="0099763F"/>
    <w:rsid w:val="00997ED6"/>
    <w:rsid w:val="009A06C9"/>
    <w:rsid w:val="009A1F72"/>
    <w:rsid w:val="009A21CB"/>
    <w:rsid w:val="009A2597"/>
    <w:rsid w:val="009A2723"/>
    <w:rsid w:val="009A3C7C"/>
    <w:rsid w:val="009A444D"/>
    <w:rsid w:val="009A557A"/>
    <w:rsid w:val="009A5A4D"/>
    <w:rsid w:val="009A5B69"/>
    <w:rsid w:val="009A7005"/>
    <w:rsid w:val="009A7304"/>
    <w:rsid w:val="009B06F9"/>
    <w:rsid w:val="009B12ED"/>
    <w:rsid w:val="009B1694"/>
    <w:rsid w:val="009B16B3"/>
    <w:rsid w:val="009B1BF5"/>
    <w:rsid w:val="009B1D3F"/>
    <w:rsid w:val="009B2307"/>
    <w:rsid w:val="009B2D21"/>
    <w:rsid w:val="009B3866"/>
    <w:rsid w:val="009B463B"/>
    <w:rsid w:val="009B4682"/>
    <w:rsid w:val="009B4B9A"/>
    <w:rsid w:val="009B56A3"/>
    <w:rsid w:val="009B655C"/>
    <w:rsid w:val="009B6B03"/>
    <w:rsid w:val="009B6C9A"/>
    <w:rsid w:val="009B6CEE"/>
    <w:rsid w:val="009B71CF"/>
    <w:rsid w:val="009B7428"/>
    <w:rsid w:val="009B74B0"/>
    <w:rsid w:val="009C2849"/>
    <w:rsid w:val="009C2877"/>
    <w:rsid w:val="009C2CB4"/>
    <w:rsid w:val="009C3503"/>
    <w:rsid w:val="009C37FE"/>
    <w:rsid w:val="009C4816"/>
    <w:rsid w:val="009C6080"/>
    <w:rsid w:val="009C6345"/>
    <w:rsid w:val="009C67A0"/>
    <w:rsid w:val="009C728B"/>
    <w:rsid w:val="009C75B9"/>
    <w:rsid w:val="009C7EAB"/>
    <w:rsid w:val="009D0FCA"/>
    <w:rsid w:val="009D1AD5"/>
    <w:rsid w:val="009D3C72"/>
    <w:rsid w:val="009D4005"/>
    <w:rsid w:val="009D453C"/>
    <w:rsid w:val="009D51E0"/>
    <w:rsid w:val="009D533D"/>
    <w:rsid w:val="009D5392"/>
    <w:rsid w:val="009D5691"/>
    <w:rsid w:val="009D6AFE"/>
    <w:rsid w:val="009D77C3"/>
    <w:rsid w:val="009D7E8E"/>
    <w:rsid w:val="009E02FA"/>
    <w:rsid w:val="009E0B8C"/>
    <w:rsid w:val="009E12C0"/>
    <w:rsid w:val="009E153F"/>
    <w:rsid w:val="009E1586"/>
    <w:rsid w:val="009E1B5B"/>
    <w:rsid w:val="009E2788"/>
    <w:rsid w:val="009E27BD"/>
    <w:rsid w:val="009E304E"/>
    <w:rsid w:val="009E305B"/>
    <w:rsid w:val="009E31C2"/>
    <w:rsid w:val="009E39F4"/>
    <w:rsid w:val="009E3E96"/>
    <w:rsid w:val="009E44D9"/>
    <w:rsid w:val="009E464D"/>
    <w:rsid w:val="009E4A93"/>
    <w:rsid w:val="009E4BE9"/>
    <w:rsid w:val="009E5172"/>
    <w:rsid w:val="009E5E82"/>
    <w:rsid w:val="009E7298"/>
    <w:rsid w:val="009E789F"/>
    <w:rsid w:val="009F0329"/>
    <w:rsid w:val="009F04E9"/>
    <w:rsid w:val="009F21D5"/>
    <w:rsid w:val="009F2E39"/>
    <w:rsid w:val="009F335A"/>
    <w:rsid w:val="009F3513"/>
    <w:rsid w:val="009F433E"/>
    <w:rsid w:val="009F4949"/>
    <w:rsid w:val="009F5C70"/>
    <w:rsid w:val="009F66B0"/>
    <w:rsid w:val="009F6959"/>
    <w:rsid w:val="009F6E07"/>
    <w:rsid w:val="009F7C41"/>
    <w:rsid w:val="009F7D10"/>
    <w:rsid w:val="00A00891"/>
    <w:rsid w:val="00A00AFF"/>
    <w:rsid w:val="00A01297"/>
    <w:rsid w:val="00A014C9"/>
    <w:rsid w:val="00A01907"/>
    <w:rsid w:val="00A0252F"/>
    <w:rsid w:val="00A0256C"/>
    <w:rsid w:val="00A02652"/>
    <w:rsid w:val="00A02C63"/>
    <w:rsid w:val="00A03E61"/>
    <w:rsid w:val="00A0508B"/>
    <w:rsid w:val="00A063EA"/>
    <w:rsid w:val="00A064B0"/>
    <w:rsid w:val="00A075CA"/>
    <w:rsid w:val="00A07E6C"/>
    <w:rsid w:val="00A1178F"/>
    <w:rsid w:val="00A12D62"/>
    <w:rsid w:val="00A135D7"/>
    <w:rsid w:val="00A137AA"/>
    <w:rsid w:val="00A13CD4"/>
    <w:rsid w:val="00A13DA3"/>
    <w:rsid w:val="00A14805"/>
    <w:rsid w:val="00A14962"/>
    <w:rsid w:val="00A14DE9"/>
    <w:rsid w:val="00A1585E"/>
    <w:rsid w:val="00A15F42"/>
    <w:rsid w:val="00A1658D"/>
    <w:rsid w:val="00A17110"/>
    <w:rsid w:val="00A175F2"/>
    <w:rsid w:val="00A20C66"/>
    <w:rsid w:val="00A220D3"/>
    <w:rsid w:val="00A230E9"/>
    <w:rsid w:val="00A231B5"/>
    <w:rsid w:val="00A23532"/>
    <w:rsid w:val="00A2397F"/>
    <w:rsid w:val="00A23CD8"/>
    <w:rsid w:val="00A23F1A"/>
    <w:rsid w:val="00A23FE1"/>
    <w:rsid w:val="00A25901"/>
    <w:rsid w:val="00A25AB4"/>
    <w:rsid w:val="00A30685"/>
    <w:rsid w:val="00A30B94"/>
    <w:rsid w:val="00A30C84"/>
    <w:rsid w:val="00A31D84"/>
    <w:rsid w:val="00A32D35"/>
    <w:rsid w:val="00A34059"/>
    <w:rsid w:val="00A3511E"/>
    <w:rsid w:val="00A35BDA"/>
    <w:rsid w:val="00A35E7A"/>
    <w:rsid w:val="00A35E8C"/>
    <w:rsid w:val="00A36102"/>
    <w:rsid w:val="00A361C8"/>
    <w:rsid w:val="00A36309"/>
    <w:rsid w:val="00A372A2"/>
    <w:rsid w:val="00A37C61"/>
    <w:rsid w:val="00A40FE5"/>
    <w:rsid w:val="00A414F6"/>
    <w:rsid w:val="00A42B89"/>
    <w:rsid w:val="00A43B00"/>
    <w:rsid w:val="00A447D6"/>
    <w:rsid w:val="00A44A42"/>
    <w:rsid w:val="00A45314"/>
    <w:rsid w:val="00A45624"/>
    <w:rsid w:val="00A457E0"/>
    <w:rsid w:val="00A45E81"/>
    <w:rsid w:val="00A473C7"/>
    <w:rsid w:val="00A501BD"/>
    <w:rsid w:val="00A5060B"/>
    <w:rsid w:val="00A50E09"/>
    <w:rsid w:val="00A50FB7"/>
    <w:rsid w:val="00A52047"/>
    <w:rsid w:val="00A527CF"/>
    <w:rsid w:val="00A52A46"/>
    <w:rsid w:val="00A53C4D"/>
    <w:rsid w:val="00A54005"/>
    <w:rsid w:val="00A556BE"/>
    <w:rsid w:val="00A55935"/>
    <w:rsid w:val="00A55D86"/>
    <w:rsid w:val="00A55F82"/>
    <w:rsid w:val="00A560A1"/>
    <w:rsid w:val="00A5610C"/>
    <w:rsid w:val="00A56FA4"/>
    <w:rsid w:val="00A57677"/>
    <w:rsid w:val="00A57973"/>
    <w:rsid w:val="00A57ABE"/>
    <w:rsid w:val="00A57CCD"/>
    <w:rsid w:val="00A57DAC"/>
    <w:rsid w:val="00A57E32"/>
    <w:rsid w:val="00A605A6"/>
    <w:rsid w:val="00A60B33"/>
    <w:rsid w:val="00A617A8"/>
    <w:rsid w:val="00A629A3"/>
    <w:rsid w:val="00A630BF"/>
    <w:rsid w:val="00A6311A"/>
    <w:rsid w:val="00A63CAF"/>
    <w:rsid w:val="00A64003"/>
    <w:rsid w:val="00A641D4"/>
    <w:rsid w:val="00A64AE3"/>
    <w:rsid w:val="00A650C9"/>
    <w:rsid w:val="00A65263"/>
    <w:rsid w:val="00A6532E"/>
    <w:rsid w:val="00A6538D"/>
    <w:rsid w:val="00A653B7"/>
    <w:rsid w:val="00A65F49"/>
    <w:rsid w:val="00A667F1"/>
    <w:rsid w:val="00A66A55"/>
    <w:rsid w:val="00A66F45"/>
    <w:rsid w:val="00A67E3C"/>
    <w:rsid w:val="00A708E8"/>
    <w:rsid w:val="00A7111B"/>
    <w:rsid w:val="00A71342"/>
    <w:rsid w:val="00A714EE"/>
    <w:rsid w:val="00A719CB"/>
    <w:rsid w:val="00A72254"/>
    <w:rsid w:val="00A72BFF"/>
    <w:rsid w:val="00A736D2"/>
    <w:rsid w:val="00A73A98"/>
    <w:rsid w:val="00A74F48"/>
    <w:rsid w:val="00A7508D"/>
    <w:rsid w:val="00A75A33"/>
    <w:rsid w:val="00A75BCC"/>
    <w:rsid w:val="00A75FE7"/>
    <w:rsid w:val="00A76855"/>
    <w:rsid w:val="00A76AFE"/>
    <w:rsid w:val="00A772D7"/>
    <w:rsid w:val="00A77704"/>
    <w:rsid w:val="00A80C17"/>
    <w:rsid w:val="00A80DB7"/>
    <w:rsid w:val="00A8108C"/>
    <w:rsid w:val="00A81189"/>
    <w:rsid w:val="00A81470"/>
    <w:rsid w:val="00A8195E"/>
    <w:rsid w:val="00A81D59"/>
    <w:rsid w:val="00A8283B"/>
    <w:rsid w:val="00A82DB8"/>
    <w:rsid w:val="00A82DC3"/>
    <w:rsid w:val="00A831E9"/>
    <w:rsid w:val="00A83540"/>
    <w:rsid w:val="00A8483A"/>
    <w:rsid w:val="00A84A83"/>
    <w:rsid w:val="00A84ACC"/>
    <w:rsid w:val="00A84C4D"/>
    <w:rsid w:val="00A8546F"/>
    <w:rsid w:val="00A858BE"/>
    <w:rsid w:val="00A859BD"/>
    <w:rsid w:val="00A8630D"/>
    <w:rsid w:val="00A8638B"/>
    <w:rsid w:val="00A865F7"/>
    <w:rsid w:val="00A90910"/>
    <w:rsid w:val="00A91221"/>
    <w:rsid w:val="00A919E6"/>
    <w:rsid w:val="00A91E8D"/>
    <w:rsid w:val="00A92142"/>
    <w:rsid w:val="00A92212"/>
    <w:rsid w:val="00A92A34"/>
    <w:rsid w:val="00A92C95"/>
    <w:rsid w:val="00A93486"/>
    <w:rsid w:val="00A9475F"/>
    <w:rsid w:val="00A950B3"/>
    <w:rsid w:val="00A967AA"/>
    <w:rsid w:val="00A973BE"/>
    <w:rsid w:val="00A976B3"/>
    <w:rsid w:val="00AA0231"/>
    <w:rsid w:val="00AA1154"/>
    <w:rsid w:val="00AA1662"/>
    <w:rsid w:val="00AA1E14"/>
    <w:rsid w:val="00AA21BA"/>
    <w:rsid w:val="00AA2EE7"/>
    <w:rsid w:val="00AA31D9"/>
    <w:rsid w:val="00AA32A9"/>
    <w:rsid w:val="00AA3631"/>
    <w:rsid w:val="00AA3ED8"/>
    <w:rsid w:val="00AA43D5"/>
    <w:rsid w:val="00AA4825"/>
    <w:rsid w:val="00AA4FCC"/>
    <w:rsid w:val="00AA50B4"/>
    <w:rsid w:val="00AA5EE3"/>
    <w:rsid w:val="00AA60B5"/>
    <w:rsid w:val="00AA6CCA"/>
    <w:rsid w:val="00AA7B9C"/>
    <w:rsid w:val="00AB194E"/>
    <w:rsid w:val="00AB2225"/>
    <w:rsid w:val="00AB25D2"/>
    <w:rsid w:val="00AB3DAB"/>
    <w:rsid w:val="00AB3F4F"/>
    <w:rsid w:val="00AB3FC3"/>
    <w:rsid w:val="00AB4BB2"/>
    <w:rsid w:val="00AB4EE2"/>
    <w:rsid w:val="00AB5A03"/>
    <w:rsid w:val="00AB6464"/>
    <w:rsid w:val="00AB6C3E"/>
    <w:rsid w:val="00AB71EC"/>
    <w:rsid w:val="00AB79B0"/>
    <w:rsid w:val="00AB7EB6"/>
    <w:rsid w:val="00AB7F0F"/>
    <w:rsid w:val="00AC07B6"/>
    <w:rsid w:val="00AC10C9"/>
    <w:rsid w:val="00AC3194"/>
    <w:rsid w:val="00AC332D"/>
    <w:rsid w:val="00AC354A"/>
    <w:rsid w:val="00AC3EE5"/>
    <w:rsid w:val="00AC437B"/>
    <w:rsid w:val="00AC463B"/>
    <w:rsid w:val="00AC4816"/>
    <w:rsid w:val="00AC4E77"/>
    <w:rsid w:val="00AC4FF3"/>
    <w:rsid w:val="00AC599B"/>
    <w:rsid w:val="00AC6115"/>
    <w:rsid w:val="00AC6BC3"/>
    <w:rsid w:val="00AC74EC"/>
    <w:rsid w:val="00AD0D9E"/>
    <w:rsid w:val="00AD0ECD"/>
    <w:rsid w:val="00AD1AC9"/>
    <w:rsid w:val="00AD2605"/>
    <w:rsid w:val="00AD2A2F"/>
    <w:rsid w:val="00AD2DD7"/>
    <w:rsid w:val="00AD32A6"/>
    <w:rsid w:val="00AD3EA2"/>
    <w:rsid w:val="00AD439F"/>
    <w:rsid w:val="00AD43A2"/>
    <w:rsid w:val="00AD6B96"/>
    <w:rsid w:val="00AD71B7"/>
    <w:rsid w:val="00AD7D1E"/>
    <w:rsid w:val="00AE00B1"/>
    <w:rsid w:val="00AE03BD"/>
    <w:rsid w:val="00AE1872"/>
    <w:rsid w:val="00AE32EF"/>
    <w:rsid w:val="00AE37C8"/>
    <w:rsid w:val="00AE3D5B"/>
    <w:rsid w:val="00AE481C"/>
    <w:rsid w:val="00AE4969"/>
    <w:rsid w:val="00AE5CF2"/>
    <w:rsid w:val="00AE6A83"/>
    <w:rsid w:val="00AE6B96"/>
    <w:rsid w:val="00AE7789"/>
    <w:rsid w:val="00AE7D9F"/>
    <w:rsid w:val="00AF1310"/>
    <w:rsid w:val="00AF255B"/>
    <w:rsid w:val="00AF2605"/>
    <w:rsid w:val="00AF2B76"/>
    <w:rsid w:val="00AF3306"/>
    <w:rsid w:val="00AF3640"/>
    <w:rsid w:val="00AF5695"/>
    <w:rsid w:val="00AF56C8"/>
    <w:rsid w:val="00AF6C18"/>
    <w:rsid w:val="00AF7647"/>
    <w:rsid w:val="00AF776A"/>
    <w:rsid w:val="00AF7BE2"/>
    <w:rsid w:val="00B0035B"/>
    <w:rsid w:val="00B00671"/>
    <w:rsid w:val="00B00AC2"/>
    <w:rsid w:val="00B00AC4"/>
    <w:rsid w:val="00B010A7"/>
    <w:rsid w:val="00B017C7"/>
    <w:rsid w:val="00B01D55"/>
    <w:rsid w:val="00B03E3D"/>
    <w:rsid w:val="00B05933"/>
    <w:rsid w:val="00B05A3A"/>
    <w:rsid w:val="00B05B79"/>
    <w:rsid w:val="00B0687D"/>
    <w:rsid w:val="00B06C49"/>
    <w:rsid w:val="00B071AD"/>
    <w:rsid w:val="00B079A9"/>
    <w:rsid w:val="00B07B1D"/>
    <w:rsid w:val="00B07E4A"/>
    <w:rsid w:val="00B10048"/>
    <w:rsid w:val="00B10603"/>
    <w:rsid w:val="00B1205C"/>
    <w:rsid w:val="00B1273E"/>
    <w:rsid w:val="00B13719"/>
    <w:rsid w:val="00B13B4E"/>
    <w:rsid w:val="00B13D75"/>
    <w:rsid w:val="00B14335"/>
    <w:rsid w:val="00B14AD4"/>
    <w:rsid w:val="00B14CC6"/>
    <w:rsid w:val="00B16765"/>
    <w:rsid w:val="00B16AC2"/>
    <w:rsid w:val="00B16AE7"/>
    <w:rsid w:val="00B16BA1"/>
    <w:rsid w:val="00B16E9C"/>
    <w:rsid w:val="00B17504"/>
    <w:rsid w:val="00B17750"/>
    <w:rsid w:val="00B178BA"/>
    <w:rsid w:val="00B17AFD"/>
    <w:rsid w:val="00B17DE9"/>
    <w:rsid w:val="00B20A78"/>
    <w:rsid w:val="00B212E6"/>
    <w:rsid w:val="00B218B4"/>
    <w:rsid w:val="00B21A6D"/>
    <w:rsid w:val="00B21AB2"/>
    <w:rsid w:val="00B21CCA"/>
    <w:rsid w:val="00B22564"/>
    <w:rsid w:val="00B22811"/>
    <w:rsid w:val="00B234FA"/>
    <w:rsid w:val="00B23D3E"/>
    <w:rsid w:val="00B24567"/>
    <w:rsid w:val="00B247CD"/>
    <w:rsid w:val="00B24A1A"/>
    <w:rsid w:val="00B26458"/>
    <w:rsid w:val="00B26990"/>
    <w:rsid w:val="00B2724E"/>
    <w:rsid w:val="00B278F3"/>
    <w:rsid w:val="00B27D46"/>
    <w:rsid w:val="00B32252"/>
    <w:rsid w:val="00B32C91"/>
    <w:rsid w:val="00B32F15"/>
    <w:rsid w:val="00B338BB"/>
    <w:rsid w:val="00B33A2B"/>
    <w:rsid w:val="00B33DED"/>
    <w:rsid w:val="00B33E24"/>
    <w:rsid w:val="00B343F4"/>
    <w:rsid w:val="00B34A10"/>
    <w:rsid w:val="00B34F2F"/>
    <w:rsid w:val="00B352D8"/>
    <w:rsid w:val="00B3786C"/>
    <w:rsid w:val="00B40256"/>
    <w:rsid w:val="00B40351"/>
    <w:rsid w:val="00B4174F"/>
    <w:rsid w:val="00B41E3D"/>
    <w:rsid w:val="00B42AD4"/>
    <w:rsid w:val="00B438B5"/>
    <w:rsid w:val="00B43E89"/>
    <w:rsid w:val="00B4411A"/>
    <w:rsid w:val="00B449CA"/>
    <w:rsid w:val="00B44D09"/>
    <w:rsid w:val="00B450FD"/>
    <w:rsid w:val="00B452C0"/>
    <w:rsid w:val="00B4675B"/>
    <w:rsid w:val="00B46BF4"/>
    <w:rsid w:val="00B46D6C"/>
    <w:rsid w:val="00B4741C"/>
    <w:rsid w:val="00B47A70"/>
    <w:rsid w:val="00B5047E"/>
    <w:rsid w:val="00B50551"/>
    <w:rsid w:val="00B50613"/>
    <w:rsid w:val="00B50B8B"/>
    <w:rsid w:val="00B50BB1"/>
    <w:rsid w:val="00B50FB0"/>
    <w:rsid w:val="00B5113E"/>
    <w:rsid w:val="00B515CA"/>
    <w:rsid w:val="00B52BDB"/>
    <w:rsid w:val="00B52C56"/>
    <w:rsid w:val="00B53026"/>
    <w:rsid w:val="00B559C5"/>
    <w:rsid w:val="00B55FA9"/>
    <w:rsid w:val="00B56153"/>
    <w:rsid w:val="00B566A0"/>
    <w:rsid w:val="00B573E8"/>
    <w:rsid w:val="00B5759F"/>
    <w:rsid w:val="00B577B0"/>
    <w:rsid w:val="00B57B9A"/>
    <w:rsid w:val="00B60179"/>
    <w:rsid w:val="00B609C0"/>
    <w:rsid w:val="00B60A96"/>
    <w:rsid w:val="00B60E0A"/>
    <w:rsid w:val="00B60E27"/>
    <w:rsid w:val="00B611F5"/>
    <w:rsid w:val="00B612AB"/>
    <w:rsid w:val="00B62D01"/>
    <w:rsid w:val="00B63B71"/>
    <w:rsid w:val="00B64370"/>
    <w:rsid w:val="00B64E63"/>
    <w:rsid w:val="00B653D5"/>
    <w:rsid w:val="00B6706C"/>
    <w:rsid w:val="00B673AE"/>
    <w:rsid w:val="00B67EA4"/>
    <w:rsid w:val="00B67F79"/>
    <w:rsid w:val="00B70050"/>
    <w:rsid w:val="00B70424"/>
    <w:rsid w:val="00B711C3"/>
    <w:rsid w:val="00B71D64"/>
    <w:rsid w:val="00B72085"/>
    <w:rsid w:val="00B724EA"/>
    <w:rsid w:val="00B72549"/>
    <w:rsid w:val="00B7276C"/>
    <w:rsid w:val="00B72A3B"/>
    <w:rsid w:val="00B72AB1"/>
    <w:rsid w:val="00B73439"/>
    <w:rsid w:val="00B73561"/>
    <w:rsid w:val="00B752F1"/>
    <w:rsid w:val="00B75675"/>
    <w:rsid w:val="00B76108"/>
    <w:rsid w:val="00B765E0"/>
    <w:rsid w:val="00B76FB4"/>
    <w:rsid w:val="00B77312"/>
    <w:rsid w:val="00B7736F"/>
    <w:rsid w:val="00B7788F"/>
    <w:rsid w:val="00B77B70"/>
    <w:rsid w:val="00B77F85"/>
    <w:rsid w:val="00B8133A"/>
    <w:rsid w:val="00B82243"/>
    <w:rsid w:val="00B827DF"/>
    <w:rsid w:val="00B82963"/>
    <w:rsid w:val="00B82AC4"/>
    <w:rsid w:val="00B831A3"/>
    <w:rsid w:val="00B836CC"/>
    <w:rsid w:val="00B83744"/>
    <w:rsid w:val="00B83E76"/>
    <w:rsid w:val="00B84165"/>
    <w:rsid w:val="00B8504A"/>
    <w:rsid w:val="00B85C7F"/>
    <w:rsid w:val="00B85FA7"/>
    <w:rsid w:val="00B8632C"/>
    <w:rsid w:val="00B87160"/>
    <w:rsid w:val="00B87538"/>
    <w:rsid w:val="00B91B5D"/>
    <w:rsid w:val="00B91BF7"/>
    <w:rsid w:val="00B91F18"/>
    <w:rsid w:val="00B929F3"/>
    <w:rsid w:val="00B9332A"/>
    <w:rsid w:val="00B93799"/>
    <w:rsid w:val="00B93A63"/>
    <w:rsid w:val="00B94060"/>
    <w:rsid w:val="00B94084"/>
    <w:rsid w:val="00B9528B"/>
    <w:rsid w:val="00B9659F"/>
    <w:rsid w:val="00B967DC"/>
    <w:rsid w:val="00B96E2A"/>
    <w:rsid w:val="00BA0160"/>
    <w:rsid w:val="00BA0348"/>
    <w:rsid w:val="00BA4603"/>
    <w:rsid w:val="00BA4D1A"/>
    <w:rsid w:val="00BA55B3"/>
    <w:rsid w:val="00BA5812"/>
    <w:rsid w:val="00BA5EB0"/>
    <w:rsid w:val="00BA6139"/>
    <w:rsid w:val="00BA64CA"/>
    <w:rsid w:val="00BA7098"/>
    <w:rsid w:val="00BA7A93"/>
    <w:rsid w:val="00BA7B97"/>
    <w:rsid w:val="00BB0298"/>
    <w:rsid w:val="00BB06D4"/>
    <w:rsid w:val="00BB145F"/>
    <w:rsid w:val="00BB1EC2"/>
    <w:rsid w:val="00BB25CF"/>
    <w:rsid w:val="00BB3212"/>
    <w:rsid w:val="00BB32ED"/>
    <w:rsid w:val="00BB3618"/>
    <w:rsid w:val="00BB3A2E"/>
    <w:rsid w:val="00BB3BDB"/>
    <w:rsid w:val="00BB40A4"/>
    <w:rsid w:val="00BB4504"/>
    <w:rsid w:val="00BB4DB5"/>
    <w:rsid w:val="00BB509F"/>
    <w:rsid w:val="00BB5360"/>
    <w:rsid w:val="00BB5616"/>
    <w:rsid w:val="00BB5B6E"/>
    <w:rsid w:val="00BB6618"/>
    <w:rsid w:val="00BB6632"/>
    <w:rsid w:val="00BB6C5E"/>
    <w:rsid w:val="00BB7381"/>
    <w:rsid w:val="00BB7427"/>
    <w:rsid w:val="00BB77FB"/>
    <w:rsid w:val="00BC073B"/>
    <w:rsid w:val="00BC0961"/>
    <w:rsid w:val="00BC0C1B"/>
    <w:rsid w:val="00BC0D88"/>
    <w:rsid w:val="00BC11AA"/>
    <w:rsid w:val="00BC13FD"/>
    <w:rsid w:val="00BC23BC"/>
    <w:rsid w:val="00BC24FD"/>
    <w:rsid w:val="00BC263F"/>
    <w:rsid w:val="00BC27CE"/>
    <w:rsid w:val="00BC2D95"/>
    <w:rsid w:val="00BC415E"/>
    <w:rsid w:val="00BC4205"/>
    <w:rsid w:val="00BC5066"/>
    <w:rsid w:val="00BC5512"/>
    <w:rsid w:val="00BC5555"/>
    <w:rsid w:val="00BC591A"/>
    <w:rsid w:val="00BC65BC"/>
    <w:rsid w:val="00BC6EC4"/>
    <w:rsid w:val="00BC7DBD"/>
    <w:rsid w:val="00BD00DA"/>
    <w:rsid w:val="00BD1AA3"/>
    <w:rsid w:val="00BD25D4"/>
    <w:rsid w:val="00BD3384"/>
    <w:rsid w:val="00BD435F"/>
    <w:rsid w:val="00BD441E"/>
    <w:rsid w:val="00BD4567"/>
    <w:rsid w:val="00BD4FA5"/>
    <w:rsid w:val="00BD5267"/>
    <w:rsid w:val="00BD5B5D"/>
    <w:rsid w:val="00BD6360"/>
    <w:rsid w:val="00BD6820"/>
    <w:rsid w:val="00BD75D4"/>
    <w:rsid w:val="00BD7DC4"/>
    <w:rsid w:val="00BE046E"/>
    <w:rsid w:val="00BE06D9"/>
    <w:rsid w:val="00BE0B6B"/>
    <w:rsid w:val="00BE0D95"/>
    <w:rsid w:val="00BE1A29"/>
    <w:rsid w:val="00BE2A75"/>
    <w:rsid w:val="00BE2BDC"/>
    <w:rsid w:val="00BE480D"/>
    <w:rsid w:val="00BE4B67"/>
    <w:rsid w:val="00BE4CE3"/>
    <w:rsid w:val="00BE5113"/>
    <w:rsid w:val="00BE52DC"/>
    <w:rsid w:val="00BE53C2"/>
    <w:rsid w:val="00BE60BB"/>
    <w:rsid w:val="00BE73A2"/>
    <w:rsid w:val="00BE7A99"/>
    <w:rsid w:val="00BE7AC3"/>
    <w:rsid w:val="00BE7BF2"/>
    <w:rsid w:val="00BE7C00"/>
    <w:rsid w:val="00BF0557"/>
    <w:rsid w:val="00BF0809"/>
    <w:rsid w:val="00BF083B"/>
    <w:rsid w:val="00BF17BB"/>
    <w:rsid w:val="00BF20B8"/>
    <w:rsid w:val="00BF3B07"/>
    <w:rsid w:val="00BF3BCD"/>
    <w:rsid w:val="00BF3E74"/>
    <w:rsid w:val="00BF3E99"/>
    <w:rsid w:val="00BF474A"/>
    <w:rsid w:val="00BF4C19"/>
    <w:rsid w:val="00BF4D96"/>
    <w:rsid w:val="00BF4DFE"/>
    <w:rsid w:val="00BF690A"/>
    <w:rsid w:val="00BF6F70"/>
    <w:rsid w:val="00BF7FC2"/>
    <w:rsid w:val="00C00097"/>
    <w:rsid w:val="00C00107"/>
    <w:rsid w:val="00C004D5"/>
    <w:rsid w:val="00C0066B"/>
    <w:rsid w:val="00C014F4"/>
    <w:rsid w:val="00C02439"/>
    <w:rsid w:val="00C02BA9"/>
    <w:rsid w:val="00C043B6"/>
    <w:rsid w:val="00C0469B"/>
    <w:rsid w:val="00C04873"/>
    <w:rsid w:val="00C049AB"/>
    <w:rsid w:val="00C04E34"/>
    <w:rsid w:val="00C05361"/>
    <w:rsid w:val="00C05F28"/>
    <w:rsid w:val="00C062BE"/>
    <w:rsid w:val="00C06374"/>
    <w:rsid w:val="00C0796B"/>
    <w:rsid w:val="00C105FA"/>
    <w:rsid w:val="00C1137B"/>
    <w:rsid w:val="00C12291"/>
    <w:rsid w:val="00C12330"/>
    <w:rsid w:val="00C129B6"/>
    <w:rsid w:val="00C12CD9"/>
    <w:rsid w:val="00C12F10"/>
    <w:rsid w:val="00C134C5"/>
    <w:rsid w:val="00C1505B"/>
    <w:rsid w:val="00C15DFD"/>
    <w:rsid w:val="00C16400"/>
    <w:rsid w:val="00C16ED7"/>
    <w:rsid w:val="00C16FDA"/>
    <w:rsid w:val="00C17164"/>
    <w:rsid w:val="00C172FA"/>
    <w:rsid w:val="00C17F40"/>
    <w:rsid w:val="00C20101"/>
    <w:rsid w:val="00C226AC"/>
    <w:rsid w:val="00C22A7F"/>
    <w:rsid w:val="00C2331B"/>
    <w:rsid w:val="00C23618"/>
    <w:rsid w:val="00C23768"/>
    <w:rsid w:val="00C247DB"/>
    <w:rsid w:val="00C24B11"/>
    <w:rsid w:val="00C25145"/>
    <w:rsid w:val="00C25CBF"/>
    <w:rsid w:val="00C25EA3"/>
    <w:rsid w:val="00C2600C"/>
    <w:rsid w:val="00C266B6"/>
    <w:rsid w:val="00C2793B"/>
    <w:rsid w:val="00C27BD6"/>
    <w:rsid w:val="00C30581"/>
    <w:rsid w:val="00C31133"/>
    <w:rsid w:val="00C311C9"/>
    <w:rsid w:val="00C31339"/>
    <w:rsid w:val="00C318B0"/>
    <w:rsid w:val="00C31ECB"/>
    <w:rsid w:val="00C32379"/>
    <w:rsid w:val="00C32EAA"/>
    <w:rsid w:val="00C32F18"/>
    <w:rsid w:val="00C33328"/>
    <w:rsid w:val="00C351D9"/>
    <w:rsid w:val="00C356DF"/>
    <w:rsid w:val="00C35761"/>
    <w:rsid w:val="00C35E73"/>
    <w:rsid w:val="00C3696F"/>
    <w:rsid w:val="00C4040D"/>
    <w:rsid w:val="00C40569"/>
    <w:rsid w:val="00C414D4"/>
    <w:rsid w:val="00C41EA3"/>
    <w:rsid w:val="00C4263B"/>
    <w:rsid w:val="00C426BE"/>
    <w:rsid w:val="00C42D1E"/>
    <w:rsid w:val="00C438CA"/>
    <w:rsid w:val="00C438D4"/>
    <w:rsid w:val="00C43B1F"/>
    <w:rsid w:val="00C43B96"/>
    <w:rsid w:val="00C44130"/>
    <w:rsid w:val="00C4426E"/>
    <w:rsid w:val="00C44FE8"/>
    <w:rsid w:val="00C452FA"/>
    <w:rsid w:val="00C45D1B"/>
    <w:rsid w:val="00C46F15"/>
    <w:rsid w:val="00C47164"/>
    <w:rsid w:val="00C47CB6"/>
    <w:rsid w:val="00C504DC"/>
    <w:rsid w:val="00C5116D"/>
    <w:rsid w:val="00C51227"/>
    <w:rsid w:val="00C51C33"/>
    <w:rsid w:val="00C52502"/>
    <w:rsid w:val="00C54147"/>
    <w:rsid w:val="00C5431D"/>
    <w:rsid w:val="00C55D13"/>
    <w:rsid w:val="00C56623"/>
    <w:rsid w:val="00C5671A"/>
    <w:rsid w:val="00C6059D"/>
    <w:rsid w:val="00C606E7"/>
    <w:rsid w:val="00C6085C"/>
    <w:rsid w:val="00C609F2"/>
    <w:rsid w:val="00C60EFB"/>
    <w:rsid w:val="00C612DA"/>
    <w:rsid w:val="00C612E8"/>
    <w:rsid w:val="00C613CC"/>
    <w:rsid w:val="00C617A3"/>
    <w:rsid w:val="00C62357"/>
    <w:rsid w:val="00C63047"/>
    <w:rsid w:val="00C6305F"/>
    <w:rsid w:val="00C636D4"/>
    <w:rsid w:val="00C657B3"/>
    <w:rsid w:val="00C65DC0"/>
    <w:rsid w:val="00C66362"/>
    <w:rsid w:val="00C668F6"/>
    <w:rsid w:val="00C66DBD"/>
    <w:rsid w:val="00C6749C"/>
    <w:rsid w:val="00C67572"/>
    <w:rsid w:val="00C67C67"/>
    <w:rsid w:val="00C70456"/>
    <w:rsid w:val="00C70DD9"/>
    <w:rsid w:val="00C71909"/>
    <w:rsid w:val="00C7203C"/>
    <w:rsid w:val="00C721A0"/>
    <w:rsid w:val="00C72ABE"/>
    <w:rsid w:val="00C732CC"/>
    <w:rsid w:val="00C73973"/>
    <w:rsid w:val="00C73E79"/>
    <w:rsid w:val="00C7529E"/>
    <w:rsid w:val="00C762B3"/>
    <w:rsid w:val="00C76926"/>
    <w:rsid w:val="00C76DDD"/>
    <w:rsid w:val="00C77594"/>
    <w:rsid w:val="00C77EDE"/>
    <w:rsid w:val="00C80029"/>
    <w:rsid w:val="00C80057"/>
    <w:rsid w:val="00C800A2"/>
    <w:rsid w:val="00C80BFB"/>
    <w:rsid w:val="00C81179"/>
    <w:rsid w:val="00C816F8"/>
    <w:rsid w:val="00C8175B"/>
    <w:rsid w:val="00C819B1"/>
    <w:rsid w:val="00C81D25"/>
    <w:rsid w:val="00C81DDA"/>
    <w:rsid w:val="00C82D3F"/>
    <w:rsid w:val="00C8351E"/>
    <w:rsid w:val="00C846ED"/>
    <w:rsid w:val="00C84949"/>
    <w:rsid w:val="00C849D4"/>
    <w:rsid w:val="00C84A21"/>
    <w:rsid w:val="00C84EEC"/>
    <w:rsid w:val="00C85499"/>
    <w:rsid w:val="00C8643E"/>
    <w:rsid w:val="00C87BF7"/>
    <w:rsid w:val="00C90065"/>
    <w:rsid w:val="00C90C26"/>
    <w:rsid w:val="00C911E2"/>
    <w:rsid w:val="00C9160B"/>
    <w:rsid w:val="00C9164F"/>
    <w:rsid w:val="00C92390"/>
    <w:rsid w:val="00C9250A"/>
    <w:rsid w:val="00C932C0"/>
    <w:rsid w:val="00C93BFF"/>
    <w:rsid w:val="00C94145"/>
    <w:rsid w:val="00C94304"/>
    <w:rsid w:val="00C948A2"/>
    <w:rsid w:val="00C94994"/>
    <w:rsid w:val="00C94B2A"/>
    <w:rsid w:val="00C94D7D"/>
    <w:rsid w:val="00C9505B"/>
    <w:rsid w:val="00C95076"/>
    <w:rsid w:val="00C95B97"/>
    <w:rsid w:val="00C9641D"/>
    <w:rsid w:val="00C972A8"/>
    <w:rsid w:val="00C97476"/>
    <w:rsid w:val="00C97B31"/>
    <w:rsid w:val="00C97C29"/>
    <w:rsid w:val="00CA032B"/>
    <w:rsid w:val="00CA0691"/>
    <w:rsid w:val="00CA06E6"/>
    <w:rsid w:val="00CA08A6"/>
    <w:rsid w:val="00CA097E"/>
    <w:rsid w:val="00CA098A"/>
    <w:rsid w:val="00CA139B"/>
    <w:rsid w:val="00CA194A"/>
    <w:rsid w:val="00CA2047"/>
    <w:rsid w:val="00CA371E"/>
    <w:rsid w:val="00CA38F0"/>
    <w:rsid w:val="00CA418C"/>
    <w:rsid w:val="00CA4373"/>
    <w:rsid w:val="00CA45EB"/>
    <w:rsid w:val="00CA4A1D"/>
    <w:rsid w:val="00CA4C9C"/>
    <w:rsid w:val="00CA5219"/>
    <w:rsid w:val="00CA75B8"/>
    <w:rsid w:val="00CB0E7E"/>
    <w:rsid w:val="00CB1D05"/>
    <w:rsid w:val="00CB3818"/>
    <w:rsid w:val="00CB4E20"/>
    <w:rsid w:val="00CB4F37"/>
    <w:rsid w:val="00CB4F7A"/>
    <w:rsid w:val="00CB5370"/>
    <w:rsid w:val="00CB5800"/>
    <w:rsid w:val="00CB5811"/>
    <w:rsid w:val="00CB66CB"/>
    <w:rsid w:val="00CB6AA5"/>
    <w:rsid w:val="00CB752D"/>
    <w:rsid w:val="00CC0124"/>
    <w:rsid w:val="00CC024D"/>
    <w:rsid w:val="00CC0673"/>
    <w:rsid w:val="00CC0F19"/>
    <w:rsid w:val="00CC100B"/>
    <w:rsid w:val="00CC1064"/>
    <w:rsid w:val="00CC45E4"/>
    <w:rsid w:val="00CC47B3"/>
    <w:rsid w:val="00CC4BA5"/>
    <w:rsid w:val="00CC517F"/>
    <w:rsid w:val="00CC5547"/>
    <w:rsid w:val="00CC554E"/>
    <w:rsid w:val="00CC6126"/>
    <w:rsid w:val="00CC696D"/>
    <w:rsid w:val="00CC7302"/>
    <w:rsid w:val="00CC77A6"/>
    <w:rsid w:val="00CC7CEA"/>
    <w:rsid w:val="00CD0419"/>
    <w:rsid w:val="00CD0BC4"/>
    <w:rsid w:val="00CD0F03"/>
    <w:rsid w:val="00CD1245"/>
    <w:rsid w:val="00CD1483"/>
    <w:rsid w:val="00CD14A6"/>
    <w:rsid w:val="00CD1F51"/>
    <w:rsid w:val="00CD1F64"/>
    <w:rsid w:val="00CD2516"/>
    <w:rsid w:val="00CD268A"/>
    <w:rsid w:val="00CD287D"/>
    <w:rsid w:val="00CD3083"/>
    <w:rsid w:val="00CD32E5"/>
    <w:rsid w:val="00CD3409"/>
    <w:rsid w:val="00CD469D"/>
    <w:rsid w:val="00CD49E4"/>
    <w:rsid w:val="00CD4BBB"/>
    <w:rsid w:val="00CD567E"/>
    <w:rsid w:val="00CD6017"/>
    <w:rsid w:val="00CD69D7"/>
    <w:rsid w:val="00CD6E0B"/>
    <w:rsid w:val="00CE0112"/>
    <w:rsid w:val="00CE1014"/>
    <w:rsid w:val="00CE1BB3"/>
    <w:rsid w:val="00CE262E"/>
    <w:rsid w:val="00CE2A88"/>
    <w:rsid w:val="00CE2C5F"/>
    <w:rsid w:val="00CE2CA8"/>
    <w:rsid w:val="00CE2F02"/>
    <w:rsid w:val="00CE3880"/>
    <w:rsid w:val="00CE4D2D"/>
    <w:rsid w:val="00CE4D52"/>
    <w:rsid w:val="00CE5173"/>
    <w:rsid w:val="00CE5AA1"/>
    <w:rsid w:val="00CE5CC7"/>
    <w:rsid w:val="00CE6176"/>
    <w:rsid w:val="00CE622F"/>
    <w:rsid w:val="00CE6771"/>
    <w:rsid w:val="00CE73B2"/>
    <w:rsid w:val="00CE7B2A"/>
    <w:rsid w:val="00CE7CFF"/>
    <w:rsid w:val="00CF01A1"/>
    <w:rsid w:val="00CF0E2B"/>
    <w:rsid w:val="00CF19CB"/>
    <w:rsid w:val="00CF271A"/>
    <w:rsid w:val="00CF2A03"/>
    <w:rsid w:val="00CF2B9D"/>
    <w:rsid w:val="00CF2CEF"/>
    <w:rsid w:val="00CF33FE"/>
    <w:rsid w:val="00CF35B6"/>
    <w:rsid w:val="00CF3D4C"/>
    <w:rsid w:val="00CF517A"/>
    <w:rsid w:val="00CF5702"/>
    <w:rsid w:val="00CF582A"/>
    <w:rsid w:val="00CF7188"/>
    <w:rsid w:val="00D00511"/>
    <w:rsid w:val="00D00C2A"/>
    <w:rsid w:val="00D00EC2"/>
    <w:rsid w:val="00D010D9"/>
    <w:rsid w:val="00D01ED1"/>
    <w:rsid w:val="00D03C67"/>
    <w:rsid w:val="00D0420D"/>
    <w:rsid w:val="00D04998"/>
    <w:rsid w:val="00D05371"/>
    <w:rsid w:val="00D0693B"/>
    <w:rsid w:val="00D06D69"/>
    <w:rsid w:val="00D07592"/>
    <w:rsid w:val="00D10FAC"/>
    <w:rsid w:val="00D11A46"/>
    <w:rsid w:val="00D11A98"/>
    <w:rsid w:val="00D11C4A"/>
    <w:rsid w:val="00D123DC"/>
    <w:rsid w:val="00D13447"/>
    <w:rsid w:val="00D13BD1"/>
    <w:rsid w:val="00D1453E"/>
    <w:rsid w:val="00D15133"/>
    <w:rsid w:val="00D15A2D"/>
    <w:rsid w:val="00D15FD7"/>
    <w:rsid w:val="00D161DD"/>
    <w:rsid w:val="00D16D40"/>
    <w:rsid w:val="00D1704D"/>
    <w:rsid w:val="00D17222"/>
    <w:rsid w:val="00D2016B"/>
    <w:rsid w:val="00D207CC"/>
    <w:rsid w:val="00D208D6"/>
    <w:rsid w:val="00D20904"/>
    <w:rsid w:val="00D20CC2"/>
    <w:rsid w:val="00D20D17"/>
    <w:rsid w:val="00D20FE5"/>
    <w:rsid w:val="00D21239"/>
    <w:rsid w:val="00D2142B"/>
    <w:rsid w:val="00D21A14"/>
    <w:rsid w:val="00D21A9D"/>
    <w:rsid w:val="00D21DBD"/>
    <w:rsid w:val="00D2207E"/>
    <w:rsid w:val="00D223C4"/>
    <w:rsid w:val="00D23247"/>
    <w:rsid w:val="00D23FD5"/>
    <w:rsid w:val="00D24511"/>
    <w:rsid w:val="00D25100"/>
    <w:rsid w:val="00D2515D"/>
    <w:rsid w:val="00D25BB8"/>
    <w:rsid w:val="00D263D4"/>
    <w:rsid w:val="00D2677F"/>
    <w:rsid w:val="00D2686D"/>
    <w:rsid w:val="00D26DBE"/>
    <w:rsid w:val="00D270AD"/>
    <w:rsid w:val="00D271AC"/>
    <w:rsid w:val="00D27929"/>
    <w:rsid w:val="00D27C15"/>
    <w:rsid w:val="00D27F66"/>
    <w:rsid w:val="00D302ED"/>
    <w:rsid w:val="00D30487"/>
    <w:rsid w:val="00D30DBC"/>
    <w:rsid w:val="00D31983"/>
    <w:rsid w:val="00D32BCA"/>
    <w:rsid w:val="00D33BE2"/>
    <w:rsid w:val="00D33DD1"/>
    <w:rsid w:val="00D33DE6"/>
    <w:rsid w:val="00D34A4F"/>
    <w:rsid w:val="00D34AF1"/>
    <w:rsid w:val="00D34C50"/>
    <w:rsid w:val="00D3558A"/>
    <w:rsid w:val="00D360C1"/>
    <w:rsid w:val="00D36D29"/>
    <w:rsid w:val="00D36E27"/>
    <w:rsid w:val="00D36F7F"/>
    <w:rsid w:val="00D3752E"/>
    <w:rsid w:val="00D37856"/>
    <w:rsid w:val="00D37A90"/>
    <w:rsid w:val="00D405E2"/>
    <w:rsid w:val="00D40985"/>
    <w:rsid w:val="00D40BB2"/>
    <w:rsid w:val="00D4108D"/>
    <w:rsid w:val="00D42047"/>
    <w:rsid w:val="00D43436"/>
    <w:rsid w:val="00D439E5"/>
    <w:rsid w:val="00D448DB"/>
    <w:rsid w:val="00D45E12"/>
    <w:rsid w:val="00D47719"/>
    <w:rsid w:val="00D4779A"/>
    <w:rsid w:val="00D509FC"/>
    <w:rsid w:val="00D50A04"/>
    <w:rsid w:val="00D50A91"/>
    <w:rsid w:val="00D52EF5"/>
    <w:rsid w:val="00D53D27"/>
    <w:rsid w:val="00D54BBB"/>
    <w:rsid w:val="00D54CE1"/>
    <w:rsid w:val="00D55367"/>
    <w:rsid w:val="00D55897"/>
    <w:rsid w:val="00D565D3"/>
    <w:rsid w:val="00D57346"/>
    <w:rsid w:val="00D57444"/>
    <w:rsid w:val="00D60253"/>
    <w:rsid w:val="00D60849"/>
    <w:rsid w:val="00D6130F"/>
    <w:rsid w:val="00D61A9A"/>
    <w:rsid w:val="00D61AEE"/>
    <w:rsid w:val="00D61C57"/>
    <w:rsid w:val="00D62EB1"/>
    <w:rsid w:val="00D639CC"/>
    <w:rsid w:val="00D63C42"/>
    <w:rsid w:val="00D640FC"/>
    <w:rsid w:val="00D64DCD"/>
    <w:rsid w:val="00D657AE"/>
    <w:rsid w:val="00D65D9F"/>
    <w:rsid w:val="00D65EA9"/>
    <w:rsid w:val="00D66539"/>
    <w:rsid w:val="00D66EB8"/>
    <w:rsid w:val="00D67124"/>
    <w:rsid w:val="00D674AD"/>
    <w:rsid w:val="00D6AB1F"/>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77AEE"/>
    <w:rsid w:val="00D801DD"/>
    <w:rsid w:val="00D810D7"/>
    <w:rsid w:val="00D826FF"/>
    <w:rsid w:val="00D82988"/>
    <w:rsid w:val="00D82EB3"/>
    <w:rsid w:val="00D83345"/>
    <w:rsid w:val="00D853FF"/>
    <w:rsid w:val="00D85768"/>
    <w:rsid w:val="00D86583"/>
    <w:rsid w:val="00D86EDF"/>
    <w:rsid w:val="00D87E47"/>
    <w:rsid w:val="00D91F14"/>
    <w:rsid w:val="00D92014"/>
    <w:rsid w:val="00D9302A"/>
    <w:rsid w:val="00D93A7C"/>
    <w:rsid w:val="00D948A0"/>
    <w:rsid w:val="00D94A31"/>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A78F3"/>
    <w:rsid w:val="00DB07A0"/>
    <w:rsid w:val="00DB07F3"/>
    <w:rsid w:val="00DB0B2B"/>
    <w:rsid w:val="00DB0DBD"/>
    <w:rsid w:val="00DB10A7"/>
    <w:rsid w:val="00DB2423"/>
    <w:rsid w:val="00DB3732"/>
    <w:rsid w:val="00DB37B4"/>
    <w:rsid w:val="00DB4358"/>
    <w:rsid w:val="00DB5A88"/>
    <w:rsid w:val="00DB6CBC"/>
    <w:rsid w:val="00DB6CD6"/>
    <w:rsid w:val="00DC0CED"/>
    <w:rsid w:val="00DC0CFE"/>
    <w:rsid w:val="00DC1B25"/>
    <w:rsid w:val="00DC1D54"/>
    <w:rsid w:val="00DC1F1B"/>
    <w:rsid w:val="00DC1FCE"/>
    <w:rsid w:val="00DC3E5D"/>
    <w:rsid w:val="00DC3F81"/>
    <w:rsid w:val="00DC46DB"/>
    <w:rsid w:val="00DC5124"/>
    <w:rsid w:val="00DC5604"/>
    <w:rsid w:val="00DC5951"/>
    <w:rsid w:val="00DC5AA1"/>
    <w:rsid w:val="00DC6810"/>
    <w:rsid w:val="00DC71DB"/>
    <w:rsid w:val="00DC79E2"/>
    <w:rsid w:val="00DC7A22"/>
    <w:rsid w:val="00DD01DB"/>
    <w:rsid w:val="00DD027D"/>
    <w:rsid w:val="00DD08E3"/>
    <w:rsid w:val="00DD0912"/>
    <w:rsid w:val="00DD0F58"/>
    <w:rsid w:val="00DD1418"/>
    <w:rsid w:val="00DD1B84"/>
    <w:rsid w:val="00DD1C99"/>
    <w:rsid w:val="00DD236D"/>
    <w:rsid w:val="00DD2430"/>
    <w:rsid w:val="00DD3988"/>
    <w:rsid w:val="00DD3A22"/>
    <w:rsid w:val="00DD3F46"/>
    <w:rsid w:val="00DD42CE"/>
    <w:rsid w:val="00DD4FBE"/>
    <w:rsid w:val="00DD5B95"/>
    <w:rsid w:val="00DD5C6C"/>
    <w:rsid w:val="00DD5D42"/>
    <w:rsid w:val="00DD633B"/>
    <w:rsid w:val="00DD6428"/>
    <w:rsid w:val="00DD6A82"/>
    <w:rsid w:val="00DD7162"/>
    <w:rsid w:val="00DD725F"/>
    <w:rsid w:val="00DD75DB"/>
    <w:rsid w:val="00DE0877"/>
    <w:rsid w:val="00DE118A"/>
    <w:rsid w:val="00DE260F"/>
    <w:rsid w:val="00DE3A31"/>
    <w:rsid w:val="00DE53C0"/>
    <w:rsid w:val="00DE5675"/>
    <w:rsid w:val="00DE5A51"/>
    <w:rsid w:val="00DE6710"/>
    <w:rsid w:val="00DE7775"/>
    <w:rsid w:val="00DF017C"/>
    <w:rsid w:val="00DF074F"/>
    <w:rsid w:val="00DF09E5"/>
    <w:rsid w:val="00DF1B19"/>
    <w:rsid w:val="00DF1C4A"/>
    <w:rsid w:val="00DF22DB"/>
    <w:rsid w:val="00DF2E82"/>
    <w:rsid w:val="00DF3A36"/>
    <w:rsid w:val="00DF51C5"/>
    <w:rsid w:val="00DF555D"/>
    <w:rsid w:val="00DF59A6"/>
    <w:rsid w:val="00DF60D7"/>
    <w:rsid w:val="00DF6474"/>
    <w:rsid w:val="00DF6946"/>
    <w:rsid w:val="00DF694D"/>
    <w:rsid w:val="00DF6AE2"/>
    <w:rsid w:val="00E00352"/>
    <w:rsid w:val="00E01031"/>
    <w:rsid w:val="00E0187C"/>
    <w:rsid w:val="00E021B9"/>
    <w:rsid w:val="00E026A6"/>
    <w:rsid w:val="00E0292B"/>
    <w:rsid w:val="00E02B05"/>
    <w:rsid w:val="00E02F41"/>
    <w:rsid w:val="00E03F72"/>
    <w:rsid w:val="00E0492E"/>
    <w:rsid w:val="00E052CC"/>
    <w:rsid w:val="00E0650B"/>
    <w:rsid w:val="00E06825"/>
    <w:rsid w:val="00E068B4"/>
    <w:rsid w:val="00E06BD3"/>
    <w:rsid w:val="00E0733D"/>
    <w:rsid w:val="00E0784F"/>
    <w:rsid w:val="00E07C64"/>
    <w:rsid w:val="00E07DB6"/>
    <w:rsid w:val="00E10036"/>
    <w:rsid w:val="00E10A25"/>
    <w:rsid w:val="00E10F69"/>
    <w:rsid w:val="00E11719"/>
    <w:rsid w:val="00E11D92"/>
    <w:rsid w:val="00E120B1"/>
    <w:rsid w:val="00E1220A"/>
    <w:rsid w:val="00E12602"/>
    <w:rsid w:val="00E12953"/>
    <w:rsid w:val="00E12B50"/>
    <w:rsid w:val="00E12EFB"/>
    <w:rsid w:val="00E12F25"/>
    <w:rsid w:val="00E13CE2"/>
    <w:rsid w:val="00E146C6"/>
    <w:rsid w:val="00E14F51"/>
    <w:rsid w:val="00E1501E"/>
    <w:rsid w:val="00E15058"/>
    <w:rsid w:val="00E15797"/>
    <w:rsid w:val="00E1704C"/>
    <w:rsid w:val="00E17EBC"/>
    <w:rsid w:val="00E207A5"/>
    <w:rsid w:val="00E20C8B"/>
    <w:rsid w:val="00E21C91"/>
    <w:rsid w:val="00E21DB5"/>
    <w:rsid w:val="00E21EFA"/>
    <w:rsid w:val="00E229D7"/>
    <w:rsid w:val="00E22F12"/>
    <w:rsid w:val="00E2318D"/>
    <w:rsid w:val="00E23BDC"/>
    <w:rsid w:val="00E241AC"/>
    <w:rsid w:val="00E2439C"/>
    <w:rsid w:val="00E247E4"/>
    <w:rsid w:val="00E2484C"/>
    <w:rsid w:val="00E25C65"/>
    <w:rsid w:val="00E26018"/>
    <w:rsid w:val="00E2613B"/>
    <w:rsid w:val="00E2683B"/>
    <w:rsid w:val="00E26A37"/>
    <w:rsid w:val="00E26B77"/>
    <w:rsid w:val="00E27417"/>
    <w:rsid w:val="00E27438"/>
    <w:rsid w:val="00E278A4"/>
    <w:rsid w:val="00E279AF"/>
    <w:rsid w:val="00E27C1C"/>
    <w:rsid w:val="00E305FE"/>
    <w:rsid w:val="00E30879"/>
    <w:rsid w:val="00E312FA"/>
    <w:rsid w:val="00E328FD"/>
    <w:rsid w:val="00E32919"/>
    <w:rsid w:val="00E32D5E"/>
    <w:rsid w:val="00E334A7"/>
    <w:rsid w:val="00E334AC"/>
    <w:rsid w:val="00E33A16"/>
    <w:rsid w:val="00E33D64"/>
    <w:rsid w:val="00E33D7C"/>
    <w:rsid w:val="00E362A4"/>
    <w:rsid w:val="00E3734A"/>
    <w:rsid w:val="00E40152"/>
    <w:rsid w:val="00E40AA8"/>
    <w:rsid w:val="00E40E10"/>
    <w:rsid w:val="00E410B7"/>
    <w:rsid w:val="00E41B4A"/>
    <w:rsid w:val="00E41CB1"/>
    <w:rsid w:val="00E41D21"/>
    <w:rsid w:val="00E41E8C"/>
    <w:rsid w:val="00E4247B"/>
    <w:rsid w:val="00E4259B"/>
    <w:rsid w:val="00E42A2C"/>
    <w:rsid w:val="00E42D61"/>
    <w:rsid w:val="00E4478D"/>
    <w:rsid w:val="00E4578D"/>
    <w:rsid w:val="00E45892"/>
    <w:rsid w:val="00E458EF"/>
    <w:rsid w:val="00E45905"/>
    <w:rsid w:val="00E45FC3"/>
    <w:rsid w:val="00E46176"/>
    <w:rsid w:val="00E46370"/>
    <w:rsid w:val="00E473B0"/>
    <w:rsid w:val="00E479AC"/>
    <w:rsid w:val="00E5011C"/>
    <w:rsid w:val="00E504D5"/>
    <w:rsid w:val="00E506CD"/>
    <w:rsid w:val="00E509C2"/>
    <w:rsid w:val="00E51316"/>
    <w:rsid w:val="00E52421"/>
    <w:rsid w:val="00E536CA"/>
    <w:rsid w:val="00E549BA"/>
    <w:rsid w:val="00E55B5D"/>
    <w:rsid w:val="00E55F38"/>
    <w:rsid w:val="00E565CD"/>
    <w:rsid w:val="00E5664E"/>
    <w:rsid w:val="00E56C69"/>
    <w:rsid w:val="00E56D24"/>
    <w:rsid w:val="00E576B6"/>
    <w:rsid w:val="00E57780"/>
    <w:rsid w:val="00E57857"/>
    <w:rsid w:val="00E57D45"/>
    <w:rsid w:val="00E60C9F"/>
    <w:rsid w:val="00E60CB0"/>
    <w:rsid w:val="00E610BD"/>
    <w:rsid w:val="00E61DA2"/>
    <w:rsid w:val="00E6248C"/>
    <w:rsid w:val="00E62758"/>
    <w:rsid w:val="00E62B1B"/>
    <w:rsid w:val="00E62D49"/>
    <w:rsid w:val="00E63866"/>
    <w:rsid w:val="00E63F86"/>
    <w:rsid w:val="00E64092"/>
    <w:rsid w:val="00E64910"/>
    <w:rsid w:val="00E65EFF"/>
    <w:rsid w:val="00E65F5D"/>
    <w:rsid w:val="00E662FC"/>
    <w:rsid w:val="00E67137"/>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4FD5"/>
    <w:rsid w:val="00E754B4"/>
    <w:rsid w:val="00E760C3"/>
    <w:rsid w:val="00E76203"/>
    <w:rsid w:val="00E7654C"/>
    <w:rsid w:val="00E76838"/>
    <w:rsid w:val="00E76C0D"/>
    <w:rsid w:val="00E77445"/>
    <w:rsid w:val="00E77646"/>
    <w:rsid w:val="00E776C1"/>
    <w:rsid w:val="00E805C7"/>
    <w:rsid w:val="00E807E6"/>
    <w:rsid w:val="00E81147"/>
    <w:rsid w:val="00E8124F"/>
    <w:rsid w:val="00E81743"/>
    <w:rsid w:val="00E818BE"/>
    <w:rsid w:val="00E825B4"/>
    <w:rsid w:val="00E82C61"/>
    <w:rsid w:val="00E83205"/>
    <w:rsid w:val="00E8323D"/>
    <w:rsid w:val="00E8391A"/>
    <w:rsid w:val="00E8394F"/>
    <w:rsid w:val="00E84A55"/>
    <w:rsid w:val="00E84F8F"/>
    <w:rsid w:val="00E855AE"/>
    <w:rsid w:val="00E85701"/>
    <w:rsid w:val="00E868EA"/>
    <w:rsid w:val="00E9031E"/>
    <w:rsid w:val="00E90969"/>
    <w:rsid w:val="00E90ADC"/>
    <w:rsid w:val="00E90D66"/>
    <w:rsid w:val="00E91304"/>
    <w:rsid w:val="00E92EC0"/>
    <w:rsid w:val="00E93243"/>
    <w:rsid w:val="00E94320"/>
    <w:rsid w:val="00E94937"/>
    <w:rsid w:val="00E949B7"/>
    <w:rsid w:val="00E94A66"/>
    <w:rsid w:val="00E94DEA"/>
    <w:rsid w:val="00E94E35"/>
    <w:rsid w:val="00E95804"/>
    <w:rsid w:val="00E95E4F"/>
    <w:rsid w:val="00E960EE"/>
    <w:rsid w:val="00E966D4"/>
    <w:rsid w:val="00E966E1"/>
    <w:rsid w:val="00E96B8A"/>
    <w:rsid w:val="00E96C59"/>
    <w:rsid w:val="00E96D22"/>
    <w:rsid w:val="00E97322"/>
    <w:rsid w:val="00EA13B5"/>
    <w:rsid w:val="00EA19DB"/>
    <w:rsid w:val="00EA30A8"/>
    <w:rsid w:val="00EA33C9"/>
    <w:rsid w:val="00EA3696"/>
    <w:rsid w:val="00EA38F7"/>
    <w:rsid w:val="00EA3AE1"/>
    <w:rsid w:val="00EA5E2E"/>
    <w:rsid w:val="00EA76D3"/>
    <w:rsid w:val="00EA798B"/>
    <w:rsid w:val="00EB0E7C"/>
    <w:rsid w:val="00EB1076"/>
    <w:rsid w:val="00EB18F4"/>
    <w:rsid w:val="00EB1ACA"/>
    <w:rsid w:val="00EB1B0E"/>
    <w:rsid w:val="00EB248C"/>
    <w:rsid w:val="00EB260A"/>
    <w:rsid w:val="00EB2FFE"/>
    <w:rsid w:val="00EB36DC"/>
    <w:rsid w:val="00EB3C58"/>
    <w:rsid w:val="00EB3C62"/>
    <w:rsid w:val="00EB4E04"/>
    <w:rsid w:val="00EB5558"/>
    <w:rsid w:val="00EB5CCE"/>
    <w:rsid w:val="00EB71AC"/>
    <w:rsid w:val="00EB7667"/>
    <w:rsid w:val="00EB76AA"/>
    <w:rsid w:val="00EB7D5A"/>
    <w:rsid w:val="00EC03D3"/>
    <w:rsid w:val="00EC09E3"/>
    <w:rsid w:val="00EC1613"/>
    <w:rsid w:val="00EC164A"/>
    <w:rsid w:val="00EC1D2A"/>
    <w:rsid w:val="00EC264D"/>
    <w:rsid w:val="00EC2C1B"/>
    <w:rsid w:val="00EC3158"/>
    <w:rsid w:val="00EC38D6"/>
    <w:rsid w:val="00EC59C8"/>
    <w:rsid w:val="00EC5A7E"/>
    <w:rsid w:val="00EC5F1E"/>
    <w:rsid w:val="00EC5F51"/>
    <w:rsid w:val="00EC6AB3"/>
    <w:rsid w:val="00EC7AC7"/>
    <w:rsid w:val="00EC7D6B"/>
    <w:rsid w:val="00ED0B4A"/>
    <w:rsid w:val="00ED174B"/>
    <w:rsid w:val="00ED1FC2"/>
    <w:rsid w:val="00ED25C7"/>
    <w:rsid w:val="00ED2A80"/>
    <w:rsid w:val="00ED2FBF"/>
    <w:rsid w:val="00ED3156"/>
    <w:rsid w:val="00ED3D7E"/>
    <w:rsid w:val="00ED3FFA"/>
    <w:rsid w:val="00ED4516"/>
    <w:rsid w:val="00ED61C5"/>
    <w:rsid w:val="00ED7073"/>
    <w:rsid w:val="00ED7147"/>
    <w:rsid w:val="00ED7590"/>
    <w:rsid w:val="00ED7618"/>
    <w:rsid w:val="00ED7E59"/>
    <w:rsid w:val="00EE04CC"/>
    <w:rsid w:val="00EE070B"/>
    <w:rsid w:val="00EE10D6"/>
    <w:rsid w:val="00EE1A05"/>
    <w:rsid w:val="00EE1D13"/>
    <w:rsid w:val="00EE20E1"/>
    <w:rsid w:val="00EE243B"/>
    <w:rsid w:val="00EE342D"/>
    <w:rsid w:val="00EE356F"/>
    <w:rsid w:val="00EE3584"/>
    <w:rsid w:val="00EE39A7"/>
    <w:rsid w:val="00EE3DC5"/>
    <w:rsid w:val="00EE503D"/>
    <w:rsid w:val="00EE5093"/>
    <w:rsid w:val="00EE52C9"/>
    <w:rsid w:val="00EE58A4"/>
    <w:rsid w:val="00EE6370"/>
    <w:rsid w:val="00EE682E"/>
    <w:rsid w:val="00EE68F4"/>
    <w:rsid w:val="00EE788C"/>
    <w:rsid w:val="00EF09D9"/>
    <w:rsid w:val="00EF11E7"/>
    <w:rsid w:val="00EF1567"/>
    <w:rsid w:val="00EF1A1F"/>
    <w:rsid w:val="00EF282C"/>
    <w:rsid w:val="00EF3D0D"/>
    <w:rsid w:val="00EF4192"/>
    <w:rsid w:val="00EF440C"/>
    <w:rsid w:val="00EF511C"/>
    <w:rsid w:val="00EF5461"/>
    <w:rsid w:val="00EF5499"/>
    <w:rsid w:val="00EF5A6E"/>
    <w:rsid w:val="00EF5D9D"/>
    <w:rsid w:val="00EF65F5"/>
    <w:rsid w:val="00EF6725"/>
    <w:rsid w:val="00EF6D47"/>
    <w:rsid w:val="00EF71F5"/>
    <w:rsid w:val="00EF760A"/>
    <w:rsid w:val="00EF7975"/>
    <w:rsid w:val="00EF7978"/>
    <w:rsid w:val="00F00610"/>
    <w:rsid w:val="00F00F6B"/>
    <w:rsid w:val="00F01427"/>
    <w:rsid w:val="00F01508"/>
    <w:rsid w:val="00F01C0E"/>
    <w:rsid w:val="00F01CB7"/>
    <w:rsid w:val="00F027E1"/>
    <w:rsid w:val="00F032AA"/>
    <w:rsid w:val="00F04763"/>
    <w:rsid w:val="00F0512B"/>
    <w:rsid w:val="00F067E0"/>
    <w:rsid w:val="00F06888"/>
    <w:rsid w:val="00F0768D"/>
    <w:rsid w:val="00F07970"/>
    <w:rsid w:val="00F0797A"/>
    <w:rsid w:val="00F07A23"/>
    <w:rsid w:val="00F07C9E"/>
    <w:rsid w:val="00F101B5"/>
    <w:rsid w:val="00F102CB"/>
    <w:rsid w:val="00F102DF"/>
    <w:rsid w:val="00F108BB"/>
    <w:rsid w:val="00F10AC6"/>
    <w:rsid w:val="00F10D06"/>
    <w:rsid w:val="00F10F6C"/>
    <w:rsid w:val="00F11C4B"/>
    <w:rsid w:val="00F12441"/>
    <w:rsid w:val="00F125B6"/>
    <w:rsid w:val="00F13ADA"/>
    <w:rsid w:val="00F15569"/>
    <w:rsid w:val="00F15625"/>
    <w:rsid w:val="00F15C08"/>
    <w:rsid w:val="00F163E9"/>
    <w:rsid w:val="00F16DA2"/>
    <w:rsid w:val="00F171A2"/>
    <w:rsid w:val="00F17C3D"/>
    <w:rsid w:val="00F17CA1"/>
    <w:rsid w:val="00F17E93"/>
    <w:rsid w:val="00F20685"/>
    <w:rsid w:val="00F208FF"/>
    <w:rsid w:val="00F2119B"/>
    <w:rsid w:val="00F21DD3"/>
    <w:rsid w:val="00F22642"/>
    <w:rsid w:val="00F233E4"/>
    <w:rsid w:val="00F23505"/>
    <w:rsid w:val="00F23B20"/>
    <w:rsid w:val="00F244B2"/>
    <w:rsid w:val="00F244D5"/>
    <w:rsid w:val="00F2537C"/>
    <w:rsid w:val="00F257E3"/>
    <w:rsid w:val="00F25DA8"/>
    <w:rsid w:val="00F25EA7"/>
    <w:rsid w:val="00F2623F"/>
    <w:rsid w:val="00F262D6"/>
    <w:rsid w:val="00F27796"/>
    <w:rsid w:val="00F27B3E"/>
    <w:rsid w:val="00F27F93"/>
    <w:rsid w:val="00F30D2F"/>
    <w:rsid w:val="00F30E61"/>
    <w:rsid w:val="00F30F8C"/>
    <w:rsid w:val="00F313DB"/>
    <w:rsid w:val="00F317C3"/>
    <w:rsid w:val="00F31B2A"/>
    <w:rsid w:val="00F323CD"/>
    <w:rsid w:val="00F328C9"/>
    <w:rsid w:val="00F32D48"/>
    <w:rsid w:val="00F3385C"/>
    <w:rsid w:val="00F33D51"/>
    <w:rsid w:val="00F35961"/>
    <w:rsid w:val="00F35EEA"/>
    <w:rsid w:val="00F363CB"/>
    <w:rsid w:val="00F368BB"/>
    <w:rsid w:val="00F36E1E"/>
    <w:rsid w:val="00F370A9"/>
    <w:rsid w:val="00F370AA"/>
    <w:rsid w:val="00F370F9"/>
    <w:rsid w:val="00F4118E"/>
    <w:rsid w:val="00F4285C"/>
    <w:rsid w:val="00F42B27"/>
    <w:rsid w:val="00F42C63"/>
    <w:rsid w:val="00F42D2D"/>
    <w:rsid w:val="00F43519"/>
    <w:rsid w:val="00F445FE"/>
    <w:rsid w:val="00F4589B"/>
    <w:rsid w:val="00F4707A"/>
    <w:rsid w:val="00F474AE"/>
    <w:rsid w:val="00F50528"/>
    <w:rsid w:val="00F50750"/>
    <w:rsid w:val="00F51A7C"/>
    <w:rsid w:val="00F51B9C"/>
    <w:rsid w:val="00F52331"/>
    <w:rsid w:val="00F525A5"/>
    <w:rsid w:val="00F52816"/>
    <w:rsid w:val="00F528C0"/>
    <w:rsid w:val="00F5298E"/>
    <w:rsid w:val="00F538AE"/>
    <w:rsid w:val="00F5473B"/>
    <w:rsid w:val="00F54987"/>
    <w:rsid w:val="00F5585D"/>
    <w:rsid w:val="00F568B7"/>
    <w:rsid w:val="00F57CDF"/>
    <w:rsid w:val="00F60541"/>
    <w:rsid w:val="00F60872"/>
    <w:rsid w:val="00F6097C"/>
    <w:rsid w:val="00F614F6"/>
    <w:rsid w:val="00F61666"/>
    <w:rsid w:val="00F61998"/>
    <w:rsid w:val="00F627BF"/>
    <w:rsid w:val="00F62860"/>
    <w:rsid w:val="00F62FEF"/>
    <w:rsid w:val="00F630EF"/>
    <w:rsid w:val="00F6352B"/>
    <w:rsid w:val="00F638D8"/>
    <w:rsid w:val="00F63A43"/>
    <w:rsid w:val="00F63C47"/>
    <w:rsid w:val="00F643E2"/>
    <w:rsid w:val="00F645BC"/>
    <w:rsid w:val="00F6463C"/>
    <w:rsid w:val="00F64B56"/>
    <w:rsid w:val="00F650FA"/>
    <w:rsid w:val="00F6640C"/>
    <w:rsid w:val="00F66E67"/>
    <w:rsid w:val="00F66E6F"/>
    <w:rsid w:val="00F673F5"/>
    <w:rsid w:val="00F67F5A"/>
    <w:rsid w:val="00F70694"/>
    <w:rsid w:val="00F70C04"/>
    <w:rsid w:val="00F70CDB"/>
    <w:rsid w:val="00F721FB"/>
    <w:rsid w:val="00F7273A"/>
    <w:rsid w:val="00F729C6"/>
    <w:rsid w:val="00F72C25"/>
    <w:rsid w:val="00F72EAF"/>
    <w:rsid w:val="00F74314"/>
    <w:rsid w:val="00F745DB"/>
    <w:rsid w:val="00F749A5"/>
    <w:rsid w:val="00F74DF5"/>
    <w:rsid w:val="00F754CE"/>
    <w:rsid w:val="00F756D3"/>
    <w:rsid w:val="00F7594C"/>
    <w:rsid w:val="00F76F2F"/>
    <w:rsid w:val="00F775EF"/>
    <w:rsid w:val="00F776DE"/>
    <w:rsid w:val="00F77A9E"/>
    <w:rsid w:val="00F77EA7"/>
    <w:rsid w:val="00F80334"/>
    <w:rsid w:val="00F80D9D"/>
    <w:rsid w:val="00F81618"/>
    <w:rsid w:val="00F816AE"/>
    <w:rsid w:val="00F81F8C"/>
    <w:rsid w:val="00F829FE"/>
    <w:rsid w:val="00F82ACE"/>
    <w:rsid w:val="00F835E6"/>
    <w:rsid w:val="00F83809"/>
    <w:rsid w:val="00F84054"/>
    <w:rsid w:val="00F84895"/>
    <w:rsid w:val="00F84F7B"/>
    <w:rsid w:val="00F85160"/>
    <w:rsid w:val="00F8532E"/>
    <w:rsid w:val="00F8547B"/>
    <w:rsid w:val="00F8700B"/>
    <w:rsid w:val="00F87082"/>
    <w:rsid w:val="00F87FFD"/>
    <w:rsid w:val="00F90023"/>
    <w:rsid w:val="00F900E9"/>
    <w:rsid w:val="00F902A8"/>
    <w:rsid w:val="00F904D4"/>
    <w:rsid w:val="00F91629"/>
    <w:rsid w:val="00F91929"/>
    <w:rsid w:val="00F91A97"/>
    <w:rsid w:val="00F921C6"/>
    <w:rsid w:val="00F92E98"/>
    <w:rsid w:val="00F92F38"/>
    <w:rsid w:val="00F930DC"/>
    <w:rsid w:val="00F93561"/>
    <w:rsid w:val="00F939E9"/>
    <w:rsid w:val="00F93D01"/>
    <w:rsid w:val="00F94109"/>
    <w:rsid w:val="00F94151"/>
    <w:rsid w:val="00F95D77"/>
    <w:rsid w:val="00F95F25"/>
    <w:rsid w:val="00F96AB2"/>
    <w:rsid w:val="00F96D2E"/>
    <w:rsid w:val="00F973B6"/>
    <w:rsid w:val="00F97BF9"/>
    <w:rsid w:val="00FA02BC"/>
    <w:rsid w:val="00FA02DF"/>
    <w:rsid w:val="00FA03DF"/>
    <w:rsid w:val="00FA092B"/>
    <w:rsid w:val="00FA1550"/>
    <w:rsid w:val="00FA16BC"/>
    <w:rsid w:val="00FA181F"/>
    <w:rsid w:val="00FA190D"/>
    <w:rsid w:val="00FA1AB4"/>
    <w:rsid w:val="00FA1D5E"/>
    <w:rsid w:val="00FA1EF2"/>
    <w:rsid w:val="00FA2039"/>
    <w:rsid w:val="00FA2491"/>
    <w:rsid w:val="00FA2634"/>
    <w:rsid w:val="00FA30C3"/>
    <w:rsid w:val="00FA323D"/>
    <w:rsid w:val="00FA3768"/>
    <w:rsid w:val="00FA3A73"/>
    <w:rsid w:val="00FA3C8D"/>
    <w:rsid w:val="00FA42C8"/>
    <w:rsid w:val="00FA4854"/>
    <w:rsid w:val="00FA4B1B"/>
    <w:rsid w:val="00FA662C"/>
    <w:rsid w:val="00FA69B3"/>
    <w:rsid w:val="00FA704A"/>
    <w:rsid w:val="00FA739E"/>
    <w:rsid w:val="00FA7D46"/>
    <w:rsid w:val="00FB00D7"/>
    <w:rsid w:val="00FB0581"/>
    <w:rsid w:val="00FB0829"/>
    <w:rsid w:val="00FB186A"/>
    <w:rsid w:val="00FB1AD6"/>
    <w:rsid w:val="00FB24C4"/>
    <w:rsid w:val="00FB25D0"/>
    <w:rsid w:val="00FB2B33"/>
    <w:rsid w:val="00FB31FB"/>
    <w:rsid w:val="00FB35F4"/>
    <w:rsid w:val="00FB36E4"/>
    <w:rsid w:val="00FB37E9"/>
    <w:rsid w:val="00FB3E2D"/>
    <w:rsid w:val="00FB41E1"/>
    <w:rsid w:val="00FB4219"/>
    <w:rsid w:val="00FB4FF0"/>
    <w:rsid w:val="00FB53BE"/>
    <w:rsid w:val="00FB54E0"/>
    <w:rsid w:val="00FB5D0C"/>
    <w:rsid w:val="00FB709B"/>
    <w:rsid w:val="00FB77DA"/>
    <w:rsid w:val="00FC0384"/>
    <w:rsid w:val="00FC0A44"/>
    <w:rsid w:val="00FC0BCC"/>
    <w:rsid w:val="00FC0CAE"/>
    <w:rsid w:val="00FC0CBF"/>
    <w:rsid w:val="00FC0CDC"/>
    <w:rsid w:val="00FC0EEF"/>
    <w:rsid w:val="00FC12F6"/>
    <w:rsid w:val="00FC1B99"/>
    <w:rsid w:val="00FC217E"/>
    <w:rsid w:val="00FC29C0"/>
    <w:rsid w:val="00FC2D20"/>
    <w:rsid w:val="00FC2E80"/>
    <w:rsid w:val="00FC3494"/>
    <w:rsid w:val="00FC456F"/>
    <w:rsid w:val="00FC4E83"/>
    <w:rsid w:val="00FC598B"/>
    <w:rsid w:val="00FC5BEF"/>
    <w:rsid w:val="00FC5EF8"/>
    <w:rsid w:val="00FC60DA"/>
    <w:rsid w:val="00FC6EDB"/>
    <w:rsid w:val="00FC72A8"/>
    <w:rsid w:val="00FC7875"/>
    <w:rsid w:val="00FC797F"/>
    <w:rsid w:val="00FD02FE"/>
    <w:rsid w:val="00FD08D8"/>
    <w:rsid w:val="00FD0D6E"/>
    <w:rsid w:val="00FD0E3F"/>
    <w:rsid w:val="00FD1160"/>
    <w:rsid w:val="00FD180C"/>
    <w:rsid w:val="00FD2D98"/>
    <w:rsid w:val="00FD3758"/>
    <w:rsid w:val="00FD39A9"/>
    <w:rsid w:val="00FD3F1D"/>
    <w:rsid w:val="00FD3FF8"/>
    <w:rsid w:val="00FD40A6"/>
    <w:rsid w:val="00FD415B"/>
    <w:rsid w:val="00FD47E0"/>
    <w:rsid w:val="00FD4B3A"/>
    <w:rsid w:val="00FD4D8F"/>
    <w:rsid w:val="00FD52BB"/>
    <w:rsid w:val="00FD5783"/>
    <w:rsid w:val="00FD5EFF"/>
    <w:rsid w:val="00FD70E8"/>
    <w:rsid w:val="00FD733C"/>
    <w:rsid w:val="00FD7B51"/>
    <w:rsid w:val="00FD7BE3"/>
    <w:rsid w:val="00FD7BED"/>
    <w:rsid w:val="00FE008C"/>
    <w:rsid w:val="00FE067F"/>
    <w:rsid w:val="00FE0C8D"/>
    <w:rsid w:val="00FE1A57"/>
    <w:rsid w:val="00FE1D16"/>
    <w:rsid w:val="00FE242C"/>
    <w:rsid w:val="00FE2442"/>
    <w:rsid w:val="00FE24E9"/>
    <w:rsid w:val="00FE28E6"/>
    <w:rsid w:val="00FE30FF"/>
    <w:rsid w:val="00FE4435"/>
    <w:rsid w:val="00FE4768"/>
    <w:rsid w:val="00FE491E"/>
    <w:rsid w:val="00FE4A5A"/>
    <w:rsid w:val="00FE50EB"/>
    <w:rsid w:val="00FE522B"/>
    <w:rsid w:val="00FE545F"/>
    <w:rsid w:val="00FE5716"/>
    <w:rsid w:val="00FE5CD5"/>
    <w:rsid w:val="00FE5D82"/>
    <w:rsid w:val="00FE5E56"/>
    <w:rsid w:val="00FE60EB"/>
    <w:rsid w:val="00FE6955"/>
    <w:rsid w:val="00FE7126"/>
    <w:rsid w:val="00FE7BA7"/>
    <w:rsid w:val="00FF181B"/>
    <w:rsid w:val="00FF1B27"/>
    <w:rsid w:val="00FF266A"/>
    <w:rsid w:val="00FF2A2E"/>
    <w:rsid w:val="00FF3139"/>
    <w:rsid w:val="00FF3191"/>
    <w:rsid w:val="00FF368A"/>
    <w:rsid w:val="00FF3885"/>
    <w:rsid w:val="00FF3925"/>
    <w:rsid w:val="00FF40C1"/>
    <w:rsid w:val="00FF40DC"/>
    <w:rsid w:val="00FF4A73"/>
    <w:rsid w:val="00FF4AAB"/>
    <w:rsid w:val="00FF4BA1"/>
    <w:rsid w:val="00FF4EB4"/>
    <w:rsid w:val="00FF5139"/>
    <w:rsid w:val="00FF5839"/>
    <w:rsid w:val="00FF59DA"/>
    <w:rsid w:val="00FF5CAC"/>
    <w:rsid w:val="00FF64B3"/>
    <w:rsid w:val="00FF6505"/>
    <w:rsid w:val="00FF662A"/>
    <w:rsid w:val="00FF68FC"/>
    <w:rsid w:val="00FF6A32"/>
    <w:rsid w:val="00FF6AE7"/>
    <w:rsid w:val="00FF7013"/>
    <w:rsid w:val="00FF790B"/>
    <w:rsid w:val="01076D6A"/>
    <w:rsid w:val="015335AC"/>
    <w:rsid w:val="016C0E3F"/>
    <w:rsid w:val="01BB7BC3"/>
    <w:rsid w:val="0244696F"/>
    <w:rsid w:val="026509A5"/>
    <w:rsid w:val="02C59070"/>
    <w:rsid w:val="02D6B985"/>
    <w:rsid w:val="02EA2C71"/>
    <w:rsid w:val="02F61E92"/>
    <w:rsid w:val="03083523"/>
    <w:rsid w:val="034CB7C0"/>
    <w:rsid w:val="03516772"/>
    <w:rsid w:val="0357152D"/>
    <w:rsid w:val="03970DFA"/>
    <w:rsid w:val="039D96CF"/>
    <w:rsid w:val="03AA17F2"/>
    <w:rsid w:val="03BA35F3"/>
    <w:rsid w:val="03BD6B32"/>
    <w:rsid w:val="040874BB"/>
    <w:rsid w:val="040DD50A"/>
    <w:rsid w:val="0421F01D"/>
    <w:rsid w:val="04386EC3"/>
    <w:rsid w:val="0447D7F0"/>
    <w:rsid w:val="0484C417"/>
    <w:rsid w:val="04981B70"/>
    <w:rsid w:val="049F5DCE"/>
    <w:rsid w:val="04B8DE99"/>
    <w:rsid w:val="04B8E92D"/>
    <w:rsid w:val="05343694"/>
    <w:rsid w:val="054B4260"/>
    <w:rsid w:val="0565AF4A"/>
    <w:rsid w:val="0592523C"/>
    <w:rsid w:val="05ADE370"/>
    <w:rsid w:val="05C8434E"/>
    <w:rsid w:val="05E87E85"/>
    <w:rsid w:val="05FCC2E2"/>
    <w:rsid w:val="060C1D7C"/>
    <w:rsid w:val="0666AA62"/>
    <w:rsid w:val="0690CBA7"/>
    <w:rsid w:val="07228A76"/>
    <w:rsid w:val="0725DB75"/>
    <w:rsid w:val="0726B8BC"/>
    <w:rsid w:val="073D2548"/>
    <w:rsid w:val="076FF16D"/>
    <w:rsid w:val="077103A1"/>
    <w:rsid w:val="07B3A14B"/>
    <w:rsid w:val="07C5E06E"/>
    <w:rsid w:val="07CFED86"/>
    <w:rsid w:val="0800292B"/>
    <w:rsid w:val="08297781"/>
    <w:rsid w:val="08386C0E"/>
    <w:rsid w:val="086D4C64"/>
    <w:rsid w:val="0897E615"/>
    <w:rsid w:val="08A1A11B"/>
    <w:rsid w:val="08AD831D"/>
    <w:rsid w:val="08EC1E0C"/>
    <w:rsid w:val="09293DC9"/>
    <w:rsid w:val="0939F852"/>
    <w:rsid w:val="0959E173"/>
    <w:rsid w:val="0973B059"/>
    <w:rsid w:val="099AF502"/>
    <w:rsid w:val="09B0B188"/>
    <w:rsid w:val="09BBD0E5"/>
    <w:rsid w:val="09F246B9"/>
    <w:rsid w:val="0A15EEFE"/>
    <w:rsid w:val="0A2C8E1D"/>
    <w:rsid w:val="0A398875"/>
    <w:rsid w:val="0ADD4458"/>
    <w:rsid w:val="0AE54765"/>
    <w:rsid w:val="0AE8FC82"/>
    <w:rsid w:val="0AED8375"/>
    <w:rsid w:val="0B1C8496"/>
    <w:rsid w:val="0B5C6539"/>
    <w:rsid w:val="0B6AB523"/>
    <w:rsid w:val="0B814B54"/>
    <w:rsid w:val="0C0582FE"/>
    <w:rsid w:val="0C8C9E20"/>
    <w:rsid w:val="0CB3D516"/>
    <w:rsid w:val="0CB5E79D"/>
    <w:rsid w:val="0CF23E5C"/>
    <w:rsid w:val="0D190E66"/>
    <w:rsid w:val="0D845335"/>
    <w:rsid w:val="0D8906EC"/>
    <w:rsid w:val="0D8B0180"/>
    <w:rsid w:val="0D9AE453"/>
    <w:rsid w:val="0DA846D8"/>
    <w:rsid w:val="0DBAC999"/>
    <w:rsid w:val="0DC5175F"/>
    <w:rsid w:val="0DC5EDA4"/>
    <w:rsid w:val="0DD20C42"/>
    <w:rsid w:val="0E031841"/>
    <w:rsid w:val="0E26C578"/>
    <w:rsid w:val="0E41A530"/>
    <w:rsid w:val="0E7D3FB0"/>
    <w:rsid w:val="0E7E3198"/>
    <w:rsid w:val="0E8D4CDE"/>
    <w:rsid w:val="0ED67A64"/>
    <w:rsid w:val="0EFD56FD"/>
    <w:rsid w:val="0F260111"/>
    <w:rsid w:val="0F4D39B1"/>
    <w:rsid w:val="0F916B8F"/>
    <w:rsid w:val="0FA90ADB"/>
    <w:rsid w:val="10CAD3E9"/>
    <w:rsid w:val="10D7A7B2"/>
    <w:rsid w:val="1101C524"/>
    <w:rsid w:val="1128EBB3"/>
    <w:rsid w:val="114441F8"/>
    <w:rsid w:val="115B0241"/>
    <w:rsid w:val="117F33A4"/>
    <w:rsid w:val="11AEC825"/>
    <w:rsid w:val="11B89894"/>
    <w:rsid w:val="11EF15AE"/>
    <w:rsid w:val="1204340E"/>
    <w:rsid w:val="12A8A512"/>
    <w:rsid w:val="12AC2EFE"/>
    <w:rsid w:val="12F0512F"/>
    <w:rsid w:val="12F97943"/>
    <w:rsid w:val="1309F194"/>
    <w:rsid w:val="1312800D"/>
    <w:rsid w:val="134026C4"/>
    <w:rsid w:val="137217A2"/>
    <w:rsid w:val="137833FB"/>
    <w:rsid w:val="13830F6E"/>
    <w:rsid w:val="1394A9E8"/>
    <w:rsid w:val="13D8374C"/>
    <w:rsid w:val="13E1999F"/>
    <w:rsid w:val="144FFA30"/>
    <w:rsid w:val="149470CF"/>
    <w:rsid w:val="149948CD"/>
    <w:rsid w:val="149E418E"/>
    <w:rsid w:val="14BE7FA8"/>
    <w:rsid w:val="15285BC0"/>
    <w:rsid w:val="152E26D4"/>
    <w:rsid w:val="15444040"/>
    <w:rsid w:val="1553A16E"/>
    <w:rsid w:val="156526A8"/>
    <w:rsid w:val="159A66BB"/>
    <w:rsid w:val="1616C86D"/>
    <w:rsid w:val="1634EBA2"/>
    <w:rsid w:val="16502FD2"/>
    <w:rsid w:val="1676E13D"/>
    <w:rsid w:val="16C038A7"/>
    <w:rsid w:val="172A6743"/>
    <w:rsid w:val="17D6492A"/>
    <w:rsid w:val="17E79B85"/>
    <w:rsid w:val="18954043"/>
    <w:rsid w:val="189C3152"/>
    <w:rsid w:val="18E390BE"/>
    <w:rsid w:val="18FE1CC9"/>
    <w:rsid w:val="19877908"/>
    <w:rsid w:val="1A1DB871"/>
    <w:rsid w:val="1A49C988"/>
    <w:rsid w:val="1A5CA455"/>
    <w:rsid w:val="1A75030C"/>
    <w:rsid w:val="1A8779EB"/>
    <w:rsid w:val="1A926633"/>
    <w:rsid w:val="1A9723EB"/>
    <w:rsid w:val="1A9DA2FA"/>
    <w:rsid w:val="1AF7D043"/>
    <w:rsid w:val="1B0910CA"/>
    <w:rsid w:val="1B5CC52B"/>
    <w:rsid w:val="1BA0AC77"/>
    <w:rsid w:val="1BD4FDB4"/>
    <w:rsid w:val="1C31EAA9"/>
    <w:rsid w:val="1C3D771D"/>
    <w:rsid w:val="1C4B32E3"/>
    <w:rsid w:val="1C643D65"/>
    <w:rsid w:val="1CF9934F"/>
    <w:rsid w:val="1D7C2959"/>
    <w:rsid w:val="1D8D28B9"/>
    <w:rsid w:val="1DB1A6F1"/>
    <w:rsid w:val="1DC42B88"/>
    <w:rsid w:val="1DC4F796"/>
    <w:rsid w:val="1DEF217C"/>
    <w:rsid w:val="1E099925"/>
    <w:rsid w:val="1EC1A538"/>
    <w:rsid w:val="1ED2763E"/>
    <w:rsid w:val="1EFA430B"/>
    <w:rsid w:val="1EFD99C5"/>
    <w:rsid w:val="1FA4F1FB"/>
    <w:rsid w:val="1FE6B7D6"/>
    <w:rsid w:val="1FF1867B"/>
    <w:rsid w:val="201D7C80"/>
    <w:rsid w:val="20214182"/>
    <w:rsid w:val="202563F5"/>
    <w:rsid w:val="203FF020"/>
    <w:rsid w:val="20458FE4"/>
    <w:rsid w:val="20899025"/>
    <w:rsid w:val="209C7664"/>
    <w:rsid w:val="20C6807D"/>
    <w:rsid w:val="20E28CAD"/>
    <w:rsid w:val="20EFD801"/>
    <w:rsid w:val="2118AF27"/>
    <w:rsid w:val="2124F139"/>
    <w:rsid w:val="213F1B10"/>
    <w:rsid w:val="214DBDF6"/>
    <w:rsid w:val="2164F46F"/>
    <w:rsid w:val="217B84BB"/>
    <w:rsid w:val="218ECFAA"/>
    <w:rsid w:val="2191CCA7"/>
    <w:rsid w:val="2220F39D"/>
    <w:rsid w:val="227F676D"/>
    <w:rsid w:val="228B885C"/>
    <w:rsid w:val="22D47E65"/>
    <w:rsid w:val="22F87FCB"/>
    <w:rsid w:val="23052CBA"/>
    <w:rsid w:val="2331A828"/>
    <w:rsid w:val="234761B2"/>
    <w:rsid w:val="23894A1D"/>
    <w:rsid w:val="23D37757"/>
    <w:rsid w:val="23DF2DB9"/>
    <w:rsid w:val="2410C26E"/>
    <w:rsid w:val="2425996F"/>
    <w:rsid w:val="244DA27F"/>
    <w:rsid w:val="245BB4B5"/>
    <w:rsid w:val="2499EE60"/>
    <w:rsid w:val="249F8ACA"/>
    <w:rsid w:val="24B5F66D"/>
    <w:rsid w:val="24D869C4"/>
    <w:rsid w:val="24F16A42"/>
    <w:rsid w:val="252620E9"/>
    <w:rsid w:val="253D3C96"/>
    <w:rsid w:val="25603F02"/>
    <w:rsid w:val="2564A9AC"/>
    <w:rsid w:val="257BC397"/>
    <w:rsid w:val="25D028BF"/>
    <w:rsid w:val="25DD2A8D"/>
    <w:rsid w:val="25E1F07E"/>
    <w:rsid w:val="25F509E2"/>
    <w:rsid w:val="26047EF7"/>
    <w:rsid w:val="2658417D"/>
    <w:rsid w:val="268D06DD"/>
    <w:rsid w:val="26BB92BA"/>
    <w:rsid w:val="26C76EEF"/>
    <w:rsid w:val="26C7EBF9"/>
    <w:rsid w:val="26D49B02"/>
    <w:rsid w:val="26F4894B"/>
    <w:rsid w:val="2705EA8B"/>
    <w:rsid w:val="271901D3"/>
    <w:rsid w:val="27343B3B"/>
    <w:rsid w:val="273FE943"/>
    <w:rsid w:val="2794D735"/>
    <w:rsid w:val="27B2AB09"/>
    <w:rsid w:val="27D973CF"/>
    <w:rsid w:val="27EF2E5A"/>
    <w:rsid w:val="281E9AF6"/>
    <w:rsid w:val="2860F627"/>
    <w:rsid w:val="2875632C"/>
    <w:rsid w:val="2928BEFF"/>
    <w:rsid w:val="292E8C70"/>
    <w:rsid w:val="293A678B"/>
    <w:rsid w:val="295CB4A0"/>
    <w:rsid w:val="298C7037"/>
    <w:rsid w:val="29ADEADA"/>
    <w:rsid w:val="29C565D5"/>
    <w:rsid w:val="2A25BCF0"/>
    <w:rsid w:val="2A4340DF"/>
    <w:rsid w:val="2A90A3AE"/>
    <w:rsid w:val="2B27AAA1"/>
    <w:rsid w:val="2B75D26A"/>
    <w:rsid w:val="2C25B326"/>
    <w:rsid w:val="2C46C484"/>
    <w:rsid w:val="2C519277"/>
    <w:rsid w:val="2C81790B"/>
    <w:rsid w:val="2CF82903"/>
    <w:rsid w:val="2D15C6FE"/>
    <w:rsid w:val="2D1AB219"/>
    <w:rsid w:val="2D43D7C6"/>
    <w:rsid w:val="2D9455D8"/>
    <w:rsid w:val="2E234E33"/>
    <w:rsid w:val="2E2DAE7C"/>
    <w:rsid w:val="2ECEE968"/>
    <w:rsid w:val="2ECFD865"/>
    <w:rsid w:val="2ED8D57B"/>
    <w:rsid w:val="2F11B5B5"/>
    <w:rsid w:val="2F15D3E0"/>
    <w:rsid w:val="2F1D0678"/>
    <w:rsid w:val="2F35BE5E"/>
    <w:rsid w:val="2F503EF7"/>
    <w:rsid w:val="2FAA3386"/>
    <w:rsid w:val="2FBA1A85"/>
    <w:rsid w:val="2FCFD0CB"/>
    <w:rsid w:val="2FFB0134"/>
    <w:rsid w:val="30491041"/>
    <w:rsid w:val="3059963F"/>
    <w:rsid w:val="306F4803"/>
    <w:rsid w:val="30CC939C"/>
    <w:rsid w:val="30D82121"/>
    <w:rsid w:val="30EA9FF8"/>
    <w:rsid w:val="30EF8812"/>
    <w:rsid w:val="30F6CE08"/>
    <w:rsid w:val="31215E24"/>
    <w:rsid w:val="314559C4"/>
    <w:rsid w:val="315BCCC5"/>
    <w:rsid w:val="318EC73E"/>
    <w:rsid w:val="3219B390"/>
    <w:rsid w:val="32977504"/>
    <w:rsid w:val="329A44FE"/>
    <w:rsid w:val="32AE9C79"/>
    <w:rsid w:val="32EAD0DD"/>
    <w:rsid w:val="330DDC22"/>
    <w:rsid w:val="330E3380"/>
    <w:rsid w:val="338605E4"/>
    <w:rsid w:val="3396F07E"/>
    <w:rsid w:val="3398A00B"/>
    <w:rsid w:val="33A0626E"/>
    <w:rsid w:val="33CEF1BE"/>
    <w:rsid w:val="33F67410"/>
    <w:rsid w:val="341DA461"/>
    <w:rsid w:val="341E9070"/>
    <w:rsid w:val="342308CA"/>
    <w:rsid w:val="3436C38B"/>
    <w:rsid w:val="34A2ACB0"/>
    <w:rsid w:val="34DB899F"/>
    <w:rsid w:val="34F1D740"/>
    <w:rsid w:val="3509E6B0"/>
    <w:rsid w:val="351BF172"/>
    <w:rsid w:val="351F8170"/>
    <w:rsid w:val="355BA23E"/>
    <w:rsid w:val="359DC5D7"/>
    <w:rsid w:val="36203232"/>
    <w:rsid w:val="36223DC9"/>
    <w:rsid w:val="36CF33EC"/>
    <w:rsid w:val="36E4681F"/>
    <w:rsid w:val="36ED295B"/>
    <w:rsid w:val="3749F849"/>
    <w:rsid w:val="378805F0"/>
    <w:rsid w:val="379DB2B1"/>
    <w:rsid w:val="37BD4CD2"/>
    <w:rsid w:val="37C5EA29"/>
    <w:rsid w:val="37DD75D9"/>
    <w:rsid w:val="380D458C"/>
    <w:rsid w:val="38443E9F"/>
    <w:rsid w:val="38A2BA03"/>
    <w:rsid w:val="38BA5002"/>
    <w:rsid w:val="39449336"/>
    <w:rsid w:val="3951E80B"/>
    <w:rsid w:val="396C6C12"/>
    <w:rsid w:val="39732DA4"/>
    <w:rsid w:val="398E224E"/>
    <w:rsid w:val="3999A46E"/>
    <w:rsid w:val="39C4B600"/>
    <w:rsid w:val="39D73DAF"/>
    <w:rsid w:val="3A13BC39"/>
    <w:rsid w:val="3A1A3DB6"/>
    <w:rsid w:val="3A35DB9E"/>
    <w:rsid w:val="3A4807ED"/>
    <w:rsid w:val="3A5174DB"/>
    <w:rsid w:val="3A57A3B4"/>
    <w:rsid w:val="3A58EE85"/>
    <w:rsid w:val="3A6C5A63"/>
    <w:rsid w:val="3A8EE03D"/>
    <w:rsid w:val="3AA17E56"/>
    <w:rsid w:val="3AB34A94"/>
    <w:rsid w:val="3B140DBB"/>
    <w:rsid w:val="3B4F6098"/>
    <w:rsid w:val="3B79BC05"/>
    <w:rsid w:val="3B9DA106"/>
    <w:rsid w:val="3BA02FE4"/>
    <w:rsid w:val="3C22AF66"/>
    <w:rsid w:val="3C372B9D"/>
    <w:rsid w:val="3CCC267E"/>
    <w:rsid w:val="3D20D72A"/>
    <w:rsid w:val="3D4242EF"/>
    <w:rsid w:val="3DECD863"/>
    <w:rsid w:val="3E04E923"/>
    <w:rsid w:val="3E2B29BF"/>
    <w:rsid w:val="3E348231"/>
    <w:rsid w:val="3E94922C"/>
    <w:rsid w:val="3EA3F620"/>
    <w:rsid w:val="3F0DCB9C"/>
    <w:rsid w:val="3F682789"/>
    <w:rsid w:val="3F936CDA"/>
    <w:rsid w:val="401C6C34"/>
    <w:rsid w:val="40373ED6"/>
    <w:rsid w:val="4055D289"/>
    <w:rsid w:val="40868428"/>
    <w:rsid w:val="40957E38"/>
    <w:rsid w:val="40C00EAF"/>
    <w:rsid w:val="40CB2DD1"/>
    <w:rsid w:val="41410884"/>
    <w:rsid w:val="418F6450"/>
    <w:rsid w:val="41E65CDF"/>
    <w:rsid w:val="420560B7"/>
    <w:rsid w:val="420D740D"/>
    <w:rsid w:val="42202420"/>
    <w:rsid w:val="42825B10"/>
    <w:rsid w:val="428EF7BC"/>
    <w:rsid w:val="42A3230E"/>
    <w:rsid w:val="42B0C9E9"/>
    <w:rsid w:val="42DC2499"/>
    <w:rsid w:val="42E9DD3C"/>
    <w:rsid w:val="43200379"/>
    <w:rsid w:val="43405B51"/>
    <w:rsid w:val="43660D27"/>
    <w:rsid w:val="43740802"/>
    <w:rsid w:val="439650A8"/>
    <w:rsid w:val="4429ED52"/>
    <w:rsid w:val="44E642D8"/>
    <w:rsid w:val="4510687F"/>
    <w:rsid w:val="45840456"/>
    <w:rsid w:val="458A7D37"/>
    <w:rsid w:val="459C8DF1"/>
    <w:rsid w:val="46382B2B"/>
    <w:rsid w:val="46461DAE"/>
    <w:rsid w:val="46627676"/>
    <w:rsid w:val="468AABA2"/>
    <w:rsid w:val="469957CC"/>
    <w:rsid w:val="46D91096"/>
    <w:rsid w:val="46E6C437"/>
    <w:rsid w:val="47018E36"/>
    <w:rsid w:val="470B0E81"/>
    <w:rsid w:val="477907EF"/>
    <w:rsid w:val="477C4E5C"/>
    <w:rsid w:val="477DBCCE"/>
    <w:rsid w:val="47BD8A75"/>
    <w:rsid w:val="47EDEDE8"/>
    <w:rsid w:val="47F7B8B0"/>
    <w:rsid w:val="480A78C1"/>
    <w:rsid w:val="486ABA82"/>
    <w:rsid w:val="488CD48E"/>
    <w:rsid w:val="489517D2"/>
    <w:rsid w:val="48CE4ED4"/>
    <w:rsid w:val="490BE207"/>
    <w:rsid w:val="49215749"/>
    <w:rsid w:val="4926911A"/>
    <w:rsid w:val="4999C22B"/>
    <w:rsid w:val="49A5011E"/>
    <w:rsid w:val="49AC6BAB"/>
    <w:rsid w:val="49B5D481"/>
    <w:rsid w:val="4A26F653"/>
    <w:rsid w:val="4A285286"/>
    <w:rsid w:val="4A6CD0FA"/>
    <w:rsid w:val="4AAB4F28"/>
    <w:rsid w:val="4AB94F49"/>
    <w:rsid w:val="4ADDC037"/>
    <w:rsid w:val="4B008779"/>
    <w:rsid w:val="4B2BA886"/>
    <w:rsid w:val="4B713493"/>
    <w:rsid w:val="4B88D500"/>
    <w:rsid w:val="4B98C253"/>
    <w:rsid w:val="4BDC408B"/>
    <w:rsid w:val="4C3678B5"/>
    <w:rsid w:val="4C3BEFEA"/>
    <w:rsid w:val="4C7B110F"/>
    <w:rsid w:val="4CC84B0D"/>
    <w:rsid w:val="4CC9041D"/>
    <w:rsid w:val="4CDB50FA"/>
    <w:rsid w:val="4CECC50C"/>
    <w:rsid w:val="4CFCFB6A"/>
    <w:rsid w:val="4D1A4CF9"/>
    <w:rsid w:val="4D7DB6F1"/>
    <w:rsid w:val="4DFEBE16"/>
    <w:rsid w:val="4E277F06"/>
    <w:rsid w:val="4E4346F9"/>
    <w:rsid w:val="4E446976"/>
    <w:rsid w:val="4E7B8AEF"/>
    <w:rsid w:val="4E7E867F"/>
    <w:rsid w:val="4F4D1DFD"/>
    <w:rsid w:val="4F56FF3C"/>
    <w:rsid w:val="4F57A918"/>
    <w:rsid w:val="4F70D4AE"/>
    <w:rsid w:val="4F88D06E"/>
    <w:rsid w:val="4F94DC31"/>
    <w:rsid w:val="4FB75442"/>
    <w:rsid w:val="4FFCC2DD"/>
    <w:rsid w:val="50BDFD34"/>
    <w:rsid w:val="50C38DD2"/>
    <w:rsid w:val="50D3629D"/>
    <w:rsid w:val="50E87A54"/>
    <w:rsid w:val="50EAD16A"/>
    <w:rsid w:val="51038B13"/>
    <w:rsid w:val="5103A959"/>
    <w:rsid w:val="510CB3EC"/>
    <w:rsid w:val="5118F5C2"/>
    <w:rsid w:val="515B17B8"/>
    <w:rsid w:val="518E2F80"/>
    <w:rsid w:val="51A9521F"/>
    <w:rsid w:val="51C426A5"/>
    <w:rsid w:val="51CBA5BA"/>
    <w:rsid w:val="52550FD0"/>
    <w:rsid w:val="52DB898A"/>
    <w:rsid w:val="52FD1196"/>
    <w:rsid w:val="53114988"/>
    <w:rsid w:val="53F5E576"/>
    <w:rsid w:val="541961E7"/>
    <w:rsid w:val="546955EB"/>
    <w:rsid w:val="54B71F96"/>
    <w:rsid w:val="54C81D4F"/>
    <w:rsid w:val="55547FB4"/>
    <w:rsid w:val="5585D554"/>
    <w:rsid w:val="560FE61D"/>
    <w:rsid w:val="56189A04"/>
    <w:rsid w:val="562781D3"/>
    <w:rsid w:val="565E8472"/>
    <w:rsid w:val="566DA89D"/>
    <w:rsid w:val="56788427"/>
    <w:rsid w:val="56BBE972"/>
    <w:rsid w:val="56D743D8"/>
    <w:rsid w:val="572995B4"/>
    <w:rsid w:val="576A6620"/>
    <w:rsid w:val="577DAFCB"/>
    <w:rsid w:val="57A42D38"/>
    <w:rsid w:val="57A867F4"/>
    <w:rsid w:val="588DA34A"/>
    <w:rsid w:val="5892565C"/>
    <w:rsid w:val="58D513D0"/>
    <w:rsid w:val="58E5A143"/>
    <w:rsid w:val="591A9451"/>
    <w:rsid w:val="5924E4DD"/>
    <w:rsid w:val="59251D48"/>
    <w:rsid w:val="5A2B8943"/>
    <w:rsid w:val="5A36332B"/>
    <w:rsid w:val="5A77977A"/>
    <w:rsid w:val="5AEDE011"/>
    <w:rsid w:val="5B2CDA1E"/>
    <w:rsid w:val="5B2E17C7"/>
    <w:rsid w:val="5BB2C189"/>
    <w:rsid w:val="5BC0A9B3"/>
    <w:rsid w:val="5C6EA497"/>
    <w:rsid w:val="5C826FD9"/>
    <w:rsid w:val="5C8674A6"/>
    <w:rsid w:val="5CC9EE0C"/>
    <w:rsid w:val="5CE3675B"/>
    <w:rsid w:val="5CE63C29"/>
    <w:rsid w:val="5CE98AB5"/>
    <w:rsid w:val="5D67E99C"/>
    <w:rsid w:val="5D985B15"/>
    <w:rsid w:val="5DFA0384"/>
    <w:rsid w:val="5E03D520"/>
    <w:rsid w:val="5E176D2C"/>
    <w:rsid w:val="5E18E7E4"/>
    <w:rsid w:val="5E208BAA"/>
    <w:rsid w:val="5E6B8B1D"/>
    <w:rsid w:val="5ED07557"/>
    <w:rsid w:val="5EE0ACBD"/>
    <w:rsid w:val="5F287CC5"/>
    <w:rsid w:val="5F5F8093"/>
    <w:rsid w:val="5FD1CA3C"/>
    <w:rsid w:val="603A402F"/>
    <w:rsid w:val="603CD167"/>
    <w:rsid w:val="603EDF92"/>
    <w:rsid w:val="60405105"/>
    <w:rsid w:val="6088DD50"/>
    <w:rsid w:val="60DE675D"/>
    <w:rsid w:val="60E45357"/>
    <w:rsid w:val="618B300F"/>
    <w:rsid w:val="61A391CC"/>
    <w:rsid w:val="61A888CF"/>
    <w:rsid w:val="61A95528"/>
    <w:rsid w:val="61BF8C50"/>
    <w:rsid w:val="61D0DD08"/>
    <w:rsid w:val="62116C9D"/>
    <w:rsid w:val="626990DC"/>
    <w:rsid w:val="628E64E7"/>
    <w:rsid w:val="628EBF9D"/>
    <w:rsid w:val="62A01183"/>
    <w:rsid w:val="62BAEBDA"/>
    <w:rsid w:val="62C1D0B5"/>
    <w:rsid w:val="62D9AC6D"/>
    <w:rsid w:val="62EF79F5"/>
    <w:rsid w:val="62F68A2B"/>
    <w:rsid w:val="6339A8DF"/>
    <w:rsid w:val="636BA320"/>
    <w:rsid w:val="637A0623"/>
    <w:rsid w:val="63E3A90F"/>
    <w:rsid w:val="6441A318"/>
    <w:rsid w:val="64483BF3"/>
    <w:rsid w:val="6463768A"/>
    <w:rsid w:val="6486727D"/>
    <w:rsid w:val="64884A88"/>
    <w:rsid w:val="648D68F5"/>
    <w:rsid w:val="64C9B462"/>
    <w:rsid w:val="64E3E0BD"/>
    <w:rsid w:val="654DFC15"/>
    <w:rsid w:val="65A95611"/>
    <w:rsid w:val="65BD8B91"/>
    <w:rsid w:val="65C13179"/>
    <w:rsid w:val="6636DF72"/>
    <w:rsid w:val="66861944"/>
    <w:rsid w:val="66AD5359"/>
    <w:rsid w:val="66FA9243"/>
    <w:rsid w:val="670F5047"/>
    <w:rsid w:val="67BE452F"/>
    <w:rsid w:val="67CD454B"/>
    <w:rsid w:val="683524E9"/>
    <w:rsid w:val="6847682E"/>
    <w:rsid w:val="68794174"/>
    <w:rsid w:val="687BC103"/>
    <w:rsid w:val="6882AC0C"/>
    <w:rsid w:val="688AEC51"/>
    <w:rsid w:val="68D47672"/>
    <w:rsid w:val="68F1C48B"/>
    <w:rsid w:val="68FE2DD8"/>
    <w:rsid w:val="694DEDCE"/>
    <w:rsid w:val="696726C8"/>
    <w:rsid w:val="699D79F5"/>
    <w:rsid w:val="69E00972"/>
    <w:rsid w:val="69E2ED00"/>
    <w:rsid w:val="6A437609"/>
    <w:rsid w:val="6A855A44"/>
    <w:rsid w:val="6AD912D7"/>
    <w:rsid w:val="6AF90199"/>
    <w:rsid w:val="6B1568A1"/>
    <w:rsid w:val="6B28D510"/>
    <w:rsid w:val="6B2D1171"/>
    <w:rsid w:val="6B5F6119"/>
    <w:rsid w:val="6B6D879F"/>
    <w:rsid w:val="6B8ACFD7"/>
    <w:rsid w:val="6BBFB068"/>
    <w:rsid w:val="6BD5B794"/>
    <w:rsid w:val="6C19B90E"/>
    <w:rsid w:val="6C24E5F1"/>
    <w:rsid w:val="6C66339A"/>
    <w:rsid w:val="6C7861D7"/>
    <w:rsid w:val="6C88E394"/>
    <w:rsid w:val="6C8DEC0F"/>
    <w:rsid w:val="6CF01318"/>
    <w:rsid w:val="6CF31278"/>
    <w:rsid w:val="6D015D4E"/>
    <w:rsid w:val="6D0CA05F"/>
    <w:rsid w:val="6D4645BE"/>
    <w:rsid w:val="6D6DD9D2"/>
    <w:rsid w:val="6DA1CE0E"/>
    <w:rsid w:val="6DBC53D8"/>
    <w:rsid w:val="6DDD9AAD"/>
    <w:rsid w:val="6DFA6816"/>
    <w:rsid w:val="6E18F1B1"/>
    <w:rsid w:val="6E83447A"/>
    <w:rsid w:val="6E838385"/>
    <w:rsid w:val="6E983E5F"/>
    <w:rsid w:val="6EA5A016"/>
    <w:rsid w:val="6ED2007C"/>
    <w:rsid w:val="6F25BC00"/>
    <w:rsid w:val="6F6328DF"/>
    <w:rsid w:val="6FAF3E36"/>
    <w:rsid w:val="6FD77776"/>
    <w:rsid w:val="6FE91941"/>
    <w:rsid w:val="70194536"/>
    <w:rsid w:val="703D4DDA"/>
    <w:rsid w:val="7072DA81"/>
    <w:rsid w:val="70C078B2"/>
    <w:rsid w:val="70DB4185"/>
    <w:rsid w:val="70F80707"/>
    <w:rsid w:val="7165F6FC"/>
    <w:rsid w:val="71755492"/>
    <w:rsid w:val="719B4971"/>
    <w:rsid w:val="71AB917F"/>
    <w:rsid w:val="71EF978E"/>
    <w:rsid w:val="721EF169"/>
    <w:rsid w:val="724D6ED7"/>
    <w:rsid w:val="72571143"/>
    <w:rsid w:val="726DB512"/>
    <w:rsid w:val="727210F6"/>
    <w:rsid w:val="728FC081"/>
    <w:rsid w:val="72B0CFBB"/>
    <w:rsid w:val="72E58A48"/>
    <w:rsid w:val="72E8CF66"/>
    <w:rsid w:val="731C11EA"/>
    <w:rsid w:val="732769AE"/>
    <w:rsid w:val="73546007"/>
    <w:rsid w:val="739C1D87"/>
    <w:rsid w:val="73B86FCC"/>
    <w:rsid w:val="73C3578F"/>
    <w:rsid w:val="73FC192A"/>
    <w:rsid w:val="74188E8B"/>
    <w:rsid w:val="748BC068"/>
    <w:rsid w:val="749132FF"/>
    <w:rsid w:val="74DC73EA"/>
    <w:rsid w:val="751C85A5"/>
    <w:rsid w:val="752AE708"/>
    <w:rsid w:val="75AB7928"/>
    <w:rsid w:val="76069555"/>
    <w:rsid w:val="76702148"/>
    <w:rsid w:val="7698490B"/>
    <w:rsid w:val="76CD1385"/>
    <w:rsid w:val="770B3663"/>
    <w:rsid w:val="7717A597"/>
    <w:rsid w:val="772A3CC4"/>
    <w:rsid w:val="7743FAB7"/>
    <w:rsid w:val="77464A5A"/>
    <w:rsid w:val="7753838B"/>
    <w:rsid w:val="775600B8"/>
    <w:rsid w:val="77C500B2"/>
    <w:rsid w:val="77ECAA0F"/>
    <w:rsid w:val="781CF3F6"/>
    <w:rsid w:val="7855578D"/>
    <w:rsid w:val="7866EC89"/>
    <w:rsid w:val="78CB75A6"/>
    <w:rsid w:val="78D82FD2"/>
    <w:rsid w:val="79648553"/>
    <w:rsid w:val="798A2A86"/>
    <w:rsid w:val="79D4404D"/>
    <w:rsid w:val="79F75368"/>
    <w:rsid w:val="7A672139"/>
    <w:rsid w:val="7A6F83A8"/>
    <w:rsid w:val="7B0760D8"/>
    <w:rsid w:val="7B6342BF"/>
    <w:rsid w:val="7B8858BC"/>
    <w:rsid w:val="7BA06731"/>
    <w:rsid w:val="7BBACA93"/>
    <w:rsid w:val="7BC3A7DE"/>
    <w:rsid w:val="7C09D4C7"/>
    <w:rsid w:val="7C45D4F1"/>
    <w:rsid w:val="7CA0E825"/>
    <w:rsid w:val="7CBDC4E8"/>
    <w:rsid w:val="7D19B8B6"/>
    <w:rsid w:val="7D4B8D91"/>
    <w:rsid w:val="7D76B5B9"/>
    <w:rsid w:val="7D9536A5"/>
    <w:rsid w:val="7D99E6DD"/>
    <w:rsid w:val="7D9CFE3C"/>
    <w:rsid w:val="7E33A66E"/>
    <w:rsid w:val="7E6F1F00"/>
    <w:rsid w:val="7EBDB918"/>
    <w:rsid w:val="7EC31905"/>
    <w:rsid w:val="7EE755C1"/>
    <w:rsid w:val="7F08FC50"/>
    <w:rsid w:val="7F3E31DA"/>
    <w:rsid w:val="7F91A7A1"/>
    <w:rsid w:val="7FC60416"/>
    <w:rsid w:val="7FC68261"/>
    <w:rsid w:val="7FE6F5E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1010A599"/>
  <w15:docId w15:val="{61DAFA04-4897-4BB0-87C0-BB63E1F10B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11113B"/>
    <w:rPr>
      <w:sz w:val="24"/>
      <w:szCs w:val="24"/>
      <w:lang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22"/>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3"/>
      </w:numPr>
    </w:pPr>
  </w:style>
  <w:style w:type="numbering" w:styleId="ImportedStyle3" w:customStyle="1">
    <w:name w:val="Imported Style 3"/>
    <w:pPr>
      <w:numPr>
        <w:numId w:val="24"/>
      </w:numPr>
    </w:pPr>
  </w:style>
  <w:style w:type="numbering" w:styleId="ImportedStyle4" w:customStyle="1">
    <w:name w:val="Imported Style 4"/>
    <w:pPr>
      <w:numPr>
        <w:numId w:val="25"/>
      </w:numPr>
    </w:pPr>
  </w:style>
  <w:style w:type="numbering" w:styleId="ImportedStyle5" w:customStyle="1">
    <w:name w:val="Imported Style 5"/>
    <w:pPr>
      <w:numPr>
        <w:numId w:val="26"/>
      </w:numPr>
    </w:pPr>
  </w:style>
  <w:style w:type="numbering" w:styleId="ImportedStyle6" w:customStyle="1">
    <w:name w:val="Imported Style 6"/>
    <w:pPr>
      <w:numPr>
        <w:numId w:val="27"/>
      </w:numPr>
    </w:pPr>
  </w:style>
  <w:style w:type="numbering" w:styleId="List0" w:customStyle="1">
    <w:name w:val="List 0"/>
    <w:basedOn w:val="ImportedStyle6"/>
    <w:pPr>
      <w:numPr>
        <w:numId w:val="28"/>
      </w:numPr>
    </w:pPr>
  </w:style>
  <w:style w:type="numbering" w:styleId="List1" w:customStyle="1">
    <w:name w:val="List 1"/>
    <w:basedOn w:val="ImportedStyle7"/>
    <w:pPr>
      <w:numPr>
        <w:numId w:val="29"/>
      </w:numPr>
    </w:pPr>
  </w:style>
  <w:style w:type="numbering" w:styleId="ImportedStyle7" w:customStyle="1">
    <w:name w:val="Imported Style 7"/>
  </w:style>
  <w:style w:type="numbering" w:styleId="List21" w:customStyle="1">
    <w:name w:val="List 21"/>
    <w:basedOn w:val="ImportedStyle6"/>
    <w:pPr>
      <w:numPr>
        <w:numId w:val="30"/>
      </w:numPr>
    </w:pPr>
  </w:style>
  <w:style w:type="numbering" w:styleId="ImportedStyle8" w:customStyle="1">
    <w:name w:val="Imported Style 8"/>
    <w:pPr>
      <w:numPr>
        <w:numId w:val="31"/>
      </w:numPr>
    </w:pPr>
  </w:style>
  <w:style w:type="numbering" w:styleId="List31" w:customStyle="1">
    <w:name w:val="List 31"/>
    <w:basedOn w:val="ImportedStyle9"/>
    <w:pPr>
      <w:numPr>
        <w:numId w:val="32"/>
      </w:numPr>
    </w:pPr>
  </w:style>
  <w:style w:type="numbering" w:styleId="ImportedStyle9" w:customStyle="1">
    <w:name w:val="Imported Style 9"/>
  </w:style>
  <w:style w:type="numbering" w:styleId="ImportedStyle10" w:customStyle="1">
    <w:name w:val="Imported Style 10"/>
    <w:pPr>
      <w:numPr>
        <w:numId w:val="33"/>
      </w:numPr>
    </w:pPr>
  </w:style>
  <w:style w:type="numbering" w:styleId="ImportedStyle11" w:customStyle="1">
    <w:name w:val="Imported Style 11"/>
    <w:pPr>
      <w:numPr>
        <w:numId w:val="34"/>
      </w:numPr>
    </w:pPr>
  </w:style>
  <w:style w:type="numbering" w:styleId="ImportedStyle12" w:customStyle="1">
    <w:name w:val="Imported Style 12"/>
    <w:pPr>
      <w:numPr>
        <w:numId w:val="35"/>
      </w:numPr>
    </w:pPr>
  </w:style>
  <w:style w:type="numbering" w:styleId="ImportedStyle13" w:customStyle="1">
    <w:name w:val="Imported Style 13"/>
    <w:pPr>
      <w:numPr>
        <w:numId w:val="36"/>
      </w:numPr>
    </w:pPr>
  </w:style>
  <w:style w:type="numbering" w:styleId="ImportedStyle14" w:customStyle="1">
    <w:name w:val="Imported Style 14"/>
    <w:pPr>
      <w:numPr>
        <w:numId w:val="37"/>
      </w:numPr>
    </w:pPr>
  </w:style>
  <w:style w:type="numbering" w:styleId="ImportedStyle15" w:customStyle="1">
    <w:name w:val="Imported Style 15"/>
    <w:pPr>
      <w:numPr>
        <w:numId w:val="38"/>
      </w:numPr>
    </w:pPr>
  </w:style>
  <w:style w:type="numbering" w:styleId="ImportedStyle16" w:customStyle="1">
    <w:name w:val="Imported Style 16"/>
    <w:pPr>
      <w:numPr>
        <w:numId w:val="55"/>
      </w:numPr>
    </w:pPr>
  </w:style>
  <w:style w:type="numbering" w:styleId="ImportedStyle160" w:customStyle="1">
    <w:name w:val="Imported Style 16.0"/>
    <w:pPr>
      <w:numPr>
        <w:numId w:val="39"/>
      </w:numPr>
    </w:pPr>
  </w:style>
  <w:style w:type="numbering" w:styleId="ImportedStyle17" w:customStyle="1">
    <w:name w:val="Imported Style 17"/>
    <w:pPr>
      <w:numPr>
        <w:numId w:val="41"/>
      </w:numPr>
    </w:pPr>
  </w:style>
  <w:style w:type="numbering" w:styleId="List41" w:customStyle="1">
    <w:name w:val="List 41"/>
    <w:basedOn w:val="ImportedStyle18"/>
    <w:pPr>
      <w:numPr>
        <w:numId w:val="40"/>
      </w:numPr>
    </w:pPr>
  </w:style>
  <w:style w:type="numbering" w:styleId="ImportedStyle18" w:customStyle="1">
    <w:name w:val="Imported Style 18"/>
  </w:style>
  <w:style w:type="numbering" w:styleId="ImportedStyle19" w:customStyle="1">
    <w:name w:val="Imported Style 19"/>
    <w:pPr>
      <w:numPr>
        <w:numId w:val="42"/>
      </w:numPr>
    </w:pPr>
  </w:style>
  <w:style w:type="numbering" w:styleId="List51" w:customStyle="1">
    <w:name w:val="List 51"/>
    <w:basedOn w:val="ImportedStyle20"/>
    <w:pPr>
      <w:numPr>
        <w:numId w:val="43"/>
      </w:numPr>
    </w:pPr>
  </w:style>
  <w:style w:type="numbering" w:styleId="ImportedStyle20" w:customStyle="1">
    <w:name w:val="Imported Style 20"/>
  </w:style>
  <w:style w:type="numbering" w:styleId="ImportedStyle21" w:customStyle="1">
    <w:name w:val="Imported Style 21"/>
    <w:pPr>
      <w:numPr>
        <w:numId w:val="44"/>
      </w:numPr>
    </w:pPr>
  </w:style>
  <w:style w:type="numbering" w:styleId="List6" w:customStyle="1">
    <w:name w:val="List 6"/>
    <w:basedOn w:val="ImportedStyle22"/>
    <w:pPr>
      <w:numPr>
        <w:numId w:val="45"/>
      </w:numPr>
    </w:pPr>
  </w:style>
  <w:style w:type="numbering" w:styleId="ImportedStyle22" w:customStyle="1">
    <w:name w:val="Imported Style 22"/>
  </w:style>
  <w:style w:type="numbering" w:styleId="List7" w:customStyle="1">
    <w:name w:val="List 7"/>
    <w:basedOn w:val="ImportedStyle22"/>
    <w:pPr>
      <w:numPr>
        <w:numId w:val="46"/>
      </w:numPr>
    </w:pPr>
  </w:style>
  <w:style w:type="numbering" w:styleId="ImportedStyle23" w:customStyle="1">
    <w:name w:val="Imported Style 23"/>
    <w:pPr>
      <w:numPr>
        <w:numId w:val="47"/>
      </w:numPr>
    </w:pPr>
  </w:style>
  <w:style w:type="numbering" w:styleId="List8" w:customStyle="1">
    <w:name w:val="List 8"/>
    <w:basedOn w:val="ImportedStyle24"/>
    <w:pPr>
      <w:numPr>
        <w:numId w:val="48"/>
      </w:numPr>
    </w:pPr>
  </w:style>
  <w:style w:type="numbering" w:styleId="ImportedStyle24" w:customStyle="1">
    <w:name w:val="Imported Style 24"/>
  </w:style>
  <w:style w:type="numbering" w:styleId="List9" w:customStyle="1">
    <w:name w:val="List 9"/>
    <w:basedOn w:val="ImportedStyle25"/>
    <w:pPr>
      <w:numPr>
        <w:numId w:val="49"/>
      </w:numPr>
    </w:pPr>
  </w:style>
  <w:style w:type="numbering" w:styleId="ImportedStyle25" w:customStyle="1">
    <w:name w:val="Imported Style 25"/>
  </w:style>
  <w:style w:type="numbering" w:styleId="List10" w:customStyle="1">
    <w:name w:val="List 10"/>
    <w:basedOn w:val="ImportedStyle26"/>
    <w:pPr>
      <w:numPr>
        <w:numId w:val="50"/>
      </w:numPr>
    </w:pPr>
  </w:style>
  <w:style w:type="numbering" w:styleId="ImportedStyle26" w:customStyle="1">
    <w:name w:val="Imported Style 26"/>
  </w:style>
  <w:style w:type="numbering" w:styleId="ImportedStyle27" w:customStyle="1">
    <w:name w:val="Imported Style 27"/>
    <w:pPr>
      <w:numPr>
        <w:numId w:val="51"/>
      </w:numPr>
    </w:pPr>
  </w:style>
  <w:style w:type="numbering" w:styleId="List11" w:customStyle="1">
    <w:name w:val="List 11"/>
    <w:basedOn w:val="ImportedStyle28"/>
    <w:pPr>
      <w:numPr>
        <w:numId w:val="52"/>
      </w:numPr>
    </w:pPr>
  </w:style>
  <w:style w:type="numbering" w:styleId="ImportedStyle28" w:customStyle="1">
    <w:name w:val="Imported Style 28"/>
  </w:style>
  <w:style w:type="numbering" w:styleId="ImportedStyle270" w:customStyle="1">
    <w:name w:val="Imported Style 27.0"/>
    <w:pPr>
      <w:numPr>
        <w:numId w:val="53"/>
      </w:numPr>
    </w:pPr>
  </w:style>
  <w:style w:type="numbering" w:styleId="List12" w:customStyle="1">
    <w:name w:val="List 12"/>
    <w:basedOn w:val="ImportedStyle29"/>
    <w:pPr>
      <w:numPr>
        <w:numId w:val="54"/>
      </w:numPr>
    </w:pPr>
  </w:style>
  <w:style w:type="numbering" w:styleId="ImportedStyle29" w:customStyle="1">
    <w:name w:val="Imported Style 29"/>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99"/>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FB3E2D"/>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E855AE"/>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eastAsia="en-GB"/>
    </w:rPr>
  </w:style>
  <w:style w:type="character" w:styleId="Heading2Char" w:customStyle="1">
    <w:name w:val="Heading 2 Char"/>
    <w:basedOn w:val="DefaultParagraphFont"/>
    <w:link w:val="Heading2"/>
    <w:uiPriority w:val="9"/>
    <w:rsid w:val="00EE503D"/>
    <w:rPr>
      <w:rFonts w:asciiTheme="majorHAnsi" w:hAnsiTheme="majorHAnsi" w:eastAsiaTheme="majorEastAsia" w:cstheme="majorBidi"/>
      <w:color w:val="2E74B5" w:themeColor="accent1" w:themeShade="BF"/>
      <w:sz w:val="26"/>
      <w:szCs w:val="26"/>
      <w:lang w:eastAsia="en-US"/>
    </w:rPr>
  </w:style>
  <w:style w:type="character" w:styleId="Strong">
    <w:name w:val="Strong"/>
    <w:basedOn w:val="DefaultParagraphFont"/>
    <w:uiPriority w:val="22"/>
    <w:qFormat/>
    <w:rsid w:val="00AA50B4"/>
    <w:rPr>
      <w:b/>
      <w:bCs/>
    </w:rPr>
  </w:style>
  <w:style w:type="character" w:styleId="normaltextrun" w:customStyle="1">
    <w:name w:val="normaltextrun"/>
    <w:basedOn w:val="DefaultParagraphFont"/>
    <w:uiPriority w:val="1"/>
    <w:rsid w:val="510CB3EC"/>
    <w:rPr>
      <w:rFonts w:ascii="Calibri" w:hAnsi="Calibri" w:eastAsia="Calibri" w:cs="Times New Roman"/>
    </w:rPr>
  </w:style>
  <w:style w:type="character" w:styleId="eop" w:customStyle="1">
    <w:name w:val="eop"/>
    <w:basedOn w:val="DefaultParagraphFont"/>
    <w:uiPriority w:val="1"/>
    <w:rsid w:val="510CB3EC"/>
    <w:rPr>
      <w:rFonts w:ascii="Calibri" w:hAnsi="Calibri" w:eastAsia="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18436">
      <w:bodyDiv w:val="1"/>
      <w:marLeft w:val="0"/>
      <w:marRight w:val="0"/>
      <w:marTop w:val="0"/>
      <w:marBottom w:val="0"/>
      <w:divBdr>
        <w:top w:val="none" w:sz="0" w:space="0" w:color="auto"/>
        <w:left w:val="none" w:sz="0" w:space="0" w:color="auto"/>
        <w:bottom w:val="none" w:sz="0" w:space="0" w:color="auto"/>
        <w:right w:val="none" w:sz="0" w:space="0" w:color="auto"/>
      </w:divBdr>
    </w:div>
    <w:div w:id="146018927">
      <w:bodyDiv w:val="1"/>
      <w:marLeft w:val="0"/>
      <w:marRight w:val="0"/>
      <w:marTop w:val="0"/>
      <w:marBottom w:val="0"/>
      <w:divBdr>
        <w:top w:val="none" w:sz="0" w:space="0" w:color="auto"/>
        <w:left w:val="none" w:sz="0" w:space="0" w:color="auto"/>
        <w:bottom w:val="none" w:sz="0" w:space="0" w:color="auto"/>
        <w:right w:val="none" w:sz="0" w:space="0" w:color="auto"/>
      </w:divBdr>
    </w:div>
    <w:div w:id="183595806">
      <w:bodyDiv w:val="1"/>
      <w:marLeft w:val="0"/>
      <w:marRight w:val="0"/>
      <w:marTop w:val="0"/>
      <w:marBottom w:val="0"/>
      <w:divBdr>
        <w:top w:val="none" w:sz="0" w:space="0" w:color="auto"/>
        <w:left w:val="none" w:sz="0" w:space="0" w:color="auto"/>
        <w:bottom w:val="none" w:sz="0" w:space="0" w:color="auto"/>
        <w:right w:val="none" w:sz="0" w:space="0" w:color="auto"/>
      </w:divBdr>
    </w:div>
    <w:div w:id="191382181">
      <w:bodyDiv w:val="1"/>
      <w:marLeft w:val="0"/>
      <w:marRight w:val="0"/>
      <w:marTop w:val="0"/>
      <w:marBottom w:val="0"/>
      <w:divBdr>
        <w:top w:val="none" w:sz="0" w:space="0" w:color="auto"/>
        <w:left w:val="none" w:sz="0" w:space="0" w:color="auto"/>
        <w:bottom w:val="none" w:sz="0" w:space="0" w:color="auto"/>
        <w:right w:val="none" w:sz="0" w:space="0" w:color="auto"/>
      </w:divBdr>
    </w:div>
    <w:div w:id="197206284">
      <w:bodyDiv w:val="1"/>
      <w:marLeft w:val="0"/>
      <w:marRight w:val="0"/>
      <w:marTop w:val="0"/>
      <w:marBottom w:val="0"/>
      <w:divBdr>
        <w:top w:val="none" w:sz="0" w:space="0" w:color="auto"/>
        <w:left w:val="none" w:sz="0" w:space="0" w:color="auto"/>
        <w:bottom w:val="none" w:sz="0" w:space="0" w:color="auto"/>
        <w:right w:val="none" w:sz="0" w:space="0" w:color="auto"/>
      </w:divBdr>
    </w:div>
    <w:div w:id="299576198">
      <w:bodyDiv w:val="1"/>
      <w:marLeft w:val="0"/>
      <w:marRight w:val="0"/>
      <w:marTop w:val="0"/>
      <w:marBottom w:val="0"/>
      <w:divBdr>
        <w:top w:val="none" w:sz="0" w:space="0" w:color="auto"/>
        <w:left w:val="none" w:sz="0" w:space="0" w:color="auto"/>
        <w:bottom w:val="none" w:sz="0" w:space="0" w:color="auto"/>
        <w:right w:val="none" w:sz="0" w:space="0" w:color="auto"/>
      </w:divBdr>
    </w:div>
    <w:div w:id="409694672">
      <w:bodyDiv w:val="1"/>
      <w:marLeft w:val="0"/>
      <w:marRight w:val="0"/>
      <w:marTop w:val="0"/>
      <w:marBottom w:val="0"/>
      <w:divBdr>
        <w:top w:val="none" w:sz="0" w:space="0" w:color="auto"/>
        <w:left w:val="none" w:sz="0" w:space="0" w:color="auto"/>
        <w:bottom w:val="none" w:sz="0" w:space="0" w:color="auto"/>
        <w:right w:val="none" w:sz="0" w:space="0" w:color="auto"/>
      </w:divBdr>
    </w:div>
    <w:div w:id="418644606">
      <w:bodyDiv w:val="1"/>
      <w:marLeft w:val="0"/>
      <w:marRight w:val="0"/>
      <w:marTop w:val="0"/>
      <w:marBottom w:val="0"/>
      <w:divBdr>
        <w:top w:val="none" w:sz="0" w:space="0" w:color="auto"/>
        <w:left w:val="none" w:sz="0" w:space="0" w:color="auto"/>
        <w:bottom w:val="none" w:sz="0" w:space="0" w:color="auto"/>
        <w:right w:val="none" w:sz="0" w:space="0" w:color="auto"/>
      </w:divBdr>
    </w:div>
    <w:div w:id="470950282">
      <w:bodyDiv w:val="1"/>
      <w:marLeft w:val="0"/>
      <w:marRight w:val="0"/>
      <w:marTop w:val="0"/>
      <w:marBottom w:val="0"/>
      <w:divBdr>
        <w:top w:val="none" w:sz="0" w:space="0" w:color="auto"/>
        <w:left w:val="none" w:sz="0" w:space="0" w:color="auto"/>
        <w:bottom w:val="none" w:sz="0" w:space="0" w:color="auto"/>
        <w:right w:val="none" w:sz="0" w:space="0" w:color="auto"/>
      </w:divBdr>
    </w:div>
    <w:div w:id="494954847">
      <w:bodyDiv w:val="1"/>
      <w:marLeft w:val="0"/>
      <w:marRight w:val="0"/>
      <w:marTop w:val="0"/>
      <w:marBottom w:val="0"/>
      <w:divBdr>
        <w:top w:val="none" w:sz="0" w:space="0" w:color="auto"/>
        <w:left w:val="none" w:sz="0" w:space="0" w:color="auto"/>
        <w:bottom w:val="none" w:sz="0" w:space="0" w:color="auto"/>
        <w:right w:val="none" w:sz="0" w:space="0" w:color="auto"/>
      </w:divBdr>
    </w:div>
    <w:div w:id="500240505">
      <w:bodyDiv w:val="1"/>
      <w:marLeft w:val="0"/>
      <w:marRight w:val="0"/>
      <w:marTop w:val="0"/>
      <w:marBottom w:val="0"/>
      <w:divBdr>
        <w:top w:val="none" w:sz="0" w:space="0" w:color="auto"/>
        <w:left w:val="none" w:sz="0" w:space="0" w:color="auto"/>
        <w:bottom w:val="none" w:sz="0" w:space="0" w:color="auto"/>
        <w:right w:val="none" w:sz="0" w:space="0" w:color="auto"/>
      </w:divBdr>
    </w:div>
    <w:div w:id="533612229">
      <w:bodyDiv w:val="1"/>
      <w:marLeft w:val="0"/>
      <w:marRight w:val="0"/>
      <w:marTop w:val="0"/>
      <w:marBottom w:val="0"/>
      <w:divBdr>
        <w:top w:val="none" w:sz="0" w:space="0" w:color="auto"/>
        <w:left w:val="none" w:sz="0" w:space="0" w:color="auto"/>
        <w:bottom w:val="none" w:sz="0" w:space="0" w:color="auto"/>
        <w:right w:val="none" w:sz="0" w:space="0" w:color="auto"/>
      </w:divBdr>
    </w:div>
    <w:div w:id="533691748">
      <w:bodyDiv w:val="1"/>
      <w:marLeft w:val="0"/>
      <w:marRight w:val="0"/>
      <w:marTop w:val="0"/>
      <w:marBottom w:val="0"/>
      <w:divBdr>
        <w:top w:val="none" w:sz="0" w:space="0" w:color="auto"/>
        <w:left w:val="none" w:sz="0" w:space="0" w:color="auto"/>
        <w:bottom w:val="none" w:sz="0" w:space="0" w:color="auto"/>
        <w:right w:val="none" w:sz="0" w:space="0" w:color="auto"/>
      </w:divBdr>
    </w:div>
    <w:div w:id="567233117">
      <w:bodyDiv w:val="1"/>
      <w:marLeft w:val="0"/>
      <w:marRight w:val="0"/>
      <w:marTop w:val="0"/>
      <w:marBottom w:val="0"/>
      <w:divBdr>
        <w:top w:val="none" w:sz="0" w:space="0" w:color="auto"/>
        <w:left w:val="none" w:sz="0" w:space="0" w:color="auto"/>
        <w:bottom w:val="none" w:sz="0" w:space="0" w:color="auto"/>
        <w:right w:val="none" w:sz="0" w:space="0" w:color="auto"/>
      </w:divBdr>
    </w:div>
    <w:div w:id="619804482">
      <w:bodyDiv w:val="1"/>
      <w:marLeft w:val="0"/>
      <w:marRight w:val="0"/>
      <w:marTop w:val="0"/>
      <w:marBottom w:val="0"/>
      <w:divBdr>
        <w:top w:val="none" w:sz="0" w:space="0" w:color="auto"/>
        <w:left w:val="none" w:sz="0" w:space="0" w:color="auto"/>
        <w:bottom w:val="none" w:sz="0" w:space="0" w:color="auto"/>
        <w:right w:val="none" w:sz="0" w:space="0" w:color="auto"/>
      </w:divBdr>
    </w:div>
    <w:div w:id="683048843">
      <w:bodyDiv w:val="1"/>
      <w:marLeft w:val="0"/>
      <w:marRight w:val="0"/>
      <w:marTop w:val="0"/>
      <w:marBottom w:val="0"/>
      <w:divBdr>
        <w:top w:val="none" w:sz="0" w:space="0" w:color="auto"/>
        <w:left w:val="none" w:sz="0" w:space="0" w:color="auto"/>
        <w:bottom w:val="none" w:sz="0" w:space="0" w:color="auto"/>
        <w:right w:val="none" w:sz="0" w:space="0" w:color="auto"/>
      </w:divBdr>
      <w:divsChild>
        <w:div w:id="810176265">
          <w:marLeft w:val="360"/>
          <w:marRight w:val="0"/>
          <w:marTop w:val="200"/>
          <w:marBottom w:val="0"/>
          <w:divBdr>
            <w:top w:val="none" w:sz="0" w:space="0" w:color="auto"/>
            <w:left w:val="none" w:sz="0" w:space="0" w:color="auto"/>
            <w:bottom w:val="none" w:sz="0" w:space="0" w:color="auto"/>
            <w:right w:val="none" w:sz="0" w:space="0" w:color="auto"/>
          </w:divBdr>
        </w:div>
      </w:divsChild>
    </w:div>
    <w:div w:id="701904967">
      <w:bodyDiv w:val="1"/>
      <w:marLeft w:val="0"/>
      <w:marRight w:val="0"/>
      <w:marTop w:val="0"/>
      <w:marBottom w:val="0"/>
      <w:divBdr>
        <w:top w:val="none" w:sz="0" w:space="0" w:color="auto"/>
        <w:left w:val="none" w:sz="0" w:space="0" w:color="auto"/>
        <w:bottom w:val="none" w:sz="0" w:space="0" w:color="auto"/>
        <w:right w:val="none" w:sz="0" w:space="0" w:color="auto"/>
      </w:divBdr>
    </w:div>
    <w:div w:id="779882360">
      <w:bodyDiv w:val="1"/>
      <w:marLeft w:val="0"/>
      <w:marRight w:val="0"/>
      <w:marTop w:val="0"/>
      <w:marBottom w:val="0"/>
      <w:divBdr>
        <w:top w:val="none" w:sz="0" w:space="0" w:color="auto"/>
        <w:left w:val="none" w:sz="0" w:space="0" w:color="auto"/>
        <w:bottom w:val="none" w:sz="0" w:space="0" w:color="auto"/>
        <w:right w:val="none" w:sz="0" w:space="0" w:color="auto"/>
      </w:divBdr>
    </w:div>
    <w:div w:id="823161633">
      <w:bodyDiv w:val="1"/>
      <w:marLeft w:val="0"/>
      <w:marRight w:val="0"/>
      <w:marTop w:val="0"/>
      <w:marBottom w:val="0"/>
      <w:divBdr>
        <w:top w:val="none" w:sz="0" w:space="0" w:color="auto"/>
        <w:left w:val="none" w:sz="0" w:space="0" w:color="auto"/>
        <w:bottom w:val="none" w:sz="0" w:space="0" w:color="auto"/>
        <w:right w:val="none" w:sz="0" w:space="0" w:color="auto"/>
      </w:divBdr>
    </w:div>
    <w:div w:id="942766797">
      <w:bodyDiv w:val="1"/>
      <w:marLeft w:val="0"/>
      <w:marRight w:val="0"/>
      <w:marTop w:val="0"/>
      <w:marBottom w:val="0"/>
      <w:divBdr>
        <w:top w:val="none" w:sz="0" w:space="0" w:color="auto"/>
        <w:left w:val="none" w:sz="0" w:space="0" w:color="auto"/>
        <w:bottom w:val="none" w:sz="0" w:space="0" w:color="auto"/>
        <w:right w:val="none" w:sz="0" w:space="0" w:color="auto"/>
      </w:divBdr>
    </w:div>
    <w:div w:id="954944193">
      <w:bodyDiv w:val="1"/>
      <w:marLeft w:val="0"/>
      <w:marRight w:val="0"/>
      <w:marTop w:val="0"/>
      <w:marBottom w:val="0"/>
      <w:divBdr>
        <w:top w:val="none" w:sz="0" w:space="0" w:color="auto"/>
        <w:left w:val="none" w:sz="0" w:space="0" w:color="auto"/>
        <w:bottom w:val="none" w:sz="0" w:space="0" w:color="auto"/>
        <w:right w:val="none" w:sz="0" w:space="0" w:color="auto"/>
      </w:divBdr>
    </w:div>
    <w:div w:id="1054742988">
      <w:bodyDiv w:val="1"/>
      <w:marLeft w:val="0"/>
      <w:marRight w:val="0"/>
      <w:marTop w:val="0"/>
      <w:marBottom w:val="0"/>
      <w:divBdr>
        <w:top w:val="none" w:sz="0" w:space="0" w:color="auto"/>
        <w:left w:val="none" w:sz="0" w:space="0" w:color="auto"/>
        <w:bottom w:val="none" w:sz="0" w:space="0" w:color="auto"/>
        <w:right w:val="none" w:sz="0" w:space="0" w:color="auto"/>
      </w:divBdr>
    </w:div>
    <w:div w:id="1071317232">
      <w:bodyDiv w:val="1"/>
      <w:marLeft w:val="0"/>
      <w:marRight w:val="0"/>
      <w:marTop w:val="0"/>
      <w:marBottom w:val="0"/>
      <w:divBdr>
        <w:top w:val="none" w:sz="0" w:space="0" w:color="auto"/>
        <w:left w:val="none" w:sz="0" w:space="0" w:color="auto"/>
        <w:bottom w:val="none" w:sz="0" w:space="0" w:color="auto"/>
        <w:right w:val="none" w:sz="0" w:space="0" w:color="auto"/>
      </w:divBdr>
    </w:div>
    <w:div w:id="110168254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12434269">
      <w:bodyDiv w:val="1"/>
      <w:marLeft w:val="0"/>
      <w:marRight w:val="0"/>
      <w:marTop w:val="0"/>
      <w:marBottom w:val="0"/>
      <w:divBdr>
        <w:top w:val="none" w:sz="0" w:space="0" w:color="auto"/>
        <w:left w:val="none" w:sz="0" w:space="0" w:color="auto"/>
        <w:bottom w:val="none" w:sz="0" w:space="0" w:color="auto"/>
        <w:right w:val="none" w:sz="0" w:space="0" w:color="auto"/>
      </w:divBdr>
    </w:div>
    <w:div w:id="1142962593">
      <w:bodyDiv w:val="1"/>
      <w:marLeft w:val="0"/>
      <w:marRight w:val="0"/>
      <w:marTop w:val="0"/>
      <w:marBottom w:val="0"/>
      <w:divBdr>
        <w:top w:val="none" w:sz="0" w:space="0" w:color="auto"/>
        <w:left w:val="none" w:sz="0" w:space="0" w:color="auto"/>
        <w:bottom w:val="none" w:sz="0" w:space="0" w:color="auto"/>
        <w:right w:val="none" w:sz="0" w:space="0" w:color="auto"/>
      </w:divBdr>
      <w:divsChild>
        <w:div w:id="1085305553">
          <w:marLeft w:val="0"/>
          <w:marRight w:val="0"/>
          <w:marTop w:val="0"/>
          <w:marBottom w:val="0"/>
          <w:divBdr>
            <w:top w:val="none" w:sz="0" w:space="0" w:color="auto"/>
            <w:left w:val="none" w:sz="0" w:space="0" w:color="auto"/>
            <w:bottom w:val="none" w:sz="0" w:space="0" w:color="auto"/>
            <w:right w:val="none" w:sz="0" w:space="0" w:color="auto"/>
          </w:divBdr>
          <w:divsChild>
            <w:div w:id="530340668">
              <w:marLeft w:val="0"/>
              <w:marRight w:val="0"/>
              <w:marTop w:val="0"/>
              <w:marBottom w:val="0"/>
              <w:divBdr>
                <w:top w:val="none" w:sz="0" w:space="0" w:color="auto"/>
                <w:left w:val="none" w:sz="0" w:space="0" w:color="auto"/>
                <w:bottom w:val="none" w:sz="0" w:space="0" w:color="auto"/>
                <w:right w:val="none" w:sz="0" w:space="0" w:color="auto"/>
              </w:divBdr>
              <w:divsChild>
                <w:div w:id="943343595">
                  <w:marLeft w:val="0"/>
                  <w:marRight w:val="0"/>
                  <w:marTop w:val="0"/>
                  <w:marBottom w:val="0"/>
                  <w:divBdr>
                    <w:top w:val="none" w:sz="0" w:space="0" w:color="auto"/>
                    <w:left w:val="none" w:sz="0" w:space="0" w:color="auto"/>
                    <w:bottom w:val="none" w:sz="0" w:space="0" w:color="auto"/>
                    <w:right w:val="none" w:sz="0" w:space="0" w:color="auto"/>
                  </w:divBdr>
                  <w:divsChild>
                    <w:div w:id="1487622992">
                      <w:marLeft w:val="0"/>
                      <w:marRight w:val="0"/>
                      <w:marTop w:val="0"/>
                      <w:marBottom w:val="0"/>
                      <w:divBdr>
                        <w:top w:val="none" w:sz="0" w:space="0" w:color="auto"/>
                        <w:left w:val="none" w:sz="0" w:space="0" w:color="auto"/>
                        <w:bottom w:val="none" w:sz="0" w:space="0" w:color="auto"/>
                        <w:right w:val="none" w:sz="0" w:space="0" w:color="auto"/>
                      </w:divBdr>
                      <w:divsChild>
                        <w:div w:id="698580286">
                          <w:marLeft w:val="0"/>
                          <w:marRight w:val="0"/>
                          <w:marTop w:val="0"/>
                          <w:marBottom w:val="0"/>
                          <w:divBdr>
                            <w:top w:val="none" w:sz="0" w:space="0" w:color="auto"/>
                            <w:left w:val="none" w:sz="0" w:space="0" w:color="auto"/>
                            <w:bottom w:val="none" w:sz="0" w:space="0" w:color="auto"/>
                            <w:right w:val="none" w:sz="0" w:space="0" w:color="auto"/>
                          </w:divBdr>
                          <w:divsChild>
                            <w:div w:id="98200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5355315">
          <w:marLeft w:val="0"/>
          <w:marRight w:val="0"/>
          <w:marTop w:val="0"/>
          <w:marBottom w:val="0"/>
          <w:divBdr>
            <w:top w:val="none" w:sz="0" w:space="0" w:color="auto"/>
            <w:left w:val="none" w:sz="0" w:space="0" w:color="auto"/>
            <w:bottom w:val="none" w:sz="0" w:space="0" w:color="auto"/>
            <w:right w:val="none" w:sz="0" w:space="0" w:color="auto"/>
          </w:divBdr>
          <w:divsChild>
            <w:div w:id="1348020254">
              <w:marLeft w:val="0"/>
              <w:marRight w:val="0"/>
              <w:marTop w:val="0"/>
              <w:marBottom w:val="0"/>
              <w:divBdr>
                <w:top w:val="none" w:sz="0" w:space="0" w:color="auto"/>
                <w:left w:val="none" w:sz="0" w:space="0" w:color="auto"/>
                <w:bottom w:val="none" w:sz="0" w:space="0" w:color="auto"/>
                <w:right w:val="none" w:sz="0" w:space="0" w:color="auto"/>
              </w:divBdr>
              <w:divsChild>
                <w:div w:id="2076967698">
                  <w:marLeft w:val="0"/>
                  <w:marRight w:val="0"/>
                  <w:marTop w:val="0"/>
                  <w:marBottom w:val="0"/>
                  <w:divBdr>
                    <w:top w:val="none" w:sz="0" w:space="0" w:color="auto"/>
                    <w:left w:val="none" w:sz="0" w:space="0" w:color="auto"/>
                    <w:bottom w:val="none" w:sz="0" w:space="0" w:color="auto"/>
                    <w:right w:val="none" w:sz="0" w:space="0" w:color="auto"/>
                  </w:divBdr>
                  <w:divsChild>
                    <w:div w:id="2037458166">
                      <w:marLeft w:val="0"/>
                      <w:marRight w:val="0"/>
                      <w:marTop w:val="0"/>
                      <w:marBottom w:val="0"/>
                      <w:divBdr>
                        <w:top w:val="none" w:sz="0" w:space="0" w:color="auto"/>
                        <w:left w:val="none" w:sz="0" w:space="0" w:color="auto"/>
                        <w:bottom w:val="none" w:sz="0" w:space="0" w:color="auto"/>
                        <w:right w:val="none" w:sz="0" w:space="0" w:color="auto"/>
                      </w:divBdr>
                      <w:divsChild>
                        <w:div w:id="1431271375">
                          <w:marLeft w:val="0"/>
                          <w:marRight w:val="0"/>
                          <w:marTop w:val="0"/>
                          <w:marBottom w:val="0"/>
                          <w:divBdr>
                            <w:top w:val="none" w:sz="0" w:space="0" w:color="auto"/>
                            <w:left w:val="none" w:sz="0" w:space="0" w:color="auto"/>
                            <w:bottom w:val="none" w:sz="0" w:space="0" w:color="auto"/>
                            <w:right w:val="none" w:sz="0" w:space="0" w:color="auto"/>
                          </w:divBdr>
                          <w:divsChild>
                            <w:div w:id="1537620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5018650">
      <w:bodyDiv w:val="1"/>
      <w:marLeft w:val="0"/>
      <w:marRight w:val="0"/>
      <w:marTop w:val="0"/>
      <w:marBottom w:val="0"/>
      <w:divBdr>
        <w:top w:val="none" w:sz="0" w:space="0" w:color="auto"/>
        <w:left w:val="none" w:sz="0" w:space="0" w:color="auto"/>
        <w:bottom w:val="none" w:sz="0" w:space="0" w:color="auto"/>
        <w:right w:val="none" w:sz="0" w:space="0" w:color="auto"/>
      </w:divBdr>
    </w:div>
    <w:div w:id="1225677984">
      <w:bodyDiv w:val="1"/>
      <w:marLeft w:val="0"/>
      <w:marRight w:val="0"/>
      <w:marTop w:val="0"/>
      <w:marBottom w:val="0"/>
      <w:divBdr>
        <w:top w:val="none" w:sz="0" w:space="0" w:color="auto"/>
        <w:left w:val="none" w:sz="0" w:space="0" w:color="auto"/>
        <w:bottom w:val="none" w:sz="0" w:space="0" w:color="auto"/>
        <w:right w:val="none" w:sz="0" w:space="0" w:color="auto"/>
      </w:divBdr>
    </w:div>
    <w:div w:id="1235824278">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47447065">
      <w:bodyDiv w:val="1"/>
      <w:marLeft w:val="0"/>
      <w:marRight w:val="0"/>
      <w:marTop w:val="0"/>
      <w:marBottom w:val="0"/>
      <w:divBdr>
        <w:top w:val="none" w:sz="0" w:space="0" w:color="auto"/>
        <w:left w:val="none" w:sz="0" w:space="0" w:color="auto"/>
        <w:bottom w:val="none" w:sz="0" w:space="0" w:color="auto"/>
        <w:right w:val="none" w:sz="0" w:space="0" w:color="auto"/>
      </w:divBdr>
    </w:div>
    <w:div w:id="1563979122">
      <w:bodyDiv w:val="1"/>
      <w:marLeft w:val="0"/>
      <w:marRight w:val="0"/>
      <w:marTop w:val="0"/>
      <w:marBottom w:val="0"/>
      <w:divBdr>
        <w:top w:val="none" w:sz="0" w:space="0" w:color="auto"/>
        <w:left w:val="none" w:sz="0" w:space="0" w:color="auto"/>
        <w:bottom w:val="none" w:sz="0" w:space="0" w:color="auto"/>
        <w:right w:val="none" w:sz="0" w:space="0" w:color="auto"/>
      </w:divBdr>
    </w:div>
    <w:div w:id="1625968276">
      <w:bodyDiv w:val="1"/>
      <w:marLeft w:val="0"/>
      <w:marRight w:val="0"/>
      <w:marTop w:val="0"/>
      <w:marBottom w:val="0"/>
      <w:divBdr>
        <w:top w:val="none" w:sz="0" w:space="0" w:color="auto"/>
        <w:left w:val="none" w:sz="0" w:space="0" w:color="auto"/>
        <w:bottom w:val="none" w:sz="0" w:space="0" w:color="auto"/>
        <w:right w:val="none" w:sz="0" w:space="0" w:color="auto"/>
      </w:divBdr>
    </w:div>
    <w:div w:id="1677884705">
      <w:bodyDiv w:val="1"/>
      <w:marLeft w:val="0"/>
      <w:marRight w:val="0"/>
      <w:marTop w:val="0"/>
      <w:marBottom w:val="0"/>
      <w:divBdr>
        <w:top w:val="none" w:sz="0" w:space="0" w:color="auto"/>
        <w:left w:val="none" w:sz="0" w:space="0" w:color="auto"/>
        <w:bottom w:val="none" w:sz="0" w:space="0" w:color="auto"/>
        <w:right w:val="none" w:sz="0" w:space="0" w:color="auto"/>
      </w:divBdr>
    </w:div>
    <w:div w:id="1714966843">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38643724">
      <w:bodyDiv w:val="1"/>
      <w:marLeft w:val="0"/>
      <w:marRight w:val="0"/>
      <w:marTop w:val="0"/>
      <w:marBottom w:val="0"/>
      <w:divBdr>
        <w:top w:val="none" w:sz="0" w:space="0" w:color="auto"/>
        <w:left w:val="none" w:sz="0" w:space="0" w:color="auto"/>
        <w:bottom w:val="none" w:sz="0" w:space="0" w:color="auto"/>
        <w:right w:val="none" w:sz="0" w:space="0" w:color="auto"/>
      </w:divBdr>
    </w:div>
    <w:div w:id="1952466265">
      <w:bodyDiv w:val="1"/>
      <w:marLeft w:val="0"/>
      <w:marRight w:val="0"/>
      <w:marTop w:val="0"/>
      <w:marBottom w:val="0"/>
      <w:divBdr>
        <w:top w:val="none" w:sz="0" w:space="0" w:color="auto"/>
        <w:left w:val="none" w:sz="0" w:space="0" w:color="auto"/>
        <w:bottom w:val="none" w:sz="0" w:space="0" w:color="auto"/>
        <w:right w:val="none" w:sz="0" w:space="0" w:color="auto"/>
      </w:divBdr>
    </w:div>
    <w:div w:id="1973169197">
      <w:bodyDiv w:val="1"/>
      <w:marLeft w:val="0"/>
      <w:marRight w:val="0"/>
      <w:marTop w:val="0"/>
      <w:marBottom w:val="0"/>
      <w:divBdr>
        <w:top w:val="none" w:sz="0" w:space="0" w:color="auto"/>
        <w:left w:val="none" w:sz="0" w:space="0" w:color="auto"/>
        <w:bottom w:val="none" w:sz="0" w:space="0" w:color="auto"/>
        <w:right w:val="none" w:sz="0" w:space="0" w:color="auto"/>
      </w:divBdr>
      <w:divsChild>
        <w:div w:id="266695359">
          <w:marLeft w:val="0"/>
          <w:marRight w:val="0"/>
          <w:marTop w:val="0"/>
          <w:marBottom w:val="0"/>
          <w:divBdr>
            <w:top w:val="none" w:sz="0" w:space="0" w:color="auto"/>
            <w:left w:val="none" w:sz="0" w:space="0" w:color="auto"/>
            <w:bottom w:val="none" w:sz="0" w:space="0" w:color="auto"/>
            <w:right w:val="none" w:sz="0" w:space="0" w:color="auto"/>
          </w:divBdr>
          <w:divsChild>
            <w:div w:id="1920094561">
              <w:marLeft w:val="0"/>
              <w:marRight w:val="0"/>
              <w:marTop w:val="0"/>
              <w:marBottom w:val="0"/>
              <w:divBdr>
                <w:top w:val="none" w:sz="0" w:space="0" w:color="auto"/>
                <w:left w:val="none" w:sz="0" w:space="0" w:color="auto"/>
                <w:bottom w:val="none" w:sz="0" w:space="0" w:color="auto"/>
                <w:right w:val="none" w:sz="0" w:space="0" w:color="auto"/>
              </w:divBdr>
              <w:divsChild>
                <w:div w:id="1556089529">
                  <w:marLeft w:val="0"/>
                  <w:marRight w:val="0"/>
                  <w:marTop w:val="0"/>
                  <w:marBottom w:val="0"/>
                  <w:divBdr>
                    <w:top w:val="none" w:sz="0" w:space="0" w:color="auto"/>
                    <w:left w:val="none" w:sz="0" w:space="0" w:color="auto"/>
                    <w:bottom w:val="none" w:sz="0" w:space="0" w:color="auto"/>
                    <w:right w:val="none" w:sz="0" w:space="0" w:color="auto"/>
                  </w:divBdr>
                  <w:divsChild>
                    <w:div w:id="1494221977">
                      <w:marLeft w:val="0"/>
                      <w:marRight w:val="0"/>
                      <w:marTop w:val="0"/>
                      <w:marBottom w:val="0"/>
                      <w:divBdr>
                        <w:top w:val="none" w:sz="0" w:space="0" w:color="auto"/>
                        <w:left w:val="none" w:sz="0" w:space="0" w:color="auto"/>
                        <w:bottom w:val="none" w:sz="0" w:space="0" w:color="auto"/>
                        <w:right w:val="none" w:sz="0" w:space="0" w:color="auto"/>
                      </w:divBdr>
                      <w:divsChild>
                        <w:div w:id="757290890">
                          <w:marLeft w:val="0"/>
                          <w:marRight w:val="0"/>
                          <w:marTop w:val="0"/>
                          <w:marBottom w:val="0"/>
                          <w:divBdr>
                            <w:top w:val="none" w:sz="0" w:space="0" w:color="auto"/>
                            <w:left w:val="none" w:sz="0" w:space="0" w:color="auto"/>
                            <w:bottom w:val="none" w:sz="0" w:space="0" w:color="auto"/>
                            <w:right w:val="none" w:sz="0" w:space="0" w:color="auto"/>
                          </w:divBdr>
                          <w:divsChild>
                            <w:div w:id="1851328967">
                              <w:marLeft w:val="0"/>
                              <w:marRight w:val="0"/>
                              <w:marTop w:val="0"/>
                              <w:marBottom w:val="0"/>
                              <w:divBdr>
                                <w:top w:val="none" w:sz="0" w:space="0" w:color="auto"/>
                                <w:left w:val="none" w:sz="0" w:space="0" w:color="auto"/>
                                <w:bottom w:val="none" w:sz="0" w:space="0" w:color="auto"/>
                                <w:right w:val="none" w:sz="0" w:space="0" w:color="auto"/>
                              </w:divBdr>
                              <w:divsChild>
                                <w:div w:id="47168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64204178">
          <w:marLeft w:val="0"/>
          <w:marRight w:val="0"/>
          <w:marTop w:val="0"/>
          <w:marBottom w:val="0"/>
          <w:divBdr>
            <w:top w:val="none" w:sz="0" w:space="0" w:color="auto"/>
            <w:left w:val="none" w:sz="0" w:space="0" w:color="auto"/>
            <w:bottom w:val="none" w:sz="0" w:space="0" w:color="auto"/>
            <w:right w:val="none" w:sz="0" w:space="0" w:color="auto"/>
          </w:divBdr>
          <w:divsChild>
            <w:div w:id="1022316130">
              <w:marLeft w:val="0"/>
              <w:marRight w:val="0"/>
              <w:marTop w:val="0"/>
              <w:marBottom w:val="0"/>
              <w:divBdr>
                <w:top w:val="none" w:sz="0" w:space="0" w:color="auto"/>
                <w:left w:val="none" w:sz="0" w:space="0" w:color="auto"/>
                <w:bottom w:val="none" w:sz="0" w:space="0" w:color="auto"/>
                <w:right w:val="none" w:sz="0" w:space="0" w:color="auto"/>
              </w:divBdr>
              <w:divsChild>
                <w:div w:id="51779407">
                  <w:marLeft w:val="0"/>
                  <w:marRight w:val="0"/>
                  <w:marTop w:val="0"/>
                  <w:marBottom w:val="0"/>
                  <w:divBdr>
                    <w:top w:val="none" w:sz="0" w:space="0" w:color="auto"/>
                    <w:left w:val="none" w:sz="0" w:space="0" w:color="auto"/>
                    <w:bottom w:val="none" w:sz="0" w:space="0" w:color="auto"/>
                    <w:right w:val="none" w:sz="0" w:space="0" w:color="auto"/>
                  </w:divBdr>
                  <w:divsChild>
                    <w:div w:id="562722150">
                      <w:marLeft w:val="0"/>
                      <w:marRight w:val="0"/>
                      <w:marTop w:val="0"/>
                      <w:marBottom w:val="0"/>
                      <w:divBdr>
                        <w:top w:val="none" w:sz="0" w:space="0" w:color="auto"/>
                        <w:left w:val="none" w:sz="0" w:space="0" w:color="auto"/>
                        <w:bottom w:val="none" w:sz="0" w:space="0" w:color="auto"/>
                        <w:right w:val="none" w:sz="0" w:space="0" w:color="auto"/>
                      </w:divBdr>
                      <w:divsChild>
                        <w:div w:id="1269965617">
                          <w:marLeft w:val="0"/>
                          <w:marRight w:val="0"/>
                          <w:marTop w:val="0"/>
                          <w:marBottom w:val="0"/>
                          <w:divBdr>
                            <w:top w:val="none" w:sz="0" w:space="0" w:color="auto"/>
                            <w:left w:val="none" w:sz="0" w:space="0" w:color="auto"/>
                            <w:bottom w:val="none" w:sz="0" w:space="0" w:color="auto"/>
                            <w:right w:val="none" w:sz="0" w:space="0" w:color="auto"/>
                          </w:divBdr>
                          <w:divsChild>
                            <w:div w:id="347026301">
                              <w:marLeft w:val="0"/>
                              <w:marRight w:val="0"/>
                              <w:marTop w:val="0"/>
                              <w:marBottom w:val="0"/>
                              <w:divBdr>
                                <w:top w:val="none" w:sz="0" w:space="0" w:color="auto"/>
                                <w:left w:val="none" w:sz="0" w:space="0" w:color="auto"/>
                                <w:bottom w:val="none" w:sz="0" w:space="0" w:color="auto"/>
                                <w:right w:val="none" w:sz="0" w:space="0" w:color="auto"/>
                              </w:divBdr>
                              <w:divsChild>
                                <w:div w:id="557086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969354">
          <w:marLeft w:val="0"/>
          <w:marRight w:val="0"/>
          <w:marTop w:val="0"/>
          <w:marBottom w:val="0"/>
          <w:divBdr>
            <w:top w:val="none" w:sz="0" w:space="0" w:color="auto"/>
            <w:left w:val="none" w:sz="0" w:space="0" w:color="auto"/>
            <w:bottom w:val="none" w:sz="0" w:space="0" w:color="auto"/>
            <w:right w:val="none" w:sz="0" w:space="0" w:color="auto"/>
          </w:divBdr>
          <w:divsChild>
            <w:div w:id="1824350190">
              <w:marLeft w:val="0"/>
              <w:marRight w:val="0"/>
              <w:marTop w:val="0"/>
              <w:marBottom w:val="0"/>
              <w:divBdr>
                <w:top w:val="none" w:sz="0" w:space="0" w:color="auto"/>
                <w:left w:val="none" w:sz="0" w:space="0" w:color="auto"/>
                <w:bottom w:val="none" w:sz="0" w:space="0" w:color="auto"/>
                <w:right w:val="none" w:sz="0" w:space="0" w:color="auto"/>
              </w:divBdr>
              <w:divsChild>
                <w:div w:id="488138061">
                  <w:marLeft w:val="0"/>
                  <w:marRight w:val="0"/>
                  <w:marTop w:val="0"/>
                  <w:marBottom w:val="0"/>
                  <w:divBdr>
                    <w:top w:val="none" w:sz="0" w:space="0" w:color="auto"/>
                    <w:left w:val="none" w:sz="0" w:space="0" w:color="auto"/>
                    <w:bottom w:val="none" w:sz="0" w:space="0" w:color="auto"/>
                    <w:right w:val="none" w:sz="0" w:space="0" w:color="auto"/>
                  </w:divBdr>
                  <w:divsChild>
                    <w:div w:id="1513296631">
                      <w:marLeft w:val="0"/>
                      <w:marRight w:val="0"/>
                      <w:marTop w:val="0"/>
                      <w:marBottom w:val="0"/>
                      <w:divBdr>
                        <w:top w:val="none" w:sz="0" w:space="0" w:color="auto"/>
                        <w:left w:val="none" w:sz="0" w:space="0" w:color="auto"/>
                        <w:bottom w:val="none" w:sz="0" w:space="0" w:color="auto"/>
                        <w:right w:val="none" w:sz="0" w:space="0" w:color="auto"/>
                      </w:divBdr>
                      <w:divsChild>
                        <w:div w:id="1890217457">
                          <w:marLeft w:val="0"/>
                          <w:marRight w:val="0"/>
                          <w:marTop w:val="0"/>
                          <w:marBottom w:val="0"/>
                          <w:divBdr>
                            <w:top w:val="none" w:sz="0" w:space="0" w:color="auto"/>
                            <w:left w:val="none" w:sz="0" w:space="0" w:color="auto"/>
                            <w:bottom w:val="none" w:sz="0" w:space="0" w:color="auto"/>
                            <w:right w:val="none" w:sz="0" w:space="0" w:color="auto"/>
                          </w:divBdr>
                          <w:divsChild>
                            <w:div w:id="327289923">
                              <w:marLeft w:val="0"/>
                              <w:marRight w:val="0"/>
                              <w:marTop w:val="0"/>
                              <w:marBottom w:val="0"/>
                              <w:divBdr>
                                <w:top w:val="none" w:sz="0" w:space="0" w:color="auto"/>
                                <w:left w:val="none" w:sz="0" w:space="0" w:color="auto"/>
                                <w:bottom w:val="none" w:sz="0" w:space="0" w:color="auto"/>
                                <w:right w:val="none" w:sz="0" w:space="0" w:color="auto"/>
                              </w:divBdr>
                              <w:divsChild>
                                <w:div w:id="1039817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0070396">
          <w:marLeft w:val="0"/>
          <w:marRight w:val="0"/>
          <w:marTop w:val="0"/>
          <w:marBottom w:val="0"/>
          <w:divBdr>
            <w:top w:val="none" w:sz="0" w:space="0" w:color="auto"/>
            <w:left w:val="none" w:sz="0" w:space="0" w:color="auto"/>
            <w:bottom w:val="none" w:sz="0" w:space="0" w:color="auto"/>
            <w:right w:val="none" w:sz="0" w:space="0" w:color="auto"/>
          </w:divBdr>
          <w:divsChild>
            <w:div w:id="65687769">
              <w:marLeft w:val="0"/>
              <w:marRight w:val="0"/>
              <w:marTop w:val="0"/>
              <w:marBottom w:val="0"/>
              <w:divBdr>
                <w:top w:val="none" w:sz="0" w:space="0" w:color="auto"/>
                <w:left w:val="none" w:sz="0" w:space="0" w:color="auto"/>
                <w:bottom w:val="none" w:sz="0" w:space="0" w:color="auto"/>
                <w:right w:val="none" w:sz="0" w:space="0" w:color="auto"/>
              </w:divBdr>
              <w:divsChild>
                <w:div w:id="147600735">
                  <w:marLeft w:val="0"/>
                  <w:marRight w:val="0"/>
                  <w:marTop w:val="0"/>
                  <w:marBottom w:val="0"/>
                  <w:divBdr>
                    <w:top w:val="none" w:sz="0" w:space="0" w:color="auto"/>
                    <w:left w:val="none" w:sz="0" w:space="0" w:color="auto"/>
                    <w:bottom w:val="none" w:sz="0" w:space="0" w:color="auto"/>
                    <w:right w:val="none" w:sz="0" w:space="0" w:color="auto"/>
                  </w:divBdr>
                  <w:divsChild>
                    <w:div w:id="751850966">
                      <w:marLeft w:val="0"/>
                      <w:marRight w:val="0"/>
                      <w:marTop w:val="0"/>
                      <w:marBottom w:val="0"/>
                      <w:divBdr>
                        <w:top w:val="none" w:sz="0" w:space="0" w:color="auto"/>
                        <w:left w:val="none" w:sz="0" w:space="0" w:color="auto"/>
                        <w:bottom w:val="none" w:sz="0" w:space="0" w:color="auto"/>
                        <w:right w:val="none" w:sz="0" w:space="0" w:color="auto"/>
                      </w:divBdr>
                      <w:divsChild>
                        <w:div w:id="379207055">
                          <w:marLeft w:val="0"/>
                          <w:marRight w:val="0"/>
                          <w:marTop w:val="0"/>
                          <w:marBottom w:val="0"/>
                          <w:divBdr>
                            <w:top w:val="none" w:sz="0" w:space="0" w:color="auto"/>
                            <w:left w:val="none" w:sz="0" w:space="0" w:color="auto"/>
                            <w:bottom w:val="none" w:sz="0" w:space="0" w:color="auto"/>
                            <w:right w:val="none" w:sz="0" w:space="0" w:color="auto"/>
                          </w:divBdr>
                          <w:divsChild>
                            <w:div w:id="901598964">
                              <w:marLeft w:val="0"/>
                              <w:marRight w:val="0"/>
                              <w:marTop w:val="0"/>
                              <w:marBottom w:val="0"/>
                              <w:divBdr>
                                <w:top w:val="none" w:sz="0" w:space="0" w:color="auto"/>
                                <w:left w:val="none" w:sz="0" w:space="0" w:color="auto"/>
                                <w:bottom w:val="none" w:sz="0" w:space="0" w:color="auto"/>
                                <w:right w:val="none" w:sz="0" w:space="0" w:color="auto"/>
                              </w:divBdr>
                              <w:divsChild>
                                <w:div w:id="72379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8489438">
          <w:marLeft w:val="0"/>
          <w:marRight w:val="0"/>
          <w:marTop w:val="0"/>
          <w:marBottom w:val="0"/>
          <w:divBdr>
            <w:top w:val="none" w:sz="0" w:space="0" w:color="auto"/>
            <w:left w:val="none" w:sz="0" w:space="0" w:color="auto"/>
            <w:bottom w:val="none" w:sz="0" w:space="0" w:color="auto"/>
            <w:right w:val="none" w:sz="0" w:space="0" w:color="auto"/>
          </w:divBdr>
          <w:divsChild>
            <w:div w:id="1682589368">
              <w:marLeft w:val="0"/>
              <w:marRight w:val="0"/>
              <w:marTop w:val="0"/>
              <w:marBottom w:val="0"/>
              <w:divBdr>
                <w:top w:val="none" w:sz="0" w:space="0" w:color="auto"/>
                <w:left w:val="none" w:sz="0" w:space="0" w:color="auto"/>
                <w:bottom w:val="none" w:sz="0" w:space="0" w:color="auto"/>
                <w:right w:val="none" w:sz="0" w:space="0" w:color="auto"/>
              </w:divBdr>
              <w:divsChild>
                <w:div w:id="490297473">
                  <w:marLeft w:val="0"/>
                  <w:marRight w:val="0"/>
                  <w:marTop w:val="0"/>
                  <w:marBottom w:val="0"/>
                  <w:divBdr>
                    <w:top w:val="none" w:sz="0" w:space="0" w:color="auto"/>
                    <w:left w:val="none" w:sz="0" w:space="0" w:color="auto"/>
                    <w:bottom w:val="none" w:sz="0" w:space="0" w:color="auto"/>
                    <w:right w:val="none" w:sz="0" w:space="0" w:color="auto"/>
                  </w:divBdr>
                  <w:divsChild>
                    <w:div w:id="1841773736">
                      <w:marLeft w:val="0"/>
                      <w:marRight w:val="0"/>
                      <w:marTop w:val="0"/>
                      <w:marBottom w:val="0"/>
                      <w:divBdr>
                        <w:top w:val="none" w:sz="0" w:space="0" w:color="auto"/>
                        <w:left w:val="none" w:sz="0" w:space="0" w:color="auto"/>
                        <w:bottom w:val="none" w:sz="0" w:space="0" w:color="auto"/>
                        <w:right w:val="none" w:sz="0" w:space="0" w:color="auto"/>
                      </w:divBdr>
                      <w:divsChild>
                        <w:div w:id="2123574845">
                          <w:marLeft w:val="0"/>
                          <w:marRight w:val="0"/>
                          <w:marTop w:val="0"/>
                          <w:marBottom w:val="0"/>
                          <w:divBdr>
                            <w:top w:val="none" w:sz="0" w:space="0" w:color="auto"/>
                            <w:left w:val="none" w:sz="0" w:space="0" w:color="auto"/>
                            <w:bottom w:val="none" w:sz="0" w:space="0" w:color="auto"/>
                            <w:right w:val="none" w:sz="0" w:space="0" w:color="auto"/>
                          </w:divBdr>
                          <w:divsChild>
                            <w:div w:id="2114935170">
                              <w:marLeft w:val="0"/>
                              <w:marRight w:val="0"/>
                              <w:marTop w:val="0"/>
                              <w:marBottom w:val="0"/>
                              <w:divBdr>
                                <w:top w:val="none" w:sz="0" w:space="0" w:color="auto"/>
                                <w:left w:val="none" w:sz="0" w:space="0" w:color="auto"/>
                                <w:bottom w:val="none" w:sz="0" w:space="0" w:color="auto"/>
                                <w:right w:val="none" w:sz="0" w:space="0" w:color="auto"/>
                              </w:divBdr>
                              <w:divsChild>
                                <w:div w:id="410547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1447539">
          <w:marLeft w:val="0"/>
          <w:marRight w:val="0"/>
          <w:marTop w:val="0"/>
          <w:marBottom w:val="0"/>
          <w:divBdr>
            <w:top w:val="none" w:sz="0" w:space="0" w:color="auto"/>
            <w:left w:val="none" w:sz="0" w:space="0" w:color="auto"/>
            <w:bottom w:val="none" w:sz="0" w:space="0" w:color="auto"/>
            <w:right w:val="none" w:sz="0" w:space="0" w:color="auto"/>
          </w:divBdr>
          <w:divsChild>
            <w:div w:id="527252853">
              <w:marLeft w:val="0"/>
              <w:marRight w:val="0"/>
              <w:marTop w:val="0"/>
              <w:marBottom w:val="0"/>
              <w:divBdr>
                <w:top w:val="none" w:sz="0" w:space="0" w:color="auto"/>
                <w:left w:val="none" w:sz="0" w:space="0" w:color="auto"/>
                <w:bottom w:val="none" w:sz="0" w:space="0" w:color="auto"/>
                <w:right w:val="none" w:sz="0" w:space="0" w:color="auto"/>
              </w:divBdr>
              <w:divsChild>
                <w:div w:id="294531713">
                  <w:marLeft w:val="0"/>
                  <w:marRight w:val="0"/>
                  <w:marTop w:val="0"/>
                  <w:marBottom w:val="0"/>
                  <w:divBdr>
                    <w:top w:val="none" w:sz="0" w:space="0" w:color="auto"/>
                    <w:left w:val="none" w:sz="0" w:space="0" w:color="auto"/>
                    <w:bottom w:val="none" w:sz="0" w:space="0" w:color="auto"/>
                    <w:right w:val="none" w:sz="0" w:space="0" w:color="auto"/>
                  </w:divBdr>
                  <w:divsChild>
                    <w:div w:id="1901861773">
                      <w:marLeft w:val="0"/>
                      <w:marRight w:val="0"/>
                      <w:marTop w:val="0"/>
                      <w:marBottom w:val="0"/>
                      <w:divBdr>
                        <w:top w:val="none" w:sz="0" w:space="0" w:color="auto"/>
                        <w:left w:val="none" w:sz="0" w:space="0" w:color="auto"/>
                        <w:bottom w:val="none" w:sz="0" w:space="0" w:color="auto"/>
                        <w:right w:val="none" w:sz="0" w:space="0" w:color="auto"/>
                      </w:divBdr>
                      <w:divsChild>
                        <w:div w:id="1501460551">
                          <w:marLeft w:val="0"/>
                          <w:marRight w:val="0"/>
                          <w:marTop w:val="0"/>
                          <w:marBottom w:val="0"/>
                          <w:divBdr>
                            <w:top w:val="none" w:sz="0" w:space="0" w:color="auto"/>
                            <w:left w:val="none" w:sz="0" w:space="0" w:color="auto"/>
                            <w:bottom w:val="none" w:sz="0" w:space="0" w:color="auto"/>
                            <w:right w:val="none" w:sz="0" w:space="0" w:color="auto"/>
                          </w:divBdr>
                          <w:divsChild>
                            <w:div w:id="644965308">
                              <w:marLeft w:val="0"/>
                              <w:marRight w:val="0"/>
                              <w:marTop w:val="0"/>
                              <w:marBottom w:val="0"/>
                              <w:divBdr>
                                <w:top w:val="none" w:sz="0" w:space="0" w:color="auto"/>
                                <w:left w:val="none" w:sz="0" w:space="0" w:color="auto"/>
                                <w:bottom w:val="none" w:sz="0" w:space="0" w:color="auto"/>
                                <w:right w:val="none" w:sz="0" w:space="0" w:color="auto"/>
                              </w:divBdr>
                              <w:divsChild>
                                <w:div w:id="1890530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6199349">
          <w:marLeft w:val="0"/>
          <w:marRight w:val="0"/>
          <w:marTop w:val="0"/>
          <w:marBottom w:val="0"/>
          <w:divBdr>
            <w:top w:val="none" w:sz="0" w:space="0" w:color="auto"/>
            <w:left w:val="none" w:sz="0" w:space="0" w:color="auto"/>
            <w:bottom w:val="none" w:sz="0" w:space="0" w:color="auto"/>
            <w:right w:val="none" w:sz="0" w:space="0" w:color="auto"/>
          </w:divBdr>
          <w:divsChild>
            <w:div w:id="894201658">
              <w:marLeft w:val="0"/>
              <w:marRight w:val="0"/>
              <w:marTop w:val="0"/>
              <w:marBottom w:val="0"/>
              <w:divBdr>
                <w:top w:val="none" w:sz="0" w:space="0" w:color="auto"/>
                <w:left w:val="none" w:sz="0" w:space="0" w:color="auto"/>
                <w:bottom w:val="none" w:sz="0" w:space="0" w:color="auto"/>
                <w:right w:val="none" w:sz="0" w:space="0" w:color="auto"/>
              </w:divBdr>
              <w:divsChild>
                <w:div w:id="1543252846">
                  <w:marLeft w:val="0"/>
                  <w:marRight w:val="0"/>
                  <w:marTop w:val="0"/>
                  <w:marBottom w:val="0"/>
                  <w:divBdr>
                    <w:top w:val="none" w:sz="0" w:space="0" w:color="auto"/>
                    <w:left w:val="none" w:sz="0" w:space="0" w:color="auto"/>
                    <w:bottom w:val="none" w:sz="0" w:space="0" w:color="auto"/>
                    <w:right w:val="none" w:sz="0" w:space="0" w:color="auto"/>
                  </w:divBdr>
                  <w:divsChild>
                    <w:div w:id="687870449">
                      <w:marLeft w:val="0"/>
                      <w:marRight w:val="0"/>
                      <w:marTop w:val="0"/>
                      <w:marBottom w:val="0"/>
                      <w:divBdr>
                        <w:top w:val="none" w:sz="0" w:space="0" w:color="auto"/>
                        <w:left w:val="none" w:sz="0" w:space="0" w:color="auto"/>
                        <w:bottom w:val="none" w:sz="0" w:space="0" w:color="auto"/>
                        <w:right w:val="none" w:sz="0" w:space="0" w:color="auto"/>
                      </w:divBdr>
                      <w:divsChild>
                        <w:div w:id="531843375">
                          <w:marLeft w:val="0"/>
                          <w:marRight w:val="0"/>
                          <w:marTop w:val="0"/>
                          <w:marBottom w:val="0"/>
                          <w:divBdr>
                            <w:top w:val="none" w:sz="0" w:space="0" w:color="auto"/>
                            <w:left w:val="none" w:sz="0" w:space="0" w:color="auto"/>
                            <w:bottom w:val="none" w:sz="0" w:space="0" w:color="auto"/>
                            <w:right w:val="none" w:sz="0" w:space="0" w:color="auto"/>
                          </w:divBdr>
                          <w:divsChild>
                            <w:div w:id="1495143383">
                              <w:marLeft w:val="0"/>
                              <w:marRight w:val="0"/>
                              <w:marTop w:val="0"/>
                              <w:marBottom w:val="0"/>
                              <w:divBdr>
                                <w:top w:val="none" w:sz="0" w:space="0" w:color="auto"/>
                                <w:left w:val="none" w:sz="0" w:space="0" w:color="auto"/>
                                <w:bottom w:val="none" w:sz="0" w:space="0" w:color="auto"/>
                                <w:right w:val="none" w:sz="0" w:space="0" w:color="auto"/>
                              </w:divBdr>
                              <w:divsChild>
                                <w:div w:id="213209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31109919">
          <w:marLeft w:val="0"/>
          <w:marRight w:val="0"/>
          <w:marTop w:val="0"/>
          <w:marBottom w:val="0"/>
          <w:divBdr>
            <w:top w:val="none" w:sz="0" w:space="0" w:color="auto"/>
            <w:left w:val="none" w:sz="0" w:space="0" w:color="auto"/>
            <w:bottom w:val="none" w:sz="0" w:space="0" w:color="auto"/>
            <w:right w:val="none" w:sz="0" w:space="0" w:color="auto"/>
          </w:divBdr>
          <w:divsChild>
            <w:div w:id="1539703979">
              <w:marLeft w:val="0"/>
              <w:marRight w:val="0"/>
              <w:marTop w:val="0"/>
              <w:marBottom w:val="0"/>
              <w:divBdr>
                <w:top w:val="none" w:sz="0" w:space="0" w:color="auto"/>
                <w:left w:val="none" w:sz="0" w:space="0" w:color="auto"/>
                <w:bottom w:val="none" w:sz="0" w:space="0" w:color="auto"/>
                <w:right w:val="none" w:sz="0" w:space="0" w:color="auto"/>
              </w:divBdr>
              <w:divsChild>
                <w:div w:id="1893735795">
                  <w:marLeft w:val="0"/>
                  <w:marRight w:val="0"/>
                  <w:marTop w:val="0"/>
                  <w:marBottom w:val="0"/>
                  <w:divBdr>
                    <w:top w:val="none" w:sz="0" w:space="0" w:color="auto"/>
                    <w:left w:val="none" w:sz="0" w:space="0" w:color="auto"/>
                    <w:bottom w:val="none" w:sz="0" w:space="0" w:color="auto"/>
                    <w:right w:val="none" w:sz="0" w:space="0" w:color="auto"/>
                  </w:divBdr>
                  <w:divsChild>
                    <w:div w:id="1452016279">
                      <w:marLeft w:val="0"/>
                      <w:marRight w:val="0"/>
                      <w:marTop w:val="0"/>
                      <w:marBottom w:val="0"/>
                      <w:divBdr>
                        <w:top w:val="none" w:sz="0" w:space="0" w:color="auto"/>
                        <w:left w:val="none" w:sz="0" w:space="0" w:color="auto"/>
                        <w:bottom w:val="none" w:sz="0" w:space="0" w:color="auto"/>
                        <w:right w:val="none" w:sz="0" w:space="0" w:color="auto"/>
                      </w:divBdr>
                      <w:divsChild>
                        <w:div w:id="767968126">
                          <w:marLeft w:val="0"/>
                          <w:marRight w:val="0"/>
                          <w:marTop w:val="0"/>
                          <w:marBottom w:val="0"/>
                          <w:divBdr>
                            <w:top w:val="none" w:sz="0" w:space="0" w:color="auto"/>
                            <w:left w:val="none" w:sz="0" w:space="0" w:color="auto"/>
                            <w:bottom w:val="none" w:sz="0" w:space="0" w:color="auto"/>
                            <w:right w:val="none" w:sz="0" w:space="0" w:color="auto"/>
                          </w:divBdr>
                          <w:divsChild>
                            <w:div w:id="1272470616">
                              <w:marLeft w:val="0"/>
                              <w:marRight w:val="0"/>
                              <w:marTop w:val="0"/>
                              <w:marBottom w:val="0"/>
                              <w:divBdr>
                                <w:top w:val="none" w:sz="0" w:space="0" w:color="auto"/>
                                <w:left w:val="none" w:sz="0" w:space="0" w:color="auto"/>
                                <w:bottom w:val="none" w:sz="0" w:space="0" w:color="auto"/>
                                <w:right w:val="none" w:sz="0" w:space="0" w:color="auto"/>
                              </w:divBdr>
                              <w:divsChild>
                                <w:div w:id="2362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14449442">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2.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3.xml" Id="rId14" /><Relationship Type="http://schemas.microsoft.com/office/2020/10/relationships/intelligence" Target="intelligence2.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058F1C0-103D-4CAD-ACA3-490093A020A5}"/>
</file>

<file path=customXml/itemProps2.xml><?xml version="1.0" encoding="utf-8"?>
<ds:datastoreItem xmlns:ds="http://schemas.openxmlformats.org/officeDocument/2006/customXml" ds:itemID="{472A8F8F-C124-4A18-A0A2-20E61F0232B9}">
  <ds:schemaRefs>
    <ds:schemaRef ds:uri="http://schemas.openxmlformats.org/officeDocument/2006/bibliography"/>
  </ds:schemaRefs>
</ds:datastoreItem>
</file>

<file path=customXml/itemProps3.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129</cp:revision>
  <cp:lastPrinted>2022-06-15T16:25:00Z</cp:lastPrinted>
  <dcterms:created xsi:type="dcterms:W3CDTF">2025-05-29T12:35:00Z</dcterms:created>
  <dcterms:modified xsi:type="dcterms:W3CDTF">2025-12-22T08:10:49Z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13618400</vt:r8>
  </property>
  <property fmtid="{D5CDD505-2E9C-101B-9397-08002B2CF9AE}" pid="4" name="MediaServiceImageTags">
    <vt:lpwstr/>
  </property>
  <property fmtid="{D5CDD505-2E9C-101B-9397-08002B2CF9AE}" pid="5" name="docLang">
    <vt:lpwstr>en</vt:lpwstr>
  </property>
</Properties>
</file>