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034194" w14:paraId="3B03041B" w14:textId="77777777" w:rsidTr="4EC107D0">
        <w:tc>
          <w:tcPr>
            <w:tcW w:w="2402" w:type="dxa"/>
          </w:tcPr>
          <w:p w14:paraId="53372597" w14:textId="77777777" w:rsidR="00F5082D" w:rsidRPr="00FA0CA9" w:rsidRDefault="00E01ED6" w:rsidP="00FA0CA9">
            <w:pPr>
              <w:rPr>
                <w:rFonts w:ascii="Arial" w:hAnsi="Arial" w:cs="Arial"/>
                <w:b/>
                <w:sz w:val="24"/>
                <w:szCs w:val="24"/>
              </w:rPr>
            </w:pPr>
            <w:r>
              <w:rPr>
                <w:rFonts w:ascii="Arial" w:hAnsi="Arial" w:cs="Arial"/>
                <w:b/>
                <w:sz w:val="24"/>
                <w:szCs w:val="24"/>
              </w:rPr>
              <w:t>M</w:t>
            </w:r>
            <w:r w:rsidR="00F5082D" w:rsidRPr="00FA0CA9">
              <w:rPr>
                <w:rFonts w:ascii="Arial" w:hAnsi="Arial" w:cs="Arial"/>
                <w:b/>
                <w:sz w:val="24"/>
                <w:szCs w:val="24"/>
              </w:rPr>
              <w:t>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05A9FCB5" w14:textId="77777777" w:rsidR="00F5082D" w:rsidRPr="007967F0" w:rsidRDefault="004A6F9F" w:rsidP="00FA0CA9">
                <w:pPr>
                  <w:rPr>
                    <w:rFonts w:ascii="Arial" w:hAnsi="Arial" w:cs="Arial"/>
                    <w:b/>
                    <w:sz w:val="24"/>
                    <w:szCs w:val="24"/>
                  </w:rPr>
                </w:pPr>
                <w:r w:rsidRPr="00561960">
                  <w:rPr>
                    <w:rFonts w:ascii="Arial" w:hAnsi="Arial" w:cs="Arial"/>
                    <w:b/>
                    <w:sz w:val="24"/>
                    <w:szCs w:val="24"/>
                  </w:rPr>
                  <w:t>23 July 2024</w:t>
                </w:r>
              </w:p>
            </w:tc>
          </w:sdtContent>
        </w:sdt>
        <w:tc>
          <w:tcPr>
            <w:tcW w:w="2514" w:type="dxa"/>
            <w:gridSpan w:val="3"/>
          </w:tcPr>
          <w:p w14:paraId="65505FF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77EEAD0" w14:textId="6427836E" w:rsidR="00F5082D" w:rsidRPr="00FA0CA9" w:rsidRDefault="000A0F2F" w:rsidP="00FA0CA9">
            <w:pPr>
              <w:rPr>
                <w:rFonts w:ascii="Arial" w:hAnsi="Arial" w:cs="Arial"/>
                <w:b/>
                <w:sz w:val="24"/>
                <w:szCs w:val="24"/>
              </w:rPr>
            </w:pPr>
            <w:r>
              <w:rPr>
                <w:rFonts w:ascii="Arial" w:hAnsi="Arial" w:cs="Arial"/>
                <w:b/>
                <w:sz w:val="24"/>
                <w:szCs w:val="24"/>
              </w:rPr>
              <w:t>4.2</w:t>
            </w:r>
          </w:p>
        </w:tc>
      </w:tr>
      <w:tr w:rsidR="00083FC0" w:rsidRPr="00034194" w14:paraId="37CC0FC4" w14:textId="77777777" w:rsidTr="4EC107D0">
        <w:tc>
          <w:tcPr>
            <w:tcW w:w="2402" w:type="dxa"/>
          </w:tcPr>
          <w:p w14:paraId="7DC151C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7C6B348D" w14:textId="77777777" w:rsidR="00034194" w:rsidRPr="00FA0CA9" w:rsidRDefault="00B11CD2" w:rsidP="00FA0CA9">
            <w:pPr>
              <w:rPr>
                <w:rFonts w:ascii="Arial" w:hAnsi="Arial" w:cs="Arial"/>
                <w:b/>
                <w:sz w:val="24"/>
                <w:szCs w:val="24"/>
              </w:rPr>
            </w:pPr>
            <w:r>
              <w:rPr>
                <w:rFonts w:ascii="Arial" w:hAnsi="Arial" w:cs="Arial"/>
                <w:b/>
                <w:sz w:val="24"/>
                <w:szCs w:val="24"/>
              </w:rPr>
              <w:t xml:space="preserve">Suicide and Self Harm </w:t>
            </w:r>
            <w:r w:rsidR="002957F5">
              <w:rPr>
                <w:rFonts w:ascii="Arial" w:hAnsi="Arial" w:cs="Arial"/>
                <w:b/>
                <w:sz w:val="24"/>
                <w:szCs w:val="24"/>
              </w:rPr>
              <w:t>Prevention</w:t>
            </w:r>
          </w:p>
        </w:tc>
      </w:tr>
      <w:tr w:rsidR="00083FC0" w:rsidRPr="00034194" w14:paraId="763400CF" w14:textId="77777777" w:rsidTr="4EC107D0">
        <w:tc>
          <w:tcPr>
            <w:tcW w:w="2402" w:type="dxa"/>
          </w:tcPr>
          <w:p w14:paraId="2A85A68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64513D3C" w14:textId="77777777" w:rsidR="00B11CD2" w:rsidRDefault="00B11CD2" w:rsidP="00FA0CA9">
            <w:pPr>
              <w:rPr>
                <w:rFonts w:ascii="Arial" w:hAnsi="Arial" w:cs="Arial"/>
                <w:sz w:val="24"/>
                <w:szCs w:val="24"/>
              </w:rPr>
            </w:pPr>
            <w:r>
              <w:rPr>
                <w:rFonts w:ascii="Arial" w:hAnsi="Arial" w:cs="Arial"/>
                <w:sz w:val="24"/>
                <w:szCs w:val="24"/>
              </w:rPr>
              <w:t>Nerys Edmonds,</w:t>
            </w:r>
            <w:r w:rsidR="00AA184A">
              <w:rPr>
                <w:rFonts w:ascii="Arial" w:hAnsi="Arial" w:cs="Arial"/>
                <w:sz w:val="24"/>
                <w:szCs w:val="24"/>
              </w:rPr>
              <w:t xml:space="preserve"> </w:t>
            </w:r>
            <w:r w:rsidR="00AA184A" w:rsidRPr="00AA184A">
              <w:rPr>
                <w:rFonts w:ascii="Arial" w:hAnsi="Arial" w:cs="Arial"/>
                <w:sz w:val="24"/>
                <w:szCs w:val="24"/>
              </w:rPr>
              <w:t>Public Health Specialist Lead</w:t>
            </w:r>
          </w:p>
          <w:p w14:paraId="1BA7249B" w14:textId="77777777" w:rsidR="00034194" w:rsidRPr="00FA0CA9" w:rsidRDefault="00B11CD2" w:rsidP="00FA0CA9">
            <w:pPr>
              <w:rPr>
                <w:rFonts w:ascii="Arial" w:hAnsi="Arial" w:cs="Arial"/>
                <w:sz w:val="24"/>
                <w:szCs w:val="24"/>
              </w:rPr>
            </w:pPr>
            <w:r>
              <w:rPr>
                <w:rFonts w:ascii="Arial" w:hAnsi="Arial" w:cs="Arial"/>
                <w:sz w:val="24"/>
                <w:szCs w:val="24"/>
              </w:rPr>
              <w:t>Michelle Davies, Head of Strategic Planning &amp; Partnerships</w:t>
            </w:r>
          </w:p>
        </w:tc>
      </w:tr>
      <w:tr w:rsidR="00762BBE" w:rsidRPr="00034194" w14:paraId="1B3D1CE4" w14:textId="77777777" w:rsidTr="4EC107D0">
        <w:tc>
          <w:tcPr>
            <w:tcW w:w="2402" w:type="dxa"/>
          </w:tcPr>
          <w:p w14:paraId="440FEF5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325EF830" w14:textId="77777777" w:rsidR="00E01ED6" w:rsidRDefault="00B11CD2" w:rsidP="00762BBE">
            <w:pPr>
              <w:rPr>
                <w:rFonts w:ascii="Arial" w:hAnsi="Arial" w:cs="Arial"/>
                <w:sz w:val="24"/>
                <w:szCs w:val="24"/>
              </w:rPr>
            </w:pPr>
            <w:r>
              <w:rPr>
                <w:rFonts w:ascii="Arial" w:hAnsi="Arial" w:cs="Arial"/>
                <w:sz w:val="24"/>
                <w:szCs w:val="24"/>
              </w:rPr>
              <w:t>Nerissa Vaughan, Interim Director of Strategy</w:t>
            </w:r>
          </w:p>
          <w:p w14:paraId="006419C4" w14:textId="77777777" w:rsidR="00762BBE" w:rsidRPr="00FA0CA9" w:rsidRDefault="00E01ED6" w:rsidP="00762BBE">
            <w:pPr>
              <w:rPr>
                <w:rFonts w:ascii="Arial" w:hAnsi="Arial" w:cs="Arial"/>
                <w:sz w:val="24"/>
                <w:szCs w:val="24"/>
              </w:rPr>
            </w:pPr>
            <w:r>
              <w:rPr>
                <w:rFonts w:ascii="Arial" w:hAnsi="Arial" w:cs="Arial"/>
                <w:sz w:val="24"/>
                <w:szCs w:val="24"/>
              </w:rPr>
              <w:t>Jennifer Davies, Interim Director of Public Health</w:t>
            </w:r>
          </w:p>
        </w:tc>
      </w:tr>
      <w:tr w:rsidR="00762BBE" w:rsidRPr="00034194" w14:paraId="0F4EFBA1" w14:textId="77777777" w:rsidTr="4EC107D0">
        <w:tc>
          <w:tcPr>
            <w:tcW w:w="2402" w:type="dxa"/>
          </w:tcPr>
          <w:p w14:paraId="128A2283"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585AA89F" w14:textId="64A80A50" w:rsidR="00762BBE" w:rsidRDefault="00561960" w:rsidP="00762BBE">
            <w:pPr>
              <w:rPr>
                <w:rFonts w:ascii="Arial" w:hAnsi="Arial" w:cs="Arial"/>
                <w:sz w:val="24"/>
                <w:szCs w:val="24"/>
              </w:rPr>
            </w:pPr>
            <w:r>
              <w:rPr>
                <w:rFonts w:ascii="Arial" w:hAnsi="Arial" w:cs="Arial"/>
                <w:sz w:val="24"/>
                <w:szCs w:val="24"/>
              </w:rPr>
              <w:t>Karen Stapleton, Deputy Director of Strategy</w:t>
            </w:r>
          </w:p>
          <w:p w14:paraId="2903BBF9" w14:textId="77777777" w:rsidR="00B11CD2" w:rsidRPr="00FA0CA9" w:rsidRDefault="00B11CD2" w:rsidP="00762BBE">
            <w:pPr>
              <w:rPr>
                <w:rFonts w:ascii="Arial" w:hAnsi="Arial" w:cs="Arial"/>
                <w:sz w:val="24"/>
                <w:szCs w:val="24"/>
              </w:rPr>
            </w:pPr>
          </w:p>
        </w:tc>
      </w:tr>
      <w:tr w:rsidR="00653AEC" w:rsidRPr="00034194" w14:paraId="3E1409CA" w14:textId="77777777" w:rsidTr="4EC107D0">
        <w:tc>
          <w:tcPr>
            <w:tcW w:w="2402" w:type="dxa"/>
          </w:tcPr>
          <w:p w14:paraId="6417FD7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0764B8D9" w14:textId="77777777" w:rsidR="00653AEC" w:rsidRPr="00FA0CA9" w:rsidRDefault="00653AEC" w:rsidP="0001729C">
            <w:pPr>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22068286" w14:textId="77777777" w:rsidTr="4EC107D0">
        <w:tc>
          <w:tcPr>
            <w:tcW w:w="2402" w:type="dxa"/>
          </w:tcPr>
          <w:p w14:paraId="21C863A0"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1FA2B16A" w14:textId="77777777" w:rsidR="00653AEC" w:rsidRPr="00FA0CA9" w:rsidRDefault="52AF5924" w:rsidP="4EC107D0">
            <w:pPr>
              <w:pStyle w:val="NoSpacing"/>
              <w:numPr>
                <w:ilvl w:val="0"/>
                <w:numId w:val="1"/>
              </w:numPr>
              <w:rPr>
                <w:rFonts w:ascii="Arial" w:eastAsia="Arial" w:hAnsi="Arial" w:cs="Arial"/>
                <w:sz w:val="24"/>
                <w:szCs w:val="24"/>
              </w:rPr>
            </w:pPr>
            <w:r w:rsidRPr="4EC107D0">
              <w:rPr>
                <w:rFonts w:ascii="Arial" w:eastAsia="Arial" w:hAnsi="Arial" w:cs="Arial"/>
                <w:color w:val="000000" w:themeColor="text1"/>
                <w:sz w:val="24"/>
                <w:szCs w:val="24"/>
              </w:rPr>
              <w:t xml:space="preserve">To </w:t>
            </w:r>
            <w:r w:rsidR="00934372">
              <w:rPr>
                <w:rFonts w:ascii="Arial" w:eastAsia="Arial" w:hAnsi="Arial" w:cs="Arial"/>
                <w:color w:val="000000" w:themeColor="text1"/>
                <w:sz w:val="24"/>
                <w:szCs w:val="24"/>
              </w:rPr>
              <w:t xml:space="preserve">provide an update on work </w:t>
            </w:r>
            <w:r w:rsidR="00AA29BB">
              <w:rPr>
                <w:rFonts w:ascii="Arial" w:eastAsia="Arial" w:hAnsi="Arial" w:cs="Arial"/>
                <w:color w:val="000000" w:themeColor="text1"/>
                <w:sz w:val="24"/>
                <w:szCs w:val="24"/>
              </w:rPr>
              <w:t xml:space="preserve">undertaken </w:t>
            </w:r>
            <w:r w:rsidR="00934372">
              <w:rPr>
                <w:rFonts w:ascii="Arial" w:eastAsia="Arial" w:hAnsi="Arial" w:cs="Arial"/>
                <w:color w:val="000000" w:themeColor="text1"/>
                <w:sz w:val="24"/>
                <w:szCs w:val="24"/>
              </w:rPr>
              <w:t xml:space="preserve">to </w:t>
            </w:r>
            <w:r w:rsidR="00AA29BB">
              <w:rPr>
                <w:rFonts w:ascii="Arial" w:eastAsia="Arial" w:hAnsi="Arial" w:cs="Arial"/>
                <w:color w:val="000000" w:themeColor="text1"/>
                <w:sz w:val="24"/>
                <w:szCs w:val="24"/>
              </w:rPr>
              <w:t xml:space="preserve">progress the </w:t>
            </w:r>
            <w:r w:rsidR="00934372">
              <w:rPr>
                <w:rFonts w:ascii="Arial" w:eastAsia="Arial" w:hAnsi="Arial" w:cs="Arial"/>
                <w:color w:val="000000" w:themeColor="text1"/>
                <w:sz w:val="24"/>
                <w:szCs w:val="24"/>
              </w:rPr>
              <w:t xml:space="preserve">suicide and self-harm </w:t>
            </w:r>
            <w:r w:rsidR="00AA29BB">
              <w:rPr>
                <w:rFonts w:ascii="Arial" w:eastAsia="Arial" w:hAnsi="Arial" w:cs="Arial"/>
                <w:color w:val="000000" w:themeColor="text1"/>
                <w:sz w:val="24"/>
                <w:szCs w:val="24"/>
              </w:rPr>
              <w:t xml:space="preserve">prevention agenda </w:t>
            </w:r>
          </w:p>
          <w:p w14:paraId="3F7D0381" w14:textId="77777777" w:rsidR="52AF5924" w:rsidRDefault="52AF5924" w:rsidP="4EC107D0">
            <w:pPr>
              <w:pStyle w:val="NoSpacing"/>
              <w:numPr>
                <w:ilvl w:val="0"/>
                <w:numId w:val="1"/>
              </w:numPr>
              <w:rPr>
                <w:rFonts w:ascii="Arial" w:eastAsia="Arial" w:hAnsi="Arial" w:cs="Arial"/>
                <w:color w:val="000000" w:themeColor="text1"/>
                <w:sz w:val="24"/>
                <w:szCs w:val="24"/>
              </w:rPr>
            </w:pPr>
            <w:r w:rsidRPr="4EC107D0">
              <w:rPr>
                <w:rFonts w:ascii="Arial" w:eastAsia="Arial" w:hAnsi="Arial" w:cs="Arial"/>
                <w:color w:val="000000" w:themeColor="text1"/>
                <w:sz w:val="24"/>
                <w:szCs w:val="24"/>
              </w:rPr>
              <w:t>To highlight the recent Welsh Government consultation in relation to suic</w:t>
            </w:r>
            <w:r w:rsidR="009F103B">
              <w:rPr>
                <w:rFonts w:ascii="Arial" w:eastAsia="Arial" w:hAnsi="Arial" w:cs="Arial"/>
                <w:color w:val="000000" w:themeColor="text1"/>
                <w:sz w:val="24"/>
                <w:szCs w:val="24"/>
              </w:rPr>
              <w:t xml:space="preserve">ide and self-harm and the Swansea Bay University Health Board (SBUHB) </w:t>
            </w:r>
            <w:r w:rsidRPr="4EC107D0">
              <w:rPr>
                <w:rFonts w:ascii="Arial" w:eastAsia="Arial" w:hAnsi="Arial" w:cs="Arial"/>
                <w:color w:val="000000" w:themeColor="text1"/>
                <w:sz w:val="24"/>
                <w:szCs w:val="24"/>
              </w:rPr>
              <w:t>response</w:t>
            </w:r>
          </w:p>
          <w:p w14:paraId="39FC3718" w14:textId="77777777" w:rsidR="52AF5924" w:rsidRDefault="52AF5924" w:rsidP="4EC107D0">
            <w:pPr>
              <w:pStyle w:val="NoSpacing"/>
              <w:numPr>
                <w:ilvl w:val="0"/>
                <w:numId w:val="1"/>
              </w:numPr>
              <w:rPr>
                <w:rFonts w:ascii="Arial" w:eastAsia="Arial" w:hAnsi="Arial" w:cs="Arial"/>
                <w:color w:val="000000" w:themeColor="text1"/>
                <w:sz w:val="24"/>
                <w:szCs w:val="24"/>
              </w:rPr>
            </w:pPr>
            <w:r w:rsidRPr="4EC107D0">
              <w:rPr>
                <w:rFonts w:ascii="Arial" w:eastAsia="Arial" w:hAnsi="Arial" w:cs="Arial"/>
                <w:color w:val="000000" w:themeColor="text1"/>
                <w:sz w:val="24"/>
                <w:szCs w:val="24"/>
              </w:rPr>
              <w:t>To set-out next steps</w:t>
            </w:r>
            <w:r w:rsidR="209F4191" w:rsidRPr="4EC107D0">
              <w:rPr>
                <w:rFonts w:ascii="Arial" w:eastAsia="Arial" w:hAnsi="Arial" w:cs="Arial"/>
                <w:color w:val="000000" w:themeColor="text1"/>
                <w:sz w:val="24"/>
                <w:szCs w:val="24"/>
              </w:rPr>
              <w:t xml:space="preserve"> </w:t>
            </w:r>
            <w:r w:rsidR="00896170">
              <w:rPr>
                <w:rFonts w:ascii="Arial" w:eastAsia="Arial" w:hAnsi="Arial" w:cs="Arial"/>
                <w:color w:val="000000" w:themeColor="text1"/>
                <w:sz w:val="24"/>
                <w:szCs w:val="24"/>
              </w:rPr>
              <w:t>for SBUHB, and specifically further engagement with partners</w:t>
            </w:r>
            <w:r w:rsidR="209F4191" w:rsidRPr="4EC107D0">
              <w:rPr>
                <w:rFonts w:ascii="Arial" w:eastAsia="Arial" w:hAnsi="Arial" w:cs="Arial"/>
                <w:color w:val="000000" w:themeColor="text1"/>
                <w:sz w:val="24"/>
                <w:szCs w:val="24"/>
              </w:rPr>
              <w:t xml:space="preserve"> </w:t>
            </w:r>
            <w:r w:rsidR="00902ECC">
              <w:rPr>
                <w:rFonts w:ascii="Arial" w:eastAsia="Arial" w:hAnsi="Arial" w:cs="Arial"/>
                <w:color w:val="000000" w:themeColor="text1"/>
                <w:sz w:val="24"/>
                <w:szCs w:val="24"/>
              </w:rPr>
              <w:t xml:space="preserve">on suicide and </w:t>
            </w:r>
            <w:r w:rsidR="00705C20">
              <w:rPr>
                <w:rFonts w:ascii="Arial" w:eastAsia="Arial" w:hAnsi="Arial" w:cs="Arial"/>
                <w:color w:val="000000" w:themeColor="text1"/>
                <w:sz w:val="24"/>
                <w:szCs w:val="24"/>
              </w:rPr>
              <w:t>self-harm</w:t>
            </w:r>
            <w:r w:rsidR="00902ECC">
              <w:rPr>
                <w:rFonts w:ascii="Arial" w:eastAsia="Arial" w:hAnsi="Arial" w:cs="Arial"/>
                <w:color w:val="000000" w:themeColor="text1"/>
                <w:sz w:val="24"/>
                <w:szCs w:val="24"/>
              </w:rPr>
              <w:t xml:space="preserve"> prevention </w:t>
            </w:r>
          </w:p>
          <w:p w14:paraId="1BDA5549" w14:textId="77777777" w:rsidR="00653AEC" w:rsidRPr="00896170" w:rsidRDefault="00653AEC" w:rsidP="4EC107D0">
            <w:pPr>
              <w:ind w:right="96"/>
              <w:rPr>
                <w:rFonts w:ascii="Arial" w:hAnsi="Arial" w:cs="Arial"/>
                <w:sz w:val="24"/>
                <w:szCs w:val="24"/>
              </w:rPr>
            </w:pPr>
          </w:p>
        </w:tc>
      </w:tr>
      <w:tr w:rsidR="00653AEC" w:rsidRPr="00034194" w14:paraId="48245180" w14:textId="77777777" w:rsidTr="4EC107D0">
        <w:trPr>
          <w:trHeight w:val="300"/>
        </w:trPr>
        <w:tc>
          <w:tcPr>
            <w:tcW w:w="2402" w:type="dxa"/>
          </w:tcPr>
          <w:p w14:paraId="6ECA209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B5095B2" w14:textId="77777777" w:rsidR="00653AEC" w:rsidRPr="00FA0CA9" w:rsidRDefault="00653AEC" w:rsidP="00653AEC">
            <w:pPr>
              <w:rPr>
                <w:rFonts w:ascii="Arial" w:hAnsi="Arial" w:cs="Arial"/>
                <w:b/>
                <w:sz w:val="24"/>
                <w:szCs w:val="24"/>
              </w:rPr>
            </w:pPr>
          </w:p>
          <w:p w14:paraId="3D8BB5E4" w14:textId="77777777" w:rsidR="00653AEC" w:rsidRPr="00FA0CA9" w:rsidRDefault="00653AEC" w:rsidP="00653AEC">
            <w:pPr>
              <w:rPr>
                <w:rFonts w:ascii="Arial" w:hAnsi="Arial" w:cs="Arial"/>
                <w:b/>
                <w:sz w:val="24"/>
                <w:szCs w:val="24"/>
              </w:rPr>
            </w:pPr>
          </w:p>
          <w:p w14:paraId="33CDB8B5" w14:textId="77777777" w:rsidR="00653AEC" w:rsidRPr="00FA0CA9" w:rsidRDefault="00653AEC" w:rsidP="00653AEC">
            <w:pPr>
              <w:rPr>
                <w:rFonts w:ascii="Arial" w:hAnsi="Arial" w:cs="Arial"/>
                <w:b/>
                <w:sz w:val="24"/>
                <w:szCs w:val="24"/>
              </w:rPr>
            </w:pPr>
          </w:p>
        </w:tc>
        <w:tc>
          <w:tcPr>
            <w:tcW w:w="6615" w:type="dxa"/>
            <w:gridSpan w:val="6"/>
          </w:tcPr>
          <w:p w14:paraId="7633B92A" w14:textId="77777777" w:rsidR="00896170" w:rsidRPr="00896170" w:rsidRDefault="00896170" w:rsidP="00896170">
            <w:pPr>
              <w:numPr>
                <w:ilvl w:val="0"/>
                <w:numId w:val="12"/>
              </w:numPr>
              <w:rPr>
                <w:rFonts w:ascii="Arial" w:hAnsi="Arial" w:cs="Arial"/>
                <w:sz w:val="24"/>
                <w:szCs w:val="24"/>
                <w:lang w:val="en-US"/>
              </w:rPr>
            </w:pPr>
            <w:r w:rsidRPr="00896170">
              <w:rPr>
                <w:rFonts w:ascii="Arial" w:hAnsi="Arial" w:cs="Arial"/>
                <w:sz w:val="24"/>
                <w:szCs w:val="24"/>
              </w:rPr>
              <w:t>There is an absence of strategic leadership for suicide and self -harm as an issue for our region. </w:t>
            </w:r>
            <w:r w:rsidRPr="00896170">
              <w:rPr>
                <w:rFonts w:ascii="Arial" w:hAnsi="Arial" w:cs="Arial"/>
                <w:sz w:val="24"/>
                <w:szCs w:val="24"/>
                <w:lang w:val="en-US"/>
              </w:rPr>
              <w:t>​</w:t>
            </w:r>
          </w:p>
          <w:p w14:paraId="3953700D" w14:textId="77777777" w:rsidR="00896170" w:rsidRDefault="00896170" w:rsidP="00896170">
            <w:pPr>
              <w:pStyle w:val="ListParagraph"/>
              <w:numPr>
                <w:ilvl w:val="0"/>
                <w:numId w:val="12"/>
              </w:numPr>
              <w:rPr>
                <w:rFonts w:ascii="Arial" w:hAnsi="Arial" w:cs="Arial"/>
                <w:sz w:val="24"/>
                <w:szCs w:val="24"/>
              </w:rPr>
            </w:pPr>
            <w:r>
              <w:rPr>
                <w:rFonts w:ascii="Arial" w:hAnsi="Arial" w:cs="Arial"/>
                <w:sz w:val="24"/>
                <w:szCs w:val="24"/>
              </w:rPr>
              <w:t xml:space="preserve">A multi-agency approach is critical if we are committed to preventing suicide and self-harm, </w:t>
            </w:r>
          </w:p>
          <w:p w14:paraId="50FE7CDC" w14:textId="77777777" w:rsidR="00896170" w:rsidRPr="00896170" w:rsidRDefault="00896170" w:rsidP="00896170">
            <w:pPr>
              <w:pStyle w:val="ListParagraph"/>
              <w:numPr>
                <w:ilvl w:val="0"/>
                <w:numId w:val="12"/>
              </w:numPr>
              <w:rPr>
                <w:rFonts w:ascii="Arial" w:hAnsi="Arial" w:cs="Arial"/>
                <w:sz w:val="24"/>
                <w:szCs w:val="24"/>
              </w:rPr>
            </w:pPr>
            <w:r>
              <w:rPr>
                <w:rFonts w:ascii="Arial" w:hAnsi="Arial" w:cs="Arial"/>
                <w:sz w:val="24"/>
                <w:szCs w:val="24"/>
              </w:rPr>
              <w:t xml:space="preserve">SBUHB and the region </w:t>
            </w:r>
            <w:r w:rsidR="001F0CBA">
              <w:rPr>
                <w:rFonts w:ascii="Arial" w:hAnsi="Arial" w:cs="Arial"/>
                <w:sz w:val="24"/>
                <w:szCs w:val="24"/>
              </w:rPr>
              <w:t>now have the opportunity to</w:t>
            </w:r>
            <w:r w:rsidR="00801639">
              <w:rPr>
                <w:rFonts w:ascii="Arial" w:hAnsi="Arial" w:cs="Arial"/>
                <w:sz w:val="24"/>
                <w:szCs w:val="24"/>
              </w:rPr>
              <w:t xml:space="preserve"> </w:t>
            </w:r>
            <w:r w:rsidR="001F0CBA">
              <w:rPr>
                <w:rFonts w:ascii="Arial" w:hAnsi="Arial" w:cs="Arial"/>
                <w:sz w:val="24"/>
                <w:szCs w:val="24"/>
              </w:rPr>
              <w:t xml:space="preserve">create the conditions for successful </w:t>
            </w:r>
            <w:r w:rsidR="009F7751">
              <w:rPr>
                <w:rFonts w:ascii="Arial" w:hAnsi="Arial" w:cs="Arial"/>
                <w:sz w:val="24"/>
                <w:szCs w:val="24"/>
              </w:rPr>
              <w:t>implementation of</w:t>
            </w:r>
            <w:r w:rsidR="001F0CBA">
              <w:rPr>
                <w:rFonts w:ascii="Arial" w:hAnsi="Arial" w:cs="Arial"/>
                <w:sz w:val="24"/>
                <w:szCs w:val="24"/>
              </w:rPr>
              <w:t xml:space="preserve"> the new </w:t>
            </w:r>
            <w:r>
              <w:rPr>
                <w:rFonts w:ascii="Arial" w:hAnsi="Arial" w:cs="Arial"/>
                <w:sz w:val="24"/>
                <w:szCs w:val="24"/>
              </w:rPr>
              <w:t>Welsh Government Strategy</w:t>
            </w:r>
            <w:r w:rsidR="00310649">
              <w:rPr>
                <w:rFonts w:ascii="Arial" w:hAnsi="Arial" w:cs="Arial"/>
                <w:sz w:val="24"/>
                <w:szCs w:val="24"/>
              </w:rPr>
              <w:t xml:space="preserve"> when it is launched later this year</w:t>
            </w:r>
          </w:p>
          <w:p w14:paraId="4E08F177" w14:textId="77777777" w:rsidR="00653AEC" w:rsidRPr="00FA0CA9" w:rsidRDefault="00653AEC" w:rsidP="00653AEC">
            <w:pPr>
              <w:rPr>
                <w:rFonts w:ascii="Arial" w:hAnsi="Arial" w:cs="Arial"/>
                <w:sz w:val="24"/>
                <w:szCs w:val="24"/>
              </w:rPr>
            </w:pPr>
          </w:p>
        </w:tc>
      </w:tr>
      <w:tr w:rsidR="00762BBE" w:rsidRPr="00034194" w14:paraId="39F5D8E4" w14:textId="77777777" w:rsidTr="4EC107D0">
        <w:trPr>
          <w:trHeight w:val="97"/>
        </w:trPr>
        <w:tc>
          <w:tcPr>
            <w:tcW w:w="2402" w:type="dxa"/>
            <w:vMerge w:val="restart"/>
          </w:tcPr>
          <w:p w14:paraId="34576B3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8B94DB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7E811F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3D0532ED"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B7F88E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B4322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3196DBC" w14:textId="77777777" w:rsidTr="4EC107D0">
        <w:trPr>
          <w:trHeight w:val="96"/>
        </w:trPr>
        <w:tc>
          <w:tcPr>
            <w:tcW w:w="2402" w:type="dxa"/>
            <w:vMerge/>
          </w:tcPr>
          <w:p w14:paraId="278E75E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F4EC96F" w14:textId="77777777" w:rsidR="00762BBE" w:rsidRPr="00FA0CA9" w:rsidRDefault="00AA184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2C9273FA" w14:textId="77777777" w:rsidR="00762BBE" w:rsidRPr="00FA0CA9" w:rsidRDefault="00AA184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97810B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E252C18"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9517E79" w14:textId="77777777" w:rsidTr="4EC107D0">
        <w:tc>
          <w:tcPr>
            <w:tcW w:w="2402" w:type="dxa"/>
          </w:tcPr>
          <w:p w14:paraId="1193970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616615A" w14:textId="77777777" w:rsidR="00762BBE" w:rsidRPr="00FA0CA9" w:rsidRDefault="00762BBE" w:rsidP="00762BBE">
            <w:pPr>
              <w:rPr>
                <w:rFonts w:ascii="Arial" w:hAnsi="Arial" w:cs="Arial"/>
                <w:b/>
                <w:sz w:val="24"/>
                <w:szCs w:val="24"/>
              </w:rPr>
            </w:pPr>
          </w:p>
        </w:tc>
        <w:tc>
          <w:tcPr>
            <w:tcW w:w="6615" w:type="dxa"/>
            <w:gridSpan w:val="6"/>
          </w:tcPr>
          <w:p w14:paraId="03A1AA2B" w14:textId="77777777" w:rsidR="00653AEC" w:rsidRPr="00CB69FE" w:rsidRDefault="00653AEC" w:rsidP="00653AEC">
            <w:pPr>
              <w:ind w:right="96"/>
              <w:rPr>
                <w:rFonts w:ascii="Arial" w:hAnsi="Arial" w:cs="Arial"/>
                <w:sz w:val="24"/>
                <w:szCs w:val="24"/>
              </w:rPr>
            </w:pPr>
            <w:r w:rsidRPr="00CB69FE">
              <w:rPr>
                <w:rFonts w:ascii="Arial" w:hAnsi="Arial" w:cs="Arial"/>
                <w:sz w:val="24"/>
                <w:szCs w:val="24"/>
              </w:rPr>
              <w:t>Members are asked to:</w:t>
            </w:r>
          </w:p>
          <w:p w14:paraId="37299FFB" w14:textId="77777777" w:rsidR="000C7D6B" w:rsidRPr="000C7D6B" w:rsidRDefault="000C7D6B" w:rsidP="000C7D6B">
            <w:pPr>
              <w:numPr>
                <w:ilvl w:val="0"/>
                <w:numId w:val="46"/>
              </w:numPr>
              <w:rPr>
                <w:rFonts w:ascii="Arial" w:eastAsia="Times New Roman" w:hAnsi="Arial" w:cs="Arial"/>
                <w:sz w:val="24"/>
                <w:szCs w:val="24"/>
                <w:lang w:eastAsia="en-GB"/>
              </w:rPr>
            </w:pPr>
            <w:r w:rsidRPr="000C7D6B">
              <w:rPr>
                <w:rFonts w:ascii="Arial" w:eastAsia="Times New Roman" w:hAnsi="Arial" w:cs="Arial"/>
                <w:sz w:val="24"/>
                <w:szCs w:val="24"/>
                <w:lang w:eastAsia="en-GB"/>
              </w:rPr>
              <w:t>Receive an update on the work undertaken to progress the suicide and self-harm prevention agenda</w:t>
            </w:r>
          </w:p>
          <w:p w14:paraId="52EB202C" w14:textId="77777777" w:rsidR="000C7D6B" w:rsidRPr="000C7D6B" w:rsidRDefault="000C7D6B" w:rsidP="000C7D6B">
            <w:pPr>
              <w:numPr>
                <w:ilvl w:val="0"/>
                <w:numId w:val="46"/>
              </w:numPr>
              <w:rPr>
                <w:rFonts w:ascii="Arial" w:eastAsia="Times New Roman" w:hAnsi="Arial" w:cs="Arial"/>
                <w:sz w:val="24"/>
                <w:szCs w:val="24"/>
                <w:lang w:eastAsia="en-GB"/>
              </w:rPr>
            </w:pPr>
            <w:r w:rsidRPr="000C7D6B">
              <w:rPr>
                <w:rFonts w:ascii="Arial" w:eastAsia="Times New Roman" w:hAnsi="Arial" w:cs="Arial"/>
                <w:sz w:val="24"/>
                <w:szCs w:val="24"/>
                <w:lang w:eastAsia="en-GB"/>
              </w:rPr>
              <w:t>Note the response to the Welsh Government Consultation Document;</w:t>
            </w:r>
          </w:p>
          <w:p w14:paraId="213E1679" w14:textId="3FD62A05" w:rsidR="000C7D6B" w:rsidRPr="000C7D6B" w:rsidRDefault="000C7D6B" w:rsidP="000C7D6B">
            <w:pPr>
              <w:numPr>
                <w:ilvl w:val="0"/>
                <w:numId w:val="46"/>
              </w:numPr>
              <w:rPr>
                <w:rFonts w:ascii="Arial" w:eastAsia="Times New Roman" w:hAnsi="Arial" w:cs="Arial"/>
                <w:sz w:val="24"/>
                <w:szCs w:val="24"/>
                <w:lang w:eastAsia="en-GB"/>
              </w:rPr>
            </w:pPr>
            <w:r w:rsidRPr="000C7D6B">
              <w:rPr>
                <w:rFonts w:ascii="Arial" w:eastAsia="Times New Roman" w:hAnsi="Arial" w:cs="Arial"/>
                <w:sz w:val="24"/>
                <w:szCs w:val="24"/>
                <w:lang w:eastAsia="en-GB"/>
              </w:rPr>
              <w:t>Note the conclusions and next steps for SBUHB and specifically the further engagement with partner</w:t>
            </w:r>
            <w:r>
              <w:rPr>
                <w:rFonts w:ascii="Arial" w:eastAsia="Times New Roman" w:hAnsi="Arial" w:cs="Arial"/>
                <w:sz w:val="24"/>
                <w:szCs w:val="24"/>
                <w:lang w:eastAsia="en-GB"/>
              </w:rPr>
              <w:t>s</w:t>
            </w:r>
          </w:p>
          <w:p w14:paraId="78FAD1DA" w14:textId="77777777" w:rsidR="00762BBE" w:rsidRPr="00FA0CA9" w:rsidRDefault="00762BBE" w:rsidP="00CB69FE">
            <w:pPr>
              <w:ind w:right="96"/>
              <w:rPr>
                <w:rFonts w:ascii="Arial" w:hAnsi="Arial" w:cs="Arial"/>
              </w:rPr>
            </w:pPr>
          </w:p>
        </w:tc>
      </w:tr>
    </w:tbl>
    <w:p w14:paraId="566DBF8C" w14:textId="77777777" w:rsidR="0020539A" w:rsidRDefault="0020539A"/>
    <w:p w14:paraId="4B5A44A9" w14:textId="77777777" w:rsidR="00653AEC" w:rsidRDefault="0020539A" w:rsidP="00653AEC">
      <w:pPr>
        <w:spacing w:after="0" w:line="240" w:lineRule="auto"/>
        <w:jc w:val="center"/>
        <w:rPr>
          <w:rFonts w:ascii="Arial" w:hAnsi="Arial" w:cs="Arial"/>
          <w:b/>
          <w:sz w:val="24"/>
          <w:szCs w:val="24"/>
        </w:rPr>
      </w:pPr>
      <w:r>
        <w:br w:type="page"/>
      </w:r>
      <w:r w:rsidR="002957F5">
        <w:rPr>
          <w:rFonts w:ascii="Arial" w:hAnsi="Arial" w:cs="Arial"/>
          <w:b/>
          <w:sz w:val="24"/>
          <w:szCs w:val="24"/>
        </w:rPr>
        <w:lastRenderedPageBreak/>
        <w:t>Suicide and Self Harm Prevention</w:t>
      </w:r>
    </w:p>
    <w:p w14:paraId="6108E953" w14:textId="77777777" w:rsidR="00653AEC" w:rsidRPr="0072604C" w:rsidRDefault="00653AEC" w:rsidP="00653AEC">
      <w:pPr>
        <w:spacing w:after="0" w:line="240" w:lineRule="auto"/>
        <w:jc w:val="center"/>
        <w:rPr>
          <w:rFonts w:ascii="Arial" w:hAnsi="Arial" w:cs="Arial"/>
          <w:b/>
          <w:sz w:val="24"/>
          <w:szCs w:val="24"/>
        </w:rPr>
      </w:pPr>
    </w:p>
    <w:p w14:paraId="2DEBFE81" w14:textId="77777777" w:rsidR="00653AE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INTRODUCTION</w:t>
      </w:r>
    </w:p>
    <w:p w14:paraId="518F5D2D" w14:textId="77777777" w:rsidR="00A51A35" w:rsidRDefault="00A51A35" w:rsidP="00A51A35">
      <w:pPr>
        <w:pStyle w:val="ListParagraph"/>
        <w:spacing w:after="0" w:line="240" w:lineRule="auto"/>
        <w:rPr>
          <w:rFonts w:ascii="Arial" w:hAnsi="Arial" w:cs="Arial"/>
          <w:b/>
          <w:sz w:val="24"/>
          <w:szCs w:val="24"/>
        </w:rPr>
      </w:pPr>
    </w:p>
    <w:p w14:paraId="03F657AD" w14:textId="77777777" w:rsidR="00A51A35" w:rsidRPr="00A51A35" w:rsidRDefault="00A51A35" w:rsidP="00A51A35">
      <w:pPr>
        <w:spacing w:after="0" w:line="240" w:lineRule="auto"/>
        <w:ind w:left="360"/>
        <w:rPr>
          <w:rFonts w:ascii="Arial" w:hAnsi="Arial" w:cs="Arial"/>
          <w:b/>
          <w:sz w:val="24"/>
          <w:szCs w:val="24"/>
        </w:rPr>
      </w:pPr>
      <w:r w:rsidRPr="00A51A35">
        <w:rPr>
          <w:rStyle w:val="normaltextrun"/>
          <w:rFonts w:ascii="Arial" w:hAnsi="Arial" w:cs="Arial"/>
          <w:color w:val="000000"/>
          <w:sz w:val="24"/>
          <w:szCs w:val="24"/>
        </w:rPr>
        <w:t xml:space="preserve">Suicide is usually in response to a series of complex reasons that are contextual to the individual. However, if risk factors at the individual, </w:t>
      </w:r>
      <w:r w:rsidR="00B03717">
        <w:rPr>
          <w:rStyle w:val="normaltextrun"/>
          <w:rFonts w:ascii="Arial" w:hAnsi="Arial" w:cs="Arial"/>
          <w:color w:val="000000"/>
          <w:sz w:val="24"/>
          <w:szCs w:val="24"/>
        </w:rPr>
        <w:t>community</w:t>
      </w:r>
      <w:r w:rsidRPr="00A51A35">
        <w:rPr>
          <w:rStyle w:val="normaltextrun"/>
          <w:rFonts w:ascii="Arial" w:hAnsi="Arial" w:cs="Arial"/>
          <w:color w:val="000000"/>
          <w:sz w:val="24"/>
          <w:szCs w:val="24"/>
        </w:rPr>
        <w:t xml:space="preserve"> and population level are effectively addressed suicide is largely preventable. </w:t>
      </w:r>
      <w:r w:rsidRPr="00A51A35">
        <w:rPr>
          <w:rStyle w:val="eop"/>
          <w:rFonts w:ascii="Arial" w:hAnsi="Arial" w:cs="Arial"/>
          <w:color w:val="000000"/>
          <w:sz w:val="24"/>
          <w:szCs w:val="24"/>
        </w:rPr>
        <w:t> </w:t>
      </w:r>
      <w:r>
        <w:rPr>
          <w:rStyle w:val="eop"/>
          <w:rFonts w:ascii="Arial" w:hAnsi="Arial" w:cs="Arial"/>
          <w:color w:val="000000"/>
          <w:sz w:val="24"/>
          <w:szCs w:val="24"/>
        </w:rPr>
        <w:t>To tackle these complex social issues, partnership working</w:t>
      </w:r>
      <w:r w:rsidR="00D8386E">
        <w:rPr>
          <w:rStyle w:val="eop"/>
          <w:rFonts w:ascii="Arial" w:hAnsi="Arial" w:cs="Arial"/>
          <w:color w:val="000000"/>
          <w:sz w:val="24"/>
          <w:szCs w:val="24"/>
        </w:rPr>
        <w:t>, close co-ordination</w:t>
      </w:r>
      <w:r>
        <w:rPr>
          <w:rStyle w:val="eop"/>
          <w:rFonts w:ascii="Arial" w:hAnsi="Arial" w:cs="Arial"/>
          <w:color w:val="000000"/>
          <w:sz w:val="24"/>
          <w:szCs w:val="24"/>
        </w:rPr>
        <w:t xml:space="preserve"> </w:t>
      </w:r>
      <w:r w:rsidR="00591FCD">
        <w:rPr>
          <w:rStyle w:val="eop"/>
          <w:rFonts w:ascii="Arial" w:hAnsi="Arial" w:cs="Arial"/>
          <w:color w:val="000000"/>
          <w:sz w:val="24"/>
          <w:szCs w:val="24"/>
        </w:rPr>
        <w:t xml:space="preserve">and commitment </w:t>
      </w:r>
      <w:r>
        <w:rPr>
          <w:rStyle w:val="eop"/>
          <w:rFonts w:ascii="Arial" w:hAnsi="Arial" w:cs="Arial"/>
          <w:color w:val="000000"/>
          <w:sz w:val="24"/>
          <w:szCs w:val="24"/>
        </w:rPr>
        <w:t xml:space="preserve">across all agencies in Swansea Bay is required. </w:t>
      </w:r>
    </w:p>
    <w:p w14:paraId="1C8E3089" w14:textId="77777777" w:rsidR="00A51A35" w:rsidRDefault="00A51A35" w:rsidP="00A51A35">
      <w:pPr>
        <w:pStyle w:val="paragraph"/>
        <w:spacing w:before="0" w:beforeAutospacing="0" w:after="0" w:afterAutospacing="0"/>
        <w:ind w:left="360"/>
        <w:jc w:val="both"/>
        <w:textAlignment w:val="baseline"/>
        <w:rPr>
          <w:rStyle w:val="eop"/>
          <w:rFonts w:ascii="Arial" w:hAnsi="Arial" w:cs="Arial"/>
          <w:color w:val="000000"/>
        </w:rPr>
      </w:pPr>
      <w:r>
        <w:rPr>
          <w:rStyle w:val="eop"/>
          <w:rFonts w:ascii="Arial" w:hAnsi="Arial" w:cs="Arial"/>
          <w:color w:val="000000"/>
        </w:rPr>
        <w:t> </w:t>
      </w:r>
    </w:p>
    <w:p w14:paraId="15E8C373" w14:textId="0DD83350" w:rsidR="002B70A6" w:rsidRDefault="00A51A35" w:rsidP="00A51A35">
      <w:pPr>
        <w:pStyle w:val="paragraph"/>
        <w:spacing w:before="0" w:beforeAutospacing="0" w:after="0" w:afterAutospacing="0"/>
        <w:ind w:left="360"/>
        <w:jc w:val="both"/>
        <w:textAlignment w:val="baseline"/>
        <w:rPr>
          <w:rStyle w:val="eop"/>
          <w:rFonts w:ascii="Arial" w:hAnsi="Arial" w:cs="Arial"/>
          <w:color w:val="000000"/>
        </w:rPr>
      </w:pPr>
      <w:r>
        <w:rPr>
          <w:rStyle w:val="eop"/>
          <w:rFonts w:ascii="Arial" w:hAnsi="Arial" w:cs="Arial"/>
          <w:color w:val="000000"/>
        </w:rPr>
        <w:t>In a paper shared with Members of the Quality &amp; Safety Committee in December</w:t>
      </w:r>
      <w:r w:rsidR="002024FA">
        <w:rPr>
          <w:rStyle w:val="eop"/>
          <w:rFonts w:ascii="Arial" w:hAnsi="Arial" w:cs="Arial"/>
          <w:color w:val="000000"/>
        </w:rPr>
        <w:t xml:space="preserve"> 2023</w:t>
      </w:r>
      <w:r>
        <w:rPr>
          <w:rStyle w:val="eop"/>
          <w:rFonts w:ascii="Arial" w:hAnsi="Arial" w:cs="Arial"/>
          <w:color w:val="000000"/>
        </w:rPr>
        <w:t xml:space="preserve"> a comprehensive update was provided in relation to the SBUHB position and that paper is attached </w:t>
      </w:r>
      <w:r w:rsidRPr="00AA184A">
        <w:rPr>
          <w:rStyle w:val="eop"/>
          <w:rFonts w:ascii="Arial" w:hAnsi="Arial" w:cs="Arial"/>
          <w:color w:val="000000"/>
        </w:rPr>
        <w:t>as appendix 1.</w:t>
      </w:r>
      <w:r>
        <w:rPr>
          <w:rStyle w:val="eop"/>
          <w:rFonts w:ascii="Arial" w:hAnsi="Arial" w:cs="Arial"/>
          <w:color w:val="000000"/>
        </w:rPr>
        <w:t xml:space="preserve">  At the time of the previous paper the existing Talk 2 Me 2 national suicide prevention strategy was in place</w:t>
      </w:r>
      <w:r w:rsidR="00071FF1">
        <w:rPr>
          <w:rStyle w:val="eop"/>
          <w:rFonts w:ascii="Arial" w:hAnsi="Arial" w:cs="Arial"/>
          <w:color w:val="000000"/>
        </w:rPr>
        <w:t>.</w:t>
      </w:r>
      <w:r w:rsidR="002B70A6">
        <w:rPr>
          <w:rStyle w:val="eop"/>
          <w:rFonts w:ascii="Arial" w:hAnsi="Arial" w:cs="Arial"/>
          <w:color w:val="000000"/>
        </w:rPr>
        <w:t xml:space="preserve"> From January to </w:t>
      </w:r>
      <w:r w:rsidR="00A76651">
        <w:rPr>
          <w:rStyle w:val="eop"/>
          <w:rFonts w:ascii="Arial" w:hAnsi="Arial" w:cs="Arial"/>
          <w:color w:val="000000"/>
        </w:rPr>
        <w:t>M</w:t>
      </w:r>
      <w:r w:rsidR="002B70A6">
        <w:rPr>
          <w:rStyle w:val="eop"/>
          <w:rFonts w:ascii="Arial" w:hAnsi="Arial" w:cs="Arial"/>
          <w:color w:val="000000"/>
        </w:rPr>
        <w:t xml:space="preserve">arch 2024 Welsh </w:t>
      </w:r>
      <w:r w:rsidR="00A76651">
        <w:rPr>
          <w:rStyle w:val="eop"/>
          <w:rFonts w:ascii="Arial" w:hAnsi="Arial" w:cs="Arial"/>
          <w:color w:val="000000"/>
        </w:rPr>
        <w:t>G</w:t>
      </w:r>
      <w:r w:rsidR="002B70A6">
        <w:rPr>
          <w:rStyle w:val="eop"/>
          <w:rFonts w:ascii="Arial" w:hAnsi="Arial" w:cs="Arial"/>
          <w:color w:val="000000"/>
        </w:rPr>
        <w:t xml:space="preserve">overnment conducted consultations on new </w:t>
      </w:r>
      <w:r w:rsidR="00FA3AF5">
        <w:rPr>
          <w:rStyle w:val="eop"/>
          <w:rFonts w:ascii="Arial" w:hAnsi="Arial" w:cs="Arial"/>
          <w:color w:val="000000"/>
        </w:rPr>
        <w:t>ten-year</w:t>
      </w:r>
      <w:r w:rsidR="002B70A6">
        <w:rPr>
          <w:rStyle w:val="eop"/>
          <w:rFonts w:ascii="Arial" w:hAnsi="Arial" w:cs="Arial"/>
          <w:color w:val="000000"/>
        </w:rPr>
        <w:t xml:space="preserve"> </w:t>
      </w:r>
      <w:r w:rsidR="00A76651">
        <w:rPr>
          <w:rStyle w:val="eop"/>
          <w:rFonts w:ascii="Arial" w:hAnsi="Arial" w:cs="Arial"/>
          <w:color w:val="000000"/>
        </w:rPr>
        <w:t>strategies</w:t>
      </w:r>
      <w:r w:rsidR="002B70A6">
        <w:rPr>
          <w:rStyle w:val="eop"/>
          <w:rFonts w:ascii="Arial" w:hAnsi="Arial" w:cs="Arial"/>
          <w:color w:val="000000"/>
        </w:rPr>
        <w:t xml:space="preserve"> on </w:t>
      </w:r>
      <w:r w:rsidR="00A76651">
        <w:rPr>
          <w:rStyle w:val="eop"/>
          <w:rFonts w:ascii="Arial" w:hAnsi="Arial" w:cs="Arial"/>
          <w:color w:val="000000"/>
        </w:rPr>
        <w:t xml:space="preserve">Mental </w:t>
      </w:r>
      <w:r w:rsidR="00FA3AF5">
        <w:rPr>
          <w:rStyle w:val="eop"/>
          <w:rFonts w:ascii="Arial" w:hAnsi="Arial" w:cs="Arial"/>
          <w:color w:val="000000"/>
        </w:rPr>
        <w:t>H</w:t>
      </w:r>
      <w:r w:rsidR="00A76651">
        <w:rPr>
          <w:rStyle w:val="eop"/>
          <w:rFonts w:ascii="Arial" w:hAnsi="Arial" w:cs="Arial"/>
          <w:color w:val="000000"/>
        </w:rPr>
        <w:t>ealth and Wellbeing and Suicide and Self-Harm Prevention</w:t>
      </w:r>
      <w:r w:rsidR="00094784">
        <w:rPr>
          <w:rStyle w:val="eop"/>
          <w:rFonts w:ascii="Arial" w:hAnsi="Arial" w:cs="Arial"/>
          <w:color w:val="000000"/>
        </w:rPr>
        <w:t xml:space="preserve"> (SSHP)</w:t>
      </w:r>
      <w:r w:rsidR="00A76651">
        <w:rPr>
          <w:rStyle w:val="eop"/>
          <w:rFonts w:ascii="Arial" w:hAnsi="Arial" w:cs="Arial"/>
          <w:color w:val="000000"/>
        </w:rPr>
        <w:t>.</w:t>
      </w:r>
      <w:r w:rsidR="00F12E79">
        <w:rPr>
          <w:rStyle w:val="eop"/>
          <w:rFonts w:ascii="Arial" w:hAnsi="Arial" w:cs="Arial"/>
          <w:color w:val="000000"/>
        </w:rPr>
        <w:t xml:space="preserve"> This paper provides an update to the </w:t>
      </w:r>
      <w:r w:rsidR="00107431">
        <w:rPr>
          <w:rStyle w:val="eop"/>
          <w:rFonts w:ascii="Arial" w:hAnsi="Arial" w:cs="Arial"/>
          <w:color w:val="000000"/>
        </w:rPr>
        <w:t>C</w:t>
      </w:r>
      <w:r w:rsidR="00F12E79">
        <w:rPr>
          <w:rStyle w:val="eop"/>
          <w:rFonts w:ascii="Arial" w:hAnsi="Arial" w:cs="Arial"/>
          <w:color w:val="000000"/>
        </w:rPr>
        <w:t xml:space="preserve">ommittee on actions taken since the last report and proposes next steps. </w:t>
      </w:r>
    </w:p>
    <w:p w14:paraId="1D9ED7CA" w14:textId="77777777" w:rsidR="00653AEC" w:rsidRPr="00867534" w:rsidRDefault="00653AEC" w:rsidP="00867534">
      <w:pPr>
        <w:pStyle w:val="paragraph"/>
        <w:spacing w:before="0" w:beforeAutospacing="0" w:after="0" w:afterAutospacing="0"/>
        <w:jc w:val="both"/>
        <w:textAlignment w:val="baseline"/>
        <w:rPr>
          <w:rFonts w:ascii="Segoe UI" w:hAnsi="Segoe UI" w:cs="Segoe UI"/>
          <w:sz w:val="18"/>
          <w:szCs w:val="18"/>
        </w:rPr>
      </w:pPr>
    </w:p>
    <w:p w14:paraId="71C91F05" w14:textId="77777777" w:rsidR="00653AEC" w:rsidRPr="0072604C" w:rsidRDefault="00653AEC" w:rsidP="00653AEC">
      <w:pPr>
        <w:pStyle w:val="ListParagraph"/>
        <w:numPr>
          <w:ilvl w:val="0"/>
          <w:numId w:val="2"/>
        </w:numPr>
        <w:spacing w:after="0" w:line="240" w:lineRule="auto"/>
        <w:rPr>
          <w:rFonts w:ascii="Arial" w:hAnsi="Arial" w:cs="Arial"/>
          <w:b/>
          <w:sz w:val="24"/>
          <w:szCs w:val="24"/>
        </w:rPr>
      </w:pPr>
      <w:r w:rsidRPr="0072604C">
        <w:rPr>
          <w:rFonts w:ascii="Arial" w:hAnsi="Arial" w:cs="Arial"/>
          <w:b/>
          <w:sz w:val="24"/>
          <w:szCs w:val="24"/>
        </w:rPr>
        <w:t>BACKGROUND</w:t>
      </w:r>
    </w:p>
    <w:p w14:paraId="4BB7FD53" w14:textId="77777777" w:rsidR="00967688" w:rsidRDefault="00967688" w:rsidP="00653AEC">
      <w:pPr>
        <w:pStyle w:val="ListParagraph"/>
        <w:spacing w:after="0" w:line="240" w:lineRule="auto"/>
        <w:rPr>
          <w:rFonts w:ascii="Arial" w:hAnsi="Arial" w:cs="Arial"/>
          <w:b/>
          <w:sz w:val="24"/>
          <w:szCs w:val="24"/>
        </w:rPr>
      </w:pPr>
    </w:p>
    <w:p w14:paraId="6C7E3264" w14:textId="77777777" w:rsidR="00967688" w:rsidRPr="00304A79" w:rsidRDefault="00553452" w:rsidP="00967688">
      <w:pPr>
        <w:pStyle w:val="paragraph"/>
        <w:spacing w:before="0" w:beforeAutospacing="0" w:after="0" w:afterAutospacing="0"/>
        <w:ind w:left="360"/>
        <w:jc w:val="both"/>
        <w:textAlignment w:val="baseline"/>
        <w:rPr>
          <w:rStyle w:val="eop"/>
          <w:rFonts w:ascii="Arial" w:hAnsi="Arial" w:cs="Arial"/>
        </w:rPr>
      </w:pPr>
      <w:r w:rsidRPr="00304A79">
        <w:rPr>
          <w:rStyle w:val="eop"/>
          <w:rFonts w:ascii="Arial" w:hAnsi="Arial" w:cs="Arial"/>
        </w:rPr>
        <w:t>SBUHB Management Board have</w:t>
      </w:r>
      <w:r w:rsidR="00967688" w:rsidRPr="00304A79">
        <w:rPr>
          <w:rStyle w:val="eop"/>
          <w:rFonts w:ascii="Arial" w:hAnsi="Arial" w:cs="Arial"/>
        </w:rPr>
        <w:t xml:space="preserve"> confirmed their commitment to progress with a strategic approach to suicide and self-harm prevention and the Public Health Team have worked with the Corporate Strategy Team </w:t>
      </w:r>
      <w:r w:rsidR="002230B4">
        <w:rPr>
          <w:rStyle w:val="eop"/>
          <w:rFonts w:ascii="Arial" w:hAnsi="Arial" w:cs="Arial"/>
        </w:rPr>
        <w:t xml:space="preserve">to </w:t>
      </w:r>
      <w:r w:rsidR="00967688" w:rsidRPr="00304A79">
        <w:rPr>
          <w:rStyle w:val="eop"/>
          <w:rFonts w:ascii="Arial" w:hAnsi="Arial" w:cs="Arial"/>
        </w:rPr>
        <w:t xml:space="preserve">initiate a work programme to </w:t>
      </w:r>
      <w:r w:rsidR="00094784">
        <w:rPr>
          <w:rStyle w:val="eop"/>
          <w:rFonts w:ascii="Arial" w:hAnsi="Arial" w:cs="Arial"/>
        </w:rPr>
        <w:t xml:space="preserve">ensure readiness to implement the new Welsh Government SSHP Strategy. </w:t>
      </w:r>
    </w:p>
    <w:p w14:paraId="40600CFB" w14:textId="77777777" w:rsidR="00A51A35" w:rsidRPr="00553452" w:rsidRDefault="00A51A35" w:rsidP="00553452">
      <w:pPr>
        <w:spacing w:after="0" w:line="240" w:lineRule="auto"/>
        <w:rPr>
          <w:rFonts w:ascii="Arial" w:hAnsi="Arial" w:cs="Arial"/>
          <w:b/>
          <w:sz w:val="24"/>
          <w:szCs w:val="24"/>
        </w:rPr>
      </w:pPr>
    </w:p>
    <w:p w14:paraId="3FDECD54" w14:textId="77777777" w:rsidR="00553452" w:rsidRDefault="002024FA" w:rsidP="00653AEC">
      <w:pPr>
        <w:pStyle w:val="ListParagraph"/>
        <w:spacing w:after="0" w:line="240" w:lineRule="auto"/>
        <w:rPr>
          <w:rFonts w:ascii="Arial" w:hAnsi="Arial" w:cs="Arial"/>
          <w:b/>
          <w:sz w:val="24"/>
          <w:szCs w:val="24"/>
        </w:rPr>
      </w:pPr>
      <w:r>
        <w:rPr>
          <w:rFonts w:ascii="Arial" w:hAnsi="Arial" w:cs="Arial"/>
          <w:b/>
          <w:sz w:val="24"/>
          <w:szCs w:val="24"/>
        </w:rPr>
        <w:t>2.1</w:t>
      </w:r>
      <w:r>
        <w:rPr>
          <w:rFonts w:ascii="Arial" w:hAnsi="Arial" w:cs="Arial"/>
          <w:b/>
          <w:sz w:val="24"/>
          <w:szCs w:val="24"/>
        </w:rPr>
        <w:tab/>
      </w:r>
      <w:r w:rsidR="00553452">
        <w:rPr>
          <w:rFonts w:ascii="Arial" w:hAnsi="Arial" w:cs="Arial"/>
          <w:b/>
          <w:sz w:val="24"/>
          <w:szCs w:val="24"/>
        </w:rPr>
        <w:t xml:space="preserve">SBUHB Population Health </w:t>
      </w:r>
      <w:r w:rsidR="00A15950">
        <w:rPr>
          <w:rFonts w:ascii="Arial" w:hAnsi="Arial" w:cs="Arial"/>
          <w:b/>
          <w:sz w:val="24"/>
          <w:szCs w:val="24"/>
        </w:rPr>
        <w:t>Data</w:t>
      </w:r>
    </w:p>
    <w:p w14:paraId="6177E8AE" w14:textId="77777777" w:rsidR="00E01ED6" w:rsidRDefault="00E01ED6" w:rsidP="00653AEC">
      <w:pPr>
        <w:pStyle w:val="ListParagraph"/>
        <w:spacing w:after="0" w:line="240" w:lineRule="auto"/>
        <w:rPr>
          <w:rFonts w:ascii="Arial" w:hAnsi="Arial" w:cs="Arial"/>
          <w:b/>
          <w:sz w:val="24"/>
          <w:szCs w:val="24"/>
        </w:rPr>
      </w:pPr>
    </w:p>
    <w:p w14:paraId="50263AE5" w14:textId="77777777" w:rsidR="003B7826" w:rsidRDefault="006755D3" w:rsidP="00E01ED6">
      <w:pPr>
        <w:pStyle w:val="paragraph"/>
        <w:spacing w:before="0" w:beforeAutospacing="0" w:after="0" w:afterAutospacing="0"/>
        <w:ind w:left="720"/>
        <w:jc w:val="both"/>
        <w:textAlignment w:val="baseline"/>
        <w:rPr>
          <w:rStyle w:val="eop"/>
          <w:rFonts w:ascii="Arial" w:hAnsi="Arial" w:cs="Arial"/>
        </w:rPr>
      </w:pPr>
      <w:r>
        <w:rPr>
          <w:rStyle w:val="eop"/>
          <w:rFonts w:ascii="Arial" w:hAnsi="Arial" w:cs="Arial"/>
        </w:rPr>
        <w:t xml:space="preserve">The </w:t>
      </w:r>
      <w:r w:rsidR="002D3B30">
        <w:rPr>
          <w:rStyle w:val="eop"/>
          <w:rFonts w:ascii="Arial" w:hAnsi="Arial" w:cs="Arial"/>
        </w:rPr>
        <w:t xml:space="preserve">annual </w:t>
      </w:r>
      <w:r>
        <w:rPr>
          <w:rStyle w:val="eop"/>
          <w:rFonts w:ascii="Arial" w:hAnsi="Arial" w:cs="Arial"/>
        </w:rPr>
        <w:t xml:space="preserve">England and Wales average rate of suicide </w:t>
      </w:r>
      <w:r w:rsidR="00E20522">
        <w:rPr>
          <w:rStyle w:val="eop"/>
          <w:rFonts w:ascii="Arial" w:hAnsi="Arial" w:cs="Arial"/>
        </w:rPr>
        <w:t>in 2022 was</w:t>
      </w:r>
      <w:r w:rsidR="00553452" w:rsidRPr="002C1896">
        <w:rPr>
          <w:rStyle w:val="eop"/>
          <w:rFonts w:ascii="Arial" w:hAnsi="Arial" w:cs="Arial"/>
        </w:rPr>
        <w:t xml:space="preserve"> </w:t>
      </w:r>
      <w:r w:rsidR="00045ADA" w:rsidRPr="00E20522">
        <w:rPr>
          <w:rStyle w:val="eop"/>
          <w:rFonts w:ascii="Arial" w:hAnsi="Arial" w:cs="Arial"/>
        </w:rPr>
        <w:t>10.7</w:t>
      </w:r>
      <w:r w:rsidR="00045ADA" w:rsidRPr="002C1896">
        <w:rPr>
          <w:rStyle w:val="eop"/>
          <w:rFonts w:ascii="Arial" w:hAnsi="Arial" w:cs="Arial"/>
        </w:rPr>
        <w:t xml:space="preserve"> </w:t>
      </w:r>
      <w:r w:rsidR="00045ADA">
        <w:rPr>
          <w:rStyle w:val="eop"/>
          <w:rFonts w:ascii="Arial" w:hAnsi="Arial" w:cs="Arial"/>
        </w:rPr>
        <w:t xml:space="preserve">deaths </w:t>
      </w:r>
      <w:r w:rsidR="00553452" w:rsidRPr="002C1896">
        <w:rPr>
          <w:rStyle w:val="eop"/>
          <w:rFonts w:ascii="Arial" w:hAnsi="Arial" w:cs="Arial"/>
        </w:rPr>
        <w:t>per 100,000 people</w:t>
      </w:r>
      <w:r w:rsidR="000424C4">
        <w:rPr>
          <w:rStyle w:val="eop"/>
          <w:rFonts w:ascii="Arial" w:hAnsi="Arial" w:cs="Arial"/>
        </w:rPr>
        <w:t xml:space="preserve"> (</w:t>
      </w:r>
      <w:hyperlink r:id="rId11" w:history="1">
        <w:r w:rsidR="00726FBC" w:rsidRPr="00E20522">
          <w:rPr>
            <w:rStyle w:val="Hyperlink"/>
            <w:rFonts w:ascii="Arial" w:hAnsi="Arial" w:cs="Arial"/>
          </w:rPr>
          <w:t>Office for National Statistics</w:t>
        </w:r>
        <w:r w:rsidR="00E20522" w:rsidRPr="00E20522">
          <w:rPr>
            <w:rStyle w:val="Hyperlink"/>
            <w:rFonts w:ascii="Arial" w:hAnsi="Arial" w:cs="Arial"/>
          </w:rPr>
          <w:t>, 2023</w:t>
        </w:r>
      </w:hyperlink>
      <w:r w:rsidR="00726FBC">
        <w:rPr>
          <w:rStyle w:val="eop"/>
          <w:rFonts w:ascii="Arial" w:hAnsi="Arial" w:cs="Arial"/>
        </w:rPr>
        <w:t>)</w:t>
      </w:r>
      <w:r w:rsidR="00553452" w:rsidRPr="002C1896">
        <w:rPr>
          <w:rStyle w:val="eop"/>
          <w:rFonts w:ascii="Arial" w:hAnsi="Arial" w:cs="Arial"/>
        </w:rPr>
        <w:t xml:space="preserve">.  </w:t>
      </w:r>
      <w:r w:rsidRPr="002C1896">
        <w:rPr>
          <w:rStyle w:val="eop"/>
          <w:rFonts w:ascii="Arial" w:hAnsi="Arial" w:cs="Arial"/>
        </w:rPr>
        <w:t xml:space="preserve">Wales </w:t>
      </w:r>
      <w:r>
        <w:rPr>
          <w:rStyle w:val="eop"/>
          <w:rFonts w:ascii="Arial" w:hAnsi="Arial" w:cs="Arial"/>
        </w:rPr>
        <w:t>ha</w:t>
      </w:r>
      <w:r w:rsidR="00E20522">
        <w:rPr>
          <w:rStyle w:val="eop"/>
          <w:rFonts w:ascii="Arial" w:hAnsi="Arial" w:cs="Arial"/>
        </w:rPr>
        <w:t>d</w:t>
      </w:r>
      <w:r>
        <w:rPr>
          <w:rStyle w:val="eop"/>
          <w:rFonts w:ascii="Arial" w:hAnsi="Arial" w:cs="Arial"/>
        </w:rPr>
        <w:t xml:space="preserve"> the second </w:t>
      </w:r>
      <w:r w:rsidRPr="002C1896">
        <w:rPr>
          <w:rStyle w:val="eop"/>
          <w:rFonts w:ascii="Arial" w:hAnsi="Arial" w:cs="Arial"/>
        </w:rPr>
        <w:t>highest suicide rate with 12.5 deaths per 100,000 peopl</w:t>
      </w:r>
      <w:r w:rsidR="00E20522">
        <w:rPr>
          <w:rStyle w:val="eop"/>
          <w:rFonts w:ascii="Arial" w:hAnsi="Arial" w:cs="Arial"/>
        </w:rPr>
        <w:t xml:space="preserve">e and the North </w:t>
      </w:r>
      <w:r>
        <w:rPr>
          <w:rStyle w:val="eop"/>
          <w:rFonts w:ascii="Arial" w:hAnsi="Arial" w:cs="Arial"/>
        </w:rPr>
        <w:t>East</w:t>
      </w:r>
      <w:r w:rsidR="00553452" w:rsidRPr="002C1896">
        <w:rPr>
          <w:rStyle w:val="eop"/>
          <w:rFonts w:ascii="Arial" w:hAnsi="Arial" w:cs="Arial"/>
        </w:rPr>
        <w:t xml:space="preserve"> </w:t>
      </w:r>
      <w:r w:rsidR="00E20522">
        <w:rPr>
          <w:rStyle w:val="eop"/>
          <w:rFonts w:ascii="Arial" w:hAnsi="Arial" w:cs="Arial"/>
        </w:rPr>
        <w:t xml:space="preserve">of England </w:t>
      </w:r>
      <w:r w:rsidR="00553452" w:rsidRPr="002C1896">
        <w:rPr>
          <w:rStyle w:val="eop"/>
          <w:rFonts w:ascii="Arial" w:hAnsi="Arial" w:cs="Arial"/>
        </w:rPr>
        <w:t>ha</w:t>
      </w:r>
      <w:r w:rsidR="00E20522">
        <w:rPr>
          <w:rStyle w:val="eop"/>
          <w:rFonts w:ascii="Arial" w:hAnsi="Arial" w:cs="Arial"/>
        </w:rPr>
        <w:t>d</w:t>
      </w:r>
      <w:r w:rsidR="00553452" w:rsidRPr="002C1896">
        <w:rPr>
          <w:rStyle w:val="eop"/>
          <w:rFonts w:ascii="Arial" w:hAnsi="Arial" w:cs="Arial"/>
        </w:rPr>
        <w:t xml:space="preserve"> </w:t>
      </w:r>
      <w:r>
        <w:rPr>
          <w:rStyle w:val="eop"/>
          <w:rFonts w:ascii="Arial" w:hAnsi="Arial" w:cs="Arial"/>
        </w:rPr>
        <w:t xml:space="preserve">the highest rate at </w:t>
      </w:r>
      <w:r w:rsidR="00553452" w:rsidRPr="002C1896">
        <w:rPr>
          <w:rStyle w:val="eop"/>
          <w:rFonts w:ascii="Arial" w:hAnsi="Arial" w:cs="Arial"/>
        </w:rPr>
        <w:t>12.</w:t>
      </w:r>
      <w:r>
        <w:rPr>
          <w:rStyle w:val="eop"/>
          <w:rFonts w:ascii="Arial" w:hAnsi="Arial" w:cs="Arial"/>
        </w:rPr>
        <w:t>8</w:t>
      </w:r>
      <w:r w:rsidR="00E20522">
        <w:rPr>
          <w:rStyle w:val="eop"/>
          <w:rFonts w:ascii="Arial" w:hAnsi="Arial" w:cs="Arial"/>
        </w:rPr>
        <w:t>.</w:t>
      </w:r>
      <w:r w:rsidR="00553452" w:rsidRPr="002C1896">
        <w:rPr>
          <w:rStyle w:val="eop"/>
          <w:rFonts w:ascii="Arial" w:hAnsi="Arial" w:cs="Arial"/>
        </w:rPr>
        <w:t xml:space="preserve"> </w:t>
      </w:r>
      <w:r w:rsidR="002C1896" w:rsidRPr="002C1896">
        <w:rPr>
          <w:rStyle w:val="eop"/>
          <w:rFonts w:ascii="Arial" w:hAnsi="Arial" w:cs="Arial"/>
        </w:rPr>
        <w:t xml:space="preserve"> </w:t>
      </w:r>
    </w:p>
    <w:p w14:paraId="65AE3B4E" w14:textId="77777777" w:rsidR="003B7826" w:rsidRDefault="003B7826" w:rsidP="00E01ED6">
      <w:pPr>
        <w:pStyle w:val="paragraph"/>
        <w:spacing w:before="0" w:beforeAutospacing="0" w:after="0" w:afterAutospacing="0"/>
        <w:ind w:left="1440"/>
        <w:jc w:val="both"/>
        <w:textAlignment w:val="baseline"/>
        <w:rPr>
          <w:rStyle w:val="eop"/>
          <w:rFonts w:ascii="Arial" w:hAnsi="Arial" w:cs="Arial"/>
        </w:rPr>
      </w:pPr>
    </w:p>
    <w:p w14:paraId="6826108D" w14:textId="77777777" w:rsidR="0057234D" w:rsidRPr="007967F0" w:rsidRDefault="007332C0" w:rsidP="00E01ED6">
      <w:pPr>
        <w:pStyle w:val="paragraph"/>
        <w:spacing w:before="0" w:beforeAutospacing="0" w:after="0" w:afterAutospacing="0"/>
        <w:ind w:left="720"/>
        <w:jc w:val="both"/>
        <w:textAlignment w:val="baseline"/>
        <w:rPr>
          <w:rStyle w:val="eop"/>
          <w:rFonts w:ascii="Arial" w:hAnsi="Arial" w:cs="Arial"/>
        </w:rPr>
      </w:pPr>
      <w:r>
        <w:rPr>
          <w:rStyle w:val="eop"/>
          <w:rFonts w:ascii="Arial" w:hAnsi="Arial" w:cs="Arial"/>
        </w:rPr>
        <w:t>The three-year</w:t>
      </w:r>
      <w:r w:rsidR="00EC2ADA">
        <w:rPr>
          <w:rStyle w:val="eop"/>
          <w:rFonts w:ascii="Arial" w:hAnsi="Arial" w:cs="Arial"/>
        </w:rPr>
        <w:t xml:space="preserve"> rolling </w:t>
      </w:r>
      <w:r w:rsidR="000F2C9C" w:rsidRPr="007967F0">
        <w:rPr>
          <w:rStyle w:val="eop"/>
          <w:rFonts w:ascii="Arial" w:hAnsi="Arial" w:cs="Arial"/>
        </w:rPr>
        <w:t xml:space="preserve">suicide rates </w:t>
      </w:r>
      <w:r>
        <w:rPr>
          <w:rStyle w:val="eop"/>
          <w:rFonts w:ascii="Arial" w:hAnsi="Arial" w:cs="Arial"/>
        </w:rPr>
        <w:t xml:space="preserve">for SBUHB </w:t>
      </w:r>
      <w:r w:rsidR="000F2C9C" w:rsidRPr="007967F0">
        <w:rPr>
          <w:rStyle w:val="eop"/>
          <w:rFonts w:ascii="Arial" w:hAnsi="Arial" w:cs="Arial"/>
        </w:rPr>
        <w:t>have remained relatively stable over time and the latest data indicate</w:t>
      </w:r>
      <w:r w:rsidR="00E01ED6">
        <w:rPr>
          <w:rStyle w:val="eop"/>
          <w:rFonts w:ascii="Arial" w:hAnsi="Arial" w:cs="Arial"/>
        </w:rPr>
        <w:t>s</w:t>
      </w:r>
      <w:r w:rsidR="000F2C9C" w:rsidRPr="007967F0">
        <w:rPr>
          <w:rStyle w:val="eop"/>
          <w:rFonts w:ascii="Arial" w:hAnsi="Arial" w:cs="Arial"/>
        </w:rPr>
        <w:t xml:space="preserve"> that whilst our rates are higher than the Wales average they are not statistically significantly so. </w:t>
      </w:r>
      <w:r w:rsidR="00A55205" w:rsidRPr="007967F0">
        <w:rPr>
          <w:rStyle w:val="eop"/>
          <w:rFonts w:ascii="Arial" w:hAnsi="Arial" w:cs="Arial"/>
        </w:rPr>
        <w:t>(See Figure 1)</w:t>
      </w:r>
      <w:r w:rsidR="002C1896" w:rsidRPr="00C1656A">
        <w:rPr>
          <w:rStyle w:val="eop"/>
          <w:rFonts w:ascii="Arial" w:hAnsi="Arial" w:cs="Arial"/>
        </w:rPr>
        <w:t xml:space="preserve">.  </w:t>
      </w:r>
    </w:p>
    <w:p w14:paraId="1755DCAC" w14:textId="77777777" w:rsidR="00C1656A" w:rsidRDefault="00C1656A" w:rsidP="00E01ED6">
      <w:pPr>
        <w:pStyle w:val="paragraph"/>
        <w:spacing w:before="0" w:beforeAutospacing="0" w:after="0" w:afterAutospacing="0"/>
        <w:ind w:left="1440"/>
        <w:jc w:val="both"/>
        <w:textAlignment w:val="baseline"/>
        <w:rPr>
          <w:rStyle w:val="eop"/>
          <w:rFonts w:ascii="Arial" w:hAnsi="Arial" w:cs="Arial"/>
          <w:highlight w:val="yellow"/>
        </w:rPr>
      </w:pPr>
    </w:p>
    <w:p w14:paraId="53FF7818" w14:textId="77777777" w:rsidR="00A55205" w:rsidRPr="00E01ED6" w:rsidRDefault="00A55205" w:rsidP="00E01ED6">
      <w:pPr>
        <w:pStyle w:val="paragraph"/>
        <w:spacing w:before="0" w:beforeAutospacing="0" w:after="0" w:afterAutospacing="0"/>
        <w:ind w:left="720"/>
        <w:jc w:val="both"/>
        <w:textAlignment w:val="baseline"/>
        <w:rPr>
          <w:rStyle w:val="eop"/>
          <w:rFonts w:ascii="Arial" w:hAnsi="Arial" w:cs="Arial"/>
          <w:sz w:val="20"/>
          <w:szCs w:val="20"/>
        </w:rPr>
      </w:pPr>
      <w:r w:rsidRPr="00E01ED6">
        <w:rPr>
          <w:rStyle w:val="eop"/>
          <w:rFonts w:ascii="Arial" w:hAnsi="Arial" w:cs="Arial"/>
          <w:sz w:val="20"/>
          <w:szCs w:val="20"/>
        </w:rPr>
        <w:t xml:space="preserve">Figure 1: </w:t>
      </w:r>
      <w:r w:rsidR="00E8038A" w:rsidRPr="00E01ED6">
        <w:rPr>
          <w:rStyle w:val="eop"/>
          <w:rFonts w:ascii="Arial" w:hAnsi="Arial" w:cs="Arial"/>
          <w:sz w:val="20"/>
          <w:szCs w:val="20"/>
        </w:rPr>
        <w:t>Rate of suicide per 100,000 persons. Three year rolling average.</w:t>
      </w:r>
    </w:p>
    <w:p w14:paraId="0AAF00BF" w14:textId="77777777" w:rsidR="00A55205" w:rsidRDefault="00A55205" w:rsidP="002C1896">
      <w:pPr>
        <w:pStyle w:val="paragraph"/>
        <w:spacing w:before="0" w:beforeAutospacing="0" w:after="0" w:afterAutospacing="0"/>
        <w:ind w:left="720"/>
        <w:jc w:val="both"/>
        <w:textAlignment w:val="baseline"/>
        <w:rPr>
          <w:rStyle w:val="eop"/>
          <w:rFonts w:ascii="Arial" w:hAnsi="Arial" w:cs="Arial"/>
          <w:highlight w:val="yellow"/>
        </w:rPr>
      </w:pPr>
      <w:r w:rsidRPr="00A55205">
        <w:rPr>
          <w:rFonts w:ascii="Arial" w:hAnsi="Arial" w:cs="Arial"/>
          <w:noProof/>
          <w:highlight w:val="yellow"/>
        </w:rPr>
        <w:drawing>
          <wp:inline distT="0" distB="0" distL="0" distR="0" wp14:anchorId="45270924" wp14:editId="05968951">
            <wp:extent cx="5191125" cy="2209800"/>
            <wp:effectExtent l="0" t="0" r="9525" b="0"/>
            <wp:docPr id="4" name="Picture 3">
              <a:extLst xmlns:a="http://schemas.openxmlformats.org/drawingml/2006/main">
                <a:ext uri="{FF2B5EF4-FFF2-40B4-BE49-F238E27FC236}">
                  <a16:creationId xmlns:a16="http://schemas.microsoft.com/office/drawing/2014/main" id="{4973664B-4BF4-4408-8C43-7FBFDADDFE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973664B-4BF4-4408-8C43-7FBFDADDFED6}"/>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191125" cy="2209800"/>
                    </a:xfrm>
                    <a:prstGeom prst="rect">
                      <a:avLst/>
                    </a:prstGeom>
                  </pic:spPr>
                </pic:pic>
              </a:graphicData>
            </a:graphic>
          </wp:inline>
        </w:drawing>
      </w:r>
    </w:p>
    <w:p w14:paraId="76BC528F" w14:textId="77777777" w:rsidR="0057234D" w:rsidRDefault="0057234D" w:rsidP="00963747">
      <w:pPr>
        <w:pStyle w:val="paragraph"/>
        <w:spacing w:before="0" w:beforeAutospacing="0" w:after="0" w:afterAutospacing="0"/>
        <w:ind w:left="720"/>
        <w:jc w:val="both"/>
        <w:textAlignment w:val="baseline"/>
        <w:rPr>
          <w:rStyle w:val="eop"/>
          <w:rFonts w:ascii="Arial" w:hAnsi="Arial" w:cs="Arial"/>
        </w:rPr>
      </w:pPr>
    </w:p>
    <w:p w14:paraId="31B83A7A" w14:textId="77777777" w:rsidR="00304A79" w:rsidRPr="00E01ED6" w:rsidRDefault="00B400DC" w:rsidP="00E01ED6">
      <w:pPr>
        <w:pStyle w:val="paragraph"/>
        <w:spacing w:before="0" w:beforeAutospacing="0" w:after="0" w:afterAutospacing="0"/>
        <w:ind w:left="720"/>
        <w:jc w:val="both"/>
        <w:textAlignment w:val="baseline"/>
        <w:rPr>
          <w:rStyle w:val="eop"/>
          <w:rFonts w:ascii="Arial" w:hAnsi="Arial" w:cs="Arial"/>
        </w:rPr>
      </w:pPr>
      <w:r>
        <w:rPr>
          <w:rStyle w:val="eop"/>
          <w:rFonts w:ascii="Arial" w:hAnsi="Arial" w:cs="Arial"/>
        </w:rPr>
        <w:t>S</w:t>
      </w:r>
      <w:r w:rsidR="009812E7" w:rsidRPr="009812E7">
        <w:rPr>
          <w:rStyle w:val="eop"/>
          <w:rFonts w:ascii="Arial" w:hAnsi="Arial" w:cs="Arial"/>
        </w:rPr>
        <w:t xml:space="preserve">elf-harm results in 5,500 medical admissions per year in Wales across all ages and is one of the top five causes of admissions - much of this is unscheduled.   </w:t>
      </w:r>
      <w:r w:rsidR="009812E7">
        <w:rPr>
          <w:rStyle w:val="eop"/>
          <w:rFonts w:ascii="Arial" w:hAnsi="Arial" w:cs="Arial"/>
        </w:rPr>
        <w:t>Whilst</w:t>
      </w:r>
      <w:r w:rsidR="009812E7" w:rsidRPr="009812E7">
        <w:rPr>
          <w:rStyle w:val="eop"/>
          <w:rFonts w:ascii="Arial" w:hAnsi="Arial" w:cs="Arial"/>
        </w:rPr>
        <w:t xml:space="preserve"> there has been a decline in the overall number of hospital admissions for self-harm</w:t>
      </w:r>
      <w:r w:rsidR="009812E7">
        <w:rPr>
          <w:rStyle w:val="eop"/>
          <w:rFonts w:ascii="Arial" w:hAnsi="Arial" w:cs="Arial"/>
        </w:rPr>
        <w:t>,</w:t>
      </w:r>
      <w:r w:rsidR="009812E7" w:rsidRPr="009812E7">
        <w:rPr>
          <w:rStyle w:val="eop"/>
          <w:rFonts w:ascii="Arial" w:hAnsi="Arial" w:cs="Arial"/>
        </w:rPr>
        <w:t xml:space="preserve"> there has been a gradual increase in self-harm admission rates amongst young people in Wales</w:t>
      </w:r>
      <w:r w:rsidR="009812E7">
        <w:rPr>
          <w:rStyle w:val="eop"/>
          <w:rFonts w:ascii="Arial" w:hAnsi="Arial" w:cs="Arial"/>
        </w:rPr>
        <w:t>, particularly girls aged 10-14.</w:t>
      </w:r>
      <w:r w:rsidR="00963747">
        <w:rPr>
          <w:rStyle w:val="eop"/>
          <w:rFonts w:ascii="Arial" w:hAnsi="Arial" w:cs="Arial"/>
        </w:rPr>
        <w:t xml:space="preserve">  </w:t>
      </w:r>
      <w:r w:rsidR="00963747" w:rsidRPr="00963747">
        <w:rPr>
          <w:rStyle w:val="eop"/>
          <w:rFonts w:ascii="Arial" w:hAnsi="Arial" w:cs="Arial"/>
        </w:rPr>
        <w:t>Prevalence of self-harm amongst children and young people is consistently highest in the most deprived 40 per cent of areas in Wales, although over the past decade there have been increasing incidences of self-harm in more affluent areas</w:t>
      </w:r>
      <w:r w:rsidR="00505A83">
        <w:rPr>
          <w:rStyle w:val="eop"/>
          <w:rFonts w:ascii="Arial" w:hAnsi="Arial" w:cs="Arial"/>
        </w:rPr>
        <w:t xml:space="preserve"> (Welsh Government, 2024)</w:t>
      </w:r>
      <w:r w:rsidR="009B4F2F">
        <w:rPr>
          <w:rStyle w:val="eop"/>
          <w:rFonts w:ascii="Arial" w:hAnsi="Arial" w:cs="Arial"/>
        </w:rPr>
        <w:t>.</w:t>
      </w:r>
    </w:p>
    <w:p w14:paraId="03A81DFC" w14:textId="77777777" w:rsidR="009B4F2F" w:rsidRDefault="009B4F2F" w:rsidP="009B4F2F">
      <w:pPr>
        <w:pStyle w:val="paragraph"/>
        <w:spacing w:before="0" w:beforeAutospacing="0" w:after="0" w:afterAutospacing="0"/>
        <w:jc w:val="both"/>
        <w:textAlignment w:val="baseline"/>
        <w:rPr>
          <w:rFonts w:ascii="Arial" w:hAnsi="Arial" w:cs="Arial"/>
        </w:rPr>
      </w:pPr>
    </w:p>
    <w:p w14:paraId="639300D8" w14:textId="77777777" w:rsidR="006B7EEB" w:rsidRDefault="002024FA" w:rsidP="00E01ED6">
      <w:pPr>
        <w:pStyle w:val="paragraph"/>
        <w:spacing w:before="0" w:beforeAutospacing="0" w:after="0" w:afterAutospacing="0"/>
        <w:ind w:firstLine="720"/>
        <w:jc w:val="both"/>
        <w:rPr>
          <w:rFonts w:ascii="Arial" w:hAnsi="Arial" w:cs="Arial"/>
          <w:b/>
        </w:rPr>
      </w:pPr>
      <w:r w:rsidRPr="002024FA">
        <w:rPr>
          <w:rFonts w:ascii="Arial" w:hAnsi="Arial" w:cs="Arial"/>
          <w:b/>
        </w:rPr>
        <w:t>2.2</w:t>
      </w:r>
      <w:r w:rsidRPr="002024FA">
        <w:rPr>
          <w:rFonts w:ascii="Arial" w:hAnsi="Arial" w:cs="Arial"/>
          <w:b/>
        </w:rPr>
        <w:tab/>
      </w:r>
      <w:r w:rsidR="0057234D">
        <w:rPr>
          <w:rFonts w:ascii="Arial" w:hAnsi="Arial" w:cs="Arial"/>
          <w:b/>
        </w:rPr>
        <w:t xml:space="preserve">Policy Context and </w:t>
      </w:r>
      <w:r w:rsidR="00D46C58" w:rsidRPr="002024FA">
        <w:rPr>
          <w:rFonts w:ascii="Arial" w:hAnsi="Arial" w:cs="Arial"/>
          <w:b/>
        </w:rPr>
        <w:t>Strategic Drivers</w:t>
      </w:r>
    </w:p>
    <w:p w14:paraId="1994566E" w14:textId="77777777" w:rsidR="00E01ED6" w:rsidRPr="002024FA" w:rsidRDefault="00E01ED6" w:rsidP="00E01ED6">
      <w:pPr>
        <w:pStyle w:val="paragraph"/>
        <w:spacing w:before="0" w:beforeAutospacing="0" w:after="0" w:afterAutospacing="0"/>
        <w:ind w:firstLine="720"/>
        <w:jc w:val="both"/>
        <w:rPr>
          <w:rFonts w:ascii="Arial" w:hAnsi="Arial" w:cs="Arial"/>
          <w:b/>
        </w:rPr>
      </w:pPr>
    </w:p>
    <w:p w14:paraId="6AC48C61" w14:textId="77777777" w:rsidR="00917BFD" w:rsidRDefault="00917BFD" w:rsidP="00917BFD">
      <w:pPr>
        <w:pStyle w:val="paragraph"/>
        <w:spacing w:before="0" w:beforeAutospacing="0" w:after="0" w:afterAutospacing="0"/>
        <w:ind w:left="720"/>
        <w:textAlignment w:val="baseline"/>
        <w:rPr>
          <w:rFonts w:ascii="Arial" w:hAnsi="Arial" w:cs="Arial"/>
        </w:rPr>
      </w:pPr>
      <w:r w:rsidRPr="00F34AE4">
        <w:rPr>
          <w:rFonts w:ascii="Arial" w:hAnsi="Arial" w:cs="Arial"/>
        </w:rPr>
        <w:t xml:space="preserve">The Welsh Government launched a consultation on </w:t>
      </w:r>
      <w:r>
        <w:rPr>
          <w:rFonts w:ascii="Arial" w:hAnsi="Arial" w:cs="Arial"/>
        </w:rPr>
        <w:t>a Strategy</w:t>
      </w:r>
      <w:r w:rsidRPr="00F34AE4">
        <w:rPr>
          <w:rFonts w:ascii="Arial" w:hAnsi="Arial" w:cs="Arial"/>
        </w:rPr>
        <w:t xml:space="preserve"> document</w:t>
      </w:r>
      <w:r>
        <w:rPr>
          <w:rFonts w:ascii="Arial" w:hAnsi="Arial" w:cs="Arial"/>
        </w:rPr>
        <w:t xml:space="preserve"> for Suicide &amp; Self-Harm</w:t>
      </w:r>
      <w:r w:rsidRPr="00F34AE4">
        <w:rPr>
          <w:rFonts w:ascii="Arial" w:hAnsi="Arial" w:cs="Arial"/>
        </w:rPr>
        <w:t xml:space="preserve"> </w:t>
      </w:r>
      <w:r>
        <w:rPr>
          <w:rFonts w:ascii="Arial" w:hAnsi="Arial" w:cs="Arial"/>
        </w:rPr>
        <w:t xml:space="preserve">in </w:t>
      </w:r>
      <w:r w:rsidR="000869AA">
        <w:rPr>
          <w:rFonts w:ascii="Arial" w:hAnsi="Arial" w:cs="Arial"/>
        </w:rPr>
        <w:t xml:space="preserve">January </w:t>
      </w:r>
      <w:r>
        <w:rPr>
          <w:rFonts w:ascii="Arial" w:hAnsi="Arial" w:cs="Arial"/>
        </w:rPr>
        <w:t>2024, and</w:t>
      </w:r>
      <w:r w:rsidRPr="00F34AE4">
        <w:rPr>
          <w:rFonts w:ascii="Arial" w:hAnsi="Arial" w:cs="Arial"/>
        </w:rPr>
        <w:t xml:space="preserve"> </w:t>
      </w:r>
      <w:r w:rsidR="000869AA">
        <w:rPr>
          <w:rFonts w:ascii="Arial" w:hAnsi="Arial" w:cs="Arial"/>
        </w:rPr>
        <w:t xml:space="preserve">this </w:t>
      </w:r>
      <w:r w:rsidRPr="00F34AE4">
        <w:rPr>
          <w:rFonts w:ascii="Arial" w:hAnsi="Arial" w:cs="Arial"/>
        </w:rPr>
        <w:t>will replace the previous strategy Talk to me 2: the suicide and self-harm pr</w:t>
      </w:r>
      <w:r>
        <w:rPr>
          <w:rFonts w:ascii="Arial" w:hAnsi="Arial" w:cs="Arial"/>
        </w:rPr>
        <w:t xml:space="preserve">evention strategy for 2015-2022.  The Health Board </w:t>
      </w:r>
      <w:r w:rsidR="00750D4F">
        <w:rPr>
          <w:rFonts w:ascii="Arial" w:hAnsi="Arial" w:cs="Arial"/>
        </w:rPr>
        <w:t xml:space="preserve">conducted a comprehensive </w:t>
      </w:r>
      <w:r>
        <w:rPr>
          <w:rFonts w:ascii="Arial" w:hAnsi="Arial" w:cs="Arial"/>
        </w:rPr>
        <w:t>respon</w:t>
      </w:r>
      <w:r w:rsidR="00750D4F">
        <w:rPr>
          <w:rFonts w:ascii="Arial" w:hAnsi="Arial" w:cs="Arial"/>
        </w:rPr>
        <w:t>se</w:t>
      </w:r>
      <w:r>
        <w:rPr>
          <w:rFonts w:ascii="Arial" w:hAnsi="Arial" w:cs="Arial"/>
        </w:rPr>
        <w:t xml:space="preserve"> to the consultation document and further details in relation to the Consultation are included </w:t>
      </w:r>
      <w:r w:rsidRPr="002024FA">
        <w:rPr>
          <w:rFonts w:ascii="Arial" w:hAnsi="Arial" w:cs="Arial"/>
        </w:rPr>
        <w:t xml:space="preserve">in </w:t>
      </w:r>
      <w:r w:rsidR="003D4B31">
        <w:rPr>
          <w:rFonts w:ascii="Arial" w:hAnsi="Arial" w:cs="Arial"/>
        </w:rPr>
        <w:t>S</w:t>
      </w:r>
      <w:r w:rsidR="002024FA" w:rsidRPr="002024FA">
        <w:rPr>
          <w:rFonts w:ascii="Arial" w:hAnsi="Arial" w:cs="Arial"/>
        </w:rPr>
        <w:t xml:space="preserve">ection </w:t>
      </w:r>
      <w:r w:rsidR="003D4B31">
        <w:rPr>
          <w:rFonts w:ascii="Arial" w:hAnsi="Arial" w:cs="Arial"/>
        </w:rPr>
        <w:t>3.1</w:t>
      </w:r>
      <w:r w:rsidRPr="002024FA">
        <w:rPr>
          <w:rFonts w:ascii="Arial" w:hAnsi="Arial" w:cs="Arial"/>
        </w:rPr>
        <w:t xml:space="preserve"> of this report.</w:t>
      </w:r>
    </w:p>
    <w:p w14:paraId="114A5DF3" w14:textId="77777777" w:rsidR="00917BFD" w:rsidRDefault="00917BFD" w:rsidP="00917BFD">
      <w:pPr>
        <w:pStyle w:val="paragraph"/>
        <w:spacing w:before="0" w:beforeAutospacing="0" w:after="0" w:afterAutospacing="0"/>
        <w:ind w:left="720"/>
        <w:textAlignment w:val="baseline"/>
        <w:rPr>
          <w:rFonts w:ascii="Arial" w:hAnsi="Arial" w:cs="Arial"/>
        </w:rPr>
      </w:pPr>
    </w:p>
    <w:p w14:paraId="6D02FEBA" w14:textId="77777777" w:rsidR="00917BFD" w:rsidRPr="00917BFD" w:rsidRDefault="00917BFD" w:rsidP="00917BFD">
      <w:pPr>
        <w:pStyle w:val="paragraph"/>
        <w:spacing w:before="0" w:beforeAutospacing="0" w:after="0" w:afterAutospacing="0"/>
        <w:ind w:left="720"/>
        <w:textAlignment w:val="baseline"/>
        <w:rPr>
          <w:rFonts w:ascii="Arial" w:hAnsi="Arial" w:cs="Arial"/>
        </w:rPr>
      </w:pPr>
      <w:r w:rsidRPr="00917BFD">
        <w:rPr>
          <w:rFonts w:ascii="Arial" w:hAnsi="Arial" w:cs="Arial"/>
        </w:rPr>
        <w:t xml:space="preserve">The Swansea Bay Population Health strategy looks at how as a Health Board we work with partners to influence the social determinants of health, </w:t>
      </w:r>
      <w:r w:rsidR="0092398D">
        <w:rPr>
          <w:rFonts w:ascii="Arial" w:hAnsi="Arial" w:cs="Arial"/>
        </w:rPr>
        <w:t xml:space="preserve">including key risk factors for </w:t>
      </w:r>
      <w:r w:rsidRPr="00917BFD">
        <w:rPr>
          <w:rFonts w:ascii="Arial" w:hAnsi="Arial" w:cs="Arial"/>
        </w:rPr>
        <w:t>suicide and self-harm</w:t>
      </w:r>
      <w:r w:rsidR="0092398D">
        <w:rPr>
          <w:rFonts w:ascii="Arial" w:hAnsi="Arial" w:cs="Arial"/>
        </w:rPr>
        <w:t>, such as unemployment and homelessness</w:t>
      </w:r>
      <w:r w:rsidRPr="00917BFD">
        <w:rPr>
          <w:rFonts w:ascii="Arial" w:hAnsi="Arial" w:cs="Arial"/>
        </w:rPr>
        <w:t xml:space="preserve">.  The Four Pillars outlined within the Population Health Strategy set out the Health Board’s role as a Health provider, </w:t>
      </w:r>
      <w:r w:rsidR="0092398D">
        <w:rPr>
          <w:rFonts w:ascii="Arial" w:hAnsi="Arial" w:cs="Arial"/>
        </w:rPr>
        <w:t xml:space="preserve">Employer, Productive Partner </w:t>
      </w:r>
      <w:r w:rsidRPr="00917BFD">
        <w:rPr>
          <w:rFonts w:ascii="Arial" w:hAnsi="Arial" w:cs="Arial"/>
        </w:rPr>
        <w:t xml:space="preserve">and as an </w:t>
      </w:r>
      <w:r>
        <w:rPr>
          <w:rFonts w:ascii="Arial" w:hAnsi="Arial" w:cs="Arial"/>
        </w:rPr>
        <w:t>A</w:t>
      </w:r>
      <w:r w:rsidRPr="00917BFD">
        <w:rPr>
          <w:rFonts w:ascii="Arial" w:hAnsi="Arial" w:cs="Arial"/>
        </w:rPr>
        <w:t xml:space="preserve">nchor institution.  We need to fulfil those roles to benefit the population and how we work productively with partner agencies. </w:t>
      </w:r>
    </w:p>
    <w:p w14:paraId="26F32267" w14:textId="77777777" w:rsidR="00917BFD" w:rsidRDefault="00917BFD" w:rsidP="00917BFD">
      <w:pPr>
        <w:spacing w:after="0" w:line="240" w:lineRule="auto"/>
        <w:ind w:left="360"/>
        <w:textAlignment w:val="baseline"/>
        <w:rPr>
          <w:rFonts w:ascii="Calibri" w:eastAsia="Times New Roman" w:hAnsi="Calibri" w:cs="Calibri"/>
          <w:lang w:eastAsia="en-GB"/>
        </w:rPr>
      </w:pPr>
    </w:p>
    <w:p w14:paraId="587B9492" w14:textId="77777777" w:rsidR="00917BFD" w:rsidRDefault="00917BFD" w:rsidP="00AB1757">
      <w:pPr>
        <w:pStyle w:val="paragraph"/>
        <w:spacing w:before="0" w:beforeAutospacing="0" w:after="0" w:afterAutospacing="0"/>
        <w:ind w:left="720"/>
        <w:textAlignment w:val="baseline"/>
        <w:rPr>
          <w:rFonts w:ascii="Arial" w:hAnsi="Arial" w:cs="Arial"/>
        </w:rPr>
      </w:pPr>
      <w:r w:rsidRPr="00AB1757">
        <w:rPr>
          <w:rFonts w:ascii="Arial" w:hAnsi="Arial" w:cs="Arial"/>
        </w:rPr>
        <w:t>The Welsh Government have also consulted on a Mental Health and Wellbeing Strategy for Wales 2024-34</w:t>
      </w:r>
      <w:r w:rsidR="00AB1757">
        <w:rPr>
          <w:rFonts w:ascii="Arial" w:hAnsi="Arial" w:cs="Arial"/>
        </w:rPr>
        <w:t xml:space="preserve"> and Vision Statement 2 as follows has good alignment with the SBUHB Population Health Strategy and the Suicide and Self-Harm agenda:</w:t>
      </w:r>
    </w:p>
    <w:p w14:paraId="17FF8600" w14:textId="77777777" w:rsidR="00AB1757" w:rsidRDefault="00AB1757" w:rsidP="00AB1757">
      <w:pPr>
        <w:pStyle w:val="paragraph"/>
        <w:spacing w:before="0" w:beforeAutospacing="0" w:after="0" w:afterAutospacing="0"/>
        <w:ind w:left="720"/>
        <w:textAlignment w:val="baseline"/>
        <w:rPr>
          <w:rFonts w:ascii="Arial" w:hAnsi="Arial" w:cs="Arial"/>
        </w:rPr>
      </w:pPr>
    </w:p>
    <w:p w14:paraId="40C46320" w14:textId="77777777" w:rsidR="00917BFD" w:rsidRDefault="00AB1757" w:rsidP="00AB1757">
      <w:pPr>
        <w:pStyle w:val="paragraph"/>
        <w:spacing w:before="0" w:beforeAutospacing="0" w:after="0" w:afterAutospacing="0"/>
        <w:ind w:left="720"/>
        <w:jc w:val="center"/>
        <w:textAlignment w:val="baseline"/>
        <w:rPr>
          <w:rFonts w:ascii="Arial" w:hAnsi="Arial" w:cs="Arial"/>
          <w:b/>
        </w:rPr>
      </w:pPr>
      <w:r w:rsidRPr="00AB1757">
        <w:rPr>
          <w:rFonts w:ascii="Arial" w:hAnsi="Arial" w:cs="Arial"/>
          <w:b/>
        </w:rPr>
        <w:t>Vision statement 2 is that there is cross government action to protect good mental health and wellbeing.</w:t>
      </w:r>
    </w:p>
    <w:p w14:paraId="491B9426" w14:textId="77777777" w:rsidR="00144BBF" w:rsidRDefault="00144BBF" w:rsidP="00AB1757">
      <w:pPr>
        <w:pStyle w:val="paragraph"/>
        <w:spacing w:before="0" w:beforeAutospacing="0" w:after="0" w:afterAutospacing="0"/>
        <w:ind w:left="720"/>
        <w:jc w:val="center"/>
        <w:textAlignment w:val="baseline"/>
        <w:rPr>
          <w:rFonts w:ascii="Arial" w:hAnsi="Arial" w:cs="Arial"/>
          <w:b/>
        </w:rPr>
      </w:pPr>
    </w:p>
    <w:p w14:paraId="420F4142" w14:textId="77777777" w:rsidR="00144BBF" w:rsidRDefault="00E3384B" w:rsidP="00144BBF">
      <w:pPr>
        <w:pStyle w:val="paragraph"/>
        <w:spacing w:before="0" w:beforeAutospacing="0" w:after="0" w:afterAutospacing="0"/>
        <w:ind w:left="720"/>
        <w:textAlignment w:val="baseline"/>
        <w:rPr>
          <w:rFonts w:ascii="Arial" w:hAnsi="Arial" w:cs="Arial"/>
          <w:bCs/>
        </w:rPr>
      </w:pPr>
      <w:r w:rsidRPr="007967F0">
        <w:rPr>
          <w:rFonts w:ascii="Arial" w:hAnsi="Arial" w:cs="Arial"/>
          <w:bCs/>
        </w:rPr>
        <w:t xml:space="preserve">A </w:t>
      </w:r>
      <w:hyperlink r:id="rId13" w:history="1">
        <w:r w:rsidRPr="009777CD">
          <w:rPr>
            <w:rStyle w:val="Hyperlink"/>
            <w:rFonts w:ascii="Arial" w:hAnsi="Arial" w:cs="Arial"/>
            <w:bCs/>
          </w:rPr>
          <w:t>Ministerial summit on inpatient mental health care</w:t>
        </w:r>
      </w:hyperlink>
      <w:r w:rsidRPr="007967F0">
        <w:rPr>
          <w:rFonts w:ascii="Arial" w:hAnsi="Arial" w:cs="Arial"/>
          <w:bCs/>
        </w:rPr>
        <w:t xml:space="preserve"> was held in November 2023</w:t>
      </w:r>
      <w:r w:rsidR="004D19BE" w:rsidRPr="007967F0">
        <w:rPr>
          <w:rFonts w:ascii="Arial" w:hAnsi="Arial" w:cs="Arial"/>
          <w:bCs/>
        </w:rPr>
        <w:t xml:space="preserve">. This highlighted </w:t>
      </w:r>
      <w:r w:rsidR="00F075EE">
        <w:rPr>
          <w:rFonts w:ascii="Arial" w:hAnsi="Arial" w:cs="Arial"/>
          <w:bCs/>
        </w:rPr>
        <w:t xml:space="preserve">suicide prevention </w:t>
      </w:r>
      <w:r w:rsidR="00B83A1B">
        <w:rPr>
          <w:rFonts w:ascii="Arial" w:hAnsi="Arial" w:cs="Arial"/>
          <w:bCs/>
        </w:rPr>
        <w:t xml:space="preserve">in mental health services </w:t>
      </w:r>
      <w:r w:rsidR="00F075EE">
        <w:rPr>
          <w:rFonts w:ascii="Arial" w:hAnsi="Arial" w:cs="Arial"/>
          <w:bCs/>
        </w:rPr>
        <w:t>as a priority</w:t>
      </w:r>
      <w:r w:rsidR="008D0AB3">
        <w:rPr>
          <w:rFonts w:ascii="Arial" w:hAnsi="Arial" w:cs="Arial"/>
          <w:bCs/>
        </w:rPr>
        <w:t xml:space="preserve"> and </w:t>
      </w:r>
      <w:r w:rsidR="008D0AB3" w:rsidRPr="007967F0">
        <w:rPr>
          <w:rFonts w:ascii="Arial" w:hAnsi="Arial" w:cs="Arial"/>
          <w:bCs/>
        </w:rPr>
        <w:t xml:space="preserve">further work </w:t>
      </w:r>
      <w:r w:rsidR="00FA5170">
        <w:rPr>
          <w:rFonts w:ascii="Arial" w:hAnsi="Arial" w:cs="Arial"/>
          <w:bCs/>
        </w:rPr>
        <w:t xml:space="preserve">is </w:t>
      </w:r>
      <w:r w:rsidR="008D0AB3" w:rsidRPr="007967F0">
        <w:rPr>
          <w:rFonts w:ascii="Arial" w:hAnsi="Arial" w:cs="Arial"/>
          <w:bCs/>
        </w:rPr>
        <w:t xml:space="preserve">to be undertaken by Welsh Government and the NHS Executive </w:t>
      </w:r>
      <w:r w:rsidR="00FA5170">
        <w:rPr>
          <w:rFonts w:ascii="Arial" w:hAnsi="Arial" w:cs="Arial"/>
          <w:bCs/>
        </w:rPr>
        <w:t>on</w:t>
      </w:r>
      <w:r w:rsidR="008D0AB3" w:rsidRPr="007967F0">
        <w:rPr>
          <w:rFonts w:ascii="Arial" w:hAnsi="Arial" w:cs="Arial"/>
          <w:bCs/>
        </w:rPr>
        <w:t xml:space="preserve"> </w:t>
      </w:r>
      <w:r w:rsidR="00604B5F">
        <w:rPr>
          <w:rFonts w:ascii="Arial" w:hAnsi="Arial" w:cs="Arial"/>
          <w:bCs/>
        </w:rPr>
        <w:t xml:space="preserve">the </w:t>
      </w:r>
      <w:r w:rsidR="008D0AB3" w:rsidRPr="007967F0">
        <w:rPr>
          <w:rFonts w:ascii="Arial" w:hAnsi="Arial" w:cs="Arial"/>
          <w:bCs/>
        </w:rPr>
        <w:t>assess</w:t>
      </w:r>
      <w:r w:rsidR="00604B5F">
        <w:rPr>
          <w:rFonts w:ascii="Arial" w:hAnsi="Arial" w:cs="Arial"/>
          <w:bCs/>
        </w:rPr>
        <w:t xml:space="preserve">ment of </w:t>
      </w:r>
      <w:r w:rsidR="008D0AB3" w:rsidRPr="007967F0">
        <w:rPr>
          <w:rFonts w:ascii="Arial" w:hAnsi="Arial" w:cs="Arial"/>
          <w:bCs/>
        </w:rPr>
        <w:t>suicide risk</w:t>
      </w:r>
      <w:r w:rsidR="00FA5170">
        <w:rPr>
          <w:rFonts w:ascii="Arial" w:hAnsi="Arial" w:cs="Arial"/>
          <w:bCs/>
        </w:rPr>
        <w:t xml:space="preserve">, </w:t>
      </w:r>
      <w:r w:rsidR="00F54DBC">
        <w:rPr>
          <w:rFonts w:ascii="Arial" w:hAnsi="Arial" w:cs="Arial"/>
          <w:bCs/>
        </w:rPr>
        <w:t>environmental safety, ligature audits and staff training.</w:t>
      </w:r>
      <w:r w:rsidR="00F075EE">
        <w:rPr>
          <w:rFonts w:ascii="Arial" w:hAnsi="Arial" w:cs="Arial"/>
          <w:bCs/>
        </w:rPr>
        <w:t xml:space="preserve"> </w:t>
      </w:r>
    </w:p>
    <w:p w14:paraId="5E475771" w14:textId="77777777" w:rsidR="0057234D" w:rsidRDefault="0057234D" w:rsidP="00144BBF">
      <w:pPr>
        <w:pStyle w:val="paragraph"/>
        <w:spacing w:before="0" w:beforeAutospacing="0" w:after="0" w:afterAutospacing="0"/>
        <w:ind w:left="720"/>
        <w:textAlignment w:val="baseline"/>
        <w:rPr>
          <w:rFonts w:ascii="Arial" w:hAnsi="Arial" w:cs="Arial"/>
          <w:bCs/>
        </w:rPr>
      </w:pPr>
    </w:p>
    <w:p w14:paraId="71F27B6A" w14:textId="77777777" w:rsidR="0057234D" w:rsidRPr="007967F0" w:rsidRDefault="0057234D" w:rsidP="007967F0">
      <w:pPr>
        <w:pStyle w:val="paragraph"/>
        <w:spacing w:before="0" w:beforeAutospacing="0" w:after="0" w:afterAutospacing="0"/>
        <w:ind w:left="720"/>
        <w:textAlignment w:val="baseline"/>
        <w:rPr>
          <w:rFonts w:ascii="Arial" w:hAnsi="Arial" w:cs="Arial"/>
          <w:bCs/>
        </w:rPr>
      </w:pPr>
      <w:r>
        <w:rPr>
          <w:rFonts w:ascii="Arial" w:hAnsi="Arial" w:cs="Arial"/>
          <w:bCs/>
        </w:rPr>
        <w:t xml:space="preserve">South Wales Police are currently implementing a new approach to </w:t>
      </w:r>
      <w:r w:rsidR="003D4B31">
        <w:rPr>
          <w:rFonts w:ascii="Arial" w:hAnsi="Arial" w:cs="Arial"/>
          <w:bCs/>
        </w:rPr>
        <w:t xml:space="preserve">their threshold for </w:t>
      </w:r>
      <w:r>
        <w:rPr>
          <w:rFonts w:ascii="Arial" w:hAnsi="Arial" w:cs="Arial"/>
          <w:bCs/>
        </w:rPr>
        <w:t>respond</w:t>
      </w:r>
      <w:r w:rsidR="003D4B31">
        <w:rPr>
          <w:rFonts w:ascii="Arial" w:hAnsi="Arial" w:cs="Arial"/>
          <w:bCs/>
        </w:rPr>
        <w:t>ing</w:t>
      </w:r>
      <w:r>
        <w:rPr>
          <w:rFonts w:ascii="Arial" w:hAnsi="Arial" w:cs="Arial"/>
          <w:bCs/>
        </w:rPr>
        <w:t xml:space="preserve"> to </w:t>
      </w:r>
      <w:r w:rsidR="0028498A">
        <w:rPr>
          <w:rFonts w:ascii="Arial" w:hAnsi="Arial" w:cs="Arial"/>
          <w:bCs/>
        </w:rPr>
        <w:t xml:space="preserve">vulnerable </w:t>
      </w:r>
      <w:r>
        <w:rPr>
          <w:rFonts w:ascii="Arial" w:hAnsi="Arial" w:cs="Arial"/>
          <w:bCs/>
        </w:rPr>
        <w:t xml:space="preserve">people </w:t>
      </w:r>
      <w:r w:rsidR="00BC5D94">
        <w:rPr>
          <w:rFonts w:ascii="Arial" w:hAnsi="Arial" w:cs="Arial"/>
          <w:bCs/>
        </w:rPr>
        <w:t xml:space="preserve">with </w:t>
      </w:r>
      <w:r w:rsidR="003D4B31">
        <w:rPr>
          <w:rFonts w:ascii="Arial" w:hAnsi="Arial" w:cs="Arial"/>
          <w:bCs/>
        </w:rPr>
        <w:t xml:space="preserve">general </w:t>
      </w:r>
      <w:r w:rsidR="00BC5D94">
        <w:rPr>
          <w:rFonts w:ascii="Arial" w:hAnsi="Arial" w:cs="Arial"/>
          <w:bCs/>
        </w:rPr>
        <w:t>health and mental health needs</w:t>
      </w:r>
      <w:r w:rsidR="00562DB5">
        <w:rPr>
          <w:rFonts w:ascii="Arial" w:hAnsi="Arial" w:cs="Arial"/>
          <w:bCs/>
        </w:rPr>
        <w:t xml:space="preserve"> called </w:t>
      </w:r>
      <w:hyperlink r:id="rId14" w:history="1">
        <w:r w:rsidR="00562DB5" w:rsidRPr="00562DB5">
          <w:rPr>
            <w:rStyle w:val="Hyperlink"/>
            <w:rFonts w:ascii="Arial" w:hAnsi="Arial" w:cs="Arial"/>
            <w:bCs/>
          </w:rPr>
          <w:t>Right Care Right Person</w:t>
        </w:r>
      </w:hyperlink>
      <w:r w:rsidR="00562DB5">
        <w:rPr>
          <w:rFonts w:ascii="Arial" w:hAnsi="Arial" w:cs="Arial"/>
          <w:bCs/>
        </w:rPr>
        <w:t xml:space="preserve">. </w:t>
      </w:r>
      <w:r w:rsidR="00814D7B">
        <w:rPr>
          <w:rFonts w:ascii="Arial" w:hAnsi="Arial" w:cs="Arial"/>
          <w:bCs/>
        </w:rPr>
        <w:t>This has a number of implications for the effectiveness and safety of multi-agency responses to people in mental health crisis. The Health Board has established a Task and Finish group to assess the impact and plan how Health Board policies and practices will need to change in response.</w:t>
      </w:r>
    </w:p>
    <w:p w14:paraId="7E758AE3" w14:textId="77777777" w:rsidR="00917BFD" w:rsidRPr="00F34AE4" w:rsidRDefault="00917BFD" w:rsidP="00917BFD">
      <w:pPr>
        <w:pStyle w:val="paragraph"/>
        <w:spacing w:before="0" w:beforeAutospacing="0" w:after="0" w:afterAutospacing="0"/>
        <w:ind w:left="720"/>
        <w:textAlignment w:val="baseline"/>
        <w:rPr>
          <w:rFonts w:ascii="Arial" w:hAnsi="Arial" w:cs="Arial"/>
        </w:rPr>
      </w:pPr>
    </w:p>
    <w:p w14:paraId="7E5E308E" w14:textId="77777777" w:rsidR="00963747" w:rsidRDefault="002024FA" w:rsidP="00653AEC">
      <w:pPr>
        <w:pStyle w:val="ListParagraph"/>
        <w:spacing w:after="0" w:line="240" w:lineRule="auto"/>
        <w:rPr>
          <w:rFonts w:ascii="Arial" w:hAnsi="Arial" w:cs="Arial"/>
          <w:b/>
          <w:sz w:val="24"/>
          <w:szCs w:val="24"/>
        </w:rPr>
      </w:pPr>
      <w:r>
        <w:rPr>
          <w:rFonts w:ascii="Arial" w:hAnsi="Arial" w:cs="Arial"/>
          <w:b/>
          <w:sz w:val="24"/>
          <w:szCs w:val="24"/>
        </w:rPr>
        <w:lastRenderedPageBreak/>
        <w:t>2.3</w:t>
      </w:r>
      <w:r>
        <w:rPr>
          <w:rFonts w:ascii="Arial" w:hAnsi="Arial" w:cs="Arial"/>
          <w:b/>
          <w:sz w:val="24"/>
          <w:szCs w:val="24"/>
        </w:rPr>
        <w:tab/>
      </w:r>
      <w:r w:rsidR="00963747">
        <w:rPr>
          <w:rFonts w:ascii="Arial" w:hAnsi="Arial" w:cs="Arial"/>
          <w:b/>
          <w:sz w:val="24"/>
          <w:szCs w:val="24"/>
        </w:rPr>
        <w:t>SBUHB Progress to Date</w:t>
      </w:r>
    </w:p>
    <w:p w14:paraId="7E79AECB" w14:textId="77777777" w:rsidR="00963747" w:rsidRPr="00963747" w:rsidRDefault="00963747" w:rsidP="00653AEC">
      <w:pPr>
        <w:pStyle w:val="ListParagraph"/>
        <w:spacing w:after="0" w:line="240" w:lineRule="auto"/>
        <w:rPr>
          <w:rFonts w:ascii="Arial" w:hAnsi="Arial" w:cs="Arial"/>
          <w:b/>
          <w:sz w:val="24"/>
          <w:szCs w:val="24"/>
        </w:rPr>
      </w:pPr>
    </w:p>
    <w:p w14:paraId="1D33A1A7" w14:textId="77777777" w:rsidR="00963747" w:rsidRDefault="00963747" w:rsidP="00963747">
      <w:pPr>
        <w:pStyle w:val="paragraph"/>
        <w:spacing w:before="0" w:beforeAutospacing="0" w:after="0" w:afterAutospacing="0"/>
        <w:ind w:left="720"/>
        <w:jc w:val="both"/>
        <w:textAlignment w:val="baseline"/>
        <w:rPr>
          <w:rStyle w:val="normaltextrun"/>
          <w:rFonts w:ascii="Arial" w:hAnsi="Arial" w:cs="Arial"/>
          <w:color w:val="000000"/>
          <w:shd w:val="clear" w:color="auto" w:fill="FFFFFF"/>
        </w:rPr>
      </w:pPr>
      <w:r>
        <w:rPr>
          <w:rStyle w:val="normaltextrun"/>
          <w:rFonts w:ascii="Arial" w:hAnsi="Arial" w:cs="Arial"/>
          <w:color w:val="000000"/>
          <w:shd w:val="clear" w:color="auto" w:fill="FFFFFF"/>
        </w:rPr>
        <w:t>The Health Board has acknowledged the need for action to reduce suicide rates and in 2021 Suicide Prevention became one of the 5 quality priorities.  This has led to a programme of work that specifically focuses on staff mental wellbeing. Given that healthcare staff and female nurses in particular, are one of the higher occupational risk groups, this has been an important development. Please note that the d</w:t>
      </w:r>
      <w:r w:rsidRPr="00963747">
        <w:rPr>
          <w:rFonts w:ascii="Arial" w:hAnsi="Arial" w:cs="Arial"/>
          <w:color w:val="000000"/>
          <w:shd w:val="clear" w:color="auto" w:fill="FFFFFF"/>
        </w:rPr>
        <w:t>elivery of the quality priority to date has focussed on the following key areas: </w:t>
      </w:r>
    </w:p>
    <w:p w14:paraId="60CD398A" w14:textId="77777777" w:rsidR="00963747" w:rsidRPr="00963747" w:rsidRDefault="00963747" w:rsidP="00963747">
      <w:pPr>
        <w:pStyle w:val="paragraph"/>
        <w:numPr>
          <w:ilvl w:val="0"/>
          <w:numId w:val="17"/>
        </w:numPr>
        <w:jc w:val="both"/>
        <w:rPr>
          <w:rFonts w:ascii="Arial" w:hAnsi="Arial" w:cs="Arial"/>
          <w:lang w:val="en-US"/>
        </w:rPr>
      </w:pPr>
      <w:r w:rsidRPr="00963747">
        <w:rPr>
          <w:rFonts w:ascii="Arial" w:hAnsi="Arial" w:cs="Arial"/>
        </w:rPr>
        <w:t>Reduction of the risk of staff suicide through promoting help-seeking behaviours. </w:t>
      </w:r>
      <w:r w:rsidRPr="00963747">
        <w:rPr>
          <w:rFonts w:ascii="Arial" w:hAnsi="Arial" w:cs="Arial"/>
          <w:lang w:val="en-US"/>
        </w:rPr>
        <w:t>​</w:t>
      </w:r>
    </w:p>
    <w:p w14:paraId="3C2553FA" w14:textId="77777777" w:rsidR="00963747" w:rsidRPr="00963747" w:rsidRDefault="00963747" w:rsidP="00963747">
      <w:pPr>
        <w:pStyle w:val="paragraph"/>
        <w:numPr>
          <w:ilvl w:val="0"/>
          <w:numId w:val="17"/>
        </w:numPr>
        <w:jc w:val="both"/>
        <w:rPr>
          <w:rFonts w:ascii="Arial" w:hAnsi="Arial" w:cs="Arial"/>
          <w:lang w:val="en-US"/>
        </w:rPr>
      </w:pPr>
      <w:r w:rsidRPr="00963747">
        <w:rPr>
          <w:rFonts w:ascii="Arial" w:hAnsi="Arial" w:cs="Arial"/>
        </w:rPr>
        <w:t>Increased awareness of the risk of suicide through delivery of training programme for health board staff. </w:t>
      </w:r>
      <w:r w:rsidRPr="00963747">
        <w:rPr>
          <w:rFonts w:ascii="Arial" w:hAnsi="Arial" w:cs="Arial"/>
          <w:lang w:val="en-US"/>
        </w:rPr>
        <w:t>​</w:t>
      </w:r>
    </w:p>
    <w:p w14:paraId="7F13666C" w14:textId="77777777" w:rsidR="00963747" w:rsidRPr="00963747" w:rsidRDefault="00963747" w:rsidP="00963747">
      <w:pPr>
        <w:pStyle w:val="paragraph"/>
        <w:numPr>
          <w:ilvl w:val="0"/>
          <w:numId w:val="17"/>
        </w:numPr>
        <w:jc w:val="both"/>
        <w:rPr>
          <w:rFonts w:ascii="Arial" w:hAnsi="Arial" w:cs="Arial"/>
          <w:lang w:val="en-US"/>
        </w:rPr>
      </w:pPr>
      <w:r w:rsidRPr="00963747">
        <w:rPr>
          <w:rFonts w:ascii="Arial" w:hAnsi="Arial" w:cs="Arial"/>
        </w:rPr>
        <w:t xml:space="preserve">Contribution to the multi-agency working </w:t>
      </w:r>
    </w:p>
    <w:p w14:paraId="264D3DD0" w14:textId="77777777" w:rsidR="00963747" w:rsidRPr="00963747" w:rsidRDefault="00963747" w:rsidP="00963747">
      <w:pPr>
        <w:pStyle w:val="paragraph"/>
        <w:numPr>
          <w:ilvl w:val="0"/>
          <w:numId w:val="17"/>
        </w:numPr>
        <w:jc w:val="both"/>
        <w:rPr>
          <w:rFonts w:ascii="Arial" w:hAnsi="Arial" w:cs="Arial"/>
          <w:lang w:val="en-US"/>
        </w:rPr>
      </w:pPr>
      <w:r w:rsidRPr="00963747">
        <w:rPr>
          <w:rFonts w:ascii="Arial" w:hAnsi="Arial" w:cs="Arial"/>
        </w:rPr>
        <w:t>This has been led through a health board wide steering group, co-ordinated by the Suicide Prevention Quality Improvement Lead.  </w:t>
      </w:r>
    </w:p>
    <w:p w14:paraId="7C4922B6" w14:textId="77777777" w:rsidR="00963747" w:rsidRPr="002957F5" w:rsidRDefault="002957F5" w:rsidP="00653AEC">
      <w:pPr>
        <w:pStyle w:val="ListParagraph"/>
        <w:spacing w:after="0" w:line="240" w:lineRule="auto"/>
        <w:rPr>
          <w:rFonts w:ascii="Arial" w:hAnsi="Arial" w:cs="Arial"/>
          <w:sz w:val="24"/>
          <w:szCs w:val="24"/>
        </w:rPr>
      </w:pPr>
      <w:r w:rsidRPr="002957F5">
        <w:rPr>
          <w:rFonts w:ascii="Arial" w:hAnsi="Arial" w:cs="Arial"/>
          <w:sz w:val="24"/>
          <w:szCs w:val="24"/>
        </w:rPr>
        <w:t xml:space="preserve">In addition to the work set out in the quality priority there are a number of </w:t>
      </w:r>
      <w:r w:rsidR="00AF4239">
        <w:rPr>
          <w:rFonts w:ascii="Arial" w:hAnsi="Arial" w:cs="Arial"/>
          <w:sz w:val="24"/>
          <w:szCs w:val="24"/>
        </w:rPr>
        <w:t>initia</w:t>
      </w:r>
      <w:r w:rsidR="00793D96">
        <w:rPr>
          <w:rFonts w:ascii="Arial" w:hAnsi="Arial" w:cs="Arial"/>
          <w:sz w:val="24"/>
          <w:szCs w:val="24"/>
        </w:rPr>
        <w:t>tives</w:t>
      </w:r>
      <w:r w:rsidR="00AF4239" w:rsidRPr="002957F5">
        <w:rPr>
          <w:rFonts w:ascii="Arial" w:hAnsi="Arial" w:cs="Arial"/>
          <w:sz w:val="24"/>
          <w:szCs w:val="24"/>
        </w:rPr>
        <w:t xml:space="preserve"> </w:t>
      </w:r>
      <w:r w:rsidRPr="002957F5">
        <w:rPr>
          <w:rFonts w:ascii="Arial" w:hAnsi="Arial" w:cs="Arial"/>
          <w:sz w:val="24"/>
          <w:szCs w:val="24"/>
        </w:rPr>
        <w:t xml:space="preserve">being implemented across SBUHB </w:t>
      </w:r>
      <w:r w:rsidR="00BE5BFA">
        <w:rPr>
          <w:rFonts w:ascii="Arial" w:hAnsi="Arial" w:cs="Arial"/>
          <w:sz w:val="24"/>
          <w:szCs w:val="24"/>
        </w:rPr>
        <w:t xml:space="preserve">and partners </w:t>
      </w:r>
      <w:r w:rsidRPr="002957F5">
        <w:rPr>
          <w:rFonts w:ascii="Arial" w:hAnsi="Arial" w:cs="Arial"/>
          <w:sz w:val="24"/>
          <w:szCs w:val="24"/>
        </w:rPr>
        <w:t xml:space="preserve">that </w:t>
      </w:r>
      <w:r w:rsidR="00793D96">
        <w:rPr>
          <w:rFonts w:ascii="Arial" w:hAnsi="Arial" w:cs="Arial"/>
          <w:sz w:val="24"/>
          <w:szCs w:val="24"/>
        </w:rPr>
        <w:t>are</w:t>
      </w:r>
      <w:r w:rsidR="001A101F">
        <w:rPr>
          <w:rFonts w:ascii="Arial" w:hAnsi="Arial" w:cs="Arial"/>
          <w:sz w:val="24"/>
          <w:szCs w:val="24"/>
        </w:rPr>
        <w:t xml:space="preserve"> important </w:t>
      </w:r>
      <w:r w:rsidR="001C4816">
        <w:rPr>
          <w:rFonts w:ascii="Arial" w:hAnsi="Arial" w:cs="Arial"/>
          <w:sz w:val="24"/>
          <w:szCs w:val="24"/>
        </w:rPr>
        <w:t>contributions to</w:t>
      </w:r>
      <w:r w:rsidR="001A101F">
        <w:rPr>
          <w:rFonts w:ascii="Arial" w:hAnsi="Arial" w:cs="Arial"/>
          <w:sz w:val="24"/>
          <w:szCs w:val="24"/>
        </w:rPr>
        <w:t xml:space="preserve"> suicide and self-harm prevention including; </w:t>
      </w:r>
      <w:r w:rsidR="00793D96">
        <w:rPr>
          <w:rFonts w:ascii="Arial" w:hAnsi="Arial" w:cs="Arial"/>
          <w:sz w:val="24"/>
          <w:szCs w:val="24"/>
        </w:rPr>
        <w:t xml:space="preserve"> </w:t>
      </w:r>
    </w:p>
    <w:p w14:paraId="1CC58B44" w14:textId="77777777" w:rsidR="002957F5" w:rsidRDefault="002957F5" w:rsidP="00653AEC">
      <w:pPr>
        <w:pStyle w:val="ListParagraph"/>
        <w:spacing w:after="0" w:line="240" w:lineRule="auto"/>
        <w:rPr>
          <w:rFonts w:ascii="Arial" w:hAnsi="Arial" w:cs="Arial"/>
          <w:b/>
          <w:sz w:val="24"/>
          <w:szCs w:val="24"/>
        </w:rPr>
      </w:pPr>
    </w:p>
    <w:p w14:paraId="617C7FF3" w14:textId="77777777" w:rsidR="001A101F" w:rsidRPr="001A101F" w:rsidRDefault="001A101F" w:rsidP="007967F0">
      <w:pPr>
        <w:pStyle w:val="paragraph"/>
        <w:numPr>
          <w:ilvl w:val="0"/>
          <w:numId w:val="39"/>
        </w:numPr>
        <w:spacing w:before="0" w:beforeAutospacing="0" w:after="0" w:afterAutospacing="0"/>
        <w:jc w:val="both"/>
        <w:rPr>
          <w:rFonts w:ascii="Arial" w:hAnsi="Arial" w:cs="Arial"/>
        </w:rPr>
      </w:pPr>
      <w:r w:rsidRPr="001A101F">
        <w:rPr>
          <w:rFonts w:ascii="Arial" w:hAnsi="Arial" w:cs="Arial"/>
        </w:rPr>
        <w:t xml:space="preserve">Improved response </w:t>
      </w:r>
      <w:r w:rsidRPr="006755D3">
        <w:rPr>
          <w:rFonts w:ascii="Arial" w:hAnsi="Arial" w:cs="Arial"/>
        </w:rPr>
        <w:t xml:space="preserve">to </w:t>
      </w:r>
      <w:r w:rsidRPr="00E20522">
        <w:rPr>
          <w:rFonts w:ascii="Arial" w:hAnsi="Arial" w:cs="Arial"/>
        </w:rPr>
        <w:t>children</w:t>
      </w:r>
      <w:r w:rsidRPr="005C68A9">
        <w:rPr>
          <w:rFonts w:ascii="Arial" w:hAnsi="Arial" w:cs="Arial"/>
        </w:rPr>
        <w:t xml:space="preserve">, young people and adults in </w:t>
      </w:r>
      <w:r w:rsidRPr="0065040A">
        <w:rPr>
          <w:rFonts w:ascii="Arial" w:hAnsi="Arial" w:cs="Arial"/>
        </w:rPr>
        <w:t xml:space="preserve">mental health crisis: </w:t>
      </w:r>
      <w:r w:rsidR="002957F5" w:rsidRPr="00822195">
        <w:rPr>
          <w:rFonts w:ascii="Arial" w:hAnsi="Arial" w:cs="Arial"/>
        </w:rPr>
        <w:t>Call 111 press 2 service</w:t>
      </w:r>
      <w:r w:rsidRPr="00822195">
        <w:rPr>
          <w:rFonts w:ascii="Arial" w:hAnsi="Arial" w:cs="Arial"/>
        </w:rPr>
        <w:t xml:space="preserve"> and</w:t>
      </w:r>
      <w:r w:rsidR="00115847">
        <w:rPr>
          <w:rFonts w:ascii="Arial" w:hAnsi="Arial" w:cs="Arial"/>
        </w:rPr>
        <w:t xml:space="preserve"> the</w:t>
      </w:r>
      <w:r w:rsidRPr="00822195">
        <w:rPr>
          <w:rFonts w:ascii="Arial" w:hAnsi="Arial" w:cs="Arial"/>
        </w:rPr>
        <w:t xml:space="preserve"> </w:t>
      </w:r>
      <w:r w:rsidRPr="001A101F">
        <w:rPr>
          <w:rFonts w:ascii="Arial" w:hAnsi="Arial" w:cs="Arial"/>
        </w:rPr>
        <w:t>d</w:t>
      </w:r>
      <w:r>
        <w:rPr>
          <w:rFonts w:ascii="Arial" w:hAnsi="Arial" w:cs="Arial"/>
        </w:rPr>
        <w:t>e</w:t>
      </w:r>
      <w:r w:rsidRPr="001A101F">
        <w:rPr>
          <w:rFonts w:ascii="Arial" w:hAnsi="Arial" w:cs="Arial"/>
        </w:rPr>
        <w:t>velopment of sanctuary services​</w:t>
      </w:r>
    </w:p>
    <w:p w14:paraId="00457BBA" w14:textId="77777777" w:rsidR="002957F5" w:rsidRPr="002957F5" w:rsidRDefault="002957F5" w:rsidP="002957F5">
      <w:pPr>
        <w:pStyle w:val="paragraph"/>
        <w:numPr>
          <w:ilvl w:val="0"/>
          <w:numId w:val="17"/>
        </w:numPr>
        <w:spacing w:before="0" w:beforeAutospacing="0" w:after="0" w:afterAutospacing="0"/>
        <w:jc w:val="both"/>
        <w:rPr>
          <w:rFonts w:ascii="Arial" w:hAnsi="Arial" w:cs="Arial"/>
        </w:rPr>
      </w:pPr>
      <w:r w:rsidRPr="002957F5">
        <w:rPr>
          <w:rFonts w:ascii="Arial" w:hAnsi="Arial" w:cs="Arial"/>
        </w:rPr>
        <w:t>Rapid response service for people bereaved by suicide, with significant attempts response also active.​</w:t>
      </w:r>
    </w:p>
    <w:p w14:paraId="04A83802" w14:textId="4FEF3E78" w:rsidR="002957F5" w:rsidRPr="002957F5" w:rsidRDefault="002957F5" w:rsidP="002957F5">
      <w:pPr>
        <w:pStyle w:val="paragraph"/>
        <w:numPr>
          <w:ilvl w:val="0"/>
          <w:numId w:val="17"/>
        </w:numPr>
        <w:spacing w:before="0" w:beforeAutospacing="0" w:after="0" w:afterAutospacing="0"/>
        <w:jc w:val="both"/>
        <w:rPr>
          <w:rFonts w:ascii="Arial" w:hAnsi="Arial" w:cs="Arial"/>
        </w:rPr>
      </w:pPr>
      <w:r w:rsidRPr="002957F5">
        <w:rPr>
          <w:rFonts w:ascii="Arial" w:hAnsi="Arial" w:cs="Arial"/>
        </w:rPr>
        <w:t>SBU Bereavement service​</w:t>
      </w:r>
      <w:r w:rsidR="000C7D6B">
        <w:rPr>
          <w:rFonts w:ascii="Arial" w:hAnsi="Arial" w:cs="Arial"/>
        </w:rPr>
        <w:t xml:space="preserve">: people who have been bereaved by suicide have an increased risk of suicide. </w:t>
      </w:r>
      <w:r w:rsidR="000C7D6B" w:rsidRPr="000C7D6B">
        <w:rPr>
          <w:rFonts w:ascii="Arial" w:hAnsi="Arial" w:cs="Arial"/>
        </w:rPr>
        <w:t>We have been the first Health Board in Wales to have a bereavement service. Whilst this is not solely focused on bereavement through suicide, it has been an important contributor to the support offered to those who have been bereaved by suicide that are in contact with the Health Board</w:t>
      </w:r>
    </w:p>
    <w:p w14:paraId="4479695D" w14:textId="218C621D" w:rsidR="002957F5" w:rsidRPr="002957F5" w:rsidRDefault="002442DA" w:rsidP="002957F5">
      <w:pPr>
        <w:pStyle w:val="paragraph"/>
        <w:numPr>
          <w:ilvl w:val="0"/>
          <w:numId w:val="17"/>
        </w:numPr>
        <w:spacing w:before="0" w:beforeAutospacing="0" w:after="0" w:afterAutospacing="0"/>
        <w:jc w:val="both"/>
        <w:rPr>
          <w:rFonts w:ascii="Arial" w:hAnsi="Arial" w:cs="Arial"/>
        </w:rPr>
      </w:pPr>
      <w:r>
        <w:rPr>
          <w:rFonts w:ascii="Arial" w:hAnsi="Arial" w:cs="Arial"/>
        </w:rPr>
        <w:t xml:space="preserve">Western Bay </w:t>
      </w:r>
      <w:r w:rsidR="002957F5" w:rsidRPr="002957F5">
        <w:rPr>
          <w:rFonts w:ascii="Arial" w:hAnsi="Arial" w:cs="Arial"/>
        </w:rPr>
        <w:t>Drugs Commission</w:t>
      </w:r>
      <w:r w:rsidR="000C7D6B">
        <w:rPr>
          <w:rFonts w:ascii="Arial" w:hAnsi="Arial" w:cs="Arial"/>
        </w:rPr>
        <w:t>: people who misuse drugs and alcohol are a high-risk group for suicide.</w:t>
      </w:r>
      <w:r w:rsidR="002957F5" w:rsidRPr="002957F5">
        <w:rPr>
          <w:rFonts w:ascii="Arial" w:hAnsi="Arial" w:cs="Arial"/>
        </w:rPr>
        <w:t>​</w:t>
      </w:r>
      <w:r w:rsidR="000C7D6B">
        <w:rPr>
          <w:rFonts w:ascii="Arial" w:hAnsi="Arial" w:cs="Arial"/>
        </w:rPr>
        <w:t xml:space="preserve">The Drugs Commission was initiated following concern on rates of drug related deaths in the region. Therefore, this commission and its recommendations are relevant to suicide prevention in our population. </w:t>
      </w:r>
    </w:p>
    <w:p w14:paraId="00CBE553" w14:textId="36E9BBCB" w:rsidR="002957F5" w:rsidRPr="002957F5" w:rsidRDefault="002957F5" w:rsidP="002957F5">
      <w:pPr>
        <w:pStyle w:val="paragraph"/>
        <w:numPr>
          <w:ilvl w:val="0"/>
          <w:numId w:val="17"/>
        </w:numPr>
        <w:spacing w:before="0" w:beforeAutospacing="0" w:after="0" w:afterAutospacing="0"/>
        <w:jc w:val="both"/>
        <w:rPr>
          <w:rFonts w:ascii="Arial" w:hAnsi="Arial" w:cs="Arial"/>
        </w:rPr>
      </w:pPr>
      <w:r w:rsidRPr="002957F5">
        <w:rPr>
          <w:rFonts w:ascii="Arial" w:hAnsi="Arial" w:cs="Arial"/>
        </w:rPr>
        <w:t xml:space="preserve">Primary care: </w:t>
      </w:r>
      <w:r w:rsidR="000C7D6B">
        <w:rPr>
          <w:rFonts w:ascii="Arial" w:hAnsi="Arial" w:cs="Arial"/>
        </w:rPr>
        <w:t>the C</w:t>
      </w:r>
      <w:r w:rsidRPr="002957F5">
        <w:rPr>
          <w:rFonts w:ascii="Arial" w:hAnsi="Arial" w:cs="Arial"/>
        </w:rPr>
        <w:t xml:space="preserve">ity </w:t>
      </w:r>
      <w:r w:rsidR="000C7D6B">
        <w:rPr>
          <w:rFonts w:ascii="Arial" w:hAnsi="Arial" w:cs="Arial"/>
        </w:rPr>
        <w:t>C</w:t>
      </w:r>
      <w:r w:rsidRPr="002957F5">
        <w:rPr>
          <w:rFonts w:ascii="Arial" w:hAnsi="Arial" w:cs="Arial"/>
        </w:rPr>
        <w:t xml:space="preserve">luster </w:t>
      </w:r>
      <w:r w:rsidR="000C7D6B">
        <w:rPr>
          <w:rFonts w:ascii="Arial" w:hAnsi="Arial" w:cs="Arial"/>
        </w:rPr>
        <w:t xml:space="preserve">has funded a </w:t>
      </w:r>
      <w:r w:rsidRPr="002957F5">
        <w:rPr>
          <w:rFonts w:ascii="Arial" w:hAnsi="Arial" w:cs="Arial"/>
        </w:rPr>
        <w:t xml:space="preserve">nurse led </w:t>
      </w:r>
      <w:r w:rsidR="000C7D6B">
        <w:rPr>
          <w:rFonts w:ascii="Arial" w:hAnsi="Arial" w:cs="Arial"/>
        </w:rPr>
        <w:t xml:space="preserve">pilot </w:t>
      </w:r>
      <w:r w:rsidRPr="002957F5">
        <w:rPr>
          <w:rFonts w:ascii="Arial" w:hAnsi="Arial" w:cs="Arial"/>
        </w:rPr>
        <w:t xml:space="preserve">intervention for patients in primary care who have self-harmed or </w:t>
      </w:r>
      <w:r w:rsidR="000C7D6B">
        <w:rPr>
          <w:rFonts w:ascii="Arial" w:hAnsi="Arial" w:cs="Arial"/>
        </w:rPr>
        <w:t xml:space="preserve">had </w:t>
      </w:r>
      <w:r w:rsidRPr="002957F5">
        <w:rPr>
          <w:rFonts w:ascii="Arial" w:hAnsi="Arial" w:cs="Arial"/>
        </w:rPr>
        <w:t>suicidal thought</w:t>
      </w:r>
      <w:r w:rsidR="000C7D6B">
        <w:rPr>
          <w:rFonts w:ascii="Arial" w:hAnsi="Arial" w:cs="Arial"/>
        </w:rPr>
        <w:t>s.</w:t>
      </w:r>
    </w:p>
    <w:p w14:paraId="292947E4" w14:textId="77777777" w:rsidR="00963747" w:rsidRPr="00395621" w:rsidRDefault="00963747" w:rsidP="00395621">
      <w:pPr>
        <w:spacing w:after="0" w:line="240" w:lineRule="auto"/>
        <w:rPr>
          <w:rFonts w:ascii="Arial" w:hAnsi="Arial" w:cs="Arial"/>
          <w:b/>
          <w:sz w:val="24"/>
          <w:szCs w:val="24"/>
        </w:rPr>
      </w:pPr>
    </w:p>
    <w:p w14:paraId="2FB7CC26" w14:textId="77777777" w:rsidR="00553452" w:rsidRDefault="002024FA" w:rsidP="00653AEC">
      <w:pPr>
        <w:pStyle w:val="ListParagraph"/>
        <w:spacing w:after="0" w:line="240" w:lineRule="auto"/>
        <w:rPr>
          <w:rFonts w:ascii="Arial" w:hAnsi="Arial" w:cs="Arial"/>
          <w:b/>
          <w:sz w:val="24"/>
          <w:szCs w:val="24"/>
        </w:rPr>
      </w:pPr>
      <w:r>
        <w:rPr>
          <w:rFonts w:ascii="Arial" w:hAnsi="Arial" w:cs="Arial"/>
          <w:b/>
          <w:sz w:val="24"/>
          <w:szCs w:val="24"/>
        </w:rPr>
        <w:t>2.4</w:t>
      </w:r>
      <w:r>
        <w:rPr>
          <w:rFonts w:ascii="Arial" w:hAnsi="Arial" w:cs="Arial"/>
          <w:b/>
          <w:sz w:val="24"/>
          <w:szCs w:val="24"/>
        </w:rPr>
        <w:tab/>
      </w:r>
      <w:r w:rsidR="00553452" w:rsidRPr="00E01ED6">
        <w:rPr>
          <w:rFonts w:ascii="Arial" w:hAnsi="Arial" w:cs="Arial"/>
          <w:b/>
          <w:sz w:val="24"/>
          <w:szCs w:val="24"/>
        </w:rPr>
        <w:t>Governance</w:t>
      </w:r>
      <w:r w:rsidR="00E01ED6" w:rsidRPr="00E01ED6">
        <w:rPr>
          <w:rFonts w:ascii="Arial" w:hAnsi="Arial" w:cs="Arial"/>
          <w:b/>
          <w:sz w:val="24"/>
          <w:szCs w:val="24"/>
        </w:rPr>
        <w:t xml:space="preserve"> - Overview of current position</w:t>
      </w:r>
    </w:p>
    <w:p w14:paraId="391F9660" w14:textId="77777777" w:rsidR="004C268B" w:rsidRPr="00E01ED6" w:rsidRDefault="004C268B" w:rsidP="00E01ED6">
      <w:pPr>
        <w:spacing w:after="0" w:line="240" w:lineRule="auto"/>
        <w:rPr>
          <w:rFonts w:ascii="Arial" w:hAnsi="Arial" w:cs="Arial"/>
          <w:sz w:val="24"/>
          <w:szCs w:val="24"/>
        </w:rPr>
      </w:pPr>
    </w:p>
    <w:p w14:paraId="0BD8A46D" w14:textId="77777777" w:rsidR="004C268B" w:rsidRDefault="0087530F" w:rsidP="00395621">
      <w:pPr>
        <w:pStyle w:val="paragraph"/>
        <w:numPr>
          <w:ilvl w:val="0"/>
          <w:numId w:val="17"/>
        </w:numPr>
        <w:spacing w:before="0" w:beforeAutospacing="0" w:after="0" w:afterAutospacing="0"/>
        <w:jc w:val="both"/>
        <w:rPr>
          <w:rFonts w:ascii="Arial" w:hAnsi="Arial" w:cs="Arial"/>
        </w:rPr>
      </w:pPr>
      <w:r>
        <w:rPr>
          <w:rFonts w:ascii="Arial" w:hAnsi="Arial" w:cs="Arial"/>
        </w:rPr>
        <w:t xml:space="preserve">A Mid and </w:t>
      </w:r>
      <w:r w:rsidR="00DA65D5">
        <w:rPr>
          <w:rFonts w:ascii="Arial" w:hAnsi="Arial" w:cs="Arial"/>
        </w:rPr>
        <w:t>W</w:t>
      </w:r>
      <w:r>
        <w:rPr>
          <w:rFonts w:ascii="Arial" w:hAnsi="Arial" w:cs="Arial"/>
        </w:rPr>
        <w:t xml:space="preserve">est Wales Regional Suicide and Self-Harm </w:t>
      </w:r>
      <w:r w:rsidR="002442DA">
        <w:rPr>
          <w:rFonts w:ascii="Arial" w:hAnsi="Arial" w:cs="Arial"/>
        </w:rPr>
        <w:t>P</w:t>
      </w:r>
      <w:r>
        <w:rPr>
          <w:rFonts w:ascii="Arial" w:hAnsi="Arial" w:cs="Arial"/>
        </w:rPr>
        <w:t xml:space="preserve">revention </w:t>
      </w:r>
      <w:r w:rsidR="002442DA">
        <w:rPr>
          <w:rFonts w:ascii="Arial" w:hAnsi="Arial" w:cs="Arial"/>
        </w:rPr>
        <w:t>F</w:t>
      </w:r>
      <w:r>
        <w:rPr>
          <w:rFonts w:ascii="Arial" w:hAnsi="Arial" w:cs="Arial"/>
        </w:rPr>
        <w:t xml:space="preserve">orum is </w:t>
      </w:r>
      <w:r w:rsidR="00C91951">
        <w:rPr>
          <w:rFonts w:ascii="Arial" w:hAnsi="Arial" w:cs="Arial"/>
        </w:rPr>
        <w:t>an established element</w:t>
      </w:r>
      <w:r w:rsidR="00DA65D5">
        <w:rPr>
          <w:rFonts w:ascii="Arial" w:hAnsi="Arial" w:cs="Arial"/>
        </w:rPr>
        <w:t xml:space="preserve"> of the overall delivery and governance structure for the </w:t>
      </w:r>
      <w:r w:rsidR="004A5B6E">
        <w:rPr>
          <w:rFonts w:ascii="Arial" w:hAnsi="Arial" w:cs="Arial"/>
        </w:rPr>
        <w:t>previous</w:t>
      </w:r>
      <w:r w:rsidR="00DA65D5">
        <w:rPr>
          <w:rFonts w:ascii="Arial" w:hAnsi="Arial" w:cs="Arial"/>
        </w:rPr>
        <w:t xml:space="preserve"> and forthcoming </w:t>
      </w:r>
      <w:r w:rsidR="00C91951">
        <w:rPr>
          <w:rFonts w:ascii="Arial" w:hAnsi="Arial" w:cs="Arial"/>
        </w:rPr>
        <w:t xml:space="preserve">Welsh Government </w:t>
      </w:r>
      <w:r w:rsidR="00DA65D5">
        <w:rPr>
          <w:rFonts w:ascii="Arial" w:hAnsi="Arial" w:cs="Arial"/>
        </w:rPr>
        <w:t>SSHP strategies</w:t>
      </w:r>
      <w:r w:rsidR="003324F4">
        <w:rPr>
          <w:rFonts w:ascii="Arial" w:hAnsi="Arial" w:cs="Arial"/>
        </w:rPr>
        <w:t>.</w:t>
      </w:r>
      <w:r w:rsidR="00DA65D5">
        <w:rPr>
          <w:rFonts w:ascii="Arial" w:hAnsi="Arial" w:cs="Arial"/>
        </w:rPr>
        <w:t xml:space="preserve"> This covers a footprint across Hywel </w:t>
      </w:r>
      <w:r w:rsidR="00C91951">
        <w:rPr>
          <w:rFonts w:ascii="Arial" w:hAnsi="Arial" w:cs="Arial"/>
        </w:rPr>
        <w:t xml:space="preserve">Dda, Powys and </w:t>
      </w:r>
      <w:r w:rsidR="00C91951" w:rsidRPr="004A5B6E">
        <w:rPr>
          <w:rFonts w:ascii="Arial" w:hAnsi="Arial" w:cs="Arial"/>
        </w:rPr>
        <w:t xml:space="preserve">Swansea Bay </w:t>
      </w:r>
      <w:r w:rsidR="00E01ED6">
        <w:rPr>
          <w:rFonts w:ascii="Arial" w:hAnsi="Arial" w:cs="Arial"/>
        </w:rPr>
        <w:t>UHB</w:t>
      </w:r>
      <w:r w:rsidR="00C91951" w:rsidRPr="002A0CC4">
        <w:rPr>
          <w:rFonts w:ascii="Arial" w:hAnsi="Arial" w:cs="Arial"/>
        </w:rPr>
        <w:t xml:space="preserve"> areas. </w:t>
      </w:r>
      <w:r w:rsidR="00C91951" w:rsidRPr="001F0CBA">
        <w:rPr>
          <w:rFonts w:ascii="Arial" w:hAnsi="Arial" w:cs="Arial"/>
        </w:rPr>
        <w:t>T</w:t>
      </w:r>
      <w:r w:rsidR="00C91951" w:rsidRPr="005563E9">
        <w:rPr>
          <w:rFonts w:ascii="Arial" w:hAnsi="Arial" w:cs="Arial"/>
        </w:rPr>
        <w:t xml:space="preserve">his </w:t>
      </w:r>
      <w:r w:rsidR="004A5B6E" w:rsidRPr="00D22606">
        <w:rPr>
          <w:rFonts w:ascii="Arial" w:hAnsi="Arial" w:cs="Arial"/>
        </w:rPr>
        <w:t>is</w:t>
      </w:r>
      <w:r w:rsidR="00C91951" w:rsidRPr="00EB1673">
        <w:rPr>
          <w:rFonts w:ascii="Arial" w:hAnsi="Arial" w:cs="Arial"/>
        </w:rPr>
        <w:t xml:space="preserve"> support</w:t>
      </w:r>
      <w:r w:rsidR="004A5B6E" w:rsidRPr="00EB1673">
        <w:rPr>
          <w:rFonts w:ascii="Arial" w:hAnsi="Arial" w:cs="Arial"/>
        </w:rPr>
        <w:t>ed</w:t>
      </w:r>
      <w:r w:rsidR="00C91951" w:rsidRPr="00A55205">
        <w:rPr>
          <w:rFonts w:ascii="Arial" w:hAnsi="Arial" w:cs="Arial"/>
        </w:rPr>
        <w:t xml:space="preserve"> </w:t>
      </w:r>
      <w:r w:rsidR="00C91951" w:rsidRPr="00F03EAB">
        <w:rPr>
          <w:rFonts w:ascii="Arial" w:hAnsi="Arial" w:cs="Arial"/>
        </w:rPr>
        <w:t xml:space="preserve">by a Chair representing </w:t>
      </w:r>
      <w:r w:rsidR="004A5B6E" w:rsidRPr="007967F0">
        <w:rPr>
          <w:rFonts w:ascii="Arial" w:hAnsi="Arial" w:cs="Arial"/>
          <w14:ligatures w14:val="standardContextual"/>
        </w:rPr>
        <w:t>Digital Health &amp; Care Wales</w:t>
      </w:r>
      <w:r w:rsidR="00E01ED6">
        <w:rPr>
          <w:rFonts w:ascii="Arial" w:hAnsi="Arial" w:cs="Arial"/>
          <w14:ligatures w14:val="standardContextual"/>
        </w:rPr>
        <w:t xml:space="preserve"> </w:t>
      </w:r>
      <w:r w:rsidR="004A5B6E" w:rsidRPr="007967F0">
        <w:rPr>
          <w:rFonts w:ascii="Arial" w:hAnsi="Arial" w:cs="Arial"/>
          <w14:ligatures w14:val="standardContextual"/>
        </w:rPr>
        <w:t xml:space="preserve">and a regional co-ordinator to support </w:t>
      </w:r>
      <w:r w:rsidR="004A5B6E" w:rsidRPr="007967F0">
        <w:rPr>
          <w:rFonts w:ascii="Arial" w:hAnsi="Arial" w:cs="Arial"/>
          <w14:ligatures w14:val="standardContextual"/>
        </w:rPr>
        <w:lastRenderedPageBreak/>
        <w:t xml:space="preserve">strategy implementation across the three Health Board areas. There is common agreement that whilst the forum is very useful for practice and information sharing, it cannot adequately provide </w:t>
      </w:r>
      <w:r w:rsidR="00985536" w:rsidRPr="007967F0">
        <w:rPr>
          <w:rFonts w:ascii="Arial" w:hAnsi="Arial" w:cs="Arial"/>
          <w14:ligatures w14:val="standardContextual"/>
        </w:rPr>
        <w:t xml:space="preserve">the </w:t>
      </w:r>
      <w:r w:rsidR="004A5B6E" w:rsidRPr="007967F0">
        <w:rPr>
          <w:rFonts w:ascii="Arial" w:hAnsi="Arial" w:cs="Arial"/>
          <w14:ligatures w14:val="standardContextual"/>
        </w:rPr>
        <w:t>governance</w:t>
      </w:r>
      <w:r w:rsidR="002A0CC4" w:rsidRPr="007967F0">
        <w:rPr>
          <w:rFonts w:ascii="Arial" w:hAnsi="Arial" w:cs="Arial"/>
          <w14:ligatures w14:val="standardContextual"/>
        </w:rPr>
        <w:t xml:space="preserve">, oversight and </w:t>
      </w:r>
      <w:r w:rsidR="004A5B6E" w:rsidRPr="007967F0">
        <w:rPr>
          <w:rFonts w:ascii="Arial" w:hAnsi="Arial" w:cs="Arial"/>
          <w14:ligatures w14:val="standardContextual"/>
        </w:rPr>
        <w:t xml:space="preserve">accountability </w:t>
      </w:r>
      <w:r w:rsidR="00985536" w:rsidRPr="007967F0">
        <w:rPr>
          <w:rFonts w:ascii="Arial" w:hAnsi="Arial" w:cs="Arial"/>
          <w14:ligatures w14:val="standardContextual"/>
        </w:rPr>
        <w:t xml:space="preserve">required </w:t>
      </w:r>
      <w:r w:rsidR="004A5B6E" w:rsidRPr="007967F0">
        <w:rPr>
          <w:rFonts w:ascii="Arial" w:hAnsi="Arial" w:cs="Arial"/>
          <w14:ligatures w14:val="standardContextual"/>
        </w:rPr>
        <w:t xml:space="preserve">for partner delivery </w:t>
      </w:r>
      <w:r w:rsidR="002A0CC4" w:rsidRPr="007967F0">
        <w:rPr>
          <w:rFonts w:ascii="Arial" w:hAnsi="Arial" w:cs="Arial"/>
          <w14:ligatures w14:val="standardContextual"/>
        </w:rPr>
        <w:t xml:space="preserve">of actions </w:t>
      </w:r>
      <w:r w:rsidR="004A5B6E" w:rsidRPr="007967F0">
        <w:rPr>
          <w:rFonts w:ascii="Arial" w:hAnsi="Arial" w:cs="Arial"/>
          <w14:ligatures w14:val="standardContextual"/>
        </w:rPr>
        <w:t>at the Health Board or local authority level.</w:t>
      </w:r>
      <w:r w:rsidR="004A5B6E" w:rsidRPr="007967F0">
        <w:rPr>
          <w:rFonts w:ascii="Rubik" w:hAnsi="Rubik"/>
          <w14:ligatures w14:val="standardContextual"/>
        </w:rPr>
        <w:t xml:space="preserve"> </w:t>
      </w:r>
    </w:p>
    <w:p w14:paraId="1128A698" w14:textId="77777777" w:rsidR="00D02A15" w:rsidRPr="00395621" w:rsidRDefault="00D02A15" w:rsidP="00395621">
      <w:pPr>
        <w:pStyle w:val="paragraph"/>
        <w:numPr>
          <w:ilvl w:val="0"/>
          <w:numId w:val="17"/>
        </w:numPr>
        <w:spacing w:before="0" w:beforeAutospacing="0" w:after="0" w:afterAutospacing="0"/>
        <w:jc w:val="both"/>
        <w:rPr>
          <w:rFonts w:ascii="Arial" w:hAnsi="Arial" w:cs="Arial"/>
        </w:rPr>
      </w:pPr>
      <w:r w:rsidRPr="00395621">
        <w:rPr>
          <w:rFonts w:ascii="Arial" w:hAnsi="Arial" w:cs="Arial"/>
        </w:rPr>
        <w:t xml:space="preserve">There is currently no regional forum /governance structure which takes responsibility for coordination, delivery and evaluation of </w:t>
      </w:r>
      <w:r w:rsidR="00592CF8">
        <w:rPr>
          <w:rFonts w:ascii="Arial" w:hAnsi="Arial" w:cs="Arial"/>
        </w:rPr>
        <w:t xml:space="preserve">whole </w:t>
      </w:r>
      <w:r w:rsidR="007F127E">
        <w:rPr>
          <w:rFonts w:ascii="Arial" w:hAnsi="Arial" w:cs="Arial"/>
        </w:rPr>
        <w:t xml:space="preserve">system </w:t>
      </w:r>
      <w:r w:rsidR="007F127E" w:rsidRPr="00395621">
        <w:rPr>
          <w:rFonts w:ascii="Arial" w:hAnsi="Arial" w:cs="Arial"/>
        </w:rPr>
        <w:t>actions</w:t>
      </w:r>
      <w:r w:rsidRPr="00395621">
        <w:rPr>
          <w:rFonts w:ascii="Arial" w:hAnsi="Arial" w:cs="Arial"/>
        </w:rPr>
        <w:t xml:space="preserve"> aimed at reducing the risk of suicide or self-harm for Swansea Bay. ​</w:t>
      </w:r>
    </w:p>
    <w:p w14:paraId="5F8BC326" w14:textId="77777777" w:rsidR="00D02A15" w:rsidRDefault="00D02A15" w:rsidP="00395621">
      <w:pPr>
        <w:pStyle w:val="paragraph"/>
        <w:numPr>
          <w:ilvl w:val="0"/>
          <w:numId w:val="17"/>
        </w:numPr>
        <w:spacing w:before="0" w:beforeAutospacing="0" w:after="0" w:afterAutospacing="0"/>
        <w:jc w:val="both"/>
        <w:rPr>
          <w:rFonts w:ascii="Arial" w:hAnsi="Arial" w:cs="Arial"/>
        </w:rPr>
      </w:pPr>
      <w:r w:rsidRPr="00395621">
        <w:rPr>
          <w:rFonts w:ascii="Arial" w:hAnsi="Arial" w:cs="Arial"/>
        </w:rPr>
        <w:t xml:space="preserve">There is no ‘collective’ identity or presence for this work which </w:t>
      </w:r>
      <w:r w:rsidR="003A045B">
        <w:rPr>
          <w:rFonts w:ascii="Arial" w:hAnsi="Arial" w:cs="Arial"/>
        </w:rPr>
        <w:t>limits joint work</w:t>
      </w:r>
      <w:r w:rsidR="002442DA">
        <w:rPr>
          <w:rFonts w:ascii="Arial" w:hAnsi="Arial" w:cs="Arial"/>
        </w:rPr>
        <w:t xml:space="preserve"> </w:t>
      </w:r>
      <w:r w:rsidR="00A95777">
        <w:rPr>
          <w:rFonts w:ascii="Arial" w:hAnsi="Arial" w:cs="Arial"/>
        </w:rPr>
        <w:t xml:space="preserve">such as </w:t>
      </w:r>
      <w:r w:rsidRPr="00395621">
        <w:rPr>
          <w:rFonts w:ascii="Arial" w:hAnsi="Arial" w:cs="Arial"/>
        </w:rPr>
        <w:t xml:space="preserve">how we </w:t>
      </w:r>
      <w:r w:rsidR="003A045B">
        <w:rPr>
          <w:rFonts w:ascii="Arial" w:hAnsi="Arial" w:cs="Arial"/>
        </w:rPr>
        <w:t xml:space="preserve">engage </w:t>
      </w:r>
      <w:r w:rsidRPr="00395621">
        <w:rPr>
          <w:rFonts w:ascii="Arial" w:hAnsi="Arial" w:cs="Arial"/>
        </w:rPr>
        <w:t>those with lived experience.</w:t>
      </w:r>
    </w:p>
    <w:p w14:paraId="0FCA6FE9" w14:textId="77777777" w:rsidR="00395621" w:rsidRPr="00395621" w:rsidRDefault="00395621" w:rsidP="00395621">
      <w:pPr>
        <w:pStyle w:val="paragraph"/>
        <w:numPr>
          <w:ilvl w:val="0"/>
          <w:numId w:val="17"/>
        </w:numPr>
        <w:spacing w:before="0" w:beforeAutospacing="0" w:after="0" w:afterAutospacing="0"/>
        <w:jc w:val="both"/>
        <w:rPr>
          <w:rFonts w:ascii="Arial" w:hAnsi="Arial" w:cs="Arial"/>
        </w:rPr>
      </w:pPr>
      <w:r w:rsidRPr="00395621">
        <w:rPr>
          <w:rFonts w:ascii="Arial" w:hAnsi="Arial" w:cs="Arial"/>
        </w:rPr>
        <w:t xml:space="preserve">There is limited capacity &amp; capability to undertake intelligence analysis which impacts on our ability to adopt an intelligence led approach across Swansea Bay – enabling us to go beyond </w:t>
      </w:r>
      <w:r w:rsidR="001738BC" w:rsidRPr="00395621">
        <w:rPr>
          <w:rFonts w:ascii="Arial" w:hAnsi="Arial" w:cs="Arial"/>
        </w:rPr>
        <w:t>high-level</w:t>
      </w:r>
      <w:r w:rsidRPr="00395621">
        <w:rPr>
          <w:rFonts w:ascii="Arial" w:hAnsi="Arial" w:cs="Arial"/>
        </w:rPr>
        <w:t xml:space="preserve"> themes / risk factor analysis or evaluate the impact of investments, identify the gaps or improvements in delivery.  </w:t>
      </w:r>
    </w:p>
    <w:p w14:paraId="6433EEB8" w14:textId="77777777" w:rsidR="00EF4B4F" w:rsidRPr="00867534" w:rsidRDefault="00EF4B4F" w:rsidP="00867534">
      <w:pPr>
        <w:spacing w:after="0" w:line="240" w:lineRule="auto"/>
        <w:rPr>
          <w:rFonts w:ascii="Arial" w:hAnsi="Arial" w:cs="Arial"/>
          <w:sz w:val="24"/>
          <w:szCs w:val="24"/>
        </w:rPr>
      </w:pPr>
    </w:p>
    <w:p w14:paraId="375A0813" w14:textId="77777777" w:rsidR="00EF4B4F" w:rsidRPr="00E01ED6" w:rsidRDefault="00E01ED6" w:rsidP="00E01ED6">
      <w:pPr>
        <w:pStyle w:val="ListParagraph"/>
        <w:spacing w:after="0" w:line="240" w:lineRule="auto"/>
        <w:rPr>
          <w:rFonts w:ascii="Arial" w:hAnsi="Arial" w:cs="Arial"/>
          <w:b/>
          <w:sz w:val="24"/>
          <w:szCs w:val="24"/>
        </w:rPr>
      </w:pPr>
      <w:r>
        <w:rPr>
          <w:rFonts w:ascii="Arial" w:hAnsi="Arial" w:cs="Arial"/>
          <w:b/>
          <w:sz w:val="24"/>
          <w:szCs w:val="24"/>
        </w:rPr>
        <w:t>2.5</w:t>
      </w:r>
      <w:r>
        <w:rPr>
          <w:rFonts w:ascii="Arial" w:hAnsi="Arial" w:cs="Arial"/>
          <w:b/>
          <w:sz w:val="24"/>
          <w:szCs w:val="24"/>
        </w:rPr>
        <w:tab/>
      </w:r>
      <w:r w:rsidR="00F8546B" w:rsidRPr="00E01ED6">
        <w:rPr>
          <w:rFonts w:ascii="Arial" w:hAnsi="Arial" w:cs="Arial"/>
          <w:b/>
          <w:sz w:val="24"/>
          <w:szCs w:val="24"/>
        </w:rPr>
        <w:t xml:space="preserve">Update </w:t>
      </w:r>
      <w:r w:rsidR="00A95777" w:rsidRPr="00E01ED6">
        <w:rPr>
          <w:rFonts w:ascii="Arial" w:hAnsi="Arial" w:cs="Arial"/>
          <w:b/>
          <w:sz w:val="24"/>
          <w:szCs w:val="24"/>
        </w:rPr>
        <w:t>on Actions since the last meeting</w:t>
      </w:r>
    </w:p>
    <w:p w14:paraId="13F484B7" w14:textId="77777777" w:rsidR="00A95777" w:rsidRPr="00F8546B" w:rsidRDefault="00A95777">
      <w:pPr>
        <w:pStyle w:val="ListParagraph"/>
        <w:spacing w:after="0" w:line="240" w:lineRule="auto"/>
        <w:rPr>
          <w:rFonts w:ascii="Arial" w:hAnsi="Arial" w:cs="Arial"/>
          <w:sz w:val="24"/>
          <w:szCs w:val="24"/>
        </w:rPr>
      </w:pPr>
    </w:p>
    <w:p w14:paraId="269422B8" w14:textId="77777777" w:rsidR="00341ADE" w:rsidRPr="00E01ED6" w:rsidRDefault="00E01ED6" w:rsidP="00E01ED6">
      <w:pPr>
        <w:ind w:left="1440" w:hanging="720"/>
        <w:rPr>
          <w:rFonts w:ascii="Arial" w:hAnsi="Arial" w:cs="Arial"/>
          <w:b/>
          <w:bCs/>
          <w:sz w:val="24"/>
          <w:szCs w:val="24"/>
        </w:rPr>
      </w:pPr>
      <w:r w:rsidRPr="00E01ED6">
        <w:rPr>
          <w:rFonts w:ascii="Arial" w:hAnsi="Arial" w:cs="Arial"/>
          <w:b/>
          <w:bCs/>
          <w:sz w:val="24"/>
          <w:szCs w:val="24"/>
        </w:rPr>
        <w:t>2.5.1</w:t>
      </w:r>
      <w:r w:rsidRPr="00E01ED6">
        <w:rPr>
          <w:rFonts w:ascii="Arial" w:hAnsi="Arial" w:cs="Arial"/>
          <w:b/>
          <w:bCs/>
          <w:sz w:val="24"/>
          <w:szCs w:val="24"/>
        </w:rPr>
        <w:tab/>
      </w:r>
      <w:r w:rsidR="002538F4" w:rsidRPr="00E01ED6">
        <w:rPr>
          <w:rFonts w:ascii="Arial" w:hAnsi="Arial" w:cs="Arial"/>
          <w:b/>
          <w:bCs/>
          <w:i/>
          <w:sz w:val="24"/>
          <w:szCs w:val="24"/>
        </w:rPr>
        <w:t xml:space="preserve">Swansea Bay UHB Response to the </w:t>
      </w:r>
      <w:r w:rsidR="00341ADE" w:rsidRPr="00E01ED6">
        <w:rPr>
          <w:rFonts w:ascii="Arial" w:hAnsi="Arial" w:cs="Arial"/>
          <w:b/>
          <w:bCs/>
          <w:i/>
          <w:sz w:val="24"/>
          <w:szCs w:val="24"/>
        </w:rPr>
        <w:t xml:space="preserve">Welsh Government </w:t>
      </w:r>
      <w:r w:rsidR="00F34AE4" w:rsidRPr="00E01ED6">
        <w:rPr>
          <w:rFonts w:ascii="Arial" w:hAnsi="Arial" w:cs="Arial"/>
          <w:b/>
          <w:bCs/>
          <w:i/>
          <w:sz w:val="24"/>
          <w:szCs w:val="24"/>
        </w:rPr>
        <w:t xml:space="preserve">Consultation - Suicide &amp; Self-Harm </w:t>
      </w:r>
      <w:r w:rsidR="00341ADE" w:rsidRPr="00E01ED6">
        <w:rPr>
          <w:rFonts w:ascii="Arial" w:hAnsi="Arial" w:cs="Arial"/>
          <w:b/>
          <w:bCs/>
          <w:i/>
          <w:sz w:val="24"/>
          <w:szCs w:val="24"/>
        </w:rPr>
        <w:t xml:space="preserve">Strategy </w:t>
      </w:r>
      <w:r w:rsidR="00F34AE4" w:rsidRPr="00E01ED6">
        <w:rPr>
          <w:rFonts w:ascii="Arial" w:hAnsi="Arial" w:cs="Arial"/>
          <w:b/>
          <w:bCs/>
          <w:i/>
          <w:sz w:val="24"/>
          <w:szCs w:val="24"/>
        </w:rPr>
        <w:t>2024-34</w:t>
      </w:r>
    </w:p>
    <w:p w14:paraId="1C04B633" w14:textId="77777777" w:rsidR="00F34AE4" w:rsidRPr="00F34AE4" w:rsidRDefault="00F34AE4" w:rsidP="000C7D6B">
      <w:pPr>
        <w:pStyle w:val="paragraph"/>
        <w:spacing w:before="0" w:beforeAutospacing="0" w:after="0" w:afterAutospacing="0"/>
        <w:ind w:left="1440"/>
        <w:jc w:val="both"/>
        <w:textAlignment w:val="baseline"/>
        <w:rPr>
          <w:rFonts w:ascii="Arial" w:hAnsi="Arial" w:cs="Arial"/>
        </w:rPr>
      </w:pPr>
      <w:r w:rsidRPr="00F34AE4">
        <w:rPr>
          <w:rFonts w:ascii="Arial" w:hAnsi="Arial" w:cs="Arial"/>
        </w:rPr>
        <w:t xml:space="preserve">The Welsh Government launched a consultation on the above document </w:t>
      </w:r>
      <w:r>
        <w:rPr>
          <w:rFonts w:ascii="Arial" w:hAnsi="Arial" w:cs="Arial"/>
        </w:rPr>
        <w:t xml:space="preserve">in </w:t>
      </w:r>
      <w:r w:rsidR="009A3D6E">
        <w:rPr>
          <w:rFonts w:ascii="Arial" w:hAnsi="Arial" w:cs="Arial"/>
        </w:rPr>
        <w:t xml:space="preserve">January </w:t>
      </w:r>
      <w:r>
        <w:rPr>
          <w:rFonts w:ascii="Arial" w:hAnsi="Arial" w:cs="Arial"/>
        </w:rPr>
        <w:t>2024, and the closing date for responses was the 11</w:t>
      </w:r>
      <w:r w:rsidRPr="00F34AE4">
        <w:rPr>
          <w:rFonts w:ascii="Arial" w:hAnsi="Arial" w:cs="Arial"/>
          <w:vertAlign w:val="superscript"/>
        </w:rPr>
        <w:t>th</w:t>
      </w:r>
      <w:r>
        <w:rPr>
          <w:rFonts w:ascii="Arial" w:hAnsi="Arial" w:cs="Arial"/>
        </w:rPr>
        <w:t xml:space="preserve"> June 2024. </w:t>
      </w:r>
      <w:r w:rsidRPr="00F34AE4">
        <w:rPr>
          <w:rFonts w:ascii="Arial" w:hAnsi="Arial" w:cs="Arial"/>
        </w:rPr>
        <w:t xml:space="preserve"> </w:t>
      </w:r>
      <w:r>
        <w:rPr>
          <w:rFonts w:ascii="Arial" w:hAnsi="Arial" w:cs="Arial"/>
        </w:rPr>
        <w:t xml:space="preserve">The </w:t>
      </w:r>
      <w:r w:rsidRPr="00F34AE4">
        <w:rPr>
          <w:rFonts w:ascii="Arial" w:hAnsi="Arial" w:cs="Arial"/>
        </w:rPr>
        <w:t>Str</w:t>
      </w:r>
      <w:r>
        <w:rPr>
          <w:rFonts w:ascii="Arial" w:hAnsi="Arial" w:cs="Arial"/>
        </w:rPr>
        <w:t>ategy is an ‘all age’ strategy and</w:t>
      </w:r>
      <w:r w:rsidRPr="00F34AE4">
        <w:rPr>
          <w:rFonts w:ascii="Arial" w:hAnsi="Arial" w:cs="Arial"/>
        </w:rPr>
        <w:t xml:space="preserve"> will replace the previous strategy Talk to me 2: the suicide and self-harm prevention strategy for 2015-2022. </w:t>
      </w:r>
      <w:r w:rsidR="006F6426">
        <w:rPr>
          <w:rFonts w:ascii="Arial" w:hAnsi="Arial" w:cs="Arial"/>
        </w:rPr>
        <w:t xml:space="preserve"> </w:t>
      </w:r>
    </w:p>
    <w:p w14:paraId="7BCE95B2" w14:textId="77777777" w:rsidR="00F34AE4" w:rsidRPr="00F34AE4" w:rsidRDefault="00F34AE4" w:rsidP="000C7D6B">
      <w:pPr>
        <w:spacing w:after="0" w:line="240" w:lineRule="auto"/>
        <w:ind w:left="2160"/>
        <w:jc w:val="both"/>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 </w:t>
      </w:r>
    </w:p>
    <w:p w14:paraId="3F51BF55" w14:textId="77777777" w:rsidR="00F34AE4" w:rsidRPr="00F34AE4" w:rsidRDefault="00F34AE4" w:rsidP="000C7D6B">
      <w:pPr>
        <w:spacing w:after="0" w:line="240" w:lineRule="auto"/>
        <w:ind w:left="1440"/>
        <w:jc w:val="both"/>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The implementation of the Strategy is reliant on</w:t>
      </w:r>
      <w:r w:rsidRPr="00F34AE4">
        <w:rPr>
          <w:rFonts w:ascii="Arial" w:eastAsia="Times New Roman" w:hAnsi="Arial" w:cs="Arial"/>
          <w:sz w:val="24"/>
          <w:szCs w:val="24"/>
          <w:lang w:eastAsia="en-GB"/>
        </w:rPr>
        <w:t xml:space="preserve"> multi-sectoral collaboration and ownership across Government, making sure that </w:t>
      </w:r>
      <w:r w:rsidR="006F6426">
        <w:rPr>
          <w:rFonts w:ascii="Arial" w:eastAsia="Times New Roman" w:hAnsi="Arial" w:cs="Arial"/>
          <w:sz w:val="24"/>
          <w:szCs w:val="24"/>
          <w:lang w:eastAsia="en-GB"/>
        </w:rPr>
        <w:t>strengthened</w:t>
      </w:r>
      <w:r w:rsidRPr="00F34AE4">
        <w:rPr>
          <w:rFonts w:ascii="Arial" w:eastAsia="Times New Roman" w:hAnsi="Arial" w:cs="Arial"/>
          <w:sz w:val="24"/>
          <w:szCs w:val="24"/>
          <w:lang w:eastAsia="en-GB"/>
        </w:rPr>
        <w:t xml:space="preserve"> governance frameworks are in place to drive action and monitor effectiveness. </w:t>
      </w:r>
      <w:r w:rsidR="006F6426">
        <w:rPr>
          <w:rFonts w:ascii="Arial" w:eastAsia="Times New Roman" w:hAnsi="Arial" w:cs="Arial"/>
          <w:sz w:val="24"/>
          <w:szCs w:val="24"/>
          <w:lang w:eastAsia="en-GB"/>
        </w:rPr>
        <w:t>Everyone has</w:t>
      </w:r>
      <w:r w:rsidRPr="00F34AE4">
        <w:rPr>
          <w:rFonts w:ascii="Arial" w:eastAsia="Times New Roman" w:hAnsi="Arial" w:cs="Arial"/>
          <w:sz w:val="24"/>
          <w:szCs w:val="24"/>
          <w:lang w:eastAsia="en-GB"/>
        </w:rPr>
        <w:t xml:space="preserve"> a role to play in preventing suicide and self-harm, which have a disproportionate impact on the most vulnerable people in our society. </w:t>
      </w:r>
    </w:p>
    <w:p w14:paraId="3E25E87C" w14:textId="77777777" w:rsidR="00F34AE4" w:rsidRPr="00F34AE4" w:rsidRDefault="00F34AE4" w:rsidP="000C7D6B">
      <w:pPr>
        <w:spacing w:after="0" w:line="240" w:lineRule="auto"/>
        <w:ind w:left="1800"/>
        <w:jc w:val="both"/>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 </w:t>
      </w:r>
    </w:p>
    <w:p w14:paraId="4F54B743" w14:textId="5845B6E5" w:rsidR="00F34AE4" w:rsidRDefault="00F34AE4" w:rsidP="002476C5">
      <w:pPr>
        <w:spacing w:after="0" w:line="240" w:lineRule="auto"/>
        <w:ind w:left="720" w:firstLine="720"/>
        <w:textAlignment w:val="baseline"/>
        <w:rPr>
          <w:rFonts w:ascii="Arial" w:eastAsia="Times New Roman" w:hAnsi="Arial" w:cs="Arial"/>
          <w:sz w:val="24"/>
          <w:szCs w:val="24"/>
          <w:lang w:eastAsia="en-GB"/>
        </w:rPr>
      </w:pPr>
      <w:r w:rsidRPr="00F34AE4">
        <w:rPr>
          <w:rFonts w:ascii="Arial" w:eastAsia="Times New Roman" w:hAnsi="Arial" w:cs="Arial"/>
          <w:b/>
          <w:bCs/>
          <w:i/>
          <w:iCs/>
          <w:sz w:val="24"/>
          <w:szCs w:val="24"/>
          <w:lang w:eastAsia="en-GB"/>
        </w:rPr>
        <w:t>The following principles run through the strategy</w:t>
      </w:r>
      <w:r w:rsidR="006F6426">
        <w:rPr>
          <w:rFonts w:ascii="Arial" w:eastAsia="Times New Roman" w:hAnsi="Arial" w:cs="Arial"/>
          <w:sz w:val="24"/>
          <w:szCs w:val="24"/>
          <w:lang w:eastAsia="en-GB"/>
        </w:rPr>
        <w:t>:</w:t>
      </w:r>
    </w:p>
    <w:p w14:paraId="05866548" w14:textId="77777777" w:rsidR="002476C5" w:rsidRPr="00F34AE4" w:rsidRDefault="002476C5" w:rsidP="000C7D6B">
      <w:pPr>
        <w:spacing w:after="0" w:line="240" w:lineRule="auto"/>
        <w:ind w:left="720" w:firstLine="720"/>
        <w:textAlignment w:val="baseline"/>
        <w:rPr>
          <w:rFonts w:ascii="Arial" w:eastAsia="Times New Roman" w:hAnsi="Arial" w:cs="Arial"/>
          <w:sz w:val="24"/>
          <w:szCs w:val="24"/>
          <w:lang w:eastAsia="en-GB"/>
        </w:rPr>
      </w:pPr>
    </w:p>
    <w:p w14:paraId="0007537F" w14:textId="77777777" w:rsidR="00F34AE4" w:rsidRPr="00F34AE4" w:rsidRDefault="00F34AE4" w:rsidP="00E01ED6">
      <w:pPr>
        <w:numPr>
          <w:ilvl w:val="1"/>
          <w:numId w:val="7"/>
        </w:numPr>
        <w:spacing w:after="0" w:line="240" w:lineRule="auto"/>
        <w:ind w:left="360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Leadership, ownership and accountability </w:t>
      </w:r>
    </w:p>
    <w:p w14:paraId="341ACD8F" w14:textId="77777777" w:rsidR="00F34AE4" w:rsidRPr="00F34AE4" w:rsidRDefault="00F34AE4" w:rsidP="00E01ED6">
      <w:pPr>
        <w:numPr>
          <w:ilvl w:val="1"/>
          <w:numId w:val="7"/>
        </w:numPr>
        <w:spacing w:after="0" w:line="240" w:lineRule="auto"/>
        <w:ind w:left="360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Suicide and self-harm are everybody’s business  </w:t>
      </w:r>
    </w:p>
    <w:p w14:paraId="034CB70E" w14:textId="77777777" w:rsidR="00F34AE4" w:rsidRPr="00F34AE4" w:rsidRDefault="00F34AE4" w:rsidP="00E01ED6">
      <w:pPr>
        <w:numPr>
          <w:ilvl w:val="1"/>
          <w:numId w:val="7"/>
        </w:numPr>
        <w:spacing w:after="0" w:line="240" w:lineRule="auto"/>
        <w:ind w:left="360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Focus on inequalities and at risk groups </w:t>
      </w:r>
    </w:p>
    <w:p w14:paraId="31173581" w14:textId="77777777" w:rsidR="00F34AE4" w:rsidRPr="00F34AE4" w:rsidRDefault="00F34AE4" w:rsidP="00E01ED6">
      <w:pPr>
        <w:numPr>
          <w:ilvl w:val="1"/>
          <w:numId w:val="7"/>
        </w:numPr>
        <w:spacing w:after="0" w:line="240" w:lineRule="auto"/>
        <w:ind w:left="360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Multi-sectoral collaboration </w:t>
      </w:r>
    </w:p>
    <w:p w14:paraId="626C7027" w14:textId="77777777" w:rsidR="006F6426" w:rsidRPr="006F6426" w:rsidRDefault="00F34AE4" w:rsidP="00E01ED6">
      <w:pPr>
        <w:numPr>
          <w:ilvl w:val="1"/>
          <w:numId w:val="7"/>
        </w:numPr>
        <w:spacing w:after="0" w:line="240" w:lineRule="auto"/>
        <w:ind w:left="360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Person-centred with the involvement of those with lived/living</w:t>
      </w:r>
      <w:r w:rsidR="006F6426">
        <w:rPr>
          <w:rFonts w:ascii="Arial" w:eastAsia="Times New Roman" w:hAnsi="Arial" w:cs="Arial"/>
          <w:sz w:val="24"/>
          <w:szCs w:val="24"/>
          <w:lang w:eastAsia="en-GB"/>
        </w:rPr>
        <w:t xml:space="preserve"> </w:t>
      </w:r>
      <w:r w:rsidRPr="006F6426">
        <w:rPr>
          <w:rFonts w:ascii="Arial" w:eastAsia="Times New Roman" w:hAnsi="Arial" w:cs="Arial"/>
          <w:sz w:val="24"/>
          <w:szCs w:val="24"/>
          <w:lang w:eastAsia="en-GB"/>
        </w:rPr>
        <w:t xml:space="preserve">experience </w:t>
      </w:r>
    </w:p>
    <w:p w14:paraId="75177449" w14:textId="77777777" w:rsidR="00F34AE4" w:rsidRPr="006F6426" w:rsidRDefault="00F34AE4" w:rsidP="00E01ED6">
      <w:pPr>
        <w:pStyle w:val="ListParagraph"/>
        <w:numPr>
          <w:ilvl w:val="1"/>
          <w:numId w:val="7"/>
        </w:numPr>
        <w:spacing w:after="0" w:line="240" w:lineRule="auto"/>
        <w:ind w:left="3600"/>
        <w:textAlignment w:val="baseline"/>
        <w:rPr>
          <w:rFonts w:ascii="Arial" w:eastAsia="Times New Roman" w:hAnsi="Arial" w:cs="Arial"/>
          <w:sz w:val="24"/>
          <w:szCs w:val="24"/>
          <w:lang w:eastAsia="en-GB"/>
        </w:rPr>
      </w:pPr>
      <w:r w:rsidRPr="006F6426">
        <w:rPr>
          <w:rFonts w:ascii="Arial" w:eastAsia="Times New Roman" w:hAnsi="Arial" w:cs="Arial"/>
          <w:sz w:val="24"/>
          <w:szCs w:val="24"/>
          <w:lang w:eastAsia="en-GB"/>
        </w:rPr>
        <w:t>Evidenced-based and intelligence led </w:t>
      </w:r>
    </w:p>
    <w:p w14:paraId="1FD518D8" w14:textId="77777777" w:rsidR="00F34AE4" w:rsidRPr="00F34AE4" w:rsidRDefault="00F34AE4" w:rsidP="00524AB4">
      <w:pPr>
        <w:spacing w:after="0" w:line="240" w:lineRule="auto"/>
        <w:ind w:left="72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 </w:t>
      </w:r>
    </w:p>
    <w:p w14:paraId="4D26E7EA" w14:textId="77777777" w:rsidR="00F34AE4" w:rsidRPr="00F34AE4" w:rsidRDefault="00F34AE4" w:rsidP="00E01ED6">
      <w:pPr>
        <w:spacing w:after="0" w:line="240" w:lineRule="auto"/>
        <w:ind w:left="1440"/>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There are six high-level objectives included in the document with an explanation of what the objective means and sub objectives.  The high-level objectives are as follows: </w:t>
      </w:r>
    </w:p>
    <w:p w14:paraId="689BE6DA" w14:textId="77777777" w:rsidR="00F34AE4" w:rsidRPr="00F34AE4" w:rsidRDefault="00F34AE4" w:rsidP="00F34AE4">
      <w:pPr>
        <w:spacing w:after="0" w:line="240" w:lineRule="auto"/>
        <w:textAlignment w:val="baseline"/>
        <w:rPr>
          <w:rFonts w:ascii="Arial" w:eastAsia="Times New Roman" w:hAnsi="Arial" w:cs="Arial"/>
          <w:sz w:val="24"/>
          <w:szCs w:val="24"/>
          <w:lang w:eastAsia="en-GB"/>
        </w:rPr>
      </w:pPr>
      <w:r w:rsidRPr="00F34AE4">
        <w:rPr>
          <w:rFonts w:ascii="Arial" w:eastAsia="Times New Roman" w:hAnsi="Arial" w:cs="Arial"/>
          <w:sz w:val="24"/>
          <w:szCs w:val="24"/>
          <w:lang w:eastAsia="en-GB"/>
        </w:rPr>
        <w:t> </w:t>
      </w:r>
    </w:p>
    <w:p w14:paraId="3FF43A26"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lastRenderedPageBreak/>
        <w:t>High-level Objective 1</w:t>
      </w:r>
      <w:r w:rsidRPr="006F6426">
        <w:rPr>
          <w:rFonts w:ascii="Arial" w:eastAsiaTheme="majorEastAsia" w:hAnsi="Arial" w:cs="Arial"/>
          <w:sz w:val="24"/>
          <w:szCs w:val="24"/>
        </w:rPr>
        <w:t>:  Establish a robust evidence base for suicide and self-harm in Wales, drawing on a range of data, research and information; and develop robust infrastructure to facilitate the analysis and sharing of information to focus resources, shape policy and drive action </w:t>
      </w:r>
    </w:p>
    <w:p w14:paraId="17678E70"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t>High-Level Objective 2</w:t>
      </w:r>
      <w:r w:rsidRPr="006F6426">
        <w:rPr>
          <w:rFonts w:ascii="Arial" w:eastAsiaTheme="majorEastAsia" w:hAnsi="Arial" w:cs="Arial"/>
          <w:sz w:val="24"/>
          <w:szCs w:val="24"/>
        </w:rPr>
        <w:t>: Co-ordinate cross-Government and cross-sectoral action which collectively tackles the drivers of suicide and reduces access to means to suicide. </w:t>
      </w:r>
    </w:p>
    <w:p w14:paraId="7AD00EDD"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t>High-level Objective 3</w:t>
      </w:r>
      <w:r w:rsidRPr="006F6426">
        <w:rPr>
          <w:rFonts w:ascii="Arial" w:eastAsiaTheme="majorEastAsia" w:hAnsi="Arial" w:cs="Arial"/>
          <w:sz w:val="24"/>
          <w:szCs w:val="24"/>
        </w:rPr>
        <w:t>: Deliver rapid and impactful prevention, intervention, and support to those groups in society who are the most vulnerable to suicide and self-harm through the settings with which they are most engaged </w:t>
      </w:r>
    </w:p>
    <w:p w14:paraId="1AD72C9F"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t>High-level Objective 4</w:t>
      </w:r>
      <w:r w:rsidRPr="006F6426">
        <w:rPr>
          <w:rFonts w:ascii="Arial" w:eastAsiaTheme="majorEastAsia" w:hAnsi="Arial" w:cs="Arial"/>
          <w:sz w:val="24"/>
          <w:szCs w:val="24"/>
        </w:rPr>
        <w:t>: Increase skills, awareness, knowledge and understanding of suicide and self-harm amongst the public, professionals and agencies who may come into contact with people at risk of suicide and self-harm </w:t>
      </w:r>
    </w:p>
    <w:p w14:paraId="4BD79ED0"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t>High-level Objective 5</w:t>
      </w:r>
      <w:r w:rsidRPr="006F6426">
        <w:rPr>
          <w:rFonts w:ascii="Arial" w:eastAsiaTheme="majorEastAsia" w:hAnsi="Arial" w:cs="Arial"/>
          <w:sz w:val="24"/>
          <w:szCs w:val="24"/>
        </w:rPr>
        <w:t>: Ensure an appropriate, compassionate and person-centred response is offered to all those who self-harm, have suicidal thoughts, or who have been affected or bereaved by suicide, promoting effective recovery and reduced stigma</w:t>
      </w:r>
      <w:r w:rsidR="00FF602B">
        <w:rPr>
          <w:rFonts w:ascii="Arial" w:eastAsiaTheme="majorEastAsia" w:hAnsi="Arial" w:cs="Arial"/>
          <w:sz w:val="24"/>
          <w:szCs w:val="24"/>
        </w:rPr>
        <w:t xml:space="preserve"> including implementation of NICE guidelines on Self-harm</w:t>
      </w:r>
    </w:p>
    <w:p w14:paraId="29F45D3E" w14:textId="77777777" w:rsidR="00F34AE4" w:rsidRPr="00F34AE4" w:rsidRDefault="00F34AE4" w:rsidP="006F6426">
      <w:pPr>
        <w:pStyle w:val="ListParagraph"/>
        <w:numPr>
          <w:ilvl w:val="0"/>
          <w:numId w:val="35"/>
        </w:numPr>
        <w:spacing w:after="0" w:line="240" w:lineRule="auto"/>
        <w:rPr>
          <w:rFonts w:ascii="Arial" w:eastAsiaTheme="majorEastAsia" w:hAnsi="Arial" w:cs="Arial"/>
          <w:sz w:val="24"/>
          <w:szCs w:val="24"/>
        </w:rPr>
      </w:pPr>
      <w:r w:rsidRPr="006F6426">
        <w:rPr>
          <w:rFonts w:ascii="Arial" w:eastAsiaTheme="majorEastAsia" w:hAnsi="Arial" w:cs="Arial"/>
          <w:b/>
          <w:sz w:val="24"/>
          <w:szCs w:val="24"/>
        </w:rPr>
        <w:t>High-level Objective 6</w:t>
      </w:r>
      <w:r w:rsidRPr="006F6426">
        <w:rPr>
          <w:rFonts w:ascii="Arial" w:eastAsiaTheme="majorEastAsia" w:hAnsi="Arial" w:cs="Arial"/>
          <w:sz w:val="24"/>
          <w:szCs w:val="24"/>
        </w:rPr>
        <w:t>: Responsible communication, media reporting, and social media use regarding self-harm, suicide and suicidal behaviour. </w:t>
      </w:r>
    </w:p>
    <w:p w14:paraId="1EA9D889" w14:textId="77777777" w:rsidR="00341ADE" w:rsidRDefault="00341ADE" w:rsidP="00E01ED6">
      <w:pPr>
        <w:pStyle w:val="ListParagraph"/>
        <w:spacing w:after="0"/>
        <w:rPr>
          <w:rFonts w:ascii="Arial" w:hAnsi="Arial" w:cs="Arial"/>
          <w:b/>
          <w:sz w:val="24"/>
          <w:szCs w:val="24"/>
        </w:rPr>
      </w:pPr>
    </w:p>
    <w:p w14:paraId="74E4BE68" w14:textId="77777777" w:rsidR="006F6426" w:rsidRPr="00E01ED6" w:rsidRDefault="00062BBF" w:rsidP="00E01ED6">
      <w:pPr>
        <w:spacing w:after="0" w:line="240" w:lineRule="auto"/>
        <w:ind w:left="1440"/>
        <w:textAlignment w:val="baseline"/>
        <w:rPr>
          <w:rFonts w:eastAsia="Times New Roman"/>
          <w:lang w:eastAsia="en-GB"/>
        </w:rPr>
      </w:pPr>
      <w:r w:rsidRPr="00E01ED6">
        <w:rPr>
          <w:rFonts w:ascii="Arial" w:eastAsia="Times New Roman" w:hAnsi="Arial" w:cs="Arial"/>
          <w:sz w:val="24"/>
          <w:szCs w:val="24"/>
          <w:lang w:eastAsia="en-GB"/>
        </w:rPr>
        <w:t xml:space="preserve">The </w:t>
      </w:r>
      <w:r w:rsidR="006F6426" w:rsidRPr="00E01ED6">
        <w:rPr>
          <w:rFonts w:ascii="Arial" w:eastAsia="Times New Roman" w:hAnsi="Arial" w:cs="Arial"/>
          <w:sz w:val="24"/>
          <w:szCs w:val="24"/>
          <w:lang w:eastAsia="en-GB"/>
        </w:rPr>
        <w:t xml:space="preserve">Strategy and Public Health </w:t>
      </w:r>
      <w:r w:rsidRPr="00E01ED6">
        <w:rPr>
          <w:rFonts w:ascii="Arial" w:eastAsia="Times New Roman" w:hAnsi="Arial" w:cs="Arial"/>
          <w:sz w:val="24"/>
          <w:szCs w:val="24"/>
          <w:lang w:eastAsia="en-GB"/>
        </w:rPr>
        <w:t xml:space="preserve">teams </w:t>
      </w:r>
      <w:r w:rsidR="006F6426" w:rsidRPr="00E01ED6">
        <w:rPr>
          <w:rFonts w:ascii="Arial" w:eastAsia="Times New Roman" w:hAnsi="Arial" w:cs="Arial"/>
          <w:sz w:val="24"/>
          <w:szCs w:val="24"/>
          <w:lang w:eastAsia="en-GB"/>
        </w:rPr>
        <w:t xml:space="preserve">brought together colleagues from across the Health Board to attend a workshop in May to get their views on the proposed Strategy.  These views contributed to an overarching Health Board </w:t>
      </w:r>
      <w:r w:rsidR="00B57E1B" w:rsidRPr="00E01ED6">
        <w:rPr>
          <w:rFonts w:ascii="Arial" w:eastAsia="Times New Roman" w:hAnsi="Arial" w:cs="Arial"/>
          <w:sz w:val="24"/>
          <w:szCs w:val="24"/>
          <w:lang w:eastAsia="en-GB"/>
        </w:rPr>
        <w:t xml:space="preserve">comprehensive </w:t>
      </w:r>
      <w:r w:rsidR="006F6426" w:rsidRPr="00E01ED6">
        <w:rPr>
          <w:rFonts w:ascii="Arial" w:eastAsia="Times New Roman" w:hAnsi="Arial" w:cs="Arial"/>
          <w:sz w:val="24"/>
          <w:szCs w:val="24"/>
          <w:lang w:eastAsia="en-GB"/>
        </w:rPr>
        <w:t xml:space="preserve">response, </w:t>
      </w:r>
      <w:r w:rsidR="00071CAE" w:rsidRPr="00E01ED6">
        <w:rPr>
          <w:rFonts w:ascii="Arial" w:eastAsia="Times New Roman" w:hAnsi="Arial" w:cs="Arial"/>
          <w:sz w:val="24"/>
          <w:szCs w:val="24"/>
          <w:lang w:eastAsia="en-GB"/>
        </w:rPr>
        <w:t>which</w:t>
      </w:r>
      <w:r w:rsidR="0001729C">
        <w:rPr>
          <w:rFonts w:ascii="Arial" w:eastAsia="Times New Roman" w:hAnsi="Arial" w:cs="Arial"/>
          <w:sz w:val="24"/>
          <w:szCs w:val="24"/>
          <w:lang w:eastAsia="en-GB"/>
        </w:rPr>
        <w:t xml:space="preserve"> is attached as appendix 2</w:t>
      </w:r>
      <w:r w:rsidR="006F6426" w:rsidRPr="00E01ED6">
        <w:rPr>
          <w:rFonts w:ascii="Arial" w:eastAsia="Times New Roman" w:hAnsi="Arial" w:cs="Arial"/>
          <w:sz w:val="24"/>
          <w:szCs w:val="24"/>
          <w:lang w:eastAsia="en-GB"/>
        </w:rPr>
        <w:t xml:space="preserve">. </w:t>
      </w:r>
    </w:p>
    <w:p w14:paraId="0669964B" w14:textId="77777777" w:rsidR="00F8546B" w:rsidRDefault="00F8546B" w:rsidP="00F8546B">
      <w:pPr>
        <w:spacing w:after="0" w:line="240" w:lineRule="auto"/>
        <w:rPr>
          <w:rFonts w:ascii="Arial" w:hAnsi="Arial" w:cs="Arial"/>
          <w:sz w:val="24"/>
          <w:szCs w:val="24"/>
        </w:rPr>
      </w:pPr>
    </w:p>
    <w:p w14:paraId="1BB76E20" w14:textId="77777777" w:rsidR="00F71610" w:rsidRPr="009F103B" w:rsidRDefault="009F103B" w:rsidP="009F103B">
      <w:pPr>
        <w:spacing w:after="0"/>
        <w:ind w:left="1440" w:hanging="720"/>
        <w:rPr>
          <w:rFonts w:ascii="Arial" w:hAnsi="Arial" w:cs="Arial"/>
          <w:b/>
          <w:bCs/>
          <w:sz w:val="24"/>
          <w:szCs w:val="24"/>
        </w:rPr>
      </w:pPr>
      <w:r>
        <w:rPr>
          <w:rFonts w:ascii="Arial" w:hAnsi="Arial" w:cs="Arial"/>
          <w:b/>
          <w:bCs/>
          <w:sz w:val="24"/>
          <w:szCs w:val="24"/>
        </w:rPr>
        <w:t>2.5.2</w:t>
      </w:r>
      <w:r>
        <w:rPr>
          <w:rFonts w:ascii="Arial" w:hAnsi="Arial" w:cs="Arial"/>
          <w:b/>
          <w:bCs/>
          <w:sz w:val="24"/>
          <w:szCs w:val="24"/>
        </w:rPr>
        <w:tab/>
      </w:r>
      <w:r w:rsidR="00F71610" w:rsidRPr="009F103B">
        <w:rPr>
          <w:rFonts w:ascii="Arial" w:hAnsi="Arial" w:cs="Arial"/>
          <w:b/>
          <w:bCs/>
          <w:sz w:val="24"/>
          <w:szCs w:val="24"/>
        </w:rPr>
        <w:t>Reviewing governance structures across Wales</w:t>
      </w:r>
    </w:p>
    <w:p w14:paraId="670881E9" w14:textId="77777777" w:rsidR="00F71610" w:rsidRDefault="00F71610" w:rsidP="00F71610">
      <w:pPr>
        <w:pStyle w:val="ListParagraph"/>
        <w:spacing w:after="0" w:line="240" w:lineRule="auto"/>
        <w:ind w:left="760"/>
        <w:rPr>
          <w:rFonts w:ascii="Arial" w:hAnsi="Arial" w:cs="Arial"/>
          <w:sz w:val="24"/>
          <w:szCs w:val="24"/>
        </w:rPr>
      </w:pPr>
    </w:p>
    <w:p w14:paraId="4C6CC201" w14:textId="77777777" w:rsidR="0044134F" w:rsidRPr="00494210" w:rsidRDefault="00F8546B" w:rsidP="009F103B">
      <w:pPr>
        <w:spacing w:after="0" w:line="240" w:lineRule="auto"/>
        <w:ind w:left="1440"/>
        <w:rPr>
          <w:rFonts w:ascii="Arial" w:hAnsi="Arial" w:cs="Arial"/>
          <w:sz w:val="24"/>
          <w:szCs w:val="24"/>
        </w:rPr>
      </w:pPr>
      <w:r w:rsidRPr="00494210">
        <w:rPr>
          <w:rFonts w:ascii="Arial" w:hAnsi="Arial" w:cs="Arial"/>
          <w:sz w:val="24"/>
          <w:szCs w:val="24"/>
        </w:rPr>
        <w:t xml:space="preserve">The Public Health Team have undertaken a </w:t>
      </w:r>
      <w:r w:rsidR="00494210">
        <w:rPr>
          <w:rFonts w:ascii="Arial" w:hAnsi="Arial" w:cs="Arial"/>
          <w:sz w:val="24"/>
          <w:szCs w:val="24"/>
        </w:rPr>
        <w:t xml:space="preserve">rapid </w:t>
      </w:r>
      <w:r w:rsidRPr="00494210">
        <w:rPr>
          <w:rFonts w:ascii="Arial" w:hAnsi="Arial" w:cs="Arial"/>
          <w:sz w:val="24"/>
          <w:szCs w:val="24"/>
        </w:rPr>
        <w:t xml:space="preserve">review of the governance across Wales to </w:t>
      </w:r>
      <w:r w:rsidR="004D48DA" w:rsidRPr="00494210">
        <w:rPr>
          <w:rFonts w:ascii="Arial" w:hAnsi="Arial" w:cs="Arial"/>
          <w:sz w:val="24"/>
          <w:szCs w:val="24"/>
        </w:rPr>
        <w:t xml:space="preserve">understand </w:t>
      </w:r>
      <w:r w:rsidR="00F71610" w:rsidRPr="00494210">
        <w:rPr>
          <w:rFonts w:ascii="Arial" w:hAnsi="Arial" w:cs="Arial"/>
          <w:sz w:val="24"/>
          <w:szCs w:val="24"/>
        </w:rPr>
        <w:t xml:space="preserve">how other </w:t>
      </w:r>
      <w:r w:rsidR="004D48DA" w:rsidRPr="00494210">
        <w:rPr>
          <w:rFonts w:ascii="Arial" w:hAnsi="Arial" w:cs="Arial"/>
          <w:sz w:val="24"/>
          <w:szCs w:val="24"/>
        </w:rPr>
        <w:t xml:space="preserve">health board areas </w:t>
      </w:r>
      <w:r w:rsidR="00F71610" w:rsidRPr="00494210">
        <w:rPr>
          <w:rFonts w:ascii="Arial" w:hAnsi="Arial" w:cs="Arial"/>
          <w:sz w:val="24"/>
          <w:szCs w:val="24"/>
        </w:rPr>
        <w:t xml:space="preserve">are approaching </w:t>
      </w:r>
      <w:r w:rsidR="004D48DA" w:rsidRPr="00494210">
        <w:rPr>
          <w:rFonts w:ascii="Arial" w:hAnsi="Arial" w:cs="Arial"/>
          <w:sz w:val="24"/>
          <w:szCs w:val="24"/>
        </w:rPr>
        <w:t xml:space="preserve">the </w:t>
      </w:r>
      <w:r w:rsidR="00F71610" w:rsidRPr="00494210">
        <w:rPr>
          <w:rFonts w:ascii="Arial" w:hAnsi="Arial" w:cs="Arial"/>
          <w:sz w:val="24"/>
          <w:szCs w:val="24"/>
        </w:rPr>
        <w:t xml:space="preserve">governance </w:t>
      </w:r>
      <w:r w:rsidR="004D48DA" w:rsidRPr="00494210">
        <w:rPr>
          <w:rFonts w:ascii="Arial" w:hAnsi="Arial" w:cs="Arial"/>
          <w:sz w:val="24"/>
          <w:szCs w:val="24"/>
        </w:rPr>
        <w:t xml:space="preserve">of this </w:t>
      </w:r>
      <w:r w:rsidRPr="00494210">
        <w:rPr>
          <w:rFonts w:ascii="Arial" w:hAnsi="Arial" w:cs="Arial"/>
          <w:sz w:val="24"/>
          <w:szCs w:val="24"/>
        </w:rPr>
        <w:t>work</w:t>
      </w:r>
      <w:r w:rsidR="004D48DA" w:rsidRPr="00494210">
        <w:rPr>
          <w:rFonts w:ascii="Arial" w:hAnsi="Arial" w:cs="Arial"/>
          <w:sz w:val="24"/>
          <w:szCs w:val="24"/>
        </w:rPr>
        <w:t>. A summary</w:t>
      </w:r>
      <w:r w:rsidR="0001729C">
        <w:rPr>
          <w:rFonts w:ascii="Arial" w:hAnsi="Arial" w:cs="Arial"/>
          <w:sz w:val="24"/>
          <w:szCs w:val="24"/>
        </w:rPr>
        <w:t xml:space="preserve"> is attached as appendix 3</w:t>
      </w:r>
      <w:r w:rsidRPr="00494210">
        <w:rPr>
          <w:rFonts w:ascii="Arial" w:hAnsi="Arial" w:cs="Arial"/>
          <w:sz w:val="24"/>
          <w:szCs w:val="24"/>
        </w:rPr>
        <w:t xml:space="preserve">.  The review identified that the Swansea Bay region was the only region in Wales that does not have a </w:t>
      </w:r>
      <w:r w:rsidR="009322E1" w:rsidRPr="00494210">
        <w:rPr>
          <w:rFonts w:ascii="Arial" w:hAnsi="Arial" w:cs="Arial"/>
          <w:sz w:val="24"/>
          <w:szCs w:val="24"/>
        </w:rPr>
        <w:t>multi-</w:t>
      </w:r>
      <w:r w:rsidR="007F127E" w:rsidRPr="00494210">
        <w:rPr>
          <w:rFonts w:ascii="Arial" w:hAnsi="Arial" w:cs="Arial"/>
          <w:sz w:val="24"/>
          <w:szCs w:val="24"/>
        </w:rPr>
        <w:t>agency plan</w:t>
      </w:r>
      <w:r w:rsidRPr="00494210">
        <w:rPr>
          <w:rFonts w:ascii="Arial" w:hAnsi="Arial" w:cs="Arial"/>
          <w:sz w:val="24"/>
          <w:szCs w:val="24"/>
        </w:rPr>
        <w:t xml:space="preserve"> for suicide and self-harm prevention. </w:t>
      </w:r>
      <w:r w:rsidR="009322E1" w:rsidRPr="00494210">
        <w:rPr>
          <w:rFonts w:ascii="Arial" w:hAnsi="Arial" w:cs="Arial"/>
          <w:sz w:val="24"/>
          <w:szCs w:val="24"/>
        </w:rPr>
        <w:t>Most</w:t>
      </w:r>
      <w:r w:rsidRPr="00494210">
        <w:rPr>
          <w:rFonts w:ascii="Arial" w:hAnsi="Arial" w:cs="Arial"/>
          <w:sz w:val="24"/>
          <w:szCs w:val="24"/>
        </w:rPr>
        <w:t xml:space="preserve"> regions have a close alignment with the mental health governance structure and </w:t>
      </w:r>
      <w:r w:rsidR="00565543" w:rsidRPr="00494210">
        <w:rPr>
          <w:rFonts w:ascii="Arial" w:hAnsi="Arial" w:cs="Arial"/>
          <w:sz w:val="24"/>
          <w:szCs w:val="24"/>
        </w:rPr>
        <w:t xml:space="preserve">the </w:t>
      </w:r>
      <w:r w:rsidRPr="00494210">
        <w:rPr>
          <w:rFonts w:ascii="Arial" w:hAnsi="Arial" w:cs="Arial"/>
          <w:sz w:val="24"/>
          <w:szCs w:val="24"/>
        </w:rPr>
        <w:t>Regional Partnership Boards</w:t>
      </w:r>
      <w:r w:rsidR="00EB1673" w:rsidRPr="00494210">
        <w:rPr>
          <w:rFonts w:ascii="Arial" w:hAnsi="Arial" w:cs="Arial"/>
          <w:sz w:val="24"/>
          <w:szCs w:val="24"/>
        </w:rPr>
        <w:t xml:space="preserve"> (RPB) </w:t>
      </w:r>
      <w:r w:rsidR="00701AC3" w:rsidRPr="00494210">
        <w:rPr>
          <w:rFonts w:ascii="Arial" w:hAnsi="Arial" w:cs="Arial"/>
          <w:sz w:val="24"/>
          <w:szCs w:val="24"/>
        </w:rPr>
        <w:t>in</w:t>
      </w:r>
      <w:r w:rsidR="00565543" w:rsidRPr="00494210">
        <w:rPr>
          <w:rFonts w:ascii="Arial" w:hAnsi="Arial" w:cs="Arial"/>
          <w:sz w:val="24"/>
          <w:szCs w:val="24"/>
        </w:rPr>
        <w:t xml:space="preserve"> both Gwent and the Cardiff &amp; Vale provide </w:t>
      </w:r>
      <w:r w:rsidRPr="00494210">
        <w:rPr>
          <w:rFonts w:ascii="Arial" w:hAnsi="Arial" w:cs="Arial"/>
          <w:sz w:val="24"/>
          <w:szCs w:val="24"/>
        </w:rPr>
        <w:t>multi-agency leadership.</w:t>
      </w:r>
      <w:r w:rsidR="0044134F" w:rsidRPr="00494210">
        <w:rPr>
          <w:rFonts w:ascii="Arial" w:hAnsi="Arial" w:cs="Arial"/>
          <w:sz w:val="24"/>
          <w:szCs w:val="24"/>
        </w:rPr>
        <w:t xml:space="preserve"> </w:t>
      </w:r>
    </w:p>
    <w:p w14:paraId="035B6B98" w14:textId="77777777" w:rsidR="0044134F" w:rsidRDefault="0044134F" w:rsidP="009F103B">
      <w:pPr>
        <w:pStyle w:val="ListParagraph"/>
        <w:spacing w:after="0" w:line="240" w:lineRule="auto"/>
        <w:ind w:left="1480"/>
        <w:rPr>
          <w:rFonts w:ascii="Arial" w:hAnsi="Arial" w:cs="Arial"/>
          <w:sz w:val="24"/>
          <w:szCs w:val="24"/>
        </w:rPr>
      </w:pPr>
    </w:p>
    <w:p w14:paraId="653B67C7" w14:textId="77777777" w:rsidR="005A4F53" w:rsidRPr="007967F0" w:rsidRDefault="00DD17B8" w:rsidP="009F103B">
      <w:pPr>
        <w:ind w:left="1440"/>
        <w:rPr>
          <w:rFonts w:ascii="Arial" w:hAnsi="Arial" w:cs="Arial"/>
          <w:sz w:val="24"/>
          <w:szCs w:val="24"/>
        </w:rPr>
      </w:pPr>
      <w:r>
        <w:rPr>
          <w:rFonts w:ascii="Arial" w:hAnsi="Arial" w:cs="Arial"/>
          <w:sz w:val="24"/>
          <w:szCs w:val="24"/>
        </w:rPr>
        <w:t xml:space="preserve">A number of areas are currently reviewing their governance arrangements and the mapping </w:t>
      </w:r>
      <w:r w:rsidR="00EC0251" w:rsidRPr="007967F0">
        <w:rPr>
          <w:rFonts w:ascii="Arial" w:hAnsi="Arial" w:cs="Arial"/>
          <w:sz w:val="24"/>
          <w:szCs w:val="24"/>
        </w:rPr>
        <w:t>also highlighted s</w:t>
      </w:r>
      <w:r w:rsidR="005A4F53" w:rsidRPr="007967F0">
        <w:rPr>
          <w:rFonts w:ascii="Arial" w:hAnsi="Arial" w:cs="Arial"/>
          <w:sz w:val="24"/>
          <w:szCs w:val="24"/>
        </w:rPr>
        <w:t xml:space="preserve">ome </w:t>
      </w:r>
      <w:r w:rsidR="002538F4" w:rsidRPr="007967F0">
        <w:rPr>
          <w:rFonts w:ascii="Arial" w:hAnsi="Arial" w:cs="Arial"/>
          <w:sz w:val="24"/>
          <w:szCs w:val="24"/>
        </w:rPr>
        <w:t xml:space="preserve">shared </w:t>
      </w:r>
      <w:r w:rsidR="005A4F53" w:rsidRPr="007967F0">
        <w:rPr>
          <w:rFonts w:ascii="Arial" w:hAnsi="Arial" w:cs="Arial"/>
          <w:sz w:val="24"/>
          <w:szCs w:val="24"/>
        </w:rPr>
        <w:t>governance challenges:</w:t>
      </w:r>
    </w:p>
    <w:p w14:paraId="33093B06" w14:textId="77777777" w:rsidR="005A4F53" w:rsidRPr="007967F0" w:rsidRDefault="005A4F53" w:rsidP="009F103B">
      <w:pPr>
        <w:pStyle w:val="ListParagraph"/>
        <w:numPr>
          <w:ilvl w:val="0"/>
          <w:numId w:val="40"/>
        </w:numPr>
        <w:ind w:left="2160"/>
        <w:rPr>
          <w:rFonts w:ascii="Arial" w:hAnsi="Arial" w:cs="Arial"/>
          <w:sz w:val="24"/>
          <w:szCs w:val="24"/>
        </w:rPr>
      </w:pPr>
      <w:r w:rsidRPr="007967F0">
        <w:rPr>
          <w:rFonts w:ascii="Arial" w:hAnsi="Arial" w:cs="Arial"/>
          <w:sz w:val="24"/>
          <w:szCs w:val="24"/>
        </w:rPr>
        <w:t>Ensuring governance structure enables the full spectrum of S</w:t>
      </w:r>
      <w:r w:rsidR="0039782D" w:rsidRPr="007967F0">
        <w:rPr>
          <w:rFonts w:ascii="Arial" w:hAnsi="Arial" w:cs="Arial"/>
          <w:sz w:val="24"/>
          <w:szCs w:val="24"/>
        </w:rPr>
        <w:t xml:space="preserve">uicide and Self-Harm </w:t>
      </w:r>
      <w:r w:rsidR="006E72E5" w:rsidRPr="007967F0">
        <w:rPr>
          <w:rFonts w:ascii="Arial" w:hAnsi="Arial" w:cs="Arial"/>
          <w:sz w:val="24"/>
          <w:szCs w:val="24"/>
        </w:rPr>
        <w:t>P</w:t>
      </w:r>
      <w:r w:rsidR="0039782D" w:rsidRPr="007967F0">
        <w:rPr>
          <w:rFonts w:ascii="Arial" w:hAnsi="Arial" w:cs="Arial"/>
          <w:sz w:val="24"/>
          <w:szCs w:val="24"/>
        </w:rPr>
        <w:t xml:space="preserve">revention </w:t>
      </w:r>
      <w:r w:rsidR="006E72E5" w:rsidRPr="007967F0">
        <w:rPr>
          <w:rFonts w:ascii="Arial" w:hAnsi="Arial" w:cs="Arial"/>
          <w:sz w:val="24"/>
          <w:szCs w:val="24"/>
        </w:rPr>
        <w:t xml:space="preserve">data, policy and action </w:t>
      </w:r>
      <w:r w:rsidRPr="007967F0">
        <w:rPr>
          <w:rFonts w:ascii="Arial" w:hAnsi="Arial" w:cs="Arial"/>
          <w:sz w:val="24"/>
          <w:szCs w:val="24"/>
        </w:rPr>
        <w:t xml:space="preserve">by </w:t>
      </w:r>
      <w:r w:rsidRPr="007967F0">
        <w:rPr>
          <w:rFonts w:ascii="Arial" w:hAnsi="Arial" w:cs="Arial"/>
          <w:sz w:val="24"/>
          <w:szCs w:val="24"/>
        </w:rPr>
        <w:lastRenderedPageBreak/>
        <w:t xml:space="preserve">partners from prevention to postvention to be </w:t>
      </w:r>
      <w:r w:rsidR="00701AC3">
        <w:rPr>
          <w:rFonts w:ascii="Arial" w:hAnsi="Arial" w:cs="Arial"/>
          <w:sz w:val="24"/>
          <w:szCs w:val="24"/>
        </w:rPr>
        <w:t xml:space="preserve">visible, </w:t>
      </w:r>
      <w:r w:rsidRPr="007967F0">
        <w:rPr>
          <w:rFonts w:ascii="Arial" w:hAnsi="Arial" w:cs="Arial"/>
          <w:sz w:val="24"/>
          <w:szCs w:val="24"/>
        </w:rPr>
        <w:t xml:space="preserve">represented and accountable </w:t>
      </w:r>
    </w:p>
    <w:p w14:paraId="042A2715" w14:textId="77777777" w:rsidR="00022324" w:rsidRDefault="00022324" w:rsidP="009F103B">
      <w:pPr>
        <w:pStyle w:val="ListParagraph"/>
        <w:numPr>
          <w:ilvl w:val="0"/>
          <w:numId w:val="40"/>
        </w:numPr>
        <w:ind w:left="2160"/>
        <w:rPr>
          <w:rFonts w:ascii="Arial" w:hAnsi="Arial" w:cs="Arial"/>
          <w:sz w:val="24"/>
          <w:szCs w:val="24"/>
        </w:rPr>
      </w:pPr>
      <w:r>
        <w:rPr>
          <w:rFonts w:ascii="Arial" w:hAnsi="Arial" w:cs="Arial"/>
          <w:sz w:val="24"/>
          <w:szCs w:val="24"/>
        </w:rPr>
        <w:t xml:space="preserve">Ensuring </w:t>
      </w:r>
      <w:r w:rsidR="0090012E">
        <w:rPr>
          <w:rFonts w:ascii="Arial" w:hAnsi="Arial" w:cs="Arial"/>
          <w:sz w:val="24"/>
          <w:szCs w:val="24"/>
        </w:rPr>
        <w:t xml:space="preserve">links and engagement to </w:t>
      </w:r>
      <w:r>
        <w:rPr>
          <w:rFonts w:ascii="Arial" w:hAnsi="Arial" w:cs="Arial"/>
          <w:sz w:val="24"/>
          <w:szCs w:val="24"/>
        </w:rPr>
        <w:t>wider regional prevention and population health work e.g. PSB agenda</w:t>
      </w:r>
    </w:p>
    <w:p w14:paraId="6029F232" w14:textId="77777777" w:rsidR="005A4F53" w:rsidRPr="007967F0" w:rsidRDefault="005A4F53" w:rsidP="009F103B">
      <w:pPr>
        <w:pStyle w:val="ListParagraph"/>
        <w:numPr>
          <w:ilvl w:val="0"/>
          <w:numId w:val="40"/>
        </w:numPr>
        <w:ind w:left="2160"/>
        <w:rPr>
          <w:rFonts w:ascii="Arial" w:hAnsi="Arial" w:cs="Arial"/>
          <w:sz w:val="24"/>
          <w:szCs w:val="24"/>
        </w:rPr>
      </w:pPr>
      <w:r w:rsidRPr="007967F0">
        <w:rPr>
          <w:rFonts w:ascii="Arial" w:hAnsi="Arial" w:cs="Arial"/>
          <w:sz w:val="24"/>
          <w:szCs w:val="24"/>
        </w:rPr>
        <w:t>Getting senior level engagement to ensure ownership and accountability for plans</w:t>
      </w:r>
    </w:p>
    <w:p w14:paraId="443D5064" w14:textId="77777777" w:rsidR="005A4F53" w:rsidRPr="007967F0" w:rsidRDefault="0039782D" w:rsidP="009F103B">
      <w:pPr>
        <w:pStyle w:val="ListParagraph"/>
        <w:numPr>
          <w:ilvl w:val="0"/>
          <w:numId w:val="40"/>
        </w:numPr>
        <w:ind w:left="2160"/>
        <w:rPr>
          <w:rFonts w:ascii="Arial" w:hAnsi="Arial" w:cs="Arial"/>
          <w:sz w:val="24"/>
          <w:szCs w:val="24"/>
        </w:rPr>
      </w:pPr>
      <w:r w:rsidRPr="007967F0">
        <w:rPr>
          <w:rFonts w:ascii="Arial" w:hAnsi="Arial" w:cs="Arial"/>
          <w:sz w:val="24"/>
          <w:szCs w:val="24"/>
        </w:rPr>
        <w:t xml:space="preserve">Overcoming silo working </w:t>
      </w:r>
    </w:p>
    <w:p w14:paraId="7F41D933" w14:textId="77777777" w:rsidR="005A4F53" w:rsidRPr="007967F0" w:rsidRDefault="005A4F53" w:rsidP="009F103B">
      <w:pPr>
        <w:pStyle w:val="ListParagraph"/>
        <w:numPr>
          <w:ilvl w:val="0"/>
          <w:numId w:val="40"/>
        </w:numPr>
        <w:ind w:left="2160"/>
        <w:rPr>
          <w:rFonts w:ascii="Arial" w:hAnsi="Arial" w:cs="Arial"/>
          <w:sz w:val="24"/>
          <w:szCs w:val="24"/>
        </w:rPr>
      </w:pPr>
      <w:r w:rsidRPr="007967F0">
        <w:rPr>
          <w:rFonts w:ascii="Arial" w:hAnsi="Arial" w:cs="Arial"/>
          <w:sz w:val="24"/>
          <w:szCs w:val="24"/>
        </w:rPr>
        <w:t xml:space="preserve">Ensuring that </w:t>
      </w:r>
      <w:r w:rsidR="004D48DA" w:rsidRPr="007967F0">
        <w:rPr>
          <w:rFonts w:ascii="Arial" w:hAnsi="Arial" w:cs="Arial"/>
          <w:sz w:val="24"/>
          <w:szCs w:val="24"/>
        </w:rPr>
        <w:t xml:space="preserve">data and </w:t>
      </w:r>
      <w:r w:rsidRPr="007967F0">
        <w:rPr>
          <w:rFonts w:ascii="Arial" w:hAnsi="Arial" w:cs="Arial"/>
          <w:sz w:val="24"/>
          <w:szCs w:val="24"/>
        </w:rPr>
        <w:t>health intelligence is informing action</w:t>
      </w:r>
    </w:p>
    <w:p w14:paraId="1C3687AB" w14:textId="77777777" w:rsidR="005A4F53" w:rsidRDefault="005A4F53" w:rsidP="009F103B">
      <w:pPr>
        <w:pStyle w:val="ListParagraph"/>
        <w:numPr>
          <w:ilvl w:val="0"/>
          <w:numId w:val="40"/>
        </w:numPr>
        <w:ind w:left="2160"/>
        <w:rPr>
          <w:rFonts w:ascii="Arial" w:hAnsi="Arial" w:cs="Arial"/>
          <w:sz w:val="24"/>
          <w:szCs w:val="24"/>
        </w:rPr>
      </w:pPr>
      <w:r w:rsidRPr="007967F0">
        <w:rPr>
          <w:rFonts w:ascii="Arial" w:hAnsi="Arial" w:cs="Arial"/>
          <w:sz w:val="24"/>
          <w:szCs w:val="24"/>
        </w:rPr>
        <w:t>Monitoring and evaluation of local actions/interventions</w:t>
      </w:r>
    </w:p>
    <w:p w14:paraId="72FF749F" w14:textId="77777777" w:rsidR="00EE74D4" w:rsidRPr="007967F0" w:rsidRDefault="00EE74D4" w:rsidP="009F103B">
      <w:pPr>
        <w:spacing w:after="0" w:line="240" w:lineRule="auto"/>
        <w:ind w:left="1440"/>
        <w:rPr>
          <w:rFonts w:ascii="Arial" w:hAnsi="Arial" w:cs="Arial"/>
          <w:sz w:val="24"/>
          <w:szCs w:val="24"/>
        </w:rPr>
      </w:pPr>
      <w:r>
        <w:rPr>
          <w:rFonts w:ascii="Arial" w:hAnsi="Arial" w:cs="Arial"/>
          <w:sz w:val="24"/>
          <w:szCs w:val="24"/>
        </w:rPr>
        <w:t xml:space="preserve">Going forward, consideration is needed as to how any governance for SSHP aligns and links to </w:t>
      </w:r>
      <w:r w:rsidRPr="007967F0">
        <w:rPr>
          <w:rFonts w:ascii="Arial" w:hAnsi="Arial" w:cs="Arial"/>
          <w:sz w:val="24"/>
          <w:szCs w:val="24"/>
        </w:rPr>
        <w:t xml:space="preserve">implementation </w:t>
      </w:r>
      <w:r>
        <w:rPr>
          <w:rFonts w:ascii="Arial" w:hAnsi="Arial" w:cs="Arial"/>
          <w:sz w:val="24"/>
          <w:szCs w:val="24"/>
        </w:rPr>
        <w:t xml:space="preserve">structures for the new </w:t>
      </w:r>
      <w:r w:rsidRPr="007967F0">
        <w:rPr>
          <w:rFonts w:ascii="Arial" w:hAnsi="Arial" w:cs="Arial"/>
          <w:sz w:val="24"/>
          <w:szCs w:val="24"/>
        </w:rPr>
        <w:t>Welsh Government Mental Health and Wellbeing Strategy</w:t>
      </w:r>
      <w:r>
        <w:rPr>
          <w:rFonts w:ascii="Arial" w:hAnsi="Arial" w:cs="Arial"/>
          <w:sz w:val="24"/>
          <w:szCs w:val="24"/>
        </w:rPr>
        <w:t>.</w:t>
      </w:r>
      <w:r w:rsidRPr="007967F0">
        <w:rPr>
          <w:rFonts w:ascii="Arial" w:hAnsi="Arial" w:cs="Arial"/>
          <w:sz w:val="24"/>
          <w:szCs w:val="24"/>
        </w:rPr>
        <w:t xml:space="preserve"> </w:t>
      </w:r>
    </w:p>
    <w:p w14:paraId="4D29FF3B" w14:textId="77777777" w:rsidR="00EE74D4" w:rsidRDefault="00EE74D4" w:rsidP="009F103B">
      <w:pPr>
        <w:spacing w:after="0" w:line="240" w:lineRule="auto"/>
        <w:ind w:left="1440"/>
        <w:rPr>
          <w:rFonts w:ascii="Arial" w:hAnsi="Arial" w:cs="Arial"/>
          <w:sz w:val="24"/>
          <w:szCs w:val="24"/>
        </w:rPr>
      </w:pPr>
    </w:p>
    <w:p w14:paraId="5F3163DB" w14:textId="77777777" w:rsidR="00121980" w:rsidRPr="009F103B" w:rsidRDefault="00431E31" w:rsidP="009F103B">
      <w:pPr>
        <w:spacing w:after="0" w:line="240" w:lineRule="auto"/>
        <w:ind w:left="1440"/>
        <w:rPr>
          <w:rFonts w:ascii="Arial" w:hAnsi="Arial" w:cs="Arial"/>
          <w:sz w:val="24"/>
          <w:szCs w:val="24"/>
        </w:rPr>
      </w:pPr>
      <w:r w:rsidRPr="009F103B">
        <w:rPr>
          <w:rFonts w:ascii="Arial" w:hAnsi="Arial" w:cs="Arial"/>
          <w:sz w:val="24"/>
          <w:szCs w:val="24"/>
        </w:rPr>
        <w:t xml:space="preserve">SBUHB Management Board have previously confirmed their commitment to progress with a strategic approach to suicide and self-harm prevention and </w:t>
      </w:r>
      <w:r w:rsidR="003216B5" w:rsidRPr="009F103B">
        <w:rPr>
          <w:rFonts w:ascii="Arial" w:hAnsi="Arial" w:cs="Arial"/>
          <w:sz w:val="24"/>
          <w:szCs w:val="24"/>
        </w:rPr>
        <w:t xml:space="preserve">gave approval for </w:t>
      </w:r>
      <w:r w:rsidRPr="009F103B">
        <w:rPr>
          <w:rFonts w:ascii="Arial" w:hAnsi="Arial" w:cs="Arial"/>
          <w:sz w:val="24"/>
          <w:szCs w:val="24"/>
        </w:rPr>
        <w:t xml:space="preserve">discussions with partners on a way forward. </w:t>
      </w:r>
    </w:p>
    <w:p w14:paraId="04D0B835" w14:textId="77777777" w:rsidR="00121980" w:rsidRPr="009F103B" w:rsidRDefault="00121980" w:rsidP="009F103B">
      <w:pPr>
        <w:spacing w:after="0" w:line="240" w:lineRule="auto"/>
        <w:ind w:left="1440"/>
        <w:rPr>
          <w:rFonts w:ascii="Arial" w:hAnsi="Arial" w:cs="Arial"/>
          <w:sz w:val="24"/>
          <w:szCs w:val="24"/>
        </w:rPr>
      </w:pPr>
    </w:p>
    <w:p w14:paraId="56376F17" w14:textId="77777777" w:rsidR="00431E31" w:rsidRPr="00EE74D4" w:rsidRDefault="00431E31" w:rsidP="009F103B">
      <w:pPr>
        <w:spacing w:after="0" w:line="240" w:lineRule="auto"/>
        <w:ind w:left="1440"/>
        <w:rPr>
          <w:rFonts w:ascii="Arial" w:hAnsi="Arial" w:cs="Arial"/>
          <w:sz w:val="24"/>
          <w:szCs w:val="24"/>
        </w:rPr>
      </w:pPr>
      <w:r w:rsidRPr="009F103B">
        <w:rPr>
          <w:rFonts w:ascii="Arial" w:hAnsi="Arial" w:cs="Arial"/>
          <w:sz w:val="24"/>
          <w:szCs w:val="24"/>
        </w:rPr>
        <w:t xml:space="preserve">To date, </w:t>
      </w:r>
      <w:r w:rsidR="00DB5DF2" w:rsidRPr="009F103B">
        <w:rPr>
          <w:rFonts w:ascii="Arial" w:hAnsi="Arial" w:cs="Arial"/>
          <w:sz w:val="24"/>
          <w:szCs w:val="24"/>
        </w:rPr>
        <w:t xml:space="preserve">this matter has been </w:t>
      </w:r>
      <w:r w:rsidR="003216B5" w:rsidRPr="009F103B">
        <w:rPr>
          <w:rFonts w:ascii="Arial" w:hAnsi="Arial" w:cs="Arial"/>
          <w:sz w:val="24"/>
          <w:szCs w:val="24"/>
        </w:rPr>
        <w:t>raised</w:t>
      </w:r>
      <w:r w:rsidR="00DB5DF2" w:rsidRPr="009F103B">
        <w:rPr>
          <w:rFonts w:ascii="Arial" w:hAnsi="Arial" w:cs="Arial"/>
          <w:sz w:val="24"/>
          <w:szCs w:val="24"/>
        </w:rPr>
        <w:t xml:space="preserve"> at both Swansea and NPT </w:t>
      </w:r>
      <w:r w:rsidR="00DE501E" w:rsidRPr="009F103B">
        <w:rPr>
          <w:rFonts w:ascii="Arial" w:hAnsi="Arial" w:cs="Arial"/>
          <w:sz w:val="24"/>
          <w:szCs w:val="24"/>
        </w:rPr>
        <w:t xml:space="preserve">informal </w:t>
      </w:r>
      <w:r w:rsidR="00DB5DF2" w:rsidRPr="009F103B">
        <w:rPr>
          <w:rFonts w:ascii="Arial" w:hAnsi="Arial" w:cs="Arial"/>
          <w:sz w:val="24"/>
          <w:szCs w:val="24"/>
        </w:rPr>
        <w:t>PSB meeting</w:t>
      </w:r>
      <w:r w:rsidR="003216B5" w:rsidRPr="009F103B">
        <w:rPr>
          <w:rFonts w:ascii="Arial" w:hAnsi="Arial" w:cs="Arial"/>
          <w:sz w:val="24"/>
          <w:szCs w:val="24"/>
        </w:rPr>
        <w:t>s</w:t>
      </w:r>
      <w:r w:rsidR="00DB5DF2" w:rsidRPr="009F103B">
        <w:rPr>
          <w:rFonts w:ascii="Arial" w:hAnsi="Arial" w:cs="Arial"/>
          <w:sz w:val="24"/>
          <w:szCs w:val="24"/>
        </w:rPr>
        <w:t xml:space="preserve">, and </w:t>
      </w:r>
      <w:r w:rsidR="00DE501E" w:rsidRPr="009F103B">
        <w:rPr>
          <w:rFonts w:ascii="Arial" w:hAnsi="Arial" w:cs="Arial"/>
          <w:sz w:val="24"/>
          <w:szCs w:val="24"/>
        </w:rPr>
        <w:t>both</w:t>
      </w:r>
      <w:r w:rsidR="003216B5" w:rsidRPr="009F103B">
        <w:rPr>
          <w:rFonts w:ascii="Arial" w:hAnsi="Arial" w:cs="Arial"/>
          <w:sz w:val="24"/>
          <w:szCs w:val="24"/>
        </w:rPr>
        <w:t xml:space="preserve"> </w:t>
      </w:r>
      <w:r w:rsidR="00DB5DF2" w:rsidRPr="009F103B">
        <w:rPr>
          <w:rFonts w:ascii="Arial" w:hAnsi="Arial" w:cs="Arial"/>
          <w:sz w:val="24"/>
          <w:szCs w:val="24"/>
        </w:rPr>
        <w:t xml:space="preserve">indicated that they do not see the PSB as the appropriate </w:t>
      </w:r>
      <w:r w:rsidR="003216B5" w:rsidRPr="009F103B">
        <w:rPr>
          <w:rFonts w:ascii="Arial" w:hAnsi="Arial" w:cs="Arial"/>
          <w:sz w:val="24"/>
          <w:szCs w:val="24"/>
        </w:rPr>
        <w:t>governance structure for this work</w:t>
      </w:r>
      <w:r w:rsidR="00DE501E" w:rsidRPr="009F103B">
        <w:rPr>
          <w:rFonts w:ascii="Arial" w:hAnsi="Arial" w:cs="Arial"/>
          <w:sz w:val="24"/>
          <w:szCs w:val="24"/>
        </w:rPr>
        <w:t>, given the work programmes are already committed and there is no dedicated resource associated with PSB delivery</w:t>
      </w:r>
      <w:r w:rsidR="009F103B">
        <w:rPr>
          <w:rFonts w:ascii="Arial" w:hAnsi="Arial" w:cs="Arial"/>
          <w:sz w:val="24"/>
          <w:szCs w:val="24"/>
        </w:rPr>
        <w:t>.</w:t>
      </w:r>
    </w:p>
    <w:p w14:paraId="27ADBB25" w14:textId="77777777" w:rsidR="00867534" w:rsidRPr="00867534" w:rsidRDefault="00867534" w:rsidP="00867534">
      <w:pPr>
        <w:spacing w:after="0" w:line="240" w:lineRule="auto"/>
        <w:rPr>
          <w:rFonts w:ascii="Arial" w:hAnsi="Arial" w:cs="Arial"/>
          <w:sz w:val="24"/>
          <w:szCs w:val="24"/>
        </w:rPr>
      </w:pPr>
    </w:p>
    <w:p w14:paraId="4EF14299" w14:textId="77777777" w:rsidR="00341ADE" w:rsidRDefault="009F103B" w:rsidP="009F103B">
      <w:pPr>
        <w:pStyle w:val="ListParagraph"/>
        <w:spacing w:after="0" w:line="240" w:lineRule="auto"/>
        <w:rPr>
          <w:rFonts w:ascii="Arial" w:hAnsi="Arial" w:cs="Arial"/>
          <w:b/>
          <w:sz w:val="24"/>
          <w:szCs w:val="24"/>
        </w:rPr>
      </w:pPr>
      <w:r>
        <w:rPr>
          <w:rFonts w:ascii="Arial" w:hAnsi="Arial" w:cs="Arial"/>
          <w:b/>
          <w:sz w:val="24"/>
          <w:szCs w:val="24"/>
        </w:rPr>
        <w:t>2.6</w:t>
      </w:r>
      <w:r>
        <w:rPr>
          <w:rFonts w:ascii="Arial" w:hAnsi="Arial" w:cs="Arial"/>
          <w:b/>
          <w:sz w:val="24"/>
          <w:szCs w:val="24"/>
        </w:rPr>
        <w:tab/>
      </w:r>
      <w:r w:rsidR="00AB1757">
        <w:rPr>
          <w:rFonts w:ascii="Arial" w:hAnsi="Arial" w:cs="Arial"/>
          <w:b/>
          <w:sz w:val="24"/>
          <w:szCs w:val="24"/>
        </w:rPr>
        <w:t xml:space="preserve">Conclusion and Next Steps </w:t>
      </w:r>
    </w:p>
    <w:p w14:paraId="1894BE5A" w14:textId="77777777" w:rsidR="009F103B" w:rsidRDefault="009F103B" w:rsidP="009F103B">
      <w:pPr>
        <w:pStyle w:val="ListParagraph"/>
        <w:spacing w:after="0" w:line="240" w:lineRule="auto"/>
        <w:rPr>
          <w:rFonts w:ascii="Arial" w:hAnsi="Arial" w:cs="Arial"/>
          <w:b/>
          <w:sz w:val="24"/>
          <w:szCs w:val="24"/>
        </w:rPr>
      </w:pPr>
    </w:p>
    <w:p w14:paraId="1D574336" w14:textId="77777777" w:rsidR="00DC2816" w:rsidRDefault="009F103B" w:rsidP="009F103B">
      <w:pPr>
        <w:spacing w:after="0"/>
        <w:ind w:left="1440"/>
        <w:rPr>
          <w:rFonts w:ascii="Arial" w:hAnsi="Arial" w:cs="Arial"/>
          <w:b/>
          <w:bCs/>
          <w:sz w:val="24"/>
          <w:szCs w:val="24"/>
        </w:rPr>
      </w:pPr>
      <w:r>
        <w:rPr>
          <w:rFonts w:ascii="Arial" w:hAnsi="Arial" w:cs="Arial"/>
          <w:b/>
          <w:bCs/>
          <w:sz w:val="24"/>
          <w:szCs w:val="24"/>
        </w:rPr>
        <w:t>2.6.1</w:t>
      </w:r>
      <w:r>
        <w:rPr>
          <w:rFonts w:ascii="Arial" w:hAnsi="Arial" w:cs="Arial"/>
          <w:b/>
          <w:bCs/>
          <w:sz w:val="24"/>
          <w:szCs w:val="24"/>
        </w:rPr>
        <w:tab/>
        <w:t>Summary</w:t>
      </w:r>
    </w:p>
    <w:p w14:paraId="37BA3128" w14:textId="77777777" w:rsidR="009F103B" w:rsidRPr="009F103B" w:rsidRDefault="009F103B" w:rsidP="009F103B">
      <w:pPr>
        <w:spacing w:after="0"/>
        <w:ind w:left="1440" w:hanging="720"/>
        <w:rPr>
          <w:rFonts w:ascii="Arial" w:hAnsi="Arial" w:cs="Arial"/>
          <w:b/>
          <w:bCs/>
          <w:sz w:val="24"/>
          <w:szCs w:val="24"/>
        </w:rPr>
      </w:pPr>
    </w:p>
    <w:p w14:paraId="7CFC8A65" w14:textId="77777777" w:rsidR="00D807A6" w:rsidRPr="007967F0" w:rsidRDefault="00D807A6" w:rsidP="009F103B">
      <w:pPr>
        <w:numPr>
          <w:ilvl w:val="2"/>
          <w:numId w:val="12"/>
        </w:numPr>
        <w:spacing w:after="0" w:line="240" w:lineRule="auto"/>
        <w:rPr>
          <w:rFonts w:ascii="Arial" w:hAnsi="Arial" w:cs="Arial"/>
          <w:sz w:val="24"/>
          <w:szCs w:val="24"/>
          <w:lang w:val="en-US"/>
        </w:rPr>
      </w:pPr>
      <w:r>
        <w:rPr>
          <w:rFonts w:ascii="Arial" w:hAnsi="Arial" w:cs="Arial"/>
          <w:sz w:val="24"/>
          <w:szCs w:val="24"/>
          <w:lang w:val="en-US"/>
        </w:rPr>
        <w:t xml:space="preserve">Suicide and self-harm prevention </w:t>
      </w:r>
      <w:r w:rsidR="003A3F32">
        <w:rPr>
          <w:rFonts w:ascii="Arial" w:hAnsi="Arial" w:cs="Arial"/>
          <w:sz w:val="24"/>
          <w:szCs w:val="24"/>
          <w:lang w:val="en-US"/>
        </w:rPr>
        <w:t>are</w:t>
      </w:r>
      <w:r>
        <w:rPr>
          <w:rFonts w:ascii="Arial" w:hAnsi="Arial" w:cs="Arial"/>
          <w:sz w:val="24"/>
          <w:szCs w:val="24"/>
          <w:lang w:val="en-US"/>
        </w:rPr>
        <w:t xml:space="preserve"> important priorit</w:t>
      </w:r>
      <w:r w:rsidR="003A3F32">
        <w:rPr>
          <w:rFonts w:ascii="Arial" w:hAnsi="Arial" w:cs="Arial"/>
          <w:sz w:val="24"/>
          <w:szCs w:val="24"/>
          <w:lang w:val="en-US"/>
        </w:rPr>
        <w:t>ies</w:t>
      </w:r>
      <w:r>
        <w:rPr>
          <w:rFonts w:ascii="Arial" w:hAnsi="Arial" w:cs="Arial"/>
          <w:sz w:val="24"/>
          <w:szCs w:val="24"/>
          <w:lang w:val="en-US"/>
        </w:rPr>
        <w:t xml:space="preserve"> for improving population health in Swansea Bay. There are </w:t>
      </w:r>
      <w:r w:rsidR="00D84979">
        <w:rPr>
          <w:rFonts w:ascii="Arial" w:hAnsi="Arial" w:cs="Arial"/>
          <w:sz w:val="24"/>
          <w:szCs w:val="24"/>
          <w:lang w:val="en-US"/>
        </w:rPr>
        <w:t xml:space="preserve">opportunities to enhance our approach to prevention. </w:t>
      </w:r>
    </w:p>
    <w:p w14:paraId="7F562DBD" w14:textId="77777777" w:rsidR="0048496B" w:rsidRPr="00AD5E64" w:rsidRDefault="0048496B" w:rsidP="009F103B">
      <w:pPr>
        <w:numPr>
          <w:ilvl w:val="2"/>
          <w:numId w:val="12"/>
        </w:numPr>
        <w:spacing w:after="0" w:line="240" w:lineRule="auto"/>
        <w:rPr>
          <w:rFonts w:ascii="Arial" w:hAnsi="Arial" w:cs="Arial"/>
          <w:sz w:val="24"/>
          <w:szCs w:val="24"/>
          <w:lang w:val="en-US"/>
        </w:rPr>
      </w:pPr>
      <w:r>
        <w:rPr>
          <w:rFonts w:ascii="Arial" w:hAnsi="Arial" w:cs="Arial"/>
          <w:sz w:val="24"/>
          <w:szCs w:val="24"/>
          <w:lang w:val="en-US"/>
        </w:rPr>
        <w:t>A new Welsh Government S</w:t>
      </w:r>
      <w:r w:rsidR="009F103B">
        <w:rPr>
          <w:rFonts w:ascii="Arial" w:hAnsi="Arial" w:cs="Arial"/>
          <w:sz w:val="24"/>
          <w:szCs w:val="24"/>
          <w:lang w:val="en-US"/>
        </w:rPr>
        <w:t xml:space="preserve">uicide &amp; </w:t>
      </w:r>
      <w:r>
        <w:rPr>
          <w:rFonts w:ascii="Arial" w:hAnsi="Arial" w:cs="Arial"/>
          <w:sz w:val="24"/>
          <w:szCs w:val="24"/>
          <w:lang w:val="en-US"/>
        </w:rPr>
        <w:t>S</w:t>
      </w:r>
      <w:r w:rsidR="009F103B">
        <w:rPr>
          <w:rFonts w:ascii="Arial" w:hAnsi="Arial" w:cs="Arial"/>
          <w:sz w:val="24"/>
          <w:szCs w:val="24"/>
          <w:lang w:val="en-US"/>
        </w:rPr>
        <w:t xml:space="preserve">elf </w:t>
      </w:r>
      <w:r>
        <w:rPr>
          <w:rFonts w:ascii="Arial" w:hAnsi="Arial" w:cs="Arial"/>
          <w:sz w:val="24"/>
          <w:szCs w:val="24"/>
          <w:lang w:val="en-US"/>
        </w:rPr>
        <w:t>H</w:t>
      </w:r>
      <w:r w:rsidR="009F103B">
        <w:rPr>
          <w:rFonts w:ascii="Arial" w:hAnsi="Arial" w:cs="Arial"/>
          <w:sz w:val="24"/>
          <w:szCs w:val="24"/>
          <w:lang w:val="en-US"/>
        </w:rPr>
        <w:t xml:space="preserve">arm </w:t>
      </w:r>
      <w:r>
        <w:rPr>
          <w:rFonts w:ascii="Arial" w:hAnsi="Arial" w:cs="Arial"/>
          <w:sz w:val="24"/>
          <w:szCs w:val="24"/>
          <w:lang w:val="en-US"/>
        </w:rPr>
        <w:t>P</w:t>
      </w:r>
      <w:r w:rsidR="009F103B">
        <w:rPr>
          <w:rFonts w:ascii="Arial" w:hAnsi="Arial" w:cs="Arial"/>
          <w:sz w:val="24"/>
          <w:szCs w:val="24"/>
          <w:lang w:val="en-US"/>
        </w:rPr>
        <w:t>revention</w:t>
      </w:r>
      <w:r>
        <w:rPr>
          <w:rFonts w:ascii="Arial" w:hAnsi="Arial" w:cs="Arial"/>
          <w:sz w:val="24"/>
          <w:szCs w:val="24"/>
          <w:lang w:val="en-US"/>
        </w:rPr>
        <w:t xml:space="preserve"> Strategy provides the opportunity for </w:t>
      </w:r>
      <w:r w:rsidR="009F103B">
        <w:rPr>
          <w:rFonts w:ascii="Arial" w:hAnsi="Arial" w:cs="Arial"/>
          <w:sz w:val="24"/>
          <w:szCs w:val="24"/>
          <w:lang w:val="en-US"/>
        </w:rPr>
        <w:t>the Health Board</w:t>
      </w:r>
      <w:r w:rsidR="00DE501E">
        <w:rPr>
          <w:rFonts w:ascii="Arial" w:hAnsi="Arial" w:cs="Arial"/>
          <w:sz w:val="24"/>
          <w:szCs w:val="24"/>
          <w:lang w:val="en-US"/>
        </w:rPr>
        <w:t xml:space="preserve"> to e</w:t>
      </w:r>
      <w:r w:rsidR="009F103B">
        <w:rPr>
          <w:rFonts w:ascii="Arial" w:hAnsi="Arial" w:cs="Arial"/>
          <w:sz w:val="24"/>
          <w:szCs w:val="24"/>
          <w:lang w:val="en-US"/>
        </w:rPr>
        <w:t>ngage with multisector partners</w:t>
      </w:r>
      <w:r>
        <w:rPr>
          <w:rFonts w:ascii="Arial" w:hAnsi="Arial" w:cs="Arial"/>
          <w:sz w:val="24"/>
          <w:szCs w:val="24"/>
          <w:lang w:val="en-US"/>
        </w:rPr>
        <w:t xml:space="preserve"> to create to conditions for effective implementation of the strategy and move forward. There is now a period of time before the launch of the final version of the strategy to </w:t>
      </w:r>
      <w:r w:rsidR="00902ECC">
        <w:rPr>
          <w:rFonts w:ascii="Arial" w:hAnsi="Arial" w:cs="Arial"/>
          <w:sz w:val="24"/>
          <w:szCs w:val="24"/>
          <w:lang w:val="en-US"/>
        </w:rPr>
        <w:t xml:space="preserve">review what </w:t>
      </w:r>
      <w:r w:rsidR="00BC7F5B">
        <w:rPr>
          <w:rFonts w:ascii="Arial" w:hAnsi="Arial" w:cs="Arial"/>
          <w:sz w:val="24"/>
          <w:szCs w:val="24"/>
          <w:lang w:val="en-US"/>
        </w:rPr>
        <w:t xml:space="preserve">assets, </w:t>
      </w:r>
      <w:r w:rsidR="00B04C14">
        <w:rPr>
          <w:rFonts w:ascii="Arial" w:hAnsi="Arial" w:cs="Arial"/>
          <w:sz w:val="24"/>
          <w:szCs w:val="24"/>
          <w:lang w:val="en-US"/>
        </w:rPr>
        <w:t xml:space="preserve">data, </w:t>
      </w:r>
      <w:r w:rsidR="00BC7F5B">
        <w:rPr>
          <w:rFonts w:ascii="Arial" w:hAnsi="Arial" w:cs="Arial"/>
          <w:sz w:val="24"/>
          <w:szCs w:val="24"/>
          <w:lang w:val="en-US"/>
        </w:rPr>
        <w:t>interventions and networks are in place already in the region</w:t>
      </w:r>
      <w:r w:rsidR="00B04C14">
        <w:rPr>
          <w:rFonts w:ascii="Arial" w:hAnsi="Arial" w:cs="Arial"/>
          <w:sz w:val="24"/>
          <w:szCs w:val="24"/>
          <w:lang w:val="en-US"/>
        </w:rPr>
        <w:t xml:space="preserve">; the </w:t>
      </w:r>
      <w:r w:rsidR="00277ADA">
        <w:rPr>
          <w:rFonts w:ascii="Arial" w:hAnsi="Arial" w:cs="Arial"/>
          <w:sz w:val="24"/>
          <w:szCs w:val="24"/>
          <w:lang w:val="en-US"/>
        </w:rPr>
        <w:t>principles, evidence and</w:t>
      </w:r>
      <w:r w:rsidR="00DE7225">
        <w:rPr>
          <w:rFonts w:ascii="Arial" w:hAnsi="Arial" w:cs="Arial"/>
          <w:sz w:val="24"/>
          <w:szCs w:val="24"/>
          <w:lang w:val="en-US"/>
        </w:rPr>
        <w:t xml:space="preserve"> outcomes</w:t>
      </w:r>
      <w:r w:rsidR="00277ADA">
        <w:rPr>
          <w:rFonts w:ascii="Arial" w:hAnsi="Arial" w:cs="Arial"/>
          <w:sz w:val="24"/>
          <w:szCs w:val="24"/>
          <w:lang w:val="en-US"/>
        </w:rPr>
        <w:t xml:space="preserve"> </w:t>
      </w:r>
      <w:r w:rsidR="00B04C14">
        <w:rPr>
          <w:rFonts w:ascii="Arial" w:hAnsi="Arial" w:cs="Arial"/>
          <w:sz w:val="24"/>
          <w:szCs w:val="24"/>
          <w:lang w:val="en-US"/>
        </w:rPr>
        <w:t xml:space="preserve">that </w:t>
      </w:r>
      <w:r w:rsidR="00277ADA">
        <w:rPr>
          <w:rFonts w:ascii="Arial" w:hAnsi="Arial" w:cs="Arial"/>
          <w:sz w:val="24"/>
          <w:szCs w:val="24"/>
          <w:lang w:val="en-US"/>
        </w:rPr>
        <w:t xml:space="preserve">underpin </w:t>
      </w:r>
      <w:r w:rsidR="00DE7225">
        <w:rPr>
          <w:rFonts w:ascii="Arial" w:hAnsi="Arial" w:cs="Arial"/>
          <w:sz w:val="24"/>
          <w:szCs w:val="24"/>
          <w:lang w:val="en-US"/>
        </w:rPr>
        <w:t xml:space="preserve">current </w:t>
      </w:r>
      <w:r w:rsidR="00902ECC">
        <w:rPr>
          <w:rFonts w:ascii="Arial" w:hAnsi="Arial" w:cs="Arial"/>
          <w:sz w:val="24"/>
          <w:szCs w:val="24"/>
          <w:lang w:val="en-US"/>
        </w:rPr>
        <w:t>activ</w:t>
      </w:r>
      <w:r w:rsidR="00DE7225">
        <w:rPr>
          <w:rFonts w:ascii="Arial" w:hAnsi="Arial" w:cs="Arial"/>
          <w:sz w:val="24"/>
          <w:szCs w:val="24"/>
          <w:lang w:val="en-US"/>
        </w:rPr>
        <w:t>iti</w:t>
      </w:r>
      <w:r w:rsidR="00902ECC">
        <w:rPr>
          <w:rFonts w:ascii="Arial" w:hAnsi="Arial" w:cs="Arial"/>
          <w:sz w:val="24"/>
          <w:szCs w:val="24"/>
          <w:lang w:val="en-US"/>
        </w:rPr>
        <w:t>es</w:t>
      </w:r>
      <w:r w:rsidR="00DE7225">
        <w:rPr>
          <w:rFonts w:ascii="Arial" w:hAnsi="Arial" w:cs="Arial"/>
          <w:sz w:val="24"/>
          <w:szCs w:val="24"/>
          <w:lang w:val="en-US"/>
        </w:rPr>
        <w:t xml:space="preserve"> and </w:t>
      </w:r>
      <w:r w:rsidR="00902ECC">
        <w:rPr>
          <w:rFonts w:ascii="Arial" w:hAnsi="Arial" w:cs="Arial"/>
          <w:sz w:val="24"/>
          <w:szCs w:val="24"/>
          <w:lang w:val="en-US"/>
        </w:rPr>
        <w:t>services</w:t>
      </w:r>
      <w:r w:rsidR="00B04C14">
        <w:rPr>
          <w:rFonts w:ascii="Arial" w:hAnsi="Arial" w:cs="Arial"/>
          <w:sz w:val="24"/>
          <w:szCs w:val="24"/>
          <w:lang w:val="en-US"/>
        </w:rPr>
        <w:t>,</w:t>
      </w:r>
      <w:r w:rsidR="00902ECC">
        <w:rPr>
          <w:rFonts w:ascii="Arial" w:hAnsi="Arial" w:cs="Arial"/>
          <w:sz w:val="24"/>
          <w:szCs w:val="24"/>
          <w:lang w:val="en-US"/>
        </w:rPr>
        <w:t xml:space="preserve"> and </w:t>
      </w:r>
      <w:r w:rsidR="00B04C14">
        <w:rPr>
          <w:rFonts w:ascii="Arial" w:hAnsi="Arial" w:cs="Arial"/>
          <w:sz w:val="24"/>
          <w:szCs w:val="24"/>
          <w:lang w:val="en-US"/>
        </w:rPr>
        <w:t xml:space="preserve">identify </w:t>
      </w:r>
      <w:r w:rsidR="00902ECC">
        <w:rPr>
          <w:rFonts w:ascii="Arial" w:hAnsi="Arial" w:cs="Arial"/>
          <w:sz w:val="24"/>
          <w:szCs w:val="24"/>
          <w:lang w:val="en-US"/>
        </w:rPr>
        <w:t xml:space="preserve">opportunities for </w:t>
      </w:r>
      <w:r w:rsidR="00BC7F5B">
        <w:rPr>
          <w:rFonts w:ascii="Arial" w:hAnsi="Arial" w:cs="Arial"/>
          <w:sz w:val="24"/>
          <w:szCs w:val="24"/>
          <w:lang w:val="en-US"/>
        </w:rPr>
        <w:t xml:space="preserve">enhancing </w:t>
      </w:r>
      <w:r w:rsidR="00902ECC">
        <w:rPr>
          <w:rFonts w:ascii="Arial" w:hAnsi="Arial" w:cs="Arial"/>
          <w:sz w:val="24"/>
          <w:szCs w:val="24"/>
          <w:lang w:val="en-US"/>
        </w:rPr>
        <w:t>a preventative approach</w:t>
      </w:r>
      <w:r w:rsidR="00B04C14">
        <w:rPr>
          <w:rFonts w:ascii="Arial" w:hAnsi="Arial" w:cs="Arial"/>
          <w:sz w:val="24"/>
          <w:szCs w:val="24"/>
          <w:lang w:val="en-US"/>
        </w:rPr>
        <w:t xml:space="preserve">. This </w:t>
      </w:r>
      <w:r w:rsidR="00902ECC">
        <w:rPr>
          <w:rFonts w:ascii="Arial" w:hAnsi="Arial" w:cs="Arial"/>
          <w:sz w:val="24"/>
          <w:szCs w:val="24"/>
          <w:lang w:val="en-US"/>
        </w:rPr>
        <w:t xml:space="preserve">may </w:t>
      </w:r>
      <w:r w:rsidR="00B04C14">
        <w:rPr>
          <w:rFonts w:ascii="Arial" w:hAnsi="Arial" w:cs="Arial"/>
          <w:sz w:val="24"/>
          <w:szCs w:val="24"/>
          <w:lang w:val="en-US"/>
        </w:rPr>
        <w:t>r</w:t>
      </w:r>
      <w:r w:rsidR="00902ECC">
        <w:rPr>
          <w:rFonts w:ascii="Arial" w:hAnsi="Arial" w:cs="Arial"/>
          <w:sz w:val="24"/>
          <w:szCs w:val="24"/>
          <w:lang w:val="en-US"/>
        </w:rPr>
        <w:t>equire additional/new gover</w:t>
      </w:r>
      <w:r w:rsidR="00DD17B8">
        <w:rPr>
          <w:rFonts w:ascii="Arial" w:hAnsi="Arial" w:cs="Arial"/>
          <w:sz w:val="24"/>
          <w:szCs w:val="24"/>
          <w:lang w:val="en-US"/>
        </w:rPr>
        <w:t>n</w:t>
      </w:r>
      <w:r w:rsidR="00902ECC">
        <w:rPr>
          <w:rFonts w:ascii="Arial" w:hAnsi="Arial" w:cs="Arial"/>
          <w:sz w:val="24"/>
          <w:szCs w:val="24"/>
          <w:lang w:val="en-US"/>
        </w:rPr>
        <w:t>ance arrangements to be put in place</w:t>
      </w:r>
      <w:r w:rsidR="00B04C14">
        <w:rPr>
          <w:rFonts w:ascii="Arial" w:hAnsi="Arial" w:cs="Arial"/>
          <w:sz w:val="24"/>
          <w:szCs w:val="24"/>
          <w:lang w:val="en-US"/>
        </w:rPr>
        <w:t>.</w:t>
      </w:r>
    </w:p>
    <w:p w14:paraId="28259EFA" w14:textId="77777777" w:rsidR="00EE74D4" w:rsidRDefault="00EE74D4" w:rsidP="00EE74D4">
      <w:pPr>
        <w:spacing w:after="0" w:line="240" w:lineRule="auto"/>
        <w:rPr>
          <w:rFonts w:ascii="Arial" w:hAnsi="Arial" w:cs="Arial"/>
          <w:b/>
          <w:sz w:val="24"/>
          <w:szCs w:val="24"/>
        </w:rPr>
      </w:pPr>
    </w:p>
    <w:p w14:paraId="4650A547" w14:textId="77777777" w:rsidR="009F31BD" w:rsidRPr="009F103B" w:rsidRDefault="009F103B" w:rsidP="009F103B">
      <w:pPr>
        <w:spacing w:after="0"/>
        <w:ind w:left="1440"/>
        <w:rPr>
          <w:rFonts w:ascii="Arial" w:hAnsi="Arial" w:cs="Arial"/>
          <w:b/>
          <w:bCs/>
          <w:sz w:val="24"/>
          <w:szCs w:val="24"/>
        </w:rPr>
      </w:pPr>
      <w:r>
        <w:rPr>
          <w:rFonts w:ascii="Arial" w:hAnsi="Arial" w:cs="Arial"/>
          <w:b/>
          <w:bCs/>
          <w:sz w:val="24"/>
          <w:szCs w:val="24"/>
        </w:rPr>
        <w:t>2.6.2</w:t>
      </w:r>
      <w:r>
        <w:rPr>
          <w:rFonts w:ascii="Arial" w:hAnsi="Arial" w:cs="Arial"/>
          <w:b/>
          <w:bCs/>
          <w:sz w:val="24"/>
          <w:szCs w:val="24"/>
        </w:rPr>
        <w:tab/>
      </w:r>
      <w:r w:rsidR="00634A47" w:rsidRPr="009F103B">
        <w:rPr>
          <w:rFonts w:ascii="Arial" w:hAnsi="Arial" w:cs="Arial"/>
          <w:b/>
          <w:bCs/>
          <w:sz w:val="24"/>
          <w:szCs w:val="24"/>
        </w:rPr>
        <w:t>Next Steps:</w:t>
      </w:r>
    </w:p>
    <w:p w14:paraId="1EE16113" w14:textId="77777777" w:rsidR="009F31BD" w:rsidRPr="007967F0" w:rsidRDefault="009F31BD" w:rsidP="007967F0">
      <w:pPr>
        <w:spacing w:after="0" w:line="240" w:lineRule="auto"/>
        <w:rPr>
          <w:rFonts w:ascii="Arial" w:hAnsi="Arial" w:cs="Arial"/>
          <w:b/>
          <w:sz w:val="24"/>
          <w:szCs w:val="24"/>
        </w:rPr>
      </w:pPr>
    </w:p>
    <w:p w14:paraId="4755C5EE" w14:textId="77777777" w:rsidR="002F58D0" w:rsidRDefault="002F58D0" w:rsidP="00690F69">
      <w:pPr>
        <w:pStyle w:val="ListParagraph"/>
        <w:numPr>
          <w:ilvl w:val="0"/>
          <w:numId w:val="41"/>
        </w:numPr>
        <w:spacing w:after="0" w:line="240" w:lineRule="auto"/>
        <w:rPr>
          <w:rFonts w:ascii="Arial" w:hAnsi="Arial" w:cs="Arial"/>
          <w:bCs/>
          <w:sz w:val="24"/>
          <w:szCs w:val="24"/>
        </w:rPr>
      </w:pPr>
      <w:r w:rsidRPr="007967F0">
        <w:rPr>
          <w:rFonts w:ascii="Arial" w:hAnsi="Arial" w:cs="Arial"/>
          <w:bCs/>
          <w:sz w:val="24"/>
          <w:szCs w:val="24"/>
        </w:rPr>
        <w:t>Conduct further stakeholder engagement to map current delivery, data, outcomes and constraints in relation to the objectives of the new Welsh Government SSHP Strategy</w:t>
      </w:r>
      <w:r w:rsidR="00B14865">
        <w:rPr>
          <w:rFonts w:ascii="Arial" w:hAnsi="Arial" w:cs="Arial"/>
          <w:bCs/>
          <w:sz w:val="24"/>
          <w:szCs w:val="24"/>
        </w:rPr>
        <w:t>.</w:t>
      </w:r>
      <w:r w:rsidRPr="007967F0">
        <w:rPr>
          <w:rFonts w:ascii="Arial" w:hAnsi="Arial" w:cs="Arial"/>
          <w:bCs/>
          <w:sz w:val="24"/>
          <w:szCs w:val="24"/>
        </w:rPr>
        <w:t xml:space="preserve"> </w:t>
      </w:r>
    </w:p>
    <w:p w14:paraId="409725DC" w14:textId="77777777" w:rsidR="0049558C" w:rsidRPr="00ED5A90" w:rsidRDefault="0049558C" w:rsidP="0049558C">
      <w:pPr>
        <w:numPr>
          <w:ilvl w:val="0"/>
          <w:numId w:val="41"/>
        </w:numPr>
        <w:spacing w:after="0" w:line="240" w:lineRule="auto"/>
        <w:rPr>
          <w:rFonts w:ascii="Arial" w:hAnsi="Arial" w:cs="Arial"/>
          <w:bCs/>
          <w:sz w:val="24"/>
          <w:szCs w:val="24"/>
        </w:rPr>
      </w:pPr>
      <w:r w:rsidRPr="00ED5A90">
        <w:rPr>
          <w:rFonts w:ascii="Arial" w:hAnsi="Arial" w:cs="Arial"/>
          <w:bCs/>
          <w:sz w:val="24"/>
          <w:szCs w:val="24"/>
        </w:rPr>
        <w:lastRenderedPageBreak/>
        <w:t>Coordinat</w:t>
      </w:r>
      <w:r w:rsidR="00ED5A90" w:rsidRPr="00ED5A90">
        <w:rPr>
          <w:rFonts w:ascii="Arial" w:hAnsi="Arial" w:cs="Arial"/>
          <w:bCs/>
          <w:sz w:val="24"/>
          <w:szCs w:val="24"/>
        </w:rPr>
        <w:t>e</w:t>
      </w:r>
      <w:r w:rsidRPr="00ED5A90">
        <w:rPr>
          <w:rFonts w:ascii="Arial" w:hAnsi="Arial" w:cs="Arial"/>
          <w:bCs/>
          <w:sz w:val="24"/>
          <w:szCs w:val="24"/>
        </w:rPr>
        <w:t xml:space="preserve"> dedicated resource between Directorates to produce a detailed briefing on</w:t>
      </w:r>
      <w:r w:rsidR="00ED5A90">
        <w:rPr>
          <w:rFonts w:ascii="Arial" w:hAnsi="Arial" w:cs="Arial"/>
          <w:bCs/>
          <w:sz w:val="24"/>
          <w:szCs w:val="24"/>
        </w:rPr>
        <w:t xml:space="preserve"> the N</w:t>
      </w:r>
      <w:r w:rsidRPr="00ED5A90">
        <w:rPr>
          <w:rFonts w:ascii="Arial" w:hAnsi="Arial" w:cs="Arial"/>
          <w:bCs/>
          <w:sz w:val="24"/>
          <w:szCs w:val="24"/>
        </w:rPr>
        <w:t>ational /local context</w:t>
      </w:r>
      <w:r w:rsidR="009C361C">
        <w:rPr>
          <w:rFonts w:ascii="Arial" w:hAnsi="Arial" w:cs="Arial"/>
          <w:bCs/>
          <w:sz w:val="24"/>
          <w:szCs w:val="24"/>
        </w:rPr>
        <w:t xml:space="preserve">, </w:t>
      </w:r>
      <w:r w:rsidRPr="00ED5A90">
        <w:rPr>
          <w:rFonts w:ascii="Arial" w:hAnsi="Arial" w:cs="Arial"/>
          <w:bCs/>
          <w:sz w:val="24"/>
          <w:szCs w:val="24"/>
        </w:rPr>
        <w:t xml:space="preserve">current position in </w:t>
      </w:r>
      <w:r w:rsidR="00ED5A90" w:rsidRPr="00ED5A90">
        <w:rPr>
          <w:rFonts w:ascii="Arial" w:hAnsi="Arial" w:cs="Arial"/>
          <w:bCs/>
          <w:sz w:val="24"/>
          <w:szCs w:val="24"/>
        </w:rPr>
        <w:t xml:space="preserve">the </w:t>
      </w:r>
      <w:r w:rsidRPr="00ED5A90">
        <w:rPr>
          <w:rFonts w:ascii="Arial" w:hAnsi="Arial" w:cs="Arial"/>
          <w:bCs/>
          <w:sz w:val="24"/>
          <w:szCs w:val="24"/>
        </w:rPr>
        <w:t xml:space="preserve">region, </w:t>
      </w:r>
      <w:r w:rsidR="00B30BE3">
        <w:rPr>
          <w:rFonts w:ascii="Arial" w:hAnsi="Arial" w:cs="Arial"/>
          <w:bCs/>
          <w:sz w:val="24"/>
          <w:szCs w:val="24"/>
        </w:rPr>
        <w:t xml:space="preserve">and </w:t>
      </w:r>
      <w:r w:rsidRPr="00ED5A90">
        <w:rPr>
          <w:rFonts w:ascii="Arial" w:hAnsi="Arial" w:cs="Arial"/>
          <w:bCs/>
          <w:sz w:val="24"/>
          <w:szCs w:val="24"/>
        </w:rPr>
        <w:t>issues</w:t>
      </w:r>
      <w:r w:rsidR="00B30BE3">
        <w:rPr>
          <w:rFonts w:ascii="Arial" w:hAnsi="Arial" w:cs="Arial"/>
          <w:bCs/>
          <w:sz w:val="24"/>
          <w:szCs w:val="24"/>
        </w:rPr>
        <w:t>/</w:t>
      </w:r>
      <w:r w:rsidRPr="00ED5A90">
        <w:rPr>
          <w:rFonts w:ascii="Arial" w:hAnsi="Arial" w:cs="Arial"/>
          <w:bCs/>
          <w:sz w:val="24"/>
          <w:szCs w:val="24"/>
        </w:rPr>
        <w:t>opportunities</w:t>
      </w:r>
      <w:r w:rsidR="00ED5A90" w:rsidRPr="00ED5A90">
        <w:rPr>
          <w:rFonts w:ascii="Arial" w:hAnsi="Arial" w:cs="Arial"/>
          <w:bCs/>
          <w:sz w:val="24"/>
          <w:szCs w:val="24"/>
        </w:rPr>
        <w:t xml:space="preserve"> to inform stakeholder engagement</w:t>
      </w:r>
    </w:p>
    <w:p w14:paraId="01944011" w14:textId="77777777" w:rsidR="00227539" w:rsidRPr="007967F0" w:rsidRDefault="00227539" w:rsidP="00690F69">
      <w:pPr>
        <w:pStyle w:val="ListParagraph"/>
        <w:numPr>
          <w:ilvl w:val="0"/>
          <w:numId w:val="41"/>
        </w:numPr>
        <w:spacing w:after="0" w:line="240" w:lineRule="auto"/>
        <w:rPr>
          <w:rFonts w:ascii="Arial" w:hAnsi="Arial" w:cs="Arial"/>
          <w:bCs/>
          <w:sz w:val="24"/>
          <w:szCs w:val="24"/>
        </w:rPr>
      </w:pPr>
      <w:r w:rsidRPr="00227539">
        <w:rPr>
          <w:rFonts w:ascii="Arial" w:hAnsi="Arial" w:cs="Arial"/>
          <w:bCs/>
          <w:sz w:val="24"/>
          <w:szCs w:val="24"/>
        </w:rPr>
        <w:t xml:space="preserve">Engaging with </w:t>
      </w:r>
      <w:r>
        <w:rPr>
          <w:rFonts w:ascii="Arial" w:hAnsi="Arial" w:cs="Arial"/>
          <w:bCs/>
          <w:sz w:val="24"/>
          <w:szCs w:val="24"/>
        </w:rPr>
        <w:t xml:space="preserve">the </w:t>
      </w:r>
      <w:r w:rsidRPr="00227539">
        <w:rPr>
          <w:rFonts w:ascii="Arial" w:hAnsi="Arial" w:cs="Arial"/>
          <w:bCs/>
          <w:sz w:val="24"/>
          <w:szCs w:val="24"/>
        </w:rPr>
        <w:t>Regional Partnership Board via Directors of Social Services in the first instance to inform the approach and agree next steps.</w:t>
      </w:r>
    </w:p>
    <w:p w14:paraId="263637C3" w14:textId="3B2D6BC4" w:rsidR="009F103B" w:rsidRPr="00867534" w:rsidRDefault="009F103B" w:rsidP="00867534">
      <w:pPr>
        <w:spacing w:after="0" w:line="240" w:lineRule="auto"/>
        <w:rPr>
          <w:rFonts w:ascii="Arial" w:hAnsi="Arial" w:cs="Arial"/>
          <w:b/>
          <w:sz w:val="24"/>
          <w:szCs w:val="24"/>
        </w:rPr>
      </w:pPr>
    </w:p>
    <w:p w14:paraId="09060D28" w14:textId="77777777" w:rsidR="00653AEC" w:rsidRPr="0072604C" w:rsidRDefault="00653AEC" w:rsidP="009F103B">
      <w:pPr>
        <w:pStyle w:val="ListParagraph"/>
        <w:numPr>
          <w:ilvl w:val="0"/>
          <w:numId w:val="44"/>
        </w:numPr>
        <w:spacing w:after="0" w:line="240" w:lineRule="auto"/>
        <w:rPr>
          <w:rFonts w:ascii="Arial" w:hAnsi="Arial" w:cs="Arial"/>
          <w:b/>
          <w:sz w:val="24"/>
          <w:szCs w:val="24"/>
        </w:rPr>
      </w:pPr>
      <w:r w:rsidRPr="0072604C">
        <w:rPr>
          <w:rFonts w:ascii="Arial" w:hAnsi="Arial" w:cs="Arial"/>
          <w:b/>
          <w:sz w:val="24"/>
          <w:szCs w:val="24"/>
        </w:rPr>
        <w:t>GOVERNANCE AND RISK ISSUES</w:t>
      </w:r>
    </w:p>
    <w:p w14:paraId="48337ECA" w14:textId="77777777" w:rsidR="00653AEC" w:rsidRDefault="00653AEC" w:rsidP="00653AEC">
      <w:pPr>
        <w:pStyle w:val="ListParagraph"/>
        <w:spacing w:after="0" w:line="240" w:lineRule="auto"/>
        <w:rPr>
          <w:rFonts w:ascii="Arial" w:hAnsi="Arial" w:cs="Arial"/>
          <w:b/>
          <w:sz w:val="24"/>
          <w:szCs w:val="24"/>
        </w:rPr>
      </w:pPr>
    </w:p>
    <w:p w14:paraId="7A93DB41" w14:textId="77777777" w:rsidR="00CB69FE" w:rsidRDefault="00CB69FE" w:rsidP="00653AEC">
      <w:pPr>
        <w:pStyle w:val="ListParagraph"/>
        <w:spacing w:after="0" w:line="240" w:lineRule="auto"/>
        <w:rPr>
          <w:rFonts w:ascii="Arial" w:hAnsi="Arial" w:cs="Arial"/>
          <w:sz w:val="24"/>
          <w:szCs w:val="24"/>
        </w:rPr>
      </w:pPr>
      <w:r w:rsidRPr="00CB69FE">
        <w:rPr>
          <w:rFonts w:ascii="Arial" w:hAnsi="Arial" w:cs="Arial"/>
          <w:sz w:val="24"/>
          <w:szCs w:val="24"/>
        </w:rPr>
        <w:t>The need to improve governance for suicide and se</w:t>
      </w:r>
      <w:r w:rsidR="009F103B">
        <w:rPr>
          <w:rFonts w:ascii="Arial" w:hAnsi="Arial" w:cs="Arial"/>
          <w:sz w:val="24"/>
          <w:szCs w:val="24"/>
        </w:rPr>
        <w:t>lf-harm a</w:t>
      </w:r>
      <w:r w:rsidR="002024FA">
        <w:rPr>
          <w:rFonts w:ascii="Arial" w:hAnsi="Arial" w:cs="Arial"/>
          <w:sz w:val="24"/>
          <w:szCs w:val="24"/>
        </w:rPr>
        <w:t xml:space="preserve">s outlined in </w:t>
      </w:r>
      <w:r w:rsidR="002024FA" w:rsidRPr="007B7B8E">
        <w:rPr>
          <w:rFonts w:ascii="Arial" w:hAnsi="Arial" w:cs="Arial"/>
          <w:sz w:val="24"/>
          <w:szCs w:val="24"/>
        </w:rPr>
        <w:t xml:space="preserve">section </w:t>
      </w:r>
      <w:r w:rsidR="002024FA" w:rsidRPr="00D22606">
        <w:rPr>
          <w:rFonts w:ascii="Arial" w:hAnsi="Arial" w:cs="Arial"/>
          <w:sz w:val="24"/>
          <w:szCs w:val="24"/>
        </w:rPr>
        <w:t>2.</w:t>
      </w:r>
      <w:r w:rsidR="005563E9" w:rsidRPr="007B7B8E">
        <w:rPr>
          <w:rFonts w:ascii="Arial" w:hAnsi="Arial" w:cs="Arial"/>
          <w:sz w:val="24"/>
          <w:szCs w:val="24"/>
        </w:rPr>
        <w:t>4</w:t>
      </w:r>
      <w:r w:rsidRPr="00CB69FE">
        <w:rPr>
          <w:rFonts w:ascii="Arial" w:hAnsi="Arial" w:cs="Arial"/>
          <w:sz w:val="24"/>
          <w:szCs w:val="24"/>
        </w:rPr>
        <w:t xml:space="preserve"> of this report.</w:t>
      </w:r>
    </w:p>
    <w:p w14:paraId="154F3E95" w14:textId="77777777" w:rsidR="00CB69FE" w:rsidRPr="009F103B" w:rsidRDefault="00CB69FE" w:rsidP="009F103B">
      <w:pPr>
        <w:spacing w:after="0" w:line="240" w:lineRule="auto"/>
        <w:rPr>
          <w:rFonts w:ascii="Arial" w:hAnsi="Arial" w:cs="Arial"/>
          <w:b/>
          <w:sz w:val="24"/>
          <w:szCs w:val="24"/>
        </w:rPr>
      </w:pPr>
    </w:p>
    <w:p w14:paraId="1C20983F" w14:textId="77777777" w:rsidR="00653AEC" w:rsidRDefault="00653AEC" w:rsidP="00E01ED6">
      <w:pPr>
        <w:pStyle w:val="ListParagraph"/>
        <w:numPr>
          <w:ilvl w:val="0"/>
          <w:numId w:val="44"/>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97D729E" w14:textId="77777777" w:rsidR="00CB69FE" w:rsidRPr="0072604C" w:rsidRDefault="00CB69FE" w:rsidP="00CB69FE">
      <w:pPr>
        <w:pStyle w:val="ListParagraph"/>
        <w:spacing w:after="0" w:line="240" w:lineRule="auto"/>
        <w:rPr>
          <w:rFonts w:ascii="Arial" w:hAnsi="Arial" w:cs="Arial"/>
          <w:b/>
          <w:sz w:val="24"/>
          <w:szCs w:val="24"/>
        </w:rPr>
      </w:pPr>
    </w:p>
    <w:p w14:paraId="4CA2E70C" w14:textId="77777777" w:rsidR="00653AEC" w:rsidRPr="00CB69FE" w:rsidRDefault="00CB69FE" w:rsidP="00CB69FE">
      <w:pPr>
        <w:spacing w:after="0" w:line="240" w:lineRule="auto"/>
        <w:ind w:firstLine="360"/>
        <w:rPr>
          <w:rFonts w:ascii="Arial" w:hAnsi="Arial" w:cs="Arial"/>
          <w:b/>
          <w:sz w:val="24"/>
          <w:szCs w:val="24"/>
        </w:rPr>
      </w:pPr>
      <w:r w:rsidRPr="00CB69FE">
        <w:rPr>
          <w:rFonts w:ascii="Arial" w:hAnsi="Arial" w:cs="Arial"/>
          <w:sz w:val="24"/>
          <w:szCs w:val="24"/>
        </w:rPr>
        <w:t>There are no financial implications for the Committee to consider.</w:t>
      </w:r>
    </w:p>
    <w:p w14:paraId="2086946C" w14:textId="77777777" w:rsidR="00653AEC" w:rsidRPr="0072604C" w:rsidRDefault="00653AEC" w:rsidP="00653AEC">
      <w:pPr>
        <w:pStyle w:val="ListParagraph"/>
        <w:spacing w:after="0" w:line="240" w:lineRule="auto"/>
        <w:rPr>
          <w:rFonts w:ascii="Arial" w:hAnsi="Arial" w:cs="Arial"/>
          <w:b/>
          <w:sz w:val="24"/>
          <w:szCs w:val="24"/>
        </w:rPr>
      </w:pPr>
    </w:p>
    <w:p w14:paraId="65F8BDA3" w14:textId="77777777" w:rsidR="00653AEC" w:rsidRPr="0072604C" w:rsidRDefault="00653AEC" w:rsidP="00E01ED6">
      <w:pPr>
        <w:pStyle w:val="ListParagraph"/>
        <w:numPr>
          <w:ilvl w:val="0"/>
          <w:numId w:val="44"/>
        </w:numPr>
        <w:spacing w:after="0" w:line="240" w:lineRule="auto"/>
        <w:rPr>
          <w:rFonts w:ascii="Arial" w:hAnsi="Arial" w:cs="Arial"/>
          <w:b/>
          <w:sz w:val="24"/>
          <w:szCs w:val="24"/>
        </w:rPr>
      </w:pPr>
      <w:r w:rsidRPr="0072604C">
        <w:rPr>
          <w:rFonts w:ascii="Arial" w:hAnsi="Arial" w:cs="Arial"/>
          <w:b/>
          <w:sz w:val="24"/>
          <w:szCs w:val="24"/>
        </w:rPr>
        <w:t>RECOMMENDATION</w:t>
      </w:r>
    </w:p>
    <w:p w14:paraId="128FFE38" w14:textId="77777777" w:rsidR="00C33A04" w:rsidRDefault="00C33A04" w:rsidP="00653AEC">
      <w:pPr>
        <w:spacing w:after="0" w:line="240" w:lineRule="auto"/>
        <w:jc w:val="center"/>
      </w:pPr>
    </w:p>
    <w:p w14:paraId="39186251" w14:textId="77777777" w:rsidR="00CB69FE" w:rsidRPr="00CB69FE" w:rsidRDefault="00CB69FE" w:rsidP="00CB69FE">
      <w:pPr>
        <w:ind w:left="360" w:right="96"/>
        <w:rPr>
          <w:rFonts w:ascii="Arial" w:hAnsi="Arial" w:cs="Arial"/>
          <w:sz w:val="24"/>
          <w:szCs w:val="24"/>
        </w:rPr>
      </w:pPr>
      <w:r w:rsidRPr="00CB69FE">
        <w:rPr>
          <w:rFonts w:ascii="Arial" w:hAnsi="Arial" w:cs="Arial"/>
          <w:sz w:val="24"/>
          <w:szCs w:val="24"/>
        </w:rPr>
        <w:t>Members are asked to:</w:t>
      </w:r>
    </w:p>
    <w:p w14:paraId="2E29E7CD" w14:textId="77777777" w:rsidR="00661D52" w:rsidRPr="000C7D6B" w:rsidRDefault="00661D52" w:rsidP="00661D52">
      <w:pPr>
        <w:numPr>
          <w:ilvl w:val="1"/>
          <w:numId w:val="46"/>
        </w:numPr>
        <w:spacing w:after="0"/>
        <w:rPr>
          <w:rFonts w:ascii="Arial" w:eastAsia="Times New Roman" w:hAnsi="Arial" w:cs="Arial"/>
          <w:sz w:val="24"/>
          <w:szCs w:val="24"/>
          <w:lang w:eastAsia="en-GB"/>
        </w:rPr>
      </w:pPr>
      <w:r w:rsidRPr="000C7D6B">
        <w:rPr>
          <w:rFonts w:ascii="Arial" w:eastAsia="Times New Roman" w:hAnsi="Arial" w:cs="Arial"/>
          <w:sz w:val="24"/>
          <w:szCs w:val="24"/>
          <w:lang w:eastAsia="en-GB"/>
        </w:rPr>
        <w:t>Receive an update on the work undertaken to progress the suicide and self-harm prevention agenda</w:t>
      </w:r>
    </w:p>
    <w:p w14:paraId="18AE7F30" w14:textId="77777777" w:rsidR="00661D52" w:rsidRPr="000C7D6B" w:rsidRDefault="00661D52" w:rsidP="00661D52">
      <w:pPr>
        <w:numPr>
          <w:ilvl w:val="1"/>
          <w:numId w:val="46"/>
        </w:numPr>
        <w:spacing w:after="0"/>
        <w:rPr>
          <w:rFonts w:ascii="Arial" w:eastAsia="Times New Roman" w:hAnsi="Arial" w:cs="Arial"/>
          <w:sz w:val="24"/>
          <w:szCs w:val="24"/>
          <w:lang w:eastAsia="en-GB"/>
        </w:rPr>
      </w:pPr>
      <w:r w:rsidRPr="000C7D6B">
        <w:rPr>
          <w:rFonts w:ascii="Arial" w:eastAsia="Times New Roman" w:hAnsi="Arial" w:cs="Arial"/>
          <w:sz w:val="24"/>
          <w:szCs w:val="24"/>
          <w:lang w:eastAsia="en-GB"/>
        </w:rPr>
        <w:t>Note the response to the Welsh Government Consultation Document;</w:t>
      </w:r>
    </w:p>
    <w:p w14:paraId="7952147F" w14:textId="77777777" w:rsidR="00661D52" w:rsidRPr="000C7D6B" w:rsidRDefault="00661D52" w:rsidP="00661D52">
      <w:pPr>
        <w:numPr>
          <w:ilvl w:val="1"/>
          <w:numId w:val="46"/>
        </w:numPr>
        <w:spacing w:after="0"/>
        <w:rPr>
          <w:rFonts w:ascii="Arial" w:eastAsia="Times New Roman" w:hAnsi="Arial" w:cs="Arial"/>
          <w:sz w:val="24"/>
          <w:szCs w:val="24"/>
          <w:lang w:eastAsia="en-GB"/>
        </w:rPr>
      </w:pPr>
      <w:r w:rsidRPr="000C7D6B">
        <w:rPr>
          <w:rFonts w:ascii="Arial" w:eastAsia="Times New Roman" w:hAnsi="Arial" w:cs="Arial"/>
          <w:sz w:val="24"/>
          <w:szCs w:val="24"/>
          <w:lang w:eastAsia="en-GB"/>
        </w:rPr>
        <w:t>Note the conclusions and next steps for SBUHB and specifically the further engagement with partner</w:t>
      </w:r>
      <w:r>
        <w:rPr>
          <w:rFonts w:ascii="Arial" w:eastAsia="Times New Roman" w:hAnsi="Arial" w:cs="Arial"/>
          <w:sz w:val="24"/>
          <w:szCs w:val="24"/>
          <w:lang w:eastAsia="en-GB"/>
        </w:rPr>
        <w:t>s</w:t>
      </w:r>
    </w:p>
    <w:p w14:paraId="6BEDBF27" w14:textId="77777777" w:rsidR="00CB69FE" w:rsidRDefault="00CB69FE" w:rsidP="00653AEC">
      <w:pPr>
        <w:spacing w:after="0" w:line="240" w:lineRule="auto"/>
        <w:jc w:val="center"/>
      </w:pPr>
    </w:p>
    <w:p w14:paraId="1ACB20B3" w14:textId="77777777" w:rsidR="00C33A04" w:rsidRDefault="00C33A04" w:rsidP="00F531BD">
      <w:pPr>
        <w:rPr>
          <w:rFonts w:ascii="Arial" w:hAnsi="Arial" w:cs="Arial"/>
          <w:b/>
          <w:sz w:val="24"/>
          <w:szCs w:val="24"/>
        </w:rPr>
      </w:pPr>
    </w:p>
    <w:p w14:paraId="7DB22B4C" w14:textId="77777777" w:rsidR="00762BBE" w:rsidRDefault="00762BBE" w:rsidP="00F531BD">
      <w:pPr>
        <w:rPr>
          <w:rFonts w:ascii="Arial" w:hAnsi="Arial" w:cs="Arial"/>
          <w:b/>
          <w:sz w:val="24"/>
          <w:szCs w:val="24"/>
        </w:rPr>
      </w:pPr>
    </w:p>
    <w:p w14:paraId="3733EC42" w14:textId="77777777" w:rsidR="00762BBE" w:rsidRDefault="00762BBE" w:rsidP="00F531BD">
      <w:pPr>
        <w:rPr>
          <w:rFonts w:ascii="Arial" w:hAnsi="Arial" w:cs="Arial"/>
          <w:b/>
          <w:sz w:val="24"/>
          <w:szCs w:val="24"/>
        </w:rPr>
      </w:pPr>
    </w:p>
    <w:p w14:paraId="5DFB7E4F" w14:textId="77777777" w:rsidR="00762BBE" w:rsidRDefault="00762BBE" w:rsidP="00F531BD">
      <w:pPr>
        <w:rPr>
          <w:rFonts w:ascii="Arial" w:hAnsi="Arial" w:cs="Arial"/>
          <w:b/>
          <w:sz w:val="24"/>
          <w:szCs w:val="24"/>
        </w:rPr>
      </w:pPr>
    </w:p>
    <w:p w14:paraId="142990D7" w14:textId="77777777" w:rsidR="00762BBE" w:rsidRDefault="00762BBE" w:rsidP="00F531BD">
      <w:pPr>
        <w:rPr>
          <w:rFonts w:ascii="Arial" w:hAnsi="Arial" w:cs="Arial"/>
          <w:b/>
          <w:sz w:val="24"/>
          <w:szCs w:val="24"/>
        </w:rPr>
      </w:pPr>
    </w:p>
    <w:p w14:paraId="19A6506A" w14:textId="77777777" w:rsidR="00762BBE" w:rsidRDefault="00762BBE" w:rsidP="00F531BD">
      <w:pPr>
        <w:rPr>
          <w:rFonts w:ascii="Arial" w:hAnsi="Arial" w:cs="Arial"/>
          <w:b/>
          <w:sz w:val="24"/>
          <w:szCs w:val="24"/>
        </w:rPr>
      </w:pPr>
    </w:p>
    <w:p w14:paraId="1C67B0DA" w14:textId="77777777" w:rsidR="00CB69FE" w:rsidRDefault="00CB69FE">
      <w:pPr>
        <w:rPr>
          <w:rFonts w:ascii="Arial" w:hAnsi="Arial" w:cs="Arial"/>
          <w:b/>
          <w:sz w:val="24"/>
          <w:szCs w:val="24"/>
        </w:rPr>
      </w:pPr>
      <w:r>
        <w:rPr>
          <w:rFonts w:ascii="Arial" w:hAnsi="Arial" w:cs="Arial"/>
          <w:b/>
          <w:sz w:val="24"/>
          <w:szCs w:val="24"/>
        </w:rPr>
        <w:br w:type="page"/>
      </w:r>
    </w:p>
    <w:p w14:paraId="50F85377"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35531F0" w14:textId="77777777" w:rsidTr="00C95B3C">
        <w:tc>
          <w:tcPr>
            <w:tcW w:w="9245" w:type="dxa"/>
            <w:gridSpan w:val="4"/>
            <w:shd w:val="clear" w:color="auto" w:fill="D5DCE4" w:themeFill="text2" w:themeFillTint="33"/>
          </w:tcPr>
          <w:p w14:paraId="61A6E5E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ACDC6EC" w14:textId="77777777" w:rsidR="00034194" w:rsidRPr="00034194" w:rsidRDefault="00034194">
            <w:pPr>
              <w:rPr>
                <w:rFonts w:ascii="Arial" w:hAnsi="Arial" w:cs="Arial"/>
                <w:sz w:val="24"/>
                <w:szCs w:val="24"/>
              </w:rPr>
            </w:pPr>
          </w:p>
        </w:tc>
      </w:tr>
      <w:tr w:rsidR="00F5324A" w:rsidRPr="00034194" w14:paraId="4480F0AB" w14:textId="77777777" w:rsidTr="00F5324A">
        <w:tc>
          <w:tcPr>
            <w:tcW w:w="1809" w:type="dxa"/>
            <w:vMerge w:val="restart"/>
          </w:tcPr>
          <w:p w14:paraId="166994BD" w14:textId="77777777" w:rsidR="00F5324A" w:rsidRDefault="00F5324A">
            <w:pPr>
              <w:rPr>
                <w:rFonts w:ascii="Arial" w:hAnsi="Arial" w:cs="Arial"/>
                <w:b/>
                <w:sz w:val="24"/>
                <w:szCs w:val="24"/>
              </w:rPr>
            </w:pPr>
            <w:r>
              <w:rPr>
                <w:rFonts w:ascii="Arial" w:hAnsi="Arial" w:cs="Arial"/>
                <w:b/>
                <w:sz w:val="24"/>
                <w:szCs w:val="24"/>
              </w:rPr>
              <w:t>Link to Enabling Objectives</w:t>
            </w:r>
          </w:p>
          <w:p w14:paraId="6B7BD44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88A80E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5E761E3" w14:textId="77777777" w:rsidTr="00F5324A">
        <w:tc>
          <w:tcPr>
            <w:tcW w:w="1809" w:type="dxa"/>
            <w:vMerge/>
          </w:tcPr>
          <w:p w14:paraId="219DB188" w14:textId="77777777" w:rsidR="00F5324A" w:rsidRPr="00034194" w:rsidRDefault="00F5324A">
            <w:pPr>
              <w:rPr>
                <w:rFonts w:ascii="Arial" w:hAnsi="Arial" w:cs="Arial"/>
                <w:b/>
                <w:sz w:val="24"/>
                <w:szCs w:val="24"/>
              </w:rPr>
            </w:pPr>
          </w:p>
        </w:tc>
        <w:tc>
          <w:tcPr>
            <w:tcW w:w="5812" w:type="dxa"/>
            <w:gridSpan w:val="2"/>
          </w:tcPr>
          <w:p w14:paraId="39B066F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F6B63FB" w14:textId="77777777" w:rsidR="00F5324A" w:rsidRPr="00F5324A" w:rsidRDefault="002024F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8141D2" w14:textId="77777777" w:rsidTr="00F5324A">
        <w:tc>
          <w:tcPr>
            <w:tcW w:w="1809" w:type="dxa"/>
            <w:vMerge/>
          </w:tcPr>
          <w:p w14:paraId="68A302CD" w14:textId="77777777" w:rsidR="00F5324A" w:rsidRPr="00034194" w:rsidRDefault="00F5324A">
            <w:pPr>
              <w:rPr>
                <w:rFonts w:ascii="Arial" w:hAnsi="Arial" w:cs="Arial"/>
                <w:b/>
                <w:sz w:val="24"/>
                <w:szCs w:val="24"/>
              </w:rPr>
            </w:pPr>
          </w:p>
        </w:tc>
        <w:tc>
          <w:tcPr>
            <w:tcW w:w="5812" w:type="dxa"/>
            <w:gridSpan w:val="2"/>
          </w:tcPr>
          <w:p w14:paraId="50AF5B4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24E50D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04EB28" w14:textId="77777777" w:rsidTr="00F5324A">
        <w:tc>
          <w:tcPr>
            <w:tcW w:w="1809" w:type="dxa"/>
            <w:vMerge/>
          </w:tcPr>
          <w:p w14:paraId="16C6E1CB" w14:textId="77777777" w:rsidR="00F5324A" w:rsidRPr="00034194" w:rsidRDefault="00F5324A">
            <w:pPr>
              <w:rPr>
                <w:rFonts w:ascii="Arial" w:hAnsi="Arial" w:cs="Arial"/>
                <w:b/>
                <w:sz w:val="24"/>
                <w:szCs w:val="24"/>
              </w:rPr>
            </w:pPr>
          </w:p>
        </w:tc>
        <w:tc>
          <w:tcPr>
            <w:tcW w:w="5812" w:type="dxa"/>
            <w:gridSpan w:val="2"/>
          </w:tcPr>
          <w:p w14:paraId="66D0EDA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3B0A3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7CF6AC1" w14:textId="77777777" w:rsidTr="00F5324A">
        <w:tc>
          <w:tcPr>
            <w:tcW w:w="1809" w:type="dxa"/>
            <w:vMerge/>
          </w:tcPr>
          <w:p w14:paraId="33BE101C"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7CCCF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0454F96" w14:textId="77777777" w:rsidTr="00F5324A">
        <w:tc>
          <w:tcPr>
            <w:tcW w:w="1809" w:type="dxa"/>
            <w:vMerge/>
          </w:tcPr>
          <w:p w14:paraId="4B3F5E35" w14:textId="77777777" w:rsidR="00F5324A" w:rsidRPr="00034194" w:rsidRDefault="00F5324A" w:rsidP="00C107F2">
            <w:pPr>
              <w:rPr>
                <w:rFonts w:ascii="Arial" w:hAnsi="Arial" w:cs="Arial"/>
                <w:b/>
                <w:sz w:val="24"/>
                <w:szCs w:val="24"/>
              </w:rPr>
            </w:pPr>
          </w:p>
        </w:tc>
        <w:tc>
          <w:tcPr>
            <w:tcW w:w="5812" w:type="dxa"/>
            <w:gridSpan w:val="2"/>
          </w:tcPr>
          <w:p w14:paraId="590DE6E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56008F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4FE96" w14:textId="77777777" w:rsidTr="00F5324A">
        <w:tc>
          <w:tcPr>
            <w:tcW w:w="1809" w:type="dxa"/>
            <w:vMerge/>
          </w:tcPr>
          <w:p w14:paraId="0E0B157F" w14:textId="77777777" w:rsidR="00F5324A" w:rsidRPr="00034194" w:rsidRDefault="00F5324A" w:rsidP="00C107F2">
            <w:pPr>
              <w:rPr>
                <w:rFonts w:ascii="Arial" w:hAnsi="Arial" w:cs="Arial"/>
                <w:b/>
                <w:sz w:val="24"/>
                <w:szCs w:val="24"/>
              </w:rPr>
            </w:pPr>
          </w:p>
        </w:tc>
        <w:tc>
          <w:tcPr>
            <w:tcW w:w="5812" w:type="dxa"/>
            <w:gridSpan w:val="2"/>
          </w:tcPr>
          <w:p w14:paraId="5A4461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C4E3CF3" w14:textId="77777777" w:rsidR="00F5324A" w:rsidRPr="00F5324A" w:rsidRDefault="002024F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308CCB" w14:textId="77777777" w:rsidTr="00F5324A">
        <w:tc>
          <w:tcPr>
            <w:tcW w:w="1809" w:type="dxa"/>
            <w:vMerge/>
          </w:tcPr>
          <w:p w14:paraId="79277ED4" w14:textId="77777777" w:rsidR="00F5324A" w:rsidRPr="00034194" w:rsidRDefault="00F5324A" w:rsidP="00C107F2">
            <w:pPr>
              <w:rPr>
                <w:rFonts w:ascii="Arial" w:hAnsi="Arial" w:cs="Arial"/>
                <w:b/>
                <w:sz w:val="24"/>
                <w:szCs w:val="24"/>
              </w:rPr>
            </w:pPr>
          </w:p>
        </w:tc>
        <w:tc>
          <w:tcPr>
            <w:tcW w:w="5812" w:type="dxa"/>
            <w:gridSpan w:val="2"/>
          </w:tcPr>
          <w:p w14:paraId="7B39900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A56ACD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DE44DF" w14:textId="77777777" w:rsidTr="00F5324A">
        <w:tc>
          <w:tcPr>
            <w:tcW w:w="1809" w:type="dxa"/>
            <w:vMerge/>
          </w:tcPr>
          <w:p w14:paraId="53960A6E" w14:textId="77777777" w:rsidR="00F5324A" w:rsidRPr="00034194" w:rsidRDefault="00F5324A" w:rsidP="00C107F2">
            <w:pPr>
              <w:rPr>
                <w:rFonts w:ascii="Arial" w:hAnsi="Arial" w:cs="Arial"/>
                <w:b/>
                <w:sz w:val="24"/>
                <w:szCs w:val="24"/>
              </w:rPr>
            </w:pPr>
          </w:p>
        </w:tc>
        <w:tc>
          <w:tcPr>
            <w:tcW w:w="5812" w:type="dxa"/>
            <w:gridSpan w:val="2"/>
          </w:tcPr>
          <w:p w14:paraId="3E1B112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6CD96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D3F5341" w14:textId="77777777" w:rsidTr="00F5324A">
        <w:tc>
          <w:tcPr>
            <w:tcW w:w="1809" w:type="dxa"/>
            <w:vMerge/>
          </w:tcPr>
          <w:p w14:paraId="53051F23" w14:textId="77777777" w:rsidR="00F5324A" w:rsidRPr="00034194" w:rsidRDefault="00F5324A" w:rsidP="00C107F2">
            <w:pPr>
              <w:rPr>
                <w:rFonts w:ascii="Arial" w:hAnsi="Arial" w:cs="Arial"/>
                <w:b/>
                <w:sz w:val="24"/>
                <w:szCs w:val="24"/>
              </w:rPr>
            </w:pPr>
          </w:p>
        </w:tc>
        <w:tc>
          <w:tcPr>
            <w:tcW w:w="5812" w:type="dxa"/>
            <w:gridSpan w:val="2"/>
          </w:tcPr>
          <w:p w14:paraId="068872E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BADFFE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F43AAC0" w14:textId="77777777" w:rsidTr="00CD7AA5">
        <w:tc>
          <w:tcPr>
            <w:tcW w:w="9245" w:type="dxa"/>
            <w:gridSpan w:val="4"/>
            <w:shd w:val="clear" w:color="auto" w:fill="D5DCE4" w:themeFill="text2" w:themeFillTint="33"/>
          </w:tcPr>
          <w:p w14:paraId="2169B4A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B2F0D6F" w14:textId="77777777" w:rsidTr="00F5324A">
        <w:tc>
          <w:tcPr>
            <w:tcW w:w="1809" w:type="dxa"/>
            <w:vMerge w:val="restart"/>
          </w:tcPr>
          <w:p w14:paraId="11FA8A4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397897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101C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1CD618D" w14:textId="77777777" w:rsidTr="00F5324A">
        <w:tc>
          <w:tcPr>
            <w:tcW w:w="1809" w:type="dxa"/>
            <w:vMerge/>
          </w:tcPr>
          <w:p w14:paraId="47232DD2" w14:textId="77777777" w:rsidR="00F5324A" w:rsidRPr="00FA0CA9" w:rsidRDefault="00F5324A" w:rsidP="00F5324A">
            <w:pPr>
              <w:rPr>
                <w:rFonts w:ascii="Arial" w:hAnsi="Arial" w:cs="Arial"/>
                <w:b/>
                <w:sz w:val="24"/>
                <w:szCs w:val="24"/>
              </w:rPr>
            </w:pPr>
          </w:p>
        </w:tc>
        <w:tc>
          <w:tcPr>
            <w:tcW w:w="5812" w:type="dxa"/>
            <w:gridSpan w:val="2"/>
          </w:tcPr>
          <w:p w14:paraId="2BA1AA9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1AC390" w14:textId="77777777" w:rsidR="00F5324A" w:rsidRPr="00FA0CA9" w:rsidRDefault="002024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D9AD89" w14:textId="77777777" w:rsidTr="00F5324A">
        <w:tc>
          <w:tcPr>
            <w:tcW w:w="1809" w:type="dxa"/>
            <w:vMerge/>
          </w:tcPr>
          <w:p w14:paraId="7F2429F9" w14:textId="77777777" w:rsidR="00F5324A" w:rsidRPr="00FA0CA9" w:rsidRDefault="00F5324A" w:rsidP="00F5324A">
            <w:pPr>
              <w:rPr>
                <w:rFonts w:ascii="Arial" w:hAnsi="Arial" w:cs="Arial"/>
                <w:b/>
                <w:sz w:val="24"/>
                <w:szCs w:val="24"/>
              </w:rPr>
            </w:pPr>
          </w:p>
        </w:tc>
        <w:tc>
          <w:tcPr>
            <w:tcW w:w="5812" w:type="dxa"/>
            <w:gridSpan w:val="2"/>
          </w:tcPr>
          <w:p w14:paraId="296B27CD"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EE29E25" w14:textId="77777777" w:rsidR="00F5324A" w:rsidRPr="00FA0CA9" w:rsidRDefault="002024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7F3EFC" w14:textId="77777777" w:rsidTr="00F5324A">
        <w:tc>
          <w:tcPr>
            <w:tcW w:w="1809" w:type="dxa"/>
            <w:vMerge/>
          </w:tcPr>
          <w:p w14:paraId="07E32E2D" w14:textId="77777777" w:rsidR="00F5324A" w:rsidRPr="00FA0CA9" w:rsidRDefault="00F5324A" w:rsidP="00F5324A">
            <w:pPr>
              <w:rPr>
                <w:rFonts w:ascii="Arial" w:hAnsi="Arial" w:cs="Arial"/>
                <w:b/>
                <w:sz w:val="24"/>
                <w:szCs w:val="24"/>
              </w:rPr>
            </w:pPr>
          </w:p>
        </w:tc>
        <w:tc>
          <w:tcPr>
            <w:tcW w:w="5812" w:type="dxa"/>
            <w:gridSpan w:val="2"/>
          </w:tcPr>
          <w:p w14:paraId="316F19D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E3E1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AC948BB" w14:textId="77777777" w:rsidTr="00F5324A">
        <w:tc>
          <w:tcPr>
            <w:tcW w:w="1809" w:type="dxa"/>
            <w:vMerge/>
          </w:tcPr>
          <w:p w14:paraId="72A044CD" w14:textId="77777777" w:rsidR="00F5324A" w:rsidRPr="00FA0CA9" w:rsidRDefault="00F5324A" w:rsidP="00F5324A">
            <w:pPr>
              <w:rPr>
                <w:rFonts w:ascii="Arial" w:hAnsi="Arial" w:cs="Arial"/>
                <w:b/>
                <w:sz w:val="24"/>
                <w:szCs w:val="24"/>
              </w:rPr>
            </w:pPr>
          </w:p>
        </w:tc>
        <w:tc>
          <w:tcPr>
            <w:tcW w:w="5812" w:type="dxa"/>
            <w:gridSpan w:val="2"/>
          </w:tcPr>
          <w:p w14:paraId="097C650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43CC7C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48E85E" w14:textId="77777777" w:rsidTr="00F5324A">
        <w:tc>
          <w:tcPr>
            <w:tcW w:w="1809" w:type="dxa"/>
            <w:vMerge/>
          </w:tcPr>
          <w:p w14:paraId="06F7F831" w14:textId="77777777" w:rsidR="00F5324A" w:rsidRPr="00FA0CA9" w:rsidRDefault="00F5324A" w:rsidP="00F5324A">
            <w:pPr>
              <w:rPr>
                <w:rFonts w:ascii="Arial" w:hAnsi="Arial" w:cs="Arial"/>
                <w:b/>
                <w:sz w:val="24"/>
                <w:szCs w:val="24"/>
              </w:rPr>
            </w:pPr>
          </w:p>
        </w:tc>
        <w:tc>
          <w:tcPr>
            <w:tcW w:w="5812" w:type="dxa"/>
            <w:gridSpan w:val="2"/>
          </w:tcPr>
          <w:p w14:paraId="71F9238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DD3CC1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CDF9237" w14:textId="77777777" w:rsidTr="00F5324A">
        <w:tc>
          <w:tcPr>
            <w:tcW w:w="1809" w:type="dxa"/>
            <w:vMerge/>
          </w:tcPr>
          <w:p w14:paraId="2507348B" w14:textId="77777777" w:rsidR="00F5324A" w:rsidRPr="00FA0CA9" w:rsidRDefault="00F5324A" w:rsidP="00F5324A">
            <w:pPr>
              <w:rPr>
                <w:rFonts w:ascii="Arial" w:hAnsi="Arial" w:cs="Arial"/>
                <w:b/>
                <w:sz w:val="24"/>
                <w:szCs w:val="24"/>
              </w:rPr>
            </w:pPr>
          </w:p>
        </w:tc>
        <w:tc>
          <w:tcPr>
            <w:tcW w:w="5812" w:type="dxa"/>
            <w:gridSpan w:val="2"/>
          </w:tcPr>
          <w:p w14:paraId="20777C8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2F1448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BE9088" w14:textId="77777777" w:rsidTr="00CD7AA5">
        <w:tc>
          <w:tcPr>
            <w:tcW w:w="9245" w:type="dxa"/>
            <w:gridSpan w:val="4"/>
            <w:shd w:val="clear" w:color="auto" w:fill="D5DCE4" w:themeFill="text2" w:themeFillTint="33"/>
          </w:tcPr>
          <w:p w14:paraId="47F91C4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81627D7" w14:textId="77777777" w:rsidTr="00C95B3C">
        <w:tc>
          <w:tcPr>
            <w:tcW w:w="9245" w:type="dxa"/>
            <w:gridSpan w:val="4"/>
          </w:tcPr>
          <w:p w14:paraId="3BBB88D9" w14:textId="77777777" w:rsidR="00653AEC" w:rsidRPr="002024FA" w:rsidRDefault="002024FA" w:rsidP="00653AEC">
            <w:pPr>
              <w:rPr>
                <w:rFonts w:ascii="Arial" w:hAnsi="Arial" w:cs="Arial"/>
                <w:b/>
                <w:sz w:val="24"/>
                <w:szCs w:val="24"/>
              </w:rPr>
            </w:pPr>
            <w:r w:rsidRPr="002024FA">
              <w:rPr>
                <w:rFonts w:ascii="Arial" w:hAnsi="Arial" w:cs="Arial"/>
                <w:sz w:val="24"/>
                <w:szCs w:val="24"/>
              </w:rPr>
              <w:t>There are no immediate implications for quality, safety and patient experience, however there is a need to take a preventative approach if the Swansea Bay region is to achieve an improvement in suicide deaths and self-harm.</w:t>
            </w:r>
          </w:p>
          <w:p w14:paraId="247DC5B3" w14:textId="77777777" w:rsidR="00F5324A" w:rsidRPr="00FA0CA9" w:rsidRDefault="00F5324A" w:rsidP="00653AEC">
            <w:pPr>
              <w:jc w:val="center"/>
              <w:rPr>
                <w:rFonts w:ascii="Arial" w:hAnsi="Arial" w:cs="Arial"/>
                <w:b/>
                <w:sz w:val="24"/>
                <w:szCs w:val="24"/>
              </w:rPr>
            </w:pPr>
          </w:p>
        </w:tc>
      </w:tr>
      <w:tr w:rsidR="00F5324A" w:rsidRPr="00034194" w14:paraId="74BC6A52" w14:textId="77777777" w:rsidTr="00CD7AA5">
        <w:tc>
          <w:tcPr>
            <w:tcW w:w="9245" w:type="dxa"/>
            <w:gridSpan w:val="4"/>
            <w:shd w:val="clear" w:color="auto" w:fill="D5DCE4" w:themeFill="text2" w:themeFillTint="33"/>
          </w:tcPr>
          <w:p w14:paraId="5503255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4DB2CD9" w14:textId="77777777" w:rsidTr="00C95B3C">
        <w:tc>
          <w:tcPr>
            <w:tcW w:w="9245" w:type="dxa"/>
            <w:gridSpan w:val="4"/>
          </w:tcPr>
          <w:p w14:paraId="7B47C552" w14:textId="77777777" w:rsidR="00653AEC" w:rsidRPr="00AA184A" w:rsidRDefault="002024FA" w:rsidP="00653AEC">
            <w:pPr>
              <w:ind w:right="96"/>
              <w:rPr>
                <w:rFonts w:ascii="Arial" w:hAnsi="Arial" w:cs="Arial"/>
                <w:sz w:val="24"/>
                <w:szCs w:val="24"/>
              </w:rPr>
            </w:pPr>
            <w:r w:rsidRPr="00AA184A">
              <w:rPr>
                <w:rFonts w:ascii="Arial" w:hAnsi="Arial" w:cs="Arial"/>
                <w:sz w:val="24"/>
                <w:szCs w:val="24"/>
              </w:rPr>
              <w:t>There are no direct financial implications covered off in this report for members to consider.</w:t>
            </w:r>
          </w:p>
          <w:p w14:paraId="0B69CC9C" w14:textId="77777777" w:rsidR="00F5324A" w:rsidRPr="00AA184A" w:rsidRDefault="00F5324A" w:rsidP="00F5324A">
            <w:pPr>
              <w:ind w:right="96"/>
              <w:rPr>
                <w:rFonts w:ascii="Arial" w:hAnsi="Arial" w:cs="Arial"/>
                <w:sz w:val="24"/>
                <w:szCs w:val="24"/>
              </w:rPr>
            </w:pPr>
          </w:p>
        </w:tc>
      </w:tr>
      <w:tr w:rsidR="00F5324A" w:rsidRPr="00BC241D" w14:paraId="1EB935AC" w14:textId="77777777" w:rsidTr="00CD7AA5">
        <w:tc>
          <w:tcPr>
            <w:tcW w:w="9245" w:type="dxa"/>
            <w:gridSpan w:val="4"/>
            <w:shd w:val="clear" w:color="auto" w:fill="D5DCE4" w:themeFill="text2" w:themeFillTint="33"/>
          </w:tcPr>
          <w:p w14:paraId="1754792B" w14:textId="77777777" w:rsidR="00F5324A" w:rsidRPr="00AA184A" w:rsidRDefault="00F5324A" w:rsidP="00F5324A">
            <w:pPr>
              <w:keepNext/>
              <w:keepLines/>
              <w:ind w:right="96"/>
              <w:rPr>
                <w:rFonts w:ascii="Arial" w:hAnsi="Arial" w:cs="Arial"/>
                <w:b/>
                <w:sz w:val="24"/>
                <w:szCs w:val="24"/>
              </w:rPr>
            </w:pPr>
            <w:r w:rsidRPr="00AA184A">
              <w:rPr>
                <w:rFonts w:ascii="Arial" w:hAnsi="Arial" w:cs="Arial"/>
                <w:b/>
                <w:sz w:val="24"/>
                <w:szCs w:val="24"/>
              </w:rPr>
              <w:t>Legal Implications (including equality and diversity assessment)</w:t>
            </w:r>
          </w:p>
        </w:tc>
      </w:tr>
      <w:tr w:rsidR="00F5324A" w:rsidRPr="00034194" w14:paraId="787C90B4" w14:textId="77777777" w:rsidTr="00C95B3C">
        <w:tc>
          <w:tcPr>
            <w:tcW w:w="9245" w:type="dxa"/>
            <w:gridSpan w:val="4"/>
          </w:tcPr>
          <w:p w14:paraId="424CD32A" w14:textId="77777777" w:rsidR="002024FA" w:rsidRPr="00AA184A" w:rsidRDefault="002024FA" w:rsidP="002024FA">
            <w:pPr>
              <w:ind w:right="96"/>
              <w:rPr>
                <w:rFonts w:ascii="Arial" w:hAnsi="Arial" w:cs="Arial"/>
                <w:sz w:val="24"/>
                <w:szCs w:val="24"/>
              </w:rPr>
            </w:pPr>
            <w:r w:rsidRPr="00AA184A">
              <w:rPr>
                <w:rFonts w:ascii="Arial" w:hAnsi="Arial" w:cs="Arial"/>
                <w:sz w:val="24"/>
                <w:szCs w:val="24"/>
              </w:rPr>
              <w:t>There are no direct legal implications covered off in this report for members to consider.</w:t>
            </w:r>
          </w:p>
          <w:p w14:paraId="184DB745" w14:textId="77777777" w:rsidR="00F5324A" w:rsidRPr="00AA184A" w:rsidRDefault="00F5324A" w:rsidP="002024FA">
            <w:pPr>
              <w:ind w:right="96"/>
              <w:rPr>
                <w:rFonts w:ascii="Arial" w:hAnsi="Arial" w:cs="Arial"/>
                <w:sz w:val="24"/>
                <w:szCs w:val="24"/>
              </w:rPr>
            </w:pPr>
          </w:p>
        </w:tc>
      </w:tr>
      <w:tr w:rsidR="00F5324A" w:rsidRPr="00DA76AD" w14:paraId="66E1A7CB" w14:textId="77777777" w:rsidTr="00CD7AA5">
        <w:tc>
          <w:tcPr>
            <w:tcW w:w="9245" w:type="dxa"/>
            <w:gridSpan w:val="4"/>
            <w:shd w:val="clear" w:color="auto" w:fill="D5DCE4" w:themeFill="text2" w:themeFillTint="33"/>
          </w:tcPr>
          <w:p w14:paraId="5DC843E6" w14:textId="77777777" w:rsidR="00F5324A" w:rsidRPr="00AA184A" w:rsidRDefault="00F5324A" w:rsidP="00F5324A">
            <w:pPr>
              <w:ind w:right="96"/>
              <w:rPr>
                <w:rFonts w:ascii="Arial" w:hAnsi="Arial" w:cs="Arial"/>
                <w:b/>
                <w:sz w:val="24"/>
                <w:szCs w:val="24"/>
              </w:rPr>
            </w:pPr>
            <w:r w:rsidRPr="00AA184A">
              <w:rPr>
                <w:rFonts w:ascii="Arial" w:hAnsi="Arial" w:cs="Arial"/>
                <w:b/>
                <w:sz w:val="24"/>
                <w:szCs w:val="24"/>
              </w:rPr>
              <w:t>Staffing Implications</w:t>
            </w:r>
          </w:p>
        </w:tc>
      </w:tr>
      <w:tr w:rsidR="00F5324A" w:rsidRPr="00034194" w14:paraId="1100EC07" w14:textId="77777777" w:rsidTr="00C95B3C">
        <w:tc>
          <w:tcPr>
            <w:tcW w:w="9245" w:type="dxa"/>
            <w:gridSpan w:val="4"/>
          </w:tcPr>
          <w:p w14:paraId="79EEFD65" w14:textId="77777777" w:rsidR="002024FA" w:rsidRPr="00AA184A" w:rsidRDefault="002024FA" w:rsidP="002024FA">
            <w:pPr>
              <w:ind w:right="96"/>
              <w:rPr>
                <w:rFonts w:ascii="Arial" w:hAnsi="Arial" w:cs="Arial"/>
                <w:sz w:val="24"/>
                <w:szCs w:val="24"/>
              </w:rPr>
            </w:pPr>
            <w:r w:rsidRPr="00AA184A">
              <w:rPr>
                <w:rFonts w:ascii="Arial" w:hAnsi="Arial" w:cs="Arial"/>
                <w:sz w:val="24"/>
                <w:szCs w:val="24"/>
              </w:rPr>
              <w:t>There are no direct staffing implications covered off in this report for members to consider.</w:t>
            </w:r>
          </w:p>
          <w:p w14:paraId="607C060C" w14:textId="77777777" w:rsidR="00F5324A" w:rsidRPr="00AA184A" w:rsidRDefault="00F5324A" w:rsidP="002024FA">
            <w:pPr>
              <w:ind w:right="96"/>
              <w:rPr>
                <w:rFonts w:ascii="Arial" w:hAnsi="Arial" w:cs="Arial"/>
                <w:sz w:val="24"/>
                <w:szCs w:val="24"/>
              </w:rPr>
            </w:pPr>
          </w:p>
        </w:tc>
      </w:tr>
      <w:tr w:rsidR="00F5324A" w:rsidRPr="00034194" w14:paraId="18A95927" w14:textId="77777777" w:rsidTr="00CD7AA5">
        <w:tc>
          <w:tcPr>
            <w:tcW w:w="9245" w:type="dxa"/>
            <w:gridSpan w:val="4"/>
            <w:shd w:val="clear" w:color="auto" w:fill="D5DCE4" w:themeFill="text2" w:themeFillTint="33"/>
          </w:tcPr>
          <w:p w14:paraId="6B6B9112" w14:textId="77777777" w:rsidR="00F5324A" w:rsidRPr="00AA184A" w:rsidRDefault="00296CD9" w:rsidP="00F5324A">
            <w:pPr>
              <w:ind w:right="96"/>
              <w:rPr>
                <w:rFonts w:ascii="Arial" w:hAnsi="Arial" w:cs="Arial"/>
                <w:b/>
                <w:sz w:val="24"/>
                <w:szCs w:val="24"/>
              </w:rPr>
            </w:pPr>
            <w:r w:rsidRPr="00AA184A">
              <w:rPr>
                <w:rFonts w:ascii="Arial" w:hAnsi="Arial" w:cs="Arial"/>
                <w:b/>
                <w:sz w:val="24"/>
                <w:szCs w:val="24"/>
              </w:rPr>
              <w:t>Long Term Implications (including the impact of the Well-being of Future Generations (Wales) Act 2015)</w:t>
            </w:r>
          </w:p>
        </w:tc>
      </w:tr>
      <w:tr w:rsidR="00F5324A" w:rsidRPr="00034194" w14:paraId="7B10788B" w14:textId="77777777" w:rsidTr="00C95B3C">
        <w:tc>
          <w:tcPr>
            <w:tcW w:w="9245" w:type="dxa"/>
            <w:gridSpan w:val="4"/>
          </w:tcPr>
          <w:p w14:paraId="33CDD927" w14:textId="77777777" w:rsidR="00F5324A" w:rsidRPr="00AA184A" w:rsidRDefault="002024FA" w:rsidP="002024FA">
            <w:pPr>
              <w:ind w:right="96"/>
              <w:rPr>
                <w:rFonts w:ascii="Arial" w:hAnsi="Arial" w:cs="Arial"/>
                <w:sz w:val="24"/>
                <w:szCs w:val="24"/>
              </w:rPr>
            </w:pPr>
            <w:r w:rsidRPr="00AA184A">
              <w:rPr>
                <w:rFonts w:ascii="Arial" w:hAnsi="Arial" w:cs="Arial"/>
                <w:sz w:val="24"/>
                <w:szCs w:val="24"/>
              </w:rPr>
              <w:t>The recommendations and conclusions contained within this report are closely aligned to the five ways of working. There is a need to work collaboratively with partners to ensure that we improve outcomes in the long term.</w:t>
            </w:r>
          </w:p>
        </w:tc>
      </w:tr>
      <w:tr w:rsidR="00653AEC" w:rsidRPr="00034194" w14:paraId="3F686101" w14:textId="77777777" w:rsidTr="00C95B3C">
        <w:tc>
          <w:tcPr>
            <w:tcW w:w="2470" w:type="dxa"/>
            <w:gridSpan w:val="2"/>
          </w:tcPr>
          <w:p w14:paraId="41ED625C"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AE3329F" w14:textId="77777777" w:rsidR="00653AEC" w:rsidRPr="00AA184A" w:rsidRDefault="00AA184A" w:rsidP="00653AEC">
            <w:pPr>
              <w:ind w:right="96"/>
              <w:rPr>
                <w:rFonts w:ascii="Arial" w:hAnsi="Arial" w:cs="Arial"/>
                <w:sz w:val="24"/>
                <w:szCs w:val="24"/>
              </w:rPr>
            </w:pPr>
            <w:r w:rsidRPr="00AA184A">
              <w:rPr>
                <w:rFonts w:ascii="Arial" w:hAnsi="Arial" w:cs="Arial"/>
                <w:sz w:val="24"/>
                <w:szCs w:val="24"/>
              </w:rPr>
              <w:t>The Committee received a report in December 2023, which is included below as appendix 1.</w:t>
            </w:r>
          </w:p>
          <w:p w14:paraId="0919D761" w14:textId="77777777" w:rsidR="00653AEC" w:rsidRPr="00FA0CA9" w:rsidRDefault="00653AEC" w:rsidP="00653AEC">
            <w:pPr>
              <w:ind w:right="96"/>
              <w:rPr>
                <w:rFonts w:ascii="Arial" w:hAnsi="Arial" w:cs="Arial"/>
                <w:color w:val="FF0000"/>
                <w:sz w:val="24"/>
                <w:szCs w:val="24"/>
              </w:rPr>
            </w:pPr>
          </w:p>
        </w:tc>
      </w:tr>
      <w:tr w:rsidR="00653AEC" w:rsidRPr="00034194" w14:paraId="43B9DBFB" w14:textId="77777777" w:rsidTr="00C95B3C">
        <w:tc>
          <w:tcPr>
            <w:tcW w:w="2470" w:type="dxa"/>
            <w:gridSpan w:val="2"/>
          </w:tcPr>
          <w:p w14:paraId="225E491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627D101" w14:textId="77777777" w:rsidR="00653AEC" w:rsidRDefault="00AA184A" w:rsidP="00653AEC">
            <w:pPr>
              <w:ind w:right="96"/>
              <w:rPr>
                <w:rFonts w:ascii="Arial" w:hAnsi="Arial" w:cs="Arial"/>
                <w:sz w:val="24"/>
                <w:szCs w:val="24"/>
              </w:rPr>
            </w:pPr>
            <w:r w:rsidRPr="00AA184A">
              <w:rPr>
                <w:rFonts w:ascii="Arial" w:hAnsi="Arial" w:cs="Arial"/>
                <w:sz w:val="24"/>
                <w:szCs w:val="24"/>
              </w:rPr>
              <w:t>Appendix 1 – Q&amp;S Paper, December 2023</w:t>
            </w:r>
          </w:p>
          <w:p w14:paraId="1089C352" w14:textId="3D5818B2" w:rsidR="0001729C" w:rsidRPr="00AA184A" w:rsidRDefault="0001729C" w:rsidP="00653AEC">
            <w:pPr>
              <w:ind w:right="96"/>
              <w:rPr>
                <w:rFonts w:ascii="Arial" w:hAnsi="Arial" w:cs="Arial"/>
                <w:sz w:val="24"/>
                <w:szCs w:val="24"/>
              </w:rPr>
            </w:pPr>
          </w:p>
          <w:p w14:paraId="1016DDDC" w14:textId="77777777" w:rsidR="0001729C" w:rsidRDefault="00AA184A" w:rsidP="0001729C">
            <w:pPr>
              <w:ind w:right="96"/>
              <w:rPr>
                <w:rFonts w:ascii="Arial" w:hAnsi="Arial" w:cs="Arial"/>
                <w:sz w:val="24"/>
                <w:szCs w:val="24"/>
              </w:rPr>
            </w:pPr>
            <w:r w:rsidRPr="00AA184A">
              <w:rPr>
                <w:rFonts w:ascii="Arial" w:hAnsi="Arial" w:cs="Arial"/>
                <w:sz w:val="24"/>
                <w:szCs w:val="24"/>
              </w:rPr>
              <w:lastRenderedPageBreak/>
              <w:t xml:space="preserve">Appendix 2 – </w:t>
            </w:r>
            <w:r w:rsidR="0001729C" w:rsidRPr="00AA184A">
              <w:rPr>
                <w:rFonts w:ascii="Arial" w:hAnsi="Arial" w:cs="Arial"/>
                <w:sz w:val="24"/>
                <w:szCs w:val="24"/>
              </w:rPr>
              <w:t>SBUHB response to Welsh Government Consultation</w:t>
            </w:r>
          </w:p>
          <w:p w14:paraId="46A89AE2" w14:textId="6926FC59" w:rsidR="00AA184A" w:rsidRPr="00AA184A" w:rsidRDefault="009523FB" w:rsidP="00653AEC">
            <w:pPr>
              <w:ind w:right="96"/>
              <w:rPr>
                <w:rFonts w:ascii="Arial" w:hAnsi="Arial" w:cs="Arial"/>
                <w:sz w:val="24"/>
                <w:szCs w:val="24"/>
              </w:rPr>
            </w:pPr>
            <w:bookmarkStart w:id="0" w:name="_GoBack"/>
            <w:bookmarkEnd w:id="0"/>
            <w:r>
              <w:rPr>
                <w:rFonts w:ascii="Arial" w:hAnsi="Arial" w:cs="Arial"/>
                <w:sz w:val="24"/>
                <w:szCs w:val="24"/>
              </w:rPr>
              <w:t>A</w:t>
            </w:r>
            <w:r w:rsidR="00AA184A" w:rsidRPr="00AA184A">
              <w:rPr>
                <w:rFonts w:ascii="Arial" w:hAnsi="Arial" w:cs="Arial"/>
                <w:sz w:val="24"/>
                <w:szCs w:val="24"/>
              </w:rPr>
              <w:t xml:space="preserve">ppendix 3 – </w:t>
            </w:r>
            <w:r w:rsidR="0001729C" w:rsidRPr="00AA184A">
              <w:rPr>
                <w:rFonts w:ascii="Arial" w:hAnsi="Arial" w:cs="Arial"/>
                <w:sz w:val="24"/>
                <w:szCs w:val="24"/>
              </w:rPr>
              <w:t xml:space="preserve">Governance Mapping </w:t>
            </w:r>
          </w:p>
          <w:p w14:paraId="4D4AA572" w14:textId="5493A4CF" w:rsidR="00653AEC" w:rsidRPr="00FA0CA9" w:rsidRDefault="00653AEC" w:rsidP="0001729C">
            <w:pPr>
              <w:ind w:right="96"/>
              <w:rPr>
                <w:rFonts w:ascii="Arial" w:hAnsi="Arial" w:cs="Arial"/>
                <w:color w:val="FF0000"/>
                <w:sz w:val="24"/>
                <w:szCs w:val="24"/>
              </w:rPr>
            </w:pPr>
          </w:p>
        </w:tc>
      </w:tr>
    </w:tbl>
    <w:p w14:paraId="4C3916A8" w14:textId="77777777" w:rsidR="00034194" w:rsidRDefault="00034194"/>
    <w:sectPr w:rsidR="00034194" w:rsidSect="002C1896">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2B1CA1" w14:textId="77777777" w:rsidR="00282056" w:rsidRDefault="00282056" w:rsidP="00C107F2">
      <w:pPr>
        <w:spacing w:after="0" w:line="240" w:lineRule="auto"/>
      </w:pPr>
      <w:r>
        <w:separator/>
      </w:r>
    </w:p>
  </w:endnote>
  <w:endnote w:type="continuationSeparator" w:id="0">
    <w:p w14:paraId="57D73605" w14:textId="77777777" w:rsidR="00282056" w:rsidRDefault="0028205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ubik">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9E882" w14:textId="699AAB8B" w:rsidR="000A2792" w:rsidRDefault="000A2792">
    <w:pPr>
      <w:pStyle w:val="Footer"/>
      <w:jc w:val="right"/>
    </w:pPr>
    <w:r w:rsidRPr="00932ABD">
      <w:rPr>
        <w:rFonts w:ascii="Arial" w:hAnsi="Arial" w:cs="Arial"/>
        <w:noProof/>
        <w:lang w:eastAsia="en-GB"/>
      </w:rPr>
      <w:drawing>
        <wp:anchor distT="0" distB="0" distL="114300" distR="114300" simplePos="0" relativeHeight="251659264" behindDoc="1" locked="0" layoutInCell="1" allowOverlap="1" wp14:anchorId="71042A06" wp14:editId="443FB2C3">
          <wp:simplePos x="0" y="0"/>
          <wp:positionH relativeFrom="margin">
            <wp:align>left</wp:align>
          </wp:positionH>
          <wp:positionV relativeFrom="paragraph">
            <wp:posOffset>9525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071122132"/>
        <w:docPartObj>
          <w:docPartGallery w:val="Page Numbers (Bottom of Page)"/>
          <w:docPartUnique/>
        </w:docPartObj>
      </w:sdtPr>
      <w:sdtEndPr>
        <w:rPr>
          <w:noProof/>
        </w:rPr>
      </w:sdtEndPr>
      <w:sdtContent>
        <w:r>
          <w:t>Quality and Safety Committee – Tuesday, 23</w:t>
        </w:r>
        <w:r w:rsidRPr="000A2792">
          <w:rPr>
            <w:vertAlign w:val="superscript"/>
          </w:rPr>
          <w:t>rd</w:t>
        </w:r>
        <w:r>
          <w:t xml:space="preserve"> July 2024   </w:t>
        </w:r>
        <w:r>
          <w:fldChar w:fldCharType="begin"/>
        </w:r>
        <w:r>
          <w:instrText xml:space="preserve"> PAGE   \* MERGEFORMAT </w:instrText>
        </w:r>
        <w:r>
          <w:fldChar w:fldCharType="separate"/>
        </w:r>
        <w:r w:rsidR="009523FB">
          <w:rPr>
            <w:noProof/>
          </w:rPr>
          <w:t>10</w:t>
        </w:r>
        <w:r>
          <w:rPr>
            <w:noProof/>
          </w:rPr>
          <w:fldChar w:fldCharType="end"/>
        </w:r>
      </w:sdtContent>
    </w:sdt>
  </w:p>
  <w:p w14:paraId="20D8F17F" w14:textId="6BF22171" w:rsidR="00CB69FE" w:rsidRPr="00932ABD" w:rsidRDefault="00CB69FE" w:rsidP="00932ABD">
    <w:pPr>
      <w:pStyle w:val="Footer"/>
      <w:jc w:val="right"/>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4700A" w14:textId="77777777" w:rsidR="00282056" w:rsidRDefault="00282056" w:rsidP="00C107F2">
      <w:pPr>
        <w:spacing w:after="0" w:line="240" w:lineRule="auto"/>
      </w:pPr>
      <w:r>
        <w:separator/>
      </w:r>
    </w:p>
  </w:footnote>
  <w:footnote w:type="continuationSeparator" w:id="0">
    <w:p w14:paraId="6AFE1CA3" w14:textId="77777777" w:rsidR="00282056" w:rsidRDefault="0028205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E240E" w14:textId="21D3797A" w:rsidR="00CB69FE" w:rsidRDefault="00E01ED6">
    <w:pPr>
      <w:pStyle w:val="Header"/>
    </w:pPr>
    <w:r>
      <w:rPr>
        <w:noProof/>
        <w:lang w:eastAsia="en-GB"/>
      </w:rPr>
      <w:drawing>
        <wp:anchor distT="0" distB="0" distL="114300" distR="114300" simplePos="0" relativeHeight="251656704" behindDoc="1" locked="0" layoutInCell="1" allowOverlap="1" wp14:anchorId="6933B46B" wp14:editId="7F9D57CA">
          <wp:simplePos x="0" y="0"/>
          <wp:positionH relativeFrom="column">
            <wp:posOffset>1495425</wp:posOffset>
          </wp:positionH>
          <wp:positionV relativeFrom="paragraph">
            <wp:posOffset>-335280</wp:posOffset>
          </wp:positionV>
          <wp:extent cx="3124200" cy="800100"/>
          <wp:effectExtent l="0" t="0" r="0" b="0"/>
          <wp:wrapTight wrapText="bothSides">
            <wp:wrapPolygon edited="0">
              <wp:start x="0" y="0"/>
              <wp:lineTo x="0" y="21086"/>
              <wp:lineTo x="21468" y="21086"/>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228C"/>
    <w:multiLevelType w:val="hybridMultilevel"/>
    <w:tmpl w:val="13E6DB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51A70AD"/>
    <w:multiLevelType w:val="multilevel"/>
    <w:tmpl w:val="C10EB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84331D"/>
    <w:multiLevelType w:val="multilevel"/>
    <w:tmpl w:val="F7DE8794"/>
    <w:lvl w:ilvl="0">
      <w:start w:val="3"/>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7520F29"/>
    <w:multiLevelType w:val="multilevel"/>
    <w:tmpl w:val="741A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C62769"/>
    <w:multiLevelType w:val="multilevel"/>
    <w:tmpl w:val="2AA67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6E4D69"/>
    <w:multiLevelType w:val="multilevel"/>
    <w:tmpl w:val="1548B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D85FCC"/>
    <w:multiLevelType w:val="multilevel"/>
    <w:tmpl w:val="C1D6A3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3B0B92"/>
    <w:multiLevelType w:val="multilevel"/>
    <w:tmpl w:val="6BD65FB6"/>
    <w:lvl w:ilvl="0">
      <w:start w:val="1"/>
      <w:numFmt w:val="decimal"/>
      <w:lvlText w:val="%1."/>
      <w:lvlJc w:val="left"/>
      <w:pPr>
        <w:ind w:left="720" w:hanging="360"/>
      </w:p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73F0F3A"/>
    <w:multiLevelType w:val="hybridMultilevel"/>
    <w:tmpl w:val="AAF6274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1F77432D"/>
    <w:multiLevelType w:val="multilevel"/>
    <w:tmpl w:val="91747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1F437AA"/>
    <w:multiLevelType w:val="multilevel"/>
    <w:tmpl w:val="4850A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F244437"/>
    <w:multiLevelType w:val="multilevel"/>
    <w:tmpl w:val="59D48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2D1509"/>
    <w:multiLevelType w:val="multilevel"/>
    <w:tmpl w:val="491E5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FB5062"/>
    <w:multiLevelType w:val="multilevel"/>
    <w:tmpl w:val="30FA5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6830FCF"/>
    <w:multiLevelType w:val="multilevel"/>
    <w:tmpl w:val="7A161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9135D9E"/>
    <w:multiLevelType w:val="multilevel"/>
    <w:tmpl w:val="8368A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A593314"/>
    <w:multiLevelType w:val="multilevel"/>
    <w:tmpl w:val="87F6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AEA60C0"/>
    <w:multiLevelType w:val="multilevel"/>
    <w:tmpl w:val="D674D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4B596A"/>
    <w:multiLevelType w:val="multilevel"/>
    <w:tmpl w:val="24286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392A20"/>
    <w:multiLevelType w:val="hybridMultilevel"/>
    <w:tmpl w:val="968E5F34"/>
    <w:lvl w:ilvl="0" w:tplc="A8429A6A">
      <w:start w:val="1"/>
      <w:numFmt w:val="bullet"/>
      <w:lvlText w:val=""/>
      <w:lvlJc w:val="left"/>
      <w:pPr>
        <w:ind w:left="720" w:hanging="360"/>
      </w:pPr>
      <w:rPr>
        <w:rFonts w:ascii="Symbol" w:hAnsi="Symbol" w:hint="default"/>
      </w:rPr>
    </w:lvl>
    <w:lvl w:ilvl="1" w:tplc="544C535C">
      <w:start w:val="1"/>
      <w:numFmt w:val="bullet"/>
      <w:lvlText w:val="o"/>
      <w:lvlJc w:val="left"/>
      <w:pPr>
        <w:ind w:left="1440" w:hanging="360"/>
      </w:pPr>
      <w:rPr>
        <w:rFonts w:ascii="Courier New" w:hAnsi="Courier New" w:hint="default"/>
      </w:rPr>
    </w:lvl>
    <w:lvl w:ilvl="2" w:tplc="5BB23F02">
      <w:start w:val="1"/>
      <w:numFmt w:val="bullet"/>
      <w:lvlText w:val=""/>
      <w:lvlJc w:val="left"/>
      <w:pPr>
        <w:ind w:left="2160" w:hanging="360"/>
      </w:pPr>
      <w:rPr>
        <w:rFonts w:ascii="Wingdings" w:hAnsi="Wingdings" w:hint="default"/>
      </w:rPr>
    </w:lvl>
    <w:lvl w:ilvl="3" w:tplc="82AEC088">
      <w:start w:val="1"/>
      <w:numFmt w:val="bullet"/>
      <w:lvlText w:val=""/>
      <w:lvlJc w:val="left"/>
      <w:pPr>
        <w:ind w:left="2880" w:hanging="360"/>
      </w:pPr>
      <w:rPr>
        <w:rFonts w:ascii="Symbol" w:hAnsi="Symbol" w:hint="default"/>
      </w:rPr>
    </w:lvl>
    <w:lvl w:ilvl="4" w:tplc="CB5653B2">
      <w:start w:val="1"/>
      <w:numFmt w:val="bullet"/>
      <w:lvlText w:val="o"/>
      <w:lvlJc w:val="left"/>
      <w:pPr>
        <w:ind w:left="3600" w:hanging="360"/>
      </w:pPr>
      <w:rPr>
        <w:rFonts w:ascii="Courier New" w:hAnsi="Courier New" w:hint="default"/>
      </w:rPr>
    </w:lvl>
    <w:lvl w:ilvl="5" w:tplc="251C0038">
      <w:start w:val="1"/>
      <w:numFmt w:val="bullet"/>
      <w:lvlText w:val=""/>
      <w:lvlJc w:val="left"/>
      <w:pPr>
        <w:ind w:left="4320" w:hanging="360"/>
      </w:pPr>
      <w:rPr>
        <w:rFonts w:ascii="Wingdings" w:hAnsi="Wingdings" w:hint="default"/>
      </w:rPr>
    </w:lvl>
    <w:lvl w:ilvl="6" w:tplc="CAA000E0">
      <w:start w:val="1"/>
      <w:numFmt w:val="bullet"/>
      <w:lvlText w:val=""/>
      <w:lvlJc w:val="left"/>
      <w:pPr>
        <w:ind w:left="5040" w:hanging="360"/>
      </w:pPr>
      <w:rPr>
        <w:rFonts w:ascii="Symbol" w:hAnsi="Symbol" w:hint="default"/>
      </w:rPr>
    </w:lvl>
    <w:lvl w:ilvl="7" w:tplc="F090583E">
      <w:start w:val="1"/>
      <w:numFmt w:val="bullet"/>
      <w:lvlText w:val="o"/>
      <w:lvlJc w:val="left"/>
      <w:pPr>
        <w:ind w:left="5760" w:hanging="360"/>
      </w:pPr>
      <w:rPr>
        <w:rFonts w:ascii="Courier New" w:hAnsi="Courier New" w:hint="default"/>
      </w:rPr>
    </w:lvl>
    <w:lvl w:ilvl="8" w:tplc="BB30C650">
      <w:start w:val="1"/>
      <w:numFmt w:val="bullet"/>
      <w:lvlText w:val=""/>
      <w:lvlJc w:val="left"/>
      <w:pPr>
        <w:ind w:left="6480" w:hanging="360"/>
      </w:pPr>
      <w:rPr>
        <w:rFonts w:ascii="Wingdings" w:hAnsi="Wingdings" w:hint="default"/>
      </w:rPr>
    </w:lvl>
  </w:abstractNum>
  <w:abstractNum w:abstractNumId="22" w15:restartNumberingAfterBreak="0">
    <w:nsid w:val="40DC6C6B"/>
    <w:multiLevelType w:val="hybridMultilevel"/>
    <w:tmpl w:val="1812E3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1E936FE"/>
    <w:multiLevelType w:val="multilevel"/>
    <w:tmpl w:val="D1D6A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AF56DEA"/>
    <w:multiLevelType w:val="multilevel"/>
    <w:tmpl w:val="1680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F3E45EA"/>
    <w:multiLevelType w:val="hybridMultilevel"/>
    <w:tmpl w:val="CB3E85D4"/>
    <w:lvl w:ilvl="0" w:tplc="0F10596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A11196"/>
    <w:multiLevelType w:val="multilevel"/>
    <w:tmpl w:val="A3AC83BC"/>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197436"/>
    <w:multiLevelType w:val="multilevel"/>
    <w:tmpl w:val="2CD20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93B7BCA"/>
    <w:multiLevelType w:val="multilevel"/>
    <w:tmpl w:val="794CB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ED42D84"/>
    <w:multiLevelType w:val="hybridMultilevel"/>
    <w:tmpl w:val="93E2E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513C4C"/>
    <w:multiLevelType w:val="multilevel"/>
    <w:tmpl w:val="BC9401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65368F"/>
    <w:multiLevelType w:val="multilevel"/>
    <w:tmpl w:val="A7C4876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
      <w:lvlJc w:val="left"/>
      <w:pPr>
        <w:tabs>
          <w:tab w:val="num" w:pos="2160"/>
        </w:tabs>
        <w:ind w:left="2160" w:hanging="360"/>
      </w:pPr>
      <w:rPr>
        <w:rFonts w:ascii="Symbol" w:hAnsi="Symbol" w:hint="default"/>
        <w:sz w:val="20"/>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34" w15:restartNumberingAfterBreak="0">
    <w:nsid w:val="62E8173A"/>
    <w:multiLevelType w:val="multilevel"/>
    <w:tmpl w:val="8FD0A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6" w15:restartNumberingAfterBreak="0">
    <w:nsid w:val="68D923AE"/>
    <w:multiLevelType w:val="hybridMultilevel"/>
    <w:tmpl w:val="06ECC8F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699D023A"/>
    <w:multiLevelType w:val="multilevel"/>
    <w:tmpl w:val="13921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A0475B3"/>
    <w:multiLevelType w:val="multilevel"/>
    <w:tmpl w:val="5470B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F7634B"/>
    <w:multiLevelType w:val="multilevel"/>
    <w:tmpl w:val="43E2AC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3"/>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BBC29F8"/>
    <w:multiLevelType w:val="hybridMultilevel"/>
    <w:tmpl w:val="BAF867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46290F"/>
    <w:multiLevelType w:val="multilevel"/>
    <w:tmpl w:val="E1089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5" w15:restartNumberingAfterBreak="0">
    <w:nsid w:val="7FBD3AAB"/>
    <w:multiLevelType w:val="multilevel"/>
    <w:tmpl w:val="D9E4B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1"/>
  </w:num>
  <w:num w:numId="2">
    <w:abstractNumId w:val="7"/>
  </w:num>
  <w:num w:numId="3">
    <w:abstractNumId w:val="28"/>
  </w:num>
  <w:num w:numId="4">
    <w:abstractNumId w:val="26"/>
  </w:num>
  <w:num w:numId="5">
    <w:abstractNumId w:val="19"/>
  </w:num>
  <w:num w:numId="6">
    <w:abstractNumId w:val="10"/>
  </w:num>
  <w:num w:numId="7">
    <w:abstractNumId w:val="42"/>
  </w:num>
  <w:num w:numId="8">
    <w:abstractNumId w:val="44"/>
  </w:num>
  <w:num w:numId="9">
    <w:abstractNumId w:val="35"/>
  </w:num>
  <w:num w:numId="10">
    <w:abstractNumId w:val="37"/>
  </w:num>
  <w:num w:numId="11">
    <w:abstractNumId w:val="40"/>
  </w:num>
  <w:num w:numId="12">
    <w:abstractNumId w:val="41"/>
  </w:num>
  <w:num w:numId="13">
    <w:abstractNumId w:val="13"/>
  </w:num>
  <w:num w:numId="14">
    <w:abstractNumId w:val="29"/>
  </w:num>
  <w:num w:numId="15">
    <w:abstractNumId w:val="5"/>
  </w:num>
  <w:num w:numId="16">
    <w:abstractNumId w:val="1"/>
  </w:num>
  <w:num w:numId="17">
    <w:abstractNumId w:val="33"/>
  </w:num>
  <w:num w:numId="18">
    <w:abstractNumId w:val="11"/>
  </w:num>
  <w:num w:numId="19">
    <w:abstractNumId w:val="12"/>
  </w:num>
  <w:num w:numId="20">
    <w:abstractNumId w:val="20"/>
  </w:num>
  <w:num w:numId="21">
    <w:abstractNumId w:val="32"/>
  </w:num>
  <w:num w:numId="22">
    <w:abstractNumId w:val="15"/>
  </w:num>
  <w:num w:numId="23">
    <w:abstractNumId w:val="4"/>
  </w:num>
  <w:num w:numId="24">
    <w:abstractNumId w:val="17"/>
  </w:num>
  <w:num w:numId="25">
    <w:abstractNumId w:val="38"/>
  </w:num>
  <w:num w:numId="26">
    <w:abstractNumId w:val="24"/>
  </w:num>
  <w:num w:numId="27">
    <w:abstractNumId w:val="18"/>
  </w:num>
  <w:num w:numId="28">
    <w:abstractNumId w:val="30"/>
  </w:num>
  <w:num w:numId="29">
    <w:abstractNumId w:val="3"/>
  </w:num>
  <w:num w:numId="30">
    <w:abstractNumId w:val="34"/>
  </w:num>
  <w:num w:numId="31">
    <w:abstractNumId w:val="23"/>
  </w:num>
  <w:num w:numId="32">
    <w:abstractNumId w:val="43"/>
  </w:num>
  <w:num w:numId="33">
    <w:abstractNumId w:val="39"/>
  </w:num>
  <w:num w:numId="34">
    <w:abstractNumId w:val="16"/>
  </w:num>
  <w:num w:numId="35">
    <w:abstractNumId w:val="8"/>
  </w:num>
  <w:num w:numId="36">
    <w:abstractNumId w:val="45"/>
  </w:num>
  <w:num w:numId="37">
    <w:abstractNumId w:val="9"/>
  </w:num>
  <w:num w:numId="38">
    <w:abstractNumId w:val="14"/>
  </w:num>
  <w:num w:numId="39">
    <w:abstractNumId w:val="22"/>
  </w:num>
  <w:num w:numId="40">
    <w:abstractNumId w:val="31"/>
  </w:num>
  <w:num w:numId="41">
    <w:abstractNumId w:val="36"/>
  </w:num>
  <w:num w:numId="42">
    <w:abstractNumId w:val="0"/>
  </w:num>
  <w:num w:numId="43">
    <w:abstractNumId w:val="25"/>
  </w:num>
  <w:num w:numId="44">
    <w:abstractNumId w:val="2"/>
  </w:num>
  <w:num w:numId="45">
    <w:abstractNumId w:val="27"/>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A98"/>
    <w:rsid w:val="00003CA6"/>
    <w:rsid w:val="0001729C"/>
    <w:rsid w:val="00021C60"/>
    <w:rsid w:val="00022324"/>
    <w:rsid w:val="00034194"/>
    <w:rsid w:val="000424C4"/>
    <w:rsid w:val="00045ADA"/>
    <w:rsid w:val="00062BBF"/>
    <w:rsid w:val="00066686"/>
    <w:rsid w:val="00071CAE"/>
    <w:rsid w:val="00071FF1"/>
    <w:rsid w:val="00083FC0"/>
    <w:rsid w:val="000869AA"/>
    <w:rsid w:val="00094784"/>
    <w:rsid w:val="000A0F2F"/>
    <w:rsid w:val="000A2792"/>
    <w:rsid w:val="000A7C9C"/>
    <w:rsid w:val="000B3690"/>
    <w:rsid w:val="000B4872"/>
    <w:rsid w:val="000C7D6B"/>
    <w:rsid w:val="000F2C9C"/>
    <w:rsid w:val="000F361B"/>
    <w:rsid w:val="0010510C"/>
    <w:rsid w:val="00107431"/>
    <w:rsid w:val="00115847"/>
    <w:rsid w:val="001172CA"/>
    <w:rsid w:val="00121980"/>
    <w:rsid w:val="00130671"/>
    <w:rsid w:val="00133EA1"/>
    <w:rsid w:val="00144BBF"/>
    <w:rsid w:val="0016096B"/>
    <w:rsid w:val="001738BC"/>
    <w:rsid w:val="001A101F"/>
    <w:rsid w:val="001B6C02"/>
    <w:rsid w:val="001C4816"/>
    <w:rsid w:val="001D466B"/>
    <w:rsid w:val="001D6C83"/>
    <w:rsid w:val="001E2D28"/>
    <w:rsid w:val="001F0CBA"/>
    <w:rsid w:val="001F6233"/>
    <w:rsid w:val="002024FA"/>
    <w:rsid w:val="0020539A"/>
    <w:rsid w:val="002230B4"/>
    <w:rsid w:val="00227539"/>
    <w:rsid w:val="00233330"/>
    <w:rsid w:val="00241662"/>
    <w:rsid w:val="0024332F"/>
    <w:rsid w:val="002442DA"/>
    <w:rsid w:val="002476C5"/>
    <w:rsid w:val="002538F4"/>
    <w:rsid w:val="00256FBD"/>
    <w:rsid w:val="0025705F"/>
    <w:rsid w:val="00277ADA"/>
    <w:rsid w:val="00282056"/>
    <w:rsid w:val="00282150"/>
    <w:rsid w:val="0028498A"/>
    <w:rsid w:val="002957F5"/>
    <w:rsid w:val="00296CD9"/>
    <w:rsid w:val="002A0CC4"/>
    <w:rsid w:val="002B70A6"/>
    <w:rsid w:val="002C1896"/>
    <w:rsid w:val="002C3DD6"/>
    <w:rsid w:val="002D3B30"/>
    <w:rsid w:val="002F58D0"/>
    <w:rsid w:val="002F5F67"/>
    <w:rsid w:val="002F775F"/>
    <w:rsid w:val="00304A79"/>
    <w:rsid w:val="00310649"/>
    <w:rsid w:val="00310F28"/>
    <w:rsid w:val="003216B5"/>
    <w:rsid w:val="0032440D"/>
    <w:rsid w:val="00331638"/>
    <w:rsid w:val="003324CB"/>
    <w:rsid w:val="003324F4"/>
    <w:rsid w:val="00341ADE"/>
    <w:rsid w:val="00374844"/>
    <w:rsid w:val="00382371"/>
    <w:rsid w:val="00385241"/>
    <w:rsid w:val="00395621"/>
    <w:rsid w:val="0039782D"/>
    <w:rsid w:val="003A045B"/>
    <w:rsid w:val="003A3F32"/>
    <w:rsid w:val="003B7826"/>
    <w:rsid w:val="003C0FF8"/>
    <w:rsid w:val="003C5498"/>
    <w:rsid w:val="003D4B31"/>
    <w:rsid w:val="003E6F8B"/>
    <w:rsid w:val="00414894"/>
    <w:rsid w:val="00431E31"/>
    <w:rsid w:val="0044134F"/>
    <w:rsid w:val="0044153F"/>
    <w:rsid w:val="00442B32"/>
    <w:rsid w:val="00444B8E"/>
    <w:rsid w:val="00445E7B"/>
    <w:rsid w:val="00461835"/>
    <w:rsid w:val="00461F59"/>
    <w:rsid w:val="0048496B"/>
    <w:rsid w:val="00494210"/>
    <w:rsid w:val="00494A58"/>
    <w:rsid w:val="0049558C"/>
    <w:rsid w:val="004A5B6E"/>
    <w:rsid w:val="004A6F9F"/>
    <w:rsid w:val="004C268B"/>
    <w:rsid w:val="004D19BE"/>
    <w:rsid w:val="004D48DA"/>
    <w:rsid w:val="004F6489"/>
    <w:rsid w:val="00505A83"/>
    <w:rsid w:val="0052297E"/>
    <w:rsid w:val="00524AB4"/>
    <w:rsid w:val="0054066A"/>
    <w:rsid w:val="0054642E"/>
    <w:rsid w:val="00553452"/>
    <w:rsid w:val="005563E9"/>
    <w:rsid w:val="00561960"/>
    <w:rsid w:val="00562DB5"/>
    <w:rsid w:val="00565543"/>
    <w:rsid w:val="0057234D"/>
    <w:rsid w:val="00585277"/>
    <w:rsid w:val="00587744"/>
    <w:rsid w:val="00591FCD"/>
    <w:rsid w:val="00592CF8"/>
    <w:rsid w:val="005A1EDF"/>
    <w:rsid w:val="005A4F53"/>
    <w:rsid w:val="005B0F9F"/>
    <w:rsid w:val="005C6881"/>
    <w:rsid w:val="005C68A9"/>
    <w:rsid w:val="005D1652"/>
    <w:rsid w:val="00604B5F"/>
    <w:rsid w:val="00617AFA"/>
    <w:rsid w:val="00634A47"/>
    <w:rsid w:val="0065040A"/>
    <w:rsid w:val="00653AEC"/>
    <w:rsid w:val="00655190"/>
    <w:rsid w:val="00661D52"/>
    <w:rsid w:val="00662218"/>
    <w:rsid w:val="0067329C"/>
    <w:rsid w:val="006755D3"/>
    <w:rsid w:val="00685AE0"/>
    <w:rsid w:val="00690F69"/>
    <w:rsid w:val="00694460"/>
    <w:rsid w:val="006A71BA"/>
    <w:rsid w:val="006B7EEB"/>
    <w:rsid w:val="006D1998"/>
    <w:rsid w:val="006E72E5"/>
    <w:rsid w:val="006F6426"/>
    <w:rsid w:val="00701AC3"/>
    <w:rsid w:val="00705C20"/>
    <w:rsid w:val="00711095"/>
    <w:rsid w:val="00714E55"/>
    <w:rsid w:val="0072604C"/>
    <w:rsid w:val="00726FBC"/>
    <w:rsid w:val="007332C0"/>
    <w:rsid w:val="00750D4F"/>
    <w:rsid w:val="00762BBE"/>
    <w:rsid w:val="00767BD4"/>
    <w:rsid w:val="00767E3E"/>
    <w:rsid w:val="0077709C"/>
    <w:rsid w:val="00793D96"/>
    <w:rsid w:val="007967F0"/>
    <w:rsid w:val="007A5AB8"/>
    <w:rsid w:val="007B7829"/>
    <w:rsid w:val="007B7B8E"/>
    <w:rsid w:val="007E50F0"/>
    <w:rsid w:val="007F127E"/>
    <w:rsid w:val="00801639"/>
    <w:rsid w:val="00814D7B"/>
    <w:rsid w:val="00822195"/>
    <w:rsid w:val="00822922"/>
    <w:rsid w:val="00847895"/>
    <w:rsid w:val="008478EB"/>
    <w:rsid w:val="008507C4"/>
    <w:rsid w:val="008625B6"/>
    <w:rsid w:val="00867534"/>
    <w:rsid w:val="0087530F"/>
    <w:rsid w:val="00896170"/>
    <w:rsid w:val="008A7A37"/>
    <w:rsid w:val="008B4576"/>
    <w:rsid w:val="008C15D9"/>
    <w:rsid w:val="008D0747"/>
    <w:rsid w:val="008D0AB3"/>
    <w:rsid w:val="0090012E"/>
    <w:rsid w:val="00902ECC"/>
    <w:rsid w:val="009112DC"/>
    <w:rsid w:val="00917BFD"/>
    <w:rsid w:val="0092218A"/>
    <w:rsid w:val="0092398D"/>
    <w:rsid w:val="009322E1"/>
    <w:rsid w:val="00932ABD"/>
    <w:rsid w:val="00934372"/>
    <w:rsid w:val="0093609D"/>
    <w:rsid w:val="00943946"/>
    <w:rsid w:val="0094595B"/>
    <w:rsid w:val="009523FB"/>
    <w:rsid w:val="009545A4"/>
    <w:rsid w:val="00963747"/>
    <w:rsid w:val="00967688"/>
    <w:rsid w:val="00973323"/>
    <w:rsid w:val="009777CD"/>
    <w:rsid w:val="009812E7"/>
    <w:rsid w:val="00985536"/>
    <w:rsid w:val="009A3D6E"/>
    <w:rsid w:val="009A535B"/>
    <w:rsid w:val="009B4F2F"/>
    <w:rsid w:val="009C361C"/>
    <w:rsid w:val="009C7D8C"/>
    <w:rsid w:val="009D1345"/>
    <w:rsid w:val="009D7646"/>
    <w:rsid w:val="009D7D05"/>
    <w:rsid w:val="009E7AF7"/>
    <w:rsid w:val="009F103B"/>
    <w:rsid w:val="009F31BD"/>
    <w:rsid w:val="009F7751"/>
    <w:rsid w:val="00A15950"/>
    <w:rsid w:val="00A16DF5"/>
    <w:rsid w:val="00A42F5C"/>
    <w:rsid w:val="00A4436E"/>
    <w:rsid w:val="00A51A35"/>
    <w:rsid w:val="00A55205"/>
    <w:rsid w:val="00A75701"/>
    <w:rsid w:val="00A76651"/>
    <w:rsid w:val="00A95777"/>
    <w:rsid w:val="00AA184A"/>
    <w:rsid w:val="00AA29BB"/>
    <w:rsid w:val="00AB1757"/>
    <w:rsid w:val="00AB2064"/>
    <w:rsid w:val="00AD064D"/>
    <w:rsid w:val="00AE4B56"/>
    <w:rsid w:val="00AF4239"/>
    <w:rsid w:val="00AF66ED"/>
    <w:rsid w:val="00B03717"/>
    <w:rsid w:val="00B04C14"/>
    <w:rsid w:val="00B11BA0"/>
    <w:rsid w:val="00B11CD2"/>
    <w:rsid w:val="00B14865"/>
    <w:rsid w:val="00B26C33"/>
    <w:rsid w:val="00B30BE3"/>
    <w:rsid w:val="00B35ECC"/>
    <w:rsid w:val="00B3753B"/>
    <w:rsid w:val="00B400DC"/>
    <w:rsid w:val="00B57E1B"/>
    <w:rsid w:val="00B6385E"/>
    <w:rsid w:val="00B83A1B"/>
    <w:rsid w:val="00BC241D"/>
    <w:rsid w:val="00BC5D94"/>
    <w:rsid w:val="00BC61D9"/>
    <w:rsid w:val="00BC7779"/>
    <w:rsid w:val="00BC7F5B"/>
    <w:rsid w:val="00BE5BFA"/>
    <w:rsid w:val="00C034E6"/>
    <w:rsid w:val="00C107F2"/>
    <w:rsid w:val="00C14A94"/>
    <w:rsid w:val="00C1656A"/>
    <w:rsid w:val="00C33A04"/>
    <w:rsid w:val="00C70E98"/>
    <w:rsid w:val="00C91951"/>
    <w:rsid w:val="00C95B3C"/>
    <w:rsid w:val="00CA6D65"/>
    <w:rsid w:val="00CB4F6E"/>
    <w:rsid w:val="00CB69FE"/>
    <w:rsid w:val="00CD09E1"/>
    <w:rsid w:val="00CD7AA5"/>
    <w:rsid w:val="00D02A15"/>
    <w:rsid w:val="00D16025"/>
    <w:rsid w:val="00D22606"/>
    <w:rsid w:val="00D3569D"/>
    <w:rsid w:val="00D46C58"/>
    <w:rsid w:val="00D67DAB"/>
    <w:rsid w:val="00D807A6"/>
    <w:rsid w:val="00D8386E"/>
    <w:rsid w:val="00D84979"/>
    <w:rsid w:val="00DA4FE2"/>
    <w:rsid w:val="00DA65D5"/>
    <w:rsid w:val="00DA766A"/>
    <w:rsid w:val="00DA76AD"/>
    <w:rsid w:val="00DB4822"/>
    <w:rsid w:val="00DB5DF2"/>
    <w:rsid w:val="00DC227A"/>
    <w:rsid w:val="00DC2816"/>
    <w:rsid w:val="00DD17B8"/>
    <w:rsid w:val="00DE501E"/>
    <w:rsid w:val="00DE7225"/>
    <w:rsid w:val="00DF06D5"/>
    <w:rsid w:val="00DF23A8"/>
    <w:rsid w:val="00DF66F9"/>
    <w:rsid w:val="00E01ED6"/>
    <w:rsid w:val="00E05122"/>
    <w:rsid w:val="00E05E1A"/>
    <w:rsid w:val="00E15D98"/>
    <w:rsid w:val="00E20522"/>
    <w:rsid w:val="00E242E5"/>
    <w:rsid w:val="00E3384B"/>
    <w:rsid w:val="00E478DA"/>
    <w:rsid w:val="00E51EB8"/>
    <w:rsid w:val="00E8038A"/>
    <w:rsid w:val="00E8697C"/>
    <w:rsid w:val="00EB1673"/>
    <w:rsid w:val="00EC0251"/>
    <w:rsid w:val="00EC2ADA"/>
    <w:rsid w:val="00ED5A90"/>
    <w:rsid w:val="00EE74D4"/>
    <w:rsid w:val="00EF4B4F"/>
    <w:rsid w:val="00F02491"/>
    <w:rsid w:val="00F03EAB"/>
    <w:rsid w:val="00F052AE"/>
    <w:rsid w:val="00F06D6F"/>
    <w:rsid w:val="00F075EE"/>
    <w:rsid w:val="00F11CD2"/>
    <w:rsid w:val="00F12E79"/>
    <w:rsid w:val="00F1409B"/>
    <w:rsid w:val="00F22C6F"/>
    <w:rsid w:val="00F34AE4"/>
    <w:rsid w:val="00F461FA"/>
    <w:rsid w:val="00F5082D"/>
    <w:rsid w:val="00F531BD"/>
    <w:rsid w:val="00F5324A"/>
    <w:rsid w:val="00F54751"/>
    <w:rsid w:val="00F54DBC"/>
    <w:rsid w:val="00F57042"/>
    <w:rsid w:val="00F57C68"/>
    <w:rsid w:val="00F71610"/>
    <w:rsid w:val="00F8546B"/>
    <w:rsid w:val="00F90D2D"/>
    <w:rsid w:val="00FA0CA9"/>
    <w:rsid w:val="00FA3AF5"/>
    <w:rsid w:val="00FA5170"/>
    <w:rsid w:val="00FC4233"/>
    <w:rsid w:val="00FF602B"/>
    <w:rsid w:val="0B4E80F3"/>
    <w:rsid w:val="209F4191"/>
    <w:rsid w:val="2307A3D6"/>
    <w:rsid w:val="2809FA87"/>
    <w:rsid w:val="2DCE3BD7"/>
    <w:rsid w:val="333F2032"/>
    <w:rsid w:val="419A00F4"/>
    <w:rsid w:val="4EC107D0"/>
    <w:rsid w:val="52AF5924"/>
    <w:rsid w:val="544B09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9444AA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pPr>
      <w:spacing w:after="0" w:line="240" w:lineRule="auto"/>
    </w:pPr>
  </w:style>
  <w:style w:type="paragraph" w:customStyle="1" w:styleId="paragraph">
    <w:name w:val="paragraph"/>
    <w:basedOn w:val="Normal"/>
    <w:rsid w:val="00A51A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51A35"/>
  </w:style>
  <w:style w:type="character" w:customStyle="1" w:styleId="eop">
    <w:name w:val="eop"/>
    <w:basedOn w:val="DefaultParagraphFont"/>
    <w:rsid w:val="00A51A35"/>
  </w:style>
  <w:style w:type="character" w:customStyle="1" w:styleId="UnresolvedMention1">
    <w:name w:val="Unresolved Mention1"/>
    <w:basedOn w:val="DefaultParagraphFont"/>
    <w:uiPriority w:val="99"/>
    <w:semiHidden/>
    <w:unhideWhenUsed/>
    <w:rsid w:val="00E20522"/>
    <w:rPr>
      <w:color w:val="605E5C"/>
      <w:shd w:val="clear" w:color="auto" w:fill="E1DFDD"/>
    </w:rPr>
  </w:style>
  <w:style w:type="character" w:styleId="FollowedHyperlink">
    <w:name w:val="FollowedHyperlink"/>
    <w:basedOn w:val="DefaultParagraphFont"/>
    <w:uiPriority w:val="99"/>
    <w:semiHidden/>
    <w:unhideWhenUsed/>
    <w:rsid w:val="002D3B3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22563">
      <w:bodyDiv w:val="1"/>
      <w:marLeft w:val="0"/>
      <w:marRight w:val="0"/>
      <w:marTop w:val="0"/>
      <w:marBottom w:val="0"/>
      <w:divBdr>
        <w:top w:val="none" w:sz="0" w:space="0" w:color="auto"/>
        <w:left w:val="none" w:sz="0" w:space="0" w:color="auto"/>
        <w:bottom w:val="none" w:sz="0" w:space="0" w:color="auto"/>
        <w:right w:val="none" w:sz="0" w:space="0" w:color="auto"/>
      </w:divBdr>
    </w:div>
    <w:div w:id="305666375">
      <w:bodyDiv w:val="1"/>
      <w:marLeft w:val="0"/>
      <w:marRight w:val="0"/>
      <w:marTop w:val="0"/>
      <w:marBottom w:val="0"/>
      <w:divBdr>
        <w:top w:val="none" w:sz="0" w:space="0" w:color="auto"/>
        <w:left w:val="none" w:sz="0" w:space="0" w:color="auto"/>
        <w:bottom w:val="none" w:sz="0" w:space="0" w:color="auto"/>
        <w:right w:val="none" w:sz="0" w:space="0" w:color="auto"/>
      </w:divBdr>
    </w:div>
    <w:div w:id="327247084">
      <w:bodyDiv w:val="1"/>
      <w:marLeft w:val="0"/>
      <w:marRight w:val="0"/>
      <w:marTop w:val="0"/>
      <w:marBottom w:val="0"/>
      <w:divBdr>
        <w:top w:val="none" w:sz="0" w:space="0" w:color="auto"/>
        <w:left w:val="none" w:sz="0" w:space="0" w:color="auto"/>
        <w:bottom w:val="none" w:sz="0" w:space="0" w:color="auto"/>
        <w:right w:val="none" w:sz="0" w:space="0" w:color="auto"/>
      </w:divBdr>
    </w:div>
    <w:div w:id="372658957">
      <w:bodyDiv w:val="1"/>
      <w:marLeft w:val="0"/>
      <w:marRight w:val="0"/>
      <w:marTop w:val="0"/>
      <w:marBottom w:val="0"/>
      <w:divBdr>
        <w:top w:val="none" w:sz="0" w:space="0" w:color="auto"/>
        <w:left w:val="none" w:sz="0" w:space="0" w:color="auto"/>
        <w:bottom w:val="none" w:sz="0" w:space="0" w:color="auto"/>
        <w:right w:val="none" w:sz="0" w:space="0" w:color="auto"/>
      </w:divBdr>
    </w:div>
    <w:div w:id="400907455">
      <w:bodyDiv w:val="1"/>
      <w:marLeft w:val="0"/>
      <w:marRight w:val="0"/>
      <w:marTop w:val="0"/>
      <w:marBottom w:val="0"/>
      <w:divBdr>
        <w:top w:val="none" w:sz="0" w:space="0" w:color="auto"/>
        <w:left w:val="none" w:sz="0" w:space="0" w:color="auto"/>
        <w:bottom w:val="none" w:sz="0" w:space="0" w:color="auto"/>
        <w:right w:val="none" w:sz="0" w:space="0" w:color="auto"/>
      </w:divBdr>
    </w:div>
    <w:div w:id="466515722">
      <w:bodyDiv w:val="1"/>
      <w:marLeft w:val="0"/>
      <w:marRight w:val="0"/>
      <w:marTop w:val="0"/>
      <w:marBottom w:val="0"/>
      <w:divBdr>
        <w:top w:val="none" w:sz="0" w:space="0" w:color="auto"/>
        <w:left w:val="none" w:sz="0" w:space="0" w:color="auto"/>
        <w:bottom w:val="none" w:sz="0" w:space="0" w:color="auto"/>
        <w:right w:val="none" w:sz="0" w:space="0" w:color="auto"/>
      </w:divBdr>
      <w:divsChild>
        <w:div w:id="657073951">
          <w:marLeft w:val="0"/>
          <w:marRight w:val="0"/>
          <w:marTop w:val="0"/>
          <w:marBottom w:val="0"/>
          <w:divBdr>
            <w:top w:val="none" w:sz="0" w:space="0" w:color="auto"/>
            <w:left w:val="none" w:sz="0" w:space="0" w:color="auto"/>
            <w:bottom w:val="none" w:sz="0" w:space="0" w:color="auto"/>
            <w:right w:val="none" w:sz="0" w:space="0" w:color="auto"/>
          </w:divBdr>
        </w:div>
        <w:div w:id="1743136310">
          <w:marLeft w:val="0"/>
          <w:marRight w:val="0"/>
          <w:marTop w:val="0"/>
          <w:marBottom w:val="0"/>
          <w:divBdr>
            <w:top w:val="none" w:sz="0" w:space="0" w:color="auto"/>
            <w:left w:val="none" w:sz="0" w:space="0" w:color="auto"/>
            <w:bottom w:val="none" w:sz="0" w:space="0" w:color="auto"/>
            <w:right w:val="none" w:sz="0" w:space="0" w:color="auto"/>
          </w:divBdr>
        </w:div>
        <w:div w:id="882249576">
          <w:marLeft w:val="0"/>
          <w:marRight w:val="0"/>
          <w:marTop w:val="0"/>
          <w:marBottom w:val="0"/>
          <w:divBdr>
            <w:top w:val="none" w:sz="0" w:space="0" w:color="auto"/>
            <w:left w:val="none" w:sz="0" w:space="0" w:color="auto"/>
            <w:bottom w:val="none" w:sz="0" w:space="0" w:color="auto"/>
            <w:right w:val="none" w:sz="0" w:space="0" w:color="auto"/>
          </w:divBdr>
        </w:div>
      </w:divsChild>
    </w:div>
    <w:div w:id="5440230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594821">
      <w:bodyDiv w:val="1"/>
      <w:marLeft w:val="0"/>
      <w:marRight w:val="0"/>
      <w:marTop w:val="0"/>
      <w:marBottom w:val="0"/>
      <w:divBdr>
        <w:top w:val="none" w:sz="0" w:space="0" w:color="auto"/>
        <w:left w:val="none" w:sz="0" w:space="0" w:color="auto"/>
        <w:bottom w:val="none" w:sz="0" w:space="0" w:color="auto"/>
        <w:right w:val="none" w:sz="0" w:space="0" w:color="auto"/>
      </w:divBdr>
    </w:div>
    <w:div w:id="784815410">
      <w:bodyDiv w:val="1"/>
      <w:marLeft w:val="0"/>
      <w:marRight w:val="0"/>
      <w:marTop w:val="0"/>
      <w:marBottom w:val="0"/>
      <w:divBdr>
        <w:top w:val="none" w:sz="0" w:space="0" w:color="auto"/>
        <w:left w:val="none" w:sz="0" w:space="0" w:color="auto"/>
        <w:bottom w:val="none" w:sz="0" w:space="0" w:color="auto"/>
        <w:right w:val="none" w:sz="0" w:space="0" w:color="auto"/>
      </w:divBdr>
      <w:divsChild>
        <w:div w:id="2123642855">
          <w:marLeft w:val="0"/>
          <w:marRight w:val="0"/>
          <w:marTop w:val="0"/>
          <w:marBottom w:val="0"/>
          <w:divBdr>
            <w:top w:val="none" w:sz="0" w:space="0" w:color="auto"/>
            <w:left w:val="none" w:sz="0" w:space="0" w:color="auto"/>
            <w:bottom w:val="none" w:sz="0" w:space="0" w:color="auto"/>
            <w:right w:val="none" w:sz="0" w:space="0" w:color="auto"/>
          </w:divBdr>
        </w:div>
        <w:div w:id="1005664828">
          <w:marLeft w:val="0"/>
          <w:marRight w:val="0"/>
          <w:marTop w:val="0"/>
          <w:marBottom w:val="0"/>
          <w:divBdr>
            <w:top w:val="none" w:sz="0" w:space="0" w:color="auto"/>
            <w:left w:val="none" w:sz="0" w:space="0" w:color="auto"/>
            <w:bottom w:val="none" w:sz="0" w:space="0" w:color="auto"/>
            <w:right w:val="none" w:sz="0" w:space="0" w:color="auto"/>
          </w:divBdr>
        </w:div>
        <w:div w:id="1393963">
          <w:marLeft w:val="0"/>
          <w:marRight w:val="0"/>
          <w:marTop w:val="0"/>
          <w:marBottom w:val="0"/>
          <w:divBdr>
            <w:top w:val="none" w:sz="0" w:space="0" w:color="auto"/>
            <w:left w:val="none" w:sz="0" w:space="0" w:color="auto"/>
            <w:bottom w:val="none" w:sz="0" w:space="0" w:color="auto"/>
            <w:right w:val="none" w:sz="0" w:space="0" w:color="auto"/>
          </w:divBdr>
        </w:div>
      </w:divsChild>
    </w:div>
    <w:div w:id="795946746">
      <w:bodyDiv w:val="1"/>
      <w:marLeft w:val="0"/>
      <w:marRight w:val="0"/>
      <w:marTop w:val="0"/>
      <w:marBottom w:val="0"/>
      <w:divBdr>
        <w:top w:val="none" w:sz="0" w:space="0" w:color="auto"/>
        <w:left w:val="none" w:sz="0" w:space="0" w:color="auto"/>
        <w:bottom w:val="none" w:sz="0" w:space="0" w:color="auto"/>
        <w:right w:val="none" w:sz="0" w:space="0" w:color="auto"/>
      </w:divBdr>
      <w:divsChild>
        <w:div w:id="802816599">
          <w:marLeft w:val="0"/>
          <w:marRight w:val="0"/>
          <w:marTop w:val="0"/>
          <w:marBottom w:val="0"/>
          <w:divBdr>
            <w:top w:val="none" w:sz="0" w:space="0" w:color="auto"/>
            <w:left w:val="none" w:sz="0" w:space="0" w:color="auto"/>
            <w:bottom w:val="none" w:sz="0" w:space="0" w:color="auto"/>
            <w:right w:val="none" w:sz="0" w:space="0" w:color="auto"/>
          </w:divBdr>
        </w:div>
        <w:div w:id="983314386">
          <w:marLeft w:val="0"/>
          <w:marRight w:val="0"/>
          <w:marTop w:val="0"/>
          <w:marBottom w:val="0"/>
          <w:divBdr>
            <w:top w:val="none" w:sz="0" w:space="0" w:color="auto"/>
            <w:left w:val="none" w:sz="0" w:space="0" w:color="auto"/>
            <w:bottom w:val="none" w:sz="0" w:space="0" w:color="auto"/>
            <w:right w:val="none" w:sz="0" w:space="0" w:color="auto"/>
          </w:divBdr>
        </w:div>
        <w:div w:id="523250130">
          <w:marLeft w:val="0"/>
          <w:marRight w:val="0"/>
          <w:marTop w:val="0"/>
          <w:marBottom w:val="0"/>
          <w:divBdr>
            <w:top w:val="none" w:sz="0" w:space="0" w:color="auto"/>
            <w:left w:val="none" w:sz="0" w:space="0" w:color="auto"/>
            <w:bottom w:val="none" w:sz="0" w:space="0" w:color="auto"/>
            <w:right w:val="none" w:sz="0" w:space="0" w:color="auto"/>
          </w:divBdr>
        </w:div>
        <w:div w:id="1600990996">
          <w:marLeft w:val="0"/>
          <w:marRight w:val="0"/>
          <w:marTop w:val="0"/>
          <w:marBottom w:val="0"/>
          <w:divBdr>
            <w:top w:val="none" w:sz="0" w:space="0" w:color="auto"/>
            <w:left w:val="none" w:sz="0" w:space="0" w:color="auto"/>
            <w:bottom w:val="none" w:sz="0" w:space="0" w:color="auto"/>
            <w:right w:val="none" w:sz="0" w:space="0" w:color="auto"/>
          </w:divBdr>
        </w:div>
        <w:div w:id="575087871">
          <w:marLeft w:val="0"/>
          <w:marRight w:val="0"/>
          <w:marTop w:val="0"/>
          <w:marBottom w:val="0"/>
          <w:divBdr>
            <w:top w:val="none" w:sz="0" w:space="0" w:color="auto"/>
            <w:left w:val="none" w:sz="0" w:space="0" w:color="auto"/>
            <w:bottom w:val="none" w:sz="0" w:space="0" w:color="auto"/>
            <w:right w:val="none" w:sz="0" w:space="0" w:color="auto"/>
          </w:divBdr>
        </w:div>
        <w:div w:id="1611937160">
          <w:marLeft w:val="0"/>
          <w:marRight w:val="0"/>
          <w:marTop w:val="0"/>
          <w:marBottom w:val="0"/>
          <w:divBdr>
            <w:top w:val="none" w:sz="0" w:space="0" w:color="auto"/>
            <w:left w:val="none" w:sz="0" w:space="0" w:color="auto"/>
            <w:bottom w:val="none" w:sz="0" w:space="0" w:color="auto"/>
            <w:right w:val="none" w:sz="0" w:space="0" w:color="auto"/>
          </w:divBdr>
        </w:div>
        <w:div w:id="1258245188">
          <w:marLeft w:val="0"/>
          <w:marRight w:val="0"/>
          <w:marTop w:val="0"/>
          <w:marBottom w:val="0"/>
          <w:divBdr>
            <w:top w:val="none" w:sz="0" w:space="0" w:color="auto"/>
            <w:left w:val="none" w:sz="0" w:space="0" w:color="auto"/>
            <w:bottom w:val="none" w:sz="0" w:space="0" w:color="auto"/>
            <w:right w:val="none" w:sz="0" w:space="0" w:color="auto"/>
          </w:divBdr>
        </w:div>
        <w:div w:id="1913082381">
          <w:marLeft w:val="0"/>
          <w:marRight w:val="0"/>
          <w:marTop w:val="0"/>
          <w:marBottom w:val="0"/>
          <w:divBdr>
            <w:top w:val="none" w:sz="0" w:space="0" w:color="auto"/>
            <w:left w:val="none" w:sz="0" w:space="0" w:color="auto"/>
            <w:bottom w:val="none" w:sz="0" w:space="0" w:color="auto"/>
            <w:right w:val="none" w:sz="0" w:space="0" w:color="auto"/>
          </w:divBdr>
        </w:div>
        <w:div w:id="1329407914">
          <w:marLeft w:val="0"/>
          <w:marRight w:val="0"/>
          <w:marTop w:val="0"/>
          <w:marBottom w:val="0"/>
          <w:divBdr>
            <w:top w:val="none" w:sz="0" w:space="0" w:color="auto"/>
            <w:left w:val="none" w:sz="0" w:space="0" w:color="auto"/>
            <w:bottom w:val="none" w:sz="0" w:space="0" w:color="auto"/>
            <w:right w:val="none" w:sz="0" w:space="0" w:color="auto"/>
          </w:divBdr>
        </w:div>
        <w:div w:id="471869046">
          <w:marLeft w:val="0"/>
          <w:marRight w:val="0"/>
          <w:marTop w:val="0"/>
          <w:marBottom w:val="0"/>
          <w:divBdr>
            <w:top w:val="none" w:sz="0" w:space="0" w:color="auto"/>
            <w:left w:val="none" w:sz="0" w:space="0" w:color="auto"/>
            <w:bottom w:val="none" w:sz="0" w:space="0" w:color="auto"/>
            <w:right w:val="none" w:sz="0" w:space="0" w:color="auto"/>
          </w:divBdr>
        </w:div>
        <w:div w:id="1833136174">
          <w:marLeft w:val="0"/>
          <w:marRight w:val="0"/>
          <w:marTop w:val="0"/>
          <w:marBottom w:val="0"/>
          <w:divBdr>
            <w:top w:val="none" w:sz="0" w:space="0" w:color="auto"/>
            <w:left w:val="none" w:sz="0" w:space="0" w:color="auto"/>
            <w:bottom w:val="none" w:sz="0" w:space="0" w:color="auto"/>
            <w:right w:val="none" w:sz="0" w:space="0" w:color="auto"/>
          </w:divBdr>
        </w:div>
      </w:divsChild>
    </w:div>
    <w:div w:id="1127434524">
      <w:bodyDiv w:val="1"/>
      <w:marLeft w:val="0"/>
      <w:marRight w:val="0"/>
      <w:marTop w:val="0"/>
      <w:marBottom w:val="0"/>
      <w:divBdr>
        <w:top w:val="none" w:sz="0" w:space="0" w:color="auto"/>
        <w:left w:val="none" w:sz="0" w:space="0" w:color="auto"/>
        <w:bottom w:val="none" w:sz="0" w:space="0" w:color="auto"/>
        <w:right w:val="none" w:sz="0" w:space="0" w:color="auto"/>
      </w:divBdr>
    </w:div>
    <w:div w:id="1238592683">
      <w:bodyDiv w:val="1"/>
      <w:marLeft w:val="0"/>
      <w:marRight w:val="0"/>
      <w:marTop w:val="0"/>
      <w:marBottom w:val="0"/>
      <w:divBdr>
        <w:top w:val="none" w:sz="0" w:space="0" w:color="auto"/>
        <w:left w:val="none" w:sz="0" w:space="0" w:color="auto"/>
        <w:bottom w:val="none" w:sz="0" w:space="0" w:color="auto"/>
        <w:right w:val="none" w:sz="0" w:space="0" w:color="auto"/>
      </w:divBdr>
      <w:divsChild>
        <w:div w:id="903415231">
          <w:marLeft w:val="0"/>
          <w:marRight w:val="0"/>
          <w:marTop w:val="0"/>
          <w:marBottom w:val="0"/>
          <w:divBdr>
            <w:top w:val="none" w:sz="0" w:space="0" w:color="auto"/>
            <w:left w:val="none" w:sz="0" w:space="0" w:color="auto"/>
            <w:bottom w:val="none" w:sz="0" w:space="0" w:color="auto"/>
            <w:right w:val="none" w:sz="0" w:space="0" w:color="auto"/>
          </w:divBdr>
        </w:div>
        <w:div w:id="583148411">
          <w:marLeft w:val="0"/>
          <w:marRight w:val="0"/>
          <w:marTop w:val="0"/>
          <w:marBottom w:val="0"/>
          <w:divBdr>
            <w:top w:val="none" w:sz="0" w:space="0" w:color="auto"/>
            <w:left w:val="none" w:sz="0" w:space="0" w:color="auto"/>
            <w:bottom w:val="none" w:sz="0" w:space="0" w:color="auto"/>
            <w:right w:val="none" w:sz="0" w:space="0" w:color="auto"/>
          </w:divBdr>
        </w:div>
        <w:div w:id="1525367170">
          <w:marLeft w:val="0"/>
          <w:marRight w:val="0"/>
          <w:marTop w:val="0"/>
          <w:marBottom w:val="0"/>
          <w:divBdr>
            <w:top w:val="none" w:sz="0" w:space="0" w:color="auto"/>
            <w:left w:val="none" w:sz="0" w:space="0" w:color="auto"/>
            <w:bottom w:val="none" w:sz="0" w:space="0" w:color="auto"/>
            <w:right w:val="none" w:sz="0" w:space="0" w:color="auto"/>
          </w:divBdr>
        </w:div>
        <w:div w:id="832720590">
          <w:marLeft w:val="0"/>
          <w:marRight w:val="0"/>
          <w:marTop w:val="0"/>
          <w:marBottom w:val="0"/>
          <w:divBdr>
            <w:top w:val="none" w:sz="0" w:space="0" w:color="auto"/>
            <w:left w:val="none" w:sz="0" w:space="0" w:color="auto"/>
            <w:bottom w:val="none" w:sz="0" w:space="0" w:color="auto"/>
            <w:right w:val="none" w:sz="0" w:space="0" w:color="auto"/>
          </w:divBdr>
        </w:div>
        <w:div w:id="907882809">
          <w:marLeft w:val="0"/>
          <w:marRight w:val="0"/>
          <w:marTop w:val="0"/>
          <w:marBottom w:val="0"/>
          <w:divBdr>
            <w:top w:val="none" w:sz="0" w:space="0" w:color="auto"/>
            <w:left w:val="none" w:sz="0" w:space="0" w:color="auto"/>
            <w:bottom w:val="none" w:sz="0" w:space="0" w:color="auto"/>
            <w:right w:val="none" w:sz="0" w:space="0" w:color="auto"/>
          </w:divBdr>
        </w:div>
        <w:div w:id="1547063346">
          <w:marLeft w:val="0"/>
          <w:marRight w:val="0"/>
          <w:marTop w:val="0"/>
          <w:marBottom w:val="0"/>
          <w:divBdr>
            <w:top w:val="none" w:sz="0" w:space="0" w:color="auto"/>
            <w:left w:val="none" w:sz="0" w:space="0" w:color="auto"/>
            <w:bottom w:val="none" w:sz="0" w:space="0" w:color="auto"/>
            <w:right w:val="none" w:sz="0" w:space="0" w:color="auto"/>
          </w:divBdr>
        </w:div>
        <w:div w:id="662202828">
          <w:marLeft w:val="0"/>
          <w:marRight w:val="0"/>
          <w:marTop w:val="0"/>
          <w:marBottom w:val="0"/>
          <w:divBdr>
            <w:top w:val="none" w:sz="0" w:space="0" w:color="auto"/>
            <w:left w:val="none" w:sz="0" w:space="0" w:color="auto"/>
            <w:bottom w:val="none" w:sz="0" w:space="0" w:color="auto"/>
            <w:right w:val="none" w:sz="0" w:space="0" w:color="auto"/>
          </w:divBdr>
        </w:div>
        <w:div w:id="1507935470">
          <w:marLeft w:val="0"/>
          <w:marRight w:val="0"/>
          <w:marTop w:val="0"/>
          <w:marBottom w:val="0"/>
          <w:divBdr>
            <w:top w:val="none" w:sz="0" w:space="0" w:color="auto"/>
            <w:left w:val="none" w:sz="0" w:space="0" w:color="auto"/>
            <w:bottom w:val="none" w:sz="0" w:space="0" w:color="auto"/>
            <w:right w:val="none" w:sz="0" w:space="0" w:color="auto"/>
          </w:divBdr>
        </w:div>
        <w:div w:id="1890221077">
          <w:marLeft w:val="0"/>
          <w:marRight w:val="0"/>
          <w:marTop w:val="0"/>
          <w:marBottom w:val="0"/>
          <w:divBdr>
            <w:top w:val="none" w:sz="0" w:space="0" w:color="auto"/>
            <w:left w:val="none" w:sz="0" w:space="0" w:color="auto"/>
            <w:bottom w:val="none" w:sz="0" w:space="0" w:color="auto"/>
            <w:right w:val="none" w:sz="0" w:space="0" w:color="auto"/>
          </w:divBdr>
        </w:div>
        <w:div w:id="1796676812">
          <w:marLeft w:val="0"/>
          <w:marRight w:val="0"/>
          <w:marTop w:val="0"/>
          <w:marBottom w:val="0"/>
          <w:divBdr>
            <w:top w:val="none" w:sz="0" w:space="0" w:color="auto"/>
            <w:left w:val="none" w:sz="0" w:space="0" w:color="auto"/>
            <w:bottom w:val="none" w:sz="0" w:space="0" w:color="auto"/>
            <w:right w:val="none" w:sz="0" w:space="0" w:color="auto"/>
          </w:divBdr>
        </w:div>
        <w:div w:id="1661276254">
          <w:marLeft w:val="0"/>
          <w:marRight w:val="0"/>
          <w:marTop w:val="0"/>
          <w:marBottom w:val="0"/>
          <w:divBdr>
            <w:top w:val="none" w:sz="0" w:space="0" w:color="auto"/>
            <w:left w:val="none" w:sz="0" w:space="0" w:color="auto"/>
            <w:bottom w:val="none" w:sz="0" w:space="0" w:color="auto"/>
            <w:right w:val="none" w:sz="0" w:space="0" w:color="auto"/>
          </w:divBdr>
        </w:div>
        <w:div w:id="846216663">
          <w:marLeft w:val="0"/>
          <w:marRight w:val="0"/>
          <w:marTop w:val="0"/>
          <w:marBottom w:val="0"/>
          <w:divBdr>
            <w:top w:val="none" w:sz="0" w:space="0" w:color="auto"/>
            <w:left w:val="none" w:sz="0" w:space="0" w:color="auto"/>
            <w:bottom w:val="none" w:sz="0" w:space="0" w:color="auto"/>
            <w:right w:val="none" w:sz="0" w:space="0" w:color="auto"/>
          </w:divBdr>
        </w:div>
        <w:div w:id="1871988719">
          <w:marLeft w:val="0"/>
          <w:marRight w:val="0"/>
          <w:marTop w:val="0"/>
          <w:marBottom w:val="0"/>
          <w:divBdr>
            <w:top w:val="none" w:sz="0" w:space="0" w:color="auto"/>
            <w:left w:val="none" w:sz="0" w:space="0" w:color="auto"/>
            <w:bottom w:val="none" w:sz="0" w:space="0" w:color="auto"/>
            <w:right w:val="none" w:sz="0" w:space="0" w:color="auto"/>
          </w:divBdr>
        </w:div>
        <w:div w:id="1689983877">
          <w:marLeft w:val="0"/>
          <w:marRight w:val="0"/>
          <w:marTop w:val="0"/>
          <w:marBottom w:val="0"/>
          <w:divBdr>
            <w:top w:val="none" w:sz="0" w:space="0" w:color="auto"/>
            <w:left w:val="none" w:sz="0" w:space="0" w:color="auto"/>
            <w:bottom w:val="none" w:sz="0" w:space="0" w:color="auto"/>
            <w:right w:val="none" w:sz="0" w:space="0" w:color="auto"/>
          </w:divBdr>
        </w:div>
      </w:divsChild>
    </w:div>
    <w:div w:id="1509366401">
      <w:bodyDiv w:val="1"/>
      <w:marLeft w:val="0"/>
      <w:marRight w:val="0"/>
      <w:marTop w:val="0"/>
      <w:marBottom w:val="0"/>
      <w:divBdr>
        <w:top w:val="none" w:sz="0" w:space="0" w:color="auto"/>
        <w:left w:val="none" w:sz="0" w:space="0" w:color="auto"/>
        <w:bottom w:val="none" w:sz="0" w:space="0" w:color="auto"/>
        <w:right w:val="none" w:sz="0" w:space="0" w:color="auto"/>
      </w:divBdr>
      <w:divsChild>
        <w:div w:id="810096686">
          <w:marLeft w:val="0"/>
          <w:marRight w:val="0"/>
          <w:marTop w:val="0"/>
          <w:marBottom w:val="0"/>
          <w:divBdr>
            <w:top w:val="none" w:sz="0" w:space="0" w:color="auto"/>
            <w:left w:val="none" w:sz="0" w:space="0" w:color="auto"/>
            <w:bottom w:val="none" w:sz="0" w:space="0" w:color="auto"/>
            <w:right w:val="none" w:sz="0" w:space="0" w:color="auto"/>
          </w:divBdr>
        </w:div>
        <w:div w:id="1489057071">
          <w:marLeft w:val="0"/>
          <w:marRight w:val="0"/>
          <w:marTop w:val="0"/>
          <w:marBottom w:val="0"/>
          <w:divBdr>
            <w:top w:val="none" w:sz="0" w:space="0" w:color="auto"/>
            <w:left w:val="none" w:sz="0" w:space="0" w:color="auto"/>
            <w:bottom w:val="none" w:sz="0" w:space="0" w:color="auto"/>
            <w:right w:val="none" w:sz="0" w:space="0" w:color="auto"/>
          </w:divBdr>
        </w:div>
        <w:div w:id="1746758823">
          <w:marLeft w:val="0"/>
          <w:marRight w:val="0"/>
          <w:marTop w:val="0"/>
          <w:marBottom w:val="0"/>
          <w:divBdr>
            <w:top w:val="none" w:sz="0" w:space="0" w:color="auto"/>
            <w:left w:val="none" w:sz="0" w:space="0" w:color="auto"/>
            <w:bottom w:val="none" w:sz="0" w:space="0" w:color="auto"/>
            <w:right w:val="none" w:sz="0" w:space="0" w:color="auto"/>
          </w:divBdr>
        </w:div>
        <w:div w:id="1104501713">
          <w:marLeft w:val="0"/>
          <w:marRight w:val="0"/>
          <w:marTop w:val="0"/>
          <w:marBottom w:val="0"/>
          <w:divBdr>
            <w:top w:val="none" w:sz="0" w:space="0" w:color="auto"/>
            <w:left w:val="none" w:sz="0" w:space="0" w:color="auto"/>
            <w:bottom w:val="none" w:sz="0" w:space="0" w:color="auto"/>
            <w:right w:val="none" w:sz="0" w:space="0" w:color="auto"/>
          </w:divBdr>
        </w:div>
        <w:div w:id="179050959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51540">
      <w:bodyDiv w:val="1"/>
      <w:marLeft w:val="0"/>
      <w:marRight w:val="0"/>
      <w:marTop w:val="0"/>
      <w:marBottom w:val="0"/>
      <w:divBdr>
        <w:top w:val="none" w:sz="0" w:space="0" w:color="auto"/>
        <w:left w:val="none" w:sz="0" w:space="0" w:color="auto"/>
        <w:bottom w:val="none" w:sz="0" w:space="0" w:color="auto"/>
        <w:right w:val="none" w:sz="0" w:space="0" w:color="auto"/>
      </w:divBdr>
    </w:div>
    <w:div w:id="1664553001">
      <w:bodyDiv w:val="1"/>
      <w:marLeft w:val="0"/>
      <w:marRight w:val="0"/>
      <w:marTop w:val="0"/>
      <w:marBottom w:val="0"/>
      <w:divBdr>
        <w:top w:val="none" w:sz="0" w:space="0" w:color="auto"/>
        <w:left w:val="none" w:sz="0" w:space="0" w:color="auto"/>
        <w:bottom w:val="none" w:sz="0" w:space="0" w:color="auto"/>
        <w:right w:val="none" w:sz="0" w:space="0" w:color="auto"/>
      </w:divBdr>
    </w:div>
    <w:div w:id="1665820621">
      <w:bodyDiv w:val="1"/>
      <w:marLeft w:val="0"/>
      <w:marRight w:val="0"/>
      <w:marTop w:val="0"/>
      <w:marBottom w:val="0"/>
      <w:divBdr>
        <w:top w:val="none" w:sz="0" w:space="0" w:color="auto"/>
        <w:left w:val="none" w:sz="0" w:space="0" w:color="auto"/>
        <w:bottom w:val="none" w:sz="0" w:space="0" w:color="auto"/>
        <w:right w:val="none" w:sz="0" w:space="0" w:color="auto"/>
      </w:divBdr>
    </w:div>
    <w:div w:id="1861702978">
      <w:bodyDiv w:val="1"/>
      <w:marLeft w:val="0"/>
      <w:marRight w:val="0"/>
      <w:marTop w:val="0"/>
      <w:marBottom w:val="0"/>
      <w:divBdr>
        <w:top w:val="none" w:sz="0" w:space="0" w:color="auto"/>
        <w:left w:val="none" w:sz="0" w:space="0" w:color="auto"/>
        <w:bottom w:val="none" w:sz="0" w:space="0" w:color="auto"/>
        <w:right w:val="none" w:sz="0" w:space="0" w:color="auto"/>
      </w:divBdr>
      <w:divsChild>
        <w:div w:id="1560172164">
          <w:marLeft w:val="0"/>
          <w:marRight w:val="0"/>
          <w:marTop w:val="0"/>
          <w:marBottom w:val="0"/>
          <w:divBdr>
            <w:top w:val="none" w:sz="0" w:space="0" w:color="auto"/>
            <w:left w:val="none" w:sz="0" w:space="0" w:color="auto"/>
            <w:bottom w:val="none" w:sz="0" w:space="0" w:color="auto"/>
            <w:right w:val="none" w:sz="0" w:space="0" w:color="auto"/>
          </w:divBdr>
        </w:div>
        <w:div w:id="634068237">
          <w:marLeft w:val="0"/>
          <w:marRight w:val="0"/>
          <w:marTop w:val="0"/>
          <w:marBottom w:val="0"/>
          <w:divBdr>
            <w:top w:val="none" w:sz="0" w:space="0" w:color="auto"/>
            <w:left w:val="none" w:sz="0" w:space="0" w:color="auto"/>
            <w:bottom w:val="none" w:sz="0" w:space="0" w:color="auto"/>
            <w:right w:val="none" w:sz="0" w:space="0" w:color="auto"/>
          </w:divBdr>
        </w:div>
        <w:div w:id="54860120">
          <w:marLeft w:val="0"/>
          <w:marRight w:val="0"/>
          <w:marTop w:val="0"/>
          <w:marBottom w:val="0"/>
          <w:divBdr>
            <w:top w:val="none" w:sz="0" w:space="0" w:color="auto"/>
            <w:left w:val="none" w:sz="0" w:space="0" w:color="auto"/>
            <w:bottom w:val="none" w:sz="0" w:space="0" w:color="auto"/>
            <w:right w:val="none" w:sz="0" w:space="0" w:color="auto"/>
          </w:divBdr>
        </w:div>
        <w:div w:id="1708987188">
          <w:marLeft w:val="0"/>
          <w:marRight w:val="0"/>
          <w:marTop w:val="0"/>
          <w:marBottom w:val="0"/>
          <w:divBdr>
            <w:top w:val="none" w:sz="0" w:space="0" w:color="auto"/>
            <w:left w:val="none" w:sz="0" w:space="0" w:color="auto"/>
            <w:bottom w:val="none" w:sz="0" w:space="0" w:color="auto"/>
            <w:right w:val="none" w:sz="0" w:space="0" w:color="auto"/>
          </w:divBdr>
        </w:div>
        <w:div w:id="1226530208">
          <w:marLeft w:val="0"/>
          <w:marRight w:val="0"/>
          <w:marTop w:val="0"/>
          <w:marBottom w:val="0"/>
          <w:divBdr>
            <w:top w:val="none" w:sz="0" w:space="0" w:color="auto"/>
            <w:left w:val="none" w:sz="0" w:space="0" w:color="auto"/>
            <w:bottom w:val="none" w:sz="0" w:space="0" w:color="auto"/>
            <w:right w:val="none" w:sz="0" w:space="0" w:color="auto"/>
          </w:divBdr>
        </w:div>
        <w:div w:id="1773820572">
          <w:marLeft w:val="0"/>
          <w:marRight w:val="0"/>
          <w:marTop w:val="0"/>
          <w:marBottom w:val="0"/>
          <w:divBdr>
            <w:top w:val="none" w:sz="0" w:space="0" w:color="auto"/>
            <w:left w:val="none" w:sz="0" w:space="0" w:color="auto"/>
            <w:bottom w:val="none" w:sz="0" w:space="0" w:color="auto"/>
            <w:right w:val="none" w:sz="0" w:space="0" w:color="auto"/>
          </w:divBdr>
        </w:div>
        <w:div w:id="728962523">
          <w:marLeft w:val="0"/>
          <w:marRight w:val="0"/>
          <w:marTop w:val="0"/>
          <w:marBottom w:val="0"/>
          <w:divBdr>
            <w:top w:val="none" w:sz="0" w:space="0" w:color="auto"/>
            <w:left w:val="none" w:sz="0" w:space="0" w:color="auto"/>
            <w:bottom w:val="none" w:sz="0" w:space="0" w:color="auto"/>
            <w:right w:val="none" w:sz="0" w:space="0" w:color="auto"/>
          </w:divBdr>
        </w:div>
      </w:divsChild>
    </w:div>
    <w:div w:id="19719354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83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wales/sites/default/files/publications/2024-06/mental-health-summit-november-2023.pdf"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ons.gov.uk/peoplepopulationandcommunity/birthsdeathsandmarriages/deaths/bulletins/suicidesintheunitedkingdom/2022registration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ollege.police.uk/guidance/right-care-right-person-toolkit/baselining-and-evaluation-criteri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Rubik">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63A4"/>
    <w:rsid w:val="001172CA"/>
    <w:rsid w:val="002E7994"/>
    <w:rsid w:val="003A6DED"/>
    <w:rsid w:val="003F19B7"/>
    <w:rsid w:val="0045583A"/>
    <w:rsid w:val="0062483B"/>
    <w:rsid w:val="008849AE"/>
    <w:rsid w:val="00997553"/>
    <w:rsid w:val="00AF33F6"/>
    <w:rsid w:val="00B84040"/>
    <w:rsid w:val="00C72134"/>
    <w:rsid w:val="00CC510F"/>
    <w:rsid w:val="00DE0BDC"/>
    <w:rsid w:val="00E73F8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a5c7593631aa3bf1f5a13c46a93589f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e720ce595bcb4e2f3c9d258790456e51"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26C4A-81F5-4346-99AE-3F73303CF0B6}">
  <ds:schemaRefs>
    <ds:schemaRef ds:uri="http://www.w3.org/XML/1998/namespace"/>
    <ds:schemaRef ds:uri="http://purl.org/dc/terms/"/>
    <ds:schemaRef ds:uri="http://schemas.microsoft.com/office/2006/documentManagement/types"/>
    <ds:schemaRef ds:uri="http://schemas.microsoft.com/office/infopath/2007/PartnerControls"/>
    <ds:schemaRef ds:uri="2795bbee-07b4-4e79-98d8-0419d9871cad"/>
    <ds:schemaRef ds:uri="http://schemas.openxmlformats.org/package/2006/metadata/core-properties"/>
    <ds:schemaRef ds:uri="http://purl.org/dc/dcmitype/"/>
    <ds:schemaRef ds:uri="http://purl.org/dc/elements/1.1/"/>
    <ds:schemaRef ds:uri="258d5018-feb4-45ec-8043-ac7152467c64"/>
    <ds:schemaRef ds:uri="http://schemas.microsoft.com/office/2006/metadata/properties"/>
  </ds:schemaRefs>
</ds:datastoreItem>
</file>

<file path=customXml/itemProps2.xml><?xml version="1.0" encoding="utf-8"?>
<ds:datastoreItem xmlns:ds="http://schemas.openxmlformats.org/officeDocument/2006/customXml" ds:itemID="{60097772-8085-4385-A9EC-04DB2B160DA1}">
  <ds:schemaRefs>
    <ds:schemaRef ds:uri="http://schemas.microsoft.com/sharepoint/v3/contenttype/forms"/>
  </ds:schemaRefs>
</ds:datastoreItem>
</file>

<file path=customXml/itemProps3.xml><?xml version="1.0" encoding="utf-8"?>
<ds:datastoreItem xmlns:ds="http://schemas.openxmlformats.org/officeDocument/2006/customXml" ds:itemID="{3B5CB2D1-1B15-422E-BDD3-F956EE89CE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108E68-FBC6-460F-9D75-17F9722DF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2883</Words>
  <Characters>16438</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2024-07-16T09:04:00Z</dcterms:created>
  <dcterms:modified xsi:type="dcterms:W3CDTF">2024-07-16T16:33:00Z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