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DF0578" w14:textId="07CC53E9" w:rsidR="00AD064D" w:rsidRPr="00763345" w:rsidRDefault="0072604C" w:rsidP="00763345">
      <w:pPr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1CF8202E" w14:textId="77777777" w:rsidTr="33A84702">
        <w:tc>
          <w:tcPr>
            <w:tcW w:w="2547" w:type="dxa"/>
          </w:tcPr>
          <w:p w14:paraId="0EE1A83C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01FFBEE5" w14:textId="095C5C64" w:rsidR="00F5082D" w:rsidRPr="00FA0CA9" w:rsidRDefault="00BF786D" w:rsidP="000F0801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23</w:t>
            </w:r>
            <w:r w:rsidRPr="00BF786D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rd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0F0801">
              <w:rPr>
                <w:rFonts w:ascii="Arial" w:hAnsi="Arial" w:cs="Arial"/>
                <w:b/>
                <w:sz w:val="24"/>
                <w:szCs w:val="24"/>
              </w:rPr>
              <w:t>July 2024</w:t>
            </w:r>
          </w:p>
        </w:tc>
        <w:tc>
          <w:tcPr>
            <w:tcW w:w="2368" w:type="dxa"/>
            <w:gridSpan w:val="3"/>
          </w:tcPr>
          <w:p w14:paraId="4B4B1A67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  <w:r w:rsidR="00F2421C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841" w:type="dxa"/>
          </w:tcPr>
          <w:p w14:paraId="1B40B8A4" w14:textId="427E561B" w:rsidR="00F5082D" w:rsidRPr="00FA0CA9" w:rsidRDefault="00BF786D" w:rsidP="33A8470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4.1</w:t>
            </w:r>
          </w:p>
        </w:tc>
      </w:tr>
      <w:tr w:rsidR="00083FC0" w:rsidRPr="00034194" w14:paraId="314B79EB" w14:textId="77777777" w:rsidTr="33A84702">
        <w:tc>
          <w:tcPr>
            <w:tcW w:w="2547" w:type="dxa"/>
          </w:tcPr>
          <w:p w14:paraId="75F74BD1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2B24793A" w14:textId="0A1B3AEA" w:rsidR="00034194" w:rsidRPr="00FA0CA9" w:rsidRDefault="00FE5566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</w:t>
            </w:r>
            <w:r w:rsidR="003212D8">
              <w:rPr>
                <w:rFonts w:ascii="Arial" w:hAnsi="Arial" w:cs="Arial"/>
                <w:b/>
                <w:sz w:val="24"/>
                <w:szCs w:val="24"/>
              </w:rPr>
              <w:t xml:space="preserve">eep Dive </w:t>
            </w:r>
            <w:r w:rsidR="008538A8">
              <w:rPr>
                <w:rFonts w:ascii="Arial" w:hAnsi="Arial" w:cs="Arial"/>
                <w:b/>
                <w:sz w:val="24"/>
                <w:szCs w:val="24"/>
              </w:rPr>
              <w:t xml:space="preserve">Review of Quality </w:t>
            </w:r>
            <w:r w:rsidR="00EC59E5">
              <w:rPr>
                <w:rFonts w:ascii="Arial" w:hAnsi="Arial" w:cs="Arial"/>
                <w:b/>
                <w:sz w:val="24"/>
                <w:szCs w:val="24"/>
              </w:rPr>
              <w:t>Priority</w:t>
            </w:r>
            <w:r w:rsidR="00081D12">
              <w:rPr>
                <w:rFonts w:ascii="Arial" w:hAnsi="Arial" w:cs="Arial"/>
                <w:b/>
                <w:sz w:val="24"/>
                <w:szCs w:val="24"/>
              </w:rPr>
              <w:t xml:space="preserve"> Nutrition &amp; Hydration </w:t>
            </w:r>
          </w:p>
        </w:tc>
      </w:tr>
      <w:tr w:rsidR="00083FC0" w:rsidRPr="00034194" w14:paraId="19C6B2EF" w14:textId="77777777" w:rsidTr="33A84702">
        <w:tc>
          <w:tcPr>
            <w:tcW w:w="2547" w:type="dxa"/>
          </w:tcPr>
          <w:p w14:paraId="3790E9AA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4D60E890" w14:textId="77777777" w:rsidR="00034194" w:rsidRPr="00FA0CA9" w:rsidRDefault="00B61F6B" w:rsidP="00081D12">
            <w:pPr>
              <w:rPr>
                <w:rFonts w:ascii="Arial" w:hAnsi="Arial" w:cs="Arial"/>
                <w:sz w:val="24"/>
                <w:szCs w:val="24"/>
              </w:rPr>
            </w:pPr>
            <w:r w:rsidRPr="00B61F6B">
              <w:rPr>
                <w:rFonts w:ascii="Arial" w:hAnsi="Arial" w:cs="Arial"/>
                <w:sz w:val="24"/>
                <w:szCs w:val="24"/>
              </w:rPr>
              <w:t xml:space="preserve">Jayne Whitney, </w:t>
            </w:r>
            <w:r w:rsidR="00081D12">
              <w:rPr>
                <w:rFonts w:ascii="Arial" w:hAnsi="Arial" w:cs="Arial"/>
                <w:sz w:val="24"/>
                <w:szCs w:val="24"/>
              </w:rPr>
              <w:t xml:space="preserve">Clinical </w:t>
            </w:r>
            <w:r w:rsidRPr="00B61F6B">
              <w:rPr>
                <w:rFonts w:ascii="Arial" w:hAnsi="Arial" w:cs="Arial"/>
                <w:sz w:val="24"/>
                <w:szCs w:val="24"/>
              </w:rPr>
              <w:t>Quality Improvement Lead</w:t>
            </w:r>
          </w:p>
        </w:tc>
      </w:tr>
      <w:tr w:rsidR="00762BBE" w:rsidRPr="00034194" w14:paraId="10FBB1DD" w14:textId="77777777" w:rsidTr="33A84702">
        <w:tc>
          <w:tcPr>
            <w:tcW w:w="2547" w:type="dxa"/>
          </w:tcPr>
          <w:p w14:paraId="76CB2D66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B999332" w14:textId="77777777" w:rsidR="009F6204" w:rsidRDefault="009F6204" w:rsidP="009F6204">
            <w:pPr>
              <w:pStyle w:val="NormalWeb"/>
              <w:spacing w:after="240" w:afterAutospacing="0"/>
              <w:rPr>
                <w:rFonts w:ascii="Arial" w:eastAsiaTheme="minorHAnsi" w:hAnsi="Arial" w:cs="Arial"/>
                <w:lang w:eastAsia="en-US"/>
              </w:rPr>
            </w:pPr>
            <w:r>
              <w:rPr>
                <w:rFonts w:ascii="Arial" w:eastAsiaTheme="minorHAnsi" w:hAnsi="Arial" w:cs="Arial"/>
                <w:lang w:eastAsia="en-US"/>
              </w:rPr>
              <w:t xml:space="preserve">Sarah Collier – </w:t>
            </w:r>
            <w:r w:rsidR="00081D12">
              <w:rPr>
                <w:rFonts w:ascii="Arial" w:eastAsiaTheme="minorHAnsi" w:hAnsi="Arial" w:cs="Arial"/>
                <w:lang w:eastAsia="en-US"/>
              </w:rPr>
              <w:t xml:space="preserve">Head of Psychology SRO for </w:t>
            </w:r>
            <w:r w:rsidR="009E1B92">
              <w:rPr>
                <w:rFonts w:ascii="Arial" w:eastAsiaTheme="minorHAnsi" w:hAnsi="Arial" w:cs="Arial"/>
                <w:lang w:eastAsia="en-US"/>
              </w:rPr>
              <w:t xml:space="preserve">QP Nutrition &amp; Hydration </w:t>
            </w:r>
          </w:p>
          <w:p w14:paraId="7DB0C9CA" w14:textId="77777777" w:rsidR="009E1B92" w:rsidRPr="009E1B92" w:rsidRDefault="009E1B92" w:rsidP="009E1B92">
            <w:pPr>
              <w:rPr>
                <w:rFonts w:ascii="Arial" w:hAnsi="Arial" w:cs="Arial"/>
                <w:sz w:val="24"/>
                <w:szCs w:val="24"/>
              </w:rPr>
            </w:pPr>
            <w:r w:rsidRPr="009E1B92">
              <w:rPr>
                <w:rFonts w:ascii="Arial" w:hAnsi="Arial" w:cs="Arial"/>
                <w:sz w:val="24"/>
                <w:szCs w:val="24"/>
              </w:rPr>
              <w:t>Hazel Powell - Acting Director of Nursing &amp; Patient Experience</w:t>
            </w:r>
          </w:p>
          <w:p w14:paraId="023A487E" w14:textId="77777777" w:rsidR="009E1B92" w:rsidRPr="00FF073E" w:rsidRDefault="009E1B92" w:rsidP="009E1B92">
            <w:pPr>
              <w:rPr>
                <w:rFonts w:ascii="Arial" w:hAnsi="Arial" w:cs="Arial"/>
              </w:rPr>
            </w:pPr>
          </w:p>
        </w:tc>
      </w:tr>
      <w:tr w:rsidR="00762BBE" w:rsidRPr="00034194" w14:paraId="60D4C753" w14:textId="77777777" w:rsidTr="33A84702">
        <w:tc>
          <w:tcPr>
            <w:tcW w:w="2547" w:type="dxa"/>
          </w:tcPr>
          <w:p w14:paraId="22E32595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7F259BBE" w14:textId="77777777" w:rsidR="00762BBE" w:rsidRPr="00FA0CA9" w:rsidRDefault="00E66C18" w:rsidP="00081D12">
            <w:pPr>
              <w:rPr>
                <w:rFonts w:ascii="Arial" w:hAnsi="Arial" w:cs="Arial"/>
                <w:sz w:val="24"/>
                <w:szCs w:val="24"/>
              </w:rPr>
            </w:pPr>
            <w:r w:rsidRPr="00E66C18">
              <w:rPr>
                <w:rFonts w:ascii="Arial" w:hAnsi="Arial" w:cs="Arial"/>
                <w:sz w:val="24"/>
                <w:szCs w:val="24"/>
              </w:rPr>
              <w:t xml:space="preserve">Jayne Whitney, </w:t>
            </w:r>
            <w:r w:rsidR="00081D12">
              <w:rPr>
                <w:rFonts w:ascii="Arial" w:hAnsi="Arial" w:cs="Arial"/>
                <w:sz w:val="24"/>
                <w:szCs w:val="24"/>
              </w:rPr>
              <w:t xml:space="preserve">Clinical </w:t>
            </w:r>
            <w:r w:rsidRPr="00E66C18">
              <w:rPr>
                <w:rFonts w:ascii="Arial" w:hAnsi="Arial" w:cs="Arial"/>
                <w:sz w:val="24"/>
                <w:szCs w:val="24"/>
              </w:rPr>
              <w:t>Quality Improvement Lead</w:t>
            </w:r>
          </w:p>
        </w:tc>
      </w:tr>
      <w:tr w:rsidR="00653AEC" w:rsidRPr="00034194" w14:paraId="7D431C30" w14:textId="77777777" w:rsidTr="33A84702">
        <w:tc>
          <w:tcPr>
            <w:tcW w:w="2547" w:type="dxa"/>
          </w:tcPr>
          <w:p w14:paraId="5DEFAC5E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4EB47D98" w14:textId="77777777" w:rsidR="00653AEC" w:rsidRPr="00FA0CA9" w:rsidRDefault="00653AEC" w:rsidP="00FE5566">
            <w:pPr>
              <w:rPr>
                <w:rFonts w:ascii="Arial" w:hAnsi="Arial" w:cs="Arial"/>
                <w:sz w:val="24"/>
                <w:szCs w:val="24"/>
              </w:rPr>
            </w:pPr>
            <w:r w:rsidRPr="00FE5566">
              <w:rPr>
                <w:rFonts w:ascii="Arial" w:hAnsi="Arial" w:cs="Arial"/>
                <w:sz w:val="24"/>
                <w:szCs w:val="24"/>
              </w:rPr>
              <w:t xml:space="preserve">Open </w:t>
            </w:r>
          </w:p>
        </w:tc>
      </w:tr>
      <w:tr w:rsidR="00653AEC" w:rsidRPr="00034194" w14:paraId="44D8F6F6" w14:textId="77777777" w:rsidTr="33A84702">
        <w:tc>
          <w:tcPr>
            <w:tcW w:w="2547" w:type="dxa"/>
          </w:tcPr>
          <w:p w14:paraId="129D53D4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38A59F31" w14:textId="77777777" w:rsidR="00653AEC" w:rsidRPr="00FA0CA9" w:rsidRDefault="00EC59E5" w:rsidP="009E1B9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This report </w:t>
            </w:r>
            <w:r w:rsidR="00F538EB" w:rsidRPr="005E1A8E">
              <w:rPr>
                <w:rFonts w:ascii="Arial" w:hAnsi="Arial" w:cs="Arial"/>
                <w:sz w:val="24"/>
                <w:szCs w:val="24"/>
              </w:rPr>
              <w:t>provide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5E1A8E" w:rsidRPr="005E1A8E">
              <w:rPr>
                <w:rFonts w:ascii="Arial" w:hAnsi="Arial" w:cs="Arial"/>
                <w:sz w:val="24"/>
                <w:szCs w:val="24"/>
              </w:rPr>
              <w:t xml:space="preserve"> an update on progress against the </w:t>
            </w:r>
            <w:r w:rsidR="009E1B92">
              <w:rPr>
                <w:rFonts w:ascii="Arial" w:hAnsi="Arial" w:cs="Arial"/>
                <w:sz w:val="24"/>
                <w:szCs w:val="24"/>
              </w:rPr>
              <w:t xml:space="preserve">Nutrition &amp; Hydration quality </w:t>
            </w:r>
            <w:r w:rsidR="00A938AB">
              <w:rPr>
                <w:rFonts w:ascii="Arial" w:hAnsi="Arial" w:cs="Arial"/>
                <w:sz w:val="24"/>
                <w:szCs w:val="24"/>
              </w:rPr>
              <w:t xml:space="preserve"> p</w:t>
            </w:r>
            <w:r w:rsidR="009E1B92">
              <w:rPr>
                <w:rFonts w:ascii="Arial" w:hAnsi="Arial" w:cs="Arial"/>
                <w:sz w:val="24"/>
                <w:szCs w:val="24"/>
              </w:rPr>
              <w:t xml:space="preserve">riority to date for assurance </w:t>
            </w:r>
          </w:p>
        </w:tc>
      </w:tr>
      <w:tr w:rsidR="00653AEC" w:rsidRPr="00034194" w14:paraId="091C6463" w14:textId="77777777" w:rsidTr="33A84702">
        <w:tc>
          <w:tcPr>
            <w:tcW w:w="2547" w:type="dxa"/>
          </w:tcPr>
          <w:p w14:paraId="5287253D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25AC8840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6F3D916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3DC1907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1DB8FAEF" w14:textId="1B55EB01" w:rsidR="00161503" w:rsidRDefault="00DA312A" w:rsidP="00161503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Con</w:t>
            </w:r>
            <w:r w:rsidR="00161503">
              <w:rPr>
                <w:rFonts w:ascii="Arial" w:hAnsi="Arial" w:cs="Arial"/>
                <w:sz w:val="24"/>
                <w:szCs w:val="24"/>
              </w:rPr>
              <w:t xml:space="preserve">firmed  April 2024 to be  Sarah Collier – Head of Psychology </w:t>
            </w:r>
          </w:p>
          <w:p w14:paraId="5C7F710C" w14:textId="3562E523" w:rsidR="00C53D61" w:rsidRPr="00C53D61" w:rsidRDefault="00161503" w:rsidP="00F3128B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C53D61">
              <w:rPr>
                <w:rFonts w:ascii="Arial" w:hAnsi="Arial" w:cs="Arial"/>
                <w:sz w:val="24"/>
                <w:szCs w:val="24"/>
              </w:rPr>
              <w:t>Weight data from WNCR system resolved in term</w:t>
            </w:r>
            <w:r w:rsidR="00C863FE" w:rsidRPr="00C53D61">
              <w:rPr>
                <w:rFonts w:ascii="Arial" w:hAnsi="Arial" w:cs="Arial"/>
                <w:sz w:val="24"/>
                <w:szCs w:val="24"/>
              </w:rPr>
              <w:t>s of access and requesting data.</w:t>
            </w:r>
            <w:r w:rsidR="00C53D6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53D61" w:rsidRPr="00C53D61"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A721EA" w:rsidRPr="00C53D61">
              <w:rPr>
                <w:rFonts w:ascii="Arial" w:hAnsi="Arial" w:cs="Arial"/>
                <w:color w:val="5B9BD5"/>
              </w:rPr>
              <w:t xml:space="preserve"> </w:t>
            </w:r>
          </w:p>
          <w:p w14:paraId="2020CB7A" w14:textId="6D5BDC58" w:rsidR="00C53D61" w:rsidRPr="00C53D61" w:rsidRDefault="00126CC7" w:rsidP="00F3128B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="00C53D61" w:rsidRPr="00C53D61">
              <w:rPr>
                <w:rFonts w:ascii="Arial" w:hAnsi="Arial" w:cs="Arial"/>
                <w:sz w:val="24"/>
                <w:szCs w:val="24"/>
              </w:rPr>
              <w:t xml:space="preserve">rogress on dashboard </w:t>
            </w:r>
            <w:r w:rsidR="00C53D61">
              <w:rPr>
                <w:rFonts w:ascii="Arial" w:hAnsi="Arial" w:cs="Arial"/>
                <w:sz w:val="24"/>
                <w:szCs w:val="24"/>
              </w:rPr>
              <w:t xml:space="preserve">that will allow more visibility and easier to pull </w:t>
            </w:r>
            <w:r>
              <w:rPr>
                <w:rFonts w:ascii="Arial" w:hAnsi="Arial" w:cs="Arial"/>
                <w:sz w:val="24"/>
                <w:szCs w:val="24"/>
              </w:rPr>
              <w:t>data.</w:t>
            </w:r>
          </w:p>
          <w:p w14:paraId="252AD34D" w14:textId="028F0C0E" w:rsidR="00161503" w:rsidRPr="00C53D61" w:rsidRDefault="00161503" w:rsidP="00F3128B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C53D61">
              <w:rPr>
                <w:rFonts w:ascii="Arial" w:hAnsi="Arial" w:cs="Arial"/>
                <w:sz w:val="24"/>
                <w:szCs w:val="24"/>
              </w:rPr>
              <w:t xml:space="preserve">Singleton &amp; NPT </w:t>
            </w:r>
            <w:r w:rsidR="009A02C5" w:rsidRPr="00C53D61">
              <w:rPr>
                <w:rFonts w:ascii="Arial" w:hAnsi="Arial" w:cs="Arial"/>
                <w:sz w:val="24"/>
                <w:szCs w:val="24"/>
              </w:rPr>
              <w:t>service group forum commenced on 4th</w:t>
            </w:r>
            <w:r w:rsidRPr="00C53D61">
              <w:rPr>
                <w:rFonts w:ascii="Arial" w:hAnsi="Arial" w:cs="Arial"/>
                <w:sz w:val="24"/>
                <w:szCs w:val="24"/>
              </w:rPr>
              <w:t xml:space="preserve"> December 2023</w:t>
            </w:r>
            <w:r w:rsidR="00A721EA" w:rsidRPr="00C53D61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9A02C5" w:rsidRPr="00C53D6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6F8EB7D" w14:textId="0DE10934" w:rsidR="001D13E7" w:rsidRDefault="00161503" w:rsidP="00D90012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 w:rsidRPr="001D13E7">
              <w:rPr>
                <w:rFonts w:ascii="Arial" w:hAnsi="Arial" w:cs="Arial"/>
                <w:sz w:val="24"/>
                <w:szCs w:val="24"/>
              </w:rPr>
              <w:t xml:space="preserve">Steering group to agree action plan and GMOs for </w:t>
            </w:r>
            <w:r w:rsidR="009A02C5" w:rsidRPr="001D13E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1D13E7">
              <w:rPr>
                <w:rFonts w:ascii="Arial" w:hAnsi="Arial" w:cs="Arial"/>
                <w:sz w:val="24"/>
                <w:szCs w:val="24"/>
              </w:rPr>
              <w:t>template</w:t>
            </w:r>
            <w:r w:rsidR="00C53D61" w:rsidRPr="001D13E7">
              <w:rPr>
                <w:rFonts w:ascii="Arial" w:hAnsi="Arial" w:cs="Arial"/>
                <w:sz w:val="24"/>
                <w:szCs w:val="24"/>
              </w:rPr>
              <w:t xml:space="preserve">.  This deep dive reflects developments since October 2023.  </w:t>
            </w:r>
          </w:p>
          <w:p w14:paraId="466F154B" w14:textId="1044D721" w:rsidR="00161503" w:rsidRPr="001D13E7" w:rsidRDefault="00126CC7" w:rsidP="00D90012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Governance and reporting being finalised.</w:t>
            </w:r>
            <w:r w:rsidRPr="001D13E7" w:rsidDel="00126CC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E90B3E4" w14:textId="15AFC7BE" w:rsidR="00161503" w:rsidRDefault="009A02C5" w:rsidP="00161503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</w:t>
            </w:r>
            <w:r w:rsidR="00161503">
              <w:rPr>
                <w:rFonts w:ascii="Arial" w:hAnsi="Arial" w:cs="Arial"/>
                <w:sz w:val="24"/>
                <w:szCs w:val="24"/>
              </w:rPr>
              <w:t>ssues regarding outstanding bed contracts and outcomes of scoping exercise on equipment</w:t>
            </w:r>
            <w:r w:rsidR="00126CC7">
              <w:rPr>
                <w:rFonts w:ascii="Arial" w:hAnsi="Arial" w:cs="Arial"/>
                <w:sz w:val="24"/>
                <w:szCs w:val="24"/>
              </w:rPr>
              <w:t>.</w:t>
            </w:r>
            <w:r w:rsidR="0016150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051FCE9" w14:textId="4AC30644" w:rsidR="001D13E7" w:rsidRDefault="00161503" w:rsidP="00E778AB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9A02C5">
              <w:rPr>
                <w:rFonts w:ascii="Arial" w:hAnsi="Arial" w:cs="Arial"/>
                <w:sz w:val="24"/>
                <w:szCs w:val="24"/>
              </w:rPr>
              <w:t xml:space="preserve">A QP Nutrition &amp; Hydration </w:t>
            </w:r>
            <w:r w:rsidR="001D13E7">
              <w:rPr>
                <w:rFonts w:ascii="Arial" w:hAnsi="Arial" w:cs="Arial"/>
                <w:sz w:val="24"/>
                <w:szCs w:val="24"/>
              </w:rPr>
              <w:t xml:space="preserve">web page </w:t>
            </w:r>
            <w:r w:rsidR="001D13E7" w:rsidRPr="009A02C5">
              <w:rPr>
                <w:rFonts w:ascii="Arial" w:hAnsi="Arial" w:cs="Arial"/>
                <w:sz w:val="24"/>
                <w:szCs w:val="24"/>
              </w:rPr>
              <w:t>has</w:t>
            </w:r>
            <w:r w:rsidRPr="009A02C5">
              <w:rPr>
                <w:rFonts w:ascii="Arial" w:hAnsi="Arial" w:cs="Arial"/>
                <w:sz w:val="24"/>
                <w:szCs w:val="24"/>
              </w:rPr>
              <w:t xml:space="preserve"> been set up</w:t>
            </w:r>
            <w:r w:rsidR="00126CC7">
              <w:rPr>
                <w:rFonts w:ascii="Arial" w:hAnsi="Arial" w:cs="Arial"/>
                <w:sz w:val="24"/>
                <w:szCs w:val="24"/>
              </w:rPr>
              <w:t>.</w:t>
            </w:r>
            <w:r w:rsidRPr="009A02C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4602A45" w14:textId="36D43E2A" w:rsidR="00161503" w:rsidRPr="009A02C5" w:rsidRDefault="00161503" w:rsidP="00E778AB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sz w:val="24"/>
                <w:szCs w:val="24"/>
              </w:rPr>
            </w:pPr>
            <w:r w:rsidRPr="009A02C5">
              <w:rPr>
                <w:rFonts w:ascii="Arial" w:hAnsi="Arial" w:cs="Arial"/>
                <w:sz w:val="24"/>
                <w:szCs w:val="24"/>
              </w:rPr>
              <w:t>Bas</w:t>
            </w:r>
            <w:r w:rsidR="001D13E7">
              <w:rPr>
                <w:rFonts w:ascii="Arial" w:hAnsi="Arial" w:cs="Arial"/>
                <w:sz w:val="24"/>
                <w:szCs w:val="24"/>
              </w:rPr>
              <w:t xml:space="preserve">eline data is still required from </w:t>
            </w:r>
            <w:r w:rsidR="001D13E7" w:rsidRPr="009A02C5">
              <w:rPr>
                <w:rFonts w:ascii="Arial" w:hAnsi="Arial" w:cs="Arial"/>
                <w:sz w:val="24"/>
                <w:szCs w:val="24"/>
              </w:rPr>
              <w:t>catering</w:t>
            </w:r>
            <w:r w:rsidRPr="009A02C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D13E7">
              <w:rPr>
                <w:rFonts w:ascii="Arial" w:hAnsi="Arial" w:cs="Arial"/>
                <w:sz w:val="24"/>
                <w:szCs w:val="24"/>
              </w:rPr>
              <w:t xml:space="preserve">such as </w:t>
            </w:r>
            <w:r w:rsidRPr="009A02C5">
              <w:rPr>
                <w:rFonts w:ascii="Arial" w:hAnsi="Arial" w:cs="Arial"/>
                <w:sz w:val="24"/>
                <w:szCs w:val="24"/>
              </w:rPr>
              <w:t>complaints and questionnaires.</w:t>
            </w:r>
            <w:r w:rsidR="001D13E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84278AD" w14:textId="77777777" w:rsidR="003150DB" w:rsidRPr="00871BF1" w:rsidRDefault="003150DB" w:rsidP="00161503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2BBE" w:rsidRPr="00034194" w14:paraId="196A01E4" w14:textId="77777777" w:rsidTr="33A84702">
        <w:trPr>
          <w:trHeight w:val="97"/>
        </w:trPr>
        <w:tc>
          <w:tcPr>
            <w:tcW w:w="2547" w:type="dxa"/>
            <w:vMerge w:val="restart"/>
          </w:tcPr>
          <w:p w14:paraId="2143CDC8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413A44C1" w14:textId="77777777" w:rsidR="00762BBE" w:rsidRPr="00FA0CA9" w:rsidRDefault="00762BBE" w:rsidP="00762BB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(</w:t>
            </w:r>
            <w:r w:rsidR="00A347FA" w:rsidRPr="00FA0CA9">
              <w:rPr>
                <w:rFonts w:ascii="Arial" w:hAnsi="Arial" w:cs="Arial"/>
                <w:b/>
                <w:i/>
                <w:sz w:val="24"/>
                <w:szCs w:val="24"/>
              </w:rPr>
              <w:t>Please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736C6472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20565C6E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2C24BAE8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1823330C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762BBE" w:rsidRPr="00034194" w14:paraId="2692E8D3" w14:textId="77777777" w:rsidTr="33A84702">
        <w:trPr>
          <w:trHeight w:val="96"/>
        </w:trPr>
        <w:tc>
          <w:tcPr>
            <w:tcW w:w="2547" w:type="dxa"/>
            <w:vMerge/>
          </w:tcPr>
          <w:p w14:paraId="12D759F4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AA29C1C" w14:textId="77777777" w:rsidR="00762BBE" w:rsidRPr="00FA0CA9" w:rsidRDefault="002355C4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7B4BE065" w14:textId="7B549CF1" w:rsidR="00762BBE" w:rsidRPr="00FA0CA9" w:rsidRDefault="00811C00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28EC770F" w14:textId="77777777" w:rsidR="00762BBE" w:rsidRPr="00FA0CA9" w:rsidRDefault="00DB42B3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12A03160" w14:textId="77777777" w:rsidR="00762BBE" w:rsidRPr="00FA0CA9" w:rsidRDefault="00F57042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62BBE" w:rsidRPr="00034194" w14:paraId="3E29C7B7" w14:textId="77777777" w:rsidTr="33A84702">
        <w:tc>
          <w:tcPr>
            <w:tcW w:w="2547" w:type="dxa"/>
          </w:tcPr>
          <w:p w14:paraId="6CFA9BED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653CB28E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49ADB4F" w14:textId="7C4979D8" w:rsidR="00762BBE" w:rsidRDefault="00161503" w:rsidP="00A522F5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commence with a QP N &amp; H Steering group – chaired by SRO</w:t>
            </w:r>
            <w:r w:rsidR="009D4F83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– Sarah Collier</w:t>
            </w:r>
            <w:r w:rsidR="009D4F83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3DC4ADB" w14:textId="0ACFCEB6" w:rsidR="00161503" w:rsidRDefault="00161503" w:rsidP="00A522F5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note specialised equipment deficit within highly complex areas of patient need (weights)</w:t>
            </w:r>
            <w:r w:rsidR="009D4F83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5306F47" w14:textId="77777777" w:rsidR="00161503" w:rsidRPr="00EC59E5" w:rsidRDefault="00161503" w:rsidP="00A522F5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note the outline of report as assurance in the progress of the QP priority.</w:t>
            </w:r>
          </w:p>
        </w:tc>
      </w:tr>
    </w:tbl>
    <w:p w14:paraId="63DF97E9" w14:textId="77777777" w:rsidR="00EC59E5" w:rsidRDefault="00EC59E5"/>
    <w:p w14:paraId="13D3BD15" w14:textId="77777777" w:rsidR="00EC59E5" w:rsidRDefault="00EC59E5">
      <w:r>
        <w:br w:type="page"/>
      </w:r>
    </w:p>
    <w:p w14:paraId="3D0996A3" w14:textId="77777777" w:rsidR="0020539A" w:rsidRDefault="0020539A"/>
    <w:p w14:paraId="33E4B40C" w14:textId="77777777" w:rsidR="00653AEC" w:rsidRDefault="00474CE0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474CE0">
        <w:rPr>
          <w:rFonts w:ascii="Arial" w:hAnsi="Arial" w:cs="Arial"/>
          <w:b/>
          <w:sz w:val="24"/>
          <w:szCs w:val="24"/>
          <w:u w:val="single"/>
        </w:rPr>
        <w:t>Qualit</w:t>
      </w:r>
      <w:r w:rsidR="00A522F5">
        <w:rPr>
          <w:rFonts w:ascii="Arial" w:hAnsi="Arial" w:cs="Arial"/>
          <w:b/>
          <w:sz w:val="24"/>
          <w:szCs w:val="24"/>
          <w:u w:val="single"/>
        </w:rPr>
        <w:t>y Priority – Nutrition and Hydration</w:t>
      </w:r>
    </w:p>
    <w:p w14:paraId="67DBF91D" w14:textId="77777777" w:rsidR="00A522F5" w:rsidRPr="00474CE0" w:rsidRDefault="00A522F5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7CF0B5AF" w14:textId="77777777" w:rsidR="00653AEC" w:rsidRPr="0072604C" w:rsidRDefault="00653AEC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3976E6D9" w14:textId="77777777" w:rsidR="00653AE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INTRODUCTION</w:t>
      </w:r>
    </w:p>
    <w:p w14:paraId="2182D871" w14:textId="77777777" w:rsidR="00970862" w:rsidRDefault="00970862" w:rsidP="00970862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3B63713" w14:textId="77777777" w:rsidR="00713864" w:rsidRDefault="009E1B92" w:rsidP="003F27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Nutrition and Hydration was made a quality priority for Swansea Bay University Health Board in October 2023.  </w:t>
      </w:r>
      <w:r w:rsidR="00EC59E5">
        <w:rPr>
          <w:rFonts w:ascii="Arial" w:hAnsi="Arial" w:cs="Arial"/>
          <w:sz w:val="24"/>
          <w:szCs w:val="24"/>
        </w:rPr>
        <w:t xml:space="preserve">This report </w:t>
      </w:r>
      <w:r w:rsidR="00713864" w:rsidRPr="00713864">
        <w:rPr>
          <w:rFonts w:ascii="Arial" w:hAnsi="Arial" w:cs="Arial"/>
          <w:sz w:val="24"/>
          <w:szCs w:val="24"/>
        </w:rPr>
        <w:t>outline</w:t>
      </w:r>
      <w:r w:rsidR="00EC59E5">
        <w:rPr>
          <w:rFonts w:ascii="Arial" w:hAnsi="Arial" w:cs="Arial"/>
          <w:sz w:val="24"/>
          <w:szCs w:val="24"/>
        </w:rPr>
        <w:t>s</w:t>
      </w:r>
      <w:r w:rsidR="00713864" w:rsidRPr="00713864">
        <w:rPr>
          <w:rFonts w:ascii="Arial" w:hAnsi="Arial" w:cs="Arial"/>
          <w:sz w:val="24"/>
          <w:szCs w:val="24"/>
        </w:rPr>
        <w:t xml:space="preserve"> progress against the </w:t>
      </w:r>
      <w:r>
        <w:rPr>
          <w:rFonts w:ascii="Arial" w:hAnsi="Arial" w:cs="Arial"/>
          <w:sz w:val="24"/>
          <w:szCs w:val="24"/>
        </w:rPr>
        <w:t xml:space="preserve">initial </w:t>
      </w:r>
      <w:r w:rsidR="00DA2BD3">
        <w:rPr>
          <w:rFonts w:ascii="Arial" w:hAnsi="Arial" w:cs="Arial"/>
          <w:sz w:val="24"/>
          <w:szCs w:val="24"/>
        </w:rPr>
        <w:t xml:space="preserve">GMOs, achievements to date with </w:t>
      </w:r>
      <w:r>
        <w:rPr>
          <w:rFonts w:ascii="Arial" w:hAnsi="Arial" w:cs="Arial"/>
          <w:sz w:val="24"/>
          <w:szCs w:val="24"/>
        </w:rPr>
        <w:t xml:space="preserve">focus on the first phase of the </w:t>
      </w:r>
      <w:r w:rsidR="00DA2BD3">
        <w:rPr>
          <w:rFonts w:ascii="Arial" w:hAnsi="Arial" w:cs="Arial"/>
          <w:sz w:val="24"/>
          <w:szCs w:val="24"/>
        </w:rPr>
        <w:t xml:space="preserve">QI projects </w:t>
      </w:r>
      <w:r>
        <w:rPr>
          <w:rFonts w:ascii="Arial" w:hAnsi="Arial" w:cs="Arial"/>
          <w:sz w:val="24"/>
          <w:szCs w:val="24"/>
        </w:rPr>
        <w:t xml:space="preserve">agreed within the </w:t>
      </w:r>
      <w:r w:rsidR="00DA2BD3">
        <w:rPr>
          <w:rFonts w:ascii="Arial" w:hAnsi="Arial" w:cs="Arial"/>
          <w:sz w:val="24"/>
          <w:szCs w:val="24"/>
        </w:rPr>
        <w:t>Nutrition</w:t>
      </w:r>
      <w:r>
        <w:rPr>
          <w:rFonts w:ascii="Arial" w:hAnsi="Arial" w:cs="Arial"/>
          <w:sz w:val="24"/>
          <w:szCs w:val="24"/>
        </w:rPr>
        <w:t xml:space="preserve"> &amp; Hydration Steering Group.  </w:t>
      </w:r>
    </w:p>
    <w:p w14:paraId="706BAD70" w14:textId="77777777" w:rsidR="00713864" w:rsidRDefault="00713864" w:rsidP="003F27D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DE9A436" w14:textId="77777777" w:rsidR="005F5D67" w:rsidRPr="0072604C" w:rsidRDefault="005F5D67" w:rsidP="003F27D9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374D95A4" w14:textId="77777777" w:rsidR="00653AE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36728F51" w14:textId="77777777" w:rsidR="00DF3B77" w:rsidRDefault="00DF3B77" w:rsidP="00DF3B77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3F0EEFD" w14:textId="77777777" w:rsidR="00B716BF" w:rsidRDefault="00B716BF" w:rsidP="00256E0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t>Delivery of Quality Priority</w:t>
      </w:r>
    </w:p>
    <w:p w14:paraId="2D0D5493" w14:textId="77777777" w:rsidR="00DA2BD3" w:rsidRDefault="00DA2BD3" w:rsidP="00256E0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00000"/>
          <w:sz w:val="24"/>
          <w:szCs w:val="24"/>
        </w:rPr>
      </w:pPr>
    </w:p>
    <w:p w14:paraId="76CB6626" w14:textId="25E29162" w:rsidR="00DA2BD3" w:rsidRPr="00DA2BD3" w:rsidRDefault="00DA2BD3" w:rsidP="00DA2BD3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  <w:r w:rsidRPr="00DA2BD3">
        <w:rPr>
          <w:rFonts w:ascii="Arial" w:hAnsi="Arial" w:cs="Arial"/>
          <w:sz w:val="24"/>
          <w:szCs w:val="24"/>
        </w:rPr>
        <w:t xml:space="preserve">Nutrition and hydration play a crucial part in any patient’s recovery. </w:t>
      </w:r>
      <w:r w:rsidR="009D4F83">
        <w:rPr>
          <w:rFonts w:ascii="Arial" w:hAnsi="Arial" w:cs="Arial"/>
          <w:sz w:val="24"/>
          <w:szCs w:val="24"/>
        </w:rPr>
        <w:t>M</w:t>
      </w:r>
      <w:r w:rsidRPr="00DA2BD3">
        <w:rPr>
          <w:rFonts w:ascii="Arial" w:hAnsi="Arial" w:cs="Arial"/>
          <w:sz w:val="24"/>
          <w:szCs w:val="24"/>
        </w:rPr>
        <w:t xml:space="preserve">alnourished patients </w:t>
      </w:r>
      <w:r w:rsidR="009D4F83">
        <w:rPr>
          <w:rFonts w:ascii="Arial" w:hAnsi="Arial" w:cs="Arial"/>
          <w:sz w:val="24"/>
          <w:szCs w:val="24"/>
        </w:rPr>
        <w:t>have a 30% increased length of stay. O</w:t>
      </w:r>
      <w:r w:rsidRPr="00DA2BD3">
        <w:rPr>
          <w:rFonts w:ascii="Arial" w:hAnsi="Arial" w:cs="Arial"/>
          <w:sz w:val="24"/>
          <w:szCs w:val="24"/>
        </w:rPr>
        <w:t>ne in three patients are considered malnourished or at risk of it, and early identification and treatment is key.</w:t>
      </w:r>
      <w:r w:rsidR="009D4F83">
        <w:rPr>
          <w:rFonts w:ascii="Arial" w:hAnsi="Arial" w:cs="Arial"/>
          <w:sz w:val="24"/>
          <w:szCs w:val="24"/>
        </w:rPr>
        <w:t xml:space="preserve"> </w:t>
      </w:r>
      <w:r w:rsidRPr="00DA2BD3">
        <w:rPr>
          <w:rFonts w:ascii="Arial" w:hAnsi="Arial" w:cs="Arial"/>
          <w:sz w:val="24"/>
          <w:szCs w:val="24"/>
        </w:rPr>
        <w:t>Nutritional status not only affects the length of hospital stay, but also rehabilitation outcomes, hospital admissions, re-admissions and clinical outcomes. The average cost associated with a malnourished patient is more than double to that of a non-malnourished patient.  Malnutrition in acute hospitals is often unrecognised and unmanaged in 70% of cases.  This leads to an increase of clinical complications, increased length of hospital stay and mortality.</w:t>
      </w:r>
    </w:p>
    <w:p w14:paraId="741AB37E" w14:textId="0093D1F6" w:rsidR="00DA2BD3" w:rsidRPr="00DA2BD3" w:rsidRDefault="009D4F83" w:rsidP="00DA2BD3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quality priority work will</w:t>
      </w:r>
      <w:r w:rsidR="00DA2BD3" w:rsidRPr="00DA2BD3">
        <w:rPr>
          <w:rFonts w:ascii="Arial" w:hAnsi="Arial" w:cs="Arial"/>
          <w:sz w:val="24"/>
          <w:szCs w:val="24"/>
        </w:rPr>
        <w:t xml:space="preserve"> also focus on hydration, ensuring patients are taking in adequate levels of fluids is key to preventing dehydration. Dehydration </w:t>
      </w:r>
      <w:r w:rsidR="00DA2BD3" w:rsidRPr="00DA2BD3">
        <w:rPr>
          <w:rFonts w:ascii="Arial" w:hAnsi="Arial" w:cs="Arial"/>
          <w:sz w:val="24"/>
          <w:szCs w:val="24"/>
          <w:shd w:val="clear" w:color="auto" w:fill="FFFFFF"/>
        </w:rPr>
        <w:t>can be the underlying cause of many common conditions that can complicate a hospital stay, including constipation, falls, infections and pressure ulcers, as well as conditions, such as acute kidney injury, cardiac disease and venous thromboembolism.</w:t>
      </w:r>
      <w:r w:rsidR="00DA2BD3" w:rsidRPr="00DA2BD3">
        <w:rPr>
          <w:rFonts w:ascii="Arial" w:hAnsi="Arial" w:cs="Arial"/>
          <w:sz w:val="24"/>
          <w:szCs w:val="24"/>
        </w:rPr>
        <w:t xml:space="preserve"> </w:t>
      </w:r>
    </w:p>
    <w:p w14:paraId="1A25B4C8" w14:textId="41EA8842" w:rsidR="00DA2BD3" w:rsidRPr="00DA2BD3" w:rsidRDefault="00DA2BD3" w:rsidP="00DA2BD3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  <w:r w:rsidRPr="00DA2BD3">
        <w:rPr>
          <w:rFonts w:ascii="Arial" w:hAnsi="Arial" w:cs="Arial"/>
          <w:sz w:val="24"/>
          <w:szCs w:val="24"/>
        </w:rPr>
        <w:t>Taking an accurate patient weight is essential for safe and effective care. It helps us assess and monitor a patient’s nutritional status and is also important for accurate medication prescribing and fluid balance. Despite its importance national evidence suggests only 13.5</w:t>
      </w:r>
      <w:r w:rsidRPr="00DA2BD3">
        <w:rPr>
          <w:rFonts w:ascii="Arial" w:hAnsi="Arial" w:cs="Arial"/>
          <w:sz w:val="24"/>
          <w:szCs w:val="24"/>
          <w:shd w:val="clear" w:color="auto" w:fill="FFFFFF"/>
        </w:rPr>
        <w:t>-55% of patients are weighed throughout an inpatient stay.</w:t>
      </w:r>
    </w:p>
    <w:p w14:paraId="73DE9B28" w14:textId="77777777" w:rsidR="00DA312A" w:rsidRDefault="0074101C" w:rsidP="00DA312A">
      <w:pPr>
        <w:pStyle w:val="NormalWeb"/>
        <w:spacing w:line="360" w:lineRule="auto"/>
        <w:rPr>
          <w:rFonts w:ascii="Arial" w:eastAsiaTheme="minorEastAsia" w:hAnsi="Arial" w:cs="Arial"/>
          <w:b/>
          <w:bCs/>
          <w:color w:val="000000" w:themeColor="text1"/>
          <w:kern w:val="24"/>
        </w:rPr>
      </w:pPr>
      <w:r>
        <w:rPr>
          <w:rFonts w:ascii="Arial" w:eastAsiaTheme="minorEastAsia" w:hAnsi="Arial" w:cs="Arial"/>
          <w:b/>
          <w:bCs/>
          <w:color w:val="000000" w:themeColor="text1"/>
          <w:kern w:val="24"/>
        </w:rPr>
        <w:t>P</w:t>
      </w:r>
      <w:r w:rsidR="00440931" w:rsidRPr="00751A29">
        <w:rPr>
          <w:rFonts w:ascii="Arial" w:eastAsiaTheme="minorEastAsia" w:hAnsi="Arial" w:cs="Arial"/>
          <w:b/>
          <w:bCs/>
          <w:color w:val="000000" w:themeColor="text1"/>
          <w:kern w:val="24"/>
        </w:rPr>
        <w:t>roject Team: Project Team: </w:t>
      </w:r>
    </w:p>
    <w:p w14:paraId="4B13D9AF" w14:textId="754F3163" w:rsidR="00440931" w:rsidRDefault="00440931" w:rsidP="00DA312A">
      <w:pPr>
        <w:pStyle w:val="NormalWeb"/>
        <w:spacing w:line="360" w:lineRule="auto"/>
        <w:rPr>
          <w:rFonts w:ascii="Arial" w:eastAsiaTheme="minorEastAsia" w:hAnsi="Arial" w:cs="Arial"/>
          <w:color w:val="000000" w:themeColor="text1"/>
          <w:kern w:val="24"/>
        </w:rPr>
      </w:pPr>
      <w:r w:rsidRPr="00751A29">
        <w:rPr>
          <w:rFonts w:ascii="Arial" w:eastAsiaTheme="minorEastAsia" w:hAnsi="Arial" w:cs="Arial"/>
          <w:color w:val="000000" w:themeColor="text1"/>
          <w:kern w:val="24"/>
        </w:rPr>
        <w:t xml:space="preserve">Senior Responsible Owner – </w:t>
      </w:r>
      <w:r w:rsidR="00DA312A">
        <w:rPr>
          <w:rFonts w:ascii="Arial" w:eastAsiaTheme="minorEastAsia" w:hAnsi="Arial" w:cs="Arial"/>
          <w:color w:val="000000" w:themeColor="text1"/>
          <w:kern w:val="24"/>
        </w:rPr>
        <w:t>Sarah Collier, Project</w:t>
      </w:r>
      <w:r w:rsidRPr="00751A29">
        <w:rPr>
          <w:rFonts w:ascii="Arial" w:eastAsiaTheme="minorEastAsia" w:hAnsi="Arial" w:cs="Arial"/>
          <w:color w:val="000000" w:themeColor="text1"/>
          <w:kern w:val="24"/>
        </w:rPr>
        <w:t xml:space="preserve"> Manager – Jayne Whitney, QI data lead – Saman</w:t>
      </w:r>
      <w:r>
        <w:rPr>
          <w:rFonts w:ascii="Arial" w:eastAsiaTheme="minorEastAsia" w:hAnsi="Arial" w:cs="Arial"/>
          <w:color w:val="000000" w:themeColor="text1"/>
          <w:kern w:val="24"/>
        </w:rPr>
        <w:t>tha Scott, Project support – Paul Evans.</w:t>
      </w:r>
    </w:p>
    <w:p w14:paraId="7A269860" w14:textId="35B0A3EB" w:rsidR="00BB0243" w:rsidRDefault="00BB0243" w:rsidP="00DA312A">
      <w:pPr>
        <w:pStyle w:val="NormalWeb"/>
        <w:spacing w:line="360" w:lineRule="auto"/>
        <w:rPr>
          <w:rFonts w:ascii="Arial" w:eastAsiaTheme="minorEastAsia" w:hAnsi="Arial" w:cs="Arial"/>
          <w:color w:val="000000" w:themeColor="text1"/>
          <w:kern w:val="24"/>
        </w:rPr>
      </w:pPr>
    </w:p>
    <w:p w14:paraId="548D50C0" w14:textId="77777777" w:rsidR="00BB0243" w:rsidRDefault="00BB0243" w:rsidP="00DA312A">
      <w:pPr>
        <w:pStyle w:val="NormalWeb"/>
        <w:spacing w:line="360" w:lineRule="auto"/>
        <w:rPr>
          <w:rFonts w:ascii="Arial" w:eastAsiaTheme="minorEastAsia" w:hAnsi="Arial" w:cs="Arial"/>
          <w:color w:val="000000" w:themeColor="text1"/>
          <w:kern w:val="24"/>
        </w:rPr>
      </w:pPr>
    </w:p>
    <w:p w14:paraId="458F0051" w14:textId="61D78BC5" w:rsidR="00E13F88" w:rsidRDefault="00E13F88" w:rsidP="00E13F88">
      <w:pPr>
        <w:pStyle w:val="NormalWeb"/>
        <w:rPr>
          <w:rFonts w:ascii="Arial" w:eastAsia="Arial" w:hAnsi="Arial" w:cs="Arial"/>
          <w:color w:val="000000" w:themeColor="text1"/>
          <w:kern w:val="24"/>
        </w:rPr>
      </w:pPr>
      <w:r w:rsidRPr="00751A29">
        <w:rPr>
          <w:rFonts w:ascii="Arial" w:eastAsia="Arial" w:hAnsi="Arial" w:cs="Arial"/>
          <w:b/>
          <w:bCs/>
          <w:color w:val="000000" w:themeColor="text1"/>
          <w:kern w:val="24"/>
          <w:u w:val="single"/>
        </w:rPr>
        <w:t>QI area</w:t>
      </w:r>
      <w:r w:rsidR="00BB0243">
        <w:rPr>
          <w:rFonts w:ascii="Arial" w:eastAsia="Arial" w:hAnsi="Arial" w:cs="Arial"/>
          <w:b/>
          <w:bCs/>
          <w:color w:val="000000" w:themeColor="text1"/>
          <w:kern w:val="24"/>
          <w:u w:val="single"/>
        </w:rPr>
        <w:t>s</w:t>
      </w:r>
      <w:r w:rsidRPr="00751A29">
        <w:rPr>
          <w:rFonts w:ascii="Arial" w:eastAsia="Arial" w:hAnsi="Arial" w:cs="Arial"/>
          <w:color w:val="000000" w:themeColor="text1"/>
          <w:kern w:val="24"/>
        </w:rPr>
        <w:br/>
        <w:t xml:space="preserve">1. </w:t>
      </w:r>
      <w:r w:rsidRPr="00BD0573">
        <w:rPr>
          <w:rFonts w:ascii="Arial" w:eastAsia="Arial" w:hAnsi="Arial" w:cs="Arial"/>
          <w:color w:val="000000" w:themeColor="text1"/>
          <w:kern w:val="24"/>
        </w:rPr>
        <w:t>Meet minimum standards all Wales catering standards</w:t>
      </w:r>
      <w:r w:rsidRPr="00751A29">
        <w:rPr>
          <w:rFonts w:ascii="Arial" w:eastAsia="Arial" w:hAnsi="Arial" w:cs="Arial"/>
          <w:color w:val="000000" w:themeColor="text1"/>
          <w:kern w:val="24"/>
        </w:rPr>
        <w:t xml:space="preserve"> </w:t>
      </w:r>
      <w:r w:rsidRPr="00751A29">
        <w:rPr>
          <w:rFonts w:ascii="Arial" w:eastAsia="Arial" w:hAnsi="Arial" w:cs="Arial"/>
          <w:color w:val="000000" w:themeColor="text1"/>
          <w:kern w:val="24"/>
        </w:rPr>
        <w:br/>
        <w:t xml:space="preserve">2. Nutritional screening &amp; processes </w:t>
      </w:r>
      <w:r w:rsidRPr="00751A29">
        <w:rPr>
          <w:rFonts w:ascii="Arial" w:eastAsia="Arial" w:hAnsi="Arial" w:cs="Arial"/>
          <w:color w:val="000000" w:themeColor="text1"/>
          <w:kern w:val="24"/>
        </w:rPr>
        <w:br/>
        <w:t xml:space="preserve">3. </w:t>
      </w:r>
      <w:r w:rsidRPr="00BD0573">
        <w:rPr>
          <w:rFonts w:ascii="Arial" w:eastAsia="Arial" w:hAnsi="Arial" w:cs="Arial"/>
          <w:color w:val="000000" w:themeColor="text1"/>
          <w:kern w:val="24"/>
        </w:rPr>
        <w:t>Compliance with taking weights</w:t>
      </w:r>
      <w:r w:rsidRPr="00751A29">
        <w:rPr>
          <w:rFonts w:ascii="Arial" w:eastAsia="Arial" w:hAnsi="Arial" w:cs="Arial"/>
          <w:color w:val="000000" w:themeColor="text1"/>
          <w:kern w:val="24"/>
        </w:rPr>
        <w:t xml:space="preserve"> </w:t>
      </w:r>
      <w:r w:rsidRPr="00751A29">
        <w:rPr>
          <w:rFonts w:ascii="Arial" w:eastAsia="Arial" w:hAnsi="Arial" w:cs="Arial"/>
          <w:color w:val="000000" w:themeColor="text1"/>
          <w:kern w:val="24"/>
        </w:rPr>
        <w:br/>
        <w:t xml:space="preserve">4. Safe artificial nutrition non oral </w:t>
      </w:r>
      <w:r w:rsidRPr="00751A29">
        <w:rPr>
          <w:rFonts w:ascii="Arial" w:eastAsia="Arial" w:hAnsi="Arial" w:cs="Arial"/>
          <w:color w:val="000000" w:themeColor="text1"/>
          <w:kern w:val="24"/>
        </w:rPr>
        <w:br/>
        <w:t xml:space="preserve">5. </w:t>
      </w:r>
      <w:r w:rsidRPr="00BD0573">
        <w:rPr>
          <w:rFonts w:ascii="Arial" w:eastAsia="Arial" w:hAnsi="Arial" w:cs="Arial"/>
          <w:color w:val="000000" w:themeColor="text1"/>
          <w:kern w:val="24"/>
        </w:rPr>
        <w:t>Hydration - jugs</w:t>
      </w:r>
      <w:r w:rsidRPr="00681E69">
        <w:rPr>
          <w:rFonts w:ascii="Arial" w:eastAsia="Arial" w:hAnsi="Arial" w:cs="Arial"/>
          <w:color w:val="000000" w:themeColor="text1"/>
          <w:kern w:val="24"/>
        </w:rPr>
        <w:br/>
      </w:r>
      <w:r w:rsidRPr="00751A29">
        <w:rPr>
          <w:rFonts w:ascii="Arial" w:eastAsia="Arial" w:hAnsi="Arial" w:cs="Arial"/>
          <w:color w:val="000000" w:themeColor="text1"/>
          <w:kern w:val="24"/>
        </w:rPr>
        <w:t xml:space="preserve">6. Nil by mouth </w:t>
      </w:r>
      <w:r w:rsidR="00A20E8B" w:rsidRPr="00751A29">
        <w:rPr>
          <w:rFonts w:ascii="Arial" w:eastAsia="Arial" w:hAnsi="Arial" w:cs="Arial"/>
          <w:color w:val="000000" w:themeColor="text1"/>
          <w:kern w:val="24"/>
        </w:rPr>
        <w:t xml:space="preserve">days </w:t>
      </w:r>
      <w:r w:rsidRPr="00751A29">
        <w:rPr>
          <w:rFonts w:ascii="Arial" w:eastAsia="Arial" w:hAnsi="Arial" w:cs="Arial"/>
          <w:color w:val="000000" w:themeColor="text1"/>
          <w:kern w:val="24"/>
        </w:rPr>
        <w:br/>
        <w:t>7. MH &amp; LD, re-visit SLT &amp; RD provision OPMH </w:t>
      </w:r>
    </w:p>
    <w:p w14:paraId="388FF026" w14:textId="6C733DA9" w:rsidR="005F7307" w:rsidRDefault="00007296" w:rsidP="00BD0573">
      <w:pPr>
        <w:pStyle w:val="NormalWeb"/>
        <w:rPr>
          <w:rFonts w:ascii="Arial" w:eastAsiaTheme="minorEastAsia" w:hAnsi="Arial" w:cs="Arial"/>
          <w:color w:val="000000" w:themeColor="text1"/>
          <w:kern w:val="24"/>
        </w:rPr>
      </w:pPr>
      <w:r w:rsidRPr="00751A29">
        <w:rPr>
          <w:rFonts w:ascii="Arial" w:eastAsiaTheme="minorEastAsia" w:hAnsi="Arial" w:cs="Arial"/>
          <w:color w:val="000000" w:themeColor="text1"/>
          <w:kern w:val="24"/>
        </w:rPr>
        <w:t>First QI project agreed as Weight Monitoring (WM) pilot area Morriston site</w:t>
      </w:r>
      <w:r w:rsidR="0074101C">
        <w:rPr>
          <w:rFonts w:ascii="Arial" w:eastAsiaTheme="minorEastAsia" w:hAnsi="Arial" w:cs="Arial"/>
          <w:color w:val="000000" w:themeColor="text1"/>
          <w:kern w:val="24"/>
        </w:rPr>
        <w:t>.</w:t>
      </w:r>
      <w:r w:rsidRPr="00751A29">
        <w:rPr>
          <w:rFonts w:ascii="Arial" w:eastAsiaTheme="minorEastAsia" w:hAnsi="Arial" w:cs="Arial"/>
          <w:color w:val="000000" w:themeColor="text1"/>
          <w:kern w:val="24"/>
        </w:rPr>
        <w:t> Data requested from WMCR system on estimated weights within in patient care at Morriston Hospital</w:t>
      </w:r>
      <w:r w:rsidR="005F7307">
        <w:rPr>
          <w:rFonts w:ascii="Arial" w:eastAsiaTheme="minorEastAsia" w:hAnsi="Arial" w:cs="Arial"/>
          <w:color w:val="000000" w:themeColor="text1"/>
          <w:kern w:val="24"/>
        </w:rPr>
        <w:t xml:space="preserve">. </w:t>
      </w:r>
      <w:r w:rsidRPr="00751A29">
        <w:rPr>
          <w:rFonts w:ascii="Arial" w:eastAsiaTheme="minorEastAsia" w:hAnsi="Arial" w:cs="Arial"/>
          <w:color w:val="000000" w:themeColor="text1"/>
          <w:kern w:val="24"/>
        </w:rPr>
        <w:t xml:space="preserve">1st phase of QI work to be focussed on above WM, Snack provision &amp; </w:t>
      </w:r>
      <w:r>
        <w:rPr>
          <w:rFonts w:ascii="Arial" w:eastAsiaTheme="minorEastAsia" w:hAnsi="Arial" w:cs="Arial"/>
          <w:color w:val="000000" w:themeColor="text1"/>
          <w:kern w:val="24"/>
        </w:rPr>
        <w:t>Hydration</w:t>
      </w:r>
      <w:r w:rsidR="005F7307">
        <w:rPr>
          <w:rFonts w:ascii="Arial" w:eastAsiaTheme="minorEastAsia" w:hAnsi="Arial" w:cs="Arial"/>
          <w:color w:val="000000" w:themeColor="text1"/>
          <w:kern w:val="24"/>
        </w:rPr>
        <w:t>. Standards</w:t>
      </w:r>
      <w:r w:rsidRPr="00751A29">
        <w:rPr>
          <w:rFonts w:ascii="Arial" w:eastAsiaTheme="minorEastAsia" w:hAnsi="Arial" w:cs="Arial"/>
          <w:color w:val="000000" w:themeColor="text1"/>
          <w:kern w:val="24"/>
        </w:rPr>
        <w:t xml:space="preserve"> of catering and patient feedback would develop within the work already being undertaken. </w:t>
      </w:r>
    </w:p>
    <w:p w14:paraId="1375C60D" w14:textId="0C0CEFAF" w:rsidR="00007296" w:rsidRDefault="00007296" w:rsidP="00E13F88">
      <w:pPr>
        <w:pStyle w:val="NormalWeb"/>
        <w:rPr>
          <w:rFonts w:ascii="Arial" w:eastAsia="Arial" w:hAnsi="Arial" w:cs="Arial"/>
          <w:color w:val="000000" w:themeColor="text1"/>
          <w:kern w:val="24"/>
        </w:rPr>
      </w:pPr>
      <w:r w:rsidRPr="00751A29">
        <w:rPr>
          <w:rFonts w:ascii="Arial" w:eastAsiaTheme="minorEastAsia" w:hAnsi="Arial" w:cs="Arial"/>
          <w:color w:val="000000" w:themeColor="text1"/>
          <w:kern w:val="24"/>
        </w:rPr>
        <w:t xml:space="preserve">Site </w:t>
      </w:r>
      <w:r w:rsidR="005F7307">
        <w:rPr>
          <w:rFonts w:ascii="Arial" w:eastAsiaTheme="minorEastAsia" w:hAnsi="Arial" w:cs="Arial"/>
          <w:color w:val="000000" w:themeColor="text1"/>
          <w:kern w:val="24"/>
        </w:rPr>
        <w:t xml:space="preserve">visits being undertaken to engage with teams and explore equipment standards, best practice, challenges and opportunities. </w:t>
      </w:r>
    </w:p>
    <w:tbl>
      <w:tblPr>
        <w:tblW w:w="9360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360"/>
      </w:tblGrid>
      <w:tr w:rsidR="00255871" w:rsidRPr="00255871" w14:paraId="22D2DDCC" w14:textId="77777777" w:rsidTr="00034EFB">
        <w:trPr>
          <w:trHeight w:val="915"/>
        </w:trPr>
        <w:tc>
          <w:tcPr>
            <w:tcW w:w="9360" w:type="dxa"/>
          </w:tcPr>
          <w:p w14:paraId="11779147" w14:textId="77777777" w:rsidR="00442608" w:rsidRPr="000E4613" w:rsidRDefault="00442608" w:rsidP="00442608">
            <w:pPr>
              <w:rPr>
                <w:rFonts w:ascii="Arial" w:eastAsia="Times New Roman" w:hAnsi="Arial" w:cs="Arial"/>
                <w:sz w:val="20"/>
                <w:szCs w:val="20"/>
                <w:u w:val="single"/>
                <w:lang w:eastAsia="en-GB"/>
              </w:rPr>
            </w:pPr>
            <w:r w:rsidRPr="000E4613">
              <w:rPr>
                <w:rFonts w:ascii="Arial" w:eastAsia="Times New Roman" w:hAnsi="Arial" w:cs="Arial"/>
                <w:b/>
                <w:sz w:val="24"/>
                <w:szCs w:val="24"/>
                <w:u w:val="single"/>
                <w:lang w:eastAsia="en-GB"/>
              </w:rPr>
              <w:t>Table 1:</w:t>
            </w:r>
            <w:r w:rsidRPr="000E4613">
              <w:rPr>
                <w:rFonts w:ascii="Arial" w:eastAsia="Times New Roman" w:hAnsi="Arial" w:cs="Arial"/>
                <w:sz w:val="20"/>
                <w:szCs w:val="20"/>
                <w:u w:val="single"/>
                <w:lang w:eastAsia="en-GB"/>
              </w:rPr>
              <w:t xml:space="preserve"> </w:t>
            </w:r>
            <w:r w:rsidR="00A522F5">
              <w:rPr>
                <w:rFonts w:ascii="Arial" w:hAnsi="Arial" w:cs="Arial"/>
                <w:sz w:val="24"/>
                <w:szCs w:val="24"/>
                <w:u w:val="single"/>
              </w:rPr>
              <w:t>GMOs set 2024</w:t>
            </w:r>
          </w:p>
          <w:p w14:paraId="330D1A60" w14:textId="77777777" w:rsidR="00255871" w:rsidRDefault="00E431F6" w:rsidP="00806C30">
            <w:pPr>
              <w:pStyle w:val="Default"/>
              <w:jc w:val="both"/>
              <w:rPr>
                <w:rFonts w:ascii="Arial" w:hAnsi="Arial" w:cs="Arial"/>
              </w:rPr>
            </w:pPr>
            <w:r w:rsidRPr="00B93DDB">
              <w:rPr>
                <w:rFonts w:ascii="Arial" w:hAnsi="Arial" w:cs="Arial"/>
              </w:rPr>
              <w:t xml:space="preserve">A summary of progress against the individual actions to achieve the goals, </w:t>
            </w:r>
            <w:r w:rsidR="00052E24" w:rsidRPr="00B93DDB">
              <w:rPr>
                <w:rFonts w:ascii="Arial" w:hAnsi="Arial" w:cs="Arial"/>
              </w:rPr>
              <w:t>methods and</w:t>
            </w:r>
            <w:r w:rsidRPr="00B93DDB">
              <w:rPr>
                <w:rFonts w:ascii="Arial" w:hAnsi="Arial" w:cs="Arial"/>
              </w:rPr>
              <w:t xml:space="preserve"> outcomes of the priority follows:</w:t>
            </w:r>
          </w:p>
          <w:p w14:paraId="18B99697" w14:textId="77777777" w:rsidR="00E431F6" w:rsidRPr="00D26107" w:rsidRDefault="00E431F6" w:rsidP="00806C30">
            <w:pPr>
              <w:pStyle w:val="Default"/>
              <w:jc w:val="both"/>
              <w:rPr>
                <w:b/>
                <w:u w:val="single"/>
              </w:rPr>
            </w:pPr>
          </w:p>
        </w:tc>
      </w:tr>
    </w:tbl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603"/>
        <w:gridCol w:w="1809"/>
        <w:gridCol w:w="2369"/>
        <w:gridCol w:w="3235"/>
      </w:tblGrid>
      <w:tr w:rsidR="004A14C1" w:rsidRPr="006F78FA" w14:paraId="3CE31662" w14:textId="77777777" w:rsidTr="00945FE7">
        <w:tc>
          <w:tcPr>
            <w:tcW w:w="889" w:type="pct"/>
          </w:tcPr>
          <w:p w14:paraId="0E93A4C4" w14:textId="77777777" w:rsidR="004A14C1" w:rsidRPr="006F78FA" w:rsidRDefault="004A14C1" w:rsidP="00BE20A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Goals </w:t>
            </w:r>
          </w:p>
        </w:tc>
        <w:tc>
          <w:tcPr>
            <w:tcW w:w="1003" w:type="pct"/>
          </w:tcPr>
          <w:p w14:paraId="5124BBE2" w14:textId="77777777" w:rsidR="004A14C1" w:rsidRPr="006F78FA" w:rsidRDefault="004A14C1" w:rsidP="00BE20A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Methods</w:t>
            </w:r>
          </w:p>
        </w:tc>
        <w:tc>
          <w:tcPr>
            <w:tcW w:w="1314" w:type="pct"/>
          </w:tcPr>
          <w:p w14:paraId="0948AE4A" w14:textId="77777777" w:rsidR="004A14C1" w:rsidRPr="006F78FA" w:rsidRDefault="004A14C1" w:rsidP="00BE20A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Outcomes</w:t>
            </w:r>
          </w:p>
        </w:tc>
        <w:tc>
          <w:tcPr>
            <w:tcW w:w="1794" w:type="pct"/>
          </w:tcPr>
          <w:p w14:paraId="4452F08C" w14:textId="77777777" w:rsidR="004A14C1" w:rsidRPr="006F78FA" w:rsidRDefault="004A14C1" w:rsidP="00BE20A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Progress</w:t>
            </w:r>
            <w:r w:rsidRPr="006F78FA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4A14C1" w14:paraId="368E2E5A" w14:textId="77777777" w:rsidTr="00945FE7">
        <w:tc>
          <w:tcPr>
            <w:tcW w:w="889" w:type="pct"/>
          </w:tcPr>
          <w:p w14:paraId="6EDE7A2D" w14:textId="6753B6C2" w:rsidR="004A14C1" w:rsidRDefault="00DA04DC" w:rsidP="00681E6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Compliance with taking weights.</w:t>
            </w:r>
            <w:r w:rsidR="00D62F29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Moving</w:t>
            </w:r>
            <w:r w:rsidR="00D62F29">
              <w:rPr>
                <w:rFonts w:ascii="Arial" w:hAnsi="Arial" w:cs="Arial"/>
                <w:sz w:val="24"/>
                <w:szCs w:val="24"/>
              </w:rPr>
              <w:t xml:space="preserve"> away from inputting estimated weight</w:t>
            </w:r>
            <w:r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D62F29">
              <w:rPr>
                <w:rFonts w:ascii="Arial" w:hAnsi="Arial" w:cs="Arial"/>
                <w:sz w:val="24"/>
                <w:szCs w:val="24"/>
              </w:rPr>
              <w:t xml:space="preserve">to accurate weights on the </w:t>
            </w:r>
            <w:r>
              <w:rPr>
                <w:rFonts w:ascii="Arial" w:hAnsi="Arial" w:cs="Arial"/>
                <w:sz w:val="24"/>
                <w:szCs w:val="24"/>
              </w:rPr>
              <w:t xml:space="preserve">WNCR </w:t>
            </w:r>
            <w:r w:rsidR="00D62F29">
              <w:rPr>
                <w:rFonts w:ascii="Arial" w:hAnsi="Arial" w:cs="Arial"/>
                <w:sz w:val="24"/>
                <w:szCs w:val="24"/>
              </w:rPr>
              <w:t>system.</w:t>
            </w:r>
            <w:r w:rsidR="009C778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003" w:type="pct"/>
          </w:tcPr>
          <w:p w14:paraId="6802029C" w14:textId="169A4AB7" w:rsidR="009C7787" w:rsidRDefault="00D62F29" w:rsidP="00BE20A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Morriston pilot area for scoping. </w:t>
            </w:r>
          </w:p>
          <w:p w14:paraId="302B1B06" w14:textId="77777777" w:rsidR="00A6544D" w:rsidRDefault="009C7787" w:rsidP="00BE20A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Scoping exercise will look at equipment available, speak to staff to understand </w:t>
            </w:r>
            <w:r w:rsidR="00A6544D">
              <w:rPr>
                <w:rFonts w:ascii="Arial" w:hAnsi="Arial" w:cs="Arial"/>
                <w:sz w:val="24"/>
                <w:szCs w:val="24"/>
              </w:rPr>
              <w:t>challenges.</w:t>
            </w:r>
          </w:p>
          <w:p w14:paraId="00B894CB" w14:textId="3831028E" w:rsidR="00A6544D" w:rsidRDefault="00A6544D" w:rsidP="00BE20A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WNCR system to be viewed to gain greater awareness of weights section</w:t>
            </w:r>
            <w:r w:rsidR="00DB3BBE">
              <w:rPr>
                <w:rFonts w:ascii="Arial" w:hAnsi="Arial" w:cs="Arial"/>
                <w:sz w:val="24"/>
                <w:szCs w:val="24"/>
              </w:rPr>
              <w:t>. S</w:t>
            </w:r>
            <w:r>
              <w:rPr>
                <w:rFonts w:ascii="Arial" w:hAnsi="Arial" w:cs="Arial"/>
                <w:sz w:val="24"/>
                <w:szCs w:val="24"/>
              </w:rPr>
              <w:t>pot check on patients admitted to determine how weights are being recorded.</w:t>
            </w:r>
          </w:p>
          <w:p w14:paraId="4430DA88" w14:textId="77777777" w:rsidR="004A14C1" w:rsidRDefault="00A6544D" w:rsidP="00BE20A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Link in with other health boards and research standards of best practice.  </w:t>
            </w:r>
          </w:p>
        </w:tc>
        <w:tc>
          <w:tcPr>
            <w:tcW w:w="1314" w:type="pct"/>
          </w:tcPr>
          <w:p w14:paraId="213C6262" w14:textId="77777777" w:rsidR="00A6544D" w:rsidRDefault="00A6544D" w:rsidP="00A6544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Report complete and features as appendix 1.</w:t>
            </w:r>
          </w:p>
          <w:p w14:paraId="249719C7" w14:textId="53BF465D" w:rsidR="00A6544D" w:rsidRDefault="00DB3BBE" w:rsidP="00A6544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</w:t>
            </w:r>
            <w:r w:rsidR="00A6544D">
              <w:rPr>
                <w:rFonts w:ascii="Arial" w:hAnsi="Arial" w:cs="Arial"/>
                <w:sz w:val="24"/>
                <w:szCs w:val="24"/>
              </w:rPr>
              <w:t>quipment</w:t>
            </w:r>
            <w:r>
              <w:rPr>
                <w:rFonts w:ascii="Arial" w:hAnsi="Arial" w:cs="Arial"/>
                <w:sz w:val="24"/>
                <w:szCs w:val="24"/>
              </w:rPr>
              <w:t xml:space="preserve"> required</w:t>
            </w:r>
            <w:r w:rsidR="00A6544D">
              <w:rPr>
                <w:rFonts w:ascii="Arial" w:hAnsi="Arial" w:cs="Arial"/>
                <w:sz w:val="24"/>
                <w:szCs w:val="24"/>
              </w:rPr>
              <w:t xml:space="preserve"> to safely take weights in complex areas. </w:t>
            </w:r>
          </w:p>
          <w:p w14:paraId="53C4A868" w14:textId="77777777" w:rsidR="004A14C1" w:rsidRPr="00A6544D" w:rsidRDefault="00A6544D" w:rsidP="00A6544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Comparison data from Hywel Dda Health Board shows every critical care bed is a weighing bed.  Explored up to date information regarding possibility of SBUHB bed management contract. No plans to </w:t>
            </w:r>
            <w:r w:rsidR="00DA04DC">
              <w:rPr>
                <w:rFonts w:ascii="Arial" w:hAnsi="Arial" w:cs="Arial"/>
                <w:sz w:val="24"/>
                <w:szCs w:val="24"/>
              </w:rPr>
              <w:t xml:space="preserve">date to provide weighing beds. </w:t>
            </w:r>
          </w:p>
        </w:tc>
        <w:tc>
          <w:tcPr>
            <w:tcW w:w="1794" w:type="pct"/>
            <w:shd w:val="clear" w:color="auto" w:fill="00B050"/>
          </w:tcPr>
          <w:p w14:paraId="3A7D71B4" w14:textId="77777777" w:rsidR="004A14C1" w:rsidRPr="00A6544D" w:rsidRDefault="00A6544D" w:rsidP="00A6544D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On Track complete</w:t>
            </w:r>
            <w:r w:rsidR="001D13E7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97FCAA6" w14:textId="77777777" w:rsidR="004A14C1" w:rsidRDefault="004A14C1" w:rsidP="00BE20A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A14C1" w14:paraId="65902D18" w14:textId="77777777" w:rsidTr="00945FE7">
        <w:tc>
          <w:tcPr>
            <w:tcW w:w="889" w:type="pct"/>
          </w:tcPr>
          <w:p w14:paraId="079509D7" w14:textId="77777777" w:rsidR="004A14C1" w:rsidRPr="00DA04DC" w:rsidRDefault="00DA04DC" w:rsidP="00BE20AA">
            <w:pPr>
              <w:rPr>
                <w:rFonts w:ascii="Arial" w:hAnsi="Arial" w:cs="Arial"/>
                <w:sz w:val="24"/>
                <w:szCs w:val="24"/>
              </w:rPr>
            </w:pPr>
            <w:r w:rsidRPr="00DA04DC">
              <w:rPr>
                <w:rFonts w:ascii="Arial" w:eastAsia="Arial" w:hAnsi="Arial" w:cs="Arial"/>
                <w:color w:val="000000" w:themeColor="text1"/>
                <w:kern w:val="24"/>
                <w:sz w:val="24"/>
                <w:szCs w:val="24"/>
              </w:rPr>
              <w:t>Meet minimum standards all Wales catering standards</w:t>
            </w:r>
          </w:p>
        </w:tc>
        <w:tc>
          <w:tcPr>
            <w:tcW w:w="1003" w:type="pct"/>
          </w:tcPr>
          <w:p w14:paraId="7BA73A18" w14:textId="77777777" w:rsidR="004A14C1" w:rsidRDefault="00DA04DC" w:rsidP="00BE20A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Visits to all main site catering departments. Morriston, singleton, Neath Port Talbot </w:t>
            </w:r>
          </w:p>
        </w:tc>
        <w:tc>
          <w:tcPr>
            <w:tcW w:w="1314" w:type="pct"/>
          </w:tcPr>
          <w:p w14:paraId="596CA560" w14:textId="77777777" w:rsidR="00CB1240" w:rsidRDefault="00DA04DC" w:rsidP="00BE20A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SBAR with recommendations.</w:t>
            </w:r>
          </w:p>
          <w:p w14:paraId="38113B0D" w14:textId="77777777" w:rsidR="004A14C1" w:rsidRDefault="00CB1240" w:rsidP="00BE20A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Appendix 2 </w:t>
            </w:r>
          </w:p>
        </w:tc>
        <w:tc>
          <w:tcPr>
            <w:tcW w:w="1794" w:type="pct"/>
            <w:tcBorders>
              <w:bottom w:val="single" w:sz="4" w:space="0" w:color="auto"/>
            </w:tcBorders>
            <w:shd w:val="clear" w:color="auto" w:fill="00B050"/>
          </w:tcPr>
          <w:p w14:paraId="08134023" w14:textId="77777777" w:rsidR="004A14C1" w:rsidRPr="00CB1240" w:rsidRDefault="00CB1240" w:rsidP="007A4C16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CB1240">
              <w:rPr>
                <w:rFonts w:ascii="Arial" w:hAnsi="Arial" w:cs="Arial"/>
                <w:sz w:val="24"/>
                <w:szCs w:val="24"/>
              </w:rPr>
              <w:t>On Track complete</w:t>
            </w:r>
          </w:p>
        </w:tc>
      </w:tr>
      <w:tr w:rsidR="004A14C1" w14:paraId="2DA1B487" w14:textId="77777777" w:rsidTr="00CB1240">
        <w:tc>
          <w:tcPr>
            <w:tcW w:w="889" w:type="pct"/>
          </w:tcPr>
          <w:p w14:paraId="671EDC44" w14:textId="77777777" w:rsidR="004A14C1" w:rsidRDefault="00CB1240" w:rsidP="00BE20A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Hydration</w:t>
            </w:r>
          </w:p>
        </w:tc>
        <w:tc>
          <w:tcPr>
            <w:tcW w:w="1003" w:type="pct"/>
          </w:tcPr>
          <w:p w14:paraId="25F501C9" w14:textId="77777777" w:rsidR="004A14C1" w:rsidRPr="00CB1240" w:rsidRDefault="00CB1240" w:rsidP="00CB124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source a monitoring Hydration system.</w:t>
            </w:r>
          </w:p>
        </w:tc>
        <w:tc>
          <w:tcPr>
            <w:tcW w:w="1314" w:type="pct"/>
          </w:tcPr>
          <w:p w14:paraId="435230C5" w14:textId="1E4735AC" w:rsidR="004A14C1" w:rsidRDefault="00CB1240" w:rsidP="00681E6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Ward W piloting a coloured lid jug system</w:t>
            </w:r>
            <w:r w:rsidR="00652790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NPT Hospital are using a red jug system for those on fluid charts </w:t>
            </w:r>
          </w:p>
        </w:tc>
        <w:tc>
          <w:tcPr>
            <w:tcW w:w="1794" w:type="pct"/>
            <w:shd w:val="clear" w:color="auto" w:fill="FFC000"/>
          </w:tcPr>
          <w:p w14:paraId="4325CA9C" w14:textId="13252A48" w:rsidR="00CB1240" w:rsidRPr="001D13E7" w:rsidRDefault="00CB1240" w:rsidP="001D13E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1D13E7">
              <w:rPr>
                <w:rFonts w:ascii="Arial" w:hAnsi="Arial" w:cs="Arial"/>
                <w:sz w:val="24"/>
                <w:szCs w:val="24"/>
              </w:rPr>
              <w:t xml:space="preserve">Ward W to meet and discuss learning and wrap around QI </w:t>
            </w:r>
          </w:p>
          <w:p w14:paraId="1BDAA2BC" w14:textId="77777777" w:rsidR="004A14C1" w:rsidRPr="001D13E7" w:rsidRDefault="00CB1240" w:rsidP="001D13E7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1D13E7">
              <w:rPr>
                <w:rFonts w:ascii="Arial" w:hAnsi="Arial" w:cs="Arial"/>
                <w:sz w:val="24"/>
                <w:szCs w:val="24"/>
              </w:rPr>
              <w:t xml:space="preserve">Engagement has started with NPT regarding Red lid system  </w:t>
            </w:r>
          </w:p>
        </w:tc>
      </w:tr>
      <w:tr w:rsidR="004A14C1" w:rsidRPr="00377636" w14:paraId="36D5189E" w14:textId="77777777" w:rsidTr="00945FE7">
        <w:tc>
          <w:tcPr>
            <w:tcW w:w="889" w:type="pct"/>
          </w:tcPr>
          <w:p w14:paraId="2F977BA8" w14:textId="77777777" w:rsidR="004A14C1" w:rsidRPr="004B46F3" w:rsidRDefault="00CB1240" w:rsidP="00BE20A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Comms &amp; Education </w:t>
            </w:r>
          </w:p>
        </w:tc>
        <w:tc>
          <w:tcPr>
            <w:tcW w:w="1003" w:type="pct"/>
          </w:tcPr>
          <w:p w14:paraId="616FA2FD" w14:textId="77777777" w:rsidR="004A14C1" w:rsidRDefault="00CB1240" w:rsidP="00F6137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engage with Comms and commence educational campaigns</w:t>
            </w:r>
          </w:p>
        </w:tc>
        <w:tc>
          <w:tcPr>
            <w:tcW w:w="1314" w:type="pct"/>
          </w:tcPr>
          <w:p w14:paraId="12CC9E47" w14:textId="76FBFC79" w:rsidR="004A14C1" w:rsidRDefault="00652790" w:rsidP="00BE20A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CB1240">
              <w:rPr>
                <w:rFonts w:ascii="Arial" w:hAnsi="Arial" w:cs="Arial"/>
                <w:sz w:val="24"/>
                <w:szCs w:val="24"/>
              </w:rPr>
              <w:t>greed a phased approach to comms and education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EE0BF84" w14:textId="77777777" w:rsidR="00BF7880" w:rsidRPr="000B6C65" w:rsidRDefault="00BF7880" w:rsidP="00BE20A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Articles feature within main body of report </w:t>
            </w:r>
          </w:p>
        </w:tc>
        <w:tc>
          <w:tcPr>
            <w:tcW w:w="1794" w:type="pct"/>
            <w:shd w:val="clear" w:color="auto" w:fill="00B050"/>
          </w:tcPr>
          <w:p w14:paraId="1F200DDC" w14:textId="77777777" w:rsidR="00BF7880" w:rsidRDefault="00BF7880" w:rsidP="007A4C1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Nutrition and Hydration article covering Neath Port Talbot Hospital featured on Internal and external comms as well as Bay News (March, April/May).</w:t>
            </w:r>
          </w:p>
          <w:p w14:paraId="2BC081C5" w14:textId="77777777" w:rsidR="00BF7880" w:rsidRDefault="00BF7880" w:rsidP="007A4C1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Why keeping patients nourished and hydrated article by QP lead published in Bay News (April/May Addition)</w:t>
            </w:r>
          </w:p>
          <w:p w14:paraId="133F3C09" w14:textId="77777777" w:rsidR="00BF7880" w:rsidRDefault="00BF7880" w:rsidP="007A4C1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Screen Saver to run via internal IT system on QP at end of April for 3 months approx.</w:t>
            </w:r>
          </w:p>
          <w:p w14:paraId="7BEED419" w14:textId="77777777" w:rsidR="00007296" w:rsidRDefault="00007296" w:rsidP="007A4C1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Campaign regarding “Don’t Wait to Weigh”</w:t>
            </w:r>
          </w:p>
          <w:p w14:paraId="144BB114" w14:textId="77777777" w:rsidR="004A14C1" w:rsidRPr="00BF7880" w:rsidRDefault="00BF7880" w:rsidP="00BF7880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  <w:r w:rsidRPr="00BF788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BF7880" w:rsidRPr="00377636" w14:paraId="7B099514" w14:textId="77777777" w:rsidTr="00007296">
        <w:tc>
          <w:tcPr>
            <w:tcW w:w="889" w:type="pct"/>
          </w:tcPr>
          <w:p w14:paraId="281E42C3" w14:textId="77777777" w:rsidR="00BF7880" w:rsidRDefault="00007296" w:rsidP="00BE20A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Learning Symposium June 2024</w:t>
            </w:r>
          </w:p>
        </w:tc>
        <w:tc>
          <w:tcPr>
            <w:tcW w:w="1003" w:type="pct"/>
          </w:tcPr>
          <w:p w14:paraId="2BF3F2C1" w14:textId="77777777" w:rsidR="00BF7880" w:rsidRDefault="00007296" w:rsidP="00F6137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To organise a learning symposium of education and include exemplars of good practice throughout the service groups  </w:t>
            </w:r>
          </w:p>
        </w:tc>
        <w:tc>
          <w:tcPr>
            <w:tcW w:w="1314" w:type="pct"/>
          </w:tcPr>
          <w:p w14:paraId="48B4ADA1" w14:textId="77777777" w:rsidR="00BF7880" w:rsidRDefault="00007296" w:rsidP="00BE20A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cascade learning across the health board and capture QI and good practice.</w:t>
            </w:r>
          </w:p>
        </w:tc>
        <w:tc>
          <w:tcPr>
            <w:tcW w:w="1794" w:type="pct"/>
            <w:shd w:val="clear" w:color="auto" w:fill="FFC000"/>
          </w:tcPr>
          <w:p w14:paraId="5675D952" w14:textId="77777777" w:rsidR="00007296" w:rsidRDefault="00007296" w:rsidP="007A4C1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 the process of being arranged. </w:t>
            </w:r>
          </w:p>
          <w:p w14:paraId="021F04D8" w14:textId="0DF1459B" w:rsidR="00BF7880" w:rsidRDefault="00BF7880" w:rsidP="00BD0573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9A90C77" w14:textId="77777777" w:rsidR="00A01E48" w:rsidRDefault="00A01E48" w:rsidP="00AD04B9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255006E0" w14:textId="77777777" w:rsidR="00342A83" w:rsidRDefault="00342A83" w:rsidP="00323ED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0A248A75" w14:textId="77777777" w:rsidR="001D13E7" w:rsidRDefault="001D13E7" w:rsidP="00323ED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36E05E21" w14:textId="77777777" w:rsidR="001D13E7" w:rsidRDefault="001D13E7" w:rsidP="00323ED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5887F798" w14:textId="77777777" w:rsidR="001D13E7" w:rsidRDefault="001D13E7" w:rsidP="00323ED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733279BA" w14:textId="77777777" w:rsidR="001D13E7" w:rsidRPr="00323EDE" w:rsidRDefault="001D13E7" w:rsidP="00323ED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tbl>
      <w:tblPr>
        <w:tblW w:w="109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65"/>
      </w:tblGrid>
      <w:tr w:rsidR="00BF7880" w:rsidRPr="008353AA" w14:paraId="351EF4E9" w14:textId="77777777" w:rsidTr="00D05824">
        <w:trPr>
          <w:trHeight w:val="425"/>
          <w:jc w:val="center"/>
        </w:trPr>
        <w:tc>
          <w:tcPr>
            <w:tcW w:w="10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274C9E8" w14:textId="77777777" w:rsidR="00BF7880" w:rsidRDefault="00BF7880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751A29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>Weight Monitoring –</w:t>
            </w:r>
            <w: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 xml:space="preserve"> PILOT</w:t>
            </w:r>
            <w:r w:rsidRPr="00751A29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 xml:space="preserve"> study Morriston site (Scoping within hot spot areas)</w:t>
            </w:r>
          </w:p>
          <w:p w14:paraId="1C839002" w14:textId="6C9CE2F1" w:rsidR="009C418A" w:rsidRDefault="00BF7880" w:rsidP="00D05824">
            <w:pPr>
              <w:spacing w:before="100" w:beforeAutospacing="1" w:after="100" w:afterAutospacing="1" w:line="240" w:lineRule="auto"/>
              <w:rPr>
                <w:rFonts w:ascii="Arial" w:eastAsiaTheme="minorEastAsia" w:hAnsi="Arial" w:cs="Arial"/>
                <w:b/>
                <w:color w:val="000000" w:themeColor="text1"/>
                <w:kern w:val="24"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Morriston site visit completed week commencing 30/10/2023 –areas visited </w:t>
            </w:r>
            <w:r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</w:rPr>
              <w:t xml:space="preserve">D, E, F, A, B, W &amp; Critical Care area.  </w:t>
            </w:r>
            <w:r w:rsidRPr="009C418A">
              <w:rPr>
                <w:rFonts w:ascii="Arial" w:eastAsiaTheme="minorEastAsia" w:hAnsi="Arial" w:cs="Arial"/>
                <w:b/>
                <w:color w:val="000000" w:themeColor="text1"/>
                <w:kern w:val="24"/>
                <w:sz w:val="24"/>
                <w:szCs w:val="24"/>
              </w:rPr>
              <w:t xml:space="preserve">Scoping report </w:t>
            </w:r>
            <w:r w:rsidR="00007296" w:rsidRPr="009C418A">
              <w:rPr>
                <w:rFonts w:ascii="Arial" w:eastAsiaTheme="minorEastAsia" w:hAnsi="Arial" w:cs="Arial"/>
                <w:b/>
                <w:color w:val="000000" w:themeColor="text1"/>
                <w:kern w:val="24"/>
                <w:sz w:val="24"/>
                <w:szCs w:val="24"/>
              </w:rPr>
              <w:t>Appendix 1</w:t>
            </w:r>
            <w:r w:rsidR="00D26F3B">
              <w:rPr>
                <w:rFonts w:ascii="Arial" w:eastAsiaTheme="minorEastAsia" w:hAnsi="Arial" w:cs="Arial"/>
                <w:b/>
                <w:color w:val="000000" w:themeColor="text1"/>
                <w:kern w:val="24"/>
                <w:sz w:val="24"/>
                <w:szCs w:val="24"/>
              </w:rPr>
              <w:t>.</w:t>
            </w:r>
          </w:p>
          <w:p w14:paraId="7E3859B7" w14:textId="77777777" w:rsidR="009C418A" w:rsidRDefault="009C418A" w:rsidP="00D05824">
            <w:pPr>
              <w:spacing w:before="100" w:beforeAutospacing="1" w:after="100" w:afterAutospacing="1" w:line="240" w:lineRule="auto"/>
              <w:rPr>
                <w:rFonts w:ascii="Arial" w:eastAsiaTheme="minorEastAsia" w:hAnsi="Arial" w:cs="Arial"/>
                <w:b/>
                <w:color w:val="000000" w:themeColor="text1"/>
                <w:kern w:val="24"/>
                <w:sz w:val="24"/>
                <w:szCs w:val="24"/>
                <w:u w:val="single"/>
              </w:rPr>
            </w:pPr>
            <w:r w:rsidRPr="009C418A">
              <w:rPr>
                <w:rFonts w:ascii="Arial" w:eastAsiaTheme="minorEastAsia" w:hAnsi="Arial" w:cs="Arial"/>
                <w:b/>
                <w:color w:val="000000" w:themeColor="text1"/>
                <w:kern w:val="24"/>
                <w:sz w:val="24"/>
                <w:szCs w:val="24"/>
                <w:u w:val="single"/>
              </w:rPr>
              <w:t>Risks</w:t>
            </w:r>
            <w:r w:rsidR="001D13E7">
              <w:rPr>
                <w:rFonts w:ascii="Arial" w:eastAsiaTheme="minorEastAsia" w:hAnsi="Arial" w:cs="Arial"/>
                <w:b/>
                <w:color w:val="000000" w:themeColor="text1"/>
                <w:kern w:val="24"/>
                <w:sz w:val="24"/>
                <w:szCs w:val="24"/>
                <w:u w:val="single"/>
              </w:rPr>
              <w:t xml:space="preserve"> identified </w:t>
            </w:r>
          </w:p>
          <w:p w14:paraId="52D6BC23" w14:textId="4534689D" w:rsidR="00161503" w:rsidRDefault="009C418A" w:rsidP="00161503">
            <w:r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</w:rPr>
              <w:t xml:space="preserve">It is evident within the scoping exercise that hot spot areas have a deficit in the appropriate weighing equipment, which is a barrier to accurate weights.  Critical care is an area where there is a barrier to weighing due to the nature of the complexity of patient need. A comparison study against another health board showed that all critical care beds are weighing beds.  This would easily solve the </w:t>
            </w:r>
            <w:r w:rsidR="00D05824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</w:rPr>
              <w:t xml:space="preserve">situation.  </w:t>
            </w:r>
            <w:r w:rsidR="00710033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</w:rPr>
              <w:t>T</w:t>
            </w:r>
            <w:r w:rsidR="00161503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</w:rPr>
              <w:t>he TBM contract will be awarded by end of 2024, however the tender will only include Surgical Beds, Low Beds, Foam Mattresses and Dynamic Mattresses, no speciali</w:t>
            </w:r>
            <w:r w:rsidR="00090906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</w:rPr>
              <w:t>ty beds for example Bariatric or</w:t>
            </w:r>
            <w:r w:rsidR="00161503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</w:rPr>
              <w:t xml:space="preserve"> beds with weighing scales have been included. </w:t>
            </w:r>
            <w:r w:rsidR="00D26F3B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</w:rPr>
              <w:t>E</w:t>
            </w:r>
            <w:r w:rsidR="00710033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</w:rPr>
              <w:t>xemption discussions will be picked up with bed contractors to explore options</w:t>
            </w:r>
            <w:r w:rsidR="00D26F3B">
              <w:rPr>
                <w:rFonts w:ascii="Arial" w:eastAsiaTheme="minorEastAsia" w:hAnsi="Arial" w:cs="Arial"/>
                <w:color w:val="000000" w:themeColor="text1"/>
                <w:kern w:val="24"/>
                <w:sz w:val="24"/>
                <w:szCs w:val="24"/>
              </w:rPr>
              <w:t>.</w:t>
            </w:r>
          </w:p>
          <w:p w14:paraId="12FC71E5" w14:textId="77777777" w:rsidR="00BF7880" w:rsidRDefault="00BF7880" w:rsidP="00D05824">
            <w:pPr>
              <w:spacing w:before="100" w:beforeAutospacing="1" w:after="100" w:afterAutospacing="1" w:line="240" w:lineRule="auto"/>
              <w:rPr>
                <w:rFonts w:ascii="Arial" w:eastAsiaTheme="minorEastAsia" w:hAnsi="Arial" w:cs="Arial"/>
                <w:b/>
                <w:color w:val="000000" w:themeColor="text1"/>
                <w:kern w:val="24"/>
                <w:sz w:val="24"/>
                <w:szCs w:val="24"/>
                <w:u w:val="single"/>
              </w:rPr>
            </w:pPr>
            <w:r w:rsidRPr="00462479">
              <w:rPr>
                <w:rFonts w:ascii="Arial" w:eastAsiaTheme="minorEastAsia" w:hAnsi="Arial" w:cs="Arial"/>
                <w:b/>
                <w:color w:val="000000" w:themeColor="text1"/>
                <w:kern w:val="24"/>
                <w:sz w:val="24"/>
                <w:szCs w:val="24"/>
                <w:u w:val="single"/>
              </w:rPr>
              <w:t xml:space="preserve">Main Themes </w:t>
            </w:r>
            <w:r>
              <w:rPr>
                <w:rFonts w:ascii="Arial" w:eastAsiaTheme="minorEastAsia" w:hAnsi="Arial" w:cs="Arial"/>
                <w:b/>
                <w:color w:val="000000" w:themeColor="text1"/>
                <w:kern w:val="24"/>
                <w:sz w:val="24"/>
                <w:szCs w:val="24"/>
                <w:u w:val="single"/>
              </w:rPr>
              <w:t>&amp; Challenges – captured in Fishbone Diagram,</w:t>
            </w:r>
          </w:p>
          <w:p w14:paraId="79AA163C" w14:textId="5387FBE7" w:rsidR="00BF7880" w:rsidRDefault="00BF7880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noProof/>
                <w:lang w:eastAsia="en-GB"/>
              </w:rPr>
              <w:drawing>
                <wp:anchor distT="0" distB="0" distL="114300" distR="114300" simplePos="0" relativeHeight="251660288" behindDoc="1" locked="0" layoutInCell="1" allowOverlap="1" wp14:anchorId="136D84E1" wp14:editId="6B8F75FD">
                  <wp:simplePos x="0" y="0"/>
                  <wp:positionH relativeFrom="column">
                    <wp:posOffset>470305</wp:posOffset>
                  </wp:positionH>
                  <wp:positionV relativeFrom="paragraph">
                    <wp:posOffset>302382</wp:posOffset>
                  </wp:positionV>
                  <wp:extent cx="5467350" cy="2766060"/>
                  <wp:effectExtent l="0" t="0" r="0" b="0"/>
                  <wp:wrapTight wrapText="bothSides">
                    <wp:wrapPolygon edited="0">
                      <wp:start x="0" y="0"/>
                      <wp:lineTo x="0" y="21421"/>
                      <wp:lineTo x="21525" y="21421"/>
                      <wp:lineTo x="21525" y="0"/>
                      <wp:lineTo x="0" y="0"/>
                    </wp:wrapPolygon>
                  </wp:wrapTight>
                  <wp:docPr id="2022046414" name="Picture 1" descr="A diagram of a fishbone diagram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2046414" name="Picture 1" descr="A diagram of a fishbone diagram&#10;&#10;Description automatically generated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67350" cy="27660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0D23F6E8" w14:textId="77777777" w:rsidR="00BF7880" w:rsidRDefault="00BF7880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7C3E68B" w14:textId="77777777" w:rsidR="00BF7880" w:rsidRDefault="00BF7880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  <w:p w14:paraId="7170282D" w14:textId="77777777" w:rsidR="00BF7880" w:rsidRDefault="00BF7880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  <w:p w14:paraId="76C243B3" w14:textId="77777777" w:rsidR="00BF7880" w:rsidRDefault="00BF7880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  <w:p w14:paraId="15AC25E3" w14:textId="77777777" w:rsidR="00BF7880" w:rsidRDefault="00BF7880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  <w:p w14:paraId="083632AF" w14:textId="77777777" w:rsidR="00BF7880" w:rsidRDefault="00BF7880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  <w:p w14:paraId="2243266A" w14:textId="77777777" w:rsidR="00BF7880" w:rsidRDefault="00BF7880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  <w:p w14:paraId="052564E3" w14:textId="77777777" w:rsidR="00BF7880" w:rsidRDefault="00BF7880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  <w:p w14:paraId="2B52106C" w14:textId="22D7B12D" w:rsidR="00BF7880" w:rsidRPr="00161503" w:rsidRDefault="001D13E7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BD0573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To define within the fishbone </w:t>
            </w:r>
            <w:r w:rsidRPr="00BD0573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>“No ward view of patient”</w:t>
            </w:r>
            <w:r w:rsidRPr="00BD0573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</w:t>
            </w:r>
            <w:r w:rsidR="00A721EA" w:rsidRPr="00BD0573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when you go into WNCR you have to go into each patient record</w:t>
            </w:r>
            <w:r w:rsidRPr="00BD0573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, you</w:t>
            </w:r>
            <w:r w:rsidR="00A721EA" w:rsidRPr="00BD0573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cannot get a ward view of all weights unless you r</w:t>
            </w:r>
            <w:r w:rsidRPr="00BD0573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equest this from WNCR – you cannot automatically</w:t>
            </w:r>
            <w:r w:rsidR="00A721EA" w:rsidRPr="00BD0573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 xml:space="preserve"> get this information for all patients at the same time – you have to go into each record to check records</w:t>
            </w:r>
            <w:r w:rsidRPr="00BD0573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. The introduction of a dashboard to display this information will increase the ability to view data more easily and visually.</w:t>
            </w:r>
          </w:p>
          <w:p w14:paraId="064CD1F6" w14:textId="77777777" w:rsidR="00BF7880" w:rsidRDefault="00161503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 xml:space="preserve">Best Practice Observed &amp; Solution Focussed </w:t>
            </w:r>
          </w:p>
          <w:p w14:paraId="4C1F6BDC" w14:textId="77777777" w:rsidR="00161503" w:rsidRDefault="00161503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526837">
              <w:rPr>
                <w:rFonts w:ascii="Arial" w:hAnsi="Arial" w:cs="Arial"/>
                <w:b/>
                <w:bCs/>
                <w:noProof/>
                <w:sz w:val="24"/>
                <w:szCs w:val="24"/>
                <w:u w:val="single"/>
                <w:lang w:eastAsia="en-GB"/>
              </w:rPr>
              <w:drawing>
                <wp:inline distT="0" distB="0" distL="0" distR="0" wp14:anchorId="79AE6B56" wp14:editId="3358A8F8">
                  <wp:extent cx="1806062" cy="2407144"/>
                  <wp:effectExtent l="0" t="0" r="3810" b="0"/>
                  <wp:docPr id="18" name="Picture 18" descr="C:\Users\ja018564\AppData\Local\Microsoft\Windows\INetCache\Content.Outlook\RL5WAD3B\Pic 1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C:\Users\ja018564\AppData\Local\Microsoft\Windows\INetCache\Content.Outlook\RL5WAD3B\Pic 1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0018" cy="24124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E98403B" w14:textId="77777777" w:rsidR="00161503" w:rsidRDefault="00161503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  <w:p w14:paraId="21E4EB5B" w14:textId="7C3D33FE" w:rsidR="00BF7880" w:rsidRDefault="00BF7880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>Ward W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– Due to low compliance of weights, challenges of patient group and clinically compromised patients. A weighted pat slide recently purchased is a solution to the barrier</w:t>
            </w:r>
            <w:r w:rsidR="00681E69">
              <w:rPr>
                <w:rFonts w:ascii="Arial" w:hAnsi="Arial" w:cs="Arial"/>
                <w:bCs/>
                <w:sz w:val="24"/>
                <w:szCs w:val="24"/>
              </w:rPr>
              <w:t>s.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 Weighing days have been staggered to each bay rather than 1 day allocated a week. </w:t>
            </w:r>
          </w:p>
          <w:p w14:paraId="6625C651" w14:textId="77777777" w:rsidR="00161503" w:rsidRDefault="00161503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5235FD79" w14:textId="77777777" w:rsidR="00161503" w:rsidRDefault="00161503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7C49E1F2" w14:textId="77777777" w:rsidR="00161503" w:rsidRDefault="00161503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396DFCB2" w14:textId="77777777" w:rsidR="00161503" w:rsidRDefault="00161503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252E2BE2" w14:textId="77777777" w:rsidR="00BF7880" w:rsidRPr="002F0232" w:rsidRDefault="00BF7880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2F0232">
              <w:rPr>
                <w:rFonts w:ascii="Arial" w:hAnsi="Arial" w:cs="Arial"/>
                <w:b/>
                <w:bCs/>
                <w:noProof/>
                <w:sz w:val="24"/>
                <w:szCs w:val="24"/>
                <w:u w:val="single"/>
                <w:lang w:eastAsia="en-GB"/>
              </w:rPr>
              <w:drawing>
                <wp:inline distT="0" distB="0" distL="0" distR="0" wp14:anchorId="6B570D21" wp14:editId="059F9F6E">
                  <wp:extent cx="3684485" cy="5210175"/>
                  <wp:effectExtent l="0" t="0" r="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93262" cy="52225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7563538" w14:textId="77777777" w:rsidR="009C418A" w:rsidRPr="00161503" w:rsidRDefault="00161503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More detail on Driver Diagrams &amp; project can be found in </w:t>
            </w:r>
            <w:r w:rsidRPr="00161503">
              <w:rPr>
                <w:rFonts w:ascii="Arial" w:hAnsi="Arial" w:cs="Arial"/>
                <w:b/>
                <w:bCs/>
                <w:sz w:val="24"/>
                <w:szCs w:val="24"/>
              </w:rPr>
              <w:t>Appendix 2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  <w:p w14:paraId="4144A76B" w14:textId="77777777" w:rsidR="009C418A" w:rsidRDefault="009C418A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  <w:p w14:paraId="01D79A4D" w14:textId="77777777" w:rsidR="00BF7880" w:rsidRDefault="00BF7880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F84F5E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 xml:space="preserve">Best Practice Observed on other areas of Nutrition &amp; Hydration </w:t>
            </w:r>
          </w:p>
          <w:p w14:paraId="47473B10" w14:textId="77777777" w:rsidR="00BF7880" w:rsidRDefault="00BF7880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526837">
              <w:rPr>
                <w:rFonts w:ascii="Arial" w:hAnsi="Arial" w:cs="Arial"/>
                <w:b/>
                <w:bCs/>
                <w:noProof/>
                <w:sz w:val="24"/>
                <w:szCs w:val="24"/>
                <w:u w:val="single"/>
                <w:lang w:eastAsia="en-GB"/>
              </w:rPr>
              <w:drawing>
                <wp:inline distT="0" distB="0" distL="0" distR="0" wp14:anchorId="57B3FCED" wp14:editId="2EFAF241">
                  <wp:extent cx="2616740" cy="1963320"/>
                  <wp:effectExtent l="0" t="0" r="0" b="0"/>
                  <wp:docPr id="16" name="Picture 16" descr="C:\Users\ja018564\AppData\Local\Microsoft\Windows\INetCache\Content.Outlook\RL5WAD3B\Pic 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C:\Users\ja018564\AppData\Local\Microsoft\Windows\INetCache\Content.Outlook\RL5WAD3B\Pic 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21301" cy="19667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26837">
              <w:rPr>
                <w:rFonts w:ascii="Arial" w:hAnsi="Arial" w:cs="Arial"/>
                <w:b/>
                <w:bCs/>
                <w:noProof/>
                <w:sz w:val="24"/>
                <w:szCs w:val="24"/>
                <w:u w:val="single"/>
                <w:lang w:eastAsia="en-GB"/>
              </w:rPr>
              <w:drawing>
                <wp:inline distT="0" distB="0" distL="0" distR="0" wp14:anchorId="6C2C7F80" wp14:editId="0224542E">
                  <wp:extent cx="2578154" cy="1978294"/>
                  <wp:effectExtent l="0" t="0" r="0" b="3175"/>
                  <wp:docPr id="17" name="Picture 17" descr="C:\Users\ja018564\AppData\Local\Microsoft\Windows\INetCache\Content.Outlook\RL5WAD3B\Pic 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C:\Users\ja018564\AppData\Local\Microsoft\Windows\INetCache\Content.Outlook\RL5WAD3B\Pic 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93594" cy="19901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b/>
                <w:bCs/>
                <w:noProof/>
                <w:sz w:val="24"/>
                <w:szCs w:val="24"/>
                <w:u w:val="single"/>
                <w:lang w:eastAsia="en-GB"/>
              </w:rPr>
              <w:drawing>
                <wp:inline distT="0" distB="0" distL="0" distR="0" wp14:anchorId="46BE13CB" wp14:editId="050A3D9A">
                  <wp:extent cx="1978094" cy="1503386"/>
                  <wp:effectExtent l="8890" t="0" r="0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ward a trolley.jp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1981350" cy="150586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2B1AC69" w14:textId="77777777" w:rsidR="00BF7880" w:rsidRDefault="00BF7880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Information board visibly displayed between </w:t>
            </w:r>
            <w:r w:rsidRPr="00767E41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>Wards A &amp; B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and </w:t>
            </w:r>
            <w:r w:rsidRPr="00767E41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>snack trolley on Ward A</w:t>
            </w:r>
          </w:p>
          <w:p w14:paraId="452FE939" w14:textId="77777777" w:rsidR="00BF7880" w:rsidRDefault="00BF7880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EC6760">
              <w:rPr>
                <w:rFonts w:ascii="Arial" w:hAnsi="Arial" w:cs="Arial"/>
                <w:bCs/>
                <w:noProof/>
                <w:sz w:val="24"/>
                <w:szCs w:val="24"/>
                <w:lang w:eastAsia="en-GB"/>
              </w:rPr>
              <w:drawing>
                <wp:inline distT="0" distB="0" distL="0" distR="0" wp14:anchorId="74E9E1CF" wp14:editId="4B88AA20">
                  <wp:extent cx="1266706" cy="1688283"/>
                  <wp:effectExtent l="0" t="0" r="0" b="7620"/>
                  <wp:docPr id="19" name="Picture 19" descr="C:\Users\ja018564\AppData\Local\Microsoft\Windows\INetCache\Content.Outlook\RL5WAD3B\Pic 10 (002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C:\Users\ja018564\AppData\Local\Microsoft\Windows\INetCache\Content.Outlook\RL5WAD3B\Pic 10 (002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9118" cy="16914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C6760">
              <w:rPr>
                <w:rFonts w:ascii="Arial" w:hAnsi="Arial" w:cs="Arial"/>
                <w:bCs/>
                <w:noProof/>
                <w:sz w:val="24"/>
                <w:szCs w:val="24"/>
                <w:lang w:eastAsia="en-GB"/>
              </w:rPr>
              <w:t xml:space="preserve"> </w:t>
            </w:r>
            <w:r w:rsidRPr="00EC6760">
              <w:rPr>
                <w:rFonts w:ascii="Arial" w:hAnsi="Arial" w:cs="Arial"/>
                <w:bCs/>
                <w:noProof/>
                <w:sz w:val="24"/>
                <w:szCs w:val="24"/>
                <w:lang w:eastAsia="en-GB"/>
              </w:rPr>
              <w:drawing>
                <wp:inline distT="0" distB="0" distL="0" distR="0" wp14:anchorId="54F36511" wp14:editId="1879160B">
                  <wp:extent cx="2510830" cy="1719116"/>
                  <wp:effectExtent l="0" t="0" r="3810" b="0"/>
                  <wp:docPr id="20" name="Picture 20" descr="C:\Users\ja018564\AppData\Local\Microsoft\Windows\INetCache\Content.Outlook\RL5WAD3B\Pic 8 (002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C:\Users\ja018564\AppData\Local\Microsoft\Windows\INetCache\Content.Outlook\RL5WAD3B\Pic 8 (002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9761" cy="17252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A130892" w14:textId="77777777" w:rsidR="00BF7880" w:rsidRDefault="00BF7880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C6760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>Ward W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visible list of </w:t>
            </w:r>
            <w:r w:rsidRPr="00767E41">
              <w:rPr>
                <w:rFonts w:ascii="Arial" w:hAnsi="Arial" w:cs="Arial"/>
                <w:b/>
                <w:bCs/>
                <w:sz w:val="24"/>
                <w:szCs w:val="24"/>
              </w:rPr>
              <w:t>snacks and snack trolley in situ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.  A pilot study underway under the guidance of Beverley Williams – Clinical Educator for Trauma and orthopaedics </w:t>
            </w:r>
            <w:r w:rsidRPr="00767E41">
              <w:rPr>
                <w:rFonts w:ascii="Arial" w:hAnsi="Arial" w:cs="Arial"/>
                <w:b/>
                <w:bCs/>
                <w:sz w:val="24"/>
                <w:szCs w:val="24"/>
              </w:rPr>
              <w:t>for hydration jugs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  <w:p w14:paraId="273CB337" w14:textId="77777777" w:rsidR="00A721EA" w:rsidRPr="001D13E7" w:rsidRDefault="00A721EA" w:rsidP="00D05824">
            <w:pPr>
              <w:spacing w:before="100" w:beforeAutospacing="1" w:after="100" w:afterAutospacing="1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1D13E7">
              <w:rPr>
                <w:rFonts w:ascii="Arial" w:hAnsi="Arial" w:cs="Arial"/>
                <w:bCs/>
                <w:sz w:val="24"/>
                <w:szCs w:val="24"/>
              </w:rPr>
              <w:t>Expectation that N &amp; H boards will be visible within in patient areas – this is work in progress. This information on best prac</w:t>
            </w:r>
            <w:r w:rsidR="001D13E7">
              <w:rPr>
                <w:rFonts w:ascii="Arial" w:hAnsi="Arial" w:cs="Arial"/>
                <w:bCs/>
                <w:sz w:val="24"/>
                <w:szCs w:val="24"/>
              </w:rPr>
              <w:t xml:space="preserve">tice and visual aids above has </w:t>
            </w:r>
            <w:r w:rsidRPr="001D13E7">
              <w:rPr>
                <w:rFonts w:ascii="Arial" w:hAnsi="Arial" w:cs="Arial"/>
                <w:bCs/>
                <w:sz w:val="24"/>
                <w:szCs w:val="24"/>
              </w:rPr>
              <w:t>been cascad</w:t>
            </w:r>
            <w:r w:rsidR="00887130">
              <w:rPr>
                <w:rFonts w:ascii="Arial" w:hAnsi="Arial" w:cs="Arial"/>
                <w:bCs/>
                <w:sz w:val="24"/>
                <w:szCs w:val="24"/>
              </w:rPr>
              <w:t>ed to the</w:t>
            </w:r>
            <w:r w:rsidRPr="001D13E7">
              <w:rPr>
                <w:rFonts w:ascii="Arial" w:hAnsi="Arial" w:cs="Arial"/>
                <w:bCs/>
                <w:sz w:val="24"/>
                <w:szCs w:val="24"/>
              </w:rPr>
              <w:t xml:space="preserve"> steering group </w:t>
            </w:r>
            <w:r w:rsidR="00887130">
              <w:rPr>
                <w:rFonts w:ascii="Arial" w:hAnsi="Arial" w:cs="Arial"/>
                <w:bCs/>
                <w:sz w:val="24"/>
                <w:szCs w:val="24"/>
              </w:rPr>
              <w:t xml:space="preserve">(all stakeholders) as exemplars of best practice.  </w:t>
            </w:r>
          </w:p>
          <w:p w14:paraId="17F535D5" w14:textId="77777777" w:rsidR="00BF7880" w:rsidRPr="00BD0573" w:rsidRDefault="00BF7880" w:rsidP="00681E69">
            <w:pPr>
              <w:spacing w:before="100" w:beforeAutospacing="1" w:after="100" w:afterAutospacing="1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  <w:tr w:rsidR="00BF7880" w:rsidRPr="003C153B" w14:paraId="2D063A1A" w14:textId="77777777" w:rsidTr="00D05824">
        <w:trPr>
          <w:trHeight w:val="425"/>
          <w:jc w:val="center"/>
        </w:trPr>
        <w:tc>
          <w:tcPr>
            <w:tcW w:w="10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14:paraId="7FA661E3" w14:textId="77777777" w:rsidR="00BF7880" w:rsidRPr="003C153B" w:rsidRDefault="00161503" w:rsidP="00D05824">
            <w:pPr>
              <w:ind w:left="142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Promotional Campaigns &amp; Comms </w:t>
            </w:r>
          </w:p>
        </w:tc>
      </w:tr>
      <w:tr w:rsidR="00BF7880" w:rsidRPr="003C153B" w14:paraId="4A21B177" w14:textId="77777777" w:rsidTr="00D05824">
        <w:trPr>
          <w:trHeight w:val="408"/>
          <w:jc w:val="center"/>
        </w:trPr>
        <w:tc>
          <w:tcPr>
            <w:tcW w:w="10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EFBC01" w14:textId="77777777" w:rsidR="00BF7880" w:rsidRDefault="00BF7880" w:rsidP="00D05824">
            <w:pPr>
              <w:pStyle w:val="ListParagraph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20C53EC" w14:textId="77777777" w:rsidR="00BF7880" w:rsidRPr="00783C40" w:rsidRDefault="00BF7880" w:rsidP="00161503">
            <w:pPr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2F0232">
              <w:rPr>
                <w:b/>
                <w:u w:val="single"/>
              </w:rPr>
              <w:t xml:space="preserve"> </w:t>
            </w:r>
          </w:p>
          <w:p w14:paraId="4DFC4B3E" w14:textId="2519E4DA" w:rsidR="00BF7880" w:rsidRPr="00783C40" w:rsidRDefault="00BF7880" w:rsidP="00BF7880">
            <w:pPr>
              <w:numPr>
                <w:ilvl w:val="0"/>
                <w:numId w:val="20"/>
              </w:numPr>
              <w:spacing w:after="0" w:line="240" w:lineRule="auto"/>
              <w:contextualSpacing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783C40">
              <w:rPr>
                <w:rFonts w:ascii="Arial" w:hAnsi="Arial" w:cs="Arial"/>
                <w:sz w:val="24"/>
                <w:szCs w:val="24"/>
              </w:rPr>
              <w:t>March 2024 comms will run an article on the catering department. Comms will visit NPT hospital</w:t>
            </w:r>
            <w:r w:rsidR="003D7C1C">
              <w:rPr>
                <w:rFonts w:ascii="Arial" w:hAnsi="Arial" w:cs="Arial"/>
                <w:sz w:val="24"/>
                <w:szCs w:val="24"/>
              </w:rPr>
              <w:t xml:space="preserve"> and the feature will include a</w:t>
            </w:r>
            <w:r w:rsidRPr="00783C40">
              <w:rPr>
                <w:rFonts w:ascii="Arial" w:hAnsi="Arial" w:cs="Arial"/>
                <w:sz w:val="24"/>
                <w:szCs w:val="24"/>
              </w:rPr>
              <w:t xml:space="preserve"> day in the life of and how </w:t>
            </w:r>
            <w:r w:rsidR="003D7C1C" w:rsidRPr="00783C40">
              <w:rPr>
                <w:rFonts w:ascii="Arial" w:hAnsi="Arial" w:cs="Arial"/>
                <w:sz w:val="24"/>
                <w:szCs w:val="24"/>
              </w:rPr>
              <w:t>the catering</w:t>
            </w:r>
            <w:r w:rsidRPr="00783C40">
              <w:rPr>
                <w:rFonts w:ascii="Arial" w:hAnsi="Arial" w:cs="Arial"/>
                <w:sz w:val="24"/>
                <w:szCs w:val="24"/>
              </w:rPr>
              <w:t xml:space="preserve"> department </w:t>
            </w:r>
            <w:r w:rsidR="00BB0243">
              <w:rPr>
                <w:rFonts w:ascii="Arial" w:hAnsi="Arial" w:cs="Arial"/>
                <w:sz w:val="24"/>
                <w:szCs w:val="24"/>
              </w:rPr>
              <w:t>f</w:t>
            </w:r>
            <w:r w:rsidRPr="00783C40">
              <w:rPr>
                <w:rFonts w:ascii="Arial" w:hAnsi="Arial" w:cs="Arial"/>
                <w:sz w:val="24"/>
                <w:szCs w:val="24"/>
              </w:rPr>
              <w:t>unctions, including narratives from staff and visuals</w:t>
            </w:r>
            <w:r w:rsidR="00681E6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2DF6070" w14:textId="77777777" w:rsidR="00BF7880" w:rsidRPr="00783C40" w:rsidRDefault="00BF7880" w:rsidP="00D05824">
            <w:pPr>
              <w:ind w:left="720"/>
              <w:contextualSpacing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14:paraId="2E839D81" w14:textId="04E1F1B4" w:rsidR="00BF7880" w:rsidRPr="00861534" w:rsidRDefault="00BF7880" w:rsidP="00BF7880">
            <w:pPr>
              <w:numPr>
                <w:ilvl w:val="0"/>
                <w:numId w:val="20"/>
              </w:numPr>
              <w:spacing w:after="0" w:line="240" w:lineRule="auto"/>
              <w:contextualSpacing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783C40">
              <w:rPr>
                <w:rFonts w:ascii="Arial" w:hAnsi="Arial" w:cs="Arial"/>
                <w:sz w:val="24"/>
                <w:szCs w:val="24"/>
              </w:rPr>
              <w:t>An article will be written by Jayne Whitney for Bay news outlining the launch of the policy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A3E1829" w14:textId="77777777" w:rsidR="00BF7880" w:rsidRDefault="00BF7880" w:rsidP="00D05824">
            <w:pPr>
              <w:pStyle w:val="ListParagraph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14:paraId="0B319C83" w14:textId="745E5E63" w:rsidR="00BF7880" w:rsidRPr="00861534" w:rsidRDefault="00D01637" w:rsidP="00BD0573">
            <w:pPr>
              <w:spacing w:after="0" w:line="240" w:lineRule="auto"/>
              <w:ind w:left="720"/>
              <w:contextualSpacing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D01637">
              <w:rPr>
                <w:rFonts w:ascii="Arial" w:hAnsi="Arial" w:cs="Arial"/>
                <w:b/>
                <w:noProof/>
                <w:sz w:val="24"/>
                <w:szCs w:val="24"/>
                <w:u w:val="single"/>
                <w:lang w:eastAsia="en-GB"/>
              </w:rPr>
              <w:drawing>
                <wp:inline distT="0" distB="0" distL="0" distR="0" wp14:anchorId="36234FBD" wp14:editId="10324A70">
                  <wp:extent cx="5810250" cy="7496175"/>
                  <wp:effectExtent l="0" t="0" r="0" b="9525"/>
                  <wp:docPr id="1" name="Picture 1" descr="C:\Users\ja018564\AppData\Local\Microsoft\Windows\INetCache\Content.Outlook\RL5WAD3B\Article Screenshot (002)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ja018564\AppData\Local\Microsoft\Windows\INetCache\Content.Outlook\RL5WAD3B\Article Screenshot (002)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10250" cy="7496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94E093D" w14:textId="77777777" w:rsidR="00BF7880" w:rsidRDefault="00BF7880" w:rsidP="00D05824">
            <w:pPr>
              <w:pStyle w:val="ListParagraph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14:paraId="4F87064E" w14:textId="77777777" w:rsidR="00BF7880" w:rsidRPr="00783C40" w:rsidRDefault="00BF7880" w:rsidP="00D05824">
            <w:pPr>
              <w:ind w:left="720"/>
              <w:contextualSpacing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14:paraId="0A09AF0A" w14:textId="1F296CDA" w:rsidR="00BF7880" w:rsidRPr="00783C40" w:rsidRDefault="00BF7880" w:rsidP="00A20E8B">
            <w:pPr>
              <w:spacing w:after="0" w:line="240" w:lineRule="auto"/>
              <w:ind w:left="720"/>
              <w:contextualSpacing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783C40">
              <w:rPr>
                <w:rFonts w:ascii="Arial" w:hAnsi="Arial" w:cs="Arial"/>
                <w:sz w:val="24"/>
                <w:szCs w:val="24"/>
              </w:rPr>
              <w:t>1</w:t>
            </w:r>
            <w:r w:rsidRPr="00783C40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 w:rsidRPr="00783C40">
              <w:rPr>
                <w:rFonts w:ascii="Arial" w:hAnsi="Arial" w:cs="Arial"/>
                <w:sz w:val="24"/>
                <w:szCs w:val="24"/>
              </w:rPr>
              <w:t xml:space="preserve"> campaign</w:t>
            </w:r>
            <w:r w:rsidR="00161503">
              <w:rPr>
                <w:rFonts w:ascii="Arial" w:hAnsi="Arial" w:cs="Arial"/>
                <w:sz w:val="24"/>
                <w:szCs w:val="24"/>
              </w:rPr>
              <w:t xml:space="preserve"> will be launched “Don’t wait </w:t>
            </w:r>
            <w:r w:rsidRPr="00783C40">
              <w:rPr>
                <w:rFonts w:ascii="Arial" w:hAnsi="Arial" w:cs="Arial"/>
                <w:sz w:val="24"/>
                <w:szCs w:val="24"/>
              </w:rPr>
              <w:t>to Weigh” which will cover why it’s important to weigh patients on admission</w:t>
            </w:r>
            <w:r w:rsidR="00A20E8B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783C40">
              <w:rPr>
                <w:rFonts w:ascii="Arial" w:hAnsi="Arial" w:cs="Arial"/>
                <w:sz w:val="24"/>
                <w:szCs w:val="24"/>
              </w:rPr>
              <w:t xml:space="preserve">continued monitoring and risk assessments for nutritional compromised patients </w:t>
            </w:r>
          </w:p>
          <w:p w14:paraId="308CB7CC" w14:textId="77777777" w:rsidR="00BF7880" w:rsidRPr="00783C40" w:rsidRDefault="00BF7880" w:rsidP="00D05824">
            <w:pPr>
              <w:ind w:left="720"/>
              <w:contextualSpacing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14:paraId="2173EA8C" w14:textId="74223173" w:rsidR="00BF7880" w:rsidRPr="00247CFE" w:rsidRDefault="00BF7880" w:rsidP="00A20E8B">
            <w:pPr>
              <w:spacing w:after="0" w:line="240" w:lineRule="auto"/>
              <w:ind w:left="720"/>
              <w:contextualSpacing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783C40">
              <w:rPr>
                <w:rFonts w:ascii="Arial" w:hAnsi="Arial" w:cs="Arial"/>
                <w:sz w:val="24"/>
                <w:szCs w:val="24"/>
              </w:rPr>
              <w:t xml:space="preserve">A phased approach to comms in  situ and a </w:t>
            </w:r>
            <w:r>
              <w:rPr>
                <w:rFonts w:ascii="Arial" w:hAnsi="Arial" w:cs="Arial"/>
                <w:sz w:val="24"/>
                <w:szCs w:val="24"/>
              </w:rPr>
              <w:t xml:space="preserve">longer article planned on the QP in June with </w:t>
            </w:r>
            <w:r w:rsidRPr="00783C40">
              <w:rPr>
                <w:rFonts w:ascii="Arial" w:hAnsi="Arial" w:cs="Arial"/>
                <w:sz w:val="24"/>
                <w:szCs w:val="24"/>
              </w:rPr>
              <w:t>the planning of a learning symposium where key stakeholders will be invited to present</w:t>
            </w:r>
            <w:r>
              <w:rPr>
                <w:rFonts w:ascii="Arial" w:hAnsi="Arial" w:cs="Arial"/>
                <w:sz w:val="24"/>
                <w:szCs w:val="24"/>
              </w:rPr>
              <w:t xml:space="preserve">, so far </w:t>
            </w:r>
          </w:p>
          <w:p w14:paraId="425ECE57" w14:textId="77777777" w:rsidR="00BF7880" w:rsidRPr="00161503" w:rsidRDefault="00BF7880" w:rsidP="00D05824">
            <w:pPr>
              <w:spacing w:after="0" w:line="240" w:lineRule="auto"/>
              <w:ind w:left="720"/>
              <w:contextualSpacing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14:paraId="4A1EC881" w14:textId="11C8E35B" w:rsidR="00BF7880" w:rsidRPr="00783C40" w:rsidRDefault="007C2ADF" w:rsidP="00A20E8B">
            <w:pPr>
              <w:spacing w:after="0" w:line="240" w:lineRule="auto"/>
              <w:ind w:left="720"/>
              <w:contextualSpacing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Pr="00783C40">
              <w:rPr>
                <w:rFonts w:ascii="Arial" w:hAnsi="Arial" w:cs="Arial"/>
                <w:sz w:val="24"/>
                <w:szCs w:val="24"/>
              </w:rPr>
              <w:t>promotional</w:t>
            </w:r>
            <w:r w:rsidR="00A721EA">
              <w:rPr>
                <w:rFonts w:ascii="Arial" w:hAnsi="Arial" w:cs="Arial"/>
                <w:sz w:val="24"/>
                <w:szCs w:val="24"/>
              </w:rPr>
              <w:t xml:space="preserve"> event in May </w:t>
            </w:r>
            <w:r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Pr="00783C40">
              <w:rPr>
                <w:rFonts w:ascii="Arial" w:hAnsi="Arial" w:cs="Arial"/>
                <w:sz w:val="24"/>
                <w:szCs w:val="24"/>
              </w:rPr>
              <w:t>where</w:t>
            </w:r>
            <w:r w:rsidR="00BF7880" w:rsidRPr="00783C40">
              <w:rPr>
                <w:rFonts w:ascii="Arial" w:hAnsi="Arial" w:cs="Arial"/>
                <w:sz w:val="24"/>
                <w:szCs w:val="24"/>
              </w:rPr>
              <w:t xml:space="preserve"> we will promote snacks, menus and samplers for the pub</w:t>
            </w:r>
            <w:r w:rsidR="00BF7880">
              <w:rPr>
                <w:rFonts w:ascii="Arial" w:hAnsi="Arial" w:cs="Arial"/>
                <w:sz w:val="24"/>
                <w:szCs w:val="24"/>
              </w:rPr>
              <w:t>lic across the three main sites</w:t>
            </w:r>
            <w:r w:rsidR="00681E69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9FEE218" w14:textId="77777777" w:rsidR="00BF7880" w:rsidRPr="00783C40" w:rsidRDefault="00BF7880" w:rsidP="00D05824">
            <w:pPr>
              <w:ind w:left="720"/>
              <w:contextualSpacing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14:paraId="62347567" w14:textId="08C0A78F" w:rsidR="00BF7880" w:rsidRPr="00161503" w:rsidRDefault="00681E69" w:rsidP="00A20E8B">
            <w:pPr>
              <w:spacing w:after="0" w:line="240" w:lineRule="auto"/>
              <w:ind w:left="720"/>
              <w:contextualSpacing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sz w:val="24"/>
                <w:szCs w:val="24"/>
              </w:rPr>
              <w:t>W</w:t>
            </w:r>
            <w:r w:rsidR="00BF7880" w:rsidRPr="00783C40">
              <w:rPr>
                <w:rFonts w:ascii="Arial" w:hAnsi="Arial" w:cs="Arial"/>
                <w:sz w:val="24"/>
                <w:szCs w:val="24"/>
              </w:rPr>
              <w:t>ard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BF7880" w:rsidRPr="00783C40">
              <w:rPr>
                <w:rFonts w:ascii="Arial" w:hAnsi="Arial" w:cs="Arial"/>
                <w:sz w:val="24"/>
                <w:szCs w:val="24"/>
              </w:rPr>
              <w:t xml:space="preserve"> across the health board will have </w:t>
            </w:r>
            <w:r w:rsidR="00A20E8B" w:rsidRPr="00783C40">
              <w:rPr>
                <w:rFonts w:ascii="Arial" w:hAnsi="Arial" w:cs="Arial"/>
                <w:sz w:val="24"/>
                <w:szCs w:val="24"/>
              </w:rPr>
              <w:t>an</w:t>
            </w:r>
            <w:r w:rsidR="00BF7880" w:rsidRPr="00783C40">
              <w:rPr>
                <w:rFonts w:ascii="Arial" w:hAnsi="Arial" w:cs="Arial"/>
                <w:sz w:val="24"/>
                <w:szCs w:val="24"/>
              </w:rPr>
              <w:t xml:space="preserve"> H &amp; N QP board highlighting best practice, education and information for patients</w:t>
            </w:r>
            <w:r w:rsidR="00BD0573">
              <w:rPr>
                <w:rFonts w:ascii="Arial" w:hAnsi="Arial" w:cs="Arial"/>
                <w:sz w:val="24"/>
                <w:szCs w:val="24"/>
              </w:rPr>
              <w:t xml:space="preserve"> and will be IPC compliant. </w:t>
            </w:r>
            <w:r w:rsidR="00BF7880" w:rsidRPr="00783C40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14:paraId="1188E396" w14:textId="77777777" w:rsidR="00161503" w:rsidRDefault="00161503" w:rsidP="00161503">
            <w:pPr>
              <w:pStyle w:val="ListParagraph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14:paraId="4B8FABF0" w14:textId="77777777" w:rsidR="00161503" w:rsidRPr="00161503" w:rsidRDefault="00161503" w:rsidP="00161503">
            <w:pPr>
              <w:spacing w:after="0" w:line="240" w:lineRule="auto"/>
              <w:ind w:left="720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161503">
              <w:rPr>
                <w:rFonts w:ascii="Arial" w:hAnsi="Arial" w:cs="Arial"/>
                <w:sz w:val="24"/>
                <w:szCs w:val="24"/>
              </w:rPr>
              <w:t xml:space="preserve">Screen Saver to run from April – June 2024 on N &amp; H Priority – </w:t>
            </w:r>
            <w:r w:rsidRPr="00161503">
              <w:rPr>
                <w:rFonts w:ascii="Arial" w:hAnsi="Arial" w:cs="Arial"/>
                <w:b/>
                <w:sz w:val="24"/>
                <w:szCs w:val="24"/>
              </w:rPr>
              <w:t>Appendix 3</w:t>
            </w:r>
            <w:r w:rsidRPr="0016150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1C3E3BD" w14:textId="77777777" w:rsidR="00161503" w:rsidRPr="00161503" w:rsidRDefault="00161503" w:rsidP="00161503">
            <w:pPr>
              <w:spacing w:after="0" w:line="240" w:lineRule="auto"/>
              <w:ind w:left="720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14:paraId="3304A36D" w14:textId="77777777" w:rsidR="00161503" w:rsidRPr="0052661A" w:rsidRDefault="00161503" w:rsidP="00161503">
            <w:pPr>
              <w:spacing w:after="0" w:line="240" w:lineRule="auto"/>
              <w:ind w:left="720"/>
              <w:contextualSpacing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14:paraId="53FE574D" w14:textId="77777777" w:rsidR="00BF7880" w:rsidRDefault="00161503" w:rsidP="00D05824">
            <w:pPr>
              <w:pStyle w:val="ListParagraph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Catering Departments – Standards </w:t>
            </w:r>
          </w:p>
          <w:p w14:paraId="5F68027B" w14:textId="5DDDACE4" w:rsidR="00161503" w:rsidRDefault="00681E69" w:rsidP="00D05824">
            <w:pPr>
              <w:spacing w:after="0" w:line="240" w:lineRule="auto"/>
              <w:ind w:left="720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Following site visits</w:t>
            </w:r>
            <w:r w:rsidR="00BF7880">
              <w:rPr>
                <w:rFonts w:ascii="Arial" w:hAnsi="Arial" w:cs="Arial"/>
                <w:sz w:val="24"/>
                <w:szCs w:val="24"/>
              </w:rPr>
              <w:t xml:space="preserve"> 13 recommendations made </w:t>
            </w:r>
            <w:r>
              <w:rPr>
                <w:rFonts w:ascii="Arial" w:hAnsi="Arial" w:cs="Arial"/>
                <w:sz w:val="24"/>
                <w:szCs w:val="24"/>
              </w:rPr>
              <w:t>and</w:t>
            </w:r>
            <w:r w:rsidR="00BF7880">
              <w:rPr>
                <w:rFonts w:ascii="Arial" w:hAnsi="Arial" w:cs="Arial"/>
                <w:sz w:val="24"/>
                <w:szCs w:val="24"/>
              </w:rPr>
              <w:t xml:space="preserve"> discussed in the catering strategy group </w:t>
            </w:r>
          </w:p>
          <w:p w14:paraId="34341CE6" w14:textId="77777777" w:rsidR="00C863FE" w:rsidRDefault="00C863FE" w:rsidP="00D05824">
            <w:pPr>
              <w:spacing w:after="0" w:line="240" w:lineRule="auto"/>
              <w:ind w:left="720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14:paraId="4E4572D4" w14:textId="4B244F25" w:rsidR="00BF7880" w:rsidRDefault="00681E69" w:rsidP="00A20E8B">
            <w:pPr>
              <w:pStyle w:val="ListParagraph"/>
              <w:spacing w:after="0" w:line="240" w:lineRule="auto"/>
            </w:pPr>
            <w:r>
              <w:rPr>
                <w:rFonts w:ascii="Arial" w:hAnsi="Arial" w:cs="Arial"/>
                <w:sz w:val="24"/>
                <w:szCs w:val="24"/>
              </w:rPr>
              <w:t xml:space="preserve">Promoting </w:t>
            </w:r>
            <w:r w:rsidR="00BF7880" w:rsidRPr="00161503">
              <w:rPr>
                <w:rFonts w:ascii="Arial" w:hAnsi="Arial" w:cs="Arial"/>
                <w:sz w:val="24"/>
                <w:szCs w:val="24"/>
              </w:rPr>
              <w:t>finger foods more widely especially within Paediatrics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9530F99" w14:textId="3679D22D" w:rsidR="00A721EA" w:rsidRPr="00161503" w:rsidRDefault="00681E69" w:rsidP="00A20E8B">
            <w:pPr>
              <w:pStyle w:val="ListParagraph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="00BF7880" w:rsidRPr="00161503">
              <w:rPr>
                <w:rFonts w:ascii="Arial" w:hAnsi="Arial" w:cs="Arial"/>
                <w:sz w:val="24"/>
                <w:szCs w:val="24"/>
              </w:rPr>
              <w:t>rogress the idea of an admission booklet with QR codes that would navigate the patient to menu choices, snacks, specialised menus with QR feedback form.</w:t>
            </w:r>
            <w:r w:rsidR="00A721EA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28A3F97" w14:textId="77777777" w:rsidR="00BF7880" w:rsidRPr="00C863FE" w:rsidRDefault="00BF7880" w:rsidP="00A20E8B">
            <w:pPr>
              <w:pStyle w:val="ListParagraph"/>
              <w:spacing w:after="0" w:line="240" w:lineRule="auto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161503">
              <w:rPr>
                <w:rFonts w:ascii="Arial" w:hAnsi="Arial" w:cs="Arial"/>
                <w:sz w:val="24"/>
                <w:szCs w:val="24"/>
              </w:rPr>
              <w:t>Opportunity for team based Q</w:t>
            </w:r>
            <w:r w:rsidR="00A721EA">
              <w:rPr>
                <w:rFonts w:ascii="Arial" w:hAnsi="Arial" w:cs="Arial"/>
                <w:sz w:val="24"/>
                <w:szCs w:val="24"/>
              </w:rPr>
              <w:t>I training offered</w:t>
            </w:r>
            <w:r w:rsidR="00C863FE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CB669FB" w14:textId="0552C346" w:rsidR="00C863FE" w:rsidRPr="00C863FE" w:rsidRDefault="00C863FE" w:rsidP="00A20E8B">
            <w:pPr>
              <w:pStyle w:val="ListParagraph"/>
              <w:spacing w:after="0" w:line="240" w:lineRule="auto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sz w:val="24"/>
                <w:szCs w:val="24"/>
              </w:rPr>
              <w:t>Invite to Llais to attend taster session of patient food at Tonna Hospital</w:t>
            </w:r>
            <w:r w:rsidR="000B4262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D0CB221" w14:textId="77777777" w:rsidR="00C863FE" w:rsidRDefault="00C863FE" w:rsidP="00C863FE">
            <w:pPr>
              <w:pStyle w:val="ListParagraph"/>
              <w:spacing w:after="0" w:line="240" w:lineRule="auto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14:paraId="5B1A5DD9" w14:textId="77777777" w:rsidR="00C863FE" w:rsidRDefault="00C863FE" w:rsidP="00D05824">
            <w:pPr>
              <w:spacing w:after="0" w:line="240" w:lineRule="auto"/>
              <w:ind w:left="720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14:paraId="1D8F4113" w14:textId="77777777" w:rsidR="00BF7880" w:rsidRPr="00161503" w:rsidRDefault="00161503" w:rsidP="00D05824">
            <w:pPr>
              <w:spacing w:after="0" w:line="240" w:lineRule="auto"/>
              <w:ind w:left="720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Full SBAR report </w:t>
            </w:r>
            <w:r w:rsidRPr="00161503">
              <w:rPr>
                <w:rFonts w:ascii="Arial" w:hAnsi="Arial" w:cs="Arial"/>
                <w:b/>
                <w:sz w:val="24"/>
                <w:szCs w:val="24"/>
              </w:rPr>
              <w:t>Appendix 4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BC03751" w14:textId="77777777" w:rsidR="00BF7880" w:rsidRPr="00783C40" w:rsidRDefault="00BF7880" w:rsidP="00D05824">
            <w:pPr>
              <w:ind w:left="720"/>
              <w:contextualSpacing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</w:p>
          <w:p w14:paraId="07E01C68" w14:textId="77777777" w:rsidR="00BF7880" w:rsidRDefault="00BF7880" w:rsidP="00D05824">
            <w:pPr>
              <w:spacing w:after="0" w:line="240" w:lineRule="auto"/>
              <w:ind w:left="720"/>
              <w:contextualSpacing/>
            </w:pPr>
          </w:p>
          <w:p w14:paraId="3BAE7F73" w14:textId="77777777" w:rsidR="00BF7880" w:rsidRDefault="00BF7880" w:rsidP="00D05824">
            <w:pPr>
              <w:pStyle w:val="ListParagraph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05C2510" w14:textId="77777777" w:rsidR="00BF7880" w:rsidRDefault="00BF7880" w:rsidP="00D05824">
            <w:pPr>
              <w:pStyle w:val="ListParagraph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A0698D3" w14:textId="77777777" w:rsidR="00BF7880" w:rsidRPr="009179E4" w:rsidRDefault="00BF7880" w:rsidP="00D05824">
            <w:pPr>
              <w:pStyle w:val="ListParagraph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8C3075D" w14:textId="77777777" w:rsidR="00BF7880" w:rsidRDefault="00BF7880" w:rsidP="009F626A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5CFE476F" w14:textId="77777777" w:rsidR="0072219B" w:rsidRDefault="0072219B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2207668F" w14:textId="77777777" w:rsidR="00911106" w:rsidRDefault="00911106" w:rsidP="0091110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6337BA">
        <w:rPr>
          <w:rFonts w:ascii="Arial" w:hAnsi="Arial" w:cs="Arial"/>
          <w:b/>
          <w:sz w:val="24"/>
          <w:szCs w:val="24"/>
        </w:rPr>
        <w:t>GOVERNANCE AND RISK ISSUES</w:t>
      </w:r>
    </w:p>
    <w:p w14:paraId="10F651BF" w14:textId="77777777" w:rsidR="00911106" w:rsidRDefault="00911106" w:rsidP="0091110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56FB461" w14:textId="07E43157" w:rsidR="00911106" w:rsidRPr="00763345" w:rsidRDefault="00911106" w:rsidP="00763345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There are no specific governance risks noted at present. Risks to embedding </w:t>
      </w:r>
      <w:r w:rsidR="005538F6">
        <w:rPr>
          <w:rFonts w:ascii="Arial" w:hAnsi="Arial" w:cs="Arial"/>
          <w:sz w:val="24"/>
          <w:szCs w:val="24"/>
        </w:rPr>
        <w:t xml:space="preserve">&amp; </w:t>
      </w:r>
      <w:r>
        <w:rPr>
          <w:rFonts w:ascii="Arial" w:hAnsi="Arial" w:cs="Arial"/>
          <w:sz w:val="24"/>
          <w:szCs w:val="24"/>
        </w:rPr>
        <w:t>improvements noted within the report.</w:t>
      </w:r>
    </w:p>
    <w:p w14:paraId="1967CD99" w14:textId="77777777" w:rsidR="00C863FE" w:rsidRDefault="00C863FE" w:rsidP="00C863FE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E4730B0" w14:textId="77777777" w:rsidR="00911106" w:rsidRDefault="00911106" w:rsidP="0091110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FINANCIAL IMPLICATIONS</w:t>
      </w:r>
    </w:p>
    <w:p w14:paraId="4C239C10" w14:textId="77777777" w:rsidR="009C418A" w:rsidRDefault="009C418A" w:rsidP="009C418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D2700A3" w14:textId="77777777" w:rsidR="009C418A" w:rsidRPr="009C418A" w:rsidRDefault="009C418A" w:rsidP="009C418A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Equipment required in complex patient care for weighing beds </w:t>
      </w:r>
    </w:p>
    <w:p w14:paraId="2A2706A3" w14:textId="77777777" w:rsidR="00911106" w:rsidRDefault="00911106" w:rsidP="0091110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636725B" w14:textId="52A0A151" w:rsidR="00911106" w:rsidRDefault="00911106" w:rsidP="00911106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775974F1" w14:textId="77777777" w:rsidR="00D01637" w:rsidRDefault="00D01637" w:rsidP="00D01637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74554FD2" w14:textId="77777777" w:rsidR="00763345" w:rsidRDefault="00161503" w:rsidP="00161503">
      <w:pPr>
        <w:pStyle w:val="ListParagraph"/>
        <w:numPr>
          <w:ilvl w:val="0"/>
          <w:numId w:val="25"/>
        </w:numPr>
        <w:rPr>
          <w:rFonts w:ascii="Arial" w:hAnsi="Arial" w:cs="Arial"/>
          <w:sz w:val="24"/>
          <w:szCs w:val="24"/>
        </w:rPr>
      </w:pPr>
      <w:r w:rsidRPr="00763345">
        <w:rPr>
          <w:rFonts w:ascii="Arial" w:hAnsi="Arial" w:cs="Arial"/>
          <w:sz w:val="24"/>
          <w:szCs w:val="24"/>
        </w:rPr>
        <w:t>To commence with a QP N &amp; H Steering group – chaired by newly appointed SRO for QP – Sarah Collier</w:t>
      </w:r>
    </w:p>
    <w:p w14:paraId="348CE6CE" w14:textId="732883CD" w:rsidR="00161503" w:rsidRPr="00763345" w:rsidRDefault="00161503" w:rsidP="00161503">
      <w:pPr>
        <w:pStyle w:val="ListParagraph"/>
        <w:numPr>
          <w:ilvl w:val="0"/>
          <w:numId w:val="25"/>
        </w:numPr>
        <w:rPr>
          <w:rFonts w:ascii="Arial" w:hAnsi="Arial" w:cs="Arial"/>
          <w:sz w:val="24"/>
          <w:szCs w:val="24"/>
        </w:rPr>
      </w:pPr>
      <w:r w:rsidRPr="00763345">
        <w:rPr>
          <w:rFonts w:ascii="Arial" w:hAnsi="Arial" w:cs="Arial"/>
          <w:b/>
          <w:bCs/>
          <w:sz w:val="24"/>
          <w:szCs w:val="24"/>
        </w:rPr>
        <w:t>To note</w:t>
      </w:r>
      <w:r w:rsidRPr="00763345">
        <w:rPr>
          <w:rFonts w:ascii="Arial" w:hAnsi="Arial" w:cs="Arial"/>
          <w:sz w:val="24"/>
          <w:szCs w:val="24"/>
        </w:rPr>
        <w:t xml:space="preserve"> specialised equipment deficit within highly complex areas of patient need (weights)</w:t>
      </w:r>
    </w:p>
    <w:p w14:paraId="7ADF3255" w14:textId="23E1EE6A" w:rsidR="00966202" w:rsidRPr="00763345" w:rsidRDefault="00161503" w:rsidP="00763345">
      <w:pPr>
        <w:pStyle w:val="ListParagraph"/>
        <w:numPr>
          <w:ilvl w:val="0"/>
          <w:numId w:val="25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63345">
        <w:rPr>
          <w:rFonts w:ascii="Arial" w:hAnsi="Arial" w:cs="Arial"/>
          <w:b/>
          <w:bCs/>
          <w:sz w:val="24"/>
          <w:szCs w:val="24"/>
        </w:rPr>
        <w:t>To note</w:t>
      </w:r>
      <w:r w:rsidRPr="00763345">
        <w:rPr>
          <w:rFonts w:ascii="Arial" w:hAnsi="Arial" w:cs="Arial"/>
          <w:sz w:val="24"/>
          <w:szCs w:val="24"/>
        </w:rPr>
        <w:t xml:space="preserve"> the outline of report as assurance in the progress of the QP priority</w:t>
      </w:r>
    </w:p>
    <w:p w14:paraId="2D8424F0" w14:textId="0B5EE74B" w:rsidR="00763345" w:rsidRDefault="00763345" w:rsidP="00763345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52DBDC78" w14:textId="77777777" w:rsidR="00763345" w:rsidRPr="00763345" w:rsidRDefault="00763345" w:rsidP="00763345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911106" w:rsidRPr="00034194" w14:paraId="6FDEC160" w14:textId="77777777" w:rsidTr="00B03EBC">
        <w:tc>
          <w:tcPr>
            <w:tcW w:w="9245" w:type="dxa"/>
            <w:gridSpan w:val="4"/>
            <w:shd w:val="clear" w:color="auto" w:fill="D5DCE4" w:themeFill="text2" w:themeFillTint="33"/>
          </w:tcPr>
          <w:p w14:paraId="5F9AD10D" w14:textId="77777777" w:rsidR="00911106" w:rsidRPr="00034194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5152C866" w14:textId="77777777" w:rsidR="00911106" w:rsidRPr="00034194" w:rsidRDefault="00911106" w:rsidP="00B03EB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11106" w:rsidRPr="00034194" w14:paraId="0475A8B0" w14:textId="77777777" w:rsidTr="00B03EBC">
        <w:tc>
          <w:tcPr>
            <w:tcW w:w="1809" w:type="dxa"/>
            <w:vMerge w:val="restart"/>
          </w:tcPr>
          <w:p w14:paraId="4FAD7549" w14:textId="77777777" w:rsidR="00911106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4C7963A3" w14:textId="77777777" w:rsidR="00911106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7F03031" w14:textId="77777777" w:rsidR="00911106" w:rsidRPr="00F5324A" w:rsidRDefault="00911106" w:rsidP="00B03EB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911106" w:rsidRPr="00034194" w14:paraId="6DF5566C" w14:textId="77777777" w:rsidTr="00B03EBC">
        <w:tc>
          <w:tcPr>
            <w:tcW w:w="1809" w:type="dxa"/>
            <w:vMerge/>
          </w:tcPr>
          <w:p w14:paraId="30D51618" w14:textId="77777777" w:rsidR="00911106" w:rsidRPr="00034194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9BD6C5C" w14:textId="77777777" w:rsidR="00911106" w:rsidRPr="00F5324A" w:rsidRDefault="00911106" w:rsidP="00B03EBC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85602451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2F2F6DC" w14:textId="77777777" w:rsidR="00911106" w:rsidRPr="00F5324A" w:rsidRDefault="00911106" w:rsidP="00B03EBC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911106" w:rsidRPr="00034194" w14:paraId="7B5F7642" w14:textId="77777777" w:rsidTr="00B03EBC">
        <w:tc>
          <w:tcPr>
            <w:tcW w:w="1809" w:type="dxa"/>
            <w:vMerge/>
          </w:tcPr>
          <w:p w14:paraId="78015ADA" w14:textId="77777777" w:rsidR="00911106" w:rsidRPr="00034194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7075381" w14:textId="77777777" w:rsidR="00911106" w:rsidRPr="00F5324A" w:rsidRDefault="00911106" w:rsidP="00B03EBC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8551805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F1B74E0" w14:textId="77777777" w:rsidR="00911106" w:rsidRPr="00F5324A" w:rsidRDefault="004116B1" w:rsidP="00B03EBC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911106" w:rsidRPr="00034194" w14:paraId="45659F9E" w14:textId="77777777" w:rsidTr="00B03EBC">
        <w:tc>
          <w:tcPr>
            <w:tcW w:w="1809" w:type="dxa"/>
            <w:vMerge/>
          </w:tcPr>
          <w:p w14:paraId="1848CDB8" w14:textId="77777777" w:rsidR="00911106" w:rsidRPr="00034194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C08DC8B" w14:textId="77777777" w:rsidR="00911106" w:rsidRPr="00F5324A" w:rsidRDefault="00911106" w:rsidP="00B03EB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8144276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B018C06" w14:textId="77777777" w:rsidR="00911106" w:rsidRPr="00F5324A" w:rsidRDefault="006C57FC" w:rsidP="00B03EBC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911106" w:rsidRPr="00034194" w14:paraId="057B396F" w14:textId="77777777" w:rsidTr="00B03EBC">
        <w:tc>
          <w:tcPr>
            <w:tcW w:w="1809" w:type="dxa"/>
            <w:vMerge/>
          </w:tcPr>
          <w:p w14:paraId="66A93747" w14:textId="77777777" w:rsidR="00911106" w:rsidRPr="00034194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04BA988E" w14:textId="77777777" w:rsidR="00911106" w:rsidRPr="00F5324A" w:rsidRDefault="00911106" w:rsidP="00B03EB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911106" w:rsidRPr="00034194" w14:paraId="48DBF120" w14:textId="77777777" w:rsidTr="00B03EBC">
        <w:tc>
          <w:tcPr>
            <w:tcW w:w="1809" w:type="dxa"/>
            <w:vMerge/>
          </w:tcPr>
          <w:p w14:paraId="6357137D" w14:textId="77777777" w:rsidR="00911106" w:rsidRPr="00034194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E939D25" w14:textId="77777777" w:rsidR="00911106" w:rsidRPr="00F5324A" w:rsidRDefault="00911106" w:rsidP="00B03EBC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High-Quality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53449771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005C26" w14:textId="77777777" w:rsidR="00911106" w:rsidRPr="00F5324A" w:rsidRDefault="00911106" w:rsidP="00B03EBC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911106" w:rsidRPr="00034194" w14:paraId="1B03AE61" w14:textId="77777777" w:rsidTr="00B03EBC">
        <w:tc>
          <w:tcPr>
            <w:tcW w:w="1809" w:type="dxa"/>
            <w:vMerge/>
          </w:tcPr>
          <w:p w14:paraId="38BE31DE" w14:textId="77777777" w:rsidR="00911106" w:rsidRPr="00034194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38BD1EF" w14:textId="77777777" w:rsidR="00911106" w:rsidRPr="00F5324A" w:rsidRDefault="00911106" w:rsidP="00B03EBC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576897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601B82E" w14:textId="77777777" w:rsidR="00911106" w:rsidRPr="00F5324A" w:rsidRDefault="00911106" w:rsidP="00B03EBC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911106" w:rsidRPr="00034194" w14:paraId="2BC35A06" w14:textId="77777777" w:rsidTr="00B03EBC">
        <w:tc>
          <w:tcPr>
            <w:tcW w:w="1809" w:type="dxa"/>
            <w:vMerge/>
          </w:tcPr>
          <w:p w14:paraId="774587C4" w14:textId="77777777" w:rsidR="00911106" w:rsidRPr="00034194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17663D0" w14:textId="77777777" w:rsidR="00911106" w:rsidRPr="00F5324A" w:rsidRDefault="00911106" w:rsidP="00B03EB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38409802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5DFF4E8" w14:textId="77777777" w:rsidR="00911106" w:rsidRPr="00F5324A" w:rsidRDefault="00911106" w:rsidP="00B03EBC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911106" w:rsidRPr="00034194" w14:paraId="6EBCD081" w14:textId="77777777" w:rsidTr="00B03EBC">
        <w:tc>
          <w:tcPr>
            <w:tcW w:w="1809" w:type="dxa"/>
            <w:vMerge/>
          </w:tcPr>
          <w:p w14:paraId="006167D5" w14:textId="77777777" w:rsidR="00911106" w:rsidRPr="00034194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3D90D14" w14:textId="77777777" w:rsidR="00911106" w:rsidRPr="00F5324A" w:rsidRDefault="00911106" w:rsidP="00B03EB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57158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8D782AC" w14:textId="77777777" w:rsidR="00911106" w:rsidRPr="00F5324A" w:rsidRDefault="00911106" w:rsidP="00B03EBC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911106" w:rsidRPr="00034194" w14:paraId="4A322603" w14:textId="77777777" w:rsidTr="00B03EBC">
        <w:tc>
          <w:tcPr>
            <w:tcW w:w="1809" w:type="dxa"/>
            <w:vMerge/>
          </w:tcPr>
          <w:p w14:paraId="5C97E4C4" w14:textId="77777777" w:rsidR="00911106" w:rsidRPr="00034194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A300F71" w14:textId="77777777" w:rsidR="00911106" w:rsidRPr="00F5324A" w:rsidRDefault="00911106" w:rsidP="00B03EB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8426766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0CD2C88" w14:textId="77777777" w:rsidR="00911106" w:rsidRPr="00F5324A" w:rsidRDefault="00911106" w:rsidP="00B03EBC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911106" w:rsidRPr="00034194" w14:paraId="09C94D7D" w14:textId="77777777" w:rsidTr="00B03EBC">
        <w:tc>
          <w:tcPr>
            <w:tcW w:w="9245" w:type="dxa"/>
            <w:gridSpan w:val="4"/>
            <w:shd w:val="clear" w:color="auto" w:fill="D5DCE4" w:themeFill="text2" w:themeFillTint="33"/>
          </w:tcPr>
          <w:p w14:paraId="00E91B4F" w14:textId="77777777" w:rsidR="00911106" w:rsidRPr="00F5324A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911106" w:rsidRPr="00034194" w14:paraId="29EC780E" w14:textId="77777777" w:rsidTr="00B03EBC">
        <w:tc>
          <w:tcPr>
            <w:tcW w:w="1809" w:type="dxa"/>
            <w:vMerge w:val="restart"/>
          </w:tcPr>
          <w:p w14:paraId="0AAE7933" w14:textId="77777777" w:rsidR="00911106" w:rsidRPr="00C95B3C" w:rsidRDefault="00911106" w:rsidP="00B03EBC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626C4EC3" w14:textId="77777777" w:rsidR="00911106" w:rsidRPr="00F5324A" w:rsidRDefault="00911106" w:rsidP="00B03EBC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5962132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0167DFE" w14:textId="77777777" w:rsidR="00911106" w:rsidRPr="00C95B3C" w:rsidRDefault="00911106" w:rsidP="00B03EBC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911106" w:rsidRPr="00034194" w14:paraId="5D995507" w14:textId="77777777" w:rsidTr="00B03EBC">
        <w:tc>
          <w:tcPr>
            <w:tcW w:w="1809" w:type="dxa"/>
            <w:vMerge/>
          </w:tcPr>
          <w:p w14:paraId="6FC67172" w14:textId="77777777" w:rsidR="00911106" w:rsidRPr="00FA0CA9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AFB23BE" w14:textId="77777777" w:rsidR="00911106" w:rsidRPr="00F5324A" w:rsidRDefault="00911106" w:rsidP="00B03EB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81532787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F96F747" w14:textId="77777777" w:rsidR="00911106" w:rsidRPr="00FA0CA9" w:rsidRDefault="00911106" w:rsidP="00B03EB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911106" w:rsidRPr="00034194" w14:paraId="1C2C3237" w14:textId="77777777" w:rsidTr="00B03EBC">
        <w:tc>
          <w:tcPr>
            <w:tcW w:w="1809" w:type="dxa"/>
            <w:vMerge/>
          </w:tcPr>
          <w:p w14:paraId="5E5FDFA8" w14:textId="77777777" w:rsidR="00911106" w:rsidRPr="00FA0CA9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F142260" w14:textId="77777777" w:rsidR="00911106" w:rsidRPr="00F5324A" w:rsidRDefault="00911106" w:rsidP="00B03EB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34044160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2777764" w14:textId="77777777" w:rsidR="00911106" w:rsidRPr="00FA0CA9" w:rsidRDefault="00911106" w:rsidP="00B03EB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911106" w:rsidRPr="00034194" w14:paraId="0929A189" w14:textId="77777777" w:rsidTr="00B03EBC">
        <w:tc>
          <w:tcPr>
            <w:tcW w:w="1809" w:type="dxa"/>
            <w:vMerge/>
          </w:tcPr>
          <w:p w14:paraId="668F1742" w14:textId="77777777" w:rsidR="00911106" w:rsidRPr="00FA0CA9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A7C306C" w14:textId="77777777" w:rsidR="00911106" w:rsidRPr="00F5324A" w:rsidRDefault="00911106" w:rsidP="00B03EB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7590593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95A52DD" w14:textId="77777777" w:rsidR="00911106" w:rsidRPr="00FA0CA9" w:rsidRDefault="00911106" w:rsidP="00B03EB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911106" w:rsidRPr="00034194" w14:paraId="7938B562" w14:textId="77777777" w:rsidTr="00B03EBC">
        <w:tc>
          <w:tcPr>
            <w:tcW w:w="1809" w:type="dxa"/>
            <w:vMerge/>
          </w:tcPr>
          <w:p w14:paraId="1D26AF8E" w14:textId="77777777" w:rsidR="00911106" w:rsidRPr="00FA0CA9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029A98F" w14:textId="77777777" w:rsidR="00911106" w:rsidRPr="00F5324A" w:rsidRDefault="00911106" w:rsidP="00B03EB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48993906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95ABE07" w14:textId="77777777" w:rsidR="00911106" w:rsidRPr="00FA0CA9" w:rsidRDefault="00911106" w:rsidP="00B03EB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911106" w:rsidRPr="00034194" w14:paraId="6AFF37DC" w14:textId="77777777" w:rsidTr="00B03EBC">
        <w:tc>
          <w:tcPr>
            <w:tcW w:w="1809" w:type="dxa"/>
            <w:vMerge/>
          </w:tcPr>
          <w:p w14:paraId="0F935C34" w14:textId="77777777" w:rsidR="00911106" w:rsidRPr="00FA0CA9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344E413" w14:textId="77777777" w:rsidR="00911106" w:rsidRPr="00F5324A" w:rsidRDefault="00911106" w:rsidP="00B03EB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542212375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4EE74B0" w14:textId="77777777" w:rsidR="00911106" w:rsidRPr="00FA0CA9" w:rsidRDefault="00911106" w:rsidP="00B03EB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911106" w:rsidRPr="00034194" w14:paraId="64013E73" w14:textId="77777777" w:rsidTr="00B03EBC">
        <w:tc>
          <w:tcPr>
            <w:tcW w:w="1809" w:type="dxa"/>
            <w:vMerge/>
          </w:tcPr>
          <w:p w14:paraId="5C0EEE67" w14:textId="77777777" w:rsidR="00911106" w:rsidRPr="00FA0CA9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3DCCC72" w14:textId="77777777" w:rsidR="00911106" w:rsidRPr="00F5324A" w:rsidRDefault="00911106" w:rsidP="00B03EBC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4711172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89C01E4" w14:textId="77777777" w:rsidR="00911106" w:rsidRPr="00FA0CA9" w:rsidRDefault="00911106" w:rsidP="00B03EBC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911106" w:rsidRPr="00034194" w14:paraId="20541287" w14:textId="77777777" w:rsidTr="00B03EBC">
        <w:tc>
          <w:tcPr>
            <w:tcW w:w="9245" w:type="dxa"/>
            <w:gridSpan w:val="4"/>
            <w:shd w:val="clear" w:color="auto" w:fill="D5DCE4" w:themeFill="text2" w:themeFillTint="33"/>
          </w:tcPr>
          <w:p w14:paraId="1EC5AB94" w14:textId="77777777" w:rsidR="00911106" w:rsidRPr="00BE20AA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E20AA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911106" w:rsidRPr="00034194" w14:paraId="190EB95A" w14:textId="77777777" w:rsidTr="00B03EBC">
        <w:tc>
          <w:tcPr>
            <w:tcW w:w="9245" w:type="dxa"/>
            <w:gridSpan w:val="4"/>
          </w:tcPr>
          <w:p w14:paraId="54577CA4" w14:textId="53A85F2A" w:rsidR="00161503" w:rsidRDefault="00161503" w:rsidP="001615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Nutritional status is closely linked to length of hospital stay (30% longer for patients who are malnourished), rehabilitation outcomes, hospital admissions, re-admissions and clinical outcomes. Around 1 in 3 patients admitted to acute care are malnourished or at risk of being malnourished and early identification and treatment is key. The average cost associated with a malnourished patient is more than double a non-malnourished patient and malnutrition in acute hospital goes unrecognised and unmanaged in 70%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</w:rPr>
              <w:t xml:space="preserve">of cases leading.  </w:t>
            </w:r>
          </w:p>
          <w:p w14:paraId="3B5570E0" w14:textId="282BC97F" w:rsidR="00161503" w:rsidRDefault="00161503" w:rsidP="001615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Hydration is key to preventing dehydration which </w:t>
            </w:r>
            <w:r>
              <w:rPr>
                <w:rFonts w:ascii="Arial" w:hAnsi="Arial" w:cs="Arial"/>
                <w:shd w:val="clear" w:color="auto" w:fill="FFFFFF"/>
              </w:rPr>
              <w:t>can be the underlying cause of many common conditions which can complicate a hospital stay, including constipation, falls, infections and pressure ulcers, as well as some life-threatening conditions, such as acute kidney injury, cardiac disease and venous thromboembolism</w:t>
            </w:r>
            <w:r w:rsidR="000B4262">
              <w:rPr>
                <w:rFonts w:ascii="Arial" w:hAnsi="Arial" w:cs="Arial"/>
                <w:shd w:val="clear" w:color="auto" w:fill="FFFFFF"/>
              </w:rPr>
              <w:t>.</w:t>
            </w:r>
            <w:r>
              <w:rPr>
                <w:rFonts w:ascii="Arial" w:hAnsi="Arial" w:cs="Arial"/>
                <w:shd w:val="clear" w:color="auto" w:fill="FFFFFF"/>
              </w:rPr>
              <w:t xml:space="preserve"> </w:t>
            </w:r>
          </w:p>
          <w:p w14:paraId="57D81E49" w14:textId="77777777" w:rsidR="00911106" w:rsidRPr="009F4393" w:rsidRDefault="00911106" w:rsidP="00161503">
            <w:pPr>
              <w:pStyle w:val="ListParagrap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11106" w:rsidRPr="00034194" w14:paraId="6C3693FC" w14:textId="77777777" w:rsidTr="00B03EBC">
        <w:tc>
          <w:tcPr>
            <w:tcW w:w="9245" w:type="dxa"/>
            <w:gridSpan w:val="4"/>
            <w:shd w:val="clear" w:color="auto" w:fill="D5DCE4" w:themeFill="text2" w:themeFillTint="33"/>
          </w:tcPr>
          <w:p w14:paraId="64E97B93" w14:textId="77777777" w:rsidR="00911106" w:rsidRPr="00FA0CA9" w:rsidRDefault="00911106" w:rsidP="00B03EB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911106" w:rsidRPr="00034194" w14:paraId="732C4215" w14:textId="77777777" w:rsidTr="00B03EBC">
        <w:tc>
          <w:tcPr>
            <w:tcW w:w="9245" w:type="dxa"/>
            <w:gridSpan w:val="4"/>
          </w:tcPr>
          <w:p w14:paraId="04D825BC" w14:textId="77777777" w:rsidR="00911106" w:rsidRPr="00FA0CA9" w:rsidRDefault="00F905B0" w:rsidP="00B03EB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 noted above</w:t>
            </w:r>
          </w:p>
        </w:tc>
      </w:tr>
      <w:tr w:rsidR="00911106" w:rsidRPr="00BC241D" w14:paraId="2F1313EA" w14:textId="77777777" w:rsidTr="00B03EBC">
        <w:tc>
          <w:tcPr>
            <w:tcW w:w="9245" w:type="dxa"/>
            <w:gridSpan w:val="4"/>
            <w:shd w:val="clear" w:color="auto" w:fill="D5DCE4" w:themeFill="text2" w:themeFillTint="33"/>
          </w:tcPr>
          <w:p w14:paraId="03F026F4" w14:textId="77777777" w:rsidR="00911106" w:rsidRPr="00FA0CA9" w:rsidRDefault="00911106" w:rsidP="00B03EBC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911106" w:rsidRPr="00034194" w14:paraId="5129D9CE" w14:textId="77777777" w:rsidTr="00B03EBC">
        <w:tc>
          <w:tcPr>
            <w:tcW w:w="9245" w:type="dxa"/>
            <w:gridSpan w:val="4"/>
          </w:tcPr>
          <w:p w14:paraId="09EFD778" w14:textId="77777777" w:rsidR="00911106" w:rsidRPr="000F3DF5" w:rsidRDefault="00911106" w:rsidP="00B03EB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 identified.</w:t>
            </w:r>
          </w:p>
        </w:tc>
      </w:tr>
      <w:tr w:rsidR="00911106" w:rsidRPr="00DA76AD" w14:paraId="7D045C0B" w14:textId="77777777" w:rsidTr="00B03EBC">
        <w:tc>
          <w:tcPr>
            <w:tcW w:w="9245" w:type="dxa"/>
            <w:gridSpan w:val="4"/>
            <w:shd w:val="clear" w:color="auto" w:fill="D5DCE4" w:themeFill="text2" w:themeFillTint="33"/>
          </w:tcPr>
          <w:p w14:paraId="4D958B0D" w14:textId="77777777" w:rsidR="00911106" w:rsidRPr="00FA0CA9" w:rsidRDefault="00911106" w:rsidP="00B03EBC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911106" w:rsidRPr="00034194" w14:paraId="1EF03109" w14:textId="77777777" w:rsidTr="00B03EBC">
        <w:tc>
          <w:tcPr>
            <w:tcW w:w="9245" w:type="dxa"/>
            <w:gridSpan w:val="4"/>
          </w:tcPr>
          <w:p w14:paraId="2B4C0889" w14:textId="77777777" w:rsidR="00911106" w:rsidRPr="00161503" w:rsidRDefault="00161503" w:rsidP="00B03EB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BD0573">
              <w:rPr>
                <w:rFonts w:ascii="Arial" w:hAnsi="Arial" w:cs="Arial"/>
                <w:sz w:val="24"/>
                <w:szCs w:val="24"/>
              </w:rPr>
              <w:t>Staffing implications on ability to weigh patients has been identified within the scoping report and fishbone diagram</w:t>
            </w:r>
          </w:p>
        </w:tc>
      </w:tr>
      <w:tr w:rsidR="00911106" w:rsidRPr="00034194" w14:paraId="3402D839" w14:textId="77777777" w:rsidTr="00B03EBC">
        <w:tc>
          <w:tcPr>
            <w:tcW w:w="9245" w:type="dxa"/>
            <w:gridSpan w:val="4"/>
            <w:shd w:val="clear" w:color="auto" w:fill="D5DCE4" w:themeFill="text2" w:themeFillTint="33"/>
          </w:tcPr>
          <w:p w14:paraId="7F95E1C2" w14:textId="77777777" w:rsidR="00911106" w:rsidRPr="00FA0CA9" w:rsidRDefault="00911106" w:rsidP="00B03EBC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BE20AA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</w:t>
            </w:r>
            <w:r w:rsidRPr="003B3943">
              <w:rPr>
                <w:rFonts w:ascii="Arial" w:hAnsi="Arial" w:cs="Arial"/>
                <w:b/>
                <w:sz w:val="24"/>
                <w:szCs w:val="24"/>
              </w:rPr>
              <w:t>)</w:t>
            </w:r>
          </w:p>
        </w:tc>
      </w:tr>
      <w:tr w:rsidR="00911106" w:rsidRPr="00034194" w14:paraId="47275B01" w14:textId="77777777" w:rsidTr="00B03EBC">
        <w:tc>
          <w:tcPr>
            <w:tcW w:w="9245" w:type="dxa"/>
            <w:gridSpan w:val="4"/>
          </w:tcPr>
          <w:p w14:paraId="6C2DC936" w14:textId="77777777" w:rsidR="00161503" w:rsidRPr="0094408F" w:rsidRDefault="00911106" w:rsidP="00161503">
            <w:pPr>
              <w:ind w:right="96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To continue to educate stakeholders on </w:t>
            </w:r>
            <w:r w:rsidR="0016150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Hydration &amp; Nutrition Priority.  </w:t>
            </w:r>
          </w:p>
          <w:p w14:paraId="338D19E6" w14:textId="77777777" w:rsidR="00911106" w:rsidRPr="0094408F" w:rsidRDefault="00911106" w:rsidP="0047210C">
            <w:pPr>
              <w:pStyle w:val="ListParagraph"/>
              <w:ind w:right="96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911106" w:rsidRPr="00034194" w14:paraId="2DE084C1" w14:textId="77777777" w:rsidTr="00B03EBC">
        <w:tc>
          <w:tcPr>
            <w:tcW w:w="2470" w:type="dxa"/>
            <w:gridSpan w:val="2"/>
          </w:tcPr>
          <w:p w14:paraId="4BDB1605" w14:textId="77777777" w:rsidR="00911106" w:rsidRPr="00FA0CA9" w:rsidRDefault="00911106" w:rsidP="00B03EB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2EE8A3CC" w14:textId="77777777" w:rsidR="00B80CC1" w:rsidRPr="00B41DE4" w:rsidRDefault="009C418A" w:rsidP="00B80CC1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First report</w:t>
            </w:r>
          </w:p>
        </w:tc>
      </w:tr>
      <w:tr w:rsidR="00911106" w:rsidRPr="00034194" w14:paraId="24034D9F" w14:textId="77777777" w:rsidTr="00B03EBC">
        <w:tc>
          <w:tcPr>
            <w:tcW w:w="2470" w:type="dxa"/>
            <w:gridSpan w:val="2"/>
          </w:tcPr>
          <w:p w14:paraId="1951AA12" w14:textId="77777777" w:rsidR="00911106" w:rsidRPr="00FA0CA9" w:rsidRDefault="00911106" w:rsidP="00B03EBC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2C778890" w14:textId="77777777" w:rsidR="00763345" w:rsidRPr="00763345" w:rsidRDefault="00763345" w:rsidP="00B03EBC">
            <w:pPr>
              <w:ind w:right="96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763345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(Available within Resources on Admin Control) </w:t>
            </w:r>
          </w:p>
          <w:p w14:paraId="6CF632BA" w14:textId="402A2919" w:rsidR="009C418A" w:rsidRDefault="009C418A" w:rsidP="00B03EBC">
            <w:pPr>
              <w:ind w:right="96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Appendix </w:t>
            </w:r>
            <w:r w:rsidR="00161503">
              <w:rPr>
                <w:rFonts w:ascii="Arial" w:hAnsi="Arial" w:cs="Arial"/>
                <w:color w:val="000000" w:themeColor="text1"/>
                <w:sz w:val="24"/>
                <w:szCs w:val="24"/>
              </w:rPr>
              <w:t>1 - Full Scoping report on weights within Morriston Hospital hotspot areas.</w:t>
            </w:r>
          </w:p>
          <w:p w14:paraId="3C0500A2" w14:textId="77777777" w:rsidR="009C418A" w:rsidRDefault="009C418A" w:rsidP="00B03EBC">
            <w:pPr>
              <w:ind w:right="96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Appendix 2</w:t>
            </w:r>
            <w:r w:rsidR="0016150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– Driver Diagram and further information on QI project Ward W – weighted pat slide</w:t>
            </w:r>
          </w:p>
          <w:p w14:paraId="26F61275" w14:textId="77777777" w:rsidR="009C418A" w:rsidRDefault="009C418A" w:rsidP="00B03EBC">
            <w:pPr>
              <w:ind w:right="96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Appendix 3</w:t>
            </w:r>
            <w:r w:rsidR="0016150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– QP screen saver to run from late April for 3 months.</w:t>
            </w:r>
          </w:p>
          <w:p w14:paraId="492ED08B" w14:textId="77777777" w:rsidR="00911106" w:rsidRPr="00806C30" w:rsidRDefault="009C418A" w:rsidP="00B03EB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Appendix 4</w:t>
            </w:r>
            <w:r w:rsidR="0016150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– SBAR on Catering Departments </w:t>
            </w:r>
          </w:p>
        </w:tc>
      </w:tr>
    </w:tbl>
    <w:p w14:paraId="2DC5A088" w14:textId="77777777" w:rsidR="00911106" w:rsidRDefault="00911106" w:rsidP="00911106"/>
    <w:p w14:paraId="11AC5E18" w14:textId="77777777" w:rsidR="0072219B" w:rsidRDefault="0072219B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1CA28CA6" w14:textId="77777777" w:rsidR="00F14ED3" w:rsidRDefault="00F14ED3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22FA6C30" w14:textId="77777777" w:rsidR="00F14ED3" w:rsidRDefault="00F14ED3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7C152388" w14:textId="77777777" w:rsidR="00F14ED3" w:rsidRDefault="00F14ED3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52011E27" w14:textId="77777777" w:rsidR="00F14ED3" w:rsidRDefault="00F14ED3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0FEEA0DA" w14:textId="77777777" w:rsidR="00B47AD1" w:rsidRDefault="00B47AD1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509D8723" w14:textId="77777777" w:rsidR="00B47AD1" w:rsidRDefault="00B47AD1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46562F8B" w14:textId="77777777" w:rsidR="00F14ED3" w:rsidRDefault="00F14ED3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736ABB90" w14:textId="77777777" w:rsidR="001942D9" w:rsidRDefault="001942D9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60AA7BDF" w14:textId="77777777" w:rsidR="001942D9" w:rsidRDefault="001942D9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075EFDE5" w14:textId="77777777" w:rsidR="001942D9" w:rsidRDefault="001942D9" w:rsidP="008A360B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623EF289" w14:textId="77777777" w:rsidR="001942D9" w:rsidRDefault="001942D9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23EB6264" w14:textId="77777777" w:rsidR="001942D9" w:rsidRDefault="001942D9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182A4A08" w14:textId="77777777" w:rsidR="001942D9" w:rsidRDefault="001942D9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2966D51F" w14:textId="77777777" w:rsidR="0098626C" w:rsidRDefault="0098626C" w:rsidP="00B20328">
      <w:pPr>
        <w:spacing w:after="0" w:line="24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p w14:paraId="690AD349" w14:textId="77777777" w:rsidR="0098626C" w:rsidRDefault="0098626C" w:rsidP="00B20328">
      <w:pPr>
        <w:spacing w:after="0" w:line="24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p w14:paraId="5F588D3B" w14:textId="77777777" w:rsidR="0098626C" w:rsidRDefault="0098626C" w:rsidP="00B20328">
      <w:pPr>
        <w:spacing w:after="0" w:line="240" w:lineRule="auto"/>
        <w:rPr>
          <w:rFonts w:ascii="Arial" w:hAnsi="Arial" w:cs="Arial"/>
          <w:b/>
          <w:bCs/>
          <w:sz w:val="24"/>
          <w:szCs w:val="24"/>
          <w:u w:val="single"/>
        </w:rPr>
      </w:pPr>
    </w:p>
    <w:p w14:paraId="632EF7FC" w14:textId="77777777" w:rsidR="00B47AD1" w:rsidRDefault="00B47AD1" w:rsidP="00B2032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1BEC5970" w14:textId="77777777" w:rsidR="00B47AD1" w:rsidRDefault="00B47AD1" w:rsidP="00B2032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552FDDD3" w14:textId="77777777" w:rsidR="00B47AD1" w:rsidRDefault="00B47AD1" w:rsidP="00B20328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285DD413" w14:textId="77777777" w:rsidR="00084A2A" w:rsidRDefault="00084A2A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329DB060" w14:textId="77777777" w:rsidR="0061330C" w:rsidRDefault="00CE061A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>
        <w:br/>
      </w:r>
    </w:p>
    <w:p w14:paraId="668413B0" w14:textId="77777777" w:rsidR="0061330C" w:rsidRDefault="0061330C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73F42558" w14:textId="77777777" w:rsidR="0061330C" w:rsidRDefault="0061330C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78499C13" w14:textId="77777777" w:rsidR="0061330C" w:rsidRDefault="0061330C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3AF56F87" w14:textId="77777777" w:rsidR="0061330C" w:rsidRDefault="0061330C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74C453CC" w14:textId="77777777" w:rsidR="0061330C" w:rsidRDefault="0061330C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2ACFBD6F" w14:textId="77777777" w:rsidR="0061330C" w:rsidRDefault="0061330C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7EA31CC5" w14:textId="77777777" w:rsidR="0061330C" w:rsidRDefault="0061330C" w:rsidP="00B20328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14:paraId="52939C6A" w14:textId="77777777" w:rsidR="0061330C" w:rsidRDefault="0061330C" w:rsidP="0098626C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03E46940" w14:textId="77777777" w:rsidR="00B35446" w:rsidRDefault="00B35446" w:rsidP="008B2F15">
      <w:pPr>
        <w:jc w:val="both"/>
        <w:rPr>
          <w:rFonts w:ascii="Arial" w:eastAsia="Times New Roman" w:hAnsi="Arial" w:cs="Arial"/>
          <w:b/>
          <w:sz w:val="20"/>
          <w:szCs w:val="20"/>
          <w:lang w:eastAsia="en-GB"/>
        </w:rPr>
        <w:sectPr w:rsidR="00B35446" w:rsidSect="00EC7399">
          <w:headerReference w:type="even" r:id="rId20"/>
          <w:headerReference w:type="default" r:id="rId21"/>
          <w:footerReference w:type="even" r:id="rId22"/>
          <w:footerReference w:type="default" r:id="rId23"/>
          <w:headerReference w:type="first" r:id="rId24"/>
          <w:footerReference w:type="first" r:id="rId25"/>
          <w:pgSz w:w="11906" w:h="16838" w:code="9"/>
          <w:pgMar w:top="1440" w:right="1440" w:bottom="1440" w:left="1440" w:header="567" w:footer="709" w:gutter="0"/>
          <w:cols w:space="708"/>
          <w:docGrid w:linePitch="360"/>
        </w:sectPr>
      </w:pPr>
    </w:p>
    <w:p w14:paraId="6CA66E73" w14:textId="77777777" w:rsidR="005945DB" w:rsidRDefault="005945DB" w:rsidP="00EE5C5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sectPr w:rsidR="005945DB" w:rsidSect="00EE5C5D">
      <w:pgSz w:w="11906" w:h="16838" w:code="9"/>
      <w:pgMar w:top="1440" w:right="1440" w:bottom="1440" w:left="1440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12C2EA" w14:textId="77777777" w:rsidR="00AD0F1E" w:rsidRDefault="00AD0F1E" w:rsidP="00C107F2">
      <w:pPr>
        <w:spacing w:after="0" w:line="240" w:lineRule="auto"/>
      </w:pPr>
      <w:r>
        <w:separator/>
      </w:r>
    </w:p>
  </w:endnote>
  <w:endnote w:type="continuationSeparator" w:id="0">
    <w:p w14:paraId="0162EBBF" w14:textId="77777777" w:rsidR="00AD0F1E" w:rsidRDefault="00AD0F1E" w:rsidP="00C107F2">
      <w:pPr>
        <w:spacing w:after="0" w:line="240" w:lineRule="auto"/>
      </w:pPr>
      <w:r>
        <w:continuationSeparator/>
      </w:r>
    </w:p>
  </w:endnote>
  <w:endnote w:type="continuationNotice" w:id="1">
    <w:p w14:paraId="0C3337BB" w14:textId="77777777" w:rsidR="00AD0F1E" w:rsidRDefault="00AD0F1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B4C2D4" w14:textId="77777777" w:rsidR="007A2CD4" w:rsidRDefault="007A2CD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1521143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C6C5146" w14:textId="190CE961" w:rsidR="009E1B92" w:rsidRDefault="00763345" w:rsidP="00763345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42317E5B" wp14:editId="05CC6740">
              <wp:simplePos x="0" y="0"/>
              <wp:positionH relativeFrom="margin">
                <wp:posOffset>6350</wp:posOffset>
              </wp:positionH>
              <wp:positionV relativeFrom="paragraph">
                <wp:posOffset>-7620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BF786D">
          <w:t>Quality and Safety Committee – Tuesday, 23</w:t>
        </w:r>
        <w:r w:rsidR="00BF786D" w:rsidRPr="00BF786D">
          <w:rPr>
            <w:vertAlign w:val="superscript"/>
          </w:rPr>
          <w:t>rd</w:t>
        </w:r>
        <w:r w:rsidR="00BF786D">
          <w:t xml:space="preserve"> July </w:t>
        </w:r>
        <w:bookmarkStart w:id="0" w:name="_GoBack"/>
        <w:bookmarkEnd w:id="0"/>
        <w:r w:rsidR="007A2CD4">
          <w:t xml:space="preserve">2024 </w:t>
        </w:r>
        <w:r w:rsidR="009E1B92">
          <w:fldChar w:fldCharType="begin"/>
        </w:r>
        <w:r w:rsidR="009E1B92">
          <w:instrText xml:space="preserve"> PAGE   \* MERGEFORMAT </w:instrText>
        </w:r>
        <w:r w:rsidR="009E1B92">
          <w:fldChar w:fldCharType="separate"/>
        </w:r>
        <w:r w:rsidR="007A2CD4">
          <w:rPr>
            <w:noProof/>
          </w:rPr>
          <w:t>1</w:t>
        </w:r>
        <w:r w:rsidR="009E1B92">
          <w:rPr>
            <w:noProof/>
          </w:rPr>
          <w:fldChar w:fldCharType="end"/>
        </w:r>
      </w:p>
    </w:sdtContent>
  </w:sdt>
  <w:p w14:paraId="2276B24A" w14:textId="366F947B" w:rsidR="009E1B92" w:rsidRDefault="009E1B9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2E5592" w14:textId="77777777" w:rsidR="007A2CD4" w:rsidRDefault="007A2CD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EEE278" w14:textId="77777777" w:rsidR="00AD0F1E" w:rsidRDefault="00AD0F1E" w:rsidP="00C107F2">
      <w:pPr>
        <w:spacing w:after="0" w:line="240" w:lineRule="auto"/>
      </w:pPr>
      <w:r>
        <w:separator/>
      </w:r>
    </w:p>
  </w:footnote>
  <w:footnote w:type="continuationSeparator" w:id="0">
    <w:p w14:paraId="5BBA2E1C" w14:textId="77777777" w:rsidR="00AD0F1E" w:rsidRDefault="00AD0F1E" w:rsidP="00C107F2">
      <w:pPr>
        <w:spacing w:after="0" w:line="240" w:lineRule="auto"/>
      </w:pPr>
      <w:r>
        <w:continuationSeparator/>
      </w:r>
    </w:p>
  </w:footnote>
  <w:footnote w:type="continuationNotice" w:id="1">
    <w:p w14:paraId="4292659E" w14:textId="77777777" w:rsidR="00AD0F1E" w:rsidRDefault="00AD0F1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FE928C" w14:textId="77777777" w:rsidR="007A2CD4" w:rsidRDefault="007A2CD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B1C99F" w14:textId="346D237B" w:rsidR="00763345" w:rsidRDefault="0076334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59F6EF0A" wp14:editId="1C64418F">
          <wp:simplePos x="0" y="0"/>
          <wp:positionH relativeFrom="margin">
            <wp:align>center</wp:align>
          </wp:positionH>
          <wp:positionV relativeFrom="paragraph">
            <wp:posOffset>-241300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3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0ED65" w14:textId="77777777" w:rsidR="007A2CD4" w:rsidRDefault="007A2CD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97771"/>
    <w:multiLevelType w:val="hybridMultilevel"/>
    <w:tmpl w:val="DF02D7E2"/>
    <w:lvl w:ilvl="0" w:tplc="7928644A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96439"/>
    <w:multiLevelType w:val="hybridMultilevel"/>
    <w:tmpl w:val="7BF292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B24F32"/>
    <w:multiLevelType w:val="hybridMultilevel"/>
    <w:tmpl w:val="5FA840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F4554D"/>
    <w:multiLevelType w:val="hybridMultilevel"/>
    <w:tmpl w:val="8648F92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F23F20"/>
    <w:multiLevelType w:val="hybridMultilevel"/>
    <w:tmpl w:val="747E6E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0D3092"/>
    <w:multiLevelType w:val="hybridMultilevel"/>
    <w:tmpl w:val="DDD4D0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FD3D19"/>
    <w:multiLevelType w:val="hybridMultilevel"/>
    <w:tmpl w:val="65FAA0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7A3F78"/>
    <w:multiLevelType w:val="hybridMultilevel"/>
    <w:tmpl w:val="43B61AC6"/>
    <w:lvl w:ilvl="0" w:tplc="72164B6E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48426B"/>
    <w:multiLevelType w:val="hybridMultilevel"/>
    <w:tmpl w:val="A54E47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5E7FCF"/>
    <w:multiLevelType w:val="hybridMultilevel"/>
    <w:tmpl w:val="8EB439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6726BD"/>
    <w:multiLevelType w:val="hybridMultilevel"/>
    <w:tmpl w:val="ACBC5E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862756"/>
    <w:multiLevelType w:val="hybridMultilevel"/>
    <w:tmpl w:val="5700FB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1F77BF"/>
    <w:multiLevelType w:val="hybridMultilevel"/>
    <w:tmpl w:val="74649F6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9068F0"/>
    <w:multiLevelType w:val="hybridMultilevel"/>
    <w:tmpl w:val="B4FCA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413762"/>
    <w:multiLevelType w:val="hybridMultilevel"/>
    <w:tmpl w:val="E01082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856CD0"/>
    <w:multiLevelType w:val="hybridMultilevel"/>
    <w:tmpl w:val="010456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763935"/>
    <w:multiLevelType w:val="hybridMultilevel"/>
    <w:tmpl w:val="CB96C6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9C19FA"/>
    <w:multiLevelType w:val="hybridMultilevel"/>
    <w:tmpl w:val="300A5E28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0340175"/>
    <w:multiLevelType w:val="hybridMultilevel"/>
    <w:tmpl w:val="3E18795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FE27078"/>
    <w:multiLevelType w:val="hybridMultilevel"/>
    <w:tmpl w:val="165899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E447CB"/>
    <w:multiLevelType w:val="hybridMultilevel"/>
    <w:tmpl w:val="56D82E3C"/>
    <w:lvl w:ilvl="0" w:tplc="059465B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BBC29F8"/>
    <w:multiLevelType w:val="hybridMultilevel"/>
    <w:tmpl w:val="7A42BC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5B3A4C"/>
    <w:multiLevelType w:val="hybridMultilevel"/>
    <w:tmpl w:val="5F4AFC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2"/>
  </w:num>
  <w:num w:numId="3">
    <w:abstractNumId w:val="5"/>
  </w:num>
  <w:num w:numId="4">
    <w:abstractNumId w:val="6"/>
  </w:num>
  <w:num w:numId="5">
    <w:abstractNumId w:val="15"/>
  </w:num>
  <w:num w:numId="6">
    <w:abstractNumId w:val="1"/>
  </w:num>
  <w:num w:numId="7">
    <w:abstractNumId w:val="12"/>
  </w:num>
  <w:num w:numId="8">
    <w:abstractNumId w:val="7"/>
  </w:num>
  <w:num w:numId="9">
    <w:abstractNumId w:val="0"/>
  </w:num>
  <w:num w:numId="10">
    <w:abstractNumId w:val="11"/>
  </w:num>
  <w:num w:numId="11">
    <w:abstractNumId w:val="10"/>
  </w:num>
  <w:num w:numId="12">
    <w:abstractNumId w:val="18"/>
  </w:num>
  <w:num w:numId="13">
    <w:abstractNumId w:val="4"/>
  </w:num>
  <w:num w:numId="14">
    <w:abstractNumId w:val="2"/>
  </w:num>
  <w:num w:numId="15">
    <w:abstractNumId w:val="23"/>
  </w:num>
  <w:num w:numId="16">
    <w:abstractNumId w:val="9"/>
  </w:num>
  <w:num w:numId="17">
    <w:abstractNumId w:val="13"/>
  </w:num>
  <w:num w:numId="18">
    <w:abstractNumId w:val="14"/>
  </w:num>
  <w:num w:numId="19">
    <w:abstractNumId w:val="21"/>
  </w:num>
  <w:num w:numId="20">
    <w:abstractNumId w:val="16"/>
  </w:num>
  <w:num w:numId="21">
    <w:abstractNumId w:val="17"/>
  </w:num>
  <w:num w:numId="22">
    <w:abstractNumId w:val="20"/>
  </w:num>
  <w:num w:numId="23">
    <w:abstractNumId w:val="12"/>
  </w:num>
  <w:num w:numId="24">
    <w:abstractNumId w:val="19"/>
  </w:num>
  <w:num w:numId="25">
    <w:abstractNumId w:val="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13D0"/>
    <w:rsid w:val="0000379D"/>
    <w:rsid w:val="00003864"/>
    <w:rsid w:val="00003CA6"/>
    <w:rsid w:val="00006321"/>
    <w:rsid w:val="000063AF"/>
    <w:rsid w:val="000068A5"/>
    <w:rsid w:val="00006A70"/>
    <w:rsid w:val="00007296"/>
    <w:rsid w:val="00010BD7"/>
    <w:rsid w:val="00016F48"/>
    <w:rsid w:val="00020415"/>
    <w:rsid w:val="00021C60"/>
    <w:rsid w:val="00022281"/>
    <w:rsid w:val="000257C0"/>
    <w:rsid w:val="00025CB7"/>
    <w:rsid w:val="00027394"/>
    <w:rsid w:val="000273E6"/>
    <w:rsid w:val="000321F0"/>
    <w:rsid w:val="0003331D"/>
    <w:rsid w:val="00034194"/>
    <w:rsid w:val="00034E17"/>
    <w:rsid w:val="00034EFB"/>
    <w:rsid w:val="00036E1F"/>
    <w:rsid w:val="000416DE"/>
    <w:rsid w:val="000423CA"/>
    <w:rsid w:val="00050396"/>
    <w:rsid w:val="0005226C"/>
    <w:rsid w:val="00052E24"/>
    <w:rsid w:val="00053631"/>
    <w:rsid w:val="000550DE"/>
    <w:rsid w:val="000560B4"/>
    <w:rsid w:val="000568EB"/>
    <w:rsid w:val="00056AA7"/>
    <w:rsid w:val="00060706"/>
    <w:rsid w:val="00064686"/>
    <w:rsid w:val="00071065"/>
    <w:rsid w:val="000734D3"/>
    <w:rsid w:val="000734FF"/>
    <w:rsid w:val="00073831"/>
    <w:rsid w:val="00073D92"/>
    <w:rsid w:val="00073FB8"/>
    <w:rsid w:val="00076537"/>
    <w:rsid w:val="00081D12"/>
    <w:rsid w:val="0008368A"/>
    <w:rsid w:val="00083FC0"/>
    <w:rsid w:val="00084A2A"/>
    <w:rsid w:val="00085272"/>
    <w:rsid w:val="00090906"/>
    <w:rsid w:val="000909E6"/>
    <w:rsid w:val="00094D8B"/>
    <w:rsid w:val="000977BA"/>
    <w:rsid w:val="000A1912"/>
    <w:rsid w:val="000A59D3"/>
    <w:rsid w:val="000B4262"/>
    <w:rsid w:val="000B60DA"/>
    <w:rsid w:val="000B6C65"/>
    <w:rsid w:val="000C3A19"/>
    <w:rsid w:val="000C3AFB"/>
    <w:rsid w:val="000C54E6"/>
    <w:rsid w:val="000D2BA7"/>
    <w:rsid w:val="000D33EF"/>
    <w:rsid w:val="000D55A6"/>
    <w:rsid w:val="000D615E"/>
    <w:rsid w:val="000D6D7D"/>
    <w:rsid w:val="000E2CF1"/>
    <w:rsid w:val="000E4613"/>
    <w:rsid w:val="000E5748"/>
    <w:rsid w:val="000E67A2"/>
    <w:rsid w:val="000F0801"/>
    <w:rsid w:val="000F291F"/>
    <w:rsid w:val="000F2990"/>
    <w:rsid w:val="000F361B"/>
    <w:rsid w:val="000F3C05"/>
    <w:rsid w:val="000F3DF5"/>
    <w:rsid w:val="000F59E9"/>
    <w:rsid w:val="000F63F3"/>
    <w:rsid w:val="000F7278"/>
    <w:rsid w:val="00101A20"/>
    <w:rsid w:val="00102713"/>
    <w:rsid w:val="001072CE"/>
    <w:rsid w:val="001076CE"/>
    <w:rsid w:val="00114AB4"/>
    <w:rsid w:val="00115818"/>
    <w:rsid w:val="00116BD7"/>
    <w:rsid w:val="00121CBA"/>
    <w:rsid w:val="00122AED"/>
    <w:rsid w:val="00126CC7"/>
    <w:rsid w:val="00133E01"/>
    <w:rsid w:val="00133EA1"/>
    <w:rsid w:val="00136917"/>
    <w:rsid w:val="00142627"/>
    <w:rsid w:val="001438AE"/>
    <w:rsid w:val="001456E0"/>
    <w:rsid w:val="00152F01"/>
    <w:rsid w:val="00157C7F"/>
    <w:rsid w:val="0016096B"/>
    <w:rsid w:val="00161463"/>
    <w:rsid w:val="00161503"/>
    <w:rsid w:val="001622A2"/>
    <w:rsid w:val="00163662"/>
    <w:rsid w:val="001643DE"/>
    <w:rsid w:val="0017170A"/>
    <w:rsid w:val="00181BCC"/>
    <w:rsid w:val="001901A8"/>
    <w:rsid w:val="001929B0"/>
    <w:rsid w:val="001942D9"/>
    <w:rsid w:val="0019437B"/>
    <w:rsid w:val="00195EB4"/>
    <w:rsid w:val="001A0CD1"/>
    <w:rsid w:val="001A4BC4"/>
    <w:rsid w:val="001C05C7"/>
    <w:rsid w:val="001C4943"/>
    <w:rsid w:val="001C6876"/>
    <w:rsid w:val="001D13E7"/>
    <w:rsid w:val="001D219F"/>
    <w:rsid w:val="001D7F1A"/>
    <w:rsid w:val="001E1659"/>
    <w:rsid w:val="001E5421"/>
    <w:rsid w:val="001E549A"/>
    <w:rsid w:val="001F306A"/>
    <w:rsid w:val="001F4454"/>
    <w:rsid w:val="0020539A"/>
    <w:rsid w:val="00205E74"/>
    <w:rsid w:val="00207C73"/>
    <w:rsid w:val="002130C6"/>
    <w:rsid w:val="00213E56"/>
    <w:rsid w:val="00217FF9"/>
    <w:rsid w:val="0022013A"/>
    <w:rsid w:val="00222EAF"/>
    <w:rsid w:val="00224167"/>
    <w:rsid w:val="002255AB"/>
    <w:rsid w:val="0022770A"/>
    <w:rsid w:val="00233330"/>
    <w:rsid w:val="002355C4"/>
    <w:rsid w:val="00235618"/>
    <w:rsid w:val="00241662"/>
    <w:rsid w:val="00244A6B"/>
    <w:rsid w:val="00251F1B"/>
    <w:rsid w:val="002525D1"/>
    <w:rsid w:val="00255871"/>
    <w:rsid w:val="00256E0F"/>
    <w:rsid w:val="002573C1"/>
    <w:rsid w:val="00260388"/>
    <w:rsid w:val="00260E20"/>
    <w:rsid w:val="00264FCA"/>
    <w:rsid w:val="00266DB1"/>
    <w:rsid w:val="00273A87"/>
    <w:rsid w:val="002762A3"/>
    <w:rsid w:val="00277C82"/>
    <w:rsid w:val="002841BA"/>
    <w:rsid w:val="00284B3A"/>
    <w:rsid w:val="00285A36"/>
    <w:rsid w:val="00286067"/>
    <w:rsid w:val="0028705D"/>
    <w:rsid w:val="002877B1"/>
    <w:rsid w:val="002879B4"/>
    <w:rsid w:val="00291ED2"/>
    <w:rsid w:val="0029328B"/>
    <w:rsid w:val="002938F7"/>
    <w:rsid w:val="00294A55"/>
    <w:rsid w:val="00296CD9"/>
    <w:rsid w:val="00297F2B"/>
    <w:rsid w:val="002B6F90"/>
    <w:rsid w:val="002C0521"/>
    <w:rsid w:val="002C198F"/>
    <w:rsid w:val="002C1B19"/>
    <w:rsid w:val="002C1E35"/>
    <w:rsid w:val="002C3856"/>
    <w:rsid w:val="002C3DD6"/>
    <w:rsid w:val="002C4656"/>
    <w:rsid w:val="002D0DAD"/>
    <w:rsid w:val="002D46E1"/>
    <w:rsid w:val="002E6CCA"/>
    <w:rsid w:val="002F1821"/>
    <w:rsid w:val="003012EB"/>
    <w:rsid w:val="0031027D"/>
    <w:rsid w:val="00310809"/>
    <w:rsid w:val="00313BB9"/>
    <w:rsid w:val="003150DB"/>
    <w:rsid w:val="00317246"/>
    <w:rsid w:val="003212D8"/>
    <w:rsid w:val="003227CA"/>
    <w:rsid w:val="00322D9C"/>
    <w:rsid w:val="003232BC"/>
    <w:rsid w:val="00323EDE"/>
    <w:rsid w:val="00324F8D"/>
    <w:rsid w:val="0032708F"/>
    <w:rsid w:val="003324CB"/>
    <w:rsid w:val="00332A76"/>
    <w:rsid w:val="00336649"/>
    <w:rsid w:val="00342A83"/>
    <w:rsid w:val="0034497B"/>
    <w:rsid w:val="0034639B"/>
    <w:rsid w:val="00362F91"/>
    <w:rsid w:val="003634BE"/>
    <w:rsid w:val="00367821"/>
    <w:rsid w:val="00367A15"/>
    <w:rsid w:val="00371E28"/>
    <w:rsid w:val="00373258"/>
    <w:rsid w:val="00375515"/>
    <w:rsid w:val="00377636"/>
    <w:rsid w:val="00392284"/>
    <w:rsid w:val="00396DEA"/>
    <w:rsid w:val="0039727B"/>
    <w:rsid w:val="00397D95"/>
    <w:rsid w:val="00397FD5"/>
    <w:rsid w:val="003A29A4"/>
    <w:rsid w:val="003A4D8A"/>
    <w:rsid w:val="003A76CE"/>
    <w:rsid w:val="003B3645"/>
    <w:rsid w:val="003B3943"/>
    <w:rsid w:val="003B3B9E"/>
    <w:rsid w:val="003B65CE"/>
    <w:rsid w:val="003B6E75"/>
    <w:rsid w:val="003C0FF8"/>
    <w:rsid w:val="003C44F3"/>
    <w:rsid w:val="003C491C"/>
    <w:rsid w:val="003C506C"/>
    <w:rsid w:val="003C564A"/>
    <w:rsid w:val="003C6623"/>
    <w:rsid w:val="003D1502"/>
    <w:rsid w:val="003D2902"/>
    <w:rsid w:val="003D6479"/>
    <w:rsid w:val="003D7081"/>
    <w:rsid w:val="003D7530"/>
    <w:rsid w:val="003D7C1C"/>
    <w:rsid w:val="003E1BF2"/>
    <w:rsid w:val="003E7600"/>
    <w:rsid w:val="003F2790"/>
    <w:rsid w:val="003F27D9"/>
    <w:rsid w:val="003F36B3"/>
    <w:rsid w:val="003F65DB"/>
    <w:rsid w:val="004008A0"/>
    <w:rsid w:val="00401BDA"/>
    <w:rsid w:val="00403DA4"/>
    <w:rsid w:val="00404E55"/>
    <w:rsid w:val="00405F48"/>
    <w:rsid w:val="0040655B"/>
    <w:rsid w:val="0040682B"/>
    <w:rsid w:val="004116B1"/>
    <w:rsid w:val="00413AD6"/>
    <w:rsid w:val="00414894"/>
    <w:rsid w:val="004206BA"/>
    <w:rsid w:val="00421ABB"/>
    <w:rsid w:val="0042219A"/>
    <w:rsid w:val="00426272"/>
    <w:rsid w:val="0043183F"/>
    <w:rsid w:val="00435106"/>
    <w:rsid w:val="00435323"/>
    <w:rsid w:val="00440931"/>
    <w:rsid w:val="00442608"/>
    <w:rsid w:val="00444195"/>
    <w:rsid w:val="0045418D"/>
    <w:rsid w:val="00461835"/>
    <w:rsid w:val="0047210C"/>
    <w:rsid w:val="00473BD6"/>
    <w:rsid w:val="00474CE0"/>
    <w:rsid w:val="004750D1"/>
    <w:rsid w:val="00476AD7"/>
    <w:rsid w:val="0047710D"/>
    <w:rsid w:val="004809D3"/>
    <w:rsid w:val="004963DC"/>
    <w:rsid w:val="004970C3"/>
    <w:rsid w:val="004A14C1"/>
    <w:rsid w:val="004A204A"/>
    <w:rsid w:val="004A3D6E"/>
    <w:rsid w:val="004A474D"/>
    <w:rsid w:val="004A5584"/>
    <w:rsid w:val="004A6D01"/>
    <w:rsid w:val="004A7B77"/>
    <w:rsid w:val="004A7FF1"/>
    <w:rsid w:val="004B0F67"/>
    <w:rsid w:val="004B46F3"/>
    <w:rsid w:val="004B61A6"/>
    <w:rsid w:val="004C2E3C"/>
    <w:rsid w:val="004C53FA"/>
    <w:rsid w:val="004C5BE0"/>
    <w:rsid w:val="004C72FA"/>
    <w:rsid w:val="004D4821"/>
    <w:rsid w:val="004D67EE"/>
    <w:rsid w:val="004E0C23"/>
    <w:rsid w:val="004E149E"/>
    <w:rsid w:val="004E1915"/>
    <w:rsid w:val="004E2E64"/>
    <w:rsid w:val="004F3540"/>
    <w:rsid w:val="004F624F"/>
    <w:rsid w:val="00501E2A"/>
    <w:rsid w:val="00515F67"/>
    <w:rsid w:val="0051752A"/>
    <w:rsid w:val="0052297E"/>
    <w:rsid w:val="00526E56"/>
    <w:rsid w:val="00531A58"/>
    <w:rsid w:val="00534F0C"/>
    <w:rsid w:val="00535E50"/>
    <w:rsid w:val="005364FC"/>
    <w:rsid w:val="00540F64"/>
    <w:rsid w:val="00550651"/>
    <w:rsid w:val="00552093"/>
    <w:rsid w:val="00552114"/>
    <w:rsid w:val="00552593"/>
    <w:rsid w:val="005536E4"/>
    <w:rsid w:val="005538F6"/>
    <w:rsid w:val="0055491D"/>
    <w:rsid w:val="0055648B"/>
    <w:rsid w:val="0056137F"/>
    <w:rsid w:val="005629A6"/>
    <w:rsid w:val="00564CB5"/>
    <w:rsid w:val="00565B6C"/>
    <w:rsid w:val="005717B0"/>
    <w:rsid w:val="0057529A"/>
    <w:rsid w:val="005818CE"/>
    <w:rsid w:val="00582EB9"/>
    <w:rsid w:val="00584337"/>
    <w:rsid w:val="00585277"/>
    <w:rsid w:val="0058661C"/>
    <w:rsid w:val="005877AE"/>
    <w:rsid w:val="00590BB9"/>
    <w:rsid w:val="00591AE2"/>
    <w:rsid w:val="005935DE"/>
    <w:rsid w:val="0059429F"/>
    <w:rsid w:val="005945DB"/>
    <w:rsid w:val="00594F16"/>
    <w:rsid w:val="005970CE"/>
    <w:rsid w:val="005A2270"/>
    <w:rsid w:val="005B408A"/>
    <w:rsid w:val="005B7E34"/>
    <w:rsid w:val="005C09B3"/>
    <w:rsid w:val="005C15AE"/>
    <w:rsid w:val="005C1993"/>
    <w:rsid w:val="005C6E7F"/>
    <w:rsid w:val="005D1652"/>
    <w:rsid w:val="005D7943"/>
    <w:rsid w:val="005E0194"/>
    <w:rsid w:val="005E1A8E"/>
    <w:rsid w:val="005E1E61"/>
    <w:rsid w:val="005F5D67"/>
    <w:rsid w:val="005F7307"/>
    <w:rsid w:val="006022F1"/>
    <w:rsid w:val="00607BD4"/>
    <w:rsid w:val="00610131"/>
    <w:rsid w:val="00611253"/>
    <w:rsid w:val="00611994"/>
    <w:rsid w:val="0061330C"/>
    <w:rsid w:val="00615E50"/>
    <w:rsid w:val="00617C62"/>
    <w:rsid w:val="00617CD7"/>
    <w:rsid w:val="00621D60"/>
    <w:rsid w:val="0062469A"/>
    <w:rsid w:val="006337BA"/>
    <w:rsid w:val="0064149A"/>
    <w:rsid w:val="006470DE"/>
    <w:rsid w:val="00651CA4"/>
    <w:rsid w:val="00652790"/>
    <w:rsid w:val="00653AEC"/>
    <w:rsid w:val="00655190"/>
    <w:rsid w:val="006554D6"/>
    <w:rsid w:val="00661179"/>
    <w:rsid w:val="00661631"/>
    <w:rsid w:val="00662218"/>
    <w:rsid w:val="00662F97"/>
    <w:rsid w:val="00677A07"/>
    <w:rsid w:val="00681DEC"/>
    <w:rsid w:val="00681E69"/>
    <w:rsid w:val="00684524"/>
    <w:rsid w:val="00685AE0"/>
    <w:rsid w:val="006860E0"/>
    <w:rsid w:val="006929D8"/>
    <w:rsid w:val="0069777D"/>
    <w:rsid w:val="006A071A"/>
    <w:rsid w:val="006A09CE"/>
    <w:rsid w:val="006A0D00"/>
    <w:rsid w:val="006A25E2"/>
    <w:rsid w:val="006B0BF2"/>
    <w:rsid w:val="006B7E92"/>
    <w:rsid w:val="006C1493"/>
    <w:rsid w:val="006C1945"/>
    <w:rsid w:val="006C57FC"/>
    <w:rsid w:val="006C7F16"/>
    <w:rsid w:val="006D0505"/>
    <w:rsid w:val="006D105A"/>
    <w:rsid w:val="006D1998"/>
    <w:rsid w:val="006D1FAD"/>
    <w:rsid w:val="006D2ACF"/>
    <w:rsid w:val="006D4FF2"/>
    <w:rsid w:val="006D57FB"/>
    <w:rsid w:val="006D6A23"/>
    <w:rsid w:val="006E1C4B"/>
    <w:rsid w:val="006E43EF"/>
    <w:rsid w:val="006E4EAD"/>
    <w:rsid w:val="006F1417"/>
    <w:rsid w:val="006F3667"/>
    <w:rsid w:val="006F3C2A"/>
    <w:rsid w:val="006F78FA"/>
    <w:rsid w:val="00702720"/>
    <w:rsid w:val="007030E9"/>
    <w:rsid w:val="00710033"/>
    <w:rsid w:val="00711095"/>
    <w:rsid w:val="00712A1D"/>
    <w:rsid w:val="00713864"/>
    <w:rsid w:val="00713974"/>
    <w:rsid w:val="00717CD6"/>
    <w:rsid w:val="007201D5"/>
    <w:rsid w:val="00721509"/>
    <w:rsid w:val="00721CCA"/>
    <w:rsid w:val="0072219B"/>
    <w:rsid w:val="00722497"/>
    <w:rsid w:val="0072351B"/>
    <w:rsid w:val="00723801"/>
    <w:rsid w:val="0072604C"/>
    <w:rsid w:val="007262DE"/>
    <w:rsid w:val="00735D95"/>
    <w:rsid w:val="007378DF"/>
    <w:rsid w:val="0074101C"/>
    <w:rsid w:val="00741FE7"/>
    <w:rsid w:val="007424C1"/>
    <w:rsid w:val="0074254E"/>
    <w:rsid w:val="00742714"/>
    <w:rsid w:val="00743097"/>
    <w:rsid w:val="007438C3"/>
    <w:rsid w:val="00746085"/>
    <w:rsid w:val="0075095C"/>
    <w:rsid w:val="00751BAD"/>
    <w:rsid w:val="00751C93"/>
    <w:rsid w:val="007629CE"/>
    <w:rsid w:val="00762BBE"/>
    <w:rsid w:val="00762F97"/>
    <w:rsid w:val="00763345"/>
    <w:rsid w:val="0077001F"/>
    <w:rsid w:val="00771CE9"/>
    <w:rsid w:val="007735AA"/>
    <w:rsid w:val="00777AA7"/>
    <w:rsid w:val="00777FC1"/>
    <w:rsid w:val="007816D8"/>
    <w:rsid w:val="007A2CD4"/>
    <w:rsid w:val="007A4C16"/>
    <w:rsid w:val="007A7418"/>
    <w:rsid w:val="007B0FC2"/>
    <w:rsid w:val="007B188E"/>
    <w:rsid w:val="007B1F39"/>
    <w:rsid w:val="007B43A4"/>
    <w:rsid w:val="007B4808"/>
    <w:rsid w:val="007B51E4"/>
    <w:rsid w:val="007B5C05"/>
    <w:rsid w:val="007C1364"/>
    <w:rsid w:val="007C2ADF"/>
    <w:rsid w:val="007C2DFB"/>
    <w:rsid w:val="007C4343"/>
    <w:rsid w:val="007C490D"/>
    <w:rsid w:val="007C6F36"/>
    <w:rsid w:val="007C7CFE"/>
    <w:rsid w:val="007D27A4"/>
    <w:rsid w:val="007D5C2A"/>
    <w:rsid w:val="007E0E45"/>
    <w:rsid w:val="007E3CCA"/>
    <w:rsid w:val="007E6021"/>
    <w:rsid w:val="008025A8"/>
    <w:rsid w:val="008028E2"/>
    <w:rsid w:val="00802A76"/>
    <w:rsid w:val="00804822"/>
    <w:rsid w:val="00804E43"/>
    <w:rsid w:val="00806C30"/>
    <w:rsid w:val="00811C00"/>
    <w:rsid w:val="0081613F"/>
    <w:rsid w:val="00820489"/>
    <w:rsid w:val="00823473"/>
    <w:rsid w:val="00845444"/>
    <w:rsid w:val="00845557"/>
    <w:rsid w:val="00845788"/>
    <w:rsid w:val="0084619A"/>
    <w:rsid w:val="008502DF"/>
    <w:rsid w:val="008514B9"/>
    <w:rsid w:val="008538A8"/>
    <w:rsid w:val="00854099"/>
    <w:rsid w:val="0086408A"/>
    <w:rsid w:val="00865319"/>
    <w:rsid w:val="00865402"/>
    <w:rsid w:val="00871BF1"/>
    <w:rsid w:val="00872999"/>
    <w:rsid w:val="00873FBA"/>
    <w:rsid w:val="00875539"/>
    <w:rsid w:val="0088691E"/>
    <w:rsid w:val="00887130"/>
    <w:rsid w:val="00894EE8"/>
    <w:rsid w:val="00896BC8"/>
    <w:rsid w:val="00897190"/>
    <w:rsid w:val="008979E8"/>
    <w:rsid w:val="008A0643"/>
    <w:rsid w:val="008A360B"/>
    <w:rsid w:val="008A3C7E"/>
    <w:rsid w:val="008A6734"/>
    <w:rsid w:val="008A6902"/>
    <w:rsid w:val="008B2AED"/>
    <w:rsid w:val="008B2F15"/>
    <w:rsid w:val="008C0321"/>
    <w:rsid w:val="008C15D9"/>
    <w:rsid w:val="008C3622"/>
    <w:rsid w:val="008C6C07"/>
    <w:rsid w:val="008D0747"/>
    <w:rsid w:val="008D2EBA"/>
    <w:rsid w:val="008D4A65"/>
    <w:rsid w:val="008D6EB5"/>
    <w:rsid w:val="008E0F5E"/>
    <w:rsid w:val="008E2E23"/>
    <w:rsid w:val="008E3CDC"/>
    <w:rsid w:val="008E4B82"/>
    <w:rsid w:val="008E6435"/>
    <w:rsid w:val="008E71F9"/>
    <w:rsid w:val="008E7E94"/>
    <w:rsid w:val="008F01AF"/>
    <w:rsid w:val="008F1C82"/>
    <w:rsid w:val="008F55AB"/>
    <w:rsid w:val="008F6382"/>
    <w:rsid w:val="00904ADC"/>
    <w:rsid w:val="00911106"/>
    <w:rsid w:val="009112DC"/>
    <w:rsid w:val="009121AA"/>
    <w:rsid w:val="009129D9"/>
    <w:rsid w:val="009140D0"/>
    <w:rsid w:val="0091509E"/>
    <w:rsid w:val="00915D3D"/>
    <w:rsid w:val="00917D2E"/>
    <w:rsid w:val="0092178B"/>
    <w:rsid w:val="0093006F"/>
    <w:rsid w:val="009312FB"/>
    <w:rsid w:val="00932432"/>
    <w:rsid w:val="009420B6"/>
    <w:rsid w:val="0094408F"/>
    <w:rsid w:val="00945FE7"/>
    <w:rsid w:val="009467BE"/>
    <w:rsid w:val="00947DDD"/>
    <w:rsid w:val="00950ED0"/>
    <w:rsid w:val="00952221"/>
    <w:rsid w:val="009539B8"/>
    <w:rsid w:val="009575E1"/>
    <w:rsid w:val="00963901"/>
    <w:rsid w:val="00966202"/>
    <w:rsid w:val="0097030D"/>
    <w:rsid w:val="00970583"/>
    <w:rsid w:val="00970862"/>
    <w:rsid w:val="0097354D"/>
    <w:rsid w:val="009739F2"/>
    <w:rsid w:val="0097755D"/>
    <w:rsid w:val="00982931"/>
    <w:rsid w:val="00982998"/>
    <w:rsid w:val="00983504"/>
    <w:rsid w:val="009837C4"/>
    <w:rsid w:val="00986035"/>
    <w:rsid w:val="0098626C"/>
    <w:rsid w:val="0098794F"/>
    <w:rsid w:val="00990368"/>
    <w:rsid w:val="00994ED5"/>
    <w:rsid w:val="00995A0F"/>
    <w:rsid w:val="009973F4"/>
    <w:rsid w:val="009976F7"/>
    <w:rsid w:val="00997C66"/>
    <w:rsid w:val="00997FE1"/>
    <w:rsid w:val="009A02C5"/>
    <w:rsid w:val="009A0420"/>
    <w:rsid w:val="009B4CA7"/>
    <w:rsid w:val="009C12B0"/>
    <w:rsid w:val="009C418A"/>
    <w:rsid w:val="009C7787"/>
    <w:rsid w:val="009D0411"/>
    <w:rsid w:val="009D4C1B"/>
    <w:rsid w:val="009D4F83"/>
    <w:rsid w:val="009E04EC"/>
    <w:rsid w:val="009E1B92"/>
    <w:rsid w:val="009E26DE"/>
    <w:rsid w:val="009E35A5"/>
    <w:rsid w:val="009E6ED1"/>
    <w:rsid w:val="009E7AF7"/>
    <w:rsid w:val="009F1A88"/>
    <w:rsid w:val="009F4393"/>
    <w:rsid w:val="009F6204"/>
    <w:rsid w:val="009F626A"/>
    <w:rsid w:val="00A01E48"/>
    <w:rsid w:val="00A04336"/>
    <w:rsid w:val="00A05732"/>
    <w:rsid w:val="00A12504"/>
    <w:rsid w:val="00A14419"/>
    <w:rsid w:val="00A154B3"/>
    <w:rsid w:val="00A16DFD"/>
    <w:rsid w:val="00A20E8B"/>
    <w:rsid w:val="00A22A2B"/>
    <w:rsid w:val="00A230A7"/>
    <w:rsid w:val="00A24B22"/>
    <w:rsid w:val="00A25C22"/>
    <w:rsid w:val="00A26CC0"/>
    <w:rsid w:val="00A347FA"/>
    <w:rsid w:val="00A34D1A"/>
    <w:rsid w:val="00A353F5"/>
    <w:rsid w:val="00A419D7"/>
    <w:rsid w:val="00A44079"/>
    <w:rsid w:val="00A4468F"/>
    <w:rsid w:val="00A45E15"/>
    <w:rsid w:val="00A522F5"/>
    <w:rsid w:val="00A54BC7"/>
    <w:rsid w:val="00A54E20"/>
    <w:rsid w:val="00A55EB9"/>
    <w:rsid w:val="00A57744"/>
    <w:rsid w:val="00A6544D"/>
    <w:rsid w:val="00A65BDB"/>
    <w:rsid w:val="00A671E5"/>
    <w:rsid w:val="00A67792"/>
    <w:rsid w:val="00A721BE"/>
    <w:rsid w:val="00A721EA"/>
    <w:rsid w:val="00A725FA"/>
    <w:rsid w:val="00A7710A"/>
    <w:rsid w:val="00A80E6E"/>
    <w:rsid w:val="00A81895"/>
    <w:rsid w:val="00A84215"/>
    <w:rsid w:val="00A86E1D"/>
    <w:rsid w:val="00A938AB"/>
    <w:rsid w:val="00A96387"/>
    <w:rsid w:val="00AA07DE"/>
    <w:rsid w:val="00AA314F"/>
    <w:rsid w:val="00AB1A72"/>
    <w:rsid w:val="00AB32B4"/>
    <w:rsid w:val="00AB6131"/>
    <w:rsid w:val="00AB7B5A"/>
    <w:rsid w:val="00AC3584"/>
    <w:rsid w:val="00AC5848"/>
    <w:rsid w:val="00AD04B9"/>
    <w:rsid w:val="00AD064D"/>
    <w:rsid w:val="00AD0F1E"/>
    <w:rsid w:val="00AD19A5"/>
    <w:rsid w:val="00AD2A25"/>
    <w:rsid w:val="00AE647A"/>
    <w:rsid w:val="00AE78FD"/>
    <w:rsid w:val="00AE79FC"/>
    <w:rsid w:val="00AE7FA2"/>
    <w:rsid w:val="00AF0755"/>
    <w:rsid w:val="00AF0F03"/>
    <w:rsid w:val="00AF0F9D"/>
    <w:rsid w:val="00AF34D0"/>
    <w:rsid w:val="00AF63E0"/>
    <w:rsid w:val="00B01BC0"/>
    <w:rsid w:val="00B03E1E"/>
    <w:rsid w:val="00B03EBC"/>
    <w:rsid w:val="00B067BC"/>
    <w:rsid w:val="00B10191"/>
    <w:rsid w:val="00B111FB"/>
    <w:rsid w:val="00B12CF5"/>
    <w:rsid w:val="00B15FAC"/>
    <w:rsid w:val="00B20328"/>
    <w:rsid w:val="00B218DE"/>
    <w:rsid w:val="00B23A8B"/>
    <w:rsid w:val="00B243FA"/>
    <w:rsid w:val="00B27C26"/>
    <w:rsid w:val="00B35446"/>
    <w:rsid w:val="00B35D28"/>
    <w:rsid w:val="00B35ECC"/>
    <w:rsid w:val="00B35F2A"/>
    <w:rsid w:val="00B3728D"/>
    <w:rsid w:val="00B37E33"/>
    <w:rsid w:val="00B41B83"/>
    <w:rsid w:val="00B41DE4"/>
    <w:rsid w:val="00B42848"/>
    <w:rsid w:val="00B4384B"/>
    <w:rsid w:val="00B47468"/>
    <w:rsid w:val="00B47AD1"/>
    <w:rsid w:val="00B52201"/>
    <w:rsid w:val="00B540A4"/>
    <w:rsid w:val="00B579F9"/>
    <w:rsid w:val="00B57B91"/>
    <w:rsid w:val="00B60646"/>
    <w:rsid w:val="00B61F6B"/>
    <w:rsid w:val="00B6425B"/>
    <w:rsid w:val="00B65828"/>
    <w:rsid w:val="00B70BBF"/>
    <w:rsid w:val="00B711D2"/>
    <w:rsid w:val="00B716BF"/>
    <w:rsid w:val="00B71F5C"/>
    <w:rsid w:val="00B72DC1"/>
    <w:rsid w:val="00B776E1"/>
    <w:rsid w:val="00B80CC1"/>
    <w:rsid w:val="00B81CBD"/>
    <w:rsid w:val="00B83513"/>
    <w:rsid w:val="00B879C9"/>
    <w:rsid w:val="00B9150D"/>
    <w:rsid w:val="00B93DDB"/>
    <w:rsid w:val="00B95B79"/>
    <w:rsid w:val="00BA09C2"/>
    <w:rsid w:val="00BA430F"/>
    <w:rsid w:val="00BA4BB1"/>
    <w:rsid w:val="00BA5F39"/>
    <w:rsid w:val="00BB0243"/>
    <w:rsid w:val="00BB2BEF"/>
    <w:rsid w:val="00BB4EA7"/>
    <w:rsid w:val="00BC241D"/>
    <w:rsid w:val="00BC57FA"/>
    <w:rsid w:val="00BC6D48"/>
    <w:rsid w:val="00BC7170"/>
    <w:rsid w:val="00BC73BE"/>
    <w:rsid w:val="00BC7C51"/>
    <w:rsid w:val="00BC7F9E"/>
    <w:rsid w:val="00BD0573"/>
    <w:rsid w:val="00BD1911"/>
    <w:rsid w:val="00BD1BAB"/>
    <w:rsid w:val="00BD29AD"/>
    <w:rsid w:val="00BD43D4"/>
    <w:rsid w:val="00BD6A9A"/>
    <w:rsid w:val="00BE20AA"/>
    <w:rsid w:val="00BE436E"/>
    <w:rsid w:val="00BE61DB"/>
    <w:rsid w:val="00BF5C6E"/>
    <w:rsid w:val="00BF786D"/>
    <w:rsid w:val="00BF7880"/>
    <w:rsid w:val="00C107F2"/>
    <w:rsid w:val="00C131E7"/>
    <w:rsid w:val="00C16EEF"/>
    <w:rsid w:val="00C177CC"/>
    <w:rsid w:val="00C17A3D"/>
    <w:rsid w:val="00C21A3A"/>
    <w:rsid w:val="00C25056"/>
    <w:rsid w:val="00C33A04"/>
    <w:rsid w:val="00C40FC0"/>
    <w:rsid w:val="00C4324D"/>
    <w:rsid w:val="00C4373A"/>
    <w:rsid w:val="00C53D61"/>
    <w:rsid w:val="00C55C5D"/>
    <w:rsid w:val="00C6591C"/>
    <w:rsid w:val="00C67AD2"/>
    <w:rsid w:val="00C70DF6"/>
    <w:rsid w:val="00C74960"/>
    <w:rsid w:val="00C757E8"/>
    <w:rsid w:val="00C7587F"/>
    <w:rsid w:val="00C8550F"/>
    <w:rsid w:val="00C85C8B"/>
    <w:rsid w:val="00C863FE"/>
    <w:rsid w:val="00C90A4E"/>
    <w:rsid w:val="00C950D5"/>
    <w:rsid w:val="00C95B3C"/>
    <w:rsid w:val="00CA3EDB"/>
    <w:rsid w:val="00CA4100"/>
    <w:rsid w:val="00CA72FB"/>
    <w:rsid w:val="00CB03C0"/>
    <w:rsid w:val="00CB1240"/>
    <w:rsid w:val="00CB413C"/>
    <w:rsid w:val="00CC4FC2"/>
    <w:rsid w:val="00CC6128"/>
    <w:rsid w:val="00CD1FC7"/>
    <w:rsid w:val="00CD2B0A"/>
    <w:rsid w:val="00CD7AA5"/>
    <w:rsid w:val="00CD7BF7"/>
    <w:rsid w:val="00CE061A"/>
    <w:rsid w:val="00CE06DA"/>
    <w:rsid w:val="00CE1A04"/>
    <w:rsid w:val="00CE1BCE"/>
    <w:rsid w:val="00CF1963"/>
    <w:rsid w:val="00D0014A"/>
    <w:rsid w:val="00D01637"/>
    <w:rsid w:val="00D01F41"/>
    <w:rsid w:val="00D035D5"/>
    <w:rsid w:val="00D04352"/>
    <w:rsid w:val="00D045BF"/>
    <w:rsid w:val="00D05824"/>
    <w:rsid w:val="00D10117"/>
    <w:rsid w:val="00D10DB4"/>
    <w:rsid w:val="00D11FBA"/>
    <w:rsid w:val="00D15408"/>
    <w:rsid w:val="00D26107"/>
    <w:rsid w:val="00D26F3B"/>
    <w:rsid w:val="00D323E7"/>
    <w:rsid w:val="00D32CD2"/>
    <w:rsid w:val="00D363CB"/>
    <w:rsid w:val="00D402EB"/>
    <w:rsid w:val="00D4385D"/>
    <w:rsid w:val="00D461EF"/>
    <w:rsid w:val="00D472BF"/>
    <w:rsid w:val="00D47727"/>
    <w:rsid w:val="00D54D54"/>
    <w:rsid w:val="00D577D0"/>
    <w:rsid w:val="00D603CB"/>
    <w:rsid w:val="00D60B59"/>
    <w:rsid w:val="00D62F29"/>
    <w:rsid w:val="00D710DC"/>
    <w:rsid w:val="00D722C1"/>
    <w:rsid w:val="00D7244A"/>
    <w:rsid w:val="00D84D74"/>
    <w:rsid w:val="00D85CB7"/>
    <w:rsid w:val="00D9126C"/>
    <w:rsid w:val="00D9461E"/>
    <w:rsid w:val="00D94D61"/>
    <w:rsid w:val="00D96F77"/>
    <w:rsid w:val="00DA03EB"/>
    <w:rsid w:val="00DA04DC"/>
    <w:rsid w:val="00DA08FB"/>
    <w:rsid w:val="00DA212F"/>
    <w:rsid w:val="00DA2BD3"/>
    <w:rsid w:val="00DA312A"/>
    <w:rsid w:val="00DA5374"/>
    <w:rsid w:val="00DA65B7"/>
    <w:rsid w:val="00DA76AD"/>
    <w:rsid w:val="00DB0DC1"/>
    <w:rsid w:val="00DB1F5D"/>
    <w:rsid w:val="00DB2859"/>
    <w:rsid w:val="00DB3BBE"/>
    <w:rsid w:val="00DB42B3"/>
    <w:rsid w:val="00DB6BA1"/>
    <w:rsid w:val="00DC0A36"/>
    <w:rsid w:val="00DC1685"/>
    <w:rsid w:val="00DC1B1D"/>
    <w:rsid w:val="00DC283A"/>
    <w:rsid w:val="00DC3DDE"/>
    <w:rsid w:val="00DC771D"/>
    <w:rsid w:val="00DC7842"/>
    <w:rsid w:val="00DC7D56"/>
    <w:rsid w:val="00DD24EA"/>
    <w:rsid w:val="00DD4A9B"/>
    <w:rsid w:val="00DD6FD5"/>
    <w:rsid w:val="00DD7324"/>
    <w:rsid w:val="00DD7763"/>
    <w:rsid w:val="00DD7EF5"/>
    <w:rsid w:val="00DE3C03"/>
    <w:rsid w:val="00DE5542"/>
    <w:rsid w:val="00DE5C55"/>
    <w:rsid w:val="00DF3709"/>
    <w:rsid w:val="00DF3745"/>
    <w:rsid w:val="00DF3B77"/>
    <w:rsid w:val="00E017B6"/>
    <w:rsid w:val="00E028C8"/>
    <w:rsid w:val="00E04390"/>
    <w:rsid w:val="00E0752E"/>
    <w:rsid w:val="00E104AF"/>
    <w:rsid w:val="00E116DC"/>
    <w:rsid w:val="00E13F88"/>
    <w:rsid w:val="00E1467C"/>
    <w:rsid w:val="00E178D4"/>
    <w:rsid w:val="00E242E5"/>
    <w:rsid w:val="00E26572"/>
    <w:rsid w:val="00E3413F"/>
    <w:rsid w:val="00E41073"/>
    <w:rsid w:val="00E4173C"/>
    <w:rsid w:val="00E41960"/>
    <w:rsid w:val="00E431F6"/>
    <w:rsid w:val="00E44352"/>
    <w:rsid w:val="00E52EBD"/>
    <w:rsid w:val="00E57ABB"/>
    <w:rsid w:val="00E60F4D"/>
    <w:rsid w:val="00E62E59"/>
    <w:rsid w:val="00E64F68"/>
    <w:rsid w:val="00E66C18"/>
    <w:rsid w:val="00E66E56"/>
    <w:rsid w:val="00E70B01"/>
    <w:rsid w:val="00E70D7F"/>
    <w:rsid w:val="00E8784B"/>
    <w:rsid w:val="00E92E2C"/>
    <w:rsid w:val="00E95CD6"/>
    <w:rsid w:val="00E96ECB"/>
    <w:rsid w:val="00E97423"/>
    <w:rsid w:val="00EA02ED"/>
    <w:rsid w:val="00EA095B"/>
    <w:rsid w:val="00EA3A3F"/>
    <w:rsid w:val="00EA5EAB"/>
    <w:rsid w:val="00EB0412"/>
    <w:rsid w:val="00EB0FAC"/>
    <w:rsid w:val="00EB5680"/>
    <w:rsid w:val="00EB6F47"/>
    <w:rsid w:val="00EB737B"/>
    <w:rsid w:val="00EC1430"/>
    <w:rsid w:val="00EC1CE9"/>
    <w:rsid w:val="00EC59E5"/>
    <w:rsid w:val="00EC7399"/>
    <w:rsid w:val="00ED318F"/>
    <w:rsid w:val="00EE4F05"/>
    <w:rsid w:val="00EE58C5"/>
    <w:rsid w:val="00EE5C5D"/>
    <w:rsid w:val="00F02185"/>
    <w:rsid w:val="00F04D9C"/>
    <w:rsid w:val="00F06D6F"/>
    <w:rsid w:val="00F113B6"/>
    <w:rsid w:val="00F11CD2"/>
    <w:rsid w:val="00F14ED3"/>
    <w:rsid w:val="00F16A39"/>
    <w:rsid w:val="00F206BF"/>
    <w:rsid w:val="00F20F04"/>
    <w:rsid w:val="00F20F5B"/>
    <w:rsid w:val="00F2421C"/>
    <w:rsid w:val="00F26C12"/>
    <w:rsid w:val="00F339DB"/>
    <w:rsid w:val="00F34776"/>
    <w:rsid w:val="00F370EC"/>
    <w:rsid w:val="00F40996"/>
    <w:rsid w:val="00F420FF"/>
    <w:rsid w:val="00F42569"/>
    <w:rsid w:val="00F5082D"/>
    <w:rsid w:val="00F531BD"/>
    <w:rsid w:val="00F5324A"/>
    <w:rsid w:val="00F538EB"/>
    <w:rsid w:val="00F57042"/>
    <w:rsid w:val="00F57291"/>
    <w:rsid w:val="00F57C68"/>
    <w:rsid w:val="00F6137B"/>
    <w:rsid w:val="00F65024"/>
    <w:rsid w:val="00F6598B"/>
    <w:rsid w:val="00F66569"/>
    <w:rsid w:val="00F66C2D"/>
    <w:rsid w:val="00F71425"/>
    <w:rsid w:val="00F76080"/>
    <w:rsid w:val="00F774E5"/>
    <w:rsid w:val="00F77B52"/>
    <w:rsid w:val="00F854E6"/>
    <w:rsid w:val="00F85990"/>
    <w:rsid w:val="00F86A4D"/>
    <w:rsid w:val="00F87492"/>
    <w:rsid w:val="00F905B0"/>
    <w:rsid w:val="00F91FB4"/>
    <w:rsid w:val="00F925BE"/>
    <w:rsid w:val="00F95C4F"/>
    <w:rsid w:val="00FA0CA9"/>
    <w:rsid w:val="00FA0D3A"/>
    <w:rsid w:val="00FA150C"/>
    <w:rsid w:val="00FA2630"/>
    <w:rsid w:val="00FB0FE4"/>
    <w:rsid w:val="00FB1753"/>
    <w:rsid w:val="00FB1B88"/>
    <w:rsid w:val="00FB7D67"/>
    <w:rsid w:val="00FC1830"/>
    <w:rsid w:val="00FC4580"/>
    <w:rsid w:val="00FD0472"/>
    <w:rsid w:val="00FD28D7"/>
    <w:rsid w:val="00FE0F7F"/>
    <w:rsid w:val="00FE176A"/>
    <w:rsid w:val="00FE45E0"/>
    <w:rsid w:val="00FE4858"/>
    <w:rsid w:val="00FE4F7F"/>
    <w:rsid w:val="00FE5566"/>
    <w:rsid w:val="00FE6D5B"/>
    <w:rsid w:val="00FF073E"/>
    <w:rsid w:val="00FF5442"/>
    <w:rsid w:val="00FF61FE"/>
    <w:rsid w:val="14B19209"/>
    <w:rsid w:val="1E9C3C4E"/>
    <w:rsid w:val="33A84702"/>
    <w:rsid w:val="454F16F8"/>
    <w:rsid w:val="66FB80F5"/>
    <w:rsid w:val="6BF47219"/>
    <w:rsid w:val="72C9D127"/>
    <w:rsid w:val="78DB115D"/>
    <w:rsid w:val="7D442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78986578"/>
  <w15:docId w15:val="{F2217361-76F1-4AF3-8210-4808F18ABB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354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ui-provider">
    <w:name w:val="ui-provider"/>
    <w:basedOn w:val="DefaultParagraphFont"/>
    <w:rsid w:val="00B61F6B"/>
  </w:style>
  <w:style w:type="paragraph" w:customStyle="1" w:styleId="paragraph">
    <w:name w:val="paragraph"/>
    <w:basedOn w:val="Normal"/>
    <w:rsid w:val="00B37E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B37E33"/>
  </w:style>
  <w:style w:type="character" w:customStyle="1" w:styleId="eop">
    <w:name w:val="eop"/>
    <w:basedOn w:val="DefaultParagraphFont"/>
    <w:rsid w:val="00B37E33"/>
  </w:style>
  <w:style w:type="character" w:customStyle="1" w:styleId="ListParagraphChar">
    <w:name w:val="List Paragraph Char"/>
    <w:aliases w:val="Name Char"/>
    <w:link w:val="ListParagraph"/>
    <w:locked/>
    <w:rsid w:val="002130C6"/>
  </w:style>
  <w:style w:type="character" w:styleId="FollowedHyperlink">
    <w:name w:val="FollowedHyperlink"/>
    <w:basedOn w:val="DefaultParagraphFont"/>
    <w:uiPriority w:val="99"/>
    <w:semiHidden/>
    <w:unhideWhenUsed/>
    <w:rsid w:val="00CB03C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54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41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1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03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28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425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5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44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31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09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84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818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69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961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54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66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24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93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79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832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2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22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91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4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88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69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96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90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1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92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29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76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jpeg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5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3.xml"/><Relationship Id="rId5" Type="http://schemas.openxmlformats.org/officeDocument/2006/relationships/numbering" Target="numbering.xml"/><Relationship Id="rId15" Type="http://schemas.openxmlformats.org/officeDocument/2006/relationships/image" Target="media/image5.jpeg"/><Relationship Id="rId23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eg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ed91b914f7ba73b1e43246d575ec336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a0c1e8f28fb5200cf905b9dc01cc1c6e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B1D81C-A1AD-4BD3-9314-DE8AA0CE620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55456B-E6BB-4221-A31E-8F684384E5FC}">
  <ds:schemaRefs>
    <ds:schemaRef ds:uri="http://purl.org/dc/dcmitype/"/>
    <ds:schemaRef ds:uri="2795bbee-07b4-4e79-98d8-0419d9871cad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258d5018-feb4-45ec-8043-ac7152467c64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0259725-2B7C-4E8A-AF60-3429CCF166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8C768AD-C23B-4BAA-A4A7-6479FD1866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13</Pages>
  <Words>2078</Words>
  <Characters>11847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dc:description/>
  <cp:lastModifiedBy>Georgia Lewis  (Swansea Bay UHB - Corporate Governance )</cp:lastModifiedBy>
  <cp:revision>8</cp:revision>
  <dcterms:created xsi:type="dcterms:W3CDTF">2024-05-01T09:52:00Z</dcterms:created>
  <dcterms:modified xsi:type="dcterms:W3CDTF">2024-07-16T16:31:00Z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