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4554" w:rsidRDefault="008B3383" w:rsidP="00CF0575">
      <w:pPr>
        <w:ind w:firstLine="720"/>
        <w:jc w:val="center"/>
        <w:rPr>
          <w:b/>
          <w:bCs/>
          <w:sz w:val="32"/>
          <w:szCs w:val="32"/>
          <w:u w:val="single"/>
        </w:rPr>
      </w:pPr>
      <w:r>
        <w:rPr>
          <w:noProof/>
          <w:lang w:eastAsia="en-GB"/>
        </w:rPr>
        <w:drawing>
          <wp:anchor distT="0" distB="0" distL="114300" distR="114300" simplePos="0" relativeHeight="251661312" behindDoc="1" locked="0" layoutInCell="1" allowOverlap="1" wp14:anchorId="493CA457" wp14:editId="367988D4">
            <wp:simplePos x="0" y="0"/>
            <wp:positionH relativeFrom="column">
              <wp:posOffset>1864360</wp:posOffset>
            </wp:positionH>
            <wp:positionV relativeFrom="paragraph">
              <wp:posOffset>0</wp:posOffset>
            </wp:positionV>
            <wp:extent cx="2971800" cy="751840"/>
            <wp:effectExtent l="0" t="0" r="0" b="0"/>
            <wp:wrapSquare wrapText="bothSides"/>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4554" w:rsidRDefault="00364554" w:rsidP="00364554">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tbl>
      <w:tblPr>
        <w:tblStyle w:val="TableGrid"/>
        <w:tblW w:w="0" w:type="auto"/>
        <w:tblInd w:w="704" w:type="dxa"/>
        <w:tblLayout w:type="fixed"/>
        <w:tblLook w:val="04A0" w:firstRow="1" w:lastRow="0" w:firstColumn="1" w:lastColumn="0" w:noHBand="0" w:noVBand="1"/>
      </w:tblPr>
      <w:tblGrid>
        <w:gridCol w:w="2547"/>
        <w:gridCol w:w="1569"/>
        <w:gridCol w:w="1691"/>
        <w:gridCol w:w="32"/>
        <w:gridCol w:w="1661"/>
        <w:gridCol w:w="675"/>
        <w:gridCol w:w="841"/>
      </w:tblGrid>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Meeting Date</w:t>
            </w:r>
          </w:p>
        </w:tc>
        <w:tc>
          <w:tcPr>
            <w:tcW w:w="3260" w:type="dxa"/>
            <w:gridSpan w:val="2"/>
            <w:vAlign w:val="center"/>
          </w:tcPr>
          <w:p w:rsidR="00364554" w:rsidRPr="00FA0CA9" w:rsidRDefault="00364554" w:rsidP="008B3383">
            <w:pPr>
              <w:rPr>
                <w:rFonts w:ascii="Arial" w:hAnsi="Arial" w:cs="Arial"/>
                <w:b/>
                <w:sz w:val="24"/>
                <w:szCs w:val="24"/>
              </w:rPr>
            </w:pPr>
          </w:p>
        </w:tc>
        <w:tc>
          <w:tcPr>
            <w:tcW w:w="2368" w:type="dxa"/>
            <w:gridSpan w:val="3"/>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Agenda Item</w:t>
            </w:r>
          </w:p>
        </w:tc>
        <w:tc>
          <w:tcPr>
            <w:tcW w:w="841" w:type="dxa"/>
            <w:vAlign w:val="center"/>
          </w:tcPr>
          <w:p w:rsidR="00364554" w:rsidRPr="00FA0CA9" w:rsidRDefault="00364554" w:rsidP="008B3383">
            <w:pPr>
              <w:rPr>
                <w:rFonts w:ascii="Arial" w:hAnsi="Arial" w:cs="Arial"/>
                <w:b/>
                <w:sz w:val="24"/>
                <w:szCs w:val="24"/>
              </w:rPr>
            </w:pP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Report Title</w:t>
            </w:r>
          </w:p>
        </w:tc>
        <w:tc>
          <w:tcPr>
            <w:tcW w:w="6469" w:type="dxa"/>
            <w:gridSpan w:val="6"/>
            <w:vAlign w:val="center"/>
          </w:tcPr>
          <w:p w:rsidR="00364554" w:rsidRPr="00FA0CA9" w:rsidRDefault="00364554" w:rsidP="008B3383">
            <w:pPr>
              <w:rPr>
                <w:rFonts w:ascii="Arial" w:hAnsi="Arial" w:cs="Arial"/>
                <w:b/>
                <w:sz w:val="24"/>
                <w:szCs w:val="24"/>
              </w:rPr>
            </w:pPr>
            <w:r>
              <w:rPr>
                <w:rFonts w:ascii="Arial" w:hAnsi="Arial" w:cs="Arial"/>
                <w:b/>
                <w:sz w:val="24"/>
                <w:szCs w:val="24"/>
              </w:rPr>
              <w:t>Strategy Implementation Plan Update</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Report Author</w:t>
            </w:r>
          </w:p>
        </w:tc>
        <w:tc>
          <w:tcPr>
            <w:tcW w:w="6469" w:type="dxa"/>
            <w:gridSpan w:val="6"/>
            <w:vAlign w:val="center"/>
          </w:tcPr>
          <w:p w:rsidR="00364554" w:rsidRPr="00FA0CA9" w:rsidRDefault="004D01FC" w:rsidP="008B3383">
            <w:pPr>
              <w:rPr>
                <w:rFonts w:ascii="Arial" w:hAnsi="Arial" w:cs="Arial"/>
                <w:sz w:val="24"/>
                <w:szCs w:val="24"/>
              </w:rPr>
            </w:pPr>
            <w:r>
              <w:rPr>
                <w:rFonts w:ascii="Arial" w:hAnsi="Arial" w:cs="Arial"/>
                <w:sz w:val="24"/>
                <w:szCs w:val="24"/>
              </w:rPr>
              <w:t xml:space="preserve">Angharad Higgins, </w:t>
            </w:r>
            <w:r w:rsidR="00364554">
              <w:rPr>
                <w:rFonts w:ascii="Arial" w:hAnsi="Arial" w:cs="Arial"/>
                <w:sz w:val="24"/>
                <w:szCs w:val="24"/>
              </w:rPr>
              <w:t>Head of Quality &amp; Safety</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Report Sponsor</w:t>
            </w:r>
          </w:p>
        </w:tc>
        <w:tc>
          <w:tcPr>
            <w:tcW w:w="6469" w:type="dxa"/>
            <w:gridSpan w:val="6"/>
            <w:vAlign w:val="center"/>
          </w:tcPr>
          <w:p w:rsidR="00364554" w:rsidRPr="00FA0CA9" w:rsidRDefault="004D01FC" w:rsidP="008B3383">
            <w:pPr>
              <w:rPr>
                <w:rFonts w:ascii="Arial" w:hAnsi="Arial" w:cs="Arial"/>
                <w:sz w:val="24"/>
                <w:szCs w:val="24"/>
              </w:rPr>
            </w:pPr>
            <w:r>
              <w:rPr>
                <w:rFonts w:ascii="Arial" w:hAnsi="Arial" w:cs="Arial"/>
                <w:sz w:val="24"/>
                <w:szCs w:val="24"/>
              </w:rPr>
              <w:t>Lesley Jenkins, Acting Deputy Director of Nursing</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Presented by</w:t>
            </w:r>
          </w:p>
        </w:tc>
        <w:tc>
          <w:tcPr>
            <w:tcW w:w="6469" w:type="dxa"/>
            <w:gridSpan w:val="6"/>
            <w:vAlign w:val="center"/>
          </w:tcPr>
          <w:p w:rsidR="00364554" w:rsidRPr="00FA0CA9" w:rsidRDefault="0068599B" w:rsidP="008B3383">
            <w:pPr>
              <w:rPr>
                <w:rFonts w:ascii="Arial" w:hAnsi="Arial" w:cs="Arial"/>
                <w:sz w:val="24"/>
                <w:szCs w:val="24"/>
              </w:rPr>
            </w:pPr>
            <w:r>
              <w:rPr>
                <w:rFonts w:ascii="Arial" w:hAnsi="Arial" w:cs="Arial"/>
                <w:sz w:val="24"/>
                <w:szCs w:val="24"/>
              </w:rPr>
              <w:t>Angharad Higgins, Head of Quality and Safety</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Freedom of Information</w:t>
            </w:r>
          </w:p>
        </w:tc>
        <w:tc>
          <w:tcPr>
            <w:tcW w:w="6469" w:type="dxa"/>
            <w:gridSpan w:val="6"/>
            <w:vAlign w:val="center"/>
          </w:tcPr>
          <w:p w:rsidR="00364554" w:rsidRPr="00FA0CA9" w:rsidRDefault="007911E0" w:rsidP="008B3383">
            <w:pPr>
              <w:rPr>
                <w:rFonts w:ascii="Arial" w:hAnsi="Arial" w:cs="Arial"/>
                <w:sz w:val="24"/>
                <w:szCs w:val="24"/>
              </w:rPr>
            </w:pPr>
            <w:r>
              <w:rPr>
                <w:rFonts w:ascii="Arial" w:hAnsi="Arial" w:cs="Arial"/>
                <w:sz w:val="24"/>
                <w:szCs w:val="24"/>
              </w:rPr>
              <w:t xml:space="preserve">Open </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Purpose of the Report</w:t>
            </w:r>
          </w:p>
        </w:tc>
        <w:tc>
          <w:tcPr>
            <w:tcW w:w="6469" w:type="dxa"/>
            <w:gridSpan w:val="6"/>
            <w:vAlign w:val="center"/>
          </w:tcPr>
          <w:p w:rsidR="00364554" w:rsidRPr="004D01FC" w:rsidRDefault="0068599B" w:rsidP="004D01FC">
            <w:pPr>
              <w:ind w:right="96"/>
              <w:rPr>
                <w:rFonts w:ascii="Arial" w:hAnsi="Arial" w:cs="Arial"/>
                <w:color w:val="000000" w:themeColor="text1"/>
                <w:sz w:val="24"/>
                <w:szCs w:val="24"/>
              </w:rPr>
            </w:pPr>
            <w:r>
              <w:rPr>
                <w:rFonts w:ascii="Arial" w:hAnsi="Arial" w:cs="Arial"/>
                <w:color w:val="000000" w:themeColor="text1"/>
                <w:sz w:val="24"/>
                <w:szCs w:val="24"/>
              </w:rPr>
              <w:t>To provide an updated position on all actions within the Quality Strategy, which have been revised in line with the findings of the Internal Audit report on our Quality Management System.</w:t>
            </w:r>
          </w:p>
        </w:tc>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Key Issues</w:t>
            </w:r>
          </w:p>
          <w:p w:rsidR="00364554" w:rsidRPr="00FA0CA9" w:rsidRDefault="00364554" w:rsidP="008B3383">
            <w:pPr>
              <w:rPr>
                <w:rFonts w:ascii="Arial" w:hAnsi="Arial" w:cs="Arial"/>
                <w:b/>
                <w:sz w:val="24"/>
                <w:szCs w:val="24"/>
              </w:rPr>
            </w:pPr>
          </w:p>
          <w:p w:rsidR="00364554" w:rsidRPr="00FA0CA9" w:rsidRDefault="00364554" w:rsidP="008B3383">
            <w:pPr>
              <w:rPr>
                <w:rFonts w:ascii="Arial" w:hAnsi="Arial" w:cs="Arial"/>
                <w:b/>
                <w:sz w:val="24"/>
                <w:szCs w:val="24"/>
              </w:rPr>
            </w:pPr>
          </w:p>
          <w:p w:rsidR="00364554" w:rsidRPr="00FA0CA9" w:rsidRDefault="00364554" w:rsidP="008B3383">
            <w:pPr>
              <w:rPr>
                <w:rFonts w:ascii="Arial" w:hAnsi="Arial" w:cs="Arial"/>
                <w:b/>
                <w:sz w:val="24"/>
                <w:szCs w:val="24"/>
              </w:rPr>
            </w:pPr>
          </w:p>
        </w:tc>
        <w:tc>
          <w:tcPr>
            <w:tcW w:w="6469" w:type="dxa"/>
            <w:gridSpan w:val="6"/>
            <w:vAlign w:val="center"/>
          </w:tcPr>
          <w:p w:rsidR="0068599B" w:rsidRDefault="0068599B" w:rsidP="004D01FC">
            <w:pPr>
              <w:pStyle w:val="ListParagraph"/>
              <w:numPr>
                <w:ilvl w:val="0"/>
                <w:numId w:val="8"/>
              </w:numPr>
              <w:rPr>
                <w:rFonts w:ascii="Arial" w:hAnsi="Arial" w:cs="Arial"/>
                <w:sz w:val="24"/>
                <w:szCs w:val="24"/>
              </w:rPr>
            </w:pPr>
            <w:r>
              <w:rPr>
                <w:rFonts w:ascii="Arial" w:hAnsi="Arial" w:cs="Arial"/>
                <w:sz w:val="24"/>
                <w:szCs w:val="24"/>
              </w:rPr>
              <w:t>Plan revised following Internal Audit report</w:t>
            </w:r>
          </w:p>
          <w:p w:rsidR="0068599B" w:rsidRDefault="0068599B" w:rsidP="004D01FC">
            <w:pPr>
              <w:pStyle w:val="ListParagraph"/>
              <w:numPr>
                <w:ilvl w:val="0"/>
                <w:numId w:val="8"/>
              </w:numPr>
              <w:rPr>
                <w:rFonts w:ascii="Arial" w:hAnsi="Arial" w:cs="Arial"/>
                <w:sz w:val="24"/>
                <w:szCs w:val="24"/>
              </w:rPr>
            </w:pPr>
            <w:r>
              <w:rPr>
                <w:rFonts w:ascii="Arial" w:hAnsi="Arial" w:cs="Arial"/>
                <w:sz w:val="24"/>
                <w:szCs w:val="24"/>
              </w:rPr>
              <w:t>Action leads contacted to ask for updates</w:t>
            </w:r>
          </w:p>
          <w:p w:rsidR="0068599B" w:rsidRDefault="0068599B" w:rsidP="004D01FC">
            <w:pPr>
              <w:pStyle w:val="ListParagraph"/>
              <w:numPr>
                <w:ilvl w:val="0"/>
                <w:numId w:val="8"/>
              </w:numPr>
              <w:rPr>
                <w:rFonts w:ascii="Arial" w:hAnsi="Arial" w:cs="Arial"/>
                <w:sz w:val="24"/>
                <w:szCs w:val="24"/>
              </w:rPr>
            </w:pPr>
            <w:r>
              <w:rPr>
                <w:rFonts w:ascii="Arial" w:hAnsi="Arial" w:cs="Arial"/>
                <w:sz w:val="24"/>
                <w:szCs w:val="24"/>
              </w:rPr>
              <w:t>Management Board approval on 4.7.24 of whole plan updates going forward</w:t>
            </w:r>
          </w:p>
          <w:p w:rsidR="004D01FC" w:rsidRPr="004D01FC" w:rsidRDefault="0068599B" w:rsidP="004D01FC">
            <w:pPr>
              <w:pStyle w:val="ListParagraph"/>
              <w:numPr>
                <w:ilvl w:val="0"/>
                <w:numId w:val="8"/>
              </w:numPr>
              <w:rPr>
                <w:rFonts w:ascii="Arial" w:hAnsi="Arial" w:cs="Arial"/>
                <w:sz w:val="24"/>
                <w:szCs w:val="24"/>
              </w:rPr>
            </w:pPr>
            <w:r>
              <w:rPr>
                <w:rFonts w:ascii="Arial" w:hAnsi="Arial" w:cs="Arial"/>
                <w:sz w:val="24"/>
                <w:szCs w:val="24"/>
              </w:rPr>
              <w:t>Format of plan under review to facilitate easier updating</w:t>
            </w:r>
          </w:p>
          <w:p w:rsidR="00364554" w:rsidRPr="004D01FC" w:rsidRDefault="00364554" w:rsidP="008B3383">
            <w:pPr>
              <w:rPr>
                <w:rFonts w:ascii="Arial" w:hAnsi="Arial" w:cs="Arial"/>
                <w:sz w:val="24"/>
                <w:szCs w:val="24"/>
              </w:rPr>
            </w:pPr>
          </w:p>
        </w:tc>
      </w:tr>
      <w:tr w:rsidR="00364554" w:rsidRPr="00034194" w:rsidTr="008B3383">
        <w:trPr>
          <w:trHeight w:val="97"/>
        </w:trPr>
        <w:tc>
          <w:tcPr>
            <w:tcW w:w="2547" w:type="dxa"/>
            <w:vMerge w:val="restart"/>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Specific Action Required</w:t>
            </w:r>
          </w:p>
          <w:p w:rsidR="00364554" w:rsidRPr="00FA0CA9" w:rsidRDefault="00364554" w:rsidP="008B3383">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Approval</w:t>
            </w:r>
          </w:p>
        </w:tc>
      </w:tr>
      <w:tr w:rsidR="00364554" w:rsidRPr="00034194" w:rsidTr="008B3383">
        <w:trPr>
          <w:trHeight w:val="96"/>
        </w:trPr>
        <w:tc>
          <w:tcPr>
            <w:tcW w:w="2547" w:type="dxa"/>
            <w:vMerge/>
            <w:vAlign w:val="center"/>
          </w:tcPr>
          <w:p w:rsidR="00364554" w:rsidRPr="00FA0CA9" w:rsidRDefault="00364554" w:rsidP="008B3383">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vAlign w:val="center"/>
              </w:tcPr>
              <w:p w:rsidR="00364554" w:rsidRPr="00FA0CA9" w:rsidRDefault="0068599B" w:rsidP="008B3383">
                <w:pPr>
                  <w:ind w:right="96"/>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vAlign w:val="center"/>
              </w:tcPr>
              <w:p w:rsidR="00364554" w:rsidRPr="00FA0CA9" w:rsidRDefault="00364554" w:rsidP="008B3383">
                <w:pPr>
                  <w:ind w:right="96"/>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vAlign w:val="center"/>
              </w:tcPr>
              <w:p w:rsidR="00364554" w:rsidRPr="00FA0CA9" w:rsidRDefault="0068599B" w:rsidP="008B3383">
                <w:pPr>
                  <w:ind w:right="96"/>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vAlign w:val="center"/>
              </w:tcPr>
              <w:p w:rsidR="00364554" w:rsidRPr="00FA0CA9" w:rsidRDefault="0068599B" w:rsidP="008B3383">
                <w:pPr>
                  <w:ind w:right="96"/>
                  <w:rPr>
                    <w:rFonts w:ascii="Arial" w:hAnsi="Arial" w:cs="Arial"/>
                    <w:sz w:val="24"/>
                    <w:szCs w:val="24"/>
                  </w:rPr>
                </w:pPr>
                <w:r>
                  <w:rPr>
                    <w:rFonts w:ascii="MS Gothic" w:eastAsia="MS Gothic" w:hAnsi="MS Gothic" w:cs="Arial" w:hint="eastAsia"/>
                    <w:sz w:val="20"/>
                    <w:szCs w:val="20"/>
                  </w:rPr>
                  <w:t>☐</w:t>
                </w:r>
              </w:p>
            </w:tc>
          </w:sdtContent>
        </w:sdt>
      </w:tr>
      <w:tr w:rsidR="00364554" w:rsidRPr="00034194" w:rsidTr="008B3383">
        <w:tc>
          <w:tcPr>
            <w:tcW w:w="2547" w:type="dxa"/>
            <w:vAlign w:val="center"/>
          </w:tcPr>
          <w:p w:rsidR="00364554" w:rsidRPr="00FA0CA9" w:rsidRDefault="00364554" w:rsidP="008B3383">
            <w:pPr>
              <w:rPr>
                <w:rFonts w:ascii="Arial" w:hAnsi="Arial" w:cs="Arial"/>
                <w:b/>
                <w:sz w:val="24"/>
                <w:szCs w:val="24"/>
              </w:rPr>
            </w:pPr>
            <w:r w:rsidRPr="00FA0CA9">
              <w:rPr>
                <w:rFonts w:ascii="Arial" w:hAnsi="Arial" w:cs="Arial"/>
                <w:b/>
                <w:sz w:val="24"/>
                <w:szCs w:val="24"/>
              </w:rPr>
              <w:t>Recommendations</w:t>
            </w:r>
          </w:p>
          <w:p w:rsidR="00364554" w:rsidRPr="00FA0CA9" w:rsidRDefault="00364554" w:rsidP="008B3383">
            <w:pPr>
              <w:rPr>
                <w:rFonts w:ascii="Arial" w:hAnsi="Arial" w:cs="Arial"/>
                <w:b/>
                <w:sz w:val="24"/>
                <w:szCs w:val="24"/>
              </w:rPr>
            </w:pPr>
          </w:p>
        </w:tc>
        <w:tc>
          <w:tcPr>
            <w:tcW w:w="6469" w:type="dxa"/>
            <w:gridSpan w:val="6"/>
            <w:vAlign w:val="center"/>
          </w:tcPr>
          <w:p w:rsidR="00364554" w:rsidRPr="00DE783B" w:rsidRDefault="00364554" w:rsidP="008B3383">
            <w:pPr>
              <w:ind w:right="96"/>
              <w:rPr>
                <w:rFonts w:ascii="Arial" w:hAnsi="Arial" w:cs="Arial"/>
                <w:color w:val="000000" w:themeColor="text1"/>
                <w:sz w:val="24"/>
                <w:szCs w:val="24"/>
              </w:rPr>
            </w:pPr>
            <w:r w:rsidRPr="00DE783B">
              <w:rPr>
                <w:rFonts w:ascii="Arial" w:hAnsi="Arial" w:cs="Arial"/>
                <w:color w:val="000000" w:themeColor="text1"/>
                <w:sz w:val="24"/>
                <w:szCs w:val="24"/>
              </w:rPr>
              <w:t>Members are asked to:</w:t>
            </w:r>
          </w:p>
          <w:p w:rsidR="00364554" w:rsidRDefault="00364554" w:rsidP="008B3383">
            <w:pPr>
              <w:pStyle w:val="ListParagraph"/>
              <w:numPr>
                <w:ilvl w:val="0"/>
                <w:numId w:val="2"/>
              </w:numPr>
              <w:ind w:right="96"/>
              <w:rPr>
                <w:rFonts w:ascii="Arial" w:hAnsi="Arial" w:cs="Arial"/>
                <w:b/>
                <w:color w:val="000000" w:themeColor="text1"/>
                <w:sz w:val="24"/>
                <w:szCs w:val="24"/>
              </w:rPr>
            </w:pPr>
            <w:r w:rsidRPr="00DE783B">
              <w:rPr>
                <w:rFonts w:ascii="Arial" w:hAnsi="Arial" w:cs="Arial"/>
                <w:b/>
                <w:color w:val="000000" w:themeColor="text1"/>
                <w:sz w:val="24"/>
                <w:szCs w:val="24"/>
              </w:rPr>
              <w:t>Note</w:t>
            </w:r>
            <w:r w:rsidR="004D01FC">
              <w:rPr>
                <w:rFonts w:ascii="Arial" w:hAnsi="Arial" w:cs="Arial"/>
                <w:b/>
                <w:color w:val="000000" w:themeColor="text1"/>
                <w:sz w:val="24"/>
                <w:szCs w:val="24"/>
              </w:rPr>
              <w:t xml:space="preserve"> to contents of this report</w:t>
            </w:r>
          </w:p>
          <w:p w:rsidR="004D01FC" w:rsidRPr="00DE783B" w:rsidRDefault="0068599B" w:rsidP="008B3383">
            <w:pPr>
              <w:pStyle w:val="ListParagraph"/>
              <w:numPr>
                <w:ilvl w:val="0"/>
                <w:numId w:val="2"/>
              </w:numPr>
              <w:ind w:right="96"/>
              <w:rPr>
                <w:rFonts w:ascii="Arial" w:hAnsi="Arial" w:cs="Arial"/>
                <w:b/>
                <w:color w:val="000000" w:themeColor="text1"/>
                <w:sz w:val="24"/>
                <w:szCs w:val="24"/>
              </w:rPr>
            </w:pPr>
            <w:r>
              <w:rPr>
                <w:rFonts w:ascii="Arial" w:hAnsi="Arial" w:cs="Arial"/>
                <w:b/>
                <w:color w:val="000000" w:themeColor="text1"/>
                <w:sz w:val="24"/>
                <w:szCs w:val="24"/>
              </w:rPr>
              <w:t>Be assured by the progress noted</w:t>
            </w:r>
          </w:p>
          <w:p w:rsidR="00364554" w:rsidRPr="00FA0CA9" w:rsidRDefault="00364554" w:rsidP="008B3383">
            <w:pPr>
              <w:ind w:right="96"/>
              <w:rPr>
                <w:rFonts w:ascii="Arial" w:hAnsi="Arial" w:cs="Arial"/>
              </w:rPr>
            </w:pPr>
          </w:p>
        </w:tc>
      </w:tr>
    </w:tbl>
    <w:p w:rsidR="00364554" w:rsidRDefault="00364554" w:rsidP="00364554"/>
    <w:p w:rsidR="00364554" w:rsidRPr="00F73BC4" w:rsidRDefault="00364554" w:rsidP="00364554">
      <w:pPr>
        <w:jc w:val="center"/>
        <w:rPr>
          <w:rFonts w:ascii="Arial" w:hAnsi="Arial" w:cs="Arial"/>
          <w:b/>
          <w:sz w:val="28"/>
          <w:szCs w:val="28"/>
        </w:rPr>
      </w:pPr>
      <w:r>
        <w:br w:type="page"/>
      </w:r>
      <w:r w:rsidR="00F73BC4" w:rsidRPr="00F73BC4">
        <w:rPr>
          <w:rFonts w:ascii="Arial" w:hAnsi="Arial" w:cs="Arial"/>
          <w:b/>
          <w:sz w:val="28"/>
          <w:szCs w:val="28"/>
        </w:rPr>
        <w:lastRenderedPageBreak/>
        <w:t xml:space="preserve">QUALITY </w:t>
      </w:r>
      <w:r w:rsidRPr="00F73BC4">
        <w:rPr>
          <w:rFonts w:ascii="Arial" w:hAnsi="Arial" w:cs="Arial"/>
          <w:b/>
          <w:sz w:val="28"/>
          <w:szCs w:val="28"/>
        </w:rPr>
        <w:t>STRATEGY IMPLEMENTATION PLAN UPDATE</w:t>
      </w:r>
      <w:r w:rsidR="00AC70EE">
        <w:rPr>
          <w:rFonts w:ascii="Arial" w:hAnsi="Arial" w:cs="Arial"/>
          <w:b/>
          <w:sz w:val="28"/>
          <w:szCs w:val="28"/>
        </w:rPr>
        <w:t>- JUNE 2024</w:t>
      </w:r>
    </w:p>
    <w:p w:rsidR="00364554" w:rsidRPr="0072604C" w:rsidRDefault="00364554" w:rsidP="00364554">
      <w:pPr>
        <w:spacing w:after="0" w:line="240" w:lineRule="auto"/>
        <w:jc w:val="center"/>
        <w:rPr>
          <w:rFonts w:ascii="Arial" w:hAnsi="Arial" w:cs="Arial"/>
          <w:b/>
          <w:sz w:val="24"/>
          <w:szCs w:val="24"/>
        </w:rPr>
      </w:pPr>
    </w:p>
    <w:p w:rsidR="00364554" w:rsidRDefault="00364554" w:rsidP="008B338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BF2029" w:rsidRPr="0072604C" w:rsidRDefault="00BF2029" w:rsidP="00BF2029">
      <w:pPr>
        <w:pStyle w:val="ListParagraph"/>
        <w:spacing w:after="0" w:line="240" w:lineRule="auto"/>
        <w:rPr>
          <w:rFonts w:ascii="Arial" w:hAnsi="Arial" w:cs="Arial"/>
          <w:b/>
          <w:sz w:val="24"/>
          <w:szCs w:val="24"/>
        </w:rPr>
      </w:pPr>
    </w:p>
    <w:p w:rsidR="00364554" w:rsidRPr="007911E0" w:rsidRDefault="007911E0" w:rsidP="008B3383">
      <w:pPr>
        <w:ind w:left="720" w:right="96"/>
        <w:rPr>
          <w:rFonts w:ascii="Arial" w:hAnsi="Arial" w:cs="Arial"/>
          <w:color w:val="000000" w:themeColor="text1"/>
          <w:sz w:val="24"/>
          <w:szCs w:val="24"/>
        </w:rPr>
      </w:pPr>
      <w:r w:rsidRPr="007911E0">
        <w:rPr>
          <w:rFonts w:ascii="Arial" w:hAnsi="Arial" w:cs="Arial"/>
          <w:color w:val="000000" w:themeColor="text1"/>
          <w:sz w:val="24"/>
          <w:szCs w:val="24"/>
        </w:rPr>
        <w:t xml:space="preserve">The Health Board quality Strategy was launched in March 2023, following a period of organisation and stakeholder engagement. </w:t>
      </w:r>
    </w:p>
    <w:p w:rsidR="007911E0" w:rsidRPr="007911E0" w:rsidRDefault="007911E0" w:rsidP="008B3383">
      <w:pPr>
        <w:ind w:left="720" w:right="96"/>
        <w:rPr>
          <w:rFonts w:ascii="Arial" w:hAnsi="Arial" w:cs="Arial"/>
          <w:color w:val="000000" w:themeColor="text1"/>
          <w:sz w:val="24"/>
          <w:szCs w:val="24"/>
        </w:rPr>
      </w:pPr>
      <w:r w:rsidRPr="007911E0">
        <w:rPr>
          <w:rFonts w:ascii="Arial" w:hAnsi="Arial" w:cs="Arial"/>
          <w:color w:val="000000" w:themeColor="text1"/>
          <w:sz w:val="24"/>
          <w:szCs w:val="24"/>
        </w:rPr>
        <w:t xml:space="preserve">Delivery of the strategy is supported by a 5 year </w:t>
      </w:r>
      <w:r w:rsidR="00FD18E7">
        <w:rPr>
          <w:rFonts w:ascii="Arial" w:hAnsi="Arial" w:cs="Arial"/>
          <w:color w:val="000000" w:themeColor="text1"/>
          <w:sz w:val="24"/>
          <w:szCs w:val="24"/>
        </w:rPr>
        <w:t>implementation</w:t>
      </w:r>
      <w:r w:rsidRPr="007911E0">
        <w:rPr>
          <w:rFonts w:ascii="Arial" w:hAnsi="Arial" w:cs="Arial"/>
          <w:color w:val="000000" w:themeColor="text1"/>
          <w:sz w:val="24"/>
          <w:szCs w:val="24"/>
        </w:rPr>
        <w:t xml:space="preserve"> plan, focussed around the four key quality ambitions</w:t>
      </w:r>
      <w:r w:rsidR="00FD18E7">
        <w:rPr>
          <w:rFonts w:ascii="Arial" w:hAnsi="Arial" w:cs="Arial"/>
          <w:color w:val="000000" w:themeColor="text1"/>
          <w:sz w:val="24"/>
          <w:szCs w:val="24"/>
        </w:rPr>
        <w:t xml:space="preserve"> set out in the strategy, namely:</w:t>
      </w:r>
    </w:p>
    <w:p w:rsidR="007911E0" w:rsidRPr="007911E0" w:rsidRDefault="007911E0" w:rsidP="00FD18E7">
      <w:pPr>
        <w:pStyle w:val="ListParagraph"/>
        <w:numPr>
          <w:ilvl w:val="0"/>
          <w:numId w:val="4"/>
        </w:numPr>
        <w:ind w:right="96"/>
        <w:rPr>
          <w:rFonts w:ascii="Arial" w:hAnsi="Arial" w:cs="Arial"/>
          <w:color w:val="000000" w:themeColor="text1"/>
          <w:sz w:val="24"/>
          <w:szCs w:val="24"/>
        </w:rPr>
      </w:pPr>
      <w:r w:rsidRPr="007911E0">
        <w:rPr>
          <w:rFonts w:ascii="Arial" w:hAnsi="Arial" w:cs="Arial"/>
          <w:color w:val="000000" w:themeColor="text1"/>
          <w:sz w:val="24"/>
          <w:szCs w:val="24"/>
        </w:rPr>
        <w:t>Safe and Reliable Care</w:t>
      </w:r>
    </w:p>
    <w:p w:rsidR="007911E0" w:rsidRPr="007911E0" w:rsidRDefault="007911E0" w:rsidP="00FD18E7">
      <w:pPr>
        <w:pStyle w:val="ListParagraph"/>
        <w:numPr>
          <w:ilvl w:val="0"/>
          <w:numId w:val="4"/>
        </w:numPr>
        <w:ind w:right="96"/>
        <w:rPr>
          <w:rFonts w:ascii="Arial" w:hAnsi="Arial" w:cs="Arial"/>
          <w:color w:val="000000" w:themeColor="text1"/>
          <w:sz w:val="24"/>
          <w:szCs w:val="24"/>
        </w:rPr>
      </w:pPr>
      <w:r w:rsidRPr="007911E0">
        <w:rPr>
          <w:rFonts w:ascii="Arial" w:hAnsi="Arial" w:cs="Arial"/>
          <w:color w:val="000000" w:themeColor="text1"/>
          <w:sz w:val="24"/>
          <w:szCs w:val="24"/>
        </w:rPr>
        <w:t>An Organisation Our Patient and Communities Can we Proud Of</w:t>
      </w:r>
    </w:p>
    <w:p w:rsidR="007911E0" w:rsidRPr="007911E0" w:rsidRDefault="007911E0" w:rsidP="00FD18E7">
      <w:pPr>
        <w:pStyle w:val="ListParagraph"/>
        <w:numPr>
          <w:ilvl w:val="0"/>
          <w:numId w:val="4"/>
        </w:numPr>
        <w:ind w:right="96"/>
        <w:rPr>
          <w:rFonts w:ascii="Arial" w:hAnsi="Arial" w:cs="Arial"/>
          <w:color w:val="000000" w:themeColor="text1"/>
          <w:sz w:val="24"/>
          <w:szCs w:val="24"/>
        </w:rPr>
      </w:pPr>
      <w:r w:rsidRPr="007911E0">
        <w:rPr>
          <w:rFonts w:ascii="Arial" w:hAnsi="Arial" w:cs="Arial"/>
          <w:color w:val="000000" w:themeColor="text1"/>
          <w:sz w:val="24"/>
          <w:szCs w:val="24"/>
        </w:rPr>
        <w:t>Empowered Staff</w:t>
      </w:r>
    </w:p>
    <w:p w:rsidR="00AC70EE" w:rsidRDefault="007911E0" w:rsidP="00FD18E7">
      <w:pPr>
        <w:pStyle w:val="ListParagraph"/>
        <w:numPr>
          <w:ilvl w:val="0"/>
          <w:numId w:val="4"/>
        </w:numPr>
        <w:ind w:right="96"/>
        <w:rPr>
          <w:rFonts w:ascii="Arial" w:hAnsi="Arial" w:cs="Arial"/>
          <w:color w:val="000000" w:themeColor="text1"/>
          <w:sz w:val="24"/>
          <w:szCs w:val="24"/>
        </w:rPr>
      </w:pPr>
      <w:r w:rsidRPr="007911E0">
        <w:rPr>
          <w:rFonts w:ascii="Arial" w:hAnsi="Arial" w:cs="Arial"/>
          <w:color w:val="000000" w:themeColor="text1"/>
          <w:sz w:val="24"/>
          <w:szCs w:val="24"/>
        </w:rPr>
        <w:t>High Quality Services Now and in the Future</w:t>
      </w:r>
    </w:p>
    <w:p w:rsidR="00AC70EE" w:rsidRDefault="00FD18E7" w:rsidP="00AC70EE">
      <w:pPr>
        <w:ind w:left="720" w:right="96"/>
        <w:rPr>
          <w:rFonts w:ascii="Arial" w:hAnsi="Arial" w:cs="Arial"/>
          <w:color w:val="000000" w:themeColor="text1"/>
          <w:sz w:val="24"/>
          <w:szCs w:val="24"/>
        </w:rPr>
      </w:pPr>
      <w:r>
        <w:rPr>
          <w:rFonts w:ascii="Arial" w:hAnsi="Arial" w:cs="Arial"/>
          <w:color w:val="000000" w:themeColor="text1"/>
          <w:sz w:val="24"/>
          <w:szCs w:val="24"/>
        </w:rPr>
        <w:t xml:space="preserve">Actions within the implementation plan were identified by service leads and reflect those set out within service group and specialty work-plans. </w:t>
      </w:r>
      <w:r w:rsidR="00AC70EE">
        <w:rPr>
          <w:rFonts w:ascii="Arial" w:hAnsi="Arial" w:cs="Arial"/>
          <w:color w:val="000000" w:themeColor="text1"/>
          <w:sz w:val="24"/>
          <w:szCs w:val="24"/>
        </w:rPr>
        <w:t>Updating the implementation plan is co-ordinated by the Corporate Quality, Safety and Improvement Team. Delivery of the plan is undertaken at service level.</w:t>
      </w:r>
    </w:p>
    <w:p w:rsidR="001D0772" w:rsidRDefault="00BF2029" w:rsidP="008B3383">
      <w:pPr>
        <w:pStyle w:val="ListParagraph"/>
        <w:spacing w:after="0" w:line="240" w:lineRule="auto"/>
        <w:rPr>
          <w:rFonts w:ascii="Arial" w:hAnsi="Arial" w:cs="Arial"/>
          <w:color w:val="000000" w:themeColor="text1"/>
          <w:sz w:val="24"/>
          <w:szCs w:val="24"/>
        </w:rPr>
      </w:pPr>
      <w:r w:rsidRPr="00BF2029">
        <w:rPr>
          <w:rFonts w:ascii="Arial" w:hAnsi="Arial" w:cs="Arial"/>
          <w:color w:val="000000" w:themeColor="text1"/>
          <w:sz w:val="24"/>
          <w:szCs w:val="24"/>
        </w:rPr>
        <w:t xml:space="preserve">An internal audit review of the Health Board’s Quality Management System was undertaken in March 2024 and reported in June 2024. This report </w:t>
      </w:r>
      <w:r w:rsidR="001D0772">
        <w:rPr>
          <w:rFonts w:ascii="Arial" w:hAnsi="Arial" w:cs="Arial"/>
          <w:color w:val="000000" w:themeColor="text1"/>
          <w:sz w:val="24"/>
          <w:szCs w:val="24"/>
        </w:rPr>
        <w:t>made the following recommendations</w:t>
      </w:r>
    </w:p>
    <w:p w:rsidR="001D0772" w:rsidRDefault="001D0772" w:rsidP="008B3383">
      <w:pPr>
        <w:pStyle w:val="ListParagraph"/>
        <w:spacing w:after="0" w:line="240" w:lineRule="auto"/>
        <w:rPr>
          <w:rFonts w:ascii="Arial" w:hAnsi="Arial" w:cs="Arial"/>
          <w:color w:val="000000" w:themeColor="text1"/>
          <w:sz w:val="24"/>
          <w:szCs w:val="24"/>
        </w:rPr>
      </w:pPr>
    </w:p>
    <w:tbl>
      <w:tblPr>
        <w:tblW w:w="0" w:type="auto"/>
        <w:tblBorders>
          <w:top w:val="dashSmallGap" w:sz="4" w:space="0" w:color="A6A6A6" w:themeColor="background1" w:themeShade="A6"/>
          <w:left w:val="dashSmallGap" w:sz="4" w:space="0" w:color="A6A6A6" w:themeColor="background1" w:themeShade="A6"/>
          <w:bottom w:val="dashSmallGap" w:sz="4" w:space="0" w:color="A6A6A6" w:themeColor="background1" w:themeShade="A6"/>
          <w:right w:val="dashSmallGap" w:sz="4" w:space="0" w:color="A6A6A6" w:themeColor="background1" w:themeShade="A6"/>
          <w:insideV w:val="dashSmallGap" w:sz="4" w:space="0" w:color="A6A6A6" w:themeColor="background1" w:themeShade="A6"/>
        </w:tblBorders>
        <w:tblCellMar>
          <w:left w:w="0" w:type="dxa"/>
          <w:right w:w="0" w:type="dxa"/>
        </w:tblCellMar>
        <w:tblLook w:val="04A0" w:firstRow="1" w:lastRow="0" w:firstColumn="1" w:lastColumn="0" w:noHBand="0" w:noVBand="1"/>
      </w:tblPr>
      <w:tblGrid>
        <w:gridCol w:w="1404"/>
        <w:gridCol w:w="4048"/>
        <w:gridCol w:w="1773"/>
        <w:gridCol w:w="2522"/>
      </w:tblGrid>
      <w:tr w:rsidR="001D0772" w:rsidRPr="001D0772" w:rsidTr="001D0772">
        <w:trPr>
          <w:trHeight w:hRule="exact" w:val="427"/>
        </w:trPr>
        <w:tc>
          <w:tcPr>
            <w:tcW w:w="7225" w:type="dxa"/>
            <w:gridSpan w:val="3"/>
            <w:shd w:val="clear" w:color="auto" w:fill="2F5496"/>
            <w:tcMar>
              <w:top w:w="57" w:type="dxa"/>
              <w:left w:w="108" w:type="dxa"/>
              <w:bottom w:w="57" w:type="dxa"/>
              <w:right w:w="108" w:type="dxa"/>
            </w:tcMar>
            <w:vAlign w:val="center"/>
            <w:hideMark/>
          </w:tcPr>
          <w:p w:rsidR="001D0772" w:rsidRPr="001D0772" w:rsidRDefault="001D0772" w:rsidP="001D0772">
            <w:pPr>
              <w:pStyle w:val="ListParagraph"/>
              <w:spacing w:after="0" w:line="240" w:lineRule="auto"/>
              <w:rPr>
                <w:rFonts w:ascii="Arial" w:hAnsi="Arial" w:cs="Arial"/>
                <w:b/>
                <w:bCs/>
                <w:color w:val="000000" w:themeColor="text1"/>
                <w:sz w:val="24"/>
                <w:szCs w:val="24"/>
              </w:rPr>
            </w:pPr>
            <w:r w:rsidRPr="001D0772">
              <w:rPr>
                <w:rFonts w:ascii="Arial" w:hAnsi="Arial" w:cs="Arial"/>
                <w:b/>
                <w:bCs/>
                <w:color w:val="000000" w:themeColor="text1"/>
                <w:sz w:val="24"/>
                <w:szCs w:val="24"/>
              </w:rPr>
              <w:t>Recommendations</w:t>
            </w:r>
          </w:p>
        </w:tc>
        <w:tc>
          <w:tcPr>
            <w:tcW w:w="2522" w:type="dxa"/>
            <w:shd w:val="clear" w:color="auto" w:fill="2F5496"/>
            <w:vAlign w:val="center"/>
          </w:tcPr>
          <w:p w:rsidR="001D0772" w:rsidRPr="001D0772" w:rsidRDefault="001D0772" w:rsidP="001D0772">
            <w:pPr>
              <w:pStyle w:val="ListParagraph"/>
              <w:spacing w:after="0" w:line="240" w:lineRule="auto"/>
              <w:rPr>
                <w:rFonts w:ascii="Arial" w:hAnsi="Arial" w:cs="Arial"/>
                <w:b/>
                <w:bCs/>
                <w:color w:val="000000" w:themeColor="text1"/>
                <w:sz w:val="24"/>
                <w:szCs w:val="24"/>
              </w:rPr>
            </w:pPr>
            <w:r w:rsidRPr="001D0772">
              <w:rPr>
                <w:rFonts w:ascii="Arial" w:hAnsi="Arial" w:cs="Arial"/>
                <w:b/>
                <w:bCs/>
                <w:color w:val="000000" w:themeColor="text1"/>
                <w:sz w:val="24"/>
                <w:szCs w:val="24"/>
              </w:rPr>
              <w:t>Priority</w:t>
            </w:r>
          </w:p>
        </w:tc>
      </w:tr>
      <w:tr w:rsidR="001D0772" w:rsidRPr="001D0772" w:rsidTr="001D0772">
        <w:trPr>
          <w:trHeight w:hRule="exact" w:val="2417"/>
        </w:trPr>
        <w:tc>
          <w:tcPr>
            <w:tcW w:w="0" w:type="auto"/>
            <w:tcBorders>
              <w:bottom w:val="dashSmallGap" w:sz="4" w:space="0" w:color="A6A6A6" w:themeColor="background1" w:themeShade="A6"/>
            </w:tcBorders>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2.1a</w:t>
            </w:r>
          </w:p>
          <w:p w:rsidR="001D0772" w:rsidRPr="001D0772" w:rsidRDefault="001D0772" w:rsidP="001D0772">
            <w:pPr>
              <w:pStyle w:val="ListParagraph"/>
              <w:spacing w:after="0" w:line="240" w:lineRule="auto"/>
              <w:rPr>
                <w:rFonts w:ascii="Arial" w:hAnsi="Arial" w:cs="Arial"/>
                <w:bCs/>
                <w:color w:val="000000" w:themeColor="text1"/>
                <w:sz w:val="24"/>
                <w:szCs w:val="24"/>
              </w:rPr>
            </w:pPr>
          </w:p>
          <w:p w:rsidR="001D0772" w:rsidRP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2.1b</w:t>
            </w:r>
          </w:p>
        </w:tc>
        <w:tc>
          <w:tcPr>
            <w:tcW w:w="5821" w:type="dxa"/>
            <w:gridSpan w:val="2"/>
            <w:tcBorders>
              <w:bottom w:val="dashSmallGap" w:sz="4" w:space="0" w:color="A6A6A6" w:themeColor="background1" w:themeShade="A6"/>
            </w:tcBorders>
          </w:tcPr>
          <w:p w:rsidR="001D0772" w:rsidRP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 xml:space="preserve">The Quality Strategy Implementation Plan should be reviewed and redesigned to focus on improvement goals that are relevant and achievable. </w:t>
            </w:r>
          </w:p>
          <w:p w:rsid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 xml:space="preserve">The Implementation Plan should </w:t>
            </w:r>
          </w:p>
          <w:p w:rsidR="001D0772" w:rsidRP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 xml:space="preserve">incorporate SMART criteria to define success and provide realistic timescales for delivery. </w:t>
            </w:r>
          </w:p>
        </w:tc>
        <w:tc>
          <w:tcPr>
            <w:tcW w:w="2522" w:type="dxa"/>
            <w:tcBorders>
              <w:bottom w:val="dashSmallGap" w:sz="4" w:space="0" w:color="A6A6A6" w:themeColor="background1" w:themeShade="A6"/>
            </w:tcBorders>
            <w:shd w:val="clear" w:color="auto" w:fill="FF0000"/>
            <w:vAlign w:val="center"/>
          </w:tcPr>
          <w:p w:rsidR="001D0772" w:rsidRPr="001D0772" w:rsidRDefault="001D0772" w:rsidP="001D0772">
            <w:pPr>
              <w:pStyle w:val="ListParagraph"/>
              <w:rPr>
                <w:rFonts w:ascii="Arial" w:hAnsi="Arial" w:cs="Arial"/>
                <w:b/>
                <w:color w:val="000000" w:themeColor="text1"/>
                <w:sz w:val="24"/>
                <w:szCs w:val="24"/>
              </w:rPr>
            </w:pPr>
            <w:r w:rsidRPr="001D0772">
              <w:rPr>
                <w:rFonts w:ascii="Arial" w:hAnsi="Arial" w:cs="Arial"/>
                <w:b/>
                <w:color w:val="000000" w:themeColor="text1"/>
                <w:sz w:val="24"/>
                <w:szCs w:val="24"/>
              </w:rPr>
              <w:t>High</w:t>
            </w:r>
          </w:p>
        </w:tc>
      </w:tr>
      <w:tr w:rsidR="001D0772" w:rsidRPr="001D0772" w:rsidTr="001D0772">
        <w:trPr>
          <w:trHeight w:hRule="exact" w:val="2055"/>
        </w:trPr>
        <w:tc>
          <w:tcPr>
            <w:tcW w:w="0" w:type="auto"/>
            <w:tcBorders>
              <w:bottom w:val="dashSmallGap" w:sz="4" w:space="0" w:color="A6A6A6" w:themeColor="background1" w:themeShade="A6"/>
            </w:tcBorders>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bCs/>
                <w:color w:val="000000" w:themeColor="text1"/>
                <w:sz w:val="24"/>
                <w:szCs w:val="24"/>
              </w:rPr>
            </w:pPr>
            <w:r w:rsidRPr="001D0772">
              <w:rPr>
                <w:rFonts w:ascii="Arial" w:hAnsi="Arial" w:cs="Arial"/>
                <w:bCs/>
                <w:color w:val="000000" w:themeColor="text1"/>
                <w:sz w:val="24"/>
                <w:szCs w:val="24"/>
              </w:rPr>
              <w:t>2.2</w:t>
            </w:r>
          </w:p>
        </w:tc>
        <w:tc>
          <w:tcPr>
            <w:tcW w:w="5821" w:type="dxa"/>
            <w:gridSpan w:val="2"/>
            <w:tcBorders>
              <w:bottom w:val="dashSmallGap" w:sz="4" w:space="0" w:color="A6A6A6" w:themeColor="background1" w:themeShade="A6"/>
            </w:tcBorders>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 xml:space="preserve">Performance reporting of deliverables within governance arrangements should provide effective oversight of progress with delivery of the Implementation Plan that clearly defines risks and enables prompt action to be taken where issues are escalated. </w:t>
            </w:r>
          </w:p>
          <w:p w:rsidR="001D0772" w:rsidRPr="001D0772" w:rsidRDefault="001D0772" w:rsidP="001D0772">
            <w:pPr>
              <w:pStyle w:val="ListParagraph"/>
              <w:rPr>
                <w:rFonts w:ascii="Arial" w:hAnsi="Arial" w:cs="Arial"/>
                <w:color w:val="000000" w:themeColor="text1"/>
                <w:sz w:val="24"/>
                <w:szCs w:val="24"/>
              </w:rPr>
            </w:pPr>
          </w:p>
          <w:p w:rsidR="001D0772" w:rsidRPr="001D0772" w:rsidRDefault="001D0772" w:rsidP="001D0772">
            <w:pPr>
              <w:pStyle w:val="ListParagraph"/>
              <w:spacing w:after="0" w:line="240" w:lineRule="auto"/>
              <w:rPr>
                <w:rFonts w:ascii="Arial" w:hAnsi="Arial" w:cs="Arial"/>
                <w:bCs/>
                <w:color w:val="000000" w:themeColor="text1"/>
                <w:sz w:val="24"/>
                <w:szCs w:val="24"/>
              </w:rPr>
            </w:pPr>
          </w:p>
        </w:tc>
        <w:tc>
          <w:tcPr>
            <w:tcW w:w="2522" w:type="dxa"/>
            <w:tcBorders>
              <w:bottom w:val="dashSmallGap" w:sz="4" w:space="0" w:color="A6A6A6" w:themeColor="background1" w:themeShade="A6"/>
            </w:tcBorders>
            <w:shd w:val="clear" w:color="auto" w:fill="FFFF99"/>
            <w:vAlign w:val="center"/>
          </w:tcPr>
          <w:p w:rsidR="001D0772" w:rsidRPr="001D0772" w:rsidRDefault="001D0772" w:rsidP="001D0772">
            <w:pPr>
              <w:pStyle w:val="ListParagraph"/>
              <w:rPr>
                <w:rFonts w:ascii="Arial" w:hAnsi="Arial" w:cs="Arial"/>
                <w:b/>
                <w:color w:val="000000" w:themeColor="text1"/>
                <w:sz w:val="24"/>
                <w:szCs w:val="24"/>
              </w:rPr>
            </w:pPr>
            <w:r w:rsidRPr="001D0772">
              <w:rPr>
                <w:rFonts w:ascii="Arial" w:hAnsi="Arial" w:cs="Arial"/>
                <w:b/>
                <w:color w:val="000000" w:themeColor="text1"/>
                <w:sz w:val="24"/>
                <w:szCs w:val="24"/>
              </w:rPr>
              <w:t>Medium</w:t>
            </w:r>
          </w:p>
        </w:tc>
      </w:tr>
      <w:tr w:rsidR="001D0772" w:rsidRPr="001D0772" w:rsidTr="001D0772">
        <w:trPr>
          <w:trHeight w:hRule="exact" w:val="947"/>
        </w:trPr>
        <w:tc>
          <w:tcPr>
            <w:tcW w:w="0" w:type="auto"/>
            <w:gridSpan w:val="2"/>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b/>
                <w:bCs/>
                <w:color w:val="000000" w:themeColor="text1"/>
                <w:sz w:val="24"/>
                <w:szCs w:val="24"/>
              </w:rPr>
              <w:t>Agreed Management Action</w:t>
            </w:r>
          </w:p>
        </w:tc>
        <w:tc>
          <w:tcPr>
            <w:tcW w:w="1773" w:type="dxa"/>
            <w:tcBorders>
              <w:top w:val="dashSmallGap" w:sz="4" w:space="0" w:color="A6A6A6" w:themeColor="background1" w:themeShade="A6"/>
            </w:tcBorders>
            <w:shd w:val="clear" w:color="auto" w:fill="2F5496"/>
            <w:vAlign w:val="center"/>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b/>
                <w:bCs/>
                <w:color w:val="000000" w:themeColor="text1"/>
                <w:sz w:val="24"/>
                <w:szCs w:val="24"/>
              </w:rPr>
              <w:t>Target Date</w:t>
            </w:r>
          </w:p>
        </w:tc>
        <w:tc>
          <w:tcPr>
            <w:tcW w:w="2522"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b/>
                <w:bCs/>
                <w:color w:val="000000" w:themeColor="text1"/>
                <w:sz w:val="24"/>
                <w:szCs w:val="24"/>
              </w:rPr>
              <w:t>Responsible Officer</w:t>
            </w:r>
          </w:p>
        </w:tc>
      </w:tr>
      <w:tr w:rsidR="001D0772" w:rsidRPr="001D0772" w:rsidTr="001D0772">
        <w:trPr>
          <w:trHeight w:hRule="exact" w:val="1724"/>
        </w:trPr>
        <w:tc>
          <w:tcPr>
            <w:tcW w:w="0" w:type="auto"/>
            <w:tcBorders>
              <w:bottom w:val="dashSmallGap" w:sz="4" w:space="0" w:color="A6A6A6" w:themeColor="background1" w:themeShade="A6"/>
            </w:tcBorders>
            <w:shd w:val="clear" w:color="auto" w:fill="auto"/>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 xml:space="preserve">2.1a </w:t>
            </w:r>
          </w:p>
          <w:p w:rsidR="001D0772" w:rsidRPr="001D0772" w:rsidRDefault="001D0772" w:rsidP="001D0772">
            <w:pPr>
              <w:pStyle w:val="ListParagraph"/>
              <w:spacing w:after="0" w:line="240" w:lineRule="auto"/>
              <w:rPr>
                <w:rFonts w:ascii="Arial" w:hAnsi="Arial" w:cs="Arial"/>
                <w:color w:val="000000" w:themeColor="text1"/>
                <w:sz w:val="24"/>
                <w:szCs w:val="24"/>
              </w:rPr>
            </w:pPr>
            <w:bookmarkStart w:id="0" w:name="_GoBack"/>
            <w:bookmarkEnd w:id="0"/>
          </w:p>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2.1b</w:t>
            </w:r>
          </w:p>
        </w:tc>
        <w:tc>
          <w:tcPr>
            <w:tcW w:w="0" w:type="auto"/>
            <w:tcBorders>
              <w:bottom w:val="dashSmallGap" w:sz="4" w:space="0" w:color="A6A6A6" w:themeColor="background1" w:themeShade="A6"/>
            </w:tcBorders>
            <w:shd w:val="clear" w:color="auto" w:fill="auto"/>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To have a thorough review of the Goals and Actions within the Quality Strategy Implementation plan and bring an update in July for Q&amp;S Group.</w:t>
            </w:r>
          </w:p>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 xml:space="preserve"> The review to use SMART criteria in order to clarify realistic timescales and      successes</w:t>
            </w:r>
          </w:p>
          <w:p w:rsidR="001D0772" w:rsidRPr="001D0772" w:rsidRDefault="001D0772" w:rsidP="001D0772">
            <w:pPr>
              <w:pStyle w:val="ListParagraph"/>
              <w:spacing w:after="0" w:line="240" w:lineRule="auto"/>
              <w:rPr>
                <w:rFonts w:ascii="Arial" w:hAnsi="Arial" w:cs="Arial"/>
                <w:color w:val="000000" w:themeColor="text1"/>
                <w:sz w:val="24"/>
                <w:szCs w:val="24"/>
              </w:rPr>
            </w:pPr>
          </w:p>
        </w:tc>
        <w:tc>
          <w:tcPr>
            <w:tcW w:w="1773" w:type="dxa"/>
            <w:tcBorders>
              <w:bottom w:val="dashSmallGap" w:sz="4" w:space="0" w:color="A6A6A6" w:themeColor="background1" w:themeShade="A6"/>
            </w:tcBorders>
            <w:shd w:val="clear" w:color="auto" w:fill="auto"/>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July 2024</w:t>
            </w:r>
          </w:p>
          <w:p w:rsidR="001D0772" w:rsidRPr="001D0772" w:rsidRDefault="001D0772" w:rsidP="001D0772">
            <w:pPr>
              <w:pStyle w:val="ListParagraph"/>
              <w:spacing w:after="0" w:line="240" w:lineRule="auto"/>
              <w:rPr>
                <w:rFonts w:ascii="Arial" w:hAnsi="Arial" w:cs="Arial"/>
                <w:b/>
                <w:bCs/>
                <w:color w:val="000000" w:themeColor="text1"/>
                <w:sz w:val="24"/>
                <w:szCs w:val="24"/>
              </w:rPr>
            </w:pPr>
          </w:p>
        </w:tc>
        <w:tc>
          <w:tcPr>
            <w:tcW w:w="2522" w:type="dxa"/>
            <w:tcBorders>
              <w:bottom w:val="dashSmallGap" w:sz="4" w:space="0" w:color="A6A6A6" w:themeColor="background1" w:themeShade="A6"/>
            </w:tcBorders>
            <w:shd w:val="clear" w:color="auto" w:fill="auto"/>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b/>
                <w:bCs/>
                <w:color w:val="000000" w:themeColor="text1"/>
                <w:sz w:val="24"/>
                <w:szCs w:val="24"/>
              </w:rPr>
            </w:pPr>
            <w:r w:rsidRPr="001D0772">
              <w:rPr>
                <w:rFonts w:ascii="Arial" w:hAnsi="Arial" w:cs="Arial"/>
                <w:b/>
                <w:bCs/>
                <w:color w:val="000000" w:themeColor="text1"/>
                <w:sz w:val="24"/>
                <w:szCs w:val="24"/>
              </w:rPr>
              <w:t>Head of Q&amp;S / Deputy Head of Q&amp;S/ Acting Project Lead</w:t>
            </w:r>
          </w:p>
          <w:p w:rsidR="001D0772" w:rsidRPr="001D0772" w:rsidRDefault="001D0772" w:rsidP="001D0772">
            <w:pPr>
              <w:pStyle w:val="ListParagraph"/>
              <w:spacing w:after="0" w:line="240" w:lineRule="auto"/>
              <w:rPr>
                <w:rFonts w:ascii="Arial" w:hAnsi="Arial" w:cs="Arial"/>
                <w:b/>
                <w:bCs/>
                <w:color w:val="000000" w:themeColor="text1"/>
                <w:sz w:val="24"/>
                <w:szCs w:val="24"/>
              </w:rPr>
            </w:pPr>
          </w:p>
          <w:p w:rsidR="001D0772" w:rsidRPr="001D0772" w:rsidRDefault="001D0772" w:rsidP="001D0772">
            <w:pPr>
              <w:pStyle w:val="ListParagraph"/>
              <w:spacing w:after="0" w:line="240" w:lineRule="auto"/>
              <w:rPr>
                <w:rFonts w:ascii="Arial" w:hAnsi="Arial" w:cs="Arial"/>
                <w:color w:val="000000" w:themeColor="text1"/>
                <w:sz w:val="24"/>
                <w:szCs w:val="24"/>
              </w:rPr>
            </w:pPr>
          </w:p>
        </w:tc>
      </w:tr>
      <w:tr w:rsidR="001D0772" w:rsidRPr="001D0772" w:rsidTr="001D0772">
        <w:trPr>
          <w:trHeight w:hRule="exact" w:val="2217"/>
        </w:trPr>
        <w:tc>
          <w:tcPr>
            <w:tcW w:w="0" w:type="auto"/>
            <w:tcBorders>
              <w:bottom w:val="dashSmallGap" w:sz="4" w:space="0" w:color="A6A6A6" w:themeColor="background1" w:themeShade="A6"/>
            </w:tcBorders>
            <w:shd w:val="clear" w:color="auto" w:fill="auto"/>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2.2</w:t>
            </w:r>
          </w:p>
        </w:tc>
        <w:tc>
          <w:tcPr>
            <w:tcW w:w="0" w:type="auto"/>
            <w:tcBorders>
              <w:bottom w:val="dashSmallGap" w:sz="4" w:space="0" w:color="A6A6A6" w:themeColor="background1" w:themeShade="A6"/>
            </w:tcBorders>
            <w:shd w:val="clear" w:color="auto" w:fill="auto"/>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 xml:space="preserve"> Performance reporting of deliverables should clearly identify progress, risk and actions. Implementation Plan documentation to be reviewed and adjusted to address this.</w:t>
            </w:r>
          </w:p>
        </w:tc>
        <w:tc>
          <w:tcPr>
            <w:tcW w:w="1773" w:type="dxa"/>
            <w:tcBorders>
              <w:bottom w:val="dashSmallGap" w:sz="4" w:space="0" w:color="A6A6A6" w:themeColor="background1" w:themeShade="A6"/>
            </w:tcBorders>
            <w:shd w:val="clear" w:color="auto" w:fill="auto"/>
          </w:tcPr>
          <w:p w:rsidR="001D0772" w:rsidRPr="001D0772" w:rsidRDefault="001D0772" w:rsidP="001D0772">
            <w:pPr>
              <w:pStyle w:val="ListParagraph"/>
              <w:spacing w:after="0" w:line="240" w:lineRule="auto"/>
              <w:rPr>
                <w:rFonts w:ascii="Arial" w:hAnsi="Arial" w:cs="Arial"/>
                <w:color w:val="000000" w:themeColor="text1"/>
                <w:sz w:val="24"/>
                <w:szCs w:val="24"/>
              </w:rPr>
            </w:pPr>
            <w:r w:rsidRPr="001D0772">
              <w:rPr>
                <w:rFonts w:ascii="Arial" w:hAnsi="Arial" w:cs="Arial"/>
                <w:color w:val="000000" w:themeColor="text1"/>
                <w:sz w:val="24"/>
                <w:szCs w:val="24"/>
              </w:rPr>
              <w:t>July 2024</w:t>
            </w:r>
          </w:p>
        </w:tc>
        <w:tc>
          <w:tcPr>
            <w:tcW w:w="2522" w:type="dxa"/>
            <w:tcBorders>
              <w:bottom w:val="dashSmallGap" w:sz="4" w:space="0" w:color="A6A6A6" w:themeColor="background1" w:themeShade="A6"/>
            </w:tcBorders>
            <w:shd w:val="clear" w:color="auto" w:fill="auto"/>
            <w:tcMar>
              <w:top w:w="57" w:type="dxa"/>
              <w:left w:w="108" w:type="dxa"/>
              <w:bottom w:w="57" w:type="dxa"/>
              <w:right w:w="108" w:type="dxa"/>
            </w:tcMar>
          </w:tcPr>
          <w:p w:rsidR="001D0772" w:rsidRPr="001D0772" w:rsidRDefault="001D0772" w:rsidP="001D0772">
            <w:pPr>
              <w:pStyle w:val="ListParagraph"/>
              <w:spacing w:after="0" w:line="240" w:lineRule="auto"/>
              <w:rPr>
                <w:rFonts w:ascii="Arial" w:hAnsi="Arial" w:cs="Arial"/>
                <w:b/>
                <w:bCs/>
                <w:color w:val="000000" w:themeColor="text1"/>
                <w:sz w:val="24"/>
                <w:szCs w:val="24"/>
              </w:rPr>
            </w:pPr>
            <w:r w:rsidRPr="001D0772">
              <w:rPr>
                <w:rFonts w:ascii="Arial" w:hAnsi="Arial" w:cs="Arial"/>
                <w:b/>
                <w:bCs/>
                <w:color w:val="000000" w:themeColor="text1"/>
                <w:sz w:val="24"/>
                <w:szCs w:val="24"/>
              </w:rPr>
              <w:t>Acting Project Lead</w:t>
            </w:r>
          </w:p>
        </w:tc>
      </w:tr>
    </w:tbl>
    <w:p w:rsidR="001D0772" w:rsidRDefault="001D0772" w:rsidP="008B3383">
      <w:pPr>
        <w:pStyle w:val="ListParagraph"/>
        <w:spacing w:after="0" w:line="240" w:lineRule="auto"/>
        <w:rPr>
          <w:rFonts w:ascii="Arial" w:hAnsi="Arial" w:cs="Arial"/>
          <w:color w:val="000000" w:themeColor="text1"/>
          <w:sz w:val="24"/>
          <w:szCs w:val="24"/>
        </w:rPr>
      </w:pPr>
    </w:p>
    <w:p w:rsidR="001D0772" w:rsidRDefault="0068599B" w:rsidP="008B3383">
      <w:pPr>
        <w:pStyle w:val="ListParagraph"/>
        <w:spacing w:after="0" w:line="240" w:lineRule="auto"/>
        <w:rPr>
          <w:rFonts w:ascii="Arial" w:hAnsi="Arial" w:cs="Arial"/>
          <w:color w:val="000000" w:themeColor="text1"/>
          <w:sz w:val="24"/>
          <w:szCs w:val="24"/>
        </w:rPr>
      </w:pPr>
      <w:r w:rsidRPr="0068599B">
        <w:rPr>
          <w:rFonts w:ascii="Arial" w:hAnsi="Arial" w:cs="Arial"/>
          <w:color w:val="000000" w:themeColor="text1"/>
          <w:sz w:val="24"/>
          <w:szCs w:val="24"/>
        </w:rPr>
        <w:t>Management Board received a paper in July 2024 that described how the</w:t>
      </w:r>
      <w:r>
        <w:rPr>
          <w:rFonts w:ascii="Arial" w:hAnsi="Arial" w:cs="Arial"/>
          <w:color w:val="000000" w:themeColor="text1"/>
          <w:sz w:val="24"/>
          <w:szCs w:val="24"/>
        </w:rPr>
        <w:t xml:space="preserve"> implementation plan required a ‘top to toe’ review in order to ensure SMART targets and clear ownership of actions.</w:t>
      </w:r>
    </w:p>
    <w:p w:rsidR="0068599B" w:rsidRDefault="0068599B" w:rsidP="008B3383">
      <w:pPr>
        <w:pStyle w:val="ListParagraph"/>
        <w:spacing w:after="0" w:line="240" w:lineRule="auto"/>
        <w:rPr>
          <w:rFonts w:ascii="Arial" w:hAnsi="Arial" w:cs="Arial"/>
          <w:color w:val="000000" w:themeColor="text1"/>
          <w:sz w:val="24"/>
          <w:szCs w:val="24"/>
        </w:rPr>
      </w:pPr>
    </w:p>
    <w:p w:rsidR="00364554" w:rsidRPr="001B1DAD" w:rsidRDefault="001D0772" w:rsidP="001D0772">
      <w:pPr>
        <w:pStyle w:val="ListParagraph"/>
        <w:numPr>
          <w:ilvl w:val="0"/>
          <w:numId w:val="1"/>
        </w:numPr>
        <w:spacing w:after="0" w:line="240" w:lineRule="auto"/>
        <w:rPr>
          <w:rFonts w:ascii="Arial" w:hAnsi="Arial" w:cs="Arial"/>
          <w:b/>
          <w:color w:val="000000" w:themeColor="text1"/>
          <w:sz w:val="24"/>
          <w:szCs w:val="24"/>
        </w:rPr>
      </w:pPr>
      <w:r w:rsidRPr="001B1DAD">
        <w:rPr>
          <w:rFonts w:ascii="Arial" w:hAnsi="Arial" w:cs="Arial"/>
          <w:b/>
          <w:color w:val="000000" w:themeColor="text1"/>
          <w:sz w:val="24"/>
          <w:szCs w:val="24"/>
        </w:rPr>
        <w:t>BACKGROUND</w:t>
      </w:r>
    </w:p>
    <w:p w:rsidR="001B1DAD" w:rsidRPr="001B1DAD" w:rsidRDefault="001B1DAD" w:rsidP="001B1DAD">
      <w:pPr>
        <w:spacing w:after="0" w:line="240" w:lineRule="auto"/>
        <w:rPr>
          <w:rFonts w:ascii="Arial" w:hAnsi="Arial" w:cs="Arial"/>
          <w:b/>
          <w:color w:val="000000" w:themeColor="text1"/>
          <w:sz w:val="24"/>
          <w:szCs w:val="24"/>
          <w:highlight w:val="yellow"/>
        </w:rPr>
      </w:pPr>
    </w:p>
    <w:p w:rsidR="0068599B" w:rsidRDefault="0068599B" w:rsidP="0068599B">
      <w:pPr>
        <w:pStyle w:val="ListParagraph"/>
        <w:spacing w:after="0" w:line="240" w:lineRule="auto"/>
        <w:rPr>
          <w:rFonts w:ascii="Arial" w:hAnsi="Arial" w:cs="Arial"/>
          <w:color w:val="000000" w:themeColor="text1"/>
          <w:sz w:val="24"/>
          <w:szCs w:val="24"/>
        </w:rPr>
      </w:pPr>
      <w:r>
        <w:rPr>
          <w:rFonts w:ascii="Arial" w:hAnsi="Arial" w:cs="Arial"/>
          <w:color w:val="000000" w:themeColor="text1"/>
          <w:sz w:val="24"/>
          <w:szCs w:val="24"/>
        </w:rPr>
        <w:t>The current strategy has been reviewed by the Quality, Safety and Improvement Team and designated leads within the plan. A full breakdown of the plan is included as Appendix 1.</w:t>
      </w:r>
    </w:p>
    <w:p w:rsidR="0068599B" w:rsidRDefault="0068599B" w:rsidP="0068599B">
      <w:pPr>
        <w:pStyle w:val="ListParagraph"/>
        <w:spacing w:after="0" w:line="240" w:lineRule="auto"/>
        <w:rPr>
          <w:rFonts w:ascii="Arial" w:hAnsi="Arial" w:cs="Arial"/>
          <w:color w:val="000000" w:themeColor="text1"/>
          <w:sz w:val="24"/>
          <w:szCs w:val="24"/>
        </w:rPr>
      </w:pPr>
    </w:p>
    <w:p w:rsidR="0068599B" w:rsidRDefault="0068599B" w:rsidP="0068599B">
      <w:pPr>
        <w:pStyle w:val="ListParagraph"/>
        <w:spacing w:after="0" w:line="240" w:lineRule="auto"/>
        <w:rPr>
          <w:rFonts w:ascii="Arial" w:hAnsi="Arial" w:cs="Arial"/>
          <w:color w:val="000000" w:themeColor="text1"/>
          <w:sz w:val="24"/>
          <w:szCs w:val="24"/>
        </w:rPr>
      </w:pPr>
      <w:r>
        <w:rPr>
          <w:rFonts w:ascii="Arial" w:hAnsi="Arial" w:cs="Arial"/>
          <w:color w:val="000000" w:themeColor="text1"/>
          <w:sz w:val="24"/>
          <w:szCs w:val="24"/>
        </w:rPr>
        <w:t>The status of actions is as follows:</w:t>
      </w:r>
    </w:p>
    <w:p w:rsidR="0068599B" w:rsidRPr="0068599B" w:rsidRDefault="0068599B" w:rsidP="0068599B">
      <w:pPr>
        <w:pStyle w:val="ListParagraph"/>
        <w:spacing w:after="0" w:line="240" w:lineRule="auto"/>
        <w:rPr>
          <w:rFonts w:ascii="Arial" w:hAnsi="Arial" w:cs="Arial"/>
          <w:color w:val="000000" w:themeColor="text1"/>
          <w:sz w:val="24"/>
          <w:szCs w:val="24"/>
        </w:rPr>
      </w:pPr>
    </w:p>
    <w:tbl>
      <w:tblPr>
        <w:tblStyle w:val="TableGrid"/>
        <w:tblW w:w="5000" w:type="pct"/>
        <w:tblLook w:val="04A0" w:firstRow="1" w:lastRow="0" w:firstColumn="1" w:lastColumn="0" w:noHBand="0" w:noVBand="1"/>
      </w:tblPr>
      <w:tblGrid>
        <w:gridCol w:w="2272"/>
        <w:gridCol w:w="1270"/>
        <w:gridCol w:w="1457"/>
        <w:gridCol w:w="1097"/>
        <w:gridCol w:w="1097"/>
        <w:gridCol w:w="1097"/>
        <w:gridCol w:w="1457"/>
      </w:tblGrid>
      <w:tr w:rsidR="0068599B" w:rsidRPr="00E17FDF" w:rsidTr="0068599B">
        <w:tc>
          <w:tcPr>
            <w:tcW w:w="1313" w:type="pct"/>
            <w:shd w:val="clear" w:color="auto" w:fill="2F5496" w:themeFill="accent1" w:themeFillShade="BF"/>
            <w:vAlign w:val="center"/>
          </w:tcPr>
          <w:p w:rsidR="0068599B" w:rsidRDefault="0068599B" w:rsidP="005D3450">
            <w:pPr>
              <w:jc w:val="center"/>
              <w:rPr>
                <w:rFonts w:ascii="Arial" w:hAnsi="Arial" w:cs="Arial"/>
                <w:b/>
                <w:sz w:val="24"/>
                <w:szCs w:val="24"/>
              </w:rPr>
            </w:pPr>
          </w:p>
          <w:p w:rsidR="0068599B" w:rsidRPr="00E17FDF" w:rsidRDefault="0068599B" w:rsidP="005D3450">
            <w:pPr>
              <w:jc w:val="center"/>
              <w:rPr>
                <w:rFonts w:ascii="Arial" w:hAnsi="Arial" w:cs="Arial"/>
                <w:b/>
                <w:sz w:val="24"/>
                <w:szCs w:val="24"/>
              </w:rPr>
            </w:pPr>
            <w:r>
              <w:rPr>
                <w:rFonts w:ascii="Arial" w:hAnsi="Arial" w:cs="Arial"/>
                <w:b/>
                <w:sz w:val="24"/>
                <w:szCs w:val="24"/>
              </w:rPr>
              <w:t>Q</w:t>
            </w:r>
            <w:r w:rsidRPr="00E17FDF">
              <w:rPr>
                <w:rFonts w:ascii="Arial" w:hAnsi="Arial" w:cs="Arial"/>
                <w:b/>
                <w:sz w:val="24"/>
                <w:szCs w:val="24"/>
              </w:rPr>
              <w:t>uality Ambition</w:t>
            </w:r>
          </w:p>
          <w:p w:rsidR="0068599B" w:rsidRPr="00E17FDF" w:rsidRDefault="0068599B" w:rsidP="005D3450">
            <w:pPr>
              <w:jc w:val="center"/>
              <w:rPr>
                <w:rFonts w:ascii="Arial" w:hAnsi="Arial" w:cs="Arial"/>
                <w:b/>
                <w:sz w:val="24"/>
                <w:szCs w:val="24"/>
              </w:rPr>
            </w:pPr>
          </w:p>
        </w:tc>
        <w:tc>
          <w:tcPr>
            <w:tcW w:w="490" w:type="pct"/>
            <w:shd w:val="clear" w:color="auto" w:fill="auto"/>
          </w:tcPr>
          <w:p w:rsidR="0068599B" w:rsidRPr="0068599B" w:rsidRDefault="0068599B" w:rsidP="005D3450">
            <w:pPr>
              <w:jc w:val="center"/>
              <w:rPr>
                <w:rFonts w:ascii="Arial" w:hAnsi="Arial" w:cs="Arial"/>
                <w:b/>
                <w:sz w:val="24"/>
                <w:szCs w:val="24"/>
              </w:rPr>
            </w:pPr>
            <w:r>
              <w:rPr>
                <w:rFonts w:ascii="Arial" w:hAnsi="Arial" w:cs="Arial"/>
                <w:b/>
                <w:sz w:val="24"/>
                <w:szCs w:val="24"/>
              </w:rPr>
              <w:t>No updates Received</w:t>
            </w:r>
          </w:p>
        </w:tc>
        <w:tc>
          <w:tcPr>
            <w:tcW w:w="747" w:type="pct"/>
            <w:shd w:val="clear" w:color="auto" w:fill="00B050"/>
            <w:vAlign w:val="center"/>
          </w:tcPr>
          <w:p w:rsidR="0068599B" w:rsidRPr="00E17FDF" w:rsidRDefault="0068599B" w:rsidP="005D3450">
            <w:pPr>
              <w:jc w:val="center"/>
              <w:rPr>
                <w:rFonts w:ascii="Arial" w:hAnsi="Arial" w:cs="Arial"/>
                <w:b/>
                <w:sz w:val="24"/>
                <w:szCs w:val="24"/>
              </w:rPr>
            </w:pPr>
            <w:r w:rsidRPr="00E17FDF">
              <w:rPr>
                <w:rFonts w:ascii="Arial" w:hAnsi="Arial" w:cs="Arial"/>
                <w:b/>
                <w:sz w:val="24"/>
                <w:szCs w:val="24"/>
              </w:rPr>
              <w:t>Actions Completed</w:t>
            </w:r>
          </w:p>
        </w:tc>
        <w:tc>
          <w:tcPr>
            <w:tcW w:w="563" w:type="pct"/>
            <w:shd w:val="clear" w:color="auto" w:fill="FFC000"/>
            <w:vAlign w:val="center"/>
          </w:tcPr>
          <w:p w:rsidR="0068599B" w:rsidRPr="00E17FDF" w:rsidRDefault="0068599B" w:rsidP="005D3450">
            <w:pPr>
              <w:jc w:val="center"/>
              <w:rPr>
                <w:rFonts w:ascii="Arial" w:hAnsi="Arial" w:cs="Arial"/>
                <w:b/>
                <w:sz w:val="24"/>
                <w:szCs w:val="24"/>
              </w:rPr>
            </w:pPr>
            <w:r w:rsidRPr="00E17FDF">
              <w:rPr>
                <w:rFonts w:ascii="Arial" w:hAnsi="Arial" w:cs="Arial"/>
                <w:b/>
                <w:sz w:val="24"/>
                <w:szCs w:val="24"/>
              </w:rPr>
              <w:t>Actions Not Started</w:t>
            </w:r>
          </w:p>
        </w:tc>
        <w:tc>
          <w:tcPr>
            <w:tcW w:w="563" w:type="pct"/>
            <w:shd w:val="clear" w:color="auto" w:fill="FFFF00"/>
            <w:vAlign w:val="center"/>
          </w:tcPr>
          <w:p w:rsidR="0068599B" w:rsidRPr="00E17FDF" w:rsidRDefault="0068599B" w:rsidP="005D3450">
            <w:pPr>
              <w:jc w:val="center"/>
              <w:rPr>
                <w:rFonts w:ascii="Arial" w:hAnsi="Arial" w:cs="Arial"/>
                <w:b/>
                <w:sz w:val="24"/>
                <w:szCs w:val="24"/>
              </w:rPr>
            </w:pPr>
            <w:r w:rsidRPr="00E17FDF">
              <w:rPr>
                <w:rFonts w:ascii="Arial" w:hAnsi="Arial" w:cs="Arial"/>
                <w:b/>
                <w:sz w:val="24"/>
                <w:szCs w:val="24"/>
              </w:rPr>
              <w:t>Actions On-Track</w:t>
            </w:r>
          </w:p>
        </w:tc>
        <w:tc>
          <w:tcPr>
            <w:tcW w:w="563" w:type="pct"/>
            <w:shd w:val="clear" w:color="auto" w:fill="FF0000"/>
            <w:vAlign w:val="center"/>
          </w:tcPr>
          <w:p w:rsidR="0068599B" w:rsidRPr="00E17FDF" w:rsidRDefault="0068599B" w:rsidP="005D3450">
            <w:pPr>
              <w:jc w:val="center"/>
              <w:rPr>
                <w:rFonts w:ascii="Arial" w:hAnsi="Arial" w:cs="Arial"/>
                <w:b/>
                <w:sz w:val="24"/>
                <w:szCs w:val="24"/>
              </w:rPr>
            </w:pPr>
            <w:r w:rsidRPr="00E17FDF">
              <w:rPr>
                <w:rFonts w:ascii="Arial" w:hAnsi="Arial" w:cs="Arial"/>
                <w:b/>
                <w:sz w:val="24"/>
                <w:szCs w:val="24"/>
              </w:rPr>
              <w:t>Actions Off-Track</w:t>
            </w:r>
          </w:p>
        </w:tc>
        <w:tc>
          <w:tcPr>
            <w:tcW w:w="761" w:type="pct"/>
            <w:shd w:val="clear" w:color="auto" w:fill="2F5496" w:themeFill="accent1" w:themeFillShade="BF"/>
            <w:vAlign w:val="center"/>
          </w:tcPr>
          <w:p w:rsidR="0068599B" w:rsidRPr="00E17FDF" w:rsidRDefault="0068599B" w:rsidP="005D3450">
            <w:pPr>
              <w:jc w:val="center"/>
              <w:rPr>
                <w:rFonts w:ascii="Arial" w:hAnsi="Arial" w:cs="Arial"/>
                <w:b/>
                <w:sz w:val="24"/>
                <w:szCs w:val="24"/>
              </w:rPr>
            </w:pPr>
            <w:r w:rsidRPr="00E17FDF">
              <w:rPr>
                <w:rFonts w:ascii="Arial" w:hAnsi="Arial" w:cs="Arial"/>
                <w:b/>
                <w:sz w:val="24"/>
                <w:szCs w:val="24"/>
              </w:rPr>
              <w:t>Comments</w:t>
            </w:r>
          </w:p>
        </w:tc>
      </w:tr>
      <w:tr w:rsidR="0068599B" w:rsidRPr="00E17FDF" w:rsidTr="0068599B">
        <w:tc>
          <w:tcPr>
            <w:tcW w:w="1313" w:type="pct"/>
            <w:shd w:val="clear" w:color="auto" w:fill="auto"/>
            <w:vAlign w:val="center"/>
          </w:tcPr>
          <w:p w:rsidR="0068599B" w:rsidRPr="00E17FDF" w:rsidRDefault="0068599B" w:rsidP="005D3450">
            <w:pPr>
              <w:rPr>
                <w:rFonts w:ascii="Arial" w:hAnsi="Arial" w:cs="Arial"/>
                <w:b/>
                <w:sz w:val="24"/>
                <w:szCs w:val="24"/>
              </w:rPr>
            </w:pPr>
            <w:r w:rsidRPr="00E17FDF">
              <w:rPr>
                <w:rFonts w:ascii="Arial" w:hAnsi="Arial" w:cs="Arial"/>
                <w:b/>
                <w:sz w:val="24"/>
                <w:szCs w:val="24"/>
              </w:rPr>
              <w:t>Safe &amp; Reliable Care</w:t>
            </w:r>
          </w:p>
          <w:p w:rsidR="0068599B" w:rsidRPr="00E17FDF" w:rsidRDefault="0068599B" w:rsidP="005D3450">
            <w:pPr>
              <w:rPr>
                <w:rFonts w:ascii="Arial" w:hAnsi="Arial" w:cs="Arial"/>
                <w:b/>
                <w:sz w:val="24"/>
                <w:szCs w:val="24"/>
              </w:rPr>
            </w:pPr>
          </w:p>
        </w:tc>
        <w:tc>
          <w:tcPr>
            <w:tcW w:w="490" w:type="pct"/>
          </w:tcPr>
          <w:p w:rsidR="0068599B" w:rsidRDefault="0068599B" w:rsidP="005D3450">
            <w:pPr>
              <w:jc w:val="center"/>
              <w:rPr>
                <w:rFonts w:ascii="Arial" w:hAnsi="Arial" w:cs="Arial"/>
                <w:b/>
                <w:sz w:val="24"/>
                <w:szCs w:val="24"/>
              </w:rPr>
            </w:pPr>
          </w:p>
          <w:p w:rsidR="0068599B" w:rsidRDefault="0068599B" w:rsidP="005D3450">
            <w:pPr>
              <w:jc w:val="center"/>
              <w:rPr>
                <w:rFonts w:ascii="Arial" w:hAnsi="Arial" w:cs="Arial"/>
                <w:b/>
                <w:sz w:val="24"/>
                <w:szCs w:val="24"/>
              </w:rPr>
            </w:pPr>
            <w:r>
              <w:rPr>
                <w:rFonts w:ascii="Arial" w:hAnsi="Arial" w:cs="Arial"/>
                <w:b/>
                <w:sz w:val="24"/>
                <w:szCs w:val="24"/>
              </w:rPr>
              <w:t>4</w:t>
            </w:r>
          </w:p>
        </w:tc>
        <w:tc>
          <w:tcPr>
            <w:tcW w:w="747" w:type="pct"/>
            <w:shd w:val="clear" w:color="auto" w:fill="auto"/>
            <w:vAlign w:val="center"/>
          </w:tcPr>
          <w:p w:rsidR="0068599B" w:rsidRPr="00E17FDF" w:rsidRDefault="0068599B" w:rsidP="005D3450">
            <w:pPr>
              <w:jc w:val="center"/>
              <w:rPr>
                <w:rFonts w:ascii="Arial" w:hAnsi="Arial" w:cs="Arial"/>
                <w:b/>
                <w:sz w:val="24"/>
                <w:szCs w:val="24"/>
              </w:rPr>
            </w:pPr>
            <w:r>
              <w:rPr>
                <w:rFonts w:ascii="Arial" w:hAnsi="Arial" w:cs="Arial"/>
                <w:b/>
                <w:sz w:val="24"/>
                <w:szCs w:val="24"/>
              </w:rPr>
              <w:t>2</w:t>
            </w:r>
          </w:p>
        </w:tc>
        <w:tc>
          <w:tcPr>
            <w:tcW w:w="563" w:type="pct"/>
            <w:shd w:val="clear" w:color="auto" w:fill="auto"/>
            <w:vAlign w:val="center"/>
          </w:tcPr>
          <w:p w:rsidR="0068599B" w:rsidRPr="00E17FDF" w:rsidRDefault="0068599B" w:rsidP="005D3450">
            <w:pPr>
              <w:jc w:val="center"/>
              <w:rPr>
                <w:rFonts w:ascii="Arial" w:hAnsi="Arial" w:cs="Arial"/>
                <w:b/>
                <w:sz w:val="24"/>
                <w:szCs w:val="24"/>
              </w:rPr>
            </w:pPr>
            <w:r>
              <w:rPr>
                <w:rFonts w:ascii="Arial" w:hAnsi="Arial" w:cs="Arial"/>
                <w:b/>
                <w:sz w:val="24"/>
                <w:szCs w:val="24"/>
              </w:rPr>
              <w:t>-</w:t>
            </w:r>
          </w:p>
        </w:tc>
        <w:tc>
          <w:tcPr>
            <w:tcW w:w="563" w:type="pct"/>
            <w:shd w:val="clear" w:color="auto" w:fill="auto"/>
            <w:vAlign w:val="center"/>
          </w:tcPr>
          <w:p w:rsidR="0068599B" w:rsidRPr="00E17FDF" w:rsidRDefault="00E3625E" w:rsidP="005D3450">
            <w:pPr>
              <w:jc w:val="center"/>
              <w:rPr>
                <w:rFonts w:ascii="Arial" w:hAnsi="Arial" w:cs="Arial"/>
                <w:b/>
                <w:sz w:val="24"/>
                <w:szCs w:val="24"/>
              </w:rPr>
            </w:pPr>
            <w:r>
              <w:rPr>
                <w:rFonts w:ascii="Arial" w:hAnsi="Arial" w:cs="Arial"/>
                <w:b/>
                <w:sz w:val="24"/>
                <w:szCs w:val="24"/>
              </w:rPr>
              <w:t>13</w:t>
            </w:r>
          </w:p>
        </w:tc>
        <w:tc>
          <w:tcPr>
            <w:tcW w:w="563" w:type="pct"/>
            <w:shd w:val="clear" w:color="auto" w:fill="auto"/>
            <w:vAlign w:val="center"/>
          </w:tcPr>
          <w:p w:rsidR="0068599B" w:rsidRPr="00E17FDF" w:rsidRDefault="00E3625E" w:rsidP="005D3450">
            <w:pPr>
              <w:jc w:val="center"/>
              <w:rPr>
                <w:rFonts w:ascii="Arial" w:hAnsi="Arial" w:cs="Arial"/>
                <w:b/>
                <w:sz w:val="24"/>
                <w:szCs w:val="24"/>
              </w:rPr>
            </w:pPr>
            <w:r>
              <w:rPr>
                <w:rFonts w:ascii="Arial" w:hAnsi="Arial" w:cs="Arial"/>
                <w:b/>
                <w:sz w:val="24"/>
                <w:szCs w:val="24"/>
              </w:rPr>
              <w:t>7</w:t>
            </w:r>
          </w:p>
        </w:tc>
        <w:tc>
          <w:tcPr>
            <w:tcW w:w="761" w:type="pct"/>
            <w:shd w:val="clear" w:color="auto" w:fill="auto"/>
            <w:vAlign w:val="center"/>
          </w:tcPr>
          <w:p w:rsidR="0068599B" w:rsidRPr="006F2B82" w:rsidRDefault="0068599B" w:rsidP="0068599B">
            <w:pPr>
              <w:jc w:val="center"/>
              <w:rPr>
                <w:rFonts w:ascii="Arial" w:hAnsi="Arial" w:cs="Arial"/>
                <w:b/>
                <w:sz w:val="24"/>
                <w:szCs w:val="24"/>
              </w:rPr>
            </w:pPr>
          </w:p>
        </w:tc>
      </w:tr>
      <w:tr w:rsidR="0068599B" w:rsidRPr="00884785" w:rsidTr="0068599B">
        <w:trPr>
          <w:trHeight w:val="681"/>
        </w:trPr>
        <w:tc>
          <w:tcPr>
            <w:tcW w:w="1313" w:type="pct"/>
            <w:shd w:val="clear" w:color="auto" w:fill="auto"/>
            <w:vAlign w:val="center"/>
          </w:tcPr>
          <w:p w:rsidR="0068599B" w:rsidRPr="00884785" w:rsidRDefault="0068599B" w:rsidP="005D3450">
            <w:pPr>
              <w:rPr>
                <w:rFonts w:ascii="Arial" w:hAnsi="Arial" w:cs="Arial"/>
                <w:b/>
                <w:sz w:val="24"/>
                <w:szCs w:val="24"/>
              </w:rPr>
            </w:pPr>
            <w:r w:rsidRPr="00884785">
              <w:rPr>
                <w:rFonts w:ascii="Arial" w:hAnsi="Arial" w:cs="Arial"/>
                <w:b/>
                <w:sz w:val="24"/>
                <w:szCs w:val="24"/>
              </w:rPr>
              <w:t>An Organisation Our Patients &amp; Communities Can Be Proud Of</w:t>
            </w:r>
          </w:p>
        </w:tc>
        <w:tc>
          <w:tcPr>
            <w:tcW w:w="490" w:type="pct"/>
          </w:tcPr>
          <w:p w:rsidR="00884785" w:rsidRPr="00884785" w:rsidRDefault="00884785" w:rsidP="005D3450">
            <w:pPr>
              <w:jc w:val="center"/>
              <w:rPr>
                <w:rFonts w:ascii="Arial" w:hAnsi="Arial" w:cs="Arial"/>
                <w:b/>
                <w:sz w:val="24"/>
                <w:szCs w:val="24"/>
              </w:rPr>
            </w:pPr>
          </w:p>
          <w:p w:rsidR="0068599B" w:rsidRPr="00884785" w:rsidRDefault="00E3625E" w:rsidP="005D3450">
            <w:pPr>
              <w:jc w:val="center"/>
              <w:rPr>
                <w:rFonts w:ascii="Arial" w:hAnsi="Arial" w:cs="Arial"/>
                <w:b/>
                <w:sz w:val="24"/>
                <w:szCs w:val="24"/>
              </w:rPr>
            </w:pPr>
            <w:r>
              <w:rPr>
                <w:rFonts w:ascii="Arial" w:hAnsi="Arial" w:cs="Arial"/>
                <w:b/>
                <w:sz w:val="24"/>
                <w:szCs w:val="24"/>
              </w:rPr>
              <w:t>3</w:t>
            </w:r>
          </w:p>
        </w:tc>
        <w:tc>
          <w:tcPr>
            <w:tcW w:w="747" w:type="pct"/>
            <w:shd w:val="clear" w:color="auto" w:fill="auto"/>
            <w:vAlign w:val="center"/>
          </w:tcPr>
          <w:p w:rsidR="0068599B" w:rsidRPr="00884785" w:rsidRDefault="0068599B" w:rsidP="005D3450">
            <w:pPr>
              <w:jc w:val="center"/>
              <w:rPr>
                <w:rFonts w:ascii="Arial" w:hAnsi="Arial" w:cs="Arial"/>
                <w:b/>
                <w:sz w:val="24"/>
                <w:szCs w:val="24"/>
              </w:rPr>
            </w:pPr>
            <w:r w:rsidRPr="00884785">
              <w:rPr>
                <w:rFonts w:ascii="Arial" w:hAnsi="Arial" w:cs="Arial"/>
                <w:b/>
                <w:sz w:val="24"/>
                <w:szCs w:val="24"/>
              </w:rPr>
              <w:t>7</w:t>
            </w:r>
          </w:p>
        </w:tc>
        <w:tc>
          <w:tcPr>
            <w:tcW w:w="563" w:type="pct"/>
            <w:shd w:val="clear" w:color="auto" w:fill="auto"/>
            <w:vAlign w:val="center"/>
          </w:tcPr>
          <w:p w:rsidR="0068599B" w:rsidRPr="00884785" w:rsidRDefault="00884785" w:rsidP="005D3450">
            <w:pPr>
              <w:jc w:val="center"/>
              <w:rPr>
                <w:rFonts w:ascii="Arial" w:hAnsi="Arial" w:cs="Arial"/>
                <w:b/>
                <w:sz w:val="24"/>
                <w:szCs w:val="24"/>
              </w:rPr>
            </w:pPr>
            <w:r w:rsidRPr="00884785">
              <w:rPr>
                <w:rFonts w:ascii="Arial" w:hAnsi="Arial" w:cs="Arial"/>
                <w:b/>
                <w:sz w:val="24"/>
                <w:szCs w:val="24"/>
              </w:rPr>
              <w:t>7</w:t>
            </w:r>
          </w:p>
        </w:tc>
        <w:tc>
          <w:tcPr>
            <w:tcW w:w="563" w:type="pct"/>
            <w:shd w:val="clear" w:color="auto" w:fill="auto"/>
            <w:vAlign w:val="center"/>
          </w:tcPr>
          <w:p w:rsidR="0068599B" w:rsidRPr="00884785" w:rsidRDefault="00E3625E" w:rsidP="005D3450">
            <w:pPr>
              <w:jc w:val="center"/>
              <w:rPr>
                <w:rFonts w:ascii="Arial" w:hAnsi="Arial" w:cs="Arial"/>
                <w:b/>
                <w:sz w:val="24"/>
                <w:szCs w:val="24"/>
              </w:rPr>
            </w:pPr>
            <w:r>
              <w:rPr>
                <w:rFonts w:ascii="Arial" w:hAnsi="Arial" w:cs="Arial"/>
                <w:b/>
                <w:sz w:val="24"/>
                <w:szCs w:val="24"/>
              </w:rPr>
              <w:t>1</w:t>
            </w:r>
          </w:p>
        </w:tc>
        <w:tc>
          <w:tcPr>
            <w:tcW w:w="563" w:type="pct"/>
            <w:shd w:val="clear" w:color="auto" w:fill="auto"/>
            <w:vAlign w:val="center"/>
          </w:tcPr>
          <w:p w:rsidR="0068599B" w:rsidRPr="00884785" w:rsidRDefault="00E3625E" w:rsidP="005D3450">
            <w:pPr>
              <w:jc w:val="center"/>
              <w:rPr>
                <w:rFonts w:ascii="Arial" w:hAnsi="Arial" w:cs="Arial"/>
                <w:b/>
                <w:sz w:val="24"/>
                <w:szCs w:val="24"/>
              </w:rPr>
            </w:pPr>
            <w:r>
              <w:rPr>
                <w:rFonts w:ascii="Arial" w:hAnsi="Arial" w:cs="Arial"/>
                <w:b/>
                <w:sz w:val="24"/>
                <w:szCs w:val="24"/>
              </w:rPr>
              <w:t>0</w:t>
            </w:r>
          </w:p>
        </w:tc>
        <w:tc>
          <w:tcPr>
            <w:tcW w:w="761" w:type="pct"/>
            <w:shd w:val="clear" w:color="auto" w:fill="auto"/>
            <w:vAlign w:val="center"/>
          </w:tcPr>
          <w:p w:rsidR="0068599B" w:rsidRPr="00884785" w:rsidRDefault="0068599B" w:rsidP="005D3450">
            <w:pPr>
              <w:jc w:val="center"/>
              <w:rPr>
                <w:rFonts w:ascii="Arial" w:hAnsi="Arial" w:cs="Arial"/>
                <w:b/>
                <w:sz w:val="24"/>
                <w:szCs w:val="24"/>
              </w:rPr>
            </w:pPr>
          </w:p>
        </w:tc>
      </w:tr>
      <w:tr w:rsidR="0068599B" w:rsidRPr="007433CA" w:rsidTr="0068599B">
        <w:tc>
          <w:tcPr>
            <w:tcW w:w="1313" w:type="pct"/>
            <w:vAlign w:val="center"/>
          </w:tcPr>
          <w:p w:rsidR="0068599B" w:rsidRPr="007433CA" w:rsidRDefault="0068599B" w:rsidP="005D3450">
            <w:pPr>
              <w:rPr>
                <w:rFonts w:ascii="Arial" w:hAnsi="Arial" w:cs="Arial"/>
                <w:b/>
                <w:sz w:val="24"/>
                <w:szCs w:val="24"/>
              </w:rPr>
            </w:pPr>
          </w:p>
          <w:p w:rsidR="0068599B" w:rsidRPr="007433CA" w:rsidRDefault="0068599B" w:rsidP="005D3450">
            <w:pPr>
              <w:rPr>
                <w:rFonts w:ascii="Arial" w:hAnsi="Arial" w:cs="Arial"/>
                <w:b/>
                <w:sz w:val="24"/>
                <w:szCs w:val="24"/>
              </w:rPr>
            </w:pPr>
            <w:r w:rsidRPr="007433CA">
              <w:rPr>
                <w:rFonts w:ascii="Arial" w:hAnsi="Arial" w:cs="Arial"/>
                <w:b/>
                <w:sz w:val="24"/>
                <w:szCs w:val="24"/>
              </w:rPr>
              <w:t>Empowered Staff</w:t>
            </w:r>
          </w:p>
        </w:tc>
        <w:tc>
          <w:tcPr>
            <w:tcW w:w="490" w:type="pct"/>
          </w:tcPr>
          <w:p w:rsidR="007433CA" w:rsidRDefault="007433CA" w:rsidP="005D3450">
            <w:pPr>
              <w:jc w:val="center"/>
              <w:rPr>
                <w:rFonts w:ascii="Arial" w:hAnsi="Arial" w:cs="Arial"/>
                <w:b/>
                <w:sz w:val="24"/>
                <w:szCs w:val="24"/>
              </w:rPr>
            </w:pPr>
          </w:p>
          <w:p w:rsidR="0068599B" w:rsidRPr="007433CA" w:rsidRDefault="007433CA" w:rsidP="005D3450">
            <w:pPr>
              <w:jc w:val="center"/>
              <w:rPr>
                <w:rFonts w:ascii="Arial" w:hAnsi="Arial" w:cs="Arial"/>
                <w:b/>
                <w:sz w:val="24"/>
                <w:szCs w:val="24"/>
              </w:rPr>
            </w:pPr>
            <w:r w:rsidRPr="007433CA">
              <w:rPr>
                <w:rFonts w:ascii="Arial" w:hAnsi="Arial" w:cs="Arial"/>
                <w:b/>
                <w:sz w:val="24"/>
                <w:szCs w:val="24"/>
              </w:rPr>
              <w:t>1</w:t>
            </w:r>
          </w:p>
        </w:tc>
        <w:tc>
          <w:tcPr>
            <w:tcW w:w="747" w:type="pct"/>
            <w:vAlign w:val="center"/>
          </w:tcPr>
          <w:p w:rsidR="0068599B" w:rsidRPr="007433CA" w:rsidRDefault="00884785" w:rsidP="005D3450">
            <w:pPr>
              <w:jc w:val="center"/>
              <w:rPr>
                <w:rFonts w:ascii="Arial" w:hAnsi="Arial" w:cs="Arial"/>
                <w:b/>
                <w:sz w:val="24"/>
                <w:szCs w:val="24"/>
              </w:rPr>
            </w:pPr>
            <w:r w:rsidRPr="007433CA">
              <w:rPr>
                <w:rFonts w:ascii="Arial" w:hAnsi="Arial" w:cs="Arial"/>
                <w:b/>
                <w:sz w:val="24"/>
                <w:szCs w:val="24"/>
              </w:rPr>
              <w:t>6</w:t>
            </w:r>
          </w:p>
        </w:tc>
        <w:tc>
          <w:tcPr>
            <w:tcW w:w="563" w:type="pct"/>
            <w:vAlign w:val="center"/>
          </w:tcPr>
          <w:p w:rsidR="0068599B" w:rsidRPr="007433CA" w:rsidRDefault="007433CA" w:rsidP="005D3450">
            <w:pPr>
              <w:jc w:val="center"/>
              <w:rPr>
                <w:rFonts w:ascii="Arial" w:hAnsi="Arial" w:cs="Arial"/>
                <w:b/>
                <w:sz w:val="24"/>
                <w:szCs w:val="24"/>
              </w:rPr>
            </w:pPr>
            <w:r w:rsidRPr="007433CA">
              <w:rPr>
                <w:rFonts w:ascii="Arial" w:hAnsi="Arial" w:cs="Arial"/>
                <w:b/>
                <w:sz w:val="24"/>
                <w:szCs w:val="24"/>
              </w:rPr>
              <w:t>-</w:t>
            </w:r>
          </w:p>
        </w:tc>
        <w:tc>
          <w:tcPr>
            <w:tcW w:w="563" w:type="pct"/>
            <w:vAlign w:val="center"/>
          </w:tcPr>
          <w:p w:rsidR="0068599B" w:rsidRPr="007433CA" w:rsidRDefault="00E3625E" w:rsidP="005D3450">
            <w:pPr>
              <w:jc w:val="center"/>
              <w:rPr>
                <w:rFonts w:ascii="Arial" w:hAnsi="Arial" w:cs="Arial"/>
                <w:b/>
                <w:sz w:val="24"/>
                <w:szCs w:val="24"/>
              </w:rPr>
            </w:pPr>
            <w:r>
              <w:rPr>
                <w:rFonts w:ascii="Arial" w:hAnsi="Arial" w:cs="Arial"/>
                <w:b/>
                <w:sz w:val="24"/>
                <w:szCs w:val="24"/>
              </w:rPr>
              <w:t>5</w:t>
            </w:r>
          </w:p>
        </w:tc>
        <w:tc>
          <w:tcPr>
            <w:tcW w:w="563" w:type="pct"/>
            <w:vAlign w:val="center"/>
          </w:tcPr>
          <w:p w:rsidR="0068599B" w:rsidRPr="007433CA" w:rsidRDefault="00E3625E" w:rsidP="005D3450">
            <w:pPr>
              <w:jc w:val="center"/>
              <w:rPr>
                <w:rFonts w:ascii="Arial" w:hAnsi="Arial" w:cs="Arial"/>
                <w:b/>
                <w:sz w:val="24"/>
                <w:szCs w:val="24"/>
              </w:rPr>
            </w:pPr>
            <w:r>
              <w:rPr>
                <w:rFonts w:ascii="Arial" w:hAnsi="Arial" w:cs="Arial"/>
                <w:b/>
                <w:sz w:val="24"/>
                <w:szCs w:val="24"/>
              </w:rPr>
              <w:t>0</w:t>
            </w:r>
          </w:p>
        </w:tc>
        <w:tc>
          <w:tcPr>
            <w:tcW w:w="761" w:type="pct"/>
            <w:shd w:val="clear" w:color="auto" w:fill="auto"/>
            <w:vAlign w:val="center"/>
          </w:tcPr>
          <w:p w:rsidR="0068599B" w:rsidRPr="007433CA" w:rsidRDefault="0068599B" w:rsidP="005D3450">
            <w:pPr>
              <w:jc w:val="center"/>
              <w:rPr>
                <w:rFonts w:ascii="Arial" w:hAnsi="Arial" w:cs="Arial"/>
                <w:b/>
                <w:sz w:val="24"/>
                <w:szCs w:val="24"/>
              </w:rPr>
            </w:pPr>
          </w:p>
        </w:tc>
      </w:tr>
      <w:tr w:rsidR="0068599B" w:rsidRPr="00E17FDF" w:rsidTr="0068599B">
        <w:tc>
          <w:tcPr>
            <w:tcW w:w="1313" w:type="pct"/>
            <w:vAlign w:val="center"/>
          </w:tcPr>
          <w:p w:rsidR="0068599B" w:rsidRPr="007433CA" w:rsidRDefault="0068599B" w:rsidP="005D3450">
            <w:pPr>
              <w:rPr>
                <w:rFonts w:ascii="Arial" w:hAnsi="Arial" w:cs="Arial"/>
                <w:b/>
                <w:sz w:val="24"/>
                <w:szCs w:val="24"/>
              </w:rPr>
            </w:pPr>
          </w:p>
          <w:p w:rsidR="0068599B" w:rsidRPr="007433CA" w:rsidRDefault="0068599B" w:rsidP="005D3450">
            <w:pPr>
              <w:rPr>
                <w:rFonts w:ascii="Arial" w:hAnsi="Arial" w:cs="Arial"/>
                <w:b/>
                <w:sz w:val="24"/>
                <w:szCs w:val="24"/>
              </w:rPr>
            </w:pPr>
            <w:r w:rsidRPr="007433CA">
              <w:rPr>
                <w:rFonts w:ascii="Arial" w:hAnsi="Arial" w:cs="Arial"/>
                <w:b/>
                <w:sz w:val="24"/>
                <w:szCs w:val="24"/>
              </w:rPr>
              <w:t>High Quality Services Now &amp; in the Future</w:t>
            </w:r>
          </w:p>
        </w:tc>
        <w:tc>
          <w:tcPr>
            <w:tcW w:w="490" w:type="pct"/>
          </w:tcPr>
          <w:p w:rsidR="0068599B" w:rsidRPr="007433CA" w:rsidRDefault="00E3625E" w:rsidP="005D3450">
            <w:pPr>
              <w:jc w:val="center"/>
              <w:rPr>
                <w:rFonts w:ascii="Arial" w:hAnsi="Arial" w:cs="Arial"/>
                <w:b/>
                <w:sz w:val="24"/>
                <w:szCs w:val="24"/>
              </w:rPr>
            </w:pPr>
            <w:r>
              <w:rPr>
                <w:rFonts w:ascii="Arial" w:hAnsi="Arial" w:cs="Arial"/>
                <w:b/>
                <w:sz w:val="24"/>
                <w:szCs w:val="24"/>
              </w:rPr>
              <w:t>2</w:t>
            </w:r>
          </w:p>
        </w:tc>
        <w:tc>
          <w:tcPr>
            <w:tcW w:w="747" w:type="pct"/>
            <w:vAlign w:val="center"/>
          </w:tcPr>
          <w:p w:rsidR="0068599B" w:rsidRPr="007433CA" w:rsidRDefault="007433CA" w:rsidP="005D3450">
            <w:pPr>
              <w:jc w:val="center"/>
              <w:rPr>
                <w:rFonts w:ascii="Arial" w:hAnsi="Arial" w:cs="Arial"/>
                <w:b/>
                <w:sz w:val="24"/>
                <w:szCs w:val="24"/>
              </w:rPr>
            </w:pPr>
            <w:r w:rsidRPr="007433CA">
              <w:rPr>
                <w:rFonts w:ascii="Arial" w:hAnsi="Arial" w:cs="Arial"/>
                <w:b/>
                <w:sz w:val="24"/>
                <w:szCs w:val="24"/>
              </w:rPr>
              <w:t>1</w:t>
            </w:r>
          </w:p>
        </w:tc>
        <w:tc>
          <w:tcPr>
            <w:tcW w:w="563" w:type="pct"/>
            <w:vAlign w:val="center"/>
          </w:tcPr>
          <w:p w:rsidR="0068599B" w:rsidRPr="007433CA" w:rsidRDefault="0068599B" w:rsidP="005D3450">
            <w:pPr>
              <w:jc w:val="center"/>
              <w:rPr>
                <w:rFonts w:ascii="Arial" w:hAnsi="Arial" w:cs="Arial"/>
                <w:b/>
                <w:sz w:val="24"/>
                <w:szCs w:val="24"/>
              </w:rPr>
            </w:pPr>
            <w:r w:rsidRPr="007433CA">
              <w:rPr>
                <w:rFonts w:ascii="Arial" w:hAnsi="Arial" w:cs="Arial"/>
                <w:b/>
                <w:sz w:val="24"/>
                <w:szCs w:val="24"/>
              </w:rPr>
              <w:t>1</w:t>
            </w:r>
          </w:p>
        </w:tc>
        <w:tc>
          <w:tcPr>
            <w:tcW w:w="563" w:type="pct"/>
            <w:vAlign w:val="center"/>
          </w:tcPr>
          <w:p w:rsidR="0068599B" w:rsidRPr="007433CA" w:rsidRDefault="007433CA" w:rsidP="005D3450">
            <w:pPr>
              <w:jc w:val="center"/>
              <w:rPr>
                <w:rFonts w:ascii="Arial" w:hAnsi="Arial" w:cs="Arial"/>
                <w:b/>
                <w:sz w:val="24"/>
                <w:szCs w:val="24"/>
              </w:rPr>
            </w:pPr>
            <w:r w:rsidRPr="007433CA">
              <w:rPr>
                <w:rFonts w:ascii="Arial" w:hAnsi="Arial" w:cs="Arial"/>
                <w:b/>
                <w:sz w:val="24"/>
                <w:szCs w:val="24"/>
              </w:rPr>
              <w:t>4</w:t>
            </w:r>
          </w:p>
        </w:tc>
        <w:tc>
          <w:tcPr>
            <w:tcW w:w="563" w:type="pct"/>
            <w:vAlign w:val="center"/>
          </w:tcPr>
          <w:p w:rsidR="0068599B" w:rsidRPr="00E17FDF" w:rsidRDefault="00E3625E" w:rsidP="005D3450">
            <w:pPr>
              <w:jc w:val="center"/>
              <w:rPr>
                <w:rFonts w:ascii="Arial" w:hAnsi="Arial" w:cs="Arial"/>
                <w:b/>
                <w:sz w:val="24"/>
                <w:szCs w:val="24"/>
              </w:rPr>
            </w:pPr>
            <w:r>
              <w:rPr>
                <w:rFonts w:ascii="Arial" w:hAnsi="Arial" w:cs="Arial"/>
                <w:b/>
                <w:sz w:val="24"/>
                <w:szCs w:val="24"/>
              </w:rPr>
              <w:t>0</w:t>
            </w:r>
          </w:p>
        </w:tc>
        <w:tc>
          <w:tcPr>
            <w:tcW w:w="761" w:type="pct"/>
            <w:shd w:val="clear" w:color="auto" w:fill="auto"/>
            <w:vAlign w:val="center"/>
          </w:tcPr>
          <w:p w:rsidR="0068599B" w:rsidRPr="009E4303" w:rsidRDefault="0068599B" w:rsidP="005D3450">
            <w:pPr>
              <w:jc w:val="center"/>
              <w:rPr>
                <w:rFonts w:ascii="Arial" w:hAnsi="Arial" w:cs="Arial"/>
                <w:b/>
                <w:sz w:val="24"/>
                <w:szCs w:val="24"/>
              </w:rPr>
            </w:pPr>
          </w:p>
        </w:tc>
      </w:tr>
    </w:tbl>
    <w:p w:rsidR="0068599B" w:rsidRDefault="0068599B" w:rsidP="0068599B">
      <w:pPr>
        <w:tabs>
          <w:tab w:val="left" w:pos="2830"/>
        </w:tabs>
        <w:spacing w:after="0" w:line="240" w:lineRule="auto"/>
        <w:rPr>
          <w:rFonts w:ascii="Arial" w:hAnsi="Arial" w:cs="Arial"/>
          <w:b/>
          <w:color w:val="000000" w:themeColor="text1"/>
          <w:sz w:val="24"/>
          <w:szCs w:val="24"/>
          <w:highlight w:val="yellow"/>
        </w:rPr>
      </w:pPr>
    </w:p>
    <w:p w:rsidR="0068599B" w:rsidRDefault="0068599B" w:rsidP="0068599B">
      <w:pPr>
        <w:shd w:val="clear" w:color="auto" w:fill="FFFFFF" w:themeFill="background1"/>
        <w:tabs>
          <w:tab w:val="left" w:pos="2830"/>
        </w:tabs>
        <w:spacing w:after="0" w:line="240" w:lineRule="auto"/>
        <w:rPr>
          <w:rFonts w:ascii="Arial" w:hAnsi="Arial" w:cs="Arial"/>
          <w:color w:val="000000" w:themeColor="text1"/>
          <w:sz w:val="24"/>
          <w:szCs w:val="24"/>
        </w:rPr>
      </w:pPr>
      <w:r>
        <w:rPr>
          <w:rFonts w:ascii="Arial" w:hAnsi="Arial" w:cs="Arial"/>
          <w:color w:val="000000" w:themeColor="text1"/>
          <w:sz w:val="24"/>
          <w:szCs w:val="24"/>
        </w:rPr>
        <w:t>O</w:t>
      </w:r>
      <w:r w:rsidRPr="0068599B">
        <w:rPr>
          <w:rFonts w:ascii="Arial" w:hAnsi="Arial" w:cs="Arial"/>
          <w:color w:val="000000" w:themeColor="text1"/>
          <w:sz w:val="24"/>
          <w:szCs w:val="24"/>
        </w:rPr>
        <w:t>ff</w:t>
      </w:r>
      <w:r>
        <w:rPr>
          <w:rFonts w:ascii="Arial" w:hAnsi="Arial" w:cs="Arial"/>
          <w:color w:val="000000" w:themeColor="text1"/>
          <w:sz w:val="24"/>
          <w:szCs w:val="24"/>
        </w:rPr>
        <w:t>-</w:t>
      </w:r>
      <w:r w:rsidRPr="0068599B">
        <w:rPr>
          <w:rFonts w:ascii="Arial" w:hAnsi="Arial" w:cs="Arial"/>
          <w:color w:val="000000" w:themeColor="text1"/>
          <w:sz w:val="24"/>
          <w:szCs w:val="24"/>
        </w:rPr>
        <w:t>track actions are listed as follows</w:t>
      </w:r>
    </w:p>
    <w:p w:rsidR="0068599B" w:rsidRDefault="0068599B" w:rsidP="0068599B">
      <w:pPr>
        <w:shd w:val="clear" w:color="auto" w:fill="FFFFFF" w:themeFill="background1"/>
        <w:tabs>
          <w:tab w:val="left" w:pos="2830"/>
        </w:tabs>
        <w:spacing w:after="0" w:line="240" w:lineRule="auto"/>
        <w:rPr>
          <w:rFonts w:ascii="Arial" w:hAnsi="Arial" w:cs="Arial"/>
          <w:color w:val="000000" w:themeColor="text1"/>
          <w:sz w:val="24"/>
          <w:szCs w:val="24"/>
        </w:rPr>
      </w:pP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pPr>
      <w:r>
        <w:rPr>
          <w:rFonts w:ascii="Arial" w:hAnsi="Arial" w:cs="Arial"/>
          <w:b/>
          <w:color w:val="000000" w:themeColor="text1"/>
          <w:sz w:val="24"/>
          <w:szCs w:val="24"/>
        </w:rPr>
        <w:t xml:space="preserve">      </w:t>
      </w: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pPr>
    </w:p>
    <w:p w:rsidR="00292C41" w:rsidRDefault="00292C41" w:rsidP="0068599B">
      <w:pPr>
        <w:shd w:val="clear" w:color="auto" w:fill="FFFFFF" w:themeFill="background1"/>
        <w:tabs>
          <w:tab w:val="left" w:pos="2830"/>
        </w:tabs>
        <w:spacing w:after="0" w:line="240" w:lineRule="auto"/>
        <w:rPr>
          <w:rFonts w:ascii="Arial" w:hAnsi="Arial" w:cs="Arial"/>
          <w:b/>
          <w:color w:val="000000" w:themeColor="text1"/>
          <w:sz w:val="24"/>
          <w:szCs w:val="24"/>
        </w:rPr>
        <w:sectPr w:rsidR="00292C41" w:rsidSect="008B3383">
          <w:headerReference w:type="default" r:id="rId11"/>
          <w:footerReference w:type="default" r:id="rId12"/>
          <w:pgSz w:w="11906" w:h="16838" w:code="9"/>
          <w:pgMar w:top="1440" w:right="1440" w:bottom="709" w:left="709" w:header="708" w:footer="708" w:gutter="0"/>
          <w:cols w:space="708"/>
          <w:docGrid w:linePitch="360"/>
        </w:sectPr>
      </w:pP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pP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pP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pPr>
    </w:p>
    <w:p w:rsid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rPr>
        <w:sectPr w:rsidR="0068599B" w:rsidSect="00292C41">
          <w:type w:val="continuous"/>
          <w:pgSz w:w="11906" w:h="16838" w:code="9"/>
          <w:pgMar w:top="1440" w:right="1440" w:bottom="709" w:left="709" w:header="708" w:footer="708" w:gutter="0"/>
          <w:cols w:space="708"/>
          <w:docGrid w:linePitch="360"/>
        </w:sectPr>
      </w:pPr>
    </w:p>
    <w:p w:rsidR="00062C5F" w:rsidRDefault="0068599B" w:rsidP="00292C41">
      <w:pPr>
        <w:shd w:val="clear" w:color="auto" w:fill="FFFFFF" w:themeFill="background1"/>
        <w:tabs>
          <w:tab w:val="left" w:pos="2830"/>
        </w:tabs>
        <w:spacing w:after="0" w:line="240" w:lineRule="auto"/>
        <w:ind w:left="-284"/>
        <w:rPr>
          <w:rFonts w:ascii="Arial" w:hAnsi="Arial" w:cs="Arial"/>
          <w:color w:val="000000" w:themeColor="text1"/>
          <w:sz w:val="24"/>
          <w:szCs w:val="24"/>
        </w:rPr>
      </w:pPr>
      <w:r w:rsidRPr="0068599B">
        <w:rPr>
          <w:rFonts w:ascii="Arial" w:hAnsi="Arial" w:cs="Arial"/>
          <w:b/>
          <w:color w:val="000000" w:themeColor="text1"/>
          <w:sz w:val="24"/>
          <w:szCs w:val="24"/>
        </w:rPr>
        <w:t>Safe and Reliable Care</w:t>
      </w:r>
      <w:r>
        <w:rPr>
          <w:rFonts w:ascii="Arial" w:hAnsi="Arial" w:cs="Arial"/>
          <w:color w:val="000000" w:themeColor="text1"/>
          <w:sz w:val="24"/>
          <w:szCs w:val="24"/>
        </w:rPr>
        <w:t xml:space="preserve">   </w:t>
      </w:r>
    </w:p>
    <w:p w:rsidR="00062C5F" w:rsidRDefault="00062C5F" w:rsidP="00292C41">
      <w:pPr>
        <w:shd w:val="clear" w:color="auto" w:fill="FFFFFF" w:themeFill="background1"/>
        <w:tabs>
          <w:tab w:val="left" w:pos="2830"/>
        </w:tabs>
        <w:spacing w:after="0" w:line="240" w:lineRule="auto"/>
        <w:ind w:left="-284"/>
        <w:rPr>
          <w:rFonts w:ascii="Arial" w:hAnsi="Arial" w:cs="Arial"/>
          <w:color w:val="000000" w:themeColor="text1"/>
          <w:sz w:val="24"/>
          <w:szCs w:val="24"/>
        </w:rPr>
      </w:pPr>
    </w:p>
    <w:p w:rsidR="00062C5F" w:rsidRDefault="00E3625E" w:rsidP="00292C41">
      <w:pPr>
        <w:shd w:val="clear" w:color="auto" w:fill="FFFFFF" w:themeFill="background1"/>
        <w:tabs>
          <w:tab w:val="left" w:pos="2830"/>
        </w:tabs>
        <w:spacing w:after="0" w:line="240" w:lineRule="auto"/>
        <w:ind w:left="-284"/>
        <w:rPr>
          <w:rFonts w:ascii="Arial" w:hAnsi="Arial" w:cs="Arial"/>
          <w:color w:val="000000" w:themeColor="text1"/>
          <w:sz w:val="24"/>
          <w:szCs w:val="24"/>
        </w:rPr>
      </w:pPr>
      <w:r>
        <w:rPr>
          <w:rFonts w:ascii="Arial" w:hAnsi="Arial" w:cs="Arial"/>
          <w:color w:val="000000" w:themeColor="text1"/>
          <w:sz w:val="24"/>
          <w:szCs w:val="24"/>
        </w:rPr>
        <w:object w:dxaOrig="19182" w:dyaOrig="2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799pt;height:135.5pt" o:ole="">
            <v:imagedata r:id="rId13" o:title=""/>
          </v:shape>
          <o:OLEObject Type="Embed" ProgID="Excel.Sheet.12" ShapeID="_x0000_i1047" DrawAspect="Content" ObjectID="_1782816775" r:id="rId14"/>
        </w:object>
      </w:r>
    </w:p>
    <w:p w:rsidR="00292C41" w:rsidRPr="00E3625E" w:rsidRDefault="0068599B" w:rsidP="00E3625E">
      <w:pPr>
        <w:shd w:val="clear" w:color="auto" w:fill="FFFFFF" w:themeFill="background1"/>
        <w:tabs>
          <w:tab w:val="left" w:pos="2830"/>
        </w:tabs>
        <w:spacing w:after="0" w:line="240" w:lineRule="auto"/>
        <w:ind w:left="-284"/>
        <w:rPr>
          <w:rFonts w:ascii="Arial" w:hAnsi="Arial" w:cs="Arial"/>
          <w:color w:val="000000" w:themeColor="text1"/>
          <w:sz w:val="24"/>
          <w:szCs w:val="24"/>
        </w:rPr>
        <w:sectPr w:rsidR="00292C41" w:rsidRPr="00E3625E" w:rsidSect="0068599B">
          <w:pgSz w:w="16838" w:h="11906" w:orient="landscape" w:code="9"/>
          <w:pgMar w:top="709" w:right="1440" w:bottom="1440" w:left="709" w:header="709" w:footer="709" w:gutter="0"/>
          <w:cols w:space="708"/>
          <w:docGrid w:linePitch="360"/>
        </w:sectPr>
      </w:pPr>
      <w:r>
        <w:rPr>
          <w:rFonts w:ascii="Arial" w:hAnsi="Arial" w:cs="Arial"/>
          <w:color w:val="000000" w:themeColor="text1"/>
          <w:sz w:val="24"/>
          <w:szCs w:val="24"/>
        </w:rPr>
        <w:t xml:space="preserve">   </w:t>
      </w:r>
    </w:p>
    <w:p w:rsidR="007433CA" w:rsidRDefault="007433CA" w:rsidP="0068599B">
      <w:pPr>
        <w:shd w:val="clear" w:color="auto" w:fill="FFFFFF" w:themeFill="background1"/>
        <w:tabs>
          <w:tab w:val="left" w:pos="2830"/>
        </w:tabs>
        <w:spacing w:after="0" w:line="240" w:lineRule="auto"/>
        <w:rPr>
          <w:rFonts w:ascii="Arial" w:hAnsi="Arial" w:cs="Arial"/>
          <w:b/>
          <w:color w:val="000000" w:themeColor="text1"/>
          <w:sz w:val="24"/>
          <w:szCs w:val="24"/>
        </w:rPr>
        <w:sectPr w:rsidR="007433CA" w:rsidSect="00292C41">
          <w:type w:val="continuous"/>
          <w:pgSz w:w="16838" w:h="11906" w:orient="landscape" w:code="9"/>
          <w:pgMar w:top="709" w:right="1440" w:bottom="1440" w:left="709" w:header="709" w:footer="709" w:gutter="0"/>
          <w:cols w:space="708"/>
          <w:docGrid w:linePitch="360"/>
        </w:sectPr>
      </w:pPr>
    </w:p>
    <w:p w:rsidR="00292C41" w:rsidRDefault="00292C41" w:rsidP="0068599B">
      <w:pPr>
        <w:shd w:val="clear" w:color="auto" w:fill="FFFFFF" w:themeFill="background1"/>
        <w:tabs>
          <w:tab w:val="left" w:pos="2830"/>
        </w:tabs>
        <w:spacing w:after="0" w:line="240" w:lineRule="auto"/>
        <w:rPr>
          <w:rFonts w:ascii="Arial" w:hAnsi="Arial" w:cs="Arial"/>
          <w:b/>
          <w:color w:val="000000" w:themeColor="text1"/>
          <w:sz w:val="24"/>
          <w:szCs w:val="24"/>
          <w:highlight w:val="yellow"/>
        </w:rPr>
        <w:sectPr w:rsidR="00292C41" w:rsidSect="00292C41">
          <w:pgSz w:w="16838" w:h="11906" w:orient="landscape" w:code="9"/>
          <w:pgMar w:top="709" w:right="1440" w:bottom="1440" w:left="709" w:header="709" w:footer="709" w:gutter="0"/>
          <w:cols w:space="708"/>
          <w:docGrid w:linePitch="360"/>
        </w:sectPr>
      </w:pPr>
    </w:p>
    <w:p w:rsidR="0068599B" w:rsidRPr="0068599B" w:rsidRDefault="0068599B" w:rsidP="0068599B">
      <w:pPr>
        <w:shd w:val="clear" w:color="auto" w:fill="FFFFFF" w:themeFill="background1"/>
        <w:tabs>
          <w:tab w:val="left" w:pos="2830"/>
        </w:tabs>
        <w:spacing w:after="0" w:line="240" w:lineRule="auto"/>
        <w:rPr>
          <w:rFonts w:ascii="Arial" w:hAnsi="Arial" w:cs="Arial"/>
          <w:b/>
          <w:color w:val="000000" w:themeColor="text1"/>
          <w:sz w:val="24"/>
          <w:szCs w:val="24"/>
          <w:highlight w:val="yellow"/>
        </w:rPr>
      </w:pPr>
    </w:p>
    <w:p w:rsidR="0068599B" w:rsidRPr="009C4282" w:rsidRDefault="0068599B" w:rsidP="009C4282">
      <w:pPr>
        <w:spacing w:after="0" w:line="240" w:lineRule="auto"/>
        <w:rPr>
          <w:rFonts w:ascii="Arial" w:hAnsi="Arial" w:cs="Arial"/>
          <w:b/>
          <w:color w:val="000000" w:themeColor="text1"/>
          <w:sz w:val="24"/>
          <w:szCs w:val="24"/>
          <w:highlight w:val="yellow"/>
        </w:rPr>
      </w:pPr>
    </w:p>
    <w:p w:rsidR="00364554" w:rsidRPr="009C4282" w:rsidRDefault="00364554" w:rsidP="008B3383">
      <w:pPr>
        <w:pStyle w:val="ListParagraph"/>
        <w:numPr>
          <w:ilvl w:val="0"/>
          <w:numId w:val="1"/>
        </w:numPr>
        <w:spacing w:after="0" w:line="240" w:lineRule="auto"/>
        <w:rPr>
          <w:rFonts w:ascii="Arial" w:hAnsi="Arial" w:cs="Arial"/>
          <w:b/>
          <w:color w:val="000000" w:themeColor="text1"/>
          <w:sz w:val="24"/>
          <w:szCs w:val="24"/>
        </w:rPr>
      </w:pPr>
      <w:r w:rsidRPr="009C4282">
        <w:rPr>
          <w:rFonts w:ascii="Arial" w:hAnsi="Arial" w:cs="Arial"/>
          <w:b/>
          <w:color w:val="000000" w:themeColor="text1"/>
          <w:sz w:val="24"/>
          <w:szCs w:val="24"/>
        </w:rPr>
        <w:t>GOVERNANCE AND RISK ISSUES</w:t>
      </w:r>
    </w:p>
    <w:p w:rsidR="009C4282" w:rsidRDefault="009C4282" w:rsidP="009C4282">
      <w:pPr>
        <w:spacing w:after="0" w:line="240" w:lineRule="auto"/>
        <w:rPr>
          <w:rFonts w:ascii="Arial" w:hAnsi="Arial" w:cs="Arial"/>
          <w:b/>
          <w:color w:val="000000" w:themeColor="text1"/>
          <w:sz w:val="24"/>
          <w:szCs w:val="24"/>
          <w:highlight w:val="yellow"/>
        </w:rPr>
      </w:pPr>
    </w:p>
    <w:p w:rsidR="009C4282" w:rsidRDefault="009C4282" w:rsidP="009C4282">
      <w:pPr>
        <w:spacing w:after="0" w:line="240" w:lineRule="auto"/>
        <w:ind w:left="360"/>
        <w:rPr>
          <w:rFonts w:ascii="Arial" w:hAnsi="Arial" w:cs="Arial"/>
          <w:color w:val="000000" w:themeColor="text1"/>
          <w:sz w:val="24"/>
          <w:szCs w:val="24"/>
        </w:rPr>
      </w:pPr>
      <w:r w:rsidRPr="009C4282">
        <w:rPr>
          <w:rFonts w:ascii="Arial" w:hAnsi="Arial" w:cs="Arial"/>
          <w:color w:val="000000" w:themeColor="text1"/>
          <w:sz w:val="24"/>
          <w:szCs w:val="24"/>
        </w:rPr>
        <w:t>There is a risk of non-</w:t>
      </w:r>
      <w:r>
        <w:rPr>
          <w:rFonts w:ascii="Arial" w:hAnsi="Arial" w:cs="Arial"/>
          <w:color w:val="000000" w:themeColor="text1"/>
          <w:sz w:val="24"/>
          <w:szCs w:val="24"/>
        </w:rPr>
        <w:t>a</w:t>
      </w:r>
      <w:r w:rsidRPr="009C4282">
        <w:rPr>
          <w:rFonts w:ascii="Arial" w:hAnsi="Arial" w:cs="Arial"/>
          <w:color w:val="000000" w:themeColor="text1"/>
          <w:sz w:val="24"/>
          <w:szCs w:val="24"/>
        </w:rPr>
        <w:t>c</w:t>
      </w:r>
      <w:r>
        <w:rPr>
          <w:rFonts w:ascii="Arial" w:hAnsi="Arial" w:cs="Arial"/>
          <w:color w:val="000000" w:themeColor="text1"/>
          <w:sz w:val="24"/>
          <w:szCs w:val="24"/>
        </w:rPr>
        <w:t>h</w:t>
      </w:r>
      <w:r w:rsidRPr="009C4282">
        <w:rPr>
          <w:rFonts w:ascii="Arial" w:hAnsi="Arial" w:cs="Arial"/>
          <w:color w:val="000000" w:themeColor="text1"/>
          <w:sz w:val="24"/>
          <w:szCs w:val="24"/>
        </w:rPr>
        <w:t>ievement of the health board’s str</w:t>
      </w:r>
      <w:r>
        <w:rPr>
          <w:rFonts w:ascii="Arial" w:hAnsi="Arial" w:cs="Arial"/>
          <w:color w:val="000000" w:themeColor="text1"/>
          <w:sz w:val="24"/>
          <w:szCs w:val="24"/>
        </w:rPr>
        <w:t>ategic objectives which is detrim</w:t>
      </w:r>
      <w:r w:rsidRPr="009C4282">
        <w:rPr>
          <w:rFonts w:ascii="Arial" w:hAnsi="Arial" w:cs="Arial"/>
          <w:color w:val="000000" w:themeColor="text1"/>
          <w:sz w:val="24"/>
          <w:szCs w:val="24"/>
        </w:rPr>
        <w:t>e</w:t>
      </w:r>
      <w:r>
        <w:rPr>
          <w:rFonts w:ascii="Arial" w:hAnsi="Arial" w:cs="Arial"/>
          <w:color w:val="000000" w:themeColor="text1"/>
          <w:sz w:val="24"/>
          <w:szCs w:val="24"/>
        </w:rPr>
        <w:t>n</w:t>
      </w:r>
      <w:r w:rsidRPr="009C4282">
        <w:rPr>
          <w:rFonts w:ascii="Arial" w:hAnsi="Arial" w:cs="Arial"/>
          <w:color w:val="000000" w:themeColor="text1"/>
          <w:sz w:val="24"/>
          <w:szCs w:val="24"/>
        </w:rPr>
        <w:t>tal to the quality of service delivery.</w:t>
      </w:r>
      <w:r>
        <w:rPr>
          <w:rFonts w:ascii="Arial" w:hAnsi="Arial" w:cs="Arial"/>
          <w:color w:val="000000" w:themeColor="text1"/>
          <w:sz w:val="24"/>
          <w:szCs w:val="24"/>
        </w:rPr>
        <w:t xml:space="preserve"> This risk is amplified by a lack of recent updates against aspects of the implementation plan and unclear ownership for some actions within the plan.</w:t>
      </w:r>
    </w:p>
    <w:p w:rsidR="009C4282" w:rsidRDefault="009C4282" w:rsidP="009C4282">
      <w:pPr>
        <w:spacing w:after="0" w:line="240" w:lineRule="auto"/>
        <w:rPr>
          <w:rFonts w:ascii="Arial" w:hAnsi="Arial" w:cs="Arial"/>
          <w:color w:val="000000" w:themeColor="text1"/>
          <w:sz w:val="24"/>
          <w:szCs w:val="24"/>
        </w:rPr>
      </w:pPr>
    </w:p>
    <w:p w:rsidR="007433CA" w:rsidRDefault="007433CA" w:rsidP="007433CA">
      <w:pPr>
        <w:spacing w:after="0" w:line="240" w:lineRule="auto"/>
        <w:ind w:left="360"/>
        <w:rPr>
          <w:rFonts w:ascii="Arial" w:hAnsi="Arial" w:cs="Arial"/>
          <w:color w:val="000000" w:themeColor="text1"/>
          <w:sz w:val="24"/>
          <w:szCs w:val="24"/>
        </w:rPr>
      </w:pPr>
      <w:r>
        <w:rPr>
          <w:rFonts w:ascii="Arial" w:hAnsi="Arial" w:cs="Arial"/>
          <w:color w:val="000000" w:themeColor="text1"/>
          <w:sz w:val="24"/>
          <w:szCs w:val="24"/>
        </w:rPr>
        <w:t>The Quality, Safety and Improvement Team are undertaking the following actions to improve governance and reduce risk around the Quality Strategy Implementation Plan:</w:t>
      </w:r>
    </w:p>
    <w:p w:rsidR="007433CA" w:rsidRDefault="007433CA" w:rsidP="007433CA">
      <w:pPr>
        <w:spacing w:after="0" w:line="240" w:lineRule="auto"/>
        <w:ind w:left="360"/>
        <w:rPr>
          <w:rFonts w:ascii="Arial" w:hAnsi="Arial" w:cs="Arial"/>
          <w:color w:val="000000" w:themeColor="text1"/>
          <w:sz w:val="24"/>
          <w:szCs w:val="24"/>
        </w:rPr>
      </w:pPr>
    </w:p>
    <w:p w:rsidR="007433CA" w:rsidRDefault="007433CA" w:rsidP="007433CA">
      <w:pPr>
        <w:pStyle w:val="ListParagraph"/>
        <w:numPr>
          <w:ilvl w:val="0"/>
          <w:numId w:val="8"/>
        </w:numPr>
        <w:spacing w:after="0" w:line="240" w:lineRule="auto"/>
        <w:rPr>
          <w:rFonts w:ascii="Arial" w:hAnsi="Arial" w:cs="Arial"/>
          <w:color w:val="000000" w:themeColor="text1"/>
          <w:sz w:val="24"/>
          <w:szCs w:val="24"/>
        </w:rPr>
      </w:pPr>
      <w:r>
        <w:rPr>
          <w:rFonts w:ascii="Arial" w:hAnsi="Arial" w:cs="Arial"/>
          <w:color w:val="000000" w:themeColor="text1"/>
          <w:sz w:val="24"/>
          <w:szCs w:val="24"/>
        </w:rPr>
        <w:t>Contact all leads individually to ask for timely review of their actions</w:t>
      </w:r>
    </w:p>
    <w:p w:rsidR="007433CA" w:rsidRDefault="007433CA" w:rsidP="007433CA">
      <w:pPr>
        <w:pStyle w:val="ListParagraph"/>
        <w:numPr>
          <w:ilvl w:val="0"/>
          <w:numId w:val="8"/>
        </w:numPr>
        <w:spacing w:after="0" w:line="240" w:lineRule="auto"/>
        <w:rPr>
          <w:rFonts w:ascii="Arial" w:hAnsi="Arial" w:cs="Arial"/>
          <w:color w:val="000000" w:themeColor="text1"/>
          <w:sz w:val="24"/>
          <w:szCs w:val="24"/>
        </w:rPr>
      </w:pPr>
      <w:r>
        <w:rPr>
          <w:rFonts w:ascii="Arial" w:hAnsi="Arial" w:cs="Arial"/>
          <w:color w:val="000000" w:themeColor="text1"/>
          <w:sz w:val="24"/>
          <w:szCs w:val="24"/>
        </w:rPr>
        <w:t>Quarterly ‘whole plan’ updates to QSG</w:t>
      </w:r>
    </w:p>
    <w:p w:rsidR="007433CA" w:rsidRDefault="007433CA" w:rsidP="007433CA">
      <w:pPr>
        <w:pStyle w:val="ListParagraph"/>
        <w:numPr>
          <w:ilvl w:val="0"/>
          <w:numId w:val="8"/>
        </w:numPr>
        <w:spacing w:after="0" w:line="240" w:lineRule="auto"/>
        <w:rPr>
          <w:rFonts w:ascii="Arial" w:hAnsi="Arial" w:cs="Arial"/>
          <w:color w:val="000000" w:themeColor="text1"/>
          <w:sz w:val="24"/>
          <w:szCs w:val="24"/>
        </w:rPr>
      </w:pPr>
      <w:r>
        <w:rPr>
          <w:rFonts w:ascii="Arial" w:hAnsi="Arial" w:cs="Arial"/>
          <w:color w:val="000000" w:themeColor="text1"/>
          <w:sz w:val="24"/>
          <w:szCs w:val="24"/>
        </w:rPr>
        <w:t>Revision of the reporting tool to include risks to delivery</w:t>
      </w:r>
    </w:p>
    <w:p w:rsidR="007433CA" w:rsidRPr="007433CA" w:rsidRDefault="007433CA" w:rsidP="007433CA">
      <w:pPr>
        <w:spacing w:after="0" w:line="240" w:lineRule="auto"/>
        <w:ind w:left="360"/>
        <w:rPr>
          <w:rFonts w:ascii="Arial" w:hAnsi="Arial" w:cs="Arial"/>
          <w:color w:val="000000" w:themeColor="text1"/>
          <w:sz w:val="24"/>
          <w:szCs w:val="24"/>
        </w:rPr>
      </w:pPr>
    </w:p>
    <w:p w:rsidR="00364554" w:rsidRPr="00623EFB" w:rsidRDefault="00364554" w:rsidP="008B3383">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FINANCIAL IMPLICATIONS</w:t>
      </w:r>
    </w:p>
    <w:p w:rsidR="00364554" w:rsidRDefault="00364554" w:rsidP="009C4282">
      <w:pPr>
        <w:spacing w:after="0" w:line="240" w:lineRule="auto"/>
        <w:ind w:firstLine="720"/>
        <w:rPr>
          <w:rFonts w:ascii="Arial" w:hAnsi="Arial" w:cs="Arial"/>
          <w:color w:val="000000" w:themeColor="text1"/>
          <w:sz w:val="24"/>
          <w:szCs w:val="24"/>
        </w:rPr>
      </w:pPr>
    </w:p>
    <w:p w:rsidR="009C4282" w:rsidRPr="009C4282" w:rsidRDefault="009C4282" w:rsidP="009C4282">
      <w:pPr>
        <w:spacing w:after="0" w:line="240" w:lineRule="auto"/>
        <w:ind w:firstLine="360"/>
        <w:rPr>
          <w:rFonts w:ascii="Arial" w:hAnsi="Arial" w:cs="Arial"/>
          <w:color w:val="000000" w:themeColor="text1"/>
          <w:sz w:val="24"/>
          <w:szCs w:val="24"/>
        </w:rPr>
      </w:pPr>
      <w:r>
        <w:rPr>
          <w:rFonts w:ascii="Arial" w:hAnsi="Arial" w:cs="Arial"/>
          <w:color w:val="000000" w:themeColor="text1"/>
          <w:sz w:val="24"/>
          <w:szCs w:val="24"/>
        </w:rPr>
        <w:t>There are no direct financial implantations related to this report.</w:t>
      </w:r>
    </w:p>
    <w:p w:rsidR="009C4282" w:rsidRPr="009C4282" w:rsidRDefault="009C4282" w:rsidP="009C4282">
      <w:pPr>
        <w:spacing w:after="0" w:line="240" w:lineRule="auto"/>
        <w:rPr>
          <w:rFonts w:ascii="Arial" w:hAnsi="Arial" w:cs="Arial"/>
          <w:b/>
          <w:color w:val="000000" w:themeColor="text1"/>
          <w:sz w:val="24"/>
          <w:szCs w:val="24"/>
        </w:rPr>
      </w:pPr>
    </w:p>
    <w:p w:rsidR="00364554" w:rsidRDefault="00364554" w:rsidP="008B3383">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RECOMMENDATION</w:t>
      </w:r>
    </w:p>
    <w:p w:rsidR="009C4282" w:rsidRPr="00623EFB" w:rsidRDefault="009C4282" w:rsidP="009C4282">
      <w:pPr>
        <w:pStyle w:val="ListParagraph"/>
        <w:spacing w:after="0" w:line="240" w:lineRule="auto"/>
        <w:rPr>
          <w:rFonts w:ascii="Arial" w:hAnsi="Arial" w:cs="Arial"/>
          <w:b/>
          <w:color w:val="000000" w:themeColor="text1"/>
          <w:sz w:val="24"/>
          <w:szCs w:val="24"/>
        </w:rPr>
      </w:pPr>
    </w:p>
    <w:p w:rsidR="008B3383" w:rsidRDefault="00364554" w:rsidP="009C4282">
      <w:pPr>
        <w:pStyle w:val="Default"/>
        <w:ind w:left="360"/>
        <w:rPr>
          <w:b/>
          <w:bCs/>
          <w:sz w:val="32"/>
          <w:szCs w:val="32"/>
          <w:u w:val="single"/>
        </w:rPr>
      </w:pPr>
      <w:r>
        <w:rPr>
          <w:rFonts w:ascii="Arial" w:hAnsi="Arial" w:cs="Arial"/>
          <w:color w:val="000000" w:themeColor="text1"/>
        </w:rPr>
        <w:t>The</w:t>
      </w:r>
      <w:r w:rsidRPr="00623EFB">
        <w:rPr>
          <w:rFonts w:ascii="Arial" w:hAnsi="Arial" w:cs="Arial"/>
          <w:color w:val="000000" w:themeColor="text1"/>
        </w:rPr>
        <w:t xml:space="preserve"> </w:t>
      </w:r>
      <w:r>
        <w:rPr>
          <w:rFonts w:ascii="Arial" w:hAnsi="Arial" w:cs="Arial"/>
          <w:color w:val="000000" w:themeColor="text1"/>
        </w:rPr>
        <w:t>Board/C</w:t>
      </w:r>
      <w:r w:rsidRPr="00623EFB">
        <w:rPr>
          <w:rFonts w:ascii="Arial" w:hAnsi="Arial" w:cs="Arial"/>
          <w:color w:val="000000" w:themeColor="text1"/>
        </w:rPr>
        <w:t>ommittee is asked to note the report</w:t>
      </w:r>
      <w:r w:rsidR="007433CA">
        <w:rPr>
          <w:rFonts w:ascii="Arial" w:hAnsi="Arial" w:cs="Arial"/>
          <w:color w:val="000000" w:themeColor="text1"/>
        </w:rPr>
        <w:t>.</w:t>
      </w:r>
    </w:p>
    <w:p w:rsidR="008B3383" w:rsidRDefault="008B3383" w:rsidP="00CF0575">
      <w:pPr>
        <w:ind w:firstLine="720"/>
        <w:jc w:val="center"/>
        <w:rPr>
          <w:b/>
          <w:bCs/>
          <w:sz w:val="32"/>
          <w:szCs w:val="32"/>
          <w:u w:val="single"/>
        </w:rPr>
      </w:pPr>
    </w:p>
    <w:p w:rsidR="008B3383" w:rsidRDefault="008B3383" w:rsidP="00CF0575">
      <w:pPr>
        <w:ind w:firstLine="720"/>
        <w:jc w:val="center"/>
        <w:rPr>
          <w:b/>
          <w:bCs/>
          <w:sz w:val="32"/>
          <w:szCs w:val="32"/>
          <w:u w:val="single"/>
        </w:rPr>
      </w:pPr>
    </w:p>
    <w:p w:rsidR="008B3383" w:rsidRDefault="008B3383" w:rsidP="00CF0575">
      <w:pPr>
        <w:ind w:firstLine="720"/>
        <w:jc w:val="center"/>
        <w:rPr>
          <w:b/>
          <w:bCs/>
          <w:sz w:val="32"/>
          <w:szCs w:val="32"/>
          <w:u w:val="single"/>
        </w:rPr>
      </w:pPr>
    </w:p>
    <w:p w:rsidR="008B3383" w:rsidRDefault="008B3383" w:rsidP="00CF0575">
      <w:pPr>
        <w:ind w:firstLine="720"/>
        <w:jc w:val="center"/>
        <w:rPr>
          <w:b/>
          <w:bCs/>
          <w:sz w:val="32"/>
          <w:szCs w:val="32"/>
          <w:u w:val="single"/>
        </w:rPr>
        <w:sectPr w:rsidR="008B3383" w:rsidSect="00292C41">
          <w:pgSz w:w="11906" w:h="16838" w:code="9"/>
          <w:pgMar w:top="1440" w:right="1440" w:bottom="709" w:left="709" w:header="709" w:footer="709"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E00513" w:rsidRPr="00034194" w:rsidTr="007911E0">
        <w:tc>
          <w:tcPr>
            <w:tcW w:w="9245" w:type="dxa"/>
            <w:gridSpan w:val="4"/>
            <w:shd w:val="clear" w:color="auto" w:fill="D5DCE4" w:themeFill="text2" w:themeFillTint="33"/>
          </w:tcPr>
          <w:p w:rsidR="00E00513" w:rsidRPr="00034194" w:rsidRDefault="00E00513" w:rsidP="007911E0">
            <w:pPr>
              <w:rPr>
                <w:rFonts w:ascii="Arial" w:hAnsi="Arial" w:cs="Arial"/>
                <w:b/>
                <w:sz w:val="24"/>
                <w:szCs w:val="24"/>
              </w:rPr>
            </w:pPr>
            <w:r>
              <w:rPr>
                <w:rFonts w:ascii="Arial" w:hAnsi="Arial" w:cs="Arial"/>
                <w:b/>
                <w:sz w:val="24"/>
                <w:szCs w:val="24"/>
              </w:rPr>
              <w:t>Governance and Assurance</w:t>
            </w:r>
          </w:p>
          <w:p w:rsidR="00E00513" w:rsidRPr="00034194" w:rsidRDefault="00E00513" w:rsidP="007911E0">
            <w:pPr>
              <w:rPr>
                <w:rFonts w:ascii="Arial" w:hAnsi="Arial" w:cs="Arial"/>
                <w:sz w:val="24"/>
                <w:szCs w:val="24"/>
              </w:rPr>
            </w:pPr>
          </w:p>
        </w:tc>
      </w:tr>
      <w:tr w:rsidR="00E00513" w:rsidRPr="00034194" w:rsidTr="007911E0">
        <w:tc>
          <w:tcPr>
            <w:tcW w:w="1809" w:type="dxa"/>
            <w:vMerge w:val="restart"/>
          </w:tcPr>
          <w:p w:rsidR="00E00513" w:rsidRDefault="00E00513" w:rsidP="007911E0">
            <w:pPr>
              <w:rPr>
                <w:rFonts w:ascii="Arial" w:hAnsi="Arial" w:cs="Arial"/>
                <w:b/>
                <w:sz w:val="24"/>
                <w:szCs w:val="24"/>
              </w:rPr>
            </w:pPr>
            <w:r>
              <w:rPr>
                <w:rFonts w:ascii="Arial" w:hAnsi="Arial" w:cs="Arial"/>
                <w:b/>
                <w:sz w:val="24"/>
                <w:szCs w:val="24"/>
              </w:rPr>
              <w:t>Link to Enabling Objectives</w:t>
            </w:r>
          </w:p>
          <w:p w:rsidR="00E00513" w:rsidRDefault="00E00513" w:rsidP="007911E0">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rsidR="00E00513" w:rsidRPr="00F5324A" w:rsidRDefault="00E00513" w:rsidP="007911E0">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7436" w:type="dxa"/>
            <w:gridSpan w:val="3"/>
            <w:shd w:val="clear" w:color="auto" w:fill="B4C6E7" w:themeFill="accent1" w:themeFillTint="66"/>
          </w:tcPr>
          <w:p w:rsidR="00E00513" w:rsidRPr="00F5324A" w:rsidRDefault="00E00513" w:rsidP="007911E0">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034194"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E00513" w:rsidRPr="00F5324A" w:rsidRDefault="00E00513"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rsidTr="007911E0">
        <w:tc>
          <w:tcPr>
            <w:tcW w:w="9245" w:type="dxa"/>
            <w:gridSpan w:val="4"/>
            <w:shd w:val="clear" w:color="auto" w:fill="D5DCE4" w:themeFill="text2" w:themeFillTint="33"/>
          </w:tcPr>
          <w:p w:rsidR="00E00513" w:rsidRPr="00F5324A" w:rsidRDefault="00E00513" w:rsidP="007911E0">
            <w:pPr>
              <w:rPr>
                <w:rFonts w:ascii="Arial" w:hAnsi="Arial" w:cs="Arial"/>
                <w:b/>
                <w:sz w:val="24"/>
                <w:szCs w:val="24"/>
              </w:rPr>
            </w:pPr>
            <w:r w:rsidRPr="00C95B3C">
              <w:rPr>
                <w:rFonts w:ascii="Arial" w:hAnsi="Arial" w:cs="Arial"/>
                <w:b/>
                <w:sz w:val="24"/>
                <w:szCs w:val="24"/>
              </w:rPr>
              <w:t>Health and Care Standards</w:t>
            </w:r>
          </w:p>
        </w:tc>
      </w:tr>
      <w:tr w:rsidR="00E00513" w:rsidRPr="00034194" w:rsidTr="007911E0">
        <w:tc>
          <w:tcPr>
            <w:tcW w:w="1809" w:type="dxa"/>
            <w:vMerge w:val="restart"/>
          </w:tcPr>
          <w:p w:rsidR="00E00513" w:rsidRPr="00C95B3C" w:rsidRDefault="00E00513" w:rsidP="007911E0">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E00513" w:rsidRPr="00F5324A" w:rsidRDefault="00E00513" w:rsidP="007911E0">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E00513" w:rsidRPr="00C95B3C" w:rsidRDefault="00E00513" w:rsidP="007911E0">
                <w:pPr>
                  <w:jc w:val="center"/>
                  <w:rPr>
                    <w:rFonts w:ascii="Arial" w:hAnsi="Arial" w:cs="Arial"/>
                    <w:sz w:val="18"/>
                    <w:szCs w:val="18"/>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1809" w:type="dxa"/>
            <w:vMerge/>
          </w:tcPr>
          <w:p w:rsidR="00E00513" w:rsidRPr="00FA0CA9" w:rsidRDefault="00E00513" w:rsidP="007911E0">
            <w:pPr>
              <w:rPr>
                <w:rFonts w:ascii="Arial" w:hAnsi="Arial" w:cs="Arial"/>
                <w:b/>
                <w:sz w:val="24"/>
                <w:szCs w:val="24"/>
              </w:rPr>
            </w:pPr>
          </w:p>
        </w:tc>
        <w:tc>
          <w:tcPr>
            <w:tcW w:w="5812" w:type="dxa"/>
            <w:gridSpan w:val="2"/>
          </w:tcPr>
          <w:p w:rsidR="00E00513" w:rsidRPr="00F5324A" w:rsidRDefault="00E00513" w:rsidP="007911E0">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rsidTr="007911E0">
        <w:tc>
          <w:tcPr>
            <w:tcW w:w="9245" w:type="dxa"/>
            <w:gridSpan w:val="4"/>
            <w:shd w:val="clear" w:color="auto" w:fill="D5DCE4" w:themeFill="text2" w:themeFillTint="33"/>
          </w:tcPr>
          <w:p w:rsidR="00E00513" w:rsidRPr="00FA0CA9" w:rsidRDefault="00E00513" w:rsidP="007911E0">
            <w:pPr>
              <w:rPr>
                <w:rFonts w:ascii="Arial" w:hAnsi="Arial" w:cs="Arial"/>
                <w:b/>
                <w:sz w:val="24"/>
                <w:szCs w:val="24"/>
              </w:rPr>
            </w:pPr>
            <w:r w:rsidRPr="00FA0CA9">
              <w:rPr>
                <w:rFonts w:ascii="Arial" w:hAnsi="Arial" w:cs="Arial"/>
                <w:b/>
                <w:sz w:val="24"/>
                <w:szCs w:val="24"/>
              </w:rPr>
              <w:t>Quality, Safety and Patient Experience</w:t>
            </w:r>
          </w:p>
        </w:tc>
      </w:tr>
      <w:tr w:rsidR="00E00513" w:rsidRPr="00034194" w:rsidTr="007911E0">
        <w:tc>
          <w:tcPr>
            <w:tcW w:w="9245" w:type="dxa"/>
            <w:gridSpan w:val="4"/>
          </w:tcPr>
          <w:p w:rsidR="00E00513" w:rsidRPr="00FA0CA9" w:rsidRDefault="00E00513" w:rsidP="007911E0">
            <w:pPr>
              <w:rPr>
                <w:rFonts w:ascii="Arial" w:hAnsi="Arial" w:cs="Arial"/>
                <w:b/>
                <w:sz w:val="24"/>
                <w:szCs w:val="24"/>
              </w:rPr>
            </w:pPr>
          </w:p>
        </w:tc>
      </w:tr>
      <w:tr w:rsidR="00E00513" w:rsidRPr="00034194" w:rsidTr="007911E0">
        <w:tc>
          <w:tcPr>
            <w:tcW w:w="9245" w:type="dxa"/>
            <w:gridSpan w:val="4"/>
            <w:shd w:val="clear" w:color="auto" w:fill="D5DCE4" w:themeFill="text2" w:themeFillTint="33"/>
          </w:tcPr>
          <w:p w:rsidR="00E00513" w:rsidRPr="00FA0CA9" w:rsidRDefault="00E00513" w:rsidP="007911E0">
            <w:pPr>
              <w:rPr>
                <w:rFonts w:ascii="Arial" w:hAnsi="Arial" w:cs="Arial"/>
                <w:b/>
                <w:sz w:val="24"/>
                <w:szCs w:val="24"/>
              </w:rPr>
            </w:pPr>
            <w:r w:rsidRPr="00FA0CA9">
              <w:rPr>
                <w:rFonts w:ascii="Arial" w:hAnsi="Arial" w:cs="Arial"/>
                <w:b/>
                <w:sz w:val="24"/>
                <w:szCs w:val="24"/>
              </w:rPr>
              <w:t>Financial Implications</w:t>
            </w:r>
          </w:p>
        </w:tc>
      </w:tr>
      <w:tr w:rsidR="00E00513" w:rsidRPr="00034194" w:rsidTr="007911E0">
        <w:tc>
          <w:tcPr>
            <w:tcW w:w="9245" w:type="dxa"/>
            <w:gridSpan w:val="4"/>
          </w:tcPr>
          <w:p w:rsidR="00E00513" w:rsidRPr="00C91F3C" w:rsidRDefault="00E00513" w:rsidP="007911E0">
            <w:pPr>
              <w:ind w:right="96"/>
              <w:rPr>
                <w:rFonts w:ascii="Arial" w:hAnsi="Arial" w:cs="Arial"/>
                <w:color w:val="000000" w:themeColor="text1"/>
                <w:sz w:val="24"/>
                <w:szCs w:val="24"/>
              </w:rPr>
            </w:pPr>
            <w:r>
              <w:rPr>
                <w:rFonts w:ascii="Arial" w:hAnsi="Arial" w:cs="Arial"/>
                <w:color w:val="000000" w:themeColor="text1"/>
                <w:sz w:val="24"/>
                <w:szCs w:val="24"/>
              </w:rPr>
              <w:t>None identified</w:t>
            </w:r>
          </w:p>
          <w:p w:rsidR="00E00513" w:rsidRPr="00FA0CA9" w:rsidRDefault="00E00513" w:rsidP="007911E0">
            <w:pPr>
              <w:ind w:right="96"/>
              <w:rPr>
                <w:rFonts w:ascii="Arial" w:hAnsi="Arial" w:cs="Arial"/>
                <w:color w:val="FF0000"/>
                <w:sz w:val="24"/>
                <w:szCs w:val="24"/>
              </w:rPr>
            </w:pPr>
          </w:p>
        </w:tc>
      </w:tr>
      <w:tr w:rsidR="00E00513" w:rsidRPr="00BC241D" w:rsidTr="007911E0">
        <w:tc>
          <w:tcPr>
            <w:tcW w:w="9245" w:type="dxa"/>
            <w:gridSpan w:val="4"/>
            <w:shd w:val="clear" w:color="auto" w:fill="D5DCE4" w:themeFill="text2" w:themeFillTint="33"/>
          </w:tcPr>
          <w:p w:rsidR="00E00513" w:rsidRPr="00FA0CA9" w:rsidRDefault="00E00513" w:rsidP="007911E0">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E00513" w:rsidRPr="00034194" w:rsidTr="007911E0">
        <w:tc>
          <w:tcPr>
            <w:tcW w:w="9245" w:type="dxa"/>
            <w:gridSpan w:val="4"/>
          </w:tcPr>
          <w:p w:rsidR="00E00513" w:rsidRPr="00C91F3C" w:rsidRDefault="00E00513" w:rsidP="007911E0">
            <w:pPr>
              <w:ind w:right="96"/>
              <w:rPr>
                <w:rFonts w:ascii="Arial" w:hAnsi="Arial" w:cs="Arial"/>
                <w:color w:val="000000" w:themeColor="text1"/>
                <w:sz w:val="24"/>
                <w:szCs w:val="24"/>
              </w:rPr>
            </w:pPr>
            <w:r w:rsidRPr="00C91F3C">
              <w:rPr>
                <w:rFonts w:ascii="Arial" w:hAnsi="Arial" w:cs="Arial"/>
                <w:color w:val="000000" w:themeColor="text1"/>
                <w:sz w:val="24"/>
                <w:szCs w:val="24"/>
              </w:rPr>
              <w:t xml:space="preserve">None identified </w:t>
            </w:r>
          </w:p>
          <w:p w:rsidR="00E00513" w:rsidRPr="00FA0CA9" w:rsidRDefault="00E00513" w:rsidP="007911E0">
            <w:pPr>
              <w:ind w:right="96"/>
              <w:rPr>
                <w:rFonts w:ascii="Arial" w:hAnsi="Arial" w:cs="Arial"/>
                <w:color w:val="FF0000"/>
                <w:sz w:val="24"/>
                <w:szCs w:val="24"/>
              </w:rPr>
            </w:pPr>
          </w:p>
        </w:tc>
      </w:tr>
      <w:tr w:rsidR="00E00513" w:rsidRPr="00DA76AD" w:rsidTr="007911E0">
        <w:tc>
          <w:tcPr>
            <w:tcW w:w="9245" w:type="dxa"/>
            <w:gridSpan w:val="4"/>
            <w:shd w:val="clear" w:color="auto" w:fill="D5DCE4" w:themeFill="text2" w:themeFillTint="33"/>
          </w:tcPr>
          <w:p w:rsidR="00E00513" w:rsidRPr="00FA0CA9" w:rsidRDefault="00E00513" w:rsidP="007911E0">
            <w:pPr>
              <w:ind w:right="96"/>
              <w:rPr>
                <w:rFonts w:ascii="Arial" w:hAnsi="Arial" w:cs="Arial"/>
                <w:b/>
                <w:color w:val="FF0000"/>
                <w:sz w:val="24"/>
                <w:szCs w:val="24"/>
              </w:rPr>
            </w:pPr>
            <w:r w:rsidRPr="00FA0CA9">
              <w:rPr>
                <w:rFonts w:ascii="Arial" w:hAnsi="Arial" w:cs="Arial"/>
                <w:b/>
                <w:sz w:val="24"/>
                <w:szCs w:val="24"/>
              </w:rPr>
              <w:t>Staffing Implications</w:t>
            </w:r>
          </w:p>
        </w:tc>
      </w:tr>
      <w:tr w:rsidR="00E00513" w:rsidRPr="00034194" w:rsidTr="007911E0">
        <w:tc>
          <w:tcPr>
            <w:tcW w:w="9245" w:type="dxa"/>
            <w:gridSpan w:val="4"/>
          </w:tcPr>
          <w:p w:rsidR="00E00513" w:rsidRPr="00C91F3C" w:rsidRDefault="00E00513" w:rsidP="007911E0">
            <w:pPr>
              <w:ind w:right="96"/>
              <w:rPr>
                <w:rFonts w:ascii="Arial" w:hAnsi="Arial" w:cs="Arial"/>
                <w:color w:val="000000" w:themeColor="text1"/>
                <w:sz w:val="24"/>
                <w:szCs w:val="24"/>
              </w:rPr>
            </w:pPr>
            <w:r w:rsidRPr="00C91F3C">
              <w:rPr>
                <w:rFonts w:ascii="Arial" w:hAnsi="Arial" w:cs="Arial"/>
                <w:color w:val="000000" w:themeColor="text1"/>
                <w:sz w:val="24"/>
                <w:szCs w:val="24"/>
              </w:rPr>
              <w:t xml:space="preserve">None </w:t>
            </w:r>
          </w:p>
          <w:p w:rsidR="00E00513" w:rsidRPr="00FA0CA9" w:rsidRDefault="00E00513" w:rsidP="007911E0">
            <w:pPr>
              <w:ind w:right="96"/>
              <w:rPr>
                <w:rFonts w:ascii="Arial" w:hAnsi="Arial" w:cs="Arial"/>
                <w:color w:val="FF0000"/>
                <w:sz w:val="24"/>
                <w:szCs w:val="24"/>
              </w:rPr>
            </w:pPr>
          </w:p>
        </w:tc>
      </w:tr>
      <w:tr w:rsidR="00E00513" w:rsidRPr="00034194" w:rsidTr="007911E0">
        <w:tc>
          <w:tcPr>
            <w:tcW w:w="9245" w:type="dxa"/>
            <w:gridSpan w:val="4"/>
            <w:shd w:val="clear" w:color="auto" w:fill="D5DCE4" w:themeFill="text2" w:themeFillTint="33"/>
          </w:tcPr>
          <w:p w:rsidR="00E00513" w:rsidRPr="00FA0CA9" w:rsidRDefault="00E00513" w:rsidP="007911E0">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9C4282" w:rsidRPr="009C4282" w:rsidTr="007911E0">
        <w:tc>
          <w:tcPr>
            <w:tcW w:w="9245" w:type="dxa"/>
            <w:gridSpan w:val="4"/>
          </w:tcPr>
          <w:p w:rsidR="00E00513" w:rsidRPr="009C4282" w:rsidRDefault="009C4282" w:rsidP="007911E0">
            <w:pPr>
              <w:ind w:right="96"/>
              <w:rPr>
                <w:rFonts w:ascii="Arial" w:hAnsi="Arial" w:cs="Arial"/>
                <w:color w:val="000000" w:themeColor="text1"/>
                <w:sz w:val="24"/>
                <w:szCs w:val="24"/>
              </w:rPr>
            </w:pPr>
            <w:r w:rsidRPr="009C4282">
              <w:rPr>
                <w:rFonts w:ascii="Arial" w:hAnsi="Arial" w:cs="Arial"/>
                <w:color w:val="000000" w:themeColor="text1"/>
                <w:sz w:val="24"/>
                <w:szCs w:val="24"/>
              </w:rPr>
              <w:t>The Quality Strategy includes a long term view for the quality and safety of our services.</w:t>
            </w:r>
          </w:p>
        </w:tc>
      </w:tr>
      <w:tr w:rsidR="00E00513" w:rsidRPr="00034194" w:rsidTr="007911E0">
        <w:tc>
          <w:tcPr>
            <w:tcW w:w="2470" w:type="dxa"/>
            <w:gridSpan w:val="2"/>
          </w:tcPr>
          <w:p w:rsidR="00E00513" w:rsidRPr="00FA0CA9" w:rsidRDefault="00E00513" w:rsidP="007911E0">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E00513" w:rsidRPr="009C4282" w:rsidRDefault="009C4282" w:rsidP="007433CA">
            <w:pPr>
              <w:ind w:right="96"/>
              <w:rPr>
                <w:rFonts w:ascii="Arial" w:hAnsi="Arial" w:cs="Arial"/>
                <w:color w:val="000000" w:themeColor="text1"/>
                <w:sz w:val="24"/>
                <w:szCs w:val="24"/>
              </w:rPr>
            </w:pPr>
            <w:r w:rsidRPr="009C4282">
              <w:rPr>
                <w:rFonts w:ascii="Arial" w:hAnsi="Arial" w:cs="Arial"/>
                <w:color w:val="000000" w:themeColor="text1"/>
                <w:sz w:val="24"/>
                <w:szCs w:val="24"/>
              </w:rPr>
              <w:t xml:space="preserve">Quality </w:t>
            </w:r>
            <w:r w:rsidR="007433CA">
              <w:rPr>
                <w:rFonts w:ascii="Arial" w:hAnsi="Arial" w:cs="Arial"/>
                <w:color w:val="000000" w:themeColor="text1"/>
                <w:sz w:val="24"/>
                <w:szCs w:val="24"/>
              </w:rPr>
              <w:t>and Safety Group July 2024</w:t>
            </w:r>
          </w:p>
        </w:tc>
      </w:tr>
      <w:tr w:rsidR="00E00513" w:rsidRPr="00034194" w:rsidTr="007911E0">
        <w:tc>
          <w:tcPr>
            <w:tcW w:w="2470" w:type="dxa"/>
            <w:gridSpan w:val="2"/>
          </w:tcPr>
          <w:p w:rsidR="00E00513" w:rsidRPr="00FA0CA9" w:rsidRDefault="00E00513" w:rsidP="007911E0">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E00513" w:rsidRPr="009C4282" w:rsidRDefault="007433CA" w:rsidP="007911E0">
            <w:pPr>
              <w:ind w:right="96"/>
              <w:rPr>
                <w:rFonts w:ascii="Arial" w:hAnsi="Arial" w:cs="Arial"/>
                <w:color w:val="000000" w:themeColor="text1"/>
                <w:sz w:val="24"/>
                <w:szCs w:val="24"/>
              </w:rPr>
            </w:pPr>
            <w:r>
              <w:rPr>
                <w:rFonts w:ascii="Arial" w:hAnsi="Arial" w:cs="Arial"/>
                <w:color w:val="000000" w:themeColor="text1"/>
                <w:sz w:val="24"/>
                <w:szCs w:val="24"/>
              </w:rPr>
              <w:t>Appendix 1- Quality Strategy Implementation Plan</w:t>
            </w:r>
          </w:p>
        </w:tc>
      </w:tr>
    </w:tbl>
    <w:p w:rsidR="00E00513" w:rsidRDefault="00E00513" w:rsidP="00B12373">
      <w:pPr>
        <w:ind w:left="-426"/>
        <w:rPr>
          <w:b/>
          <w:bCs/>
          <w:sz w:val="24"/>
          <w:szCs w:val="24"/>
        </w:rPr>
      </w:pPr>
    </w:p>
    <w:p w:rsidR="00E00513" w:rsidRPr="00B12373" w:rsidRDefault="00E00513" w:rsidP="00B12373">
      <w:pPr>
        <w:ind w:left="-426"/>
        <w:rPr>
          <w:b/>
          <w:bCs/>
          <w:sz w:val="24"/>
          <w:szCs w:val="24"/>
        </w:rPr>
      </w:pPr>
    </w:p>
    <w:sectPr w:rsidR="00E00513" w:rsidRPr="00B12373" w:rsidSect="007433CA">
      <w:pgSz w:w="11906" w:h="16838" w:code="9"/>
      <w:pgMar w:top="1440" w:right="1440" w:bottom="709"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83C" w:rsidRDefault="009A583C" w:rsidP="00364554">
      <w:pPr>
        <w:spacing w:after="0" w:line="240" w:lineRule="auto"/>
      </w:pPr>
      <w:r>
        <w:separator/>
      </w:r>
    </w:p>
  </w:endnote>
  <w:endnote w:type="continuationSeparator" w:id="0">
    <w:p w:rsidR="009A583C" w:rsidRDefault="009A583C" w:rsidP="00364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2C41" w:rsidRDefault="00292C41">
    <w:pPr>
      <w:pStyle w:val="Footer"/>
    </w:pPr>
    <w:r>
      <w:rPr>
        <w:noProof/>
        <w:lang w:eastAsia="en-GB"/>
      </w:rPr>
      <w:drawing>
        <wp:anchor distT="0" distB="0" distL="114300" distR="114300" simplePos="0" relativeHeight="251658240" behindDoc="1" locked="0" layoutInCell="1" allowOverlap="1" wp14:anchorId="080F1138" wp14:editId="4514565A">
          <wp:simplePos x="0" y="0"/>
          <wp:positionH relativeFrom="column">
            <wp:posOffset>-107315</wp:posOffset>
          </wp:positionH>
          <wp:positionV relativeFrom="paragraph">
            <wp:posOffset>-280035</wp:posOffset>
          </wp:positionV>
          <wp:extent cx="2000774" cy="61907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W_FULL COLOUR - 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25175" cy="62662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83C" w:rsidRDefault="009A583C" w:rsidP="00364554">
      <w:pPr>
        <w:spacing w:after="0" w:line="240" w:lineRule="auto"/>
      </w:pPr>
      <w:r>
        <w:separator/>
      </w:r>
    </w:p>
  </w:footnote>
  <w:footnote w:type="continuationSeparator" w:id="0">
    <w:p w:rsidR="009A583C" w:rsidRDefault="009A583C" w:rsidP="003645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0751998"/>
      <w:docPartObj>
        <w:docPartGallery w:val="Page Numbers (Top of Page)"/>
        <w:docPartUnique/>
      </w:docPartObj>
    </w:sdtPr>
    <w:sdtEndPr>
      <w:rPr>
        <w:noProof/>
      </w:rPr>
    </w:sdtEndPr>
    <w:sdtContent>
      <w:p w:rsidR="007911E0" w:rsidRDefault="007911E0">
        <w:pPr>
          <w:pStyle w:val="Header"/>
          <w:jc w:val="right"/>
        </w:pPr>
        <w:r>
          <w:fldChar w:fldCharType="begin"/>
        </w:r>
        <w:r>
          <w:instrText xml:space="preserve"> PAGE   \* MERGEFORMAT </w:instrText>
        </w:r>
        <w:r>
          <w:fldChar w:fldCharType="separate"/>
        </w:r>
        <w:r w:rsidR="00E3625E">
          <w:rPr>
            <w:noProof/>
          </w:rPr>
          <w:t>1</w:t>
        </w:r>
        <w:r>
          <w:rPr>
            <w:noProof/>
          </w:rPr>
          <w:fldChar w:fldCharType="end"/>
        </w:r>
      </w:p>
    </w:sdtContent>
  </w:sdt>
  <w:p w:rsidR="007911E0" w:rsidRDefault="007911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AC37D2"/>
    <w:multiLevelType w:val="hybridMultilevel"/>
    <w:tmpl w:val="CF20B70A"/>
    <w:lvl w:ilvl="0" w:tplc="10A4EAE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F3C4FFA"/>
    <w:multiLevelType w:val="hybridMultilevel"/>
    <w:tmpl w:val="E47E4E04"/>
    <w:lvl w:ilvl="0" w:tplc="D3F292DE">
      <w:start w:val="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1455A80"/>
    <w:multiLevelType w:val="hybridMultilevel"/>
    <w:tmpl w:val="337CAD76"/>
    <w:lvl w:ilvl="0" w:tplc="D3F292DE">
      <w:start w:val="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20C28CB"/>
    <w:multiLevelType w:val="hybridMultilevel"/>
    <w:tmpl w:val="7B0849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B2069F9"/>
    <w:multiLevelType w:val="hybridMultilevel"/>
    <w:tmpl w:val="81205200"/>
    <w:lvl w:ilvl="0" w:tplc="D3F292DE">
      <w:start w:val="2"/>
      <w:numFmt w:val="bullet"/>
      <w:lvlText w:val="-"/>
      <w:lvlJc w:val="left"/>
      <w:pPr>
        <w:ind w:left="2160" w:hanging="360"/>
      </w:pPr>
      <w:rPr>
        <w:rFonts w:ascii="Arial" w:eastAsiaTheme="minorHAns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7AA56564"/>
    <w:multiLevelType w:val="hybridMultilevel"/>
    <w:tmpl w:val="481CD3E6"/>
    <w:lvl w:ilvl="0" w:tplc="78D4011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BBC29F8"/>
    <w:multiLevelType w:val="hybridMultilevel"/>
    <w:tmpl w:val="DA0EC6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6"/>
  </w:num>
  <w:num w:numId="4">
    <w:abstractNumId w:val="4"/>
  </w:num>
  <w:num w:numId="5">
    <w:abstractNumId w:val="2"/>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373"/>
    <w:rsid w:val="000377D1"/>
    <w:rsid w:val="00062C5F"/>
    <w:rsid w:val="000B0964"/>
    <w:rsid w:val="000D5017"/>
    <w:rsid w:val="000D5E1F"/>
    <w:rsid w:val="001B1DAD"/>
    <w:rsid w:val="001D0772"/>
    <w:rsid w:val="001E53CF"/>
    <w:rsid w:val="00292C41"/>
    <w:rsid w:val="00364554"/>
    <w:rsid w:val="00492BDB"/>
    <w:rsid w:val="004D01FC"/>
    <w:rsid w:val="005634C5"/>
    <w:rsid w:val="005B08C0"/>
    <w:rsid w:val="00647CA0"/>
    <w:rsid w:val="00654658"/>
    <w:rsid w:val="0068599B"/>
    <w:rsid w:val="006F0958"/>
    <w:rsid w:val="007433CA"/>
    <w:rsid w:val="00744101"/>
    <w:rsid w:val="007911E0"/>
    <w:rsid w:val="007A3C34"/>
    <w:rsid w:val="0085056F"/>
    <w:rsid w:val="00884785"/>
    <w:rsid w:val="008B3383"/>
    <w:rsid w:val="0099336D"/>
    <w:rsid w:val="009A583C"/>
    <w:rsid w:val="009C04A5"/>
    <w:rsid w:val="009C4282"/>
    <w:rsid w:val="00A76F42"/>
    <w:rsid w:val="00AC70EE"/>
    <w:rsid w:val="00AD2BF1"/>
    <w:rsid w:val="00AE6861"/>
    <w:rsid w:val="00AF1087"/>
    <w:rsid w:val="00B03C08"/>
    <w:rsid w:val="00B12373"/>
    <w:rsid w:val="00B627C6"/>
    <w:rsid w:val="00BF2029"/>
    <w:rsid w:val="00C71235"/>
    <w:rsid w:val="00C86CD5"/>
    <w:rsid w:val="00CF0575"/>
    <w:rsid w:val="00D26EC0"/>
    <w:rsid w:val="00DB2FF7"/>
    <w:rsid w:val="00E00513"/>
    <w:rsid w:val="00E10767"/>
    <w:rsid w:val="00E235F5"/>
    <w:rsid w:val="00E318D1"/>
    <w:rsid w:val="00E3625E"/>
    <w:rsid w:val="00E4244A"/>
    <w:rsid w:val="00E56BD8"/>
    <w:rsid w:val="00E7105E"/>
    <w:rsid w:val="00F4570C"/>
    <w:rsid w:val="00F73BC4"/>
    <w:rsid w:val="00FD18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208670"/>
  <w15:chartTrackingRefBased/>
  <w15:docId w15:val="{6F882F9F-6C1E-4E86-868A-4C4D722F7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411">
    <w:name w:val="font411"/>
    <w:basedOn w:val="DefaultParagraphFont"/>
    <w:rsid w:val="00B12373"/>
    <w:rPr>
      <w:rFonts w:ascii="Arial" w:hAnsi="Arial" w:cs="Arial" w:hint="default"/>
      <w:b/>
      <w:bCs/>
      <w:i w:val="0"/>
      <w:iCs w:val="0"/>
      <w:strike w:val="0"/>
      <w:dstrike w:val="0"/>
      <w:color w:val="000000"/>
      <w:sz w:val="22"/>
      <w:szCs w:val="22"/>
      <w:u w:val="none"/>
      <w:effect w:val="none"/>
    </w:rPr>
  </w:style>
  <w:style w:type="character" w:customStyle="1" w:styleId="font231">
    <w:name w:val="font231"/>
    <w:basedOn w:val="DefaultParagraphFont"/>
    <w:rsid w:val="00B12373"/>
    <w:rPr>
      <w:rFonts w:ascii="Arial" w:hAnsi="Arial" w:cs="Arial" w:hint="default"/>
      <w:b w:val="0"/>
      <w:bCs w:val="0"/>
      <w:i w:val="0"/>
      <w:iCs w:val="0"/>
      <w:strike w:val="0"/>
      <w:dstrike w:val="0"/>
      <w:color w:val="000000"/>
      <w:sz w:val="22"/>
      <w:szCs w:val="22"/>
      <w:u w:val="none"/>
      <w:effect w:val="none"/>
    </w:rPr>
  </w:style>
  <w:style w:type="table" w:styleId="TableGrid">
    <w:name w:val="Table Grid"/>
    <w:basedOn w:val="TableNormal"/>
    <w:uiPriority w:val="39"/>
    <w:rsid w:val="00B12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491">
    <w:name w:val="font491"/>
    <w:basedOn w:val="DefaultParagraphFont"/>
    <w:rsid w:val="000377D1"/>
    <w:rPr>
      <w:rFonts w:ascii="Arial" w:hAnsi="Arial" w:cs="Arial" w:hint="default"/>
      <w:b w:val="0"/>
      <w:bCs w:val="0"/>
      <w:i/>
      <w:iCs/>
      <w:strike w:val="0"/>
      <w:dstrike w:val="0"/>
      <w:color w:val="000000"/>
      <w:sz w:val="22"/>
      <w:szCs w:val="22"/>
      <w:u w:val="none"/>
      <w:effect w:val="none"/>
    </w:rPr>
  </w:style>
  <w:style w:type="character" w:customStyle="1" w:styleId="font451">
    <w:name w:val="font451"/>
    <w:basedOn w:val="DefaultParagraphFont"/>
    <w:rsid w:val="000377D1"/>
    <w:rPr>
      <w:rFonts w:ascii="Arial" w:hAnsi="Arial" w:cs="Arial" w:hint="default"/>
      <w:b/>
      <w:bCs/>
      <w:i/>
      <w:iCs/>
      <w:strike w:val="0"/>
      <w:dstrike w:val="0"/>
      <w:color w:val="000000"/>
      <w:sz w:val="22"/>
      <w:szCs w:val="22"/>
      <w:u w:val="none"/>
      <w:effect w:val="none"/>
    </w:rPr>
  </w:style>
  <w:style w:type="paragraph" w:styleId="Header">
    <w:name w:val="header"/>
    <w:basedOn w:val="Normal"/>
    <w:link w:val="HeaderChar"/>
    <w:uiPriority w:val="99"/>
    <w:unhideWhenUsed/>
    <w:rsid w:val="003645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4554"/>
  </w:style>
  <w:style w:type="paragraph" w:styleId="Footer">
    <w:name w:val="footer"/>
    <w:basedOn w:val="Normal"/>
    <w:link w:val="FooterChar"/>
    <w:uiPriority w:val="99"/>
    <w:unhideWhenUsed/>
    <w:rsid w:val="003645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4554"/>
  </w:style>
  <w:style w:type="paragraph" w:styleId="ListParagraph">
    <w:name w:val="List Paragraph"/>
    <w:aliases w:val="Bulleted list,Dot pt,List Paragraph Char Char Char,Indicator Text,Numbered Para 1,List Paragraph1,Bullet Points,MAIN CONTENT,Bullet 1,List Paragraph11,List Paragraph12,F5 List Paragraph,Colorful List - Accent 11,Bullet Style,L,Name"/>
    <w:basedOn w:val="Normal"/>
    <w:link w:val="ListParagraphChar"/>
    <w:uiPriority w:val="34"/>
    <w:qFormat/>
    <w:rsid w:val="00364554"/>
    <w:pPr>
      <w:ind w:left="720"/>
      <w:contextualSpacing/>
    </w:pPr>
  </w:style>
  <w:style w:type="paragraph" w:customStyle="1" w:styleId="Default">
    <w:name w:val="Default"/>
    <w:rsid w:val="00364554"/>
    <w:pPr>
      <w:autoSpaceDE w:val="0"/>
      <w:autoSpaceDN w:val="0"/>
      <w:adjustRightInd w:val="0"/>
      <w:spacing w:after="0" w:line="240" w:lineRule="auto"/>
    </w:pPr>
    <w:rPr>
      <w:rFonts w:ascii="Calibri" w:hAnsi="Calibri" w:cs="Calibri"/>
      <w:color w:val="000000"/>
      <w:sz w:val="24"/>
      <w:szCs w:val="24"/>
    </w:rPr>
  </w:style>
  <w:style w:type="character" w:customStyle="1" w:styleId="ListParagraphChar">
    <w:name w:val="List Paragraph Char"/>
    <w:aliases w:val="Bulleted list Char,Dot pt Char,List Paragraph Char Char Char Char,Indicator Text Char,Numbered Para 1 Char,List Paragraph1 Char,Bullet Points Char,MAIN CONTENT Char,Bullet 1 Char,List Paragraph11 Char,List Paragraph12 Char,L Char"/>
    <w:link w:val="ListParagraph"/>
    <w:uiPriority w:val="34"/>
    <w:qFormat/>
    <w:locked/>
    <w:rsid w:val="00364554"/>
  </w:style>
  <w:style w:type="character" w:styleId="CommentReference">
    <w:name w:val="annotation reference"/>
    <w:basedOn w:val="DefaultParagraphFont"/>
    <w:uiPriority w:val="99"/>
    <w:semiHidden/>
    <w:unhideWhenUsed/>
    <w:rsid w:val="001D0772"/>
    <w:rPr>
      <w:sz w:val="16"/>
      <w:szCs w:val="16"/>
    </w:rPr>
  </w:style>
  <w:style w:type="paragraph" w:styleId="CommentText">
    <w:name w:val="annotation text"/>
    <w:basedOn w:val="Normal"/>
    <w:link w:val="CommentTextChar"/>
    <w:uiPriority w:val="99"/>
    <w:unhideWhenUsed/>
    <w:rsid w:val="001D0772"/>
    <w:pPr>
      <w:spacing w:line="240" w:lineRule="auto"/>
    </w:pPr>
    <w:rPr>
      <w:sz w:val="20"/>
      <w:szCs w:val="20"/>
    </w:rPr>
  </w:style>
  <w:style w:type="character" w:customStyle="1" w:styleId="CommentTextChar">
    <w:name w:val="Comment Text Char"/>
    <w:basedOn w:val="DefaultParagraphFont"/>
    <w:link w:val="CommentText"/>
    <w:uiPriority w:val="99"/>
    <w:rsid w:val="001D0772"/>
    <w:rPr>
      <w:sz w:val="20"/>
      <w:szCs w:val="20"/>
    </w:rPr>
  </w:style>
  <w:style w:type="paragraph" w:styleId="BalloonText">
    <w:name w:val="Balloon Text"/>
    <w:basedOn w:val="Normal"/>
    <w:link w:val="BalloonTextChar"/>
    <w:uiPriority w:val="99"/>
    <w:semiHidden/>
    <w:unhideWhenUsed/>
    <w:rsid w:val="001D07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07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8168">
      <w:bodyDiv w:val="1"/>
      <w:marLeft w:val="0"/>
      <w:marRight w:val="0"/>
      <w:marTop w:val="0"/>
      <w:marBottom w:val="0"/>
      <w:divBdr>
        <w:top w:val="none" w:sz="0" w:space="0" w:color="auto"/>
        <w:left w:val="none" w:sz="0" w:space="0" w:color="auto"/>
        <w:bottom w:val="none" w:sz="0" w:space="0" w:color="auto"/>
        <w:right w:val="none" w:sz="0" w:space="0" w:color="auto"/>
      </w:divBdr>
    </w:div>
    <w:div w:id="590359127">
      <w:bodyDiv w:val="1"/>
      <w:marLeft w:val="0"/>
      <w:marRight w:val="0"/>
      <w:marTop w:val="0"/>
      <w:marBottom w:val="0"/>
      <w:divBdr>
        <w:top w:val="none" w:sz="0" w:space="0" w:color="auto"/>
        <w:left w:val="none" w:sz="0" w:space="0" w:color="auto"/>
        <w:bottom w:val="none" w:sz="0" w:space="0" w:color="auto"/>
        <w:right w:val="none" w:sz="0" w:space="0" w:color="auto"/>
      </w:divBdr>
    </w:div>
    <w:div w:id="702940291">
      <w:bodyDiv w:val="1"/>
      <w:marLeft w:val="0"/>
      <w:marRight w:val="0"/>
      <w:marTop w:val="0"/>
      <w:marBottom w:val="0"/>
      <w:divBdr>
        <w:top w:val="none" w:sz="0" w:space="0" w:color="auto"/>
        <w:left w:val="none" w:sz="0" w:space="0" w:color="auto"/>
        <w:bottom w:val="none" w:sz="0" w:space="0" w:color="auto"/>
        <w:right w:val="none" w:sz="0" w:space="0" w:color="auto"/>
      </w:divBdr>
    </w:div>
    <w:div w:id="941838845">
      <w:bodyDiv w:val="1"/>
      <w:marLeft w:val="0"/>
      <w:marRight w:val="0"/>
      <w:marTop w:val="0"/>
      <w:marBottom w:val="0"/>
      <w:divBdr>
        <w:top w:val="none" w:sz="0" w:space="0" w:color="auto"/>
        <w:left w:val="none" w:sz="0" w:space="0" w:color="auto"/>
        <w:bottom w:val="none" w:sz="0" w:space="0" w:color="auto"/>
        <w:right w:val="none" w:sz="0" w:space="0" w:color="auto"/>
      </w:divBdr>
    </w:div>
    <w:div w:id="954292590">
      <w:bodyDiv w:val="1"/>
      <w:marLeft w:val="0"/>
      <w:marRight w:val="0"/>
      <w:marTop w:val="0"/>
      <w:marBottom w:val="0"/>
      <w:divBdr>
        <w:top w:val="none" w:sz="0" w:space="0" w:color="auto"/>
        <w:left w:val="none" w:sz="0" w:space="0" w:color="auto"/>
        <w:bottom w:val="none" w:sz="0" w:space="0" w:color="auto"/>
        <w:right w:val="none" w:sz="0" w:space="0" w:color="auto"/>
      </w:divBdr>
      <w:divsChild>
        <w:div w:id="339354101">
          <w:marLeft w:val="0"/>
          <w:marRight w:val="0"/>
          <w:marTop w:val="0"/>
          <w:marBottom w:val="0"/>
          <w:divBdr>
            <w:top w:val="none" w:sz="0" w:space="0" w:color="auto"/>
            <w:left w:val="none" w:sz="0" w:space="0" w:color="auto"/>
            <w:bottom w:val="none" w:sz="0" w:space="0" w:color="auto"/>
            <w:right w:val="none" w:sz="0" w:space="0" w:color="auto"/>
          </w:divBdr>
        </w:div>
      </w:divsChild>
    </w:div>
    <w:div w:id="1186332861">
      <w:bodyDiv w:val="1"/>
      <w:marLeft w:val="0"/>
      <w:marRight w:val="0"/>
      <w:marTop w:val="0"/>
      <w:marBottom w:val="0"/>
      <w:divBdr>
        <w:top w:val="none" w:sz="0" w:space="0" w:color="auto"/>
        <w:left w:val="none" w:sz="0" w:space="0" w:color="auto"/>
        <w:bottom w:val="none" w:sz="0" w:space="0" w:color="auto"/>
        <w:right w:val="none" w:sz="0" w:space="0" w:color="auto"/>
      </w:divBdr>
    </w:div>
    <w:div w:id="1235163467">
      <w:bodyDiv w:val="1"/>
      <w:marLeft w:val="0"/>
      <w:marRight w:val="0"/>
      <w:marTop w:val="0"/>
      <w:marBottom w:val="0"/>
      <w:divBdr>
        <w:top w:val="none" w:sz="0" w:space="0" w:color="auto"/>
        <w:left w:val="none" w:sz="0" w:space="0" w:color="auto"/>
        <w:bottom w:val="none" w:sz="0" w:space="0" w:color="auto"/>
        <w:right w:val="none" w:sz="0" w:space="0" w:color="auto"/>
      </w:divBdr>
    </w:div>
    <w:div w:id="1303773633">
      <w:bodyDiv w:val="1"/>
      <w:marLeft w:val="0"/>
      <w:marRight w:val="0"/>
      <w:marTop w:val="0"/>
      <w:marBottom w:val="0"/>
      <w:divBdr>
        <w:top w:val="none" w:sz="0" w:space="0" w:color="auto"/>
        <w:left w:val="none" w:sz="0" w:space="0" w:color="auto"/>
        <w:bottom w:val="none" w:sz="0" w:space="0" w:color="auto"/>
        <w:right w:val="none" w:sz="0" w:space="0" w:color="auto"/>
      </w:divBdr>
    </w:div>
    <w:div w:id="1318729793">
      <w:bodyDiv w:val="1"/>
      <w:marLeft w:val="0"/>
      <w:marRight w:val="0"/>
      <w:marTop w:val="0"/>
      <w:marBottom w:val="0"/>
      <w:divBdr>
        <w:top w:val="none" w:sz="0" w:space="0" w:color="auto"/>
        <w:left w:val="none" w:sz="0" w:space="0" w:color="auto"/>
        <w:bottom w:val="none" w:sz="0" w:space="0" w:color="auto"/>
        <w:right w:val="none" w:sz="0" w:space="0" w:color="auto"/>
      </w:divBdr>
    </w:div>
    <w:div w:id="1507985061">
      <w:bodyDiv w:val="1"/>
      <w:marLeft w:val="0"/>
      <w:marRight w:val="0"/>
      <w:marTop w:val="0"/>
      <w:marBottom w:val="0"/>
      <w:divBdr>
        <w:top w:val="none" w:sz="0" w:space="0" w:color="auto"/>
        <w:left w:val="none" w:sz="0" w:space="0" w:color="auto"/>
        <w:bottom w:val="none" w:sz="0" w:space="0" w:color="auto"/>
        <w:right w:val="none" w:sz="0" w:space="0" w:color="auto"/>
      </w:divBdr>
      <w:divsChild>
        <w:div w:id="232475078">
          <w:marLeft w:val="0"/>
          <w:marRight w:val="0"/>
          <w:marTop w:val="0"/>
          <w:marBottom w:val="0"/>
          <w:divBdr>
            <w:top w:val="none" w:sz="0" w:space="0" w:color="auto"/>
            <w:left w:val="none" w:sz="0" w:space="0" w:color="auto"/>
            <w:bottom w:val="none" w:sz="0" w:space="0" w:color="auto"/>
            <w:right w:val="none" w:sz="0" w:space="0" w:color="auto"/>
          </w:divBdr>
        </w:div>
      </w:divsChild>
    </w:div>
    <w:div w:id="1581017135">
      <w:bodyDiv w:val="1"/>
      <w:marLeft w:val="0"/>
      <w:marRight w:val="0"/>
      <w:marTop w:val="0"/>
      <w:marBottom w:val="0"/>
      <w:divBdr>
        <w:top w:val="none" w:sz="0" w:space="0" w:color="auto"/>
        <w:left w:val="none" w:sz="0" w:space="0" w:color="auto"/>
        <w:bottom w:val="none" w:sz="0" w:space="0" w:color="auto"/>
        <w:right w:val="none" w:sz="0" w:space="0" w:color="auto"/>
      </w:divBdr>
    </w:div>
    <w:div w:id="1824392036">
      <w:bodyDiv w:val="1"/>
      <w:marLeft w:val="0"/>
      <w:marRight w:val="0"/>
      <w:marTop w:val="0"/>
      <w:marBottom w:val="0"/>
      <w:divBdr>
        <w:top w:val="none" w:sz="0" w:space="0" w:color="auto"/>
        <w:left w:val="none" w:sz="0" w:space="0" w:color="auto"/>
        <w:bottom w:val="none" w:sz="0" w:space="0" w:color="auto"/>
        <w:right w:val="none" w:sz="0" w:space="0" w:color="auto"/>
      </w:divBdr>
    </w:div>
    <w:div w:id="1995142060">
      <w:bodyDiv w:val="1"/>
      <w:marLeft w:val="0"/>
      <w:marRight w:val="0"/>
      <w:marTop w:val="0"/>
      <w:marBottom w:val="0"/>
      <w:divBdr>
        <w:top w:val="none" w:sz="0" w:space="0" w:color="auto"/>
        <w:left w:val="none" w:sz="0" w:space="0" w:color="auto"/>
        <w:bottom w:val="none" w:sz="0" w:space="0" w:color="auto"/>
        <w:right w:val="none" w:sz="0" w:space="0" w:color="auto"/>
      </w:divBdr>
    </w:div>
    <w:div w:id="2129934180">
      <w:bodyDiv w:val="1"/>
      <w:marLeft w:val="0"/>
      <w:marRight w:val="0"/>
      <w:marTop w:val="0"/>
      <w:marBottom w:val="0"/>
      <w:divBdr>
        <w:top w:val="none" w:sz="0" w:space="0" w:color="auto"/>
        <w:left w:val="none" w:sz="0" w:space="0" w:color="auto"/>
        <w:bottom w:val="none" w:sz="0" w:space="0" w:color="auto"/>
        <w:right w:val="none" w:sz="0" w:space="0" w:color="auto"/>
      </w:divBdr>
      <w:divsChild>
        <w:div w:id="18528366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package" Target="embeddings/Microsoft_Excel_Worksheet.xlsx"/></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ac9f3d15eda6094f0dd23bbd2a79f3a">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92e315f789c399395495a1bc75e1797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84C017-AC1F-4196-A93C-1904F4ABCD66}">
  <ds:schemaRefs>
    <ds:schemaRef ds:uri="http://schemas.microsoft.com/office/2006/documentManagement/types"/>
    <ds:schemaRef ds:uri="http://purl.org/dc/elements/1.1/"/>
    <ds:schemaRef ds:uri="http://purl.org/dc/terms/"/>
    <ds:schemaRef ds:uri="http://www.w3.org/XML/1998/namespace"/>
    <ds:schemaRef ds:uri="2795bbee-07b4-4e79-98d8-0419d9871cad"/>
    <ds:schemaRef ds:uri="http://schemas.microsoft.com/office/2006/metadata/properties"/>
    <ds:schemaRef ds:uri="http://purl.org/dc/dcmitype/"/>
    <ds:schemaRef ds:uri="http://schemas.microsoft.com/office/infopath/2007/PartnerControls"/>
    <ds:schemaRef ds:uri="http://schemas.openxmlformats.org/package/2006/metadata/core-properties"/>
    <ds:schemaRef ds:uri="258d5018-feb4-45ec-8043-ac7152467c64"/>
  </ds:schemaRefs>
</ds:datastoreItem>
</file>

<file path=customXml/itemProps2.xml><?xml version="1.0" encoding="utf-8"?>
<ds:datastoreItem xmlns:ds="http://schemas.openxmlformats.org/officeDocument/2006/customXml" ds:itemID="{6264D59B-75F3-4F1C-8216-3F93D8139673}">
  <ds:schemaRefs>
    <ds:schemaRef ds:uri="http://schemas.microsoft.com/sharepoint/v3/contenttype/forms"/>
  </ds:schemaRefs>
</ds:datastoreItem>
</file>

<file path=customXml/itemProps3.xml><?xml version="1.0" encoding="utf-8"?>
<ds:datastoreItem xmlns:ds="http://schemas.openxmlformats.org/officeDocument/2006/customXml" ds:itemID="{65496F20-F78F-412B-AE43-D6D1AB308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909</Words>
  <Characters>5183</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Olajumoke Olatunji (Swansea Bay UHB - Quality Safety and Improvement Team)</dc:creator>
  <cp:keywords/>
  <dc:description/>
  <cp:lastModifiedBy>Angharad Higgins (Swansea Bay UHB - Corporate Nursing)</cp:lastModifiedBy>
  <cp:revision>2</cp:revision>
  <dcterms:created xsi:type="dcterms:W3CDTF">2024-07-18T13:06:00Z</dcterms:created>
  <dcterms:modified xsi:type="dcterms:W3CDTF">2024-07-18T13:06:00Z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