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5204A0" w14:textId="77777777" w:rsidR="004A037B" w:rsidRPr="00526BCD" w:rsidRDefault="004A037B" w:rsidP="004A037B">
      <w:pPr>
        <w:pStyle w:val="Body"/>
        <w:ind w:right="540"/>
        <w:jc w:val="center"/>
        <w:outlineLvl w:val="0"/>
        <w:rPr>
          <w:rFonts w:ascii="Arial Bold" w:eastAsia="Arial Bold" w:hAnsi="Arial Bold" w:cs="Arial Bold"/>
          <w:color w:val="auto"/>
          <w:sz w:val="24"/>
          <w:szCs w:val="24"/>
          <w:lang w:val="en-GB"/>
        </w:rPr>
      </w:pPr>
      <w:r w:rsidRPr="00526BCD">
        <w:rPr>
          <w:rFonts w:ascii="Arial Bold"/>
          <w:color w:val="auto"/>
          <w:sz w:val="24"/>
          <w:szCs w:val="24"/>
          <w:lang w:val="en-GB"/>
        </w:rPr>
        <w:t xml:space="preserve">Swansea Bay University Health Board </w:t>
      </w:r>
    </w:p>
    <w:p w14:paraId="32884CC3" w14:textId="77777777" w:rsidR="004A037B" w:rsidRPr="00526BCD" w:rsidRDefault="004A037B" w:rsidP="004A037B">
      <w:pPr>
        <w:pStyle w:val="Body"/>
        <w:jc w:val="center"/>
        <w:rPr>
          <w:rFonts w:ascii="Arial Bold" w:eastAsia="Arial Bold" w:hAnsi="Arial Bold" w:cs="Arial Bold"/>
          <w:b/>
          <w:color w:val="auto"/>
          <w:sz w:val="24"/>
          <w:szCs w:val="24"/>
          <w:lang w:val="en-GB"/>
        </w:rPr>
      </w:pPr>
      <w:r w:rsidRPr="004A037B">
        <w:rPr>
          <w:rFonts w:ascii="Arial Bold"/>
          <w:b/>
          <w:color w:val="FF0000"/>
          <w:sz w:val="24"/>
          <w:szCs w:val="24"/>
          <w:u w:color="FF0000"/>
          <w:lang w:val="en-GB"/>
        </w:rPr>
        <w:t>Unconfirmed</w:t>
      </w:r>
      <w:r>
        <w:rPr>
          <w:rFonts w:ascii="Arial Bold"/>
          <w:color w:val="FF0000"/>
          <w:sz w:val="24"/>
          <w:szCs w:val="24"/>
          <w:u w:color="FF0000"/>
          <w:lang w:val="en-GB"/>
        </w:rPr>
        <w:t xml:space="preserve"> </w:t>
      </w:r>
      <w:r w:rsidRPr="00526BCD">
        <w:rPr>
          <w:rFonts w:ascii="Arial Bold"/>
          <w:b/>
          <w:color w:val="auto"/>
          <w:sz w:val="24"/>
          <w:szCs w:val="24"/>
          <w:lang w:val="en-GB"/>
        </w:rPr>
        <w:t xml:space="preserve">Minutes of a Meeting of the Health Board </w:t>
      </w:r>
    </w:p>
    <w:p w14:paraId="31F59820" w14:textId="7D16F671" w:rsidR="004A037B" w:rsidRPr="00526BCD" w:rsidRDefault="004A037B" w:rsidP="004A037B">
      <w:pPr>
        <w:pStyle w:val="Body"/>
        <w:jc w:val="center"/>
        <w:rPr>
          <w:rFonts w:ascii="Arial Bold"/>
          <w:b/>
          <w:color w:val="auto"/>
          <w:sz w:val="24"/>
          <w:szCs w:val="24"/>
          <w:lang w:val="en-GB"/>
        </w:rPr>
      </w:pPr>
      <w:r w:rsidRPr="00526BCD">
        <w:rPr>
          <w:rFonts w:ascii="Arial Bold"/>
          <w:b/>
          <w:color w:val="auto"/>
          <w:sz w:val="24"/>
          <w:szCs w:val="24"/>
          <w:lang w:val="en-GB"/>
        </w:rPr>
        <w:t xml:space="preserve">held on </w:t>
      </w:r>
      <w:r w:rsidR="00CD1F64">
        <w:rPr>
          <w:rFonts w:ascii="Arial Bold"/>
          <w:b/>
          <w:color w:val="auto"/>
          <w:sz w:val="24"/>
          <w:szCs w:val="24"/>
          <w:lang w:val="en-GB"/>
        </w:rPr>
        <w:t>28</w:t>
      </w:r>
      <w:r w:rsidR="00CD1F64" w:rsidRPr="00CD1F64">
        <w:rPr>
          <w:rFonts w:ascii="Arial Bold"/>
          <w:b/>
          <w:color w:val="auto"/>
          <w:sz w:val="24"/>
          <w:szCs w:val="24"/>
          <w:vertAlign w:val="superscript"/>
          <w:lang w:val="en-GB"/>
        </w:rPr>
        <w:t>th</w:t>
      </w:r>
      <w:r w:rsidR="00CD1F64">
        <w:rPr>
          <w:rFonts w:ascii="Arial Bold"/>
          <w:b/>
          <w:color w:val="auto"/>
          <w:sz w:val="24"/>
          <w:szCs w:val="24"/>
          <w:lang w:val="en-GB"/>
        </w:rPr>
        <w:t xml:space="preserve"> September 2023 at 11.15am</w:t>
      </w:r>
      <w:r>
        <w:rPr>
          <w:rFonts w:ascii="Arial Bold"/>
          <w:b/>
          <w:color w:val="auto"/>
          <w:sz w:val="24"/>
          <w:szCs w:val="24"/>
          <w:lang w:val="en-GB"/>
        </w:rPr>
        <w:t xml:space="preserve">, </w:t>
      </w:r>
      <w:r w:rsidR="00A973BE">
        <w:rPr>
          <w:rFonts w:ascii="Arial Bold"/>
          <w:b/>
          <w:color w:val="auto"/>
          <w:sz w:val="24"/>
          <w:szCs w:val="24"/>
          <w:lang w:val="en-GB"/>
        </w:rPr>
        <w:t>Millennium Room, HQ</w:t>
      </w:r>
      <w:r w:rsidR="002A45A2">
        <w:rPr>
          <w:rFonts w:ascii="Arial Bold"/>
          <w:b/>
          <w:color w:val="auto"/>
          <w:sz w:val="24"/>
          <w:szCs w:val="24"/>
          <w:lang w:val="en-GB"/>
        </w:rPr>
        <w:t xml:space="preserve"> (livestream via YouTube)</w:t>
      </w:r>
    </w:p>
    <w:p w14:paraId="3206A1B1" w14:textId="77777777" w:rsidR="00663C4B" w:rsidRPr="00F10F6C" w:rsidRDefault="00663C4B" w:rsidP="00CE0112">
      <w:pPr>
        <w:pStyle w:val="Body"/>
        <w:rPr>
          <w:rFonts w:ascii="Arial" w:hAnsi="Arial" w:cs="Arial"/>
          <w:b/>
          <w:color w:val="FF0000"/>
          <w:sz w:val="24"/>
          <w:szCs w:val="24"/>
          <w:lang w:val="en-GB"/>
        </w:rPr>
      </w:pPr>
    </w:p>
    <w:p w14:paraId="3BB2FD9E" w14:textId="77777777" w:rsidR="00F10F6C" w:rsidRPr="00CD1F64" w:rsidRDefault="00F10F6C" w:rsidP="00F10F6C">
      <w:pPr>
        <w:pStyle w:val="Body"/>
        <w:rPr>
          <w:rFonts w:ascii="Arial" w:eastAsia="Arial Bold" w:hAnsi="Arial" w:cs="Arial"/>
          <w:b/>
          <w:color w:val="auto"/>
          <w:sz w:val="24"/>
          <w:szCs w:val="24"/>
          <w:lang w:val="en-GB"/>
        </w:rPr>
      </w:pPr>
      <w:r w:rsidRPr="00CD1F64">
        <w:rPr>
          <w:rFonts w:ascii="Arial" w:hAnsi="Arial" w:cs="Arial"/>
          <w:b/>
          <w:color w:val="auto"/>
          <w:sz w:val="24"/>
          <w:szCs w:val="24"/>
          <w:lang w:val="en-GB"/>
        </w:rPr>
        <w:t>Present</w:t>
      </w:r>
    </w:p>
    <w:p w14:paraId="5CB86D04" w14:textId="77777777" w:rsidR="00F10F6C" w:rsidRPr="00CD1F64" w:rsidRDefault="00F10F6C" w:rsidP="00F10F6C">
      <w:pPr>
        <w:ind w:left="2160" w:hanging="2160"/>
        <w:rPr>
          <w:rFonts w:ascii="Arial" w:eastAsia="Arial" w:hAnsi="Arial" w:cs="Arial"/>
          <w:u w:color="000000"/>
          <w:lang w:eastAsia="en-GB"/>
        </w:rPr>
      </w:pPr>
      <w:r w:rsidRPr="00CD1F64">
        <w:rPr>
          <w:rFonts w:ascii="Arial" w:hAnsi="Arial" w:cs="Arial"/>
          <w:u w:color="000000"/>
          <w:lang w:eastAsia="en-GB"/>
        </w:rPr>
        <w:t>Emma Woollett</w:t>
      </w:r>
      <w:r w:rsidRPr="00CD1F64">
        <w:rPr>
          <w:rFonts w:ascii="Arial" w:hAnsi="Arial" w:cs="Arial"/>
          <w:u w:color="000000"/>
          <w:lang w:eastAsia="en-GB"/>
        </w:rPr>
        <w:tab/>
      </w:r>
      <w:r w:rsidRPr="00CD1F64">
        <w:rPr>
          <w:rFonts w:ascii="Arial" w:hAnsi="Arial" w:cs="Arial"/>
          <w:u w:color="000000"/>
          <w:lang w:eastAsia="en-GB"/>
        </w:rPr>
        <w:tab/>
        <w:t xml:space="preserve">Chair </w:t>
      </w:r>
    </w:p>
    <w:p w14:paraId="3630EC79" w14:textId="78B2E69B" w:rsidR="00F10F6C" w:rsidRPr="00CD1F64" w:rsidRDefault="00F10F6C" w:rsidP="00F10F6C">
      <w:pPr>
        <w:ind w:left="2880" w:hanging="2880"/>
        <w:rPr>
          <w:rFonts w:ascii="Arial" w:hAnsi="Arial" w:cs="Arial"/>
          <w:u w:color="000000"/>
          <w:lang w:eastAsia="en-GB"/>
        </w:rPr>
      </w:pPr>
      <w:r w:rsidRPr="00CD1F64">
        <w:rPr>
          <w:rFonts w:ascii="Arial" w:hAnsi="Arial" w:cs="Arial"/>
          <w:u w:color="000000"/>
          <w:lang w:eastAsia="en-GB"/>
        </w:rPr>
        <w:t>Steve Spill</w:t>
      </w:r>
      <w:r w:rsidRPr="00CD1F64">
        <w:rPr>
          <w:rFonts w:ascii="Arial" w:hAnsi="Arial" w:cs="Arial"/>
          <w:u w:color="000000"/>
          <w:lang w:eastAsia="en-GB"/>
        </w:rPr>
        <w:tab/>
        <w:t>Vice-Chair</w:t>
      </w:r>
    </w:p>
    <w:p w14:paraId="7CCF787D" w14:textId="24CFC472" w:rsidR="00CD1F64" w:rsidRPr="00CD1F64" w:rsidRDefault="00CD1F64" w:rsidP="00F10F6C">
      <w:pPr>
        <w:ind w:left="2880" w:hanging="2880"/>
        <w:rPr>
          <w:rFonts w:ascii="Arial" w:hAnsi="Arial" w:cs="Arial"/>
          <w:u w:color="000000"/>
          <w:lang w:eastAsia="en-GB"/>
        </w:rPr>
      </w:pPr>
      <w:r w:rsidRPr="00CD1F64">
        <w:rPr>
          <w:rFonts w:ascii="Arial" w:hAnsi="Arial" w:cs="Arial"/>
          <w:u w:color="000000"/>
          <w:lang w:eastAsia="en-GB"/>
        </w:rPr>
        <w:t>Darren Griffiths</w:t>
      </w:r>
      <w:r w:rsidRPr="00CD1F64">
        <w:rPr>
          <w:rFonts w:ascii="Arial" w:hAnsi="Arial" w:cs="Arial"/>
          <w:u w:color="000000"/>
          <w:lang w:eastAsia="en-GB"/>
        </w:rPr>
        <w:tab/>
        <w:t>Director of Finance and Performance/Interim Deputy Chief Executive</w:t>
      </w:r>
    </w:p>
    <w:p w14:paraId="0245D1E2" w14:textId="53910090" w:rsidR="00CD1F64" w:rsidRPr="00CD1F64" w:rsidRDefault="00CD1F64" w:rsidP="00F10F6C">
      <w:pPr>
        <w:ind w:left="2880" w:hanging="2880"/>
        <w:rPr>
          <w:rFonts w:ascii="Arial" w:hAnsi="Arial" w:cs="Arial"/>
          <w:u w:color="000000"/>
          <w:lang w:eastAsia="en-GB"/>
        </w:rPr>
      </w:pPr>
      <w:r w:rsidRPr="00CD1F64">
        <w:rPr>
          <w:rFonts w:ascii="Arial" w:hAnsi="Arial" w:cs="Arial"/>
          <w:u w:color="000000"/>
          <w:lang w:eastAsia="en-GB"/>
        </w:rPr>
        <w:t>Andrew Griffiths</w:t>
      </w:r>
      <w:r w:rsidRPr="00CD1F64">
        <w:rPr>
          <w:rFonts w:ascii="Arial" w:hAnsi="Arial" w:cs="Arial"/>
          <w:u w:color="000000"/>
          <w:lang w:eastAsia="en-GB"/>
        </w:rPr>
        <w:tab/>
        <w:t>Associate Board Member</w:t>
      </w:r>
    </w:p>
    <w:p w14:paraId="0DEC9C13" w14:textId="43E44661" w:rsidR="00F10F6C" w:rsidRPr="00CD1F64" w:rsidRDefault="00F10F6C" w:rsidP="00F10F6C">
      <w:pPr>
        <w:ind w:left="2880" w:hanging="2880"/>
        <w:rPr>
          <w:rFonts w:ascii="Arial" w:hAnsi="Arial" w:cs="Arial"/>
          <w:u w:color="000000"/>
          <w:lang w:eastAsia="en-GB"/>
        </w:rPr>
      </w:pPr>
      <w:r w:rsidRPr="00CD1F64">
        <w:rPr>
          <w:rFonts w:ascii="Arial" w:hAnsi="Arial" w:cs="Arial"/>
          <w:u w:color="000000"/>
          <w:lang w:eastAsia="en-GB"/>
        </w:rPr>
        <w:t>Andrew Jarrett</w:t>
      </w:r>
      <w:r w:rsidRPr="00CD1F64">
        <w:rPr>
          <w:rFonts w:ascii="Arial" w:hAnsi="Arial" w:cs="Arial"/>
          <w:u w:color="000000"/>
          <w:lang w:eastAsia="en-GB"/>
        </w:rPr>
        <w:tab/>
        <w:t>Associate Board Member</w:t>
      </w:r>
      <w:r w:rsidR="00C9250A" w:rsidRPr="00CD1F64">
        <w:rPr>
          <w:rFonts w:ascii="Arial" w:hAnsi="Arial" w:cs="Arial"/>
          <w:u w:color="000000"/>
          <w:lang w:eastAsia="en-GB"/>
        </w:rPr>
        <w:t xml:space="preserve"> (</w:t>
      </w:r>
      <w:r w:rsidR="00CD1F64" w:rsidRPr="00CD1F64">
        <w:rPr>
          <w:rFonts w:ascii="Arial" w:hAnsi="Arial" w:cs="Arial"/>
          <w:u w:color="000000"/>
          <w:lang w:eastAsia="en-GB"/>
        </w:rPr>
        <w:t>via Zoom</w:t>
      </w:r>
      <w:r w:rsidR="00C9250A" w:rsidRPr="00CD1F64">
        <w:rPr>
          <w:rFonts w:ascii="Arial" w:hAnsi="Arial" w:cs="Arial"/>
          <w:u w:color="000000"/>
          <w:lang w:eastAsia="en-GB"/>
        </w:rPr>
        <w:t>)</w:t>
      </w:r>
    </w:p>
    <w:p w14:paraId="5CD8E0E7" w14:textId="0C91D9F0" w:rsidR="00CD1F64" w:rsidRDefault="00CD1F64" w:rsidP="00F10F6C">
      <w:pPr>
        <w:ind w:left="2880" w:hanging="2880"/>
        <w:rPr>
          <w:rFonts w:ascii="Arial" w:hAnsi="Arial" w:cs="Arial"/>
          <w:u w:color="000000"/>
          <w:lang w:eastAsia="en-GB"/>
        </w:rPr>
      </w:pPr>
      <w:r>
        <w:rPr>
          <w:rFonts w:ascii="Arial" w:hAnsi="Arial" w:cs="Arial"/>
          <w:u w:color="000000"/>
          <w:lang w:eastAsia="en-GB"/>
        </w:rPr>
        <w:t>Anjula Mehta</w:t>
      </w:r>
      <w:r>
        <w:rPr>
          <w:rFonts w:ascii="Arial" w:hAnsi="Arial" w:cs="Arial"/>
          <w:u w:color="000000"/>
          <w:lang w:eastAsia="en-GB"/>
        </w:rPr>
        <w:tab/>
        <w:t>Interim Executive Medical Director</w:t>
      </w:r>
    </w:p>
    <w:p w14:paraId="492C4EA2" w14:textId="0A5AEA3D" w:rsidR="00F10F6C" w:rsidRPr="00CD1F64" w:rsidRDefault="00F10F6C" w:rsidP="00F10F6C">
      <w:pPr>
        <w:ind w:left="2880" w:hanging="2880"/>
        <w:rPr>
          <w:rFonts w:ascii="Arial" w:hAnsi="Arial" w:cs="Arial"/>
          <w:u w:color="000000"/>
          <w:lang w:eastAsia="en-GB"/>
        </w:rPr>
      </w:pPr>
      <w:r w:rsidRPr="00CD1F64">
        <w:rPr>
          <w:rFonts w:ascii="Arial" w:hAnsi="Arial" w:cs="Arial"/>
          <w:u w:color="000000"/>
          <w:lang w:eastAsia="en-GB"/>
        </w:rPr>
        <w:t>Anne-Louise Ferguson</w:t>
      </w:r>
      <w:r w:rsidRPr="00CD1F64">
        <w:rPr>
          <w:rFonts w:ascii="Arial" w:hAnsi="Arial" w:cs="Arial"/>
          <w:u w:color="000000"/>
          <w:lang w:eastAsia="en-GB"/>
        </w:rPr>
        <w:tab/>
        <w:t>Independent Member</w:t>
      </w:r>
    </w:p>
    <w:p w14:paraId="43D16C80" w14:textId="77777777" w:rsidR="00F10F6C" w:rsidRPr="00CD1F64" w:rsidRDefault="00F10F6C" w:rsidP="00F10F6C">
      <w:pPr>
        <w:ind w:left="2880" w:hanging="2880"/>
        <w:rPr>
          <w:rFonts w:ascii="Arial" w:hAnsi="Arial" w:cs="Arial"/>
          <w:u w:color="000000"/>
          <w:lang w:eastAsia="en-GB"/>
        </w:rPr>
      </w:pPr>
      <w:r w:rsidRPr="00CD1F64">
        <w:rPr>
          <w:rFonts w:ascii="Arial" w:hAnsi="Arial" w:cs="Arial"/>
          <w:u w:color="000000"/>
          <w:lang w:eastAsia="en-GB"/>
        </w:rPr>
        <w:t>Christine Morrell</w:t>
      </w:r>
      <w:r w:rsidRPr="00CD1F64">
        <w:rPr>
          <w:rFonts w:ascii="Arial" w:hAnsi="Arial" w:cs="Arial"/>
          <w:u w:color="000000"/>
          <w:lang w:eastAsia="en-GB"/>
        </w:rPr>
        <w:tab/>
        <w:t xml:space="preserve">Director of Therapies and Health Science </w:t>
      </w:r>
    </w:p>
    <w:p w14:paraId="279229B8" w14:textId="77777777" w:rsidR="00F10F6C" w:rsidRPr="00CD1F64" w:rsidRDefault="00F10F6C" w:rsidP="00F10F6C">
      <w:pPr>
        <w:ind w:left="2880" w:hanging="2880"/>
        <w:rPr>
          <w:rFonts w:ascii="Arial" w:hAnsi="Arial" w:cs="Arial"/>
          <w:u w:color="000000"/>
          <w:lang w:eastAsia="en-GB"/>
        </w:rPr>
      </w:pPr>
      <w:r w:rsidRPr="00CD1F64">
        <w:rPr>
          <w:rFonts w:ascii="Arial" w:hAnsi="Arial" w:cs="Arial"/>
          <w:u w:color="000000"/>
          <w:lang w:eastAsia="en-GB"/>
        </w:rPr>
        <w:t>Debbie Eyitayo</w:t>
      </w:r>
      <w:r w:rsidRPr="00CD1F64">
        <w:rPr>
          <w:rFonts w:ascii="Arial" w:hAnsi="Arial" w:cs="Arial"/>
          <w:u w:color="000000"/>
          <w:lang w:eastAsia="en-GB"/>
        </w:rPr>
        <w:tab/>
        <w:t>Director of Workforce and Organisational Development (OD)</w:t>
      </w:r>
    </w:p>
    <w:p w14:paraId="2D57397B" w14:textId="77777777" w:rsidR="00F10F6C" w:rsidRPr="00CD1F64" w:rsidRDefault="00F10F6C" w:rsidP="00F10F6C">
      <w:pPr>
        <w:ind w:left="2160" w:hanging="2160"/>
        <w:rPr>
          <w:rFonts w:ascii="Arial" w:hAnsi="Arial" w:cs="Arial"/>
          <w:u w:color="000000"/>
          <w:lang w:eastAsia="en-GB"/>
        </w:rPr>
      </w:pPr>
      <w:r w:rsidRPr="00CD1F64">
        <w:rPr>
          <w:rFonts w:ascii="Arial" w:hAnsi="Arial" w:cs="Arial"/>
          <w:u w:color="000000"/>
          <w:lang w:eastAsia="en-GB"/>
        </w:rPr>
        <w:t>Gareth Howells</w:t>
      </w:r>
      <w:r w:rsidRPr="00CD1F64">
        <w:rPr>
          <w:rFonts w:ascii="Arial" w:hAnsi="Arial" w:cs="Arial"/>
          <w:u w:color="000000"/>
          <w:lang w:eastAsia="en-GB"/>
        </w:rPr>
        <w:tab/>
      </w:r>
      <w:r w:rsidRPr="00CD1F64">
        <w:rPr>
          <w:rFonts w:ascii="Arial" w:hAnsi="Arial" w:cs="Arial"/>
          <w:u w:color="000000"/>
          <w:lang w:eastAsia="en-GB"/>
        </w:rPr>
        <w:tab/>
        <w:t xml:space="preserve">Director of Nursing and Patient Experience </w:t>
      </w:r>
    </w:p>
    <w:p w14:paraId="06450206" w14:textId="77777777" w:rsidR="00F10F6C" w:rsidRPr="00CD1F64" w:rsidRDefault="00F10F6C" w:rsidP="00F10F6C">
      <w:pPr>
        <w:ind w:left="2160" w:hanging="2160"/>
        <w:rPr>
          <w:rFonts w:ascii="Arial" w:hAnsi="Arial" w:cs="Arial"/>
          <w:u w:color="000000"/>
          <w:lang w:eastAsia="en-GB"/>
        </w:rPr>
      </w:pPr>
      <w:r w:rsidRPr="00CD1F64">
        <w:rPr>
          <w:rFonts w:ascii="Arial" w:hAnsi="Arial" w:cs="Arial"/>
          <w:u w:color="000000"/>
          <w:lang w:eastAsia="en-GB"/>
        </w:rPr>
        <w:t>Jackie Davies</w:t>
      </w:r>
      <w:r w:rsidRPr="00CD1F64">
        <w:rPr>
          <w:rFonts w:ascii="Arial" w:hAnsi="Arial" w:cs="Arial"/>
          <w:u w:color="000000"/>
          <w:lang w:eastAsia="en-GB"/>
        </w:rPr>
        <w:tab/>
      </w:r>
      <w:r w:rsidRPr="00CD1F64">
        <w:rPr>
          <w:rFonts w:ascii="Arial" w:hAnsi="Arial" w:cs="Arial"/>
          <w:u w:color="000000"/>
          <w:lang w:eastAsia="en-GB"/>
        </w:rPr>
        <w:tab/>
        <w:t xml:space="preserve">Independent Member </w:t>
      </w:r>
    </w:p>
    <w:p w14:paraId="206B4798" w14:textId="77777777" w:rsidR="00F10F6C" w:rsidRPr="00CD1F64" w:rsidRDefault="00F10F6C" w:rsidP="00F10F6C">
      <w:pPr>
        <w:ind w:left="2160" w:hanging="2160"/>
        <w:rPr>
          <w:rFonts w:ascii="Arial" w:hAnsi="Arial" w:cs="Arial"/>
          <w:u w:color="000000"/>
          <w:lang w:eastAsia="en-GB"/>
        </w:rPr>
      </w:pPr>
      <w:r w:rsidRPr="00CD1F64">
        <w:rPr>
          <w:rFonts w:ascii="Arial" w:hAnsi="Arial" w:cs="Arial"/>
          <w:u w:color="000000"/>
          <w:lang w:eastAsia="en-GB"/>
        </w:rPr>
        <w:t>Jean Church</w:t>
      </w:r>
      <w:r w:rsidRPr="00CD1F64">
        <w:rPr>
          <w:rFonts w:ascii="Arial" w:hAnsi="Arial" w:cs="Arial"/>
          <w:u w:color="000000"/>
          <w:lang w:eastAsia="en-GB"/>
        </w:rPr>
        <w:tab/>
      </w:r>
      <w:r w:rsidRPr="00CD1F64">
        <w:rPr>
          <w:rFonts w:ascii="Arial" w:hAnsi="Arial" w:cs="Arial"/>
          <w:u w:color="000000"/>
          <w:lang w:eastAsia="en-GB"/>
        </w:rPr>
        <w:tab/>
        <w:t>Independent Member</w:t>
      </w:r>
    </w:p>
    <w:p w14:paraId="4EA65A86" w14:textId="77777777" w:rsidR="00F10F6C" w:rsidRPr="00CD1F64" w:rsidRDefault="00F10F6C" w:rsidP="00F10F6C">
      <w:pPr>
        <w:ind w:left="2160" w:hanging="2160"/>
        <w:rPr>
          <w:rFonts w:ascii="Arial" w:hAnsi="Arial" w:cs="Arial"/>
          <w:u w:color="000000"/>
          <w:lang w:eastAsia="en-GB"/>
        </w:rPr>
      </w:pPr>
      <w:r w:rsidRPr="00CD1F64">
        <w:rPr>
          <w:rFonts w:ascii="Arial" w:hAnsi="Arial" w:cs="Arial"/>
          <w:u w:color="000000"/>
          <w:lang w:eastAsia="en-GB"/>
        </w:rPr>
        <w:t>Keith Lloyd</w:t>
      </w:r>
      <w:r w:rsidRPr="00CD1F64">
        <w:rPr>
          <w:rFonts w:ascii="Arial" w:hAnsi="Arial" w:cs="Arial"/>
          <w:u w:color="000000"/>
          <w:lang w:eastAsia="en-GB"/>
        </w:rPr>
        <w:tab/>
      </w:r>
      <w:r w:rsidRPr="00CD1F64">
        <w:rPr>
          <w:rFonts w:ascii="Arial" w:hAnsi="Arial" w:cs="Arial"/>
          <w:u w:color="000000"/>
          <w:lang w:eastAsia="en-GB"/>
        </w:rPr>
        <w:tab/>
        <w:t>Independent Member</w:t>
      </w:r>
    </w:p>
    <w:p w14:paraId="121AAD3D" w14:textId="21CFE1C7" w:rsidR="00F10F6C" w:rsidRPr="00CD1F64" w:rsidRDefault="00F10F6C" w:rsidP="00CD1F64">
      <w:pPr>
        <w:ind w:left="2160" w:hanging="2160"/>
        <w:rPr>
          <w:rFonts w:ascii="Arial" w:hAnsi="Arial" w:cs="Arial"/>
          <w:u w:color="000000"/>
          <w:lang w:eastAsia="en-GB"/>
        </w:rPr>
      </w:pPr>
      <w:r w:rsidRPr="00CD1F64">
        <w:rPr>
          <w:rFonts w:ascii="Arial" w:hAnsi="Arial" w:cs="Arial"/>
          <w:u w:color="000000"/>
          <w:lang w:eastAsia="en-GB"/>
        </w:rPr>
        <w:t>Keith Reid</w:t>
      </w:r>
      <w:r w:rsidRPr="00CD1F64">
        <w:rPr>
          <w:rFonts w:ascii="Arial" w:hAnsi="Arial" w:cs="Arial"/>
          <w:u w:color="000000"/>
          <w:lang w:eastAsia="en-GB"/>
        </w:rPr>
        <w:tab/>
      </w:r>
      <w:r w:rsidRPr="00CD1F64">
        <w:rPr>
          <w:rFonts w:ascii="Arial" w:hAnsi="Arial" w:cs="Arial"/>
          <w:u w:color="000000"/>
          <w:lang w:eastAsia="en-GB"/>
        </w:rPr>
        <w:tab/>
        <w:t xml:space="preserve">Director of Public Health </w:t>
      </w:r>
    </w:p>
    <w:p w14:paraId="2474C073" w14:textId="77777777" w:rsidR="00F10F6C" w:rsidRPr="00CD1F64" w:rsidRDefault="00F10F6C" w:rsidP="00F10F6C">
      <w:pPr>
        <w:ind w:left="2880" w:hanging="2880"/>
        <w:rPr>
          <w:rFonts w:ascii="Arial" w:hAnsi="Arial" w:cs="Arial"/>
          <w:u w:color="000000"/>
          <w:lang w:eastAsia="en-GB"/>
        </w:rPr>
      </w:pPr>
      <w:r w:rsidRPr="00CD1F64">
        <w:rPr>
          <w:rFonts w:ascii="Arial" w:hAnsi="Arial" w:cs="Arial"/>
          <w:u w:color="000000"/>
          <w:lang w:eastAsia="en-GB"/>
        </w:rPr>
        <w:t>Nicola Matthews</w:t>
      </w:r>
      <w:r w:rsidRPr="00CD1F64">
        <w:rPr>
          <w:rFonts w:ascii="Arial" w:hAnsi="Arial" w:cs="Arial"/>
          <w:u w:color="000000"/>
          <w:lang w:eastAsia="en-GB"/>
        </w:rPr>
        <w:tab/>
        <w:t>Independent Member</w:t>
      </w:r>
    </w:p>
    <w:p w14:paraId="2E07B39A" w14:textId="77777777" w:rsidR="00F10F6C" w:rsidRPr="00CD1F64" w:rsidRDefault="00F10F6C" w:rsidP="00F10F6C">
      <w:pPr>
        <w:ind w:left="2880" w:hanging="2880"/>
        <w:rPr>
          <w:rFonts w:ascii="Arial" w:hAnsi="Arial" w:cs="Arial"/>
          <w:u w:color="000000"/>
          <w:lang w:eastAsia="en-GB"/>
        </w:rPr>
      </w:pPr>
      <w:r w:rsidRPr="00CD1F64">
        <w:rPr>
          <w:rFonts w:ascii="Arial" w:hAnsi="Arial" w:cs="Arial"/>
          <w:u w:color="000000"/>
          <w:lang w:eastAsia="en-GB"/>
        </w:rPr>
        <w:t>Nuria Zolle</w:t>
      </w:r>
      <w:r w:rsidRPr="00CD1F64">
        <w:rPr>
          <w:rFonts w:ascii="Arial" w:hAnsi="Arial" w:cs="Arial"/>
          <w:u w:color="000000"/>
          <w:lang w:eastAsia="en-GB"/>
        </w:rPr>
        <w:tab/>
        <w:t>Independent Member</w:t>
      </w:r>
    </w:p>
    <w:p w14:paraId="0AD8E6D6" w14:textId="39064967" w:rsidR="00CD1F64" w:rsidRDefault="00CD1F64" w:rsidP="00F10F6C">
      <w:pPr>
        <w:ind w:left="2160" w:hanging="2160"/>
        <w:rPr>
          <w:rFonts w:ascii="Arial" w:hAnsi="Arial Unicode MS" w:cs="Arial Unicode MS"/>
          <w:u w:color="000000"/>
          <w:lang w:eastAsia="en-GB"/>
        </w:rPr>
      </w:pPr>
      <w:r>
        <w:rPr>
          <w:rFonts w:ascii="Arial" w:hAnsi="Arial Unicode MS" w:cs="Arial Unicode MS"/>
          <w:u w:color="000000"/>
          <w:lang w:eastAsia="en-GB"/>
        </w:rPr>
        <w:t>Raj Krishnan</w:t>
      </w:r>
      <w:r>
        <w:rPr>
          <w:rFonts w:ascii="Arial" w:hAnsi="Arial Unicode MS" w:cs="Arial Unicode MS"/>
          <w:u w:color="000000"/>
          <w:lang w:eastAsia="en-GB"/>
        </w:rPr>
        <w:tab/>
      </w:r>
      <w:r>
        <w:rPr>
          <w:rFonts w:ascii="Arial" w:hAnsi="Arial Unicode MS" w:cs="Arial Unicode MS"/>
          <w:u w:color="000000"/>
          <w:lang w:eastAsia="en-GB"/>
        </w:rPr>
        <w:tab/>
        <w:t>Interim Executive Medical Director</w:t>
      </w:r>
    </w:p>
    <w:p w14:paraId="7881DAC8" w14:textId="6A6048E2" w:rsidR="00F10F6C" w:rsidRPr="00CD1F64" w:rsidRDefault="00F10F6C" w:rsidP="00F10F6C">
      <w:pPr>
        <w:ind w:left="2160" w:hanging="2160"/>
        <w:rPr>
          <w:rFonts w:ascii="Arial" w:hAnsi="Arial Unicode MS" w:cs="Arial Unicode MS"/>
          <w:u w:color="000000"/>
          <w:lang w:eastAsia="en-GB"/>
        </w:rPr>
      </w:pPr>
      <w:r w:rsidRPr="00CD1F64">
        <w:rPr>
          <w:rFonts w:ascii="Arial" w:hAnsi="Arial Unicode MS" w:cs="Arial Unicode MS"/>
          <w:u w:color="000000"/>
          <w:lang w:eastAsia="en-GB"/>
        </w:rPr>
        <w:t>Reena Owen</w:t>
      </w:r>
      <w:r w:rsidRPr="00CD1F64">
        <w:rPr>
          <w:rFonts w:ascii="Arial" w:hAnsi="Arial Unicode MS" w:cs="Arial Unicode MS"/>
          <w:u w:color="000000"/>
          <w:lang w:eastAsia="en-GB"/>
        </w:rPr>
        <w:tab/>
      </w:r>
      <w:r w:rsidRPr="00CD1F64">
        <w:rPr>
          <w:rFonts w:ascii="Arial" w:hAnsi="Arial Unicode MS" w:cs="Arial Unicode MS"/>
          <w:u w:color="000000"/>
          <w:lang w:eastAsia="en-GB"/>
        </w:rPr>
        <w:tab/>
        <w:t>Independent Member</w:t>
      </w:r>
    </w:p>
    <w:p w14:paraId="28B32192" w14:textId="77777777" w:rsidR="00F10F6C" w:rsidRPr="00CD1F64" w:rsidRDefault="00F10F6C" w:rsidP="00F10F6C">
      <w:pPr>
        <w:ind w:left="2160" w:hanging="2160"/>
        <w:rPr>
          <w:rFonts w:ascii="Arial" w:hAnsi="Arial Unicode MS" w:cs="Arial Unicode MS"/>
          <w:u w:color="000000"/>
          <w:lang w:eastAsia="en-GB"/>
        </w:rPr>
      </w:pPr>
      <w:r w:rsidRPr="00CD1F64">
        <w:rPr>
          <w:rFonts w:ascii="Arial" w:hAnsi="Arial Unicode MS" w:cs="Arial Unicode MS"/>
          <w:u w:color="000000"/>
          <w:lang w:eastAsia="en-GB"/>
        </w:rPr>
        <w:t>Tom Crick</w:t>
      </w:r>
      <w:r w:rsidRPr="00CD1F64">
        <w:rPr>
          <w:rFonts w:ascii="Arial" w:hAnsi="Arial Unicode MS" w:cs="Arial Unicode MS"/>
          <w:u w:color="000000"/>
          <w:lang w:eastAsia="en-GB"/>
        </w:rPr>
        <w:tab/>
      </w:r>
      <w:r w:rsidRPr="00CD1F64">
        <w:rPr>
          <w:rFonts w:ascii="Arial" w:hAnsi="Arial Unicode MS" w:cs="Arial Unicode MS"/>
          <w:u w:color="000000"/>
          <w:lang w:eastAsia="en-GB"/>
        </w:rPr>
        <w:tab/>
        <w:t>Independent Member</w:t>
      </w:r>
    </w:p>
    <w:p w14:paraId="7B1B9BB4" w14:textId="77777777" w:rsidR="00F10F6C" w:rsidRPr="00C81F87" w:rsidRDefault="00F10F6C" w:rsidP="00F10F6C">
      <w:pPr>
        <w:ind w:left="2160" w:hanging="2160"/>
        <w:rPr>
          <w:rFonts w:ascii="Arial" w:hAnsi="Arial" w:cs="Arial"/>
          <w:b/>
          <w:color w:val="FF0000"/>
          <w:u w:color="000000"/>
          <w:lang w:eastAsia="en-GB"/>
        </w:rPr>
      </w:pPr>
    </w:p>
    <w:p w14:paraId="6D313509" w14:textId="77777777" w:rsidR="00F10F6C" w:rsidRPr="00C81F87" w:rsidRDefault="00F10F6C" w:rsidP="00F10F6C">
      <w:pPr>
        <w:ind w:left="2160" w:hanging="2160"/>
        <w:rPr>
          <w:rFonts w:ascii="Arial" w:hAnsi="Arial" w:cs="Arial"/>
          <w:b/>
          <w:u w:color="000000"/>
          <w:lang w:eastAsia="en-GB"/>
        </w:rPr>
      </w:pPr>
      <w:r w:rsidRPr="00C81F87">
        <w:rPr>
          <w:rFonts w:ascii="Arial" w:hAnsi="Arial" w:cs="Arial"/>
          <w:b/>
          <w:u w:color="000000"/>
          <w:lang w:eastAsia="en-GB"/>
        </w:rPr>
        <w:t>In Attendance:</w:t>
      </w:r>
    </w:p>
    <w:p w14:paraId="13CC82CC" w14:textId="0602492C" w:rsidR="00F10F6C" w:rsidRPr="00C81F87" w:rsidRDefault="00CD1F64" w:rsidP="00F10F6C">
      <w:pPr>
        <w:ind w:left="2880" w:hanging="2880"/>
        <w:rPr>
          <w:rFonts w:ascii="Arial" w:hAnsi="Arial" w:cs="Arial"/>
          <w:u w:color="000000"/>
          <w:lang w:eastAsia="en-GB"/>
        </w:rPr>
      </w:pPr>
      <w:r>
        <w:rPr>
          <w:rFonts w:ascii="Arial" w:hAnsi="Arial" w:cs="Arial"/>
          <w:u w:color="000000"/>
          <w:lang w:eastAsia="en-GB"/>
        </w:rPr>
        <w:t>Craige Lewis</w:t>
      </w:r>
      <w:r w:rsidR="00F10F6C" w:rsidRPr="00C81F87">
        <w:rPr>
          <w:rFonts w:ascii="Arial" w:hAnsi="Arial" w:cs="Arial"/>
          <w:u w:color="000000"/>
          <w:lang w:eastAsia="en-GB"/>
        </w:rPr>
        <w:tab/>
      </w:r>
      <w:r>
        <w:rPr>
          <w:rFonts w:ascii="Arial" w:hAnsi="Arial" w:cs="Arial"/>
          <w:u w:color="000000"/>
          <w:lang w:eastAsia="en-GB"/>
        </w:rPr>
        <w:t xml:space="preserve">Deputy </w:t>
      </w:r>
      <w:r w:rsidR="00F10F6C" w:rsidRPr="00C81F87">
        <w:rPr>
          <w:rFonts w:ascii="Arial" w:hAnsi="Arial" w:cs="Arial"/>
          <w:u w:color="000000"/>
          <w:lang w:eastAsia="en-GB"/>
        </w:rPr>
        <w:t>Chief Operating Officer</w:t>
      </w:r>
    </w:p>
    <w:p w14:paraId="27C28E93" w14:textId="77777777" w:rsidR="00F10F6C" w:rsidRPr="00C81F87" w:rsidRDefault="00F10F6C" w:rsidP="00F10F6C">
      <w:pPr>
        <w:ind w:left="2880" w:hanging="2880"/>
        <w:rPr>
          <w:rFonts w:ascii="Arial" w:hAnsi="Arial" w:cs="Arial"/>
          <w:color w:val="FF0000"/>
          <w:u w:color="000000"/>
          <w:lang w:eastAsia="en-GB"/>
        </w:rPr>
      </w:pPr>
      <w:r w:rsidRPr="00C81F87">
        <w:rPr>
          <w:rFonts w:ascii="Arial" w:hAnsi="Arial" w:cs="Arial"/>
          <w:u w:color="000000"/>
          <w:lang w:eastAsia="en-GB"/>
        </w:rPr>
        <w:t>Hazel Lloyd</w:t>
      </w:r>
      <w:r w:rsidRPr="00C81F87">
        <w:rPr>
          <w:rFonts w:ascii="Arial" w:hAnsi="Arial" w:cs="Arial"/>
          <w:u w:color="000000"/>
          <w:lang w:eastAsia="en-GB"/>
        </w:rPr>
        <w:tab/>
        <w:t>Director of Corporate Governance</w:t>
      </w:r>
      <w:r w:rsidRPr="00C81F87">
        <w:rPr>
          <w:rFonts w:ascii="Arial" w:hAnsi="Arial" w:cs="Arial"/>
          <w:color w:val="FF0000"/>
          <w:u w:color="000000"/>
          <w:lang w:eastAsia="en-GB"/>
        </w:rPr>
        <w:tab/>
      </w:r>
      <w:r w:rsidRPr="00C81F87">
        <w:rPr>
          <w:rFonts w:ascii="Arial" w:hAnsi="Arial" w:cs="Arial"/>
          <w:color w:val="FF0000"/>
          <w:u w:color="000000"/>
          <w:lang w:eastAsia="en-GB"/>
        </w:rPr>
        <w:tab/>
      </w:r>
    </w:p>
    <w:p w14:paraId="355938EF" w14:textId="2DC9AB2C" w:rsidR="00CD1F64" w:rsidRDefault="00CD1F64" w:rsidP="00F10F6C">
      <w:pPr>
        <w:ind w:left="2160" w:hanging="2160"/>
        <w:rPr>
          <w:rFonts w:ascii="Arial" w:hAnsi="Arial" w:cs="Arial"/>
          <w:u w:color="000000"/>
          <w:lang w:eastAsia="en-GB"/>
        </w:rPr>
      </w:pPr>
      <w:r>
        <w:rPr>
          <w:rFonts w:ascii="Arial" w:hAnsi="Arial" w:cs="Arial"/>
          <w:u w:color="000000"/>
          <w:lang w:eastAsia="en-GB"/>
        </w:rPr>
        <w:t>Karen Stapleton</w:t>
      </w:r>
      <w:r>
        <w:rPr>
          <w:rFonts w:ascii="Arial" w:hAnsi="Arial" w:cs="Arial"/>
          <w:u w:color="000000"/>
          <w:lang w:eastAsia="en-GB"/>
        </w:rPr>
        <w:tab/>
      </w:r>
      <w:r>
        <w:rPr>
          <w:rFonts w:ascii="Arial" w:hAnsi="Arial" w:cs="Arial"/>
          <w:u w:color="000000"/>
          <w:lang w:eastAsia="en-GB"/>
        </w:rPr>
        <w:tab/>
        <w:t xml:space="preserve">Deputy Director of Strategy </w:t>
      </w:r>
    </w:p>
    <w:p w14:paraId="6DE4554C" w14:textId="7546B9F7" w:rsidR="00F10F6C" w:rsidRPr="00C81F87" w:rsidRDefault="00F10F6C" w:rsidP="00F10F6C">
      <w:pPr>
        <w:ind w:left="2160" w:hanging="2160"/>
        <w:rPr>
          <w:rFonts w:ascii="Arial" w:hAnsi="Arial" w:cs="Arial"/>
          <w:u w:color="000000"/>
          <w:lang w:eastAsia="en-GB"/>
        </w:rPr>
      </w:pPr>
      <w:r w:rsidRPr="00C81F87">
        <w:rPr>
          <w:rFonts w:ascii="Arial" w:hAnsi="Arial" w:cs="Arial"/>
          <w:u w:color="000000"/>
          <w:lang w:eastAsia="en-GB"/>
        </w:rPr>
        <w:t>Matt John</w:t>
      </w:r>
      <w:r w:rsidRPr="00C81F87">
        <w:rPr>
          <w:rFonts w:ascii="Arial" w:hAnsi="Arial" w:cs="Arial"/>
          <w:u w:color="000000"/>
          <w:lang w:eastAsia="en-GB"/>
        </w:rPr>
        <w:tab/>
      </w:r>
      <w:r w:rsidRPr="00C81F87">
        <w:rPr>
          <w:rFonts w:ascii="Arial" w:hAnsi="Arial" w:cs="Arial"/>
          <w:u w:color="000000"/>
          <w:lang w:eastAsia="en-GB"/>
        </w:rPr>
        <w:tab/>
        <w:t xml:space="preserve">Director of Digital </w:t>
      </w:r>
    </w:p>
    <w:p w14:paraId="6BA931C7" w14:textId="77777777" w:rsidR="00F10F6C" w:rsidRPr="00C81F87" w:rsidRDefault="00F10F6C" w:rsidP="00F10F6C">
      <w:pPr>
        <w:ind w:left="2880" w:hanging="2880"/>
        <w:rPr>
          <w:rFonts w:ascii="Arial" w:hAnsi="Arial" w:cs="Arial"/>
          <w:u w:color="000000"/>
          <w:lang w:eastAsia="en-GB"/>
        </w:rPr>
      </w:pPr>
      <w:r w:rsidRPr="00C81F87">
        <w:rPr>
          <w:rFonts w:ascii="Arial" w:hAnsi="Arial" w:cs="Arial"/>
          <w:u w:color="000000"/>
          <w:lang w:eastAsia="en-GB"/>
        </w:rPr>
        <w:t>Richard Thomas</w:t>
      </w:r>
      <w:r w:rsidRPr="00C81F87">
        <w:rPr>
          <w:rFonts w:ascii="Arial" w:hAnsi="Arial" w:cs="Arial"/>
          <w:u w:color="000000"/>
          <w:lang w:eastAsia="en-GB"/>
        </w:rPr>
        <w:tab/>
        <w:t>Director of Insight, Communications and Engagement</w:t>
      </w:r>
    </w:p>
    <w:p w14:paraId="54E79228" w14:textId="77777777" w:rsidR="00F10F6C" w:rsidRDefault="00F10F6C" w:rsidP="00F10F6C">
      <w:pPr>
        <w:ind w:left="2880" w:hanging="2880"/>
        <w:rPr>
          <w:rFonts w:ascii="Arial" w:hAnsi="Arial" w:cs="Arial"/>
          <w:u w:color="000000"/>
          <w:lang w:eastAsia="en-GB"/>
        </w:rPr>
      </w:pPr>
      <w:r w:rsidRPr="00C81F87">
        <w:rPr>
          <w:rFonts w:ascii="Arial" w:hAnsi="Arial" w:cs="Arial"/>
          <w:u w:color="000000"/>
          <w:lang w:eastAsia="en-GB"/>
        </w:rPr>
        <w:t>Liz Stauber</w:t>
      </w:r>
      <w:r w:rsidRPr="00C81F87">
        <w:rPr>
          <w:rFonts w:ascii="Arial" w:hAnsi="Arial" w:cs="Arial"/>
          <w:u w:color="000000"/>
          <w:lang w:eastAsia="en-GB"/>
        </w:rPr>
        <w:tab/>
        <w:t>Head of Corporate Governance (minutes)</w:t>
      </w:r>
    </w:p>
    <w:p w14:paraId="2B7C72D3" w14:textId="3CF79379" w:rsidR="00437CA2" w:rsidRPr="003A47B5" w:rsidRDefault="008F2A81" w:rsidP="00D75E37">
      <w:pPr>
        <w:ind w:left="2880" w:hanging="2880"/>
        <w:rPr>
          <w:rFonts w:ascii="Arial" w:hAnsi="Arial" w:cs="Arial"/>
          <w:u w:color="000000"/>
          <w:lang w:eastAsia="en-GB"/>
        </w:rPr>
      </w:pPr>
      <w:r>
        <w:rPr>
          <w:rFonts w:ascii="Arial" w:hAnsi="Arial" w:cs="Arial"/>
          <w:u w:color="000000"/>
          <w:lang w:eastAsia="en-GB"/>
        </w:rPr>
        <w:t>Eleri Ash</w:t>
      </w:r>
      <w:r w:rsidR="00D75E37">
        <w:rPr>
          <w:rFonts w:ascii="Arial" w:hAnsi="Arial" w:cs="Arial"/>
          <w:u w:color="000000"/>
          <w:lang w:eastAsia="en-GB"/>
        </w:rPr>
        <w:tab/>
      </w:r>
      <w:r w:rsidR="00CD1F64">
        <w:rPr>
          <w:rFonts w:ascii="Arial" w:hAnsi="Arial" w:cs="Arial"/>
          <w:u w:color="000000"/>
          <w:lang w:eastAsia="en-GB"/>
        </w:rPr>
        <w:t>Palliative Care Clinical Nurse Specialist</w:t>
      </w:r>
      <w:r w:rsidR="00D75E37">
        <w:rPr>
          <w:rFonts w:ascii="Arial" w:hAnsi="Arial" w:cs="Arial"/>
          <w:u w:color="000000"/>
          <w:lang w:eastAsia="en-GB"/>
        </w:rPr>
        <w:t xml:space="preserve"> (until minute 118/23)</w:t>
      </w:r>
    </w:p>
    <w:p w14:paraId="7FF68C64" w14:textId="77777777" w:rsidR="00452D97" w:rsidRDefault="00452D97" w:rsidP="00DA7600">
      <w:pPr>
        <w:ind w:left="2880" w:hanging="2880"/>
        <w:rPr>
          <w:rFonts w:ascii="Arial" w:hAnsi="Arial" w:cs="Arial"/>
          <w:u w:color="000000"/>
          <w:lang w:eastAsia="en-GB"/>
        </w:rPr>
      </w:pPr>
    </w:p>
    <w:tbl>
      <w:tblPr>
        <w:tblW w:w="108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097"/>
      </w:tblGrid>
      <w:tr w:rsidR="00882AD5" w:rsidRPr="00526BCD" w14:paraId="03CF1929" w14:textId="77777777" w:rsidTr="00EB7D5A">
        <w:trPr>
          <w:trHeight w:val="352"/>
        </w:trPr>
        <w:tc>
          <w:tcPr>
            <w:tcW w:w="1843" w:type="dxa"/>
            <w:shd w:val="clear" w:color="auto" w:fill="auto"/>
            <w:tcMar>
              <w:top w:w="80" w:type="dxa"/>
              <w:left w:w="80" w:type="dxa"/>
              <w:bottom w:w="80" w:type="dxa"/>
              <w:right w:w="80" w:type="dxa"/>
            </w:tcMar>
          </w:tcPr>
          <w:p w14:paraId="4B52751F" w14:textId="77777777" w:rsidR="00E120B1" w:rsidRPr="00526BCD" w:rsidRDefault="00E120B1"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 No.</w:t>
            </w:r>
          </w:p>
        </w:tc>
        <w:tc>
          <w:tcPr>
            <w:tcW w:w="7938" w:type="dxa"/>
            <w:shd w:val="clear" w:color="auto" w:fill="auto"/>
            <w:tcMar>
              <w:top w:w="80" w:type="dxa"/>
              <w:left w:w="80" w:type="dxa"/>
              <w:bottom w:w="80" w:type="dxa"/>
              <w:right w:w="80" w:type="dxa"/>
            </w:tcMar>
          </w:tcPr>
          <w:p w14:paraId="3563F11E" w14:textId="77777777" w:rsidR="00E120B1" w:rsidRPr="00526BCD" w:rsidRDefault="00E120B1" w:rsidP="00521C88">
            <w:pPr>
              <w:pStyle w:val="Body"/>
              <w:spacing w:before="120" w:after="120"/>
              <w:rPr>
                <w:rFonts w:ascii="Arial" w:hAnsi="Arial" w:cs="Arial"/>
                <w:b/>
                <w:color w:val="auto"/>
                <w:sz w:val="24"/>
                <w:szCs w:val="24"/>
                <w:lang w:val="en-GB"/>
              </w:rPr>
            </w:pPr>
          </w:p>
        </w:tc>
        <w:tc>
          <w:tcPr>
            <w:tcW w:w="1097" w:type="dxa"/>
            <w:shd w:val="clear" w:color="auto" w:fill="auto"/>
            <w:tcMar>
              <w:top w:w="80" w:type="dxa"/>
              <w:left w:w="80" w:type="dxa"/>
              <w:bottom w:w="80" w:type="dxa"/>
              <w:right w:w="80" w:type="dxa"/>
            </w:tcMar>
          </w:tcPr>
          <w:p w14:paraId="5625D0FB" w14:textId="77777777" w:rsidR="00E120B1" w:rsidRPr="00526BCD" w:rsidRDefault="00E120B1" w:rsidP="00521C88">
            <w:pPr>
              <w:pStyle w:val="Body"/>
              <w:spacing w:before="120" w:after="120"/>
              <w:rPr>
                <w:rFonts w:ascii="Arial Bold"/>
                <w:b/>
                <w:color w:val="auto"/>
                <w:sz w:val="24"/>
                <w:szCs w:val="24"/>
                <w:lang w:val="en-GB"/>
              </w:rPr>
            </w:pPr>
            <w:r w:rsidRPr="00526BCD">
              <w:rPr>
                <w:rFonts w:ascii="Arial Bold"/>
                <w:b/>
                <w:color w:val="auto"/>
                <w:sz w:val="24"/>
                <w:szCs w:val="24"/>
                <w:lang w:val="en-GB"/>
              </w:rPr>
              <w:t>Action</w:t>
            </w:r>
          </w:p>
        </w:tc>
      </w:tr>
      <w:tr w:rsidR="00882AD5" w:rsidRPr="00526BCD" w14:paraId="3FF80BE5" w14:textId="77777777" w:rsidTr="00EB7D5A">
        <w:trPr>
          <w:trHeight w:val="352"/>
        </w:trPr>
        <w:tc>
          <w:tcPr>
            <w:tcW w:w="1843" w:type="dxa"/>
            <w:shd w:val="clear" w:color="auto" w:fill="auto"/>
            <w:tcMar>
              <w:top w:w="80" w:type="dxa"/>
              <w:left w:w="80" w:type="dxa"/>
              <w:bottom w:w="80" w:type="dxa"/>
              <w:right w:w="80" w:type="dxa"/>
            </w:tcMar>
          </w:tcPr>
          <w:p w14:paraId="3B04E38E" w14:textId="16E3266C" w:rsidR="00894C4B" w:rsidRPr="00526BCD" w:rsidRDefault="00D33277" w:rsidP="00C51C33">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163</w:t>
            </w:r>
            <w:r w:rsidR="002A45A2">
              <w:rPr>
                <w:rFonts w:ascii="Arial" w:hAnsi="Arial" w:cs="Arial"/>
                <w:b/>
                <w:color w:val="auto"/>
                <w:sz w:val="24"/>
                <w:szCs w:val="24"/>
                <w:lang w:val="en-GB"/>
              </w:rPr>
              <w:t>/23</w:t>
            </w:r>
          </w:p>
        </w:tc>
        <w:tc>
          <w:tcPr>
            <w:tcW w:w="7938" w:type="dxa"/>
            <w:shd w:val="clear" w:color="auto" w:fill="auto"/>
            <w:tcMar>
              <w:top w:w="80" w:type="dxa"/>
              <w:left w:w="80" w:type="dxa"/>
              <w:bottom w:w="80" w:type="dxa"/>
              <w:right w:w="80" w:type="dxa"/>
            </w:tcMar>
          </w:tcPr>
          <w:p w14:paraId="459A9820" w14:textId="59D37F24" w:rsidR="00894C4B" w:rsidRPr="00526BCD" w:rsidRDefault="00882AD5" w:rsidP="00D37A90">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W</w:t>
            </w:r>
            <w:r w:rsidR="00F80D9D">
              <w:rPr>
                <w:rFonts w:ascii="Arial" w:hAnsi="Arial" w:cs="Arial"/>
                <w:b/>
                <w:color w:val="auto"/>
                <w:sz w:val="24"/>
                <w:szCs w:val="24"/>
                <w:lang w:val="en-GB"/>
              </w:rPr>
              <w:t>E</w:t>
            </w:r>
            <w:r w:rsidRPr="00526BCD">
              <w:rPr>
                <w:rFonts w:ascii="Arial" w:hAnsi="Arial" w:cs="Arial"/>
                <w:b/>
                <w:color w:val="auto"/>
                <w:sz w:val="24"/>
                <w:szCs w:val="24"/>
                <w:lang w:val="en-GB"/>
              </w:rPr>
              <w:t xml:space="preserve">LCOME AND </w:t>
            </w:r>
            <w:r w:rsidR="00D37A90" w:rsidRPr="00526BCD">
              <w:rPr>
                <w:rFonts w:ascii="Arial" w:hAnsi="Arial" w:cs="Arial"/>
                <w:b/>
                <w:color w:val="auto"/>
                <w:sz w:val="24"/>
                <w:szCs w:val="24"/>
                <w:lang w:val="en-GB"/>
              </w:rPr>
              <w:t>INTRODUCTIONS</w:t>
            </w:r>
            <w:r w:rsidR="00F15C08" w:rsidRPr="00526BCD">
              <w:rPr>
                <w:rFonts w:ascii="Arial" w:hAnsi="Arial" w:cs="Arial"/>
                <w:b/>
                <w:color w:val="auto"/>
                <w:sz w:val="24"/>
                <w:szCs w:val="24"/>
                <w:lang w:val="en-GB"/>
              </w:rPr>
              <w:t xml:space="preserve"> </w:t>
            </w:r>
          </w:p>
        </w:tc>
        <w:tc>
          <w:tcPr>
            <w:tcW w:w="1097" w:type="dxa"/>
            <w:shd w:val="clear" w:color="auto" w:fill="auto"/>
            <w:tcMar>
              <w:top w:w="80" w:type="dxa"/>
              <w:left w:w="80" w:type="dxa"/>
              <w:bottom w:w="80" w:type="dxa"/>
              <w:right w:w="80" w:type="dxa"/>
            </w:tcMar>
          </w:tcPr>
          <w:p w14:paraId="56CADFC9" w14:textId="77777777" w:rsidR="00FE5E56" w:rsidRPr="00526BCD" w:rsidRDefault="00FE5E56" w:rsidP="00521C88">
            <w:pPr>
              <w:pStyle w:val="Body"/>
              <w:spacing w:before="120" w:after="120"/>
              <w:rPr>
                <w:b/>
                <w:color w:val="auto"/>
                <w:lang w:val="en-GB"/>
              </w:rPr>
            </w:pPr>
          </w:p>
        </w:tc>
      </w:tr>
      <w:tr w:rsidR="00C8643E" w:rsidRPr="00526BCD" w14:paraId="4FFD03AE" w14:textId="77777777" w:rsidTr="00EB7D5A">
        <w:trPr>
          <w:trHeight w:val="200"/>
        </w:trPr>
        <w:tc>
          <w:tcPr>
            <w:tcW w:w="1843" w:type="dxa"/>
            <w:shd w:val="clear" w:color="auto" w:fill="auto"/>
            <w:tcMar>
              <w:top w:w="80" w:type="dxa"/>
              <w:left w:w="80" w:type="dxa"/>
              <w:bottom w:w="80" w:type="dxa"/>
              <w:right w:w="80" w:type="dxa"/>
            </w:tcMar>
          </w:tcPr>
          <w:p w14:paraId="569ED3BF" w14:textId="77777777" w:rsidR="00C8643E" w:rsidRPr="00526BCD" w:rsidRDefault="00C8643E" w:rsidP="00C9164F">
            <w:pPr>
              <w:pStyle w:val="Body"/>
              <w:spacing w:before="120" w:after="120"/>
              <w:rPr>
                <w:rFonts w:ascii="Arial" w:hAnsi="Arial" w:cs="Arial"/>
                <w:b/>
                <w:color w:val="auto"/>
                <w:sz w:val="24"/>
                <w:szCs w:val="24"/>
                <w:lang w:val="en-GB"/>
              </w:rPr>
            </w:pPr>
          </w:p>
        </w:tc>
        <w:tc>
          <w:tcPr>
            <w:tcW w:w="7938" w:type="dxa"/>
            <w:shd w:val="clear" w:color="auto" w:fill="auto"/>
            <w:tcMar>
              <w:top w:w="80" w:type="dxa"/>
              <w:left w:w="80" w:type="dxa"/>
              <w:bottom w:w="80" w:type="dxa"/>
              <w:right w:w="80" w:type="dxa"/>
            </w:tcMar>
          </w:tcPr>
          <w:p w14:paraId="4FB5DB1D" w14:textId="34E2D56A" w:rsidR="00437CA2" w:rsidRDefault="00437CA2" w:rsidP="00437CA2">
            <w:pPr>
              <w:pStyle w:val="Body"/>
              <w:spacing w:before="120" w:after="120"/>
              <w:rPr>
                <w:rFonts w:ascii="Arial" w:hAnsi="Arial" w:cs="Arial"/>
                <w:sz w:val="24"/>
                <w:szCs w:val="24"/>
              </w:rPr>
            </w:pPr>
            <w:r w:rsidRPr="00E76206">
              <w:rPr>
                <w:rFonts w:ascii="Arial" w:hAnsi="Arial" w:cs="Arial"/>
                <w:sz w:val="24"/>
                <w:szCs w:val="24"/>
              </w:rPr>
              <w:t>The chair we</w:t>
            </w:r>
            <w:r>
              <w:rPr>
                <w:rFonts w:ascii="Arial" w:hAnsi="Arial" w:cs="Arial"/>
                <w:sz w:val="24"/>
                <w:szCs w:val="24"/>
              </w:rPr>
              <w:t>lcomed everyone to the meetin</w:t>
            </w:r>
            <w:r w:rsidR="00F10F6C">
              <w:rPr>
                <w:rFonts w:ascii="Arial" w:hAnsi="Arial" w:cs="Arial"/>
                <w:sz w:val="24"/>
                <w:szCs w:val="24"/>
              </w:rPr>
              <w:t>g</w:t>
            </w:r>
            <w:r w:rsidR="00CD1F64">
              <w:rPr>
                <w:rFonts w:ascii="Arial" w:hAnsi="Arial" w:cs="Arial"/>
                <w:sz w:val="24"/>
                <w:szCs w:val="24"/>
              </w:rPr>
              <w:t xml:space="preserve">, noting that it was the first board meeting </w:t>
            </w:r>
            <w:r w:rsidR="00142AAC">
              <w:rPr>
                <w:rFonts w:ascii="Arial" w:hAnsi="Arial" w:cs="Arial"/>
                <w:sz w:val="24"/>
                <w:szCs w:val="24"/>
              </w:rPr>
              <w:t xml:space="preserve">for which </w:t>
            </w:r>
            <w:r w:rsidR="00CD1F64">
              <w:rPr>
                <w:rFonts w:ascii="Arial" w:hAnsi="Arial" w:cs="Arial"/>
                <w:sz w:val="24"/>
                <w:szCs w:val="24"/>
              </w:rPr>
              <w:t>Richard Evans</w:t>
            </w:r>
            <w:r w:rsidR="00142AAC">
              <w:rPr>
                <w:rFonts w:ascii="Arial" w:hAnsi="Arial" w:cs="Arial"/>
                <w:sz w:val="24"/>
                <w:szCs w:val="24"/>
              </w:rPr>
              <w:t xml:space="preserve"> was </w:t>
            </w:r>
            <w:r w:rsidR="00CD1F64">
              <w:rPr>
                <w:rFonts w:ascii="Arial" w:hAnsi="Arial" w:cs="Arial"/>
                <w:sz w:val="24"/>
                <w:szCs w:val="24"/>
              </w:rPr>
              <w:t>Interim Chief Executive</w:t>
            </w:r>
            <w:r w:rsidR="00142AAC">
              <w:rPr>
                <w:rFonts w:ascii="Arial" w:hAnsi="Arial" w:cs="Arial"/>
                <w:sz w:val="24"/>
                <w:szCs w:val="24"/>
              </w:rPr>
              <w:t xml:space="preserve">.  Unfortunately </w:t>
            </w:r>
            <w:r w:rsidR="00CD1F64">
              <w:rPr>
                <w:rFonts w:ascii="Arial" w:hAnsi="Arial" w:cs="Arial"/>
                <w:sz w:val="24"/>
                <w:szCs w:val="24"/>
              </w:rPr>
              <w:t xml:space="preserve">he had </w:t>
            </w:r>
            <w:r w:rsidR="00142AAC">
              <w:rPr>
                <w:rFonts w:ascii="Arial" w:hAnsi="Arial" w:cs="Arial"/>
                <w:sz w:val="24"/>
                <w:szCs w:val="24"/>
              </w:rPr>
              <w:t xml:space="preserve">to attend an Inquest so had </w:t>
            </w:r>
            <w:r w:rsidR="00CD1F64">
              <w:rPr>
                <w:rFonts w:ascii="Arial" w:hAnsi="Arial" w:cs="Arial"/>
                <w:sz w:val="24"/>
                <w:szCs w:val="24"/>
              </w:rPr>
              <w:t>given apologies to the board</w:t>
            </w:r>
            <w:r w:rsidR="00A92A34">
              <w:rPr>
                <w:rFonts w:ascii="Arial" w:hAnsi="Arial" w:cs="Arial"/>
                <w:sz w:val="24"/>
                <w:szCs w:val="24"/>
              </w:rPr>
              <w:t>.</w:t>
            </w:r>
            <w:r w:rsidR="00CD1F64">
              <w:rPr>
                <w:rFonts w:ascii="Arial" w:hAnsi="Arial" w:cs="Arial"/>
                <w:sz w:val="24"/>
                <w:szCs w:val="24"/>
              </w:rPr>
              <w:t xml:space="preserve"> She welcomed Darren Griffiths who was deputising for Richard Evans in his interim Deputy Chief Executive role. Anjula Mehta and Raj Krishnan were also welcomed for their first meeting as interim executive </w:t>
            </w:r>
            <w:r w:rsidR="00CD1F64">
              <w:rPr>
                <w:rFonts w:ascii="Arial" w:hAnsi="Arial" w:cs="Arial"/>
                <w:sz w:val="24"/>
                <w:szCs w:val="24"/>
              </w:rPr>
              <w:lastRenderedPageBreak/>
              <w:t xml:space="preserve">medical directors, recognising that </w:t>
            </w:r>
            <w:r w:rsidR="00F745DB">
              <w:rPr>
                <w:rFonts w:ascii="Arial" w:hAnsi="Arial" w:cs="Arial"/>
                <w:sz w:val="24"/>
                <w:szCs w:val="24"/>
              </w:rPr>
              <w:t>having two in the role was a unique opportunity and brought primary and secondary care expertise to the board table. While it was not Debbie Eyitayo’s final board meeting, it was acknowledged that she had made the decision to leave the organisation.</w:t>
            </w:r>
          </w:p>
          <w:p w14:paraId="262E221A" w14:textId="7F3F91E2" w:rsidR="00C8643E" w:rsidRDefault="00F10F6C" w:rsidP="00CD1F64">
            <w:pPr>
              <w:spacing w:before="120" w:after="120"/>
              <w:rPr>
                <w:rFonts w:ascii="Arial" w:hAnsi="Arial" w:cs="Arial"/>
              </w:rPr>
            </w:pPr>
            <w:r w:rsidRPr="00E76206">
              <w:rPr>
                <w:rFonts w:ascii="Arial" w:hAnsi="Arial" w:cs="Arial"/>
              </w:rPr>
              <w:t xml:space="preserve">Apologies for absence had been received from </w:t>
            </w:r>
            <w:r w:rsidR="00CD1F64">
              <w:rPr>
                <w:rFonts w:ascii="Arial" w:hAnsi="Arial" w:cs="Arial"/>
              </w:rPr>
              <w:t>Richard Evans</w:t>
            </w:r>
            <w:r>
              <w:rPr>
                <w:rFonts w:ascii="Arial" w:hAnsi="Arial" w:cs="Arial"/>
              </w:rPr>
              <w:t>,</w:t>
            </w:r>
            <w:r w:rsidR="00CD1F64">
              <w:rPr>
                <w:rFonts w:ascii="Arial" w:hAnsi="Arial" w:cs="Arial"/>
              </w:rPr>
              <w:t xml:space="preserve"> Interim</w:t>
            </w:r>
            <w:r>
              <w:rPr>
                <w:rFonts w:ascii="Arial" w:hAnsi="Arial" w:cs="Arial"/>
              </w:rPr>
              <w:t xml:space="preserve"> Chief Executive, Judith Vincent, Associate Board Member</w:t>
            </w:r>
            <w:r w:rsidR="00CD1F64">
              <w:rPr>
                <w:rFonts w:ascii="Arial" w:hAnsi="Arial" w:cs="Arial"/>
              </w:rPr>
              <w:t xml:space="preserve">, Deb Lewis, Chief Operating Officer, Nerissa Vaughan, Interim Director of Strategy and Pat Price, Independent Member. </w:t>
            </w:r>
          </w:p>
        </w:tc>
        <w:tc>
          <w:tcPr>
            <w:tcW w:w="1097" w:type="dxa"/>
            <w:shd w:val="clear" w:color="auto" w:fill="auto"/>
            <w:tcMar>
              <w:top w:w="80" w:type="dxa"/>
              <w:left w:w="80" w:type="dxa"/>
              <w:bottom w:w="80" w:type="dxa"/>
              <w:right w:w="80" w:type="dxa"/>
            </w:tcMar>
          </w:tcPr>
          <w:p w14:paraId="52DEFF82" w14:textId="77777777" w:rsidR="00C8643E" w:rsidRPr="00526BCD" w:rsidRDefault="00C8643E" w:rsidP="00521C88">
            <w:pPr>
              <w:spacing w:before="120" w:after="120"/>
              <w:rPr>
                <w:rFonts w:ascii="Arial" w:hAnsi="Arial" w:cs="Arial"/>
              </w:rPr>
            </w:pPr>
          </w:p>
        </w:tc>
      </w:tr>
      <w:tr w:rsidR="00882AD5" w:rsidRPr="00526BCD" w14:paraId="5B939426" w14:textId="77777777" w:rsidTr="00EB7D5A">
        <w:trPr>
          <w:trHeight w:val="374"/>
        </w:trPr>
        <w:tc>
          <w:tcPr>
            <w:tcW w:w="1843" w:type="dxa"/>
            <w:shd w:val="clear" w:color="auto" w:fill="auto"/>
            <w:tcMar>
              <w:top w:w="80" w:type="dxa"/>
              <w:left w:w="80" w:type="dxa"/>
              <w:bottom w:w="80" w:type="dxa"/>
              <w:right w:w="80" w:type="dxa"/>
            </w:tcMar>
          </w:tcPr>
          <w:p w14:paraId="7454E1A7" w14:textId="739B07D6" w:rsidR="00FE5E56" w:rsidRPr="00526BCD" w:rsidRDefault="00D33277" w:rsidP="00C9164F">
            <w:pPr>
              <w:pStyle w:val="Body"/>
              <w:spacing w:before="120" w:after="120"/>
              <w:rPr>
                <w:rFonts w:ascii="Arial" w:hAnsi="Arial" w:cs="Arial"/>
                <w:b/>
                <w:color w:val="auto"/>
                <w:sz w:val="24"/>
                <w:szCs w:val="24"/>
                <w:lang w:val="en-GB"/>
              </w:rPr>
            </w:pPr>
            <w:r>
              <w:rPr>
                <w:rFonts w:ascii="Arial Bold"/>
                <w:b/>
                <w:color w:val="auto"/>
                <w:sz w:val="24"/>
                <w:szCs w:val="24"/>
                <w:lang w:val="en-GB"/>
              </w:rPr>
              <w:t>164</w:t>
            </w:r>
            <w:r w:rsidR="002A45A2">
              <w:rPr>
                <w:rFonts w:ascii="Arial Bold"/>
                <w:b/>
                <w:color w:val="auto"/>
                <w:sz w:val="24"/>
                <w:szCs w:val="24"/>
                <w:lang w:val="en-GB"/>
              </w:rPr>
              <w:t>/23</w:t>
            </w:r>
          </w:p>
        </w:tc>
        <w:tc>
          <w:tcPr>
            <w:tcW w:w="7938" w:type="dxa"/>
            <w:shd w:val="clear" w:color="auto" w:fill="auto"/>
            <w:tcMar>
              <w:top w:w="80" w:type="dxa"/>
              <w:left w:w="80" w:type="dxa"/>
              <w:bottom w:w="80" w:type="dxa"/>
              <w:right w:w="80" w:type="dxa"/>
            </w:tcMar>
          </w:tcPr>
          <w:p w14:paraId="7761B1E2" w14:textId="77777777" w:rsidR="00FE5E56" w:rsidRPr="00526BCD" w:rsidRDefault="002E4324"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DECLARATIONS OF INTEREST</w:t>
            </w:r>
          </w:p>
        </w:tc>
        <w:tc>
          <w:tcPr>
            <w:tcW w:w="1097" w:type="dxa"/>
            <w:shd w:val="clear" w:color="auto" w:fill="auto"/>
            <w:tcMar>
              <w:top w:w="80" w:type="dxa"/>
              <w:left w:w="80" w:type="dxa"/>
              <w:bottom w:w="80" w:type="dxa"/>
              <w:right w:w="80" w:type="dxa"/>
            </w:tcMar>
          </w:tcPr>
          <w:p w14:paraId="79F232CB" w14:textId="77777777" w:rsidR="00FE5E56" w:rsidRPr="00526BCD" w:rsidRDefault="00FE5E56" w:rsidP="00521C88">
            <w:pPr>
              <w:spacing w:before="120" w:after="120"/>
              <w:rPr>
                <w:rFonts w:ascii="Arial" w:hAnsi="Arial" w:cs="Arial"/>
              </w:rPr>
            </w:pPr>
          </w:p>
        </w:tc>
      </w:tr>
      <w:tr w:rsidR="00882AD5" w:rsidRPr="00526BCD" w14:paraId="293E9E82" w14:textId="77777777" w:rsidTr="00EB7D5A">
        <w:trPr>
          <w:trHeight w:val="374"/>
        </w:trPr>
        <w:tc>
          <w:tcPr>
            <w:tcW w:w="1843" w:type="dxa"/>
            <w:shd w:val="clear" w:color="auto" w:fill="auto"/>
            <w:tcMar>
              <w:top w:w="80" w:type="dxa"/>
              <w:left w:w="80" w:type="dxa"/>
              <w:bottom w:w="80" w:type="dxa"/>
              <w:right w:w="80" w:type="dxa"/>
            </w:tcMar>
          </w:tcPr>
          <w:p w14:paraId="47A76021" w14:textId="77777777" w:rsidR="00FE5E56" w:rsidRPr="00526BCD" w:rsidRDefault="00FE5E56"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B1FA229" w14:textId="42A503AA" w:rsidR="00FE5E56" w:rsidRPr="00526BCD" w:rsidRDefault="00F745DB" w:rsidP="00437CA2">
            <w:pPr>
              <w:pStyle w:val="Body"/>
              <w:spacing w:before="120" w:after="120"/>
              <w:rPr>
                <w:rFonts w:ascii="Arial" w:hAnsi="Arial" w:cs="Arial"/>
                <w:b/>
                <w:color w:val="auto"/>
                <w:sz w:val="24"/>
                <w:szCs w:val="24"/>
                <w:lang w:val="en-GB"/>
              </w:rPr>
            </w:pPr>
            <w:r>
              <w:rPr>
                <w:rFonts w:ascii="Arial" w:hAnsi="Arial" w:cs="Arial"/>
                <w:color w:val="auto"/>
                <w:sz w:val="24"/>
                <w:szCs w:val="24"/>
                <w:lang w:val="en-GB"/>
              </w:rPr>
              <w:t xml:space="preserve">While there were no declarations made at the start of the meeting, Jean Church noted as part of the Charitable Funds Committee key issues report that she was an ambassador for the Teenage Cancer Trust for Wales and the report referenced a discussion around funding for a role within the teenage cancer service. There was no conflict or reason for her to withdraw from the meeting. </w:t>
            </w:r>
          </w:p>
        </w:tc>
        <w:tc>
          <w:tcPr>
            <w:tcW w:w="1097" w:type="dxa"/>
            <w:shd w:val="clear" w:color="auto" w:fill="auto"/>
            <w:tcMar>
              <w:top w:w="80" w:type="dxa"/>
              <w:left w:w="80" w:type="dxa"/>
              <w:bottom w:w="80" w:type="dxa"/>
              <w:right w:w="80" w:type="dxa"/>
            </w:tcMar>
          </w:tcPr>
          <w:p w14:paraId="079CE660" w14:textId="77777777" w:rsidR="00FE5E56" w:rsidRPr="00526BCD" w:rsidRDefault="00FE5E56" w:rsidP="00521C88">
            <w:pPr>
              <w:spacing w:before="120" w:after="120"/>
              <w:rPr>
                <w:rFonts w:ascii="Arial" w:hAnsi="Arial" w:cs="Arial"/>
              </w:rPr>
            </w:pPr>
          </w:p>
        </w:tc>
      </w:tr>
      <w:tr w:rsidR="003B3131" w:rsidRPr="00526BCD" w14:paraId="23D71365" w14:textId="77777777" w:rsidTr="00EB7D5A">
        <w:trPr>
          <w:trHeight w:val="374"/>
        </w:trPr>
        <w:tc>
          <w:tcPr>
            <w:tcW w:w="1843" w:type="dxa"/>
            <w:shd w:val="clear" w:color="auto" w:fill="auto"/>
            <w:tcMar>
              <w:top w:w="80" w:type="dxa"/>
              <w:left w:w="80" w:type="dxa"/>
              <w:bottom w:w="80" w:type="dxa"/>
              <w:right w:w="80" w:type="dxa"/>
            </w:tcMar>
          </w:tcPr>
          <w:p w14:paraId="6253AC74" w14:textId="481463C8" w:rsidR="003B3131" w:rsidRPr="00526BCD" w:rsidRDefault="00D33277" w:rsidP="00521C88">
            <w:pPr>
              <w:spacing w:before="120" w:after="120"/>
              <w:rPr>
                <w:rFonts w:ascii="Arial" w:hAnsi="Arial" w:cs="Arial"/>
                <w:b/>
              </w:rPr>
            </w:pPr>
            <w:r>
              <w:rPr>
                <w:rFonts w:ascii="Arial Bold"/>
                <w:b/>
              </w:rPr>
              <w:t>165</w:t>
            </w:r>
            <w:r w:rsidR="002A45A2">
              <w:rPr>
                <w:rFonts w:ascii="Arial Bold"/>
                <w:b/>
              </w:rPr>
              <w:t>/23</w:t>
            </w:r>
          </w:p>
        </w:tc>
        <w:tc>
          <w:tcPr>
            <w:tcW w:w="7938" w:type="dxa"/>
            <w:shd w:val="clear" w:color="auto" w:fill="auto"/>
            <w:tcMar>
              <w:top w:w="80" w:type="dxa"/>
              <w:left w:w="80" w:type="dxa"/>
              <w:bottom w:w="80" w:type="dxa"/>
              <w:right w:w="80" w:type="dxa"/>
            </w:tcMar>
          </w:tcPr>
          <w:p w14:paraId="3F0BC611" w14:textId="251F0F09" w:rsidR="003B3131" w:rsidRPr="00526BCD" w:rsidRDefault="00F745DB" w:rsidP="00F745DB">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 xml:space="preserve">STAFF/PATIENT </w:t>
            </w:r>
            <w:r w:rsidR="003B3131" w:rsidRPr="00526BCD">
              <w:rPr>
                <w:rFonts w:ascii="Arial" w:hAnsi="Arial" w:cs="Arial"/>
                <w:b/>
                <w:color w:val="auto"/>
                <w:sz w:val="24"/>
                <w:szCs w:val="24"/>
                <w:lang w:val="en-GB"/>
              </w:rPr>
              <w:t>STORY</w:t>
            </w:r>
          </w:p>
        </w:tc>
        <w:tc>
          <w:tcPr>
            <w:tcW w:w="1097" w:type="dxa"/>
            <w:shd w:val="clear" w:color="auto" w:fill="auto"/>
            <w:tcMar>
              <w:top w:w="80" w:type="dxa"/>
              <w:left w:w="80" w:type="dxa"/>
              <w:bottom w:w="80" w:type="dxa"/>
              <w:right w:w="80" w:type="dxa"/>
            </w:tcMar>
          </w:tcPr>
          <w:p w14:paraId="41BA518B" w14:textId="77777777" w:rsidR="003B3131" w:rsidRPr="00526BCD" w:rsidRDefault="003B3131" w:rsidP="00521C88">
            <w:pPr>
              <w:spacing w:before="120" w:after="120"/>
              <w:rPr>
                <w:rFonts w:ascii="Arial" w:hAnsi="Arial" w:cs="Arial"/>
              </w:rPr>
            </w:pPr>
          </w:p>
        </w:tc>
      </w:tr>
      <w:tr w:rsidR="003B3131" w:rsidRPr="00526BCD" w14:paraId="08875BB1" w14:textId="77777777" w:rsidTr="00EB7D5A">
        <w:trPr>
          <w:trHeight w:val="374"/>
        </w:trPr>
        <w:tc>
          <w:tcPr>
            <w:tcW w:w="1843" w:type="dxa"/>
            <w:shd w:val="clear" w:color="auto" w:fill="auto"/>
            <w:tcMar>
              <w:top w:w="80" w:type="dxa"/>
              <w:left w:w="80" w:type="dxa"/>
              <w:bottom w:w="80" w:type="dxa"/>
              <w:right w:w="80" w:type="dxa"/>
            </w:tcMar>
          </w:tcPr>
          <w:p w14:paraId="0D0FD1A0" w14:textId="77777777" w:rsidR="003B3131" w:rsidRPr="00526BCD" w:rsidRDefault="003B3131"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20E2040" w14:textId="6F0E1DCB" w:rsidR="00AC437B" w:rsidRDefault="00F10F6C" w:rsidP="00FB0581">
            <w:pPr>
              <w:spacing w:before="120" w:after="120"/>
              <w:rPr>
                <w:rFonts w:ascii="Arial" w:hAnsi="Arial" w:cs="Arial"/>
              </w:rPr>
            </w:pPr>
            <w:r>
              <w:rPr>
                <w:rFonts w:ascii="Arial" w:hAnsi="Arial" w:cs="Arial"/>
              </w:rPr>
              <w:t xml:space="preserve">A </w:t>
            </w:r>
            <w:r w:rsidR="00F745DB">
              <w:rPr>
                <w:rFonts w:ascii="Arial" w:hAnsi="Arial" w:cs="Arial"/>
              </w:rPr>
              <w:t xml:space="preserve">patient and </w:t>
            </w:r>
            <w:r>
              <w:rPr>
                <w:rFonts w:ascii="Arial" w:hAnsi="Arial" w:cs="Arial"/>
              </w:rPr>
              <w:t xml:space="preserve">staff story was </w:t>
            </w:r>
            <w:r>
              <w:rPr>
                <w:rFonts w:ascii="Arial" w:hAnsi="Arial" w:cs="Arial"/>
                <w:b/>
              </w:rPr>
              <w:t xml:space="preserve">received </w:t>
            </w:r>
            <w:r>
              <w:rPr>
                <w:rFonts w:ascii="Arial" w:hAnsi="Arial" w:cs="Arial"/>
              </w:rPr>
              <w:t xml:space="preserve">from </w:t>
            </w:r>
            <w:r w:rsidR="00F745DB">
              <w:rPr>
                <w:rFonts w:ascii="Arial" w:hAnsi="Arial" w:cs="Arial"/>
              </w:rPr>
              <w:t>Eleri Ash, Palliative Care Clinical Nurse Specialist</w:t>
            </w:r>
            <w:r>
              <w:rPr>
                <w:rFonts w:ascii="Arial" w:hAnsi="Arial" w:cs="Arial"/>
              </w:rPr>
              <w:t xml:space="preserve">. </w:t>
            </w:r>
            <w:r w:rsidR="00F745DB">
              <w:rPr>
                <w:rFonts w:ascii="Arial" w:hAnsi="Arial" w:cs="Arial"/>
              </w:rPr>
              <w:t>Her story explained the importan</w:t>
            </w:r>
            <w:r w:rsidR="00142AAC">
              <w:rPr>
                <w:rFonts w:ascii="Arial" w:hAnsi="Arial" w:cs="Arial"/>
              </w:rPr>
              <w:t>ce</w:t>
            </w:r>
            <w:r w:rsidR="00F745DB">
              <w:rPr>
                <w:rFonts w:ascii="Arial" w:hAnsi="Arial" w:cs="Arial"/>
              </w:rPr>
              <w:t xml:space="preserve"> of recognising a patient’s language of choice, with specific reference to Welsh based on her experience. She gave two examples – a patient with dementia whose original assessment had been undertaken in English </w:t>
            </w:r>
            <w:r w:rsidR="00142AAC">
              <w:rPr>
                <w:rFonts w:ascii="Arial" w:hAnsi="Arial" w:cs="Arial"/>
              </w:rPr>
              <w:t>with</w:t>
            </w:r>
            <w:r w:rsidR="00F745DB">
              <w:rPr>
                <w:rFonts w:ascii="Arial" w:hAnsi="Arial" w:cs="Arial"/>
              </w:rPr>
              <w:t xml:space="preserve"> limited results</w:t>
            </w:r>
            <w:r w:rsidR="00142AAC">
              <w:rPr>
                <w:rFonts w:ascii="Arial" w:hAnsi="Arial" w:cs="Arial"/>
              </w:rPr>
              <w:t>,</w:t>
            </w:r>
            <w:r w:rsidR="00F745DB">
              <w:rPr>
                <w:rFonts w:ascii="Arial" w:hAnsi="Arial" w:cs="Arial"/>
              </w:rPr>
              <w:t xml:space="preserve"> but a much better outcome after she stepped in and repeated in Welsh. The second was a cancer patient who had not engaged in much communication during his diagnosis. The doctor believe him to be end-of-life and referred him to the palliative care team. Upon meeting Eleri Ash, she spoke Welsh to him and discovered that he did not understand what had been explained in English but had not asked questions as he did not want to know his diagnosis, deferring decisions to his son. She was able to communicate these wishes to the clinical teams. Eleri Ash encouraged staff through her story to ask patients if they spoke Welsh if they were not engaging in English as it was surprising how many people living within Swansea and Neath Port Talbot spoke Welsh, and patients from west Wales were also treated within Swansea Bay. Another flag </w:t>
            </w:r>
            <w:r w:rsidR="00142AAC">
              <w:rPr>
                <w:rFonts w:ascii="Arial" w:hAnsi="Arial" w:cs="Arial"/>
              </w:rPr>
              <w:t xml:space="preserve">for the need for a Welsh speaker </w:t>
            </w:r>
            <w:r w:rsidR="00F745DB">
              <w:rPr>
                <w:rFonts w:ascii="Arial" w:hAnsi="Arial" w:cs="Arial"/>
              </w:rPr>
              <w:t>was if a patient’s first name was Welsh</w:t>
            </w:r>
            <w:r w:rsidR="001B7909">
              <w:rPr>
                <w:rFonts w:ascii="Arial" w:hAnsi="Arial" w:cs="Arial"/>
              </w:rPr>
              <w:t>.</w:t>
            </w:r>
          </w:p>
          <w:p w14:paraId="2F901576" w14:textId="77777777" w:rsidR="00FB0581" w:rsidRDefault="00B52C56" w:rsidP="00D65EA9">
            <w:pPr>
              <w:widowControl w:val="0"/>
              <w:spacing w:before="120" w:after="120"/>
              <w:rPr>
                <w:rFonts w:ascii="Arial" w:hAnsi="Arial" w:cs="Arial"/>
              </w:rPr>
            </w:pPr>
            <w:r>
              <w:rPr>
                <w:rFonts w:ascii="Arial" w:hAnsi="Arial" w:cs="Arial"/>
              </w:rPr>
              <w:t>I</w:t>
            </w:r>
            <w:r w:rsidRPr="00B52C56">
              <w:rPr>
                <w:rFonts w:ascii="Arial" w:hAnsi="Arial" w:cs="Arial"/>
              </w:rPr>
              <w:t>n discussing the st</w:t>
            </w:r>
            <w:r w:rsidR="001B7909">
              <w:rPr>
                <w:rFonts w:ascii="Arial" w:hAnsi="Arial" w:cs="Arial"/>
              </w:rPr>
              <w:t>ory, the following points were raised:</w:t>
            </w:r>
          </w:p>
          <w:p w14:paraId="07C481A0" w14:textId="77777777" w:rsidR="001B7909" w:rsidRDefault="001B7909" w:rsidP="00D65EA9">
            <w:pPr>
              <w:widowControl w:val="0"/>
              <w:spacing w:before="120" w:after="120"/>
              <w:rPr>
                <w:rFonts w:ascii="Arial" w:hAnsi="Arial" w:cs="Arial"/>
              </w:rPr>
            </w:pPr>
            <w:r>
              <w:rPr>
                <w:rFonts w:ascii="Arial" w:hAnsi="Arial" w:cs="Arial"/>
              </w:rPr>
              <w:t xml:space="preserve">Gareth Howells commented that it was not about learning Welsh, it was about recognising the needs of patients and triggering the response </w:t>
            </w:r>
            <w:r>
              <w:rPr>
                <w:rFonts w:ascii="Arial" w:hAnsi="Arial" w:cs="Arial"/>
              </w:rPr>
              <w:lastRenderedPageBreak/>
              <w:t xml:space="preserve">needed for them to engage in their care. Eleri Ash agreed, adding that it was beneficial at the outset of a patient’s treatment to ask their language preference as it was important that they understood their care in order to participate. This was especially true of elderly patients who often reverted back to just their first language. </w:t>
            </w:r>
          </w:p>
          <w:p w14:paraId="62AC731C" w14:textId="77777777" w:rsidR="001B7909" w:rsidRDefault="001B7909" w:rsidP="001B7909">
            <w:pPr>
              <w:spacing w:before="120" w:after="120"/>
              <w:rPr>
                <w:rFonts w:ascii="Arial" w:hAnsi="Arial" w:cs="Arial"/>
              </w:rPr>
            </w:pPr>
            <w:r>
              <w:rPr>
                <w:rFonts w:ascii="Arial" w:hAnsi="Arial" w:cs="Arial"/>
              </w:rPr>
              <w:t>Anne-Louise Ferguson queried how often Eleri Ash was asked to step away from her day job to communicate on behalf of other teams to patients in Wales. Eleri Ash responded that this had been a worry of hers and the prompt to speak to the Welsh language team. She stated that she spoke Welsh every day in her role and there needed to be a library of staff to do this across all services. In relation to the dementia case, the outcome of the original assessment had recommended a transfer to a nursing home, but the repeat in Welsh had given him the opportunity to state he did not want this and preferred to live with one of his children. Eleri Ash was able to advocate for this patient as she completely understood his wishes through speaking his preferred language.</w:t>
            </w:r>
          </w:p>
          <w:p w14:paraId="5C6E5211" w14:textId="6CAA25C6" w:rsidR="001B7909" w:rsidRDefault="001B7909" w:rsidP="00D65EA9">
            <w:pPr>
              <w:spacing w:before="120" w:after="120"/>
              <w:rPr>
                <w:rFonts w:ascii="Arial" w:hAnsi="Arial" w:cs="Arial"/>
              </w:rPr>
            </w:pPr>
            <w:r>
              <w:rPr>
                <w:rFonts w:ascii="Arial" w:hAnsi="Arial" w:cs="Arial"/>
              </w:rPr>
              <w:t xml:space="preserve">Anjula Mehta stated that the story highlighted the different outcomes which could be achieved by communicating with patients </w:t>
            </w:r>
            <w:r w:rsidR="00142AAC">
              <w:rPr>
                <w:rFonts w:ascii="Arial" w:hAnsi="Arial" w:cs="Arial"/>
              </w:rPr>
              <w:t>in</w:t>
            </w:r>
            <w:r w:rsidR="00514C84">
              <w:rPr>
                <w:rFonts w:ascii="Arial" w:hAnsi="Arial" w:cs="Arial"/>
              </w:rPr>
              <w:t xml:space="preserve"> their preferred language </w:t>
            </w:r>
            <w:r w:rsidR="00D65EA9">
              <w:rPr>
                <w:rFonts w:ascii="Arial" w:hAnsi="Arial" w:cs="Arial"/>
              </w:rPr>
              <w:t xml:space="preserve">and noticing when their communication was not as expected, emphasised by the cancer patient example. It was important that the discussions around language preference were undertaken early in a patient’s journey. Eleri Ash agreed, adding that it should be on the assessment form. Hazel Lloyd undertook to check if it was on the forms and take action to include it if not. </w:t>
            </w:r>
          </w:p>
          <w:p w14:paraId="52B1B602" w14:textId="76E13FFE" w:rsidR="00D65EA9" w:rsidRPr="00D65EA9" w:rsidRDefault="00D65EA9" w:rsidP="00D65EA9">
            <w:pPr>
              <w:spacing w:before="120" w:after="120"/>
              <w:rPr>
                <w:rFonts w:ascii="Arial" w:hAnsi="Arial" w:cs="Arial"/>
                <w:b/>
                <w:color w:val="FF0000"/>
              </w:rPr>
            </w:pPr>
            <w:r w:rsidRPr="00D65EA9">
              <w:rPr>
                <w:rFonts w:ascii="Arial" w:hAnsi="Arial" w:cs="Arial"/>
                <w:b/>
                <w:color w:val="FF0000"/>
              </w:rPr>
              <w:t xml:space="preserve">ACTION – </w:t>
            </w:r>
            <w:r w:rsidR="00CE262E" w:rsidRPr="00CE262E">
              <w:rPr>
                <w:rFonts w:ascii="Arial" w:hAnsi="Arial" w:cs="Arial"/>
                <w:b/>
                <w:color w:val="FF0000"/>
              </w:rPr>
              <w:t>Director of Corporate Governance to confirm if language preference was included on assessment forms and take action to include it if not.</w:t>
            </w:r>
          </w:p>
          <w:p w14:paraId="1CED78CC" w14:textId="77777777" w:rsidR="00D65EA9" w:rsidRDefault="00D65EA9" w:rsidP="00D65EA9">
            <w:pPr>
              <w:spacing w:before="120" w:after="120"/>
              <w:rPr>
                <w:rFonts w:ascii="Arial" w:hAnsi="Arial" w:cs="Arial"/>
              </w:rPr>
            </w:pPr>
            <w:r>
              <w:rPr>
                <w:rFonts w:ascii="Arial" w:hAnsi="Arial" w:cs="Arial"/>
              </w:rPr>
              <w:t>Nuria Zolle commented that the experience Eleri Ash brought to her role was invaluable and demonstrated the value of promoting the Welsh language as well as having a list of people who could speak it.</w:t>
            </w:r>
          </w:p>
          <w:p w14:paraId="48DD05BD" w14:textId="5FE0A1D1" w:rsidR="00C800A2" w:rsidRDefault="00C800A2" w:rsidP="00D65EA9">
            <w:pPr>
              <w:spacing w:before="120" w:after="120"/>
              <w:rPr>
                <w:rFonts w:ascii="Arial" w:hAnsi="Arial" w:cs="Arial"/>
              </w:rPr>
            </w:pPr>
            <w:r>
              <w:rPr>
                <w:rFonts w:ascii="Arial" w:hAnsi="Arial" w:cs="Arial"/>
              </w:rPr>
              <w:t>Jean Church advised the board she had sat with Eleri Ash at the Living Our Values Awards ceremony earlier in the month and at her encouragement, completed the Welsh language training</w:t>
            </w:r>
            <w:r w:rsidR="00CE262E">
              <w:rPr>
                <w:rFonts w:ascii="Arial" w:hAnsi="Arial" w:cs="Arial"/>
              </w:rPr>
              <w:t xml:space="preserve">. She added that as a non-Welsh speaker, she could clearly see that Eleri Ash was perpetuating everyone’s responsibility to ensure that the patient came first and the damage the wrong language could cause. </w:t>
            </w:r>
          </w:p>
          <w:p w14:paraId="7E793B96" w14:textId="77777777" w:rsidR="00CE262E" w:rsidRDefault="00CE262E" w:rsidP="00D65EA9">
            <w:pPr>
              <w:spacing w:before="120" w:after="120"/>
              <w:rPr>
                <w:rFonts w:ascii="Arial" w:hAnsi="Arial" w:cs="Arial"/>
              </w:rPr>
            </w:pPr>
            <w:r>
              <w:rPr>
                <w:rFonts w:ascii="Arial" w:hAnsi="Arial" w:cs="Arial"/>
              </w:rPr>
              <w:t xml:space="preserve">Emma Woollett stated that progress was being made within the health board to identify Welsh speakers within the electronic staff record to give an idea of those able to converse with patients and support clinical teams. Hazel Lloyd agreed, stating that the numbers and availability were growing as there was a requirement within the Welsh language standards for patients to be able to speak to their consultants in Welsh. </w:t>
            </w:r>
          </w:p>
          <w:p w14:paraId="73AFB789" w14:textId="34817929" w:rsidR="00CE262E" w:rsidRPr="00EE503D" w:rsidRDefault="00CE262E" w:rsidP="00D65EA9">
            <w:pPr>
              <w:spacing w:before="120" w:after="120"/>
              <w:rPr>
                <w:rFonts w:ascii="Arial" w:hAnsi="Arial" w:cs="Arial"/>
              </w:rPr>
            </w:pPr>
            <w:r>
              <w:rPr>
                <w:rFonts w:ascii="Arial" w:hAnsi="Arial" w:cs="Arial"/>
              </w:rPr>
              <w:lastRenderedPageBreak/>
              <w:t xml:space="preserve">Tom Crick, as chair of the Welsh Language Delivery Group, advised that this was an area of focus for the group as well as the Workforce, OD and Digital Committee. It was not just about compliance with the Welsh language standards but also Cymraeg 2025, the national welsh language strategy. The Welsh language annual report later on the agenda recognised the health board was at the start of its journey in developing an environment to better support staff. He added he was keen to start seeing patient stories to share the work as it stated to have an impact. </w:t>
            </w:r>
          </w:p>
        </w:tc>
        <w:tc>
          <w:tcPr>
            <w:tcW w:w="1097" w:type="dxa"/>
            <w:shd w:val="clear" w:color="auto" w:fill="auto"/>
            <w:tcMar>
              <w:top w:w="80" w:type="dxa"/>
              <w:left w:w="80" w:type="dxa"/>
              <w:bottom w:w="80" w:type="dxa"/>
              <w:right w:w="80" w:type="dxa"/>
            </w:tcMar>
          </w:tcPr>
          <w:p w14:paraId="7C951E56" w14:textId="77777777" w:rsidR="003B3131" w:rsidRDefault="003B3131" w:rsidP="00521C88">
            <w:pPr>
              <w:spacing w:before="120" w:after="120"/>
              <w:rPr>
                <w:rFonts w:ascii="Arial" w:hAnsi="Arial" w:cs="Arial"/>
              </w:rPr>
            </w:pPr>
          </w:p>
          <w:p w14:paraId="4D8D1B49" w14:textId="77777777" w:rsidR="00D65EA9" w:rsidRDefault="00D65EA9" w:rsidP="00521C88">
            <w:pPr>
              <w:spacing w:before="120" w:after="120"/>
              <w:rPr>
                <w:rFonts w:ascii="Arial" w:hAnsi="Arial" w:cs="Arial"/>
              </w:rPr>
            </w:pPr>
          </w:p>
          <w:p w14:paraId="4D68F05E" w14:textId="77777777" w:rsidR="00D65EA9" w:rsidRDefault="00D65EA9" w:rsidP="00521C88">
            <w:pPr>
              <w:spacing w:before="120" w:after="120"/>
              <w:rPr>
                <w:rFonts w:ascii="Arial" w:hAnsi="Arial" w:cs="Arial"/>
              </w:rPr>
            </w:pPr>
          </w:p>
          <w:p w14:paraId="5E1BCB32" w14:textId="77777777" w:rsidR="00D65EA9" w:rsidRDefault="00D65EA9" w:rsidP="00521C88">
            <w:pPr>
              <w:spacing w:before="120" w:after="120"/>
              <w:rPr>
                <w:rFonts w:ascii="Arial" w:hAnsi="Arial" w:cs="Arial"/>
              </w:rPr>
            </w:pPr>
          </w:p>
          <w:p w14:paraId="7B800958" w14:textId="77777777" w:rsidR="00D65EA9" w:rsidRDefault="00D65EA9" w:rsidP="00521C88">
            <w:pPr>
              <w:spacing w:before="120" w:after="120"/>
              <w:rPr>
                <w:rFonts w:ascii="Arial" w:hAnsi="Arial" w:cs="Arial"/>
              </w:rPr>
            </w:pPr>
          </w:p>
          <w:p w14:paraId="1B734E01" w14:textId="77777777" w:rsidR="00D65EA9" w:rsidRDefault="00D65EA9" w:rsidP="00521C88">
            <w:pPr>
              <w:spacing w:before="120" w:after="120"/>
              <w:rPr>
                <w:rFonts w:ascii="Arial" w:hAnsi="Arial" w:cs="Arial"/>
              </w:rPr>
            </w:pPr>
          </w:p>
          <w:p w14:paraId="6225A2FD" w14:textId="77777777" w:rsidR="00D65EA9" w:rsidRDefault="00D65EA9" w:rsidP="00521C88">
            <w:pPr>
              <w:spacing w:before="120" w:after="120"/>
              <w:rPr>
                <w:rFonts w:ascii="Arial" w:hAnsi="Arial" w:cs="Arial"/>
              </w:rPr>
            </w:pPr>
          </w:p>
          <w:p w14:paraId="7263FE1D" w14:textId="77777777" w:rsidR="00D65EA9" w:rsidRDefault="00D65EA9" w:rsidP="00521C88">
            <w:pPr>
              <w:spacing w:before="120" w:after="120"/>
              <w:rPr>
                <w:rFonts w:ascii="Arial" w:hAnsi="Arial" w:cs="Arial"/>
              </w:rPr>
            </w:pPr>
          </w:p>
          <w:p w14:paraId="04100D98" w14:textId="77777777" w:rsidR="00D65EA9" w:rsidRDefault="00D65EA9" w:rsidP="00521C88">
            <w:pPr>
              <w:spacing w:before="120" w:after="120"/>
              <w:rPr>
                <w:rFonts w:ascii="Arial" w:hAnsi="Arial" w:cs="Arial"/>
              </w:rPr>
            </w:pPr>
          </w:p>
          <w:p w14:paraId="24BD8723" w14:textId="77777777" w:rsidR="00D65EA9" w:rsidRDefault="00D65EA9" w:rsidP="00521C88">
            <w:pPr>
              <w:spacing w:before="120" w:after="120"/>
              <w:rPr>
                <w:rFonts w:ascii="Arial" w:hAnsi="Arial" w:cs="Arial"/>
              </w:rPr>
            </w:pPr>
          </w:p>
          <w:p w14:paraId="61A05E77" w14:textId="77777777" w:rsidR="00D65EA9" w:rsidRDefault="00D65EA9" w:rsidP="00521C88">
            <w:pPr>
              <w:spacing w:before="120" w:after="120"/>
              <w:rPr>
                <w:rFonts w:ascii="Arial" w:hAnsi="Arial" w:cs="Arial"/>
              </w:rPr>
            </w:pPr>
          </w:p>
          <w:p w14:paraId="641E5710" w14:textId="77777777" w:rsidR="00D65EA9" w:rsidRDefault="00D65EA9" w:rsidP="00521C88">
            <w:pPr>
              <w:spacing w:before="120" w:after="120"/>
              <w:rPr>
                <w:rFonts w:ascii="Arial" w:hAnsi="Arial" w:cs="Arial"/>
              </w:rPr>
            </w:pPr>
          </w:p>
          <w:p w14:paraId="17AF92A3" w14:textId="77777777" w:rsidR="00D65EA9" w:rsidRDefault="00D65EA9" w:rsidP="00521C88">
            <w:pPr>
              <w:spacing w:before="120" w:after="120"/>
              <w:rPr>
                <w:rFonts w:ascii="Arial" w:hAnsi="Arial" w:cs="Arial"/>
              </w:rPr>
            </w:pPr>
          </w:p>
          <w:p w14:paraId="30B1DB5E" w14:textId="77777777" w:rsidR="00D65EA9" w:rsidRDefault="00D65EA9" w:rsidP="00521C88">
            <w:pPr>
              <w:spacing w:before="120" w:after="120"/>
              <w:rPr>
                <w:rFonts w:ascii="Arial" w:hAnsi="Arial" w:cs="Arial"/>
              </w:rPr>
            </w:pPr>
          </w:p>
          <w:p w14:paraId="1526C6AA" w14:textId="77777777" w:rsidR="00D65EA9" w:rsidRDefault="00D65EA9" w:rsidP="00521C88">
            <w:pPr>
              <w:spacing w:before="120" w:after="120"/>
              <w:rPr>
                <w:rFonts w:ascii="Arial" w:hAnsi="Arial" w:cs="Arial"/>
              </w:rPr>
            </w:pPr>
          </w:p>
          <w:p w14:paraId="3201B619" w14:textId="77777777" w:rsidR="00D65EA9" w:rsidRDefault="00D65EA9" w:rsidP="00521C88">
            <w:pPr>
              <w:spacing w:before="120" w:after="120"/>
              <w:rPr>
                <w:rFonts w:ascii="Arial" w:hAnsi="Arial" w:cs="Arial"/>
              </w:rPr>
            </w:pPr>
          </w:p>
          <w:p w14:paraId="0152F9F4" w14:textId="77777777" w:rsidR="00D65EA9" w:rsidRDefault="00D65EA9" w:rsidP="00521C88">
            <w:pPr>
              <w:spacing w:before="120" w:after="120"/>
              <w:rPr>
                <w:rFonts w:ascii="Arial" w:hAnsi="Arial" w:cs="Arial"/>
              </w:rPr>
            </w:pPr>
          </w:p>
          <w:p w14:paraId="643A8647" w14:textId="77777777" w:rsidR="00D65EA9" w:rsidRDefault="00D65EA9" w:rsidP="00521C88">
            <w:pPr>
              <w:spacing w:before="120" w:after="120"/>
              <w:rPr>
                <w:rFonts w:ascii="Arial" w:hAnsi="Arial" w:cs="Arial"/>
              </w:rPr>
            </w:pPr>
          </w:p>
          <w:p w14:paraId="4EE237CE" w14:textId="77777777" w:rsidR="00D65EA9" w:rsidRDefault="00D65EA9" w:rsidP="00521C88">
            <w:pPr>
              <w:spacing w:before="120" w:after="120"/>
              <w:rPr>
                <w:rFonts w:ascii="Arial" w:hAnsi="Arial" w:cs="Arial"/>
              </w:rPr>
            </w:pPr>
          </w:p>
          <w:p w14:paraId="188993E3" w14:textId="77777777" w:rsidR="00D65EA9" w:rsidRDefault="00D65EA9" w:rsidP="00521C88">
            <w:pPr>
              <w:spacing w:before="120" w:after="120"/>
              <w:rPr>
                <w:rFonts w:ascii="Arial" w:hAnsi="Arial" w:cs="Arial"/>
              </w:rPr>
            </w:pPr>
          </w:p>
          <w:p w14:paraId="6FA5C9B6" w14:textId="77777777" w:rsidR="00D65EA9" w:rsidRDefault="00D65EA9" w:rsidP="00521C88">
            <w:pPr>
              <w:spacing w:before="120" w:after="120"/>
              <w:rPr>
                <w:rFonts w:ascii="Arial" w:hAnsi="Arial" w:cs="Arial"/>
              </w:rPr>
            </w:pPr>
          </w:p>
          <w:p w14:paraId="79F5EB06" w14:textId="77777777" w:rsidR="00D65EA9" w:rsidRDefault="00D65EA9" w:rsidP="00521C88">
            <w:pPr>
              <w:spacing w:before="120" w:after="120"/>
              <w:rPr>
                <w:rFonts w:ascii="Arial" w:hAnsi="Arial" w:cs="Arial"/>
              </w:rPr>
            </w:pPr>
          </w:p>
          <w:p w14:paraId="51581AFE" w14:textId="77777777" w:rsidR="00D65EA9" w:rsidRDefault="00D65EA9" w:rsidP="00521C88">
            <w:pPr>
              <w:spacing w:before="120" w:after="120"/>
              <w:rPr>
                <w:rFonts w:ascii="Arial" w:hAnsi="Arial" w:cs="Arial"/>
              </w:rPr>
            </w:pPr>
          </w:p>
          <w:p w14:paraId="0DD1821E" w14:textId="77777777" w:rsidR="00D65EA9" w:rsidRDefault="00D65EA9" w:rsidP="00521C88">
            <w:pPr>
              <w:spacing w:before="120" w:after="120"/>
              <w:rPr>
                <w:rFonts w:ascii="Arial" w:hAnsi="Arial" w:cs="Arial"/>
              </w:rPr>
            </w:pPr>
          </w:p>
          <w:p w14:paraId="1EB259DF" w14:textId="77777777" w:rsidR="00D65EA9" w:rsidRDefault="00D65EA9" w:rsidP="00521C88">
            <w:pPr>
              <w:spacing w:before="120" w:after="120"/>
              <w:rPr>
                <w:rFonts w:ascii="Arial" w:hAnsi="Arial" w:cs="Arial"/>
              </w:rPr>
            </w:pPr>
          </w:p>
          <w:p w14:paraId="32C8AF0A" w14:textId="77777777" w:rsidR="00D65EA9" w:rsidRDefault="00D65EA9" w:rsidP="00521C88">
            <w:pPr>
              <w:spacing w:before="120" w:after="120"/>
              <w:rPr>
                <w:rFonts w:ascii="Arial" w:hAnsi="Arial" w:cs="Arial"/>
              </w:rPr>
            </w:pPr>
          </w:p>
          <w:p w14:paraId="5B176803" w14:textId="77777777" w:rsidR="00D65EA9" w:rsidRDefault="00D65EA9" w:rsidP="00521C88">
            <w:pPr>
              <w:spacing w:before="120" w:after="120"/>
              <w:rPr>
                <w:rFonts w:ascii="Arial" w:hAnsi="Arial" w:cs="Arial"/>
              </w:rPr>
            </w:pPr>
          </w:p>
          <w:p w14:paraId="2C0F9B55" w14:textId="77777777" w:rsidR="00D65EA9" w:rsidRDefault="00D65EA9" w:rsidP="00521C88">
            <w:pPr>
              <w:spacing w:before="120" w:after="120"/>
              <w:rPr>
                <w:rFonts w:ascii="Arial" w:hAnsi="Arial" w:cs="Arial"/>
              </w:rPr>
            </w:pPr>
          </w:p>
          <w:p w14:paraId="0A28F19D" w14:textId="77777777" w:rsidR="00D65EA9" w:rsidRDefault="00D65EA9" w:rsidP="00521C88">
            <w:pPr>
              <w:spacing w:before="120" w:after="120"/>
              <w:rPr>
                <w:rFonts w:ascii="Arial" w:hAnsi="Arial" w:cs="Arial"/>
              </w:rPr>
            </w:pPr>
          </w:p>
          <w:p w14:paraId="0FF09D7A" w14:textId="77777777" w:rsidR="00D65EA9" w:rsidRDefault="00D65EA9" w:rsidP="00521C88">
            <w:pPr>
              <w:spacing w:before="120" w:after="120"/>
              <w:rPr>
                <w:rFonts w:ascii="Arial" w:hAnsi="Arial" w:cs="Arial"/>
              </w:rPr>
            </w:pPr>
          </w:p>
          <w:p w14:paraId="1131E7F6" w14:textId="77777777" w:rsidR="00D65EA9" w:rsidRDefault="00D65EA9" w:rsidP="00521C88">
            <w:pPr>
              <w:spacing w:before="120" w:after="120"/>
              <w:rPr>
                <w:rFonts w:ascii="Arial" w:hAnsi="Arial" w:cs="Arial"/>
              </w:rPr>
            </w:pPr>
          </w:p>
          <w:p w14:paraId="58E97602" w14:textId="77777777" w:rsidR="00D65EA9" w:rsidRDefault="00D65EA9" w:rsidP="00521C88">
            <w:pPr>
              <w:spacing w:before="120" w:after="120"/>
              <w:rPr>
                <w:rFonts w:ascii="Arial" w:hAnsi="Arial" w:cs="Arial"/>
              </w:rPr>
            </w:pPr>
          </w:p>
          <w:p w14:paraId="7FB931F4" w14:textId="77777777" w:rsidR="00D65EA9" w:rsidRDefault="00D65EA9" w:rsidP="00521C88">
            <w:pPr>
              <w:spacing w:before="120" w:after="120"/>
              <w:rPr>
                <w:rFonts w:ascii="Arial" w:hAnsi="Arial" w:cs="Arial"/>
              </w:rPr>
            </w:pPr>
          </w:p>
          <w:p w14:paraId="3030EA8C" w14:textId="77777777" w:rsidR="00D65EA9" w:rsidRDefault="00D65EA9" w:rsidP="00521C88">
            <w:pPr>
              <w:spacing w:before="120" w:after="120"/>
              <w:rPr>
                <w:rFonts w:ascii="Arial" w:hAnsi="Arial" w:cs="Arial"/>
              </w:rPr>
            </w:pPr>
          </w:p>
          <w:p w14:paraId="2536A0EE" w14:textId="101B9FED" w:rsidR="00D65EA9" w:rsidRPr="00D65EA9" w:rsidRDefault="00D65EA9" w:rsidP="00521C88">
            <w:pPr>
              <w:spacing w:before="120" w:after="120"/>
              <w:rPr>
                <w:rFonts w:ascii="Arial" w:hAnsi="Arial" w:cs="Arial"/>
                <w:b/>
              </w:rPr>
            </w:pPr>
            <w:r w:rsidRPr="00D65EA9">
              <w:rPr>
                <w:rFonts w:ascii="Arial" w:hAnsi="Arial" w:cs="Arial"/>
                <w:b/>
              </w:rPr>
              <w:t>HL</w:t>
            </w:r>
          </w:p>
          <w:p w14:paraId="37210346" w14:textId="2E80FB54" w:rsidR="00D65EA9" w:rsidRPr="00526BCD" w:rsidRDefault="00D65EA9" w:rsidP="00521C88">
            <w:pPr>
              <w:spacing w:before="120" w:after="120"/>
              <w:rPr>
                <w:rFonts w:ascii="Arial" w:hAnsi="Arial" w:cs="Arial"/>
              </w:rPr>
            </w:pPr>
          </w:p>
        </w:tc>
      </w:tr>
      <w:tr w:rsidR="007E6C8A" w:rsidRPr="00526BCD" w14:paraId="0B927486" w14:textId="77777777" w:rsidTr="00EB7D5A">
        <w:trPr>
          <w:trHeight w:val="374"/>
        </w:trPr>
        <w:tc>
          <w:tcPr>
            <w:tcW w:w="1843" w:type="dxa"/>
            <w:shd w:val="clear" w:color="auto" w:fill="auto"/>
            <w:tcMar>
              <w:top w:w="80" w:type="dxa"/>
              <w:left w:w="80" w:type="dxa"/>
              <w:bottom w:w="80" w:type="dxa"/>
              <w:right w:w="80" w:type="dxa"/>
            </w:tcMar>
          </w:tcPr>
          <w:p w14:paraId="4BD53ED0" w14:textId="77777777" w:rsidR="007E6C8A" w:rsidRPr="00526BCD" w:rsidRDefault="007E6C8A" w:rsidP="00521C88">
            <w:pPr>
              <w:spacing w:before="120" w:after="120"/>
              <w:rPr>
                <w:rFonts w:ascii="Arial" w:hAnsi="Arial" w:cs="Arial"/>
                <w:b/>
              </w:rPr>
            </w:pPr>
            <w:r w:rsidRPr="00526BCD">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2BADC62A" w14:textId="77777777" w:rsidR="007E6C8A" w:rsidRDefault="001C1EAE" w:rsidP="00A447D6">
            <w:pPr>
              <w:pStyle w:val="Body"/>
              <w:numPr>
                <w:ilvl w:val="0"/>
                <w:numId w:val="39"/>
              </w:numPr>
              <w:spacing w:before="120" w:after="120"/>
              <w:rPr>
                <w:rFonts w:ascii="Arial" w:hAnsi="Arial" w:cs="Arial"/>
                <w:b/>
                <w:color w:val="auto"/>
                <w:sz w:val="24"/>
                <w:szCs w:val="24"/>
                <w:lang w:val="en-GB"/>
              </w:rPr>
            </w:pPr>
            <w:r>
              <w:rPr>
                <w:rFonts w:ascii="Arial" w:hAnsi="Arial" w:cs="Arial"/>
                <w:color w:val="auto"/>
                <w:sz w:val="24"/>
                <w:szCs w:val="24"/>
                <w:lang w:val="en-GB"/>
              </w:rPr>
              <w:t xml:space="preserve">The </w:t>
            </w:r>
            <w:r w:rsidR="00CE262E">
              <w:rPr>
                <w:rFonts w:ascii="Arial" w:hAnsi="Arial" w:cs="Arial"/>
                <w:color w:val="auto"/>
                <w:sz w:val="24"/>
                <w:szCs w:val="24"/>
                <w:lang w:val="en-GB"/>
              </w:rPr>
              <w:t>patient/</w:t>
            </w:r>
            <w:r>
              <w:rPr>
                <w:rFonts w:ascii="Arial" w:hAnsi="Arial" w:cs="Arial"/>
                <w:color w:val="auto"/>
                <w:sz w:val="24"/>
                <w:szCs w:val="24"/>
                <w:lang w:val="en-GB"/>
              </w:rPr>
              <w:t>staff</w:t>
            </w:r>
            <w:r w:rsidR="007E6C8A" w:rsidRPr="00526BCD">
              <w:rPr>
                <w:rFonts w:ascii="Arial" w:hAnsi="Arial" w:cs="Arial"/>
                <w:color w:val="auto"/>
                <w:sz w:val="24"/>
                <w:szCs w:val="24"/>
                <w:lang w:val="en-GB"/>
              </w:rPr>
              <w:t xml:space="preserve"> story be </w:t>
            </w:r>
            <w:r w:rsidR="00CE262E">
              <w:rPr>
                <w:rFonts w:ascii="Arial" w:hAnsi="Arial" w:cs="Arial"/>
                <w:b/>
                <w:color w:val="auto"/>
                <w:sz w:val="24"/>
                <w:szCs w:val="24"/>
                <w:lang w:val="en-GB"/>
              </w:rPr>
              <w:t>noted;</w:t>
            </w:r>
          </w:p>
          <w:p w14:paraId="4ED77D2A" w14:textId="2079FBAB" w:rsidR="00CE262E" w:rsidRPr="00CE262E" w:rsidRDefault="00CE262E" w:rsidP="00A447D6">
            <w:pPr>
              <w:pStyle w:val="Body"/>
              <w:numPr>
                <w:ilvl w:val="0"/>
                <w:numId w:val="39"/>
              </w:numPr>
              <w:spacing w:before="120" w:after="120"/>
              <w:rPr>
                <w:rFonts w:ascii="Arial" w:hAnsi="Arial" w:cs="Arial"/>
                <w:color w:val="auto"/>
                <w:sz w:val="24"/>
                <w:szCs w:val="24"/>
                <w:lang w:val="en-GB"/>
              </w:rPr>
            </w:pPr>
            <w:r w:rsidRPr="00CE262E">
              <w:rPr>
                <w:rFonts w:ascii="Arial" w:hAnsi="Arial" w:cs="Arial"/>
                <w:color w:val="auto"/>
                <w:sz w:val="24"/>
              </w:rPr>
              <w:t>Director of Corporate Governance to confirm if language preference was included on assessment forms and take action to include it if not.</w:t>
            </w:r>
          </w:p>
        </w:tc>
        <w:tc>
          <w:tcPr>
            <w:tcW w:w="1097" w:type="dxa"/>
            <w:shd w:val="clear" w:color="auto" w:fill="auto"/>
            <w:tcMar>
              <w:top w:w="80" w:type="dxa"/>
              <w:left w:w="80" w:type="dxa"/>
              <w:bottom w:w="80" w:type="dxa"/>
              <w:right w:w="80" w:type="dxa"/>
            </w:tcMar>
          </w:tcPr>
          <w:p w14:paraId="75EAA0BE" w14:textId="77777777" w:rsidR="007E6C8A" w:rsidRDefault="007E6C8A" w:rsidP="00521C88">
            <w:pPr>
              <w:spacing w:before="120" w:after="120"/>
              <w:rPr>
                <w:rFonts w:ascii="Arial" w:hAnsi="Arial" w:cs="Arial"/>
              </w:rPr>
            </w:pPr>
          </w:p>
          <w:p w14:paraId="3BE998AA" w14:textId="241C5CFC" w:rsidR="00CE262E" w:rsidRPr="00814CBF" w:rsidRDefault="00CE262E" w:rsidP="00521C88">
            <w:pPr>
              <w:spacing w:before="120" w:after="120"/>
              <w:rPr>
                <w:rFonts w:ascii="Arial" w:hAnsi="Arial" w:cs="Arial"/>
                <w:b/>
              </w:rPr>
            </w:pPr>
            <w:r w:rsidRPr="00814CBF">
              <w:rPr>
                <w:rFonts w:ascii="Arial" w:hAnsi="Arial" w:cs="Arial"/>
                <w:b/>
              </w:rPr>
              <w:t>HL</w:t>
            </w:r>
          </w:p>
        </w:tc>
      </w:tr>
      <w:tr w:rsidR="001A20B7" w:rsidRPr="00526BCD" w14:paraId="273FB7F6" w14:textId="77777777" w:rsidTr="00EB7D5A">
        <w:trPr>
          <w:trHeight w:val="374"/>
        </w:trPr>
        <w:tc>
          <w:tcPr>
            <w:tcW w:w="1843" w:type="dxa"/>
            <w:shd w:val="clear" w:color="auto" w:fill="auto"/>
            <w:tcMar>
              <w:top w:w="80" w:type="dxa"/>
              <w:left w:w="80" w:type="dxa"/>
              <w:bottom w:w="80" w:type="dxa"/>
              <w:right w:w="80" w:type="dxa"/>
            </w:tcMar>
          </w:tcPr>
          <w:p w14:paraId="0C8CE617" w14:textId="21C42442" w:rsidR="001A20B7" w:rsidRPr="00526BCD" w:rsidRDefault="00D33277" w:rsidP="00521C88">
            <w:pPr>
              <w:spacing w:before="120" w:after="120"/>
              <w:rPr>
                <w:rFonts w:ascii="Arial" w:hAnsi="Arial" w:cs="Arial"/>
                <w:b/>
              </w:rPr>
            </w:pPr>
            <w:r>
              <w:rPr>
                <w:rFonts w:ascii="Arial Bold"/>
                <w:b/>
              </w:rPr>
              <w:t>166</w:t>
            </w:r>
            <w:r w:rsidR="002A45A2">
              <w:rPr>
                <w:rFonts w:ascii="Arial Bold"/>
                <w:b/>
              </w:rPr>
              <w:t>/23</w:t>
            </w:r>
          </w:p>
        </w:tc>
        <w:tc>
          <w:tcPr>
            <w:tcW w:w="7938" w:type="dxa"/>
            <w:shd w:val="clear" w:color="auto" w:fill="auto"/>
            <w:tcMar>
              <w:top w:w="80" w:type="dxa"/>
              <w:left w:w="80" w:type="dxa"/>
              <w:bottom w:w="80" w:type="dxa"/>
              <w:right w:w="80" w:type="dxa"/>
            </w:tcMar>
          </w:tcPr>
          <w:p w14:paraId="1463B6AE" w14:textId="77777777" w:rsidR="001A20B7" w:rsidRPr="00526BCD" w:rsidRDefault="00E62D49" w:rsidP="00DD141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MINUTES OF THE PREVIOUS MEETING</w:t>
            </w:r>
          </w:p>
        </w:tc>
        <w:tc>
          <w:tcPr>
            <w:tcW w:w="1097" w:type="dxa"/>
            <w:shd w:val="clear" w:color="auto" w:fill="auto"/>
            <w:tcMar>
              <w:top w:w="80" w:type="dxa"/>
              <w:left w:w="80" w:type="dxa"/>
              <w:bottom w:w="80" w:type="dxa"/>
              <w:right w:w="80" w:type="dxa"/>
            </w:tcMar>
          </w:tcPr>
          <w:p w14:paraId="5063FF23" w14:textId="77777777" w:rsidR="001A20B7" w:rsidRPr="00526BCD" w:rsidRDefault="001A20B7" w:rsidP="00521C88">
            <w:pPr>
              <w:spacing w:before="120" w:after="120"/>
              <w:rPr>
                <w:rFonts w:ascii="Arial" w:hAnsi="Arial" w:cs="Arial"/>
              </w:rPr>
            </w:pPr>
          </w:p>
        </w:tc>
      </w:tr>
      <w:tr w:rsidR="001A20B7" w:rsidRPr="00526BCD" w14:paraId="4E51B1B3" w14:textId="77777777" w:rsidTr="00EB7D5A">
        <w:trPr>
          <w:trHeight w:val="374"/>
        </w:trPr>
        <w:tc>
          <w:tcPr>
            <w:tcW w:w="1843" w:type="dxa"/>
            <w:shd w:val="clear" w:color="auto" w:fill="auto"/>
            <w:tcMar>
              <w:top w:w="80" w:type="dxa"/>
              <w:left w:w="80" w:type="dxa"/>
              <w:bottom w:w="80" w:type="dxa"/>
              <w:right w:w="80" w:type="dxa"/>
            </w:tcMar>
          </w:tcPr>
          <w:p w14:paraId="52810E77" w14:textId="77777777" w:rsidR="001A20B7" w:rsidRPr="00526BCD" w:rsidRDefault="001A20B7" w:rsidP="00E62D4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A6A2DEB" w14:textId="4E25CDAC" w:rsidR="00B52C56" w:rsidRPr="00B52C56" w:rsidRDefault="00E62D49" w:rsidP="00F5052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B52C56">
              <w:rPr>
                <w:rFonts w:ascii="Arial" w:hAnsi="Arial" w:cs="Arial"/>
              </w:rPr>
              <w:t xml:space="preserve">The minutes of the </w:t>
            </w:r>
            <w:r w:rsidR="00F50528">
              <w:rPr>
                <w:rFonts w:ascii="Arial" w:hAnsi="Arial" w:cs="Arial"/>
              </w:rPr>
              <w:t xml:space="preserve">board </w:t>
            </w:r>
            <w:r w:rsidR="004A037B" w:rsidRPr="00B52C56">
              <w:rPr>
                <w:rFonts w:ascii="Arial" w:hAnsi="Arial" w:cs="Arial"/>
              </w:rPr>
              <w:t xml:space="preserve">meeting on </w:t>
            </w:r>
            <w:r w:rsidR="00F50528">
              <w:rPr>
                <w:rFonts w:ascii="Arial" w:hAnsi="Arial" w:cs="Arial"/>
              </w:rPr>
              <w:t>27</w:t>
            </w:r>
            <w:r w:rsidR="00F50528" w:rsidRPr="00F50528">
              <w:rPr>
                <w:rFonts w:ascii="Arial" w:hAnsi="Arial" w:cs="Arial"/>
                <w:vertAlign w:val="superscript"/>
              </w:rPr>
              <w:t>th</w:t>
            </w:r>
            <w:r w:rsidR="00F50528">
              <w:rPr>
                <w:rFonts w:ascii="Arial" w:hAnsi="Arial" w:cs="Arial"/>
              </w:rPr>
              <w:t xml:space="preserve"> July 2023 and the annual general meeting (AGM) on 14</w:t>
            </w:r>
            <w:r w:rsidR="00F50528" w:rsidRPr="00F50528">
              <w:rPr>
                <w:rFonts w:ascii="Arial" w:hAnsi="Arial" w:cs="Arial"/>
                <w:vertAlign w:val="superscript"/>
              </w:rPr>
              <w:t>th</w:t>
            </w:r>
            <w:r w:rsidR="00F50528">
              <w:rPr>
                <w:rFonts w:ascii="Arial" w:hAnsi="Arial" w:cs="Arial"/>
              </w:rPr>
              <w:t xml:space="preserve"> August 2023</w:t>
            </w:r>
            <w:r w:rsidR="00B52C56" w:rsidRPr="00B52C56">
              <w:rPr>
                <w:rFonts w:ascii="Arial" w:hAnsi="Arial" w:cs="Arial"/>
              </w:rPr>
              <w:t xml:space="preserve"> were</w:t>
            </w:r>
            <w:r w:rsidR="003B1975" w:rsidRPr="00B52C56">
              <w:rPr>
                <w:rFonts w:ascii="Arial" w:hAnsi="Arial" w:cs="Arial"/>
              </w:rPr>
              <w:t xml:space="preserve"> </w:t>
            </w:r>
            <w:r w:rsidR="003B1975" w:rsidRPr="00B52C56">
              <w:rPr>
                <w:rFonts w:ascii="Arial" w:hAnsi="Arial" w:cs="Arial"/>
                <w:b/>
              </w:rPr>
              <w:t>received</w:t>
            </w:r>
            <w:r w:rsidR="003B1975" w:rsidRPr="00B52C56">
              <w:rPr>
                <w:rFonts w:ascii="Arial" w:hAnsi="Arial" w:cs="Arial"/>
              </w:rPr>
              <w:t xml:space="preserve"> and </w:t>
            </w:r>
            <w:r w:rsidR="003B1975" w:rsidRPr="00B52C56">
              <w:rPr>
                <w:rFonts w:ascii="Arial" w:hAnsi="Arial" w:cs="Arial"/>
                <w:b/>
              </w:rPr>
              <w:t>approved</w:t>
            </w:r>
            <w:r w:rsidR="004A037B" w:rsidRPr="00B52C56">
              <w:rPr>
                <w:rFonts w:ascii="Arial" w:hAnsi="Arial" w:cs="Arial"/>
              </w:rPr>
              <w:t xml:space="preserve"> as a true and accurate record</w:t>
            </w:r>
            <w:r w:rsidR="00F50528">
              <w:rPr>
                <w:rFonts w:ascii="Arial" w:hAnsi="Arial" w:cs="Arial"/>
              </w:rPr>
              <w:t xml:space="preserve"> except to note the apologies of Reena Owen for the AGM. </w:t>
            </w:r>
          </w:p>
        </w:tc>
        <w:tc>
          <w:tcPr>
            <w:tcW w:w="1097" w:type="dxa"/>
            <w:shd w:val="clear" w:color="auto" w:fill="auto"/>
            <w:tcMar>
              <w:top w:w="80" w:type="dxa"/>
              <w:left w:w="80" w:type="dxa"/>
              <w:bottom w:w="80" w:type="dxa"/>
              <w:right w:w="80" w:type="dxa"/>
            </w:tcMar>
          </w:tcPr>
          <w:p w14:paraId="767053F4" w14:textId="4CDA28DE" w:rsidR="001C1EAE" w:rsidRPr="001C1EAE" w:rsidRDefault="001C1EAE" w:rsidP="001C1EAE">
            <w:pPr>
              <w:spacing w:before="120" w:after="120"/>
              <w:jc w:val="center"/>
              <w:rPr>
                <w:rFonts w:ascii="Arial" w:hAnsi="Arial" w:cs="Arial"/>
                <w:b/>
              </w:rPr>
            </w:pPr>
          </w:p>
        </w:tc>
      </w:tr>
      <w:tr w:rsidR="00E62D49" w:rsidRPr="00526BCD" w14:paraId="7CCAA1FC" w14:textId="77777777" w:rsidTr="00EB7D5A">
        <w:trPr>
          <w:trHeight w:val="374"/>
        </w:trPr>
        <w:tc>
          <w:tcPr>
            <w:tcW w:w="1843" w:type="dxa"/>
            <w:shd w:val="clear" w:color="auto" w:fill="auto"/>
            <w:tcMar>
              <w:top w:w="80" w:type="dxa"/>
              <w:left w:w="80" w:type="dxa"/>
              <w:bottom w:w="80" w:type="dxa"/>
              <w:right w:w="80" w:type="dxa"/>
            </w:tcMar>
          </w:tcPr>
          <w:p w14:paraId="2F1AF5D2" w14:textId="3E427003" w:rsidR="00E62D49" w:rsidRPr="00526BCD" w:rsidRDefault="00D33277" w:rsidP="00521C88">
            <w:pPr>
              <w:spacing w:before="120" w:after="120"/>
              <w:rPr>
                <w:rFonts w:ascii="Arial" w:hAnsi="Arial" w:cs="Arial"/>
                <w:b/>
              </w:rPr>
            </w:pPr>
            <w:r>
              <w:rPr>
                <w:rFonts w:ascii="Arial Bold"/>
                <w:b/>
              </w:rPr>
              <w:t>167</w:t>
            </w:r>
            <w:r w:rsidR="002A45A2">
              <w:rPr>
                <w:rFonts w:ascii="Arial Bold"/>
                <w:b/>
              </w:rPr>
              <w:t>/23</w:t>
            </w:r>
          </w:p>
        </w:tc>
        <w:tc>
          <w:tcPr>
            <w:tcW w:w="7938" w:type="dxa"/>
            <w:shd w:val="clear" w:color="auto" w:fill="auto"/>
            <w:tcMar>
              <w:top w:w="80" w:type="dxa"/>
              <w:left w:w="80" w:type="dxa"/>
              <w:bottom w:w="80" w:type="dxa"/>
              <w:right w:w="80" w:type="dxa"/>
            </w:tcMar>
          </w:tcPr>
          <w:p w14:paraId="3855524E" w14:textId="77777777" w:rsidR="00E62D49" w:rsidRPr="00526BCD" w:rsidRDefault="00E62D49" w:rsidP="00DD1418">
            <w:pPr>
              <w:pStyle w:val="Body"/>
              <w:spacing w:before="120" w:after="120"/>
              <w:rPr>
                <w:rFonts w:ascii="Arial" w:hAnsi="Arial" w:cs="Arial"/>
                <w:color w:val="auto"/>
                <w:sz w:val="24"/>
                <w:szCs w:val="24"/>
                <w:lang w:val="en-GB"/>
              </w:rPr>
            </w:pPr>
            <w:r w:rsidRPr="00526BCD">
              <w:rPr>
                <w:rFonts w:ascii="Arial" w:hAnsi="Arial" w:cs="Arial"/>
                <w:b/>
                <w:color w:val="auto"/>
                <w:sz w:val="24"/>
                <w:szCs w:val="24"/>
                <w:lang w:val="en-GB"/>
              </w:rPr>
              <w:t>MATTERS ARISING</w:t>
            </w:r>
          </w:p>
        </w:tc>
        <w:tc>
          <w:tcPr>
            <w:tcW w:w="1097" w:type="dxa"/>
            <w:shd w:val="clear" w:color="auto" w:fill="auto"/>
            <w:tcMar>
              <w:top w:w="80" w:type="dxa"/>
              <w:left w:w="80" w:type="dxa"/>
              <w:bottom w:w="80" w:type="dxa"/>
              <w:right w:w="80" w:type="dxa"/>
            </w:tcMar>
          </w:tcPr>
          <w:p w14:paraId="3C434C15" w14:textId="77777777" w:rsidR="00E62D49" w:rsidRPr="00526BCD" w:rsidRDefault="00E62D49" w:rsidP="00521C88">
            <w:pPr>
              <w:spacing w:before="120" w:after="120"/>
              <w:rPr>
                <w:rFonts w:ascii="Arial" w:hAnsi="Arial" w:cs="Arial"/>
              </w:rPr>
            </w:pPr>
          </w:p>
        </w:tc>
      </w:tr>
      <w:tr w:rsidR="00E62D49" w:rsidRPr="00526BCD" w14:paraId="203A1EAA" w14:textId="77777777" w:rsidTr="00EB7D5A">
        <w:trPr>
          <w:trHeight w:val="374"/>
        </w:trPr>
        <w:tc>
          <w:tcPr>
            <w:tcW w:w="1843" w:type="dxa"/>
            <w:shd w:val="clear" w:color="auto" w:fill="auto"/>
            <w:tcMar>
              <w:top w:w="80" w:type="dxa"/>
              <w:left w:w="80" w:type="dxa"/>
              <w:bottom w:w="80" w:type="dxa"/>
              <w:right w:w="80" w:type="dxa"/>
            </w:tcMar>
          </w:tcPr>
          <w:p w14:paraId="04B53105" w14:textId="77777777" w:rsidR="00E62D49" w:rsidRPr="00526BCD" w:rsidRDefault="00E62D49"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62632A8" w14:textId="4B2E9D7A" w:rsidR="001B29A4" w:rsidRPr="00526BCD" w:rsidRDefault="00EE1A05" w:rsidP="00AC437B">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There were </w:t>
            </w:r>
            <w:r w:rsidR="00AC437B">
              <w:rPr>
                <w:rFonts w:ascii="Arial" w:hAnsi="Arial" w:cs="Arial"/>
                <w:color w:val="auto"/>
                <w:sz w:val="24"/>
                <w:szCs w:val="24"/>
                <w:lang w:val="en-GB"/>
              </w:rPr>
              <w:t>no</w:t>
            </w:r>
            <w:r w:rsidRPr="00526BCD">
              <w:rPr>
                <w:rFonts w:ascii="Arial" w:hAnsi="Arial" w:cs="Arial"/>
                <w:color w:val="auto"/>
                <w:sz w:val="24"/>
                <w:szCs w:val="24"/>
                <w:lang w:val="en-GB"/>
              </w:rPr>
              <w:t xml:space="preserve"> matters arising. </w:t>
            </w:r>
          </w:p>
        </w:tc>
        <w:tc>
          <w:tcPr>
            <w:tcW w:w="1097" w:type="dxa"/>
            <w:shd w:val="clear" w:color="auto" w:fill="auto"/>
            <w:tcMar>
              <w:top w:w="80" w:type="dxa"/>
              <w:left w:w="80" w:type="dxa"/>
              <w:bottom w:w="80" w:type="dxa"/>
              <w:right w:w="80" w:type="dxa"/>
            </w:tcMar>
          </w:tcPr>
          <w:p w14:paraId="72722674" w14:textId="77777777" w:rsidR="00E62D49" w:rsidRPr="00526BCD" w:rsidRDefault="00E62D49" w:rsidP="00521C88">
            <w:pPr>
              <w:spacing w:before="120" w:after="120"/>
              <w:rPr>
                <w:rFonts w:ascii="Arial" w:hAnsi="Arial" w:cs="Arial"/>
              </w:rPr>
            </w:pPr>
          </w:p>
        </w:tc>
      </w:tr>
      <w:tr w:rsidR="00882AD5" w:rsidRPr="00526BCD" w14:paraId="3754B367" w14:textId="77777777" w:rsidTr="00EB7D5A">
        <w:trPr>
          <w:trHeight w:val="374"/>
        </w:trPr>
        <w:tc>
          <w:tcPr>
            <w:tcW w:w="1843" w:type="dxa"/>
            <w:shd w:val="clear" w:color="auto" w:fill="auto"/>
            <w:tcMar>
              <w:top w:w="80" w:type="dxa"/>
              <w:left w:w="80" w:type="dxa"/>
              <w:bottom w:w="80" w:type="dxa"/>
              <w:right w:w="80" w:type="dxa"/>
            </w:tcMar>
          </w:tcPr>
          <w:p w14:paraId="70B7103C" w14:textId="003727E0" w:rsidR="006F0969" w:rsidRPr="00526BCD" w:rsidRDefault="00D33277" w:rsidP="001D7CF2">
            <w:pPr>
              <w:spacing w:before="120" w:after="120"/>
              <w:rPr>
                <w:rFonts w:ascii="Arial" w:hAnsi="Arial" w:cs="Arial"/>
                <w:b/>
              </w:rPr>
            </w:pPr>
            <w:r>
              <w:rPr>
                <w:rFonts w:ascii="Arial Bold"/>
                <w:b/>
              </w:rPr>
              <w:t>168</w:t>
            </w:r>
            <w:r w:rsidR="002A45A2">
              <w:rPr>
                <w:rFonts w:ascii="Arial Bold"/>
                <w:b/>
              </w:rPr>
              <w:t>/23</w:t>
            </w:r>
          </w:p>
        </w:tc>
        <w:tc>
          <w:tcPr>
            <w:tcW w:w="7938" w:type="dxa"/>
            <w:shd w:val="clear" w:color="auto" w:fill="auto"/>
            <w:tcMar>
              <w:top w:w="80" w:type="dxa"/>
              <w:left w:w="80" w:type="dxa"/>
              <w:bottom w:w="80" w:type="dxa"/>
              <w:right w:w="80" w:type="dxa"/>
            </w:tcMar>
          </w:tcPr>
          <w:p w14:paraId="39F6BBA4" w14:textId="77777777" w:rsidR="006F0969" w:rsidRPr="00526BCD" w:rsidRDefault="00B452C0" w:rsidP="001D21A2">
            <w:pPr>
              <w:spacing w:before="120" w:after="120"/>
              <w:ind w:left="79"/>
              <w:rPr>
                <w:rFonts w:ascii="Arial" w:hAnsi="Arial" w:cs="Arial"/>
                <w:b/>
                <w:lang w:eastAsia="en-GB"/>
              </w:rPr>
            </w:pPr>
            <w:r w:rsidRPr="00526BCD">
              <w:rPr>
                <w:rFonts w:ascii="Arial" w:hAnsi="Arial" w:cs="Arial"/>
                <w:b/>
              </w:rPr>
              <w:t>ACTION LOG</w:t>
            </w:r>
            <w:r w:rsidR="002E4324" w:rsidRPr="00526BCD">
              <w:rPr>
                <w:rFonts w:ascii="Arial" w:hAnsi="Arial" w:cs="Arial"/>
                <w:b/>
              </w:rPr>
              <w:t xml:space="preserve"> </w:t>
            </w:r>
            <w:r w:rsidR="002E4324" w:rsidRPr="00526BCD">
              <w:rPr>
                <w:rFonts w:ascii="Arial" w:eastAsia="Arial" w:hAnsi="Arial" w:cs="Arial"/>
                <w:b/>
              </w:rPr>
              <w:t xml:space="preserve">  </w:t>
            </w:r>
          </w:p>
        </w:tc>
        <w:tc>
          <w:tcPr>
            <w:tcW w:w="1097" w:type="dxa"/>
            <w:shd w:val="clear" w:color="auto" w:fill="auto"/>
            <w:tcMar>
              <w:top w:w="80" w:type="dxa"/>
              <w:left w:w="80" w:type="dxa"/>
              <w:bottom w:w="80" w:type="dxa"/>
              <w:right w:w="80" w:type="dxa"/>
            </w:tcMar>
          </w:tcPr>
          <w:p w14:paraId="49896782" w14:textId="77777777" w:rsidR="006F0969" w:rsidRPr="00526BCD" w:rsidRDefault="006F0969" w:rsidP="006F0969">
            <w:pPr>
              <w:spacing w:before="120" w:after="120"/>
              <w:rPr>
                <w:rFonts w:ascii="Arial" w:hAnsi="Arial" w:cs="Arial"/>
              </w:rPr>
            </w:pPr>
          </w:p>
        </w:tc>
      </w:tr>
      <w:tr w:rsidR="00882AD5" w:rsidRPr="00526BCD" w14:paraId="0349BFCE" w14:textId="77777777" w:rsidTr="00EB7D5A">
        <w:trPr>
          <w:trHeight w:val="374"/>
        </w:trPr>
        <w:tc>
          <w:tcPr>
            <w:tcW w:w="1843" w:type="dxa"/>
            <w:shd w:val="clear" w:color="auto" w:fill="auto"/>
            <w:tcMar>
              <w:top w:w="80" w:type="dxa"/>
              <w:left w:w="80" w:type="dxa"/>
              <w:bottom w:w="80" w:type="dxa"/>
              <w:right w:w="80" w:type="dxa"/>
            </w:tcMar>
          </w:tcPr>
          <w:p w14:paraId="477353B4" w14:textId="77777777" w:rsidR="006F0969" w:rsidRPr="00526BCD" w:rsidRDefault="006F0969" w:rsidP="006F096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83DC638" w14:textId="54B26906" w:rsidR="00E67E97" w:rsidRPr="00E67E97" w:rsidRDefault="00B452C0" w:rsidP="003959F8">
            <w:pPr>
              <w:pStyle w:val="Body"/>
              <w:widowControl w:val="0"/>
              <w:spacing w:before="120" w:after="120"/>
              <w:rPr>
                <w:rFonts w:ascii="Arial" w:hAnsi="Arial Unicode MS" w:cs="Arial Unicode MS"/>
                <w:color w:val="auto"/>
                <w:sz w:val="24"/>
                <w:szCs w:val="24"/>
                <w:lang w:val="en-GB"/>
              </w:rPr>
            </w:pPr>
            <w:r w:rsidRPr="00526BCD">
              <w:rPr>
                <w:rFonts w:ascii="Arial" w:hAnsi="Arial" w:cs="Arial"/>
                <w:color w:val="auto"/>
                <w:sz w:val="24"/>
                <w:szCs w:val="24"/>
                <w:lang w:val="en-GB"/>
              </w:rPr>
              <w:t xml:space="preserve">The action log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Pr="00526BCD">
              <w:rPr>
                <w:rFonts w:ascii="Arial" w:hAnsi="Arial" w:cs="Arial"/>
                <w:b/>
                <w:color w:val="auto"/>
                <w:sz w:val="24"/>
                <w:szCs w:val="24"/>
                <w:lang w:val="en-GB"/>
              </w:rPr>
              <w:t>noted</w:t>
            </w:r>
            <w:r w:rsidR="003959F8">
              <w:rPr>
                <w:rFonts w:ascii="Arial" w:hAnsi="Arial Unicode MS" w:cs="Arial Unicode MS"/>
                <w:color w:val="auto"/>
                <w:sz w:val="24"/>
                <w:szCs w:val="24"/>
                <w:lang w:val="en-GB"/>
              </w:rPr>
              <w:t>.</w:t>
            </w:r>
          </w:p>
        </w:tc>
        <w:tc>
          <w:tcPr>
            <w:tcW w:w="1097" w:type="dxa"/>
            <w:shd w:val="clear" w:color="auto" w:fill="auto"/>
            <w:tcMar>
              <w:top w:w="80" w:type="dxa"/>
              <w:left w:w="80" w:type="dxa"/>
              <w:bottom w:w="80" w:type="dxa"/>
              <w:right w:w="80" w:type="dxa"/>
            </w:tcMar>
          </w:tcPr>
          <w:p w14:paraId="64EA158D" w14:textId="77777777" w:rsidR="00A93486" w:rsidRPr="00526BCD" w:rsidRDefault="00A93486" w:rsidP="006F0969">
            <w:pPr>
              <w:spacing w:before="120" w:after="120"/>
              <w:rPr>
                <w:rFonts w:ascii="Arial" w:hAnsi="Arial" w:cs="Arial"/>
                <w:b/>
              </w:rPr>
            </w:pPr>
          </w:p>
        </w:tc>
      </w:tr>
      <w:tr w:rsidR="00882AD5" w:rsidRPr="00526BCD" w14:paraId="545AEB11" w14:textId="77777777" w:rsidTr="00EB7D5A">
        <w:trPr>
          <w:trHeight w:val="374"/>
        </w:trPr>
        <w:tc>
          <w:tcPr>
            <w:tcW w:w="1843" w:type="dxa"/>
            <w:shd w:val="clear" w:color="auto" w:fill="auto"/>
            <w:tcMar>
              <w:top w:w="80" w:type="dxa"/>
              <w:left w:w="80" w:type="dxa"/>
              <w:bottom w:w="80" w:type="dxa"/>
              <w:right w:w="80" w:type="dxa"/>
            </w:tcMar>
          </w:tcPr>
          <w:p w14:paraId="3F5005CC" w14:textId="6FC3107E" w:rsidR="00882AD5" w:rsidRPr="00526BCD" w:rsidRDefault="00D33277" w:rsidP="00A93486">
            <w:pPr>
              <w:spacing w:before="120" w:after="120"/>
              <w:rPr>
                <w:rFonts w:ascii="Arial" w:hAnsi="Arial" w:cs="Arial"/>
                <w:b/>
              </w:rPr>
            </w:pPr>
            <w:r>
              <w:rPr>
                <w:rFonts w:ascii="Arial Bold"/>
                <w:b/>
              </w:rPr>
              <w:t>169</w:t>
            </w:r>
            <w:r w:rsidR="002A45A2">
              <w:rPr>
                <w:rFonts w:ascii="Arial Bold"/>
                <w:b/>
              </w:rPr>
              <w:t>/23</w:t>
            </w:r>
          </w:p>
        </w:tc>
        <w:tc>
          <w:tcPr>
            <w:tcW w:w="7938" w:type="dxa"/>
            <w:shd w:val="clear" w:color="auto" w:fill="auto"/>
            <w:tcMar>
              <w:top w:w="80" w:type="dxa"/>
              <w:left w:w="80" w:type="dxa"/>
              <w:bottom w:w="80" w:type="dxa"/>
              <w:right w:w="80" w:type="dxa"/>
            </w:tcMar>
          </w:tcPr>
          <w:p w14:paraId="7BFB3348" w14:textId="77777777" w:rsidR="00882AD5" w:rsidRPr="00526BCD" w:rsidRDefault="00B765E0" w:rsidP="002D2BC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rPr>
            </w:pPr>
            <w:r w:rsidRPr="00526BCD">
              <w:rPr>
                <w:rFonts w:ascii="Arial" w:hAnsi="Arial" w:cs="Arial"/>
                <w:b/>
              </w:rPr>
              <w:t>CHAIR’S REPORT</w:t>
            </w:r>
          </w:p>
        </w:tc>
        <w:tc>
          <w:tcPr>
            <w:tcW w:w="1097" w:type="dxa"/>
            <w:shd w:val="clear" w:color="auto" w:fill="auto"/>
            <w:tcMar>
              <w:top w:w="80" w:type="dxa"/>
              <w:left w:w="80" w:type="dxa"/>
              <w:bottom w:w="80" w:type="dxa"/>
              <w:right w:w="80" w:type="dxa"/>
            </w:tcMar>
          </w:tcPr>
          <w:p w14:paraId="6EEB4FA2" w14:textId="77777777" w:rsidR="00882AD5" w:rsidRPr="00526BCD" w:rsidRDefault="00882AD5" w:rsidP="006F0969">
            <w:pPr>
              <w:spacing w:before="120" w:after="120"/>
              <w:rPr>
                <w:rFonts w:ascii="Arial" w:hAnsi="Arial" w:cs="Arial"/>
                <w:b/>
              </w:rPr>
            </w:pPr>
          </w:p>
        </w:tc>
      </w:tr>
      <w:tr w:rsidR="00D948A0" w:rsidRPr="00526BCD" w14:paraId="272DE6F4" w14:textId="77777777" w:rsidTr="00EB7D5A">
        <w:trPr>
          <w:trHeight w:val="374"/>
        </w:trPr>
        <w:tc>
          <w:tcPr>
            <w:tcW w:w="1843" w:type="dxa"/>
            <w:shd w:val="clear" w:color="auto" w:fill="auto"/>
            <w:tcMar>
              <w:top w:w="80" w:type="dxa"/>
              <w:left w:w="80" w:type="dxa"/>
              <w:bottom w:w="80" w:type="dxa"/>
              <w:right w:w="80" w:type="dxa"/>
            </w:tcMar>
          </w:tcPr>
          <w:p w14:paraId="3EF8D6B3" w14:textId="77777777" w:rsidR="00D948A0" w:rsidRPr="00526BCD" w:rsidRDefault="00D948A0"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B515D9A" w14:textId="77777777" w:rsidR="00D948A0" w:rsidRPr="00526BCD" w:rsidRDefault="00B765E0" w:rsidP="00D948A0">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verbal update from the Chair on recent activities was </w:t>
            </w:r>
            <w:r w:rsidRPr="00526BCD">
              <w:rPr>
                <w:rFonts w:ascii="Arial" w:hAnsi="Arial" w:cs="Arial"/>
                <w:b/>
                <w:color w:val="auto"/>
                <w:sz w:val="24"/>
                <w:szCs w:val="24"/>
                <w:lang w:val="en-GB"/>
              </w:rPr>
              <w:t xml:space="preserve">received. </w:t>
            </w:r>
          </w:p>
          <w:p w14:paraId="0BF9D233" w14:textId="77777777" w:rsidR="00C612DA" w:rsidRDefault="00B765E0" w:rsidP="00AC437B">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In introducing the update, </w:t>
            </w:r>
            <w:r w:rsidR="00E67E97">
              <w:rPr>
                <w:rFonts w:ascii="Arial" w:hAnsi="Arial" w:cs="Arial"/>
                <w:color w:val="auto"/>
                <w:sz w:val="24"/>
                <w:szCs w:val="24"/>
                <w:lang w:val="en-GB"/>
              </w:rPr>
              <w:t>Emma Woollett</w:t>
            </w:r>
            <w:r w:rsidR="0027522C">
              <w:rPr>
                <w:rFonts w:ascii="Arial" w:hAnsi="Arial" w:cs="Arial"/>
                <w:color w:val="auto"/>
                <w:sz w:val="24"/>
                <w:szCs w:val="24"/>
                <w:lang w:val="en-GB"/>
              </w:rPr>
              <w:t xml:space="preserve"> </w:t>
            </w:r>
            <w:r w:rsidRPr="00526BCD">
              <w:rPr>
                <w:rFonts w:ascii="Arial" w:hAnsi="Arial" w:cs="Arial"/>
                <w:color w:val="auto"/>
                <w:sz w:val="24"/>
                <w:szCs w:val="24"/>
                <w:lang w:val="en-GB"/>
              </w:rPr>
              <w:t>highlighted the following points:</w:t>
            </w:r>
          </w:p>
          <w:p w14:paraId="3D41B14F" w14:textId="77777777" w:rsidR="0095075B" w:rsidRDefault="00F50528" w:rsidP="0095075B">
            <w:pPr>
              <w:pStyle w:val="Body"/>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en-GB"/>
              </w:rPr>
              <w:t xml:space="preserve">Richard Evans had formally taken up the role of interim Chief Executive and would continue the work to establish a high quality organisation; </w:t>
            </w:r>
          </w:p>
          <w:p w14:paraId="6DD67202" w14:textId="77777777" w:rsidR="00F50528" w:rsidRDefault="00F50528" w:rsidP="0095075B">
            <w:pPr>
              <w:pStyle w:val="Body"/>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en-GB"/>
              </w:rPr>
              <w:t xml:space="preserve">This week’s midweek message to staff included a link on how the One Bay Way would deliver the health board’s vision; </w:t>
            </w:r>
          </w:p>
          <w:p w14:paraId="473CE81F" w14:textId="77777777" w:rsidR="00F50528" w:rsidRDefault="00F50528" w:rsidP="0095075B">
            <w:pPr>
              <w:pStyle w:val="Body"/>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en-GB"/>
              </w:rPr>
              <w:lastRenderedPageBreak/>
              <w:t xml:space="preserve">Board members were aware of the performance and finance challenges the health board was facing and these were mirrored across NHS Wales, with staff under immense strain and patients affected by long waiting lists; </w:t>
            </w:r>
          </w:p>
          <w:p w14:paraId="0328DDE7" w14:textId="2F38CCF7" w:rsidR="00F50528" w:rsidRDefault="00142AAC" w:rsidP="0095075B">
            <w:pPr>
              <w:pStyle w:val="Body"/>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en-GB"/>
              </w:rPr>
              <w:t>It is generally acknowledged that transformation is needed to address these challenges with huge opportunities to embrace digital, reinvigorate communities and empower the public to keep healthy and manage their conditions</w:t>
            </w:r>
            <w:r w:rsidR="00F50528">
              <w:rPr>
                <w:rFonts w:ascii="Arial" w:hAnsi="Arial" w:cs="Arial"/>
                <w:color w:val="auto"/>
                <w:sz w:val="24"/>
                <w:szCs w:val="24"/>
                <w:lang w:val="en-GB"/>
              </w:rPr>
              <w:t xml:space="preserve">; </w:t>
            </w:r>
          </w:p>
          <w:p w14:paraId="77B2FA4A" w14:textId="71216A4C" w:rsidR="00F50528" w:rsidRPr="00AC437B" w:rsidRDefault="00F50528" w:rsidP="005E14A2">
            <w:pPr>
              <w:pStyle w:val="Body"/>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Living Our Values Awards had taken place earlier in the month which was a fantastic celebration of the achievements and commitment of staff across the organisation. </w:t>
            </w:r>
          </w:p>
        </w:tc>
        <w:tc>
          <w:tcPr>
            <w:tcW w:w="1097" w:type="dxa"/>
            <w:shd w:val="clear" w:color="auto" w:fill="auto"/>
            <w:tcMar>
              <w:top w:w="80" w:type="dxa"/>
              <w:left w:w="80" w:type="dxa"/>
              <w:bottom w:w="80" w:type="dxa"/>
              <w:right w:w="80" w:type="dxa"/>
            </w:tcMar>
          </w:tcPr>
          <w:p w14:paraId="2838D41B" w14:textId="77777777" w:rsidR="00D948A0" w:rsidRPr="00526BCD" w:rsidRDefault="00D948A0" w:rsidP="00D948A0">
            <w:pPr>
              <w:spacing w:before="120" w:after="120"/>
              <w:rPr>
                <w:rFonts w:ascii="Arial" w:hAnsi="Arial" w:cs="Arial"/>
                <w:b/>
              </w:rPr>
            </w:pPr>
          </w:p>
        </w:tc>
      </w:tr>
      <w:tr w:rsidR="00563BF9" w:rsidRPr="00526BCD" w14:paraId="3EF38FF0" w14:textId="77777777" w:rsidTr="00EB7D5A">
        <w:trPr>
          <w:trHeight w:val="374"/>
        </w:trPr>
        <w:tc>
          <w:tcPr>
            <w:tcW w:w="1843" w:type="dxa"/>
            <w:shd w:val="clear" w:color="auto" w:fill="auto"/>
            <w:tcMar>
              <w:top w:w="80" w:type="dxa"/>
              <w:left w:w="80" w:type="dxa"/>
              <w:bottom w:w="80" w:type="dxa"/>
              <w:right w:w="80" w:type="dxa"/>
            </w:tcMar>
          </w:tcPr>
          <w:p w14:paraId="2701DBA2" w14:textId="77777777" w:rsidR="00563BF9" w:rsidRPr="00526BCD" w:rsidRDefault="00563BF9" w:rsidP="00D948A0">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0D53AA26" w14:textId="1C3C320D" w:rsidR="00563BF9" w:rsidRPr="00526BCD" w:rsidRDefault="001C3598" w:rsidP="00A447D6">
            <w:pPr>
              <w:pStyle w:val="Body"/>
              <w:numPr>
                <w:ilvl w:val="0"/>
                <w:numId w:val="37"/>
              </w:numPr>
              <w:tabs>
                <w:tab w:val="right" w:pos="7778"/>
              </w:tabs>
              <w:spacing w:before="120" w:after="120"/>
              <w:rPr>
                <w:rFonts w:ascii="Arial" w:hAnsi="Arial" w:cs="Arial"/>
                <w:b/>
                <w:color w:val="auto"/>
                <w:sz w:val="24"/>
                <w:szCs w:val="24"/>
                <w:lang w:val="en-GB"/>
              </w:rPr>
            </w:pPr>
            <w:r w:rsidRPr="001C3598">
              <w:rPr>
                <w:rFonts w:ascii="Arial" w:hAnsi="Arial" w:cs="Arial"/>
                <w:color w:val="auto"/>
                <w:sz w:val="24"/>
                <w:szCs w:val="24"/>
                <w:lang w:val="en-GB"/>
              </w:rPr>
              <w:t xml:space="preserve">The report be </w:t>
            </w:r>
            <w:r>
              <w:rPr>
                <w:rFonts w:ascii="Arial" w:hAnsi="Arial" w:cs="Arial"/>
                <w:b/>
                <w:color w:val="auto"/>
                <w:sz w:val="24"/>
                <w:szCs w:val="24"/>
                <w:lang w:val="en-GB"/>
              </w:rPr>
              <w:t xml:space="preserve">noted. </w:t>
            </w:r>
          </w:p>
        </w:tc>
        <w:tc>
          <w:tcPr>
            <w:tcW w:w="1097" w:type="dxa"/>
            <w:shd w:val="clear" w:color="auto" w:fill="auto"/>
            <w:tcMar>
              <w:top w:w="80" w:type="dxa"/>
              <w:left w:w="80" w:type="dxa"/>
              <w:bottom w:w="80" w:type="dxa"/>
              <w:right w:w="80" w:type="dxa"/>
            </w:tcMar>
          </w:tcPr>
          <w:p w14:paraId="5DB3348B" w14:textId="77777777" w:rsidR="00563BF9" w:rsidRPr="00526BCD" w:rsidRDefault="00563BF9" w:rsidP="00D948A0">
            <w:pPr>
              <w:spacing w:before="120" w:after="120"/>
              <w:rPr>
                <w:rFonts w:ascii="Arial" w:hAnsi="Arial" w:cs="Arial"/>
                <w:b/>
              </w:rPr>
            </w:pPr>
          </w:p>
        </w:tc>
      </w:tr>
      <w:tr w:rsidR="00A93486" w:rsidRPr="00526BCD" w14:paraId="36B4751A" w14:textId="77777777" w:rsidTr="00EB7D5A">
        <w:trPr>
          <w:trHeight w:val="374"/>
        </w:trPr>
        <w:tc>
          <w:tcPr>
            <w:tcW w:w="1843" w:type="dxa"/>
            <w:shd w:val="clear" w:color="auto" w:fill="auto"/>
            <w:tcMar>
              <w:top w:w="80" w:type="dxa"/>
              <w:left w:w="80" w:type="dxa"/>
              <w:bottom w:w="80" w:type="dxa"/>
              <w:right w:w="80" w:type="dxa"/>
            </w:tcMar>
          </w:tcPr>
          <w:p w14:paraId="20E5C30E" w14:textId="3B0DBF08" w:rsidR="00A93486" w:rsidRPr="00526BCD" w:rsidRDefault="00D33277" w:rsidP="00D948A0">
            <w:pPr>
              <w:spacing w:before="120" w:after="120"/>
              <w:rPr>
                <w:rFonts w:ascii="Arial" w:hAnsi="Arial" w:cs="Arial"/>
                <w:b/>
              </w:rPr>
            </w:pPr>
            <w:r>
              <w:rPr>
                <w:rFonts w:ascii="Arial" w:hAnsi="Arial" w:cs="Arial"/>
                <w:b/>
              </w:rPr>
              <w:t>170</w:t>
            </w:r>
            <w:r w:rsidR="002A45A2">
              <w:rPr>
                <w:rFonts w:ascii="Arial" w:hAnsi="Arial" w:cs="Arial"/>
                <w:b/>
              </w:rPr>
              <w:t>/23</w:t>
            </w:r>
          </w:p>
        </w:tc>
        <w:tc>
          <w:tcPr>
            <w:tcW w:w="7938" w:type="dxa"/>
            <w:shd w:val="clear" w:color="auto" w:fill="auto"/>
            <w:tcMar>
              <w:top w:w="80" w:type="dxa"/>
              <w:left w:w="80" w:type="dxa"/>
              <w:bottom w:w="80" w:type="dxa"/>
              <w:right w:w="80" w:type="dxa"/>
            </w:tcMar>
          </w:tcPr>
          <w:p w14:paraId="2978B3E6" w14:textId="77777777" w:rsidR="00A93486" w:rsidRPr="00526BCD" w:rsidRDefault="00B765E0" w:rsidP="00D948A0">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CHIEF EXECUTIVE’S REPORT</w:t>
            </w:r>
          </w:p>
        </w:tc>
        <w:tc>
          <w:tcPr>
            <w:tcW w:w="1097" w:type="dxa"/>
            <w:shd w:val="clear" w:color="auto" w:fill="auto"/>
            <w:tcMar>
              <w:top w:w="80" w:type="dxa"/>
              <w:left w:w="80" w:type="dxa"/>
              <w:bottom w:w="80" w:type="dxa"/>
              <w:right w:w="80" w:type="dxa"/>
            </w:tcMar>
          </w:tcPr>
          <w:p w14:paraId="169A40CB" w14:textId="77777777" w:rsidR="00A93486" w:rsidRPr="00526BCD" w:rsidRDefault="00A93486" w:rsidP="00D948A0">
            <w:pPr>
              <w:spacing w:before="120" w:after="120"/>
              <w:rPr>
                <w:rFonts w:ascii="Arial" w:hAnsi="Arial" w:cs="Arial"/>
                <w:b/>
              </w:rPr>
            </w:pPr>
          </w:p>
        </w:tc>
      </w:tr>
      <w:tr w:rsidR="00A93486" w:rsidRPr="00526BCD" w14:paraId="51D75D91" w14:textId="77777777" w:rsidTr="00EB7D5A">
        <w:trPr>
          <w:trHeight w:val="374"/>
        </w:trPr>
        <w:tc>
          <w:tcPr>
            <w:tcW w:w="1843" w:type="dxa"/>
            <w:shd w:val="clear" w:color="auto" w:fill="auto"/>
            <w:tcMar>
              <w:top w:w="80" w:type="dxa"/>
              <w:left w:w="80" w:type="dxa"/>
              <w:bottom w:w="80" w:type="dxa"/>
              <w:right w:w="80" w:type="dxa"/>
            </w:tcMar>
          </w:tcPr>
          <w:p w14:paraId="43FD399E" w14:textId="77777777" w:rsidR="00A93486" w:rsidRPr="00526BCD" w:rsidRDefault="00A93486"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4982DB3" w14:textId="77777777" w:rsidR="000C23DD" w:rsidRPr="00526BCD" w:rsidRDefault="00B765E0" w:rsidP="000C23DD">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report setting out an update as to recent activities was </w:t>
            </w:r>
            <w:r w:rsidRPr="00526BCD">
              <w:rPr>
                <w:rFonts w:ascii="Arial" w:hAnsi="Arial" w:cs="Arial"/>
                <w:b/>
                <w:color w:val="auto"/>
                <w:sz w:val="24"/>
                <w:szCs w:val="24"/>
                <w:lang w:val="en-GB"/>
              </w:rPr>
              <w:t xml:space="preserve">received. </w:t>
            </w:r>
          </w:p>
          <w:p w14:paraId="3D1E1AEC" w14:textId="084A5189" w:rsidR="00B765E0" w:rsidRPr="00526BCD" w:rsidRDefault="00B765E0" w:rsidP="000C23DD">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In introducing the </w:t>
            </w:r>
            <w:r w:rsidR="00B673AE" w:rsidRPr="00526BCD">
              <w:rPr>
                <w:rFonts w:ascii="Arial" w:hAnsi="Arial" w:cs="Arial"/>
                <w:color w:val="auto"/>
                <w:sz w:val="24"/>
                <w:szCs w:val="24"/>
                <w:lang w:val="en-GB"/>
              </w:rPr>
              <w:t xml:space="preserve">report, </w:t>
            </w:r>
            <w:r w:rsidR="005E14A2">
              <w:rPr>
                <w:rFonts w:ascii="Arial" w:hAnsi="Arial" w:cs="Arial"/>
                <w:color w:val="auto"/>
                <w:sz w:val="24"/>
                <w:szCs w:val="24"/>
                <w:lang w:val="en-GB"/>
              </w:rPr>
              <w:t>Darren Griffiths</w:t>
            </w:r>
            <w:r w:rsidR="0027522C">
              <w:rPr>
                <w:rFonts w:ascii="Arial" w:hAnsi="Arial" w:cs="Arial"/>
                <w:color w:val="auto"/>
                <w:sz w:val="24"/>
                <w:szCs w:val="24"/>
                <w:lang w:val="en-GB"/>
              </w:rPr>
              <w:t xml:space="preserve"> </w:t>
            </w:r>
            <w:r w:rsidR="00B673AE" w:rsidRPr="00526BCD">
              <w:rPr>
                <w:rFonts w:ascii="Arial" w:hAnsi="Arial" w:cs="Arial"/>
                <w:color w:val="auto"/>
                <w:sz w:val="24"/>
                <w:szCs w:val="24"/>
                <w:lang w:val="en-GB"/>
              </w:rPr>
              <w:t xml:space="preserve">highlighted the following points: </w:t>
            </w:r>
          </w:p>
          <w:p w14:paraId="5D6C3402" w14:textId="77F85552" w:rsidR="00545C6F" w:rsidRDefault="00E4578D" w:rsidP="00545C6F">
            <w:pPr>
              <w:pStyle w:val="Body"/>
              <w:widowControl w:val="0"/>
              <w:numPr>
                <w:ilvl w:val="0"/>
                <w:numId w:val="37"/>
              </w:numPr>
              <w:spacing w:before="120" w:after="120"/>
              <w:rPr>
                <w:rFonts w:ascii="Arial" w:hAnsi="Arial" w:cs="Arial"/>
                <w:color w:val="auto"/>
                <w:sz w:val="24"/>
                <w:szCs w:val="24"/>
                <w:lang w:val="en-GB"/>
              </w:rPr>
            </w:pPr>
            <w:r>
              <w:rPr>
                <w:rFonts w:ascii="Arial" w:hAnsi="Arial" w:cs="Arial"/>
                <w:color w:val="auto"/>
                <w:sz w:val="24"/>
                <w:szCs w:val="24"/>
                <w:lang w:val="en-GB"/>
              </w:rPr>
              <w:t xml:space="preserve">By end of October 2023, there would be no patients waiting more than 52 weeks for a new outpatient appointment, which was the best position in Wales; </w:t>
            </w:r>
          </w:p>
          <w:p w14:paraId="0CEE1A83" w14:textId="3257D455" w:rsidR="00E4578D" w:rsidRDefault="00E4578D" w:rsidP="00545C6F">
            <w:pPr>
              <w:pStyle w:val="Body"/>
              <w:widowControl w:val="0"/>
              <w:numPr>
                <w:ilvl w:val="0"/>
                <w:numId w:val="37"/>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improved positon in planned care was a long journey </w:t>
            </w:r>
            <w:r w:rsidR="00142AAC">
              <w:rPr>
                <w:rFonts w:ascii="Arial" w:hAnsi="Arial" w:cs="Arial"/>
                <w:color w:val="auto"/>
                <w:sz w:val="24"/>
                <w:szCs w:val="24"/>
                <w:lang w:val="en-GB"/>
              </w:rPr>
              <w:t xml:space="preserve">with the target being </w:t>
            </w:r>
            <w:r w:rsidR="00EF511C">
              <w:rPr>
                <w:rFonts w:ascii="Arial" w:hAnsi="Arial" w:cs="Arial"/>
                <w:color w:val="auto"/>
                <w:sz w:val="24"/>
                <w:szCs w:val="24"/>
                <w:lang w:val="en-GB"/>
              </w:rPr>
              <w:t xml:space="preserve">99% of those waiting more than 104 weeks for treatment </w:t>
            </w:r>
            <w:r w:rsidR="00142AAC">
              <w:rPr>
                <w:rFonts w:ascii="Arial" w:hAnsi="Arial" w:cs="Arial"/>
                <w:color w:val="auto"/>
                <w:sz w:val="24"/>
                <w:szCs w:val="24"/>
                <w:lang w:val="en-GB"/>
              </w:rPr>
              <w:t>needing</w:t>
            </w:r>
            <w:r w:rsidR="00EF511C">
              <w:rPr>
                <w:rFonts w:ascii="Arial" w:hAnsi="Arial" w:cs="Arial"/>
                <w:color w:val="auto"/>
                <w:sz w:val="24"/>
                <w:szCs w:val="24"/>
                <w:lang w:val="en-GB"/>
              </w:rPr>
              <w:t xml:space="preserve"> to be seen by end of March 2024;</w:t>
            </w:r>
          </w:p>
          <w:p w14:paraId="468E063C" w14:textId="3C8B98A8" w:rsidR="00EF511C" w:rsidRDefault="00EF511C" w:rsidP="00545C6F">
            <w:pPr>
              <w:pStyle w:val="Body"/>
              <w:widowControl w:val="0"/>
              <w:numPr>
                <w:ilvl w:val="0"/>
                <w:numId w:val="37"/>
              </w:numPr>
              <w:spacing w:before="120" w:after="120"/>
              <w:rPr>
                <w:rFonts w:ascii="Arial" w:hAnsi="Arial" w:cs="Arial"/>
                <w:color w:val="auto"/>
                <w:sz w:val="24"/>
                <w:szCs w:val="24"/>
                <w:lang w:val="en-GB"/>
              </w:rPr>
            </w:pPr>
            <w:r>
              <w:rPr>
                <w:rFonts w:ascii="Arial" w:hAnsi="Arial" w:cs="Arial"/>
                <w:color w:val="auto"/>
                <w:sz w:val="24"/>
                <w:szCs w:val="24"/>
                <w:lang w:val="en-GB"/>
              </w:rPr>
              <w:t xml:space="preserve">Ministerial support had been received for the orthopaedic hub at Neath Port Talbot Hospital </w:t>
            </w:r>
            <w:r w:rsidR="00691C1A">
              <w:rPr>
                <w:rFonts w:ascii="Arial" w:hAnsi="Arial" w:cs="Arial"/>
                <w:color w:val="auto"/>
                <w:sz w:val="24"/>
                <w:szCs w:val="24"/>
                <w:lang w:val="en-GB"/>
              </w:rPr>
              <w:t>with £14m funding in this financial year and £8m recurrently;</w:t>
            </w:r>
          </w:p>
          <w:p w14:paraId="6522A648" w14:textId="6309F68D" w:rsidR="00691C1A" w:rsidRDefault="00691C1A" w:rsidP="00545C6F">
            <w:pPr>
              <w:pStyle w:val="Body"/>
              <w:widowControl w:val="0"/>
              <w:numPr>
                <w:ilvl w:val="0"/>
                <w:numId w:val="37"/>
              </w:numPr>
              <w:spacing w:before="120" w:after="120"/>
              <w:rPr>
                <w:rFonts w:ascii="Arial" w:hAnsi="Arial" w:cs="Arial"/>
                <w:color w:val="auto"/>
                <w:sz w:val="24"/>
                <w:szCs w:val="24"/>
                <w:lang w:val="en-GB"/>
              </w:rPr>
            </w:pPr>
            <w:r>
              <w:rPr>
                <w:rFonts w:ascii="Arial" w:hAnsi="Arial" w:cs="Arial"/>
                <w:color w:val="auto"/>
                <w:sz w:val="24"/>
                <w:szCs w:val="24"/>
                <w:lang w:val="en-GB"/>
              </w:rPr>
              <w:t xml:space="preserve">An internal audit review of cancer performance had received a reasonable assurance rating </w:t>
            </w:r>
            <w:r w:rsidR="00410C55">
              <w:rPr>
                <w:rFonts w:ascii="Arial" w:hAnsi="Arial" w:cs="Arial"/>
                <w:color w:val="auto"/>
                <w:sz w:val="24"/>
                <w:szCs w:val="24"/>
                <w:lang w:val="en-GB"/>
              </w:rPr>
              <w:t xml:space="preserve">but more was needed to improve the position as the quarter one performance was 50%. The backlog was stabilising but needed to reduce to improve access; </w:t>
            </w:r>
          </w:p>
          <w:p w14:paraId="10446A86" w14:textId="58C3323F" w:rsidR="00410C55" w:rsidRPr="00545C6F" w:rsidRDefault="00410C55" w:rsidP="00545C6F">
            <w:pPr>
              <w:pStyle w:val="Body"/>
              <w:widowControl w:val="0"/>
              <w:numPr>
                <w:ilvl w:val="0"/>
                <w:numId w:val="37"/>
              </w:numPr>
              <w:spacing w:before="120" w:after="120"/>
              <w:rPr>
                <w:rFonts w:ascii="Arial" w:hAnsi="Arial" w:cs="Arial"/>
                <w:color w:val="auto"/>
                <w:sz w:val="24"/>
                <w:szCs w:val="24"/>
                <w:lang w:val="en-GB"/>
              </w:rPr>
            </w:pPr>
            <w:r>
              <w:rPr>
                <w:rFonts w:ascii="Arial" w:hAnsi="Arial" w:cs="Arial"/>
                <w:color w:val="auto"/>
                <w:sz w:val="24"/>
                <w:szCs w:val="24"/>
                <w:lang w:val="en-GB"/>
              </w:rPr>
              <w:t xml:space="preserve">Planning for 2024-25 had commenced and a deficit of £56m identified. The health board had a transformational ambition in order to more with less and to create a high quality organisation with a culture encouraging people to speak up their concerns. </w:t>
            </w:r>
          </w:p>
          <w:p w14:paraId="11C65F74" w14:textId="77777777" w:rsidR="00545C6F" w:rsidRDefault="006309D9" w:rsidP="00545C6F">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 xml:space="preserve">In discussing the report, the following points were </w:t>
            </w:r>
            <w:r w:rsidR="00545C6F">
              <w:rPr>
                <w:rFonts w:ascii="Arial" w:hAnsi="Arial" w:cs="Arial"/>
                <w:color w:val="auto"/>
                <w:sz w:val="24"/>
                <w:szCs w:val="24"/>
                <w:lang w:val="en-GB"/>
              </w:rPr>
              <w:t xml:space="preserve">raised: </w:t>
            </w:r>
          </w:p>
          <w:p w14:paraId="192F23F1" w14:textId="77777777" w:rsidR="00E45905" w:rsidRDefault="00410C55" w:rsidP="00410C55">
            <w:pPr>
              <w:spacing w:before="120" w:after="120"/>
              <w:rPr>
                <w:rFonts w:ascii="Arial" w:hAnsi="Arial" w:cs="Arial"/>
              </w:rPr>
            </w:pPr>
            <w:r>
              <w:rPr>
                <w:rFonts w:ascii="Arial" w:hAnsi="Arial" w:cs="Arial"/>
              </w:rPr>
              <w:t xml:space="preserve">Steve Spill advised that the Quality and Safety Committee had been made aware earlier in the week of Healthcare Inspectorate Wales (HIW) inspection of the maternity services at Singleton Hospital. The report had </w:t>
            </w:r>
            <w:r>
              <w:rPr>
                <w:rFonts w:ascii="Arial" w:hAnsi="Arial" w:cs="Arial"/>
              </w:rPr>
              <w:lastRenderedPageBreak/>
              <w:t>not yet been issued but immediate assurances had been sought in eight areas. An immediate improvement plan had been submitted to HIW and feedback on this was awaited, as well as a copy of the final report. Progress against the actions would be monitored by the Quality and Safety Committee.</w:t>
            </w:r>
          </w:p>
          <w:p w14:paraId="694313C9" w14:textId="77777777" w:rsidR="00410C55" w:rsidRDefault="00410C55" w:rsidP="00410C55">
            <w:pPr>
              <w:spacing w:before="120" w:after="120"/>
              <w:rPr>
                <w:rFonts w:ascii="Arial" w:hAnsi="Arial" w:cs="Arial"/>
                <w:b/>
                <w:color w:val="FF0000"/>
              </w:rPr>
            </w:pPr>
            <w:r w:rsidRPr="00410C55">
              <w:rPr>
                <w:rFonts w:ascii="Arial" w:hAnsi="Arial" w:cs="Arial"/>
                <w:b/>
                <w:color w:val="FF0000"/>
              </w:rPr>
              <w:t xml:space="preserve">ACTION – progress against the actions required in response to the HIW review of maternity services be monitored by the Quality and Safety Committee. </w:t>
            </w:r>
          </w:p>
          <w:p w14:paraId="1285752D" w14:textId="37AED7B5" w:rsidR="00E42D61" w:rsidRDefault="00E42D61" w:rsidP="00410C55">
            <w:pPr>
              <w:spacing w:before="120" w:after="120"/>
              <w:rPr>
                <w:rFonts w:ascii="Arial" w:hAnsi="Arial" w:cs="Arial"/>
              </w:rPr>
            </w:pPr>
            <w:r>
              <w:rPr>
                <w:rFonts w:ascii="Arial" w:hAnsi="Arial" w:cs="Arial"/>
              </w:rPr>
              <w:t xml:space="preserve">Nuria Zolle highlighted the improvement in planned care performance but the increase needed in cancer performance and queried the capacity to improve both. Darren Griffiths responded that the ambition was to improve both and plans were in development. There was frustration within the organisation with the level of pace for cancer improvement but in terms of planned care, investment had been made into the services above what had been allocated by Welsh Government through the recovery monies. Craige Wilson agreed, adding that significant investment had been made into recovery plans, particularly within orthopaedics and the new </w:t>
            </w:r>
            <w:r w:rsidR="00CC696D">
              <w:rPr>
                <w:rFonts w:ascii="Arial" w:hAnsi="Arial" w:cs="Arial"/>
              </w:rPr>
              <w:t xml:space="preserve">orthopaedic </w:t>
            </w:r>
            <w:r>
              <w:rPr>
                <w:rFonts w:ascii="Arial" w:hAnsi="Arial" w:cs="Arial"/>
              </w:rPr>
              <w:t xml:space="preserve">unit at Neath Port Talbot Hospital was coming online in a phased way. One theatre was now open, with a second planned for October 2023 and it would be fully in use by </w:t>
            </w:r>
            <w:r w:rsidR="00CC696D">
              <w:rPr>
                <w:rFonts w:ascii="Arial" w:hAnsi="Arial" w:cs="Arial"/>
              </w:rPr>
              <w:t xml:space="preserve">early 2024, workforce dependent. The recovery plans in place were not just for orthopaedics as there could be no more than 900 patients waiting more than 104 weeks for treatment by March 2024 but the current trajectories were estimating that this would be closer to 1,400 so more work was needed. The longest waiting patients needed to be a focus and this was a priority for Welsh Government. He added that cancer delivery was below target and the most challenging specialities were gynaecology, lower gastro-intestinal (GI) and </w:t>
            </w:r>
            <w:r w:rsidR="00C45404">
              <w:rPr>
                <w:rFonts w:ascii="Arial" w:hAnsi="Arial" w:cs="Arial"/>
              </w:rPr>
              <w:t>u</w:t>
            </w:r>
            <w:r w:rsidR="00CC696D">
              <w:rPr>
                <w:rFonts w:ascii="Arial" w:hAnsi="Arial" w:cs="Arial"/>
              </w:rPr>
              <w:t xml:space="preserve">rology. Action plans and targets had now been submitted to Welsh Government with weekly meetings taking place with the specialities. It was important that cancer patients took priority and there were elective patient streams at Singleton and Neath Port Talbot hospitals given the emergency pressures at Morriston Hospital. This was aligned to the centres of excellence models. </w:t>
            </w:r>
          </w:p>
          <w:p w14:paraId="4D8BCC1A" w14:textId="77777777" w:rsidR="00CC696D" w:rsidRDefault="00CC696D" w:rsidP="00410C55">
            <w:pPr>
              <w:spacing w:before="120" w:after="120"/>
              <w:rPr>
                <w:rFonts w:ascii="Arial" w:hAnsi="Arial" w:cs="Arial"/>
              </w:rPr>
            </w:pPr>
            <w:r>
              <w:rPr>
                <w:rFonts w:ascii="Arial" w:hAnsi="Arial" w:cs="Arial"/>
              </w:rPr>
              <w:t xml:space="preserve">Jean Church commented that it was pleasing to see the upcoming centralisation of the cancer tracker and </w:t>
            </w:r>
            <w:r w:rsidR="004B0083">
              <w:rPr>
                <w:rFonts w:ascii="Arial" w:hAnsi="Arial" w:cs="Arial"/>
              </w:rPr>
              <w:t>multi-</w:t>
            </w:r>
            <w:r w:rsidR="00662996">
              <w:rPr>
                <w:rFonts w:ascii="Arial" w:hAnsi="Arial" w:cs="Arial"/>
              </w:rPr>
              <w:t xml:space="preserve">disciplinary team. Craige Wilson advised that previously the functions had been devolved to the service groups and therefore not working as one integrated service. The change would take place the following week and he and the cancer lead were meeting with the teams to improve tracking, management of pathways and escalating cases. </w:t>
            </w:r>
          </w:p>
          <w:p w14:paraId="5AC19611" w14:textId="77777777" w:rsidR="004362F3" w:rsidRDefault="004362F3" w:rsidP="00410C55">
            <w:pPr>
              <w:spacing w:before="120" w:after="120"/>
              <w:rPr>
                <w:rFonts w:ascii="Arial" w:hAnsi="Arial" w:cs="Arial"/>
              </w:rPr>
            </w:pPr>
            <w:r>
              <w:rPr>
                <w:rFonts w:ascii="Arial" w:hAnsi="Arial" w:cs="Arial"/>
              </w:rPr>
              <w:t xml:space="preserve">Jean Church commended the triangulation of information within the Chief Executive’s report as it emphasised all the activity going on but she </w:t>
            </w:r>
            <w:r>
              <w:rPr>
                <w:rFonts w:ascii="Arial" w:hAnsi="Arial" w:cs="Arial"/>
              </w:rPr>
              <w:lastRenderedPageBreak/>
              <w:t xml:space="preserve">stressed the need for a system-wide approach and the magnitude of the demands on staff could not be lost. </w:t>
            </w:r>
          </w:p>
          <w:p w14:paraId="427B39C0" w14:textId="600288E0" w:rsidR="003A5155" w:rsidRPr="003A5155" w:rsidRDefault="003A5155" w:rsidP="003A5155">
            <w:pPr>
              <w:spacing w:before="120" w:after="120"/>
              <w:rPr>
                <w:rFonts w:ascii="Arial" w:hAnsi="Arial" w:cs="Arial"/>
                <w:iCs/>
              </w:rPr>
            </w:pPr>
            <w:r w:rsidRPr="003A5155">
              <w:rPr>
                <w:rFonts w:ascii="Arial" w:hAnsi="Arial" w:cs="Arial"/>
                <w:iCs/>
              </w:rPr>
              <w:t>Emma Woollett referenced the £750k investment in maternity staff and sought assurance that this was not just to reopen services to ensure patient choice but it was also an investment in staff to reduce the pressures experienced over the past months. Gareth Howells advised that the health board used a system c</w:t>
            </w:r>
            <w:r>
              <w:rPr>
                <w:rFonts w:ascii="Arial" w:hAnsi="Arial" w:cs="Arial"/>
                <w:iCs/>
              </w:rPr>
              <w:t>alled Birth-rate Plus which set</w:t>
            </w:r>
            <w:r w:rsidRPr="003A5155">
              <w:rPr>
                <w:rFonts w:ascii="Arial" w:hAnsi="Arial" w:cs="Arial"/>
                <w:iCs/>
              </w:rPr>
              <w:t xml:space="preserve"> out staffing compliance levels for maternity services, and is the benchmark used across the UK.</w:t>
            </w:r>
            <w:r>
              <w:rPr>
                <w:rFonts w:ascii="Arial" w:hAnsi="Arial" w:cs="Arial"/>
                <w:iCs/>
              </w:rPr>
              <w:t xml:space="preserve"> </w:t>
            </w:r>
            <w:r w:rsidRPr="003A5155">
              <w:rPr>
                <w:rFonts w:ascii="Arial" w:hAnsi="Arial" w:cs="Arial"/>
                <w:iCs/>
              </w:rPr>
              <w:t xml:space="preserve">The £750k investment </w:t>
            </w:r>
            <w:r>
              <w:rPr>
                <w:rFonts w:ascii="Arial" w:hAnsi="Arial" w:cs="Arial"/>
                <w:iCs/>
              </w:rPr>
              <w:t>would</w:t>
            </w:r>
            <w:r w:rsidRPr="003A5155">
              <w:rPr>
                <w:rFonts w:ascii="Arial" w:hAnsi="Arial" w:cs="Arial"/>
                <w:iCs/>
              </w:rPr>
              <w:t xml:space="preserve"> ensure the </w:t>
            </w:r>
            <w:r w:rsidRPr="003A5155">
              <w:rPr>
                <w:rFonts w:ascii="Arial" w:hAnsi="Arial" w:cs="Arial"/>
                <w:iCs/>
              </w:rPr>
              <w:t xml:space="preserve">health board </w:t>
            </w:r>
            <w:r w:rsidRPr="003A5155">
              <w:rPr>
                <w:rFonts w:ascii="Arial" w:hAnsi="Arial" w:cs="Arial"/>
                <w:iCs/>
              </w:rPr>
              <w:t>remains Birth-rate plus compliant and will be used to support the services based at Singleton and Neath Port Talbot hospitals as well as within the community. Challenges still remain</w:t>
            </w:r>
            <w:r>
              <w:rPr>
                <w:rFonts w:ascii="Arial" w:hAnsi="Arial" w:cs="Arial"/>
                <w:iCs/>
              </w:rPr>
              <w:t>ed</w:t>
            </w:r>
            <w:r w:rsidRPr="003A5155">
              <w:rPr>
                <w:rFonts w:ascii="Arial" w:hAnsi="Arial" w:cs="Arial"/>
                <w:iCs/>
              </w:rPr>
              <w:t xml:space="preserve"> in ensuring sufficient </w:t>
            </w:r>
            <w:r w:rsidRPr="003A5155">
              <w:rPr>
                <w:rFonts w:ascii="Arial" w:hAnsi="Arial" w:cs="Arial"/>
                <w:iCs/>
              </w:rPr>
              <w:t xml:space="preserve">midwives </w:t>
            </w:r>
            <w:r>
              <w:rPr>
                <w:rFonts w:ascii="Arial" w:hAnsi="Arial" w:cs="Arial"/>
                <w:iCs/>
              </w:rPr>
              <w:t>were</w:t>
            </w:r>
            <w:r w:rsidRPr="003A5155">
              <w:rPr>
                <w:rFonts w:ascii="Arial" w:hAnsi="Arial" w:cs="Arial"/>
                <w:iCs/>
              </w:rPr>
              <w:t xml:space="preserve"> available nationally to be recruited, but currently 21 qualified midwives were due to start with the </w:t>
            </w:r>
            <w:r w:rsidRPr="003A5155">
              <w:rPr>
                <w:rFonts w:ascii="Arial" w:hAnsi="Arial" w:cs="Arial"/>
                <w:iCs/>
              </w:rPr>
              <w:t xml:space="preserve">health board </w:t>
            </w:r>
            <w:r w:rsidRPr="003A5155">
              <w:rPr>
                <w:rFonts w:ascii="Arial" w:hAnsi="Arial" w:cs="Arial"/>
                <w:iCs/>
              </w:rPr>
              <w:t xml:space="preserve">in October 2023, 15 of which were newly qualified and six were new to the organisation. As well as maintaining a focus on registered staff, the </w:t>
            </w:r>
            <w:r w:rsidRPr="003A5155">
              <w:rPr>
                <w:rFonts w:ascii="Arial" w:hAnsi="Arial" w:cs="Arial"/>
                <w:iCs/>
              </w:rPr>
              <w:t xml:space="preserve">health board </w:t>
            </w:r>
            <w:r>
              <w:rPr>
                <w:rFonts w:ascii="Arial" w:hAnsi="Arial" w:cs="Arial"/>
                <w:iCs/>
              </w:rPr>
              <w:t>was</w:t>
            </w:r>
            <w:r w:rsidRPr="003A5155">
              <w:rPr>
                <w:rFonts w:ascii="Arial" w:hAnsi="Arial" w:cs="Arial"/>
                <w:iCs/>
              </w:rPr>
              <w:t xml:space="preserve"> also focussing on the role of the unregistered </w:t>
            </w:r>
            <w:r w:rsidRPr="003A5155">
              <w:rPr>
                <w:rFonts w:ascii="Arial" w:hAnsi="Arial" w:cs="Arial"/>
                <w:iCs/>
              </w:rPr>
              <w:t xml:space="preserve">maternity support worker </w:t>
            </w:r>
            <w:r>
              <w:rPr>
                <w:rFonts w:ascii="Arial" w:hAnsi="Arial" w:cs="Arial"/>
                <w:iCs/>
              </w:rPr>
              <w:t>(MSW). F</w:t>
            </w:r>
            <w:r w:rsidRPr="003A5155">
              <w:rPr>
                <w:rFonts w:ascii="Arial" w:hAnsi="Arial" w:cs="Arial"/>
                <w:iCs/>
              </w:rPr>
              <w:t xml:space="preserve">ollowing a recent successful recruitment campaign 15 MSW </w:t>
            </w:r>
            <w:r>
              <w:rPr>
                <w:rFonts w:ascii="Arial" w:hAnsi="Arial" w:cs="Arial"/>
                <w:iCs/>
              </w:rPr>
              <w:t>have been</w:t>
            </w:r>
            <w:r w:rsidRPr="003A5155">
              <w:rPr>
                <w:rFonts w:ascii="Arial" w:hAnsi="Arial" w:cs="Arial"/>
                <w:iCs/>
              </w:rPr>
              <w:t xml:space="preserve"> appointed.</w:t>
            </w:r>
            <w:r>
              <w:rPr>
                <w:rFonts w:ascii="Arial" w:hAnsi="Arial" w:cs="Arial"/>
                <w:iCs/>
              </w:rPr>
              <w:t xml:space="preserve"> </w:t>
            </w:r>
            <w:bookmarkStart w:id="0" w:name="_GoBack"/>
            <w:bookmarkEnd w:id="0"/>
            <w:r w:rsidRPr="003A5155">
              <w:rPr>
                <w:rFonts w:ascii="Arial" w:hAnsi="Arial" w:cs="Arial"/>
                <w:iCs/>
              </w:rPr>
              <w:t xml:space="preserve">Gareth Howells noted that the staffing requirement for the service </w:t>
            </w:r>
            <w:r>
              <w:rPr>
                <w:rFonts w:ascii="Arial" w:hAnsi="Arial" w:cs="Arial"/>
                <w:iCs/>
              </w:rPr>
              <w:t>would</w:t>
            </w:r>
            <w:r w:rsidRPr="003A5155">
              <w:rPr>
                <w:rFonts w:ascii="Arial" w:hAnsi="Arial" w:cs="Arial"/>
                <w:iCs/>
              </w:rPr>
              <w:t xml:space="preserve"> be continually monitored, and this </w:t>
            </w:r>
            <w:r>
              <w:rPr>
                <w:rFonts w:ascii="Arial" w:hAnsi="Arial" w:cs="Arial"/>
                <w:iCs/>
              </w:rPr>
              <w:t>would</w:t>
            </w:r>
            <w:r w:rsidRPr="003A5155">
              <w:rPr>
                <w:rFonts w:ascii="Arial" w:hAnsi="Arial" w:cs="Arial"/>
                <w:iCs/>
              </w:rPr>
              <w:t xml:space="preserve"> include continuing with the daily staffing and safety huddles (where the staffing requirement for the forthcoming 24 hours is checked and reviewing the previous 24 hours for any issues, harm events).</w:t>
            </w:r>
            <w:r>
              <w:rPr>
                <w:rFonts w:ascii="Arial" w:hAnsi="Arial" w:cs="Arial"/>
                <w:iCs/>
              </w:rPr>
              <w:t xml:space="preserve"> </w:t>
            </w:r>
            <w:r w:rsidRPr="003A5155">
              <w:rPr>
                <w:rFonts w:ascii="Arial" w:hAnsi="Arial" w:cs="Arial"/>
                <w:iCs/>
              </w:rPr>
              <w:t xml:space="preserve">It </w:t>
            </w:r>
            <w:r>
              <w:rPr>
                <w:rFonts w:ascii="Arial" w:hAnsi="Arial" w:cs="Arial"/>
                <w:iCs/>
              </w:rPr>
              <w:t>was</w:t>
            </w:r>
            <w:r w:rsidRPr="003A5155">
              <w:rPr>
                <w:rFonts w:ascii="Arial" w:hAnsi="Arial" w:cs="Arial"/>
                <w:iCs/>
              </w:rPr>
              <w:t xml:space="preserve"> exceptionally difficult to eliminate all risk from the services, but this ongoing focus, oversight and investment will ensure the ongoing staffing requirement will be available to care for users of the service.  </w:t>
            </w:r>
          </w:p>
          <w:p w14:paraId="2C792B0F" w14:textId="0D13D603" w:rsidR="00BF3B07" w:rsidRPr="003A5155" w:rsidRDefault="003A5155" w:rsidP="003A5155">
            <w:pPr>
              <w:spacing w:before="120" w:after="120"/>
              <w:rPr>
                <w:i/>
                <w:iCs/>
                <w:color w:val="0070C0"/>
              </w:rPr>
            </w:pPr>
            <w:r w:rsidRPr="003A5155">
              <w:rPr>
                <w:rFonts w:ascii="Arial" w:hAnsi="Arial" w:cs="Arial"/>
                <w:iCs/>
              </w:rPr>
              <w:t>Anne-Louise Ferguson queried if the £750k investment into the maternity service was recurrent. Darren Griffiths confirmed that it was and if a need for more was identified, then this would be considered in-line with the other choices and priorities within the annual plan.</w:t>
            </w:r>
          </w:p>
        </w:tc>
        <w:tc>
          <w:tcPr>
            <w:tcW w:w="1097" w:type="dxa"/>
            <w:shd w:val="clear" w:color="auto" w:fill="auto"/>
            <w:tcMar>
              <w:top w:w="80" w:type="dxa"/>
              <w:left w:w="80" w:type="dxa"/>
              <w:bottom w:w="80" w:type="dxa"/>
              <w:right w:w="80" w:type="dxa"/>
            </w:tcMar>
          </w:tcPr>
          <w:p w14:paraId="3ACE66F5" w14:textId="77777777" w:rsidR="001F3E9A" w:rsidRDefault="001F3E9A" w:rsidP="00545C6F">
            <w:pPr>
              <w:spacing w:before="120" w:after="120"/>
              <w:jc w:val="center"/>
              <w:rPr>
                <w:rFonts w:ascii="Arial" w:hAnsi="Arial" w:cs="Arial"/>
                <w:b/>
              </w:rPr>
            </w:pPr>
          </w:p>
          <w:p w14:paraId="6E719ED7" w14:textId="77777777" w:rsidR="00410C55" w:rsidRDefault="00410C55" w:rsidP="00545C6F">
            <w:pPr>
              <w:spacing w:before="120" w:after="120"/>
              <w:jc w:val="center"/>
              <w:rPr>
                <w:rFonts w:ascii="Arial" w:hAnsi="Arial" w:cs="Arial"/>
                <w:b/>
              </w:rPr>
            </w:pPr>
          </w:p>
          <w:p w14:paraId="288E49A3" w14:textId="77777777" w:rsidR="00410C55" w:rsidRDefault="00410C55" w:rsidP="00545C6F">
            <w:pPr>
              <w:spacing w:before="120" w:after="120"/>
              <w:jc w:val="center"/>
              <w:rPr>
                <w:rFonts w:ascii="Arial" w:hAnsi="Arial" w:cs="Arial"/>
                <w:b/>
              </w:rPr>
            </w:pPr>
          </w:p>
          <w:p w14:paraId="16E55A0E" w14:textId="77777777" w:rsidR="00410C55" w:rsidRDefault="00410C55" w:rsidP="00545C6F">
            <w:pPr>
              <w:spacing w:before="120" w:after="120"/>
              <w:jc w:val="center"/>
              <w:rPr>
                <w:rFonts w:ascii="Arial" w:hAnsi="Arial" w:cs="Arial"/>
                <w:b/>
              </w:rPr>
            </w:pPr>
          </w:p>
          <w:p w14:paraId="4324C1A0" w14:textId="77777777" w:rsidR="00410C55" w:rsidRDefault="00410C55" w:rsidP="00545C6F">
            <w:pPr>
              <w:spacing w:before="120" w:after="120"/>
              <w:jc w:val="center"/>
              <w:rPr>
                <w:rFonts w:ascii="Arial" w:hAnsi="Arial" w:cs="Arial"/>
                <w:b/>
              </w:rPr>
            </w:pPr>
          </w:p>
          <w:p w14:paraId="7B576C73" w14:textId="77777777" w:rsidR="00410C55" w:rsidRDefault="00410C55" w:rsidP="00545C6F">
            <w:pPr>
              <w:spacing w:before="120" w:after="120"/>
              <w:jc w:val="center"/>
              <w:rPr>
                <w:rFonts w:ascii="Arial" w:hAnsi="Arial" w:cs="Arial"/>
                <w:b/>
              </w:rPr>
            </w:pPr>
          </w:p>
          <w:p w14:paraId="57F4ACF2" w14:textId="77777777" w:rsidR="00410C55" w:rsidRDefault="00410C55" w:rsidP="00545C6F">
            <w:pPr>
              <w:spacing w:before="120" w:after="120"/>
              <w:jc w:val="center"/>
              <w:rPr>
                <w:rFonts w:ascii="Arial" w:hAnsi="Arial" w:cs="Arial"/>
                <w:b/>
              </w:rPr>
            </w:pPr>
          </w:p>
          <w:p w14:paraId="45D29FCA" w14:textId="77777777" w:rsidR="00410C55" w:rsidRDefault="00410C55" w:rsidP="00545C6F">
            <w:pPr>
              <w:spacing w:before="120" w:after="120"/>
              <w:jc w:val="center"/>
              <w:rPr>
                <w:rFonts w:ascii="Arial" w:hAnsi="Arial" w:cs="Arial"/>
                <w:b/>
              </w:rPr>
            </w:pPr>
          </w:p>
          <w:p w14:paraId="033269BD" w14:textId="77777777" w:rsidR="00410C55" w:rsidRDefault="00410C55" w:rsidP="00545C6F">
            <w:pPr>
              <w:spacing w:before="120" w:after="120"/>
              <w:jc w:val="center"/>
              <w:rPr>
                <w:rFonts w:ascii="Arial" w:hAnsi="Arial" w:cs="Arial"/>
                <w:b/>
              </w:rPr>
            </w:pPr>
          </w:p>
          <w:p w14:paraId="588C4B05" w14:textId="77777777" w:rsidR="00410C55" w:rsidRDefault="00410C55" w:rsidP="00545C6F">
            <w:pPr>
              <w:spacing w:before="120" w:after="120"/>
              <w:jc w:val="center"/>
              <w:rPr>
                <w:rFonts w:ascii="Arial" w:hAnsi="Arial" w:cs="Arial"/>
                <w:b/>
              </w:rPr>
            </w:pPr>
          </w:p>
          <w:p w14:paraId="3B985F1D" w14:textId="77777777" w:rsidR="00410C55" w:rsidRDefault="00410C55" w:rsidP="00545C6F">
            <w:pPr>
              <w:spacing w:before="120" w:after="120"/>
              <w:jc w:val="center"/>
              <w:rPr>
                <w:rFonts w:ascii="Arial" w:hAnsi="Arial" w:cs="Arial"/>
                <w:b/>
              </w:rPr>
            </w:pPr>
          </w:p>
          <w:p w14:paraId="11948CED" w14:textId="77777777" w:rsidR="00410C55" w:rsidRDefault="00410C55" w:rsidP="00545C6F">
            <w:pPr>
              <w:spacing w:before="120" w:after="120"/>
              <w:jc w:val="center"/>
              <w:rPr>
                <w:rFonts w:ascii="Arial" w:hAnsi="Arial" w:cs="Arial"/>
                <w:b/>
              </w:rPr>
            </w:pPr>
          </w:p>
          <w:p w14:paraId="41DB4329" w14:textId="77777777" w:rsidR="00410C55" w:rsidRDefault="00410C55" w:rsidP="00545C6F">
            <w:pPr>
              <w:spacing w:before="120" w:after="120"/>
              <w:jc w:val="center"/>
              <w:rPr>
                <w:rFonts w:ascii="Arial" w:hAnsi="Arial" w:cs="Arial"/>
                <w:b/>
              </w:rPr>
            </w:pPr>
          </w:p>
          <w:p w14:paraId="2D8E16E4" w14:textId="77777777" w:rsidR="00410C55" w:rsidRDefault="00410C55" w:rsidP="00545C6F">
            <w:pPr>
              <w:spacing w:before="120" w:after="120"/>
              <w:jc w:val="center"/>
              <w:rPr>
                <w:rFonts w:ascii="Arial" w:hAnsi="Arial" w:cs="Arial"/>
                <w:b/>
              </w:rPr>
            </w:pPr>
          </w:p>
          <w:p w14:paraId="3D5177B0" w14:textId="77777777" w:rsidR="00410C55" w:rsidRDefault="00410C55" w:rsidP="00545C6F">
            <w:pPr>
              <w:spacing w:before="120" w:after="120"/>
              <w:jc w:val="center"/>
              <w:rPr>
                <w:rFonts w:ascii="Arial" w:hAnsi="Arial" w:cs="Arial"/>
                <w:b/>
              </w:rPr>
            </w:pPr>
          </w:p>
          <w:p w14:paraId="67537BC7" w14:textId="77777777" w:rsidR="00410C55" w:rsidRDefault="00410C55" w:rsidP="00545C6F">
            <w:pPr>
              <w:spacing w:before="120" w:after="120"/>
              <w:jc w:val="center"/>
              <w:rPr>
                <w:rFonts w:ascii="Arial" w:hAnsi="Arial" w:cs="Arial"/>
                <w:b/>
              </w:rPr>
            </w:pPr>
          </w:p>
          <w:p w14:paraId="04A814B2" w14:textId="77777777" w:rsidR="00410C55" w:rsidRDefault="00410C55" w:rsidP="00545C6F">
            <w:pPr>
              <w:spacing w:before="120" w:after="120"/>
              <w:jc w:val="center"/>
              <w:rPr>
                <w:rFonts w:ascii="Arial" w:hAnsi="Arial" w:cs="Arial"/>
                <w:b/>
              </w:rPr>
            </w:pPr>
          </w:p>
          <w:p w14:paraId="626909A7" w14:textId="77777777" w:rsidR="00410C55" w:rsidRDefault="00410C55" w:rsidP="00545C6F">
            <w:pPr>
              <w:spacing w:before="120" w:after="120"/>
              <w:jc w:val="center"/>
              <w:rPr>
                <w:rFonts w:ascii="Arial" w:hAnsi="Arial" w:cs="Arial"/>
                <w:b/>
              </w:rPr>
            </w:pPr>
          </w:p>
          <w:p w14:paraId="37CD8038" w14:textId="77777777" w:rsidR="00410C55" w:rsidRDefault="00410C55" w:rsidP="00545C6F">
            <w:pPr>
              <w:spacing w:before="120" w:after="120"/>
              <w:jc w:val="center"/>
              <w:rPr>
                <w:rFonts w:ascii="Arial" w:hAnsi="Arial" w:cs="Arial"/>
                <w:b/>
              </w:rPr>
            </w:pPr>
          </w:p>
          <w:p w14:paraId="43F41137" w14:textId="77777777" w:rsidR="00410C55" w:rsidRDefault="00410C55" w:rsidP="00545C6F">
            <w:pPr>
              <w:spacing w:before="120" w:after="120"/>
              <w:jc w:val="center"/>
              <w:rPr>
                <w:rFonts w:ascii="Arial" w:hAnsi="Arial" w:cs="Arial"/>
                <w:b/>
              </w:rPr>
            </w:pPr>
          </w:p>
          <w:p w14:paraId="3BAA672C" w14:textId="77777777" w:rsidR="00410C55" w:rsidRDefault="00410C55" w:rsidP="00545C6F">
            <w:pPr>
              <w:spacing w:before="120" w:after="120"/>
              <w:jc w:val="center"/>
              <w:rPr>
                <w:rFonts w:ascii="Arial" w:hAnsi="Arial" w:cs="Arial"/>
                <w:b/>
              </w:rPr>
            </w:pPr>
          </w:p>
          <w:p w14:paraId="71974F05" w14:textId="77777777" w:rsidR="00410C55" w:rsidRDefault="00410C55" w:rsidP="00545C6F">
            <w:pPr>
              <w:spacing w:before="120" w:after="120"/>
              <w:jc w:val="center"/>
              <w:rPr>
                <w:rFonts w:ascii="Arial" w:hAnsi="Arial" w:cs="Arial"/>
                <w:b/>
              </w:rPr>
            </w:pPr>
          </w:p>
          <w:p w14:paraId="2545C26A" w14:textId="77777777" w:rsidR="00410C55" w:rsidRDefault="00410C55" w:rsidP="00545C6F">
            <w:pPr>
              <w:spacing w:before="120" w:after="120"/>
              <w:jc w:val="center"/>
              <w:rPr>
                <w:rFonts w:ascii="Arial" w:hAnsi="Arial" w:cs="Arial"/>
                <w:b/>
              </w:rPr>
            </w:pPr>
          </w:p>
          <w:p w14:paraId="79B93947" w14:textId="11A98C7A" w:rsidR="00410C55" w:rsidRPr="00526BCD" w:rsidRDefault="00410C55" w:rsidP="00545C6F">
            <w:pPr>
              <w:spacing w:before="120" w:after="120"/>
              <w:jc w:val="center"/>
              <w:rPr>
                <w:rFonts w:ascii="Arial" w:hAnsi="Arial" w:cs="Arial"/>
                <w:b/>
              </w:rPr>
            </w:pPr>
            <w:r>
              <w:rPr>
                <w:rFonts w:ascii="Arial" w:hAnsi="Arial" w:cs="Arial"/>
                <w:b/>
              </w:rPr>
              <w:t>HL/GH</w:t>
            </w:r>
          </w:p>
        </w:tc>
      </w:tr>
      <w:tr w:rsidR="00432B17" w:rsidRPr="00526BCD" w14:paraId="65B0EA30" w14:textId="77777777" w:rsidTr="00EB7D5A">
        <w:trPr>
          <w:trHeight w:val="374"/>
        </w:trPr>
        <w:tc>
          <w:tcPr>
            <w:tcW w:w="1843" w:type="dxa"/>
            <w:shd w:val="clear" w:color="auto" w:fill="auto"/>
            <w:tcMar>
              <w:top w:w="80" w:type="dxa"/>
              <w:left w:w="80" w:type="dxa"/>
              <w:bottom w:w="80" w:type="dxa"/>
              <w:right w:w="80" w:type="dxa"/>
            </w:tcMar>
          </w:tcPr>
          <w:p w14:paraId="4E2D586B" w14:textId="77777777" w:rsidR="00432B17" w:rsidRPr="00526BCD" w:rsidRDefault="00432B17" w:rsidP="00D948A0">
            <w:pPr>
              <w:spacing w:before="120" w:after="120"/>
              <w:rPr>
                <w:rFonts w:ascii="Arial" w:hAnsi="Arial" w:cs="Arial"/>
                <w:b/>
              </w:rPr>
            </w:pPr>
            <w:r w:rsidRPr="00526BCD">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37173B9D" w14:textId="77777777" w:rsidR="00A14962" w:rsidRPr="00410C55" w:rsidRDefault="00A14962" w:rsidP="00E45905">
            <w:pPr>
              <w:pStyle w:val="Body"/>
              <w:numPr>
                <w:ilvl w:val="0"/>
                <w:numId w:val="37"/>
              </w:numPr>
              <w:spacing w:before="120" w:after="120"/>
              <w:rPr>
                <w:rFonts w:hAnsi="Arial" w:cs="Arial"/>
                <w:color w:val="auto"/>
                <w:lang w:val="en-GB"/>
              </w:rPr>
            </w:pPr>
            <w:r>
              <w:rPr>
                <w:rFonts w:ascii="Arial" w:hAnsi="Arial" w:cs="Arial"/>
                <w:color w:val="auto"/>
                <w:sz w:val="24"/>
                <w:szCs w:val="24"/>
                <w:lang w:val="en-GB"/>
              </w:rPr>
              <w:t>The r</w:t>
            </w:r>
            <w:r w:rsidR="00432B17" w:rsidRPr="00526BCD">
              <w:rPr>
                <w:rFonts w:ascii="Arial" w:hAnsi="Arial" w:cs="Arial"/>
                <w:color w:val="auto"/>
                <w:sz w:val="24"/>
                <w:szCs w:val="24"/>
                <w:lang w:val="en-GB"/>
              </w:rPr>
              <w:t xml:space="preserve">eport be </w:t>
            </w:r>
            <w:r w:rsidR="003A7D69" w:rsidRPr="00526BCD">
              <w:rPr>
                <w:rFonts w:ascii="Arial" w:hAnsi="Arial" w:cs="Arial"/>
                <w:b/>
                <w:color w:val="auto"/>
                <w:sz w:val="24"/>
                <w:szCs w:val="24"/>
                <w:lang w:val="en-GB"/>
              </w:rPr>
              <w:t>noted</w:t>
            </w:r>
            <w:r w:rsidR="00410C55">
              <w:rPr>
                <w:rFonts w:ascii="Arial" w:hAnsi="Arial" w:cs="Arial"/>
                <w:color w:val="auto"/>
                <w:sz w:val="24"/>
                <w:szCs w:val="24"/>
                <w:lang w:val="en-GB"/>
              </w:rPr>
              <w:t>;</w:t>
            </w:r>
          </w:p>
          <w:p w14:paraId="31A5E164" w14:textId="4A4AB47A" w:rsidR="00410C55" w:rsidRPr="00410C55" w:rsidRDefault="00410C55" w:rsidP="00E45905">
            <w:pPr>
              <w:pStyle w:val="Body"/>
              <w:numPr>
                <w:ilvl w:val="0"/>
                <w:numId w:val="37"/>
              </w:numPr>
              <w:spacing w:before="120" w:after="120"/>
              <w:rPr>
                <w:rFonts w:hAnsi="Arial" w:cs="Arial"/>
                <w:color w:val="auto"/>
                <w:lang w:val="en-GB"/>
              </w:rPr>
            </w:pPr>
            <w:r w:rsidRPr="00410C55">
              <w:rPr>
                <w:rFonts w:ascii="Arial" w:hAnsi="Arial" w:cs="Arial"/>
                <w:color w:val="auto"/>
                <w:sz w:val="24"/>
              </w:rPr>
              <w:t>Progress against the actions required in response to the HIW review of maternity services be monitored by the Quality and Safety Committee.</w:t>
            </w:r>
          </w:p>
        </w:tc>
        <w:tc>
          <w:tcPr>
            <w:tcW w:w="1097" w:type="dxa"/>
            <w:shd w:val="clear" w:color="auto" w:fill="auto"/>
            <w:tcMar>
              <w:top w:w="80" w:type="dxa"/>
              <w:left w:w="80" w:type="dxa"/>
              <w:bottom w:w="80" w:type="dxa"/>
              <w:right w:w="80" w:type="dxa"/>
            </w:tcMar>
          </w:tcPr>
          <w:p w14:paraId="02B6EF0D" w14:textId="77777777" w:rsidR="00A14962" w:rsidRDefault="00A14962" w:rsidP="00A14962">
            <w:pPr>
              <w:spacing w:before="120" w:after="120"/>
              <w:jc w:val="center"/>
              <w:rPr>
                <w:rFonts w:ascii="Arial" w:hAnsi="Arial" w:cs="Arial"/>
                <w:b/>
              </w:rPr>
            </w:pPr>
          </w:p>
          <w:p w14:paraId="395AA677" w14:textId="6010877F" w:rsidR="00410C55" w:rsidRPr="00526BCD" w:rsidRDefault="00410C55" w:rsidP="00A14962">
            <w:pPr>
              <w:spacing w:before="120" w:after="120"/>
              <w:jc w:val="center"/>
              <w:rPr>
                <w:rFonts w:ascii="Arial" w:hAnsi="Arial" w:cs="Arial"/>
                <w:b/>
              </w:rPr>
            </w:pPr>
            <w:r>
              <w:rPr>
                <w:rFonts w:ascii="Arial" w:hAnsi="Arial" w:cs="Arial"/>
                <w:b/>
              </w:rPr>
              <w:t>HL/GH</w:t>
            </w:r>
          </w:p>
        </w:tc>
      </w:tr>
      <w:tr w:rsidR="00524542" w:rsidRPr="00526BCD" w14:paraId="30912768" w14:textId="77777777" w:rsidTr="00EB7D5A">
        <w:trPr>
          <w:trHeight w:val="374"/>
        </w:trPr>
        <w:tc>
          <w:tcPr>
            <w:tcW w:w="1843" w:type="dxa"/>
            <w:shd w:val="clear" w:color="auto" w:fill="auto"/>
            <w:tcMar>
              <w:top w:w="80" w:type="dxa"/>
              <w:left w:w="80" w:type="dxa"/>
              <w:bottom w:w="80" w:type="dxa"/>
              <w:right w:w="80" w:type="dxa"/>
            </w:tcMar>
          </w:tcPr>
          <w:p w14:paraId="4F150DCD" w14:textId="49B822B7" w:rsidR="00524542" w:rsidRPr="00526BCD" w:rsidRDefault="00D33277" w:rsidP="0027761C">
            <w:pPr>
              <w:spacing w:before="120" w:after="120"/>
              <w:rPr>
                <w:rFonts w:ascii="Arial" w:hAnsi="Arial" w:cs="Arial"/>
                <w:b/>
              </w:rPr>
            </w:pPr>
            <w:r>
              <w:rPr>
                <w:rFonts w:ascii="Arial" w:hAnsi="Arial" w:cs="Arial"/>
                <w:b/>
              </w:rPr>
              <w:t>171</w:t>
            </w:r>
            <w:r w:rsidR="002A45A2">
              <w:rPr>
                <w:rFonts w:ascii="Arial" w:hAnsi="Arial" w:cs="Arial"/>
                <w:b/>
              </w:rPr>
              <w:t>/23</w:t>
            </w:r>
          </w:p>
        </w:tc>
        <w:tc>
          <w:tcPr>
            <w:tcW w:w="7938" w:type="dxa"/>
            <w:shd w:val="clear" w:color="auto" w:fill="auto"/>
            <w:tcMar>
              <w:top w:w="80" w:type="dxa"/>
              <w:left w:w="80" w:type="dxa"/>
              <w:bottom w:w="80" w:type="dxa"/>
              <w:right w:w="80" w:type="dxa"/>
            </w:tcMar>
          </w:tcPr>
          <w:p w14:paraId="75BF4D8E" w14:textId="1BA5B1CE" w:rsidR="00524542" w:rsidRPr="00C12CD9" w:rsidRDefault="00E45905" w:rsidP="003B515B">
            <w:pPr>
              <w:pStyle w:val="Body"/>
              <w:tabs>
                <w:tab w:val="right" w:pos="7778"/>
              </w:tabs>
              <w:spacing w:before="120" w:after="120"/>
              <w:rPr>
                <w:rFonts w:ascii="Arial" w:hAnsi="Arial" w:cs="Arial"/>
                <w:b/>
                <w:sz w:val="24"/>
                <w:lang w:val="en-GB"/>
              </w:rPr>
            </w:pPr>
            <w:r>
              <w:rPr>
                <w:rFonts w:ascii="Arial" w:hAnsi="Arial" w:cs="Arial"/>
                <w:b/>
                <w:sz w:val="24"/>
              </w:rPr>
              <w:t>KEY ISSUES: QUALITY AND SAFETY COMMITTEE</w:t>
            </w:r>
            <w:r w:rsidR="003B515B">
              <w:rPr>
                <w:rFonts w:ascii="Arial" w:hAnsi="Arial" w:cs="Arial"/>
                <w:b/>
                <w:sz w:val="24"/>
              </w:rPr>
              <w:tab/>
            </w:r>
          </w:p>
        </w:tc>
        <w:tc>
          <w:tcPr>
            <w:tcW w:w="1097" w:type="dxa"/>
            <w:shd w:val="clear" w:color="auto" w:fill="auto"/>
            <w:tcMar>
              <w:top w:w="80" w:type="dxa"/>
              <w:left w:w="80" w:type="dxa"/>
              <w:bottom w:w="80" w:type="dxa"/>
              <w:right w:w="80" w:type="dxa"/>
            </w:tcMar>
          </w:tcPr>
          <w:p w14:paraId="470F49DB" w14:textId="77777777" w:rsidR="00524542" w:rsidRPr="00526BCD" w:rsidRDefault="00524542" w:rsidP="00D948A0">
            <w:pPr>
              <w:spacing w:before="120" w:after="120"/>
              <w:rPr>
                <w:rFonts w:ascii="Arial" w:hAnsi="Arial" w:cs="Arial"/>
                <w:b/>
              </w:rPr>
            </w:pPr>
          </w:p>
        </w:tc>
      </w:tr>
      <w:tr w:rsidR="00524542" w:rsidRPr="00526BCD" w14:paraId="388E3281" w14:textId="77777777" w:rsidTr="00EB7D5A">
        <w:trPr>
          <w:trHeight w:val="374"/>
        </w:trPr>
        <w:tc>
          <w:tcPr>
            <w:tcW w:w="1843" w:type="dxa"/>
            <w:shd w:val="clear" w:color="auto" w:fill="auto"/>
            <w:tcMar>
              <w:top w:w="80" w:type="dxa"/>
              <w:left w:w="80" w:type="dxa"/>
              <w:bottom w:w="80" w:type="dxa"/>
              <w:right w:w="80" w:type="dxa"/>
            </w:tcMar>
          </w:tcPr>
          <w:p w14:paraId="4BA19A3F" w14:textId="77777777" w:rsidR="00524542" w:rsidRPr="00C12CD9" w:rsidRDefault="00524542"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03A1135" w14:textId="77777777" w:rsidR="00746529" w:rsidRDefault="00E45905" w:rsidP="00746529">
            <w:pPr>
              <w:pStyle w:val="Body"/>
              <w:spacing w:before="120" w:after="120"/>
              <w:rPr>
                <w:rFonts w:ascii="Arial" w:hAnsi="Arial" w:cs="Arial"/>
                <w:b/>
                <w:color w:val="auto"/>
                <w:sz w:val="24"/>
                <w:szCs w:val="24"/>
                <w:lang w:val="en-GB"/>
              </w:rPr>
            </w:pPr>
            <w:r>
              <w:rPr>
                <w:rFonts w:ascii="Arial" w:hAnsi="Arial" w:cs="Arial"/>
                <w:color w:val="auto"/>
                <w:sz w:val="24"/>
                <w:szCs w:val="24"/>
                <w:lang w:val="en-GB"/>
              </w:rPr>
              <w:t xml:space="preserve">A report setting out the key issues discussed by the Quality and Safety Committee was </w:t>
            </w:r>
            <w:r>
              <w:rPr>
                <w:rFonts w:ascii="Arial" w:hAnsi="Arial" w:cs="Arial"/>
                <w:b/>
                <w:color w:val="auto"/>
                <w:sz w:val="24"/>
                <w:szCs w:val="24"/>
                <w:lang w:val="en-GB"/>
              </w:rPr>
              <w:t xml:space="preserve">received. </w:t>
            </w:r>
          </w:p>
          <w:p w14:paraId="570FF0A7" w14:textId="77777777" w:rsidR="00E45905" w:rsidRDefault="00E45905" w:rsidP="00746529">
            <w:pPr>
              <w:pStyle w:val="Body"/>
              <w:spacing w:before="120" w:after="120"/>
              <w:rPr>
                <w:rFonts w:ascii="Arial" w:hAnsi="Arial" w:cs="Arial"/>
                <w:color w:val="auto"/>
                <w:sz w:val="24"/>
                <w:szCs w:val="24"/>
                <w:lang w:val="en-GB"/>
              </w:rPr>
            </w:pPr>
            <w:r>
              <w:rPr>
                <w:rFonts w:ascii="Arial" w:hAnsi="Arial" w:cs="Arial"/>
                <w:color w:val="auto"/>
                <w:sz w:val="24"/>
                <w:szCs w:val="24"/>
                <w:lang w:val="en-GB"/>
              </w:rPr>
              <w:t>In discussing the report, the following points were raised:</w:t>
            </w:r>
          </w:p>
          <w:p w14:paraId="622C82F2" w14:textId="31FA0964" w:rsidR="003373F4" w:rsidRPr="00E45905" w:rsidRDefault="008F2A81" w:rsidP="003373F4">
            <w:pPr>
              <w:pStyle w:val="Body"/>
              <w:spacing w:before="120" w:after="120"/>
              <w:rPr>
                <w:rFonts w:ascii="Arial" w:hAnsi="Arial" w:cs="Arial"/>
                <w:color w:val="auto"/>
                <w:sz w:val="24"/>
                <w:szCs w:val="24"/>
                <w:lang w:val="en-GB"/>
              </w:rPr>
            </w:pPr>
            <w:r>
              <w:rPr>
                <w:rFonts w:ascii="Arial" w:hAnsi="Arial" w:cs="Arial"/>
                <w:color w:val="auto"/>
                <w:sz w:val="24"/>
                <w:szCs w:val="24"/>
                <w:lang w:val="en-GB"/>
              </w:rPr>
              <w:lastRenderedPageBreak/>
              <w:t xml:space="preserve">Emma </w:t>
            </w:r>
            <w:r w:rsidR="00BE7BF2">
              <w:rPr>
                <w:rFonts w:ascii="Arial" w:hAnsi="Arial" w:cs="Arial"/>
                <w:color w:val="auto"/>
                <w:sz w:val="24"/>
                <w:szCs w:val="24"/>
                <w:lang w:val="en-GB"/>
              </w:rPr>
              <w:t xml:space="preserve">Woollett noted that additional funding was not available for prison healthcare. She stated that it was a vulnerable population </w:t>
            </w:r>
            <w:r w:rsidR="008D18E5">
              <w:rPr>
                <w:rFonts w:ascii="Arial" w:hAnsi="Arial" w:cs="Arial"/>
                <w:color w:val="auto"/>
                <w:sz w:val="24"/>
                <w:szCs w:val="24"/>
                <w:lang w:val="en-GB"/>
              </w:rPr>
              <w:t>for whom a long-term plan was needed. Steve Spill agreed, adding that the prison population for HMP Swansea was double the size of its designation with more than 400 inmates against funding for 250. He advised that there had been deaths in custody and focussed plan was needed. Gareth Howells responded that HIW had undertaken an inspection of the prison healthcare service and good progress was being made against the action plan</w:t>
            </w:r>
            <w:r w:rsidR="004F1BAF">
              <w:rPr>
                <w:rFonts w:ascii="Arial" w:hAnsi="Arial" w:cs="Arial"/>
                <w:color w:val="auto"/>
                <w:sz w:val="24"/>
                <w:szCs w:val="24"/>
                <w:lang w:val="en-GB"/>
              </w:rPr>
              <w:t xml:space="preserve">, with only two areas now outstanding – one was for the whole health assessment and the other was around staffing. Work was in progress to transfer health board resources from HMP Parc in Bridgend as a result of the Bridgend boundary change in 2019 and once in place in HMP Swansea, a review could be undertaken to see how this had impacted on staffing levels but it was acknowledged that more resources would still be needed. Darren Griffiths added that the allocation for the prison was part of the health board’s overall allocation which was based on population size so an additional 100 inmates did not trigger an increase in budget allocation therefore the health board would need to use its own resources. A review was currently ongoing as to the requirements to determine potential investments. </w:t>
            </w:r>
          </w:p>
        </w:tc>
        <w:tc>
          <w:tcPr>
            <w:tcW w:w="1097" w:type="dxa"/>
            <w:shd w:val="clear" w:color="auto" w:fill="auto"/>
            <w:tcMar>
              <w:top w:w="80" w:type="dxa"/>
              <w:left w:w="80" w:type="dxa"/>
              <w:bottom w:w="80" w:type="dxa"/>
              <w:right w:w="80" w:type="dxa"/>
            </w:tcMar>
          </w:tcPr>
          <w:p w14:paraId="60A86DEE" w14:textId="77777777" w:rsidR="007E5CF8" w:rsidRPr="00526BCD" w:rsidRDefault="007E5CF8" w:rsidP="00D948A0">
            <w:pPr>
              <w:spacing w:before="120" w:after="120"/>
              <w:rPr>
                <w:rFonts w:ascii="Arial" w:hAnsi="Arial" w:cs="Arial"/>
                <w:b/>
              </w:rPr>
            </w:pPr>
          </w:p>
        </w:tc>
      </w:tr>
      <w:tr w:rsidR="00E32D5E" w:rsidRPr="00526BCD" w14:paraId="3CBA4A5E" w14:textId="77777777" w:rsidTr="00EB7D5A">
        <w:trPr>
          <w:trHeight w:val="374"/>
        </w:trPr>
        <w:tc>
          <w:tcPr>
            <w:tcW w:w="1843" w:type="dxa"/>
            <w:shd w:val="clear" w:color="auto" w:fill="auto"/>
            <w:tcMar>
              <w:top w:w="80" w:type="dxa"/>
              <w:left w:w="80" w:type="dxa"/>
              <w:bottom w:w="80" w:type="dxa"/>
              <w:right w:w="80" w:type="dxa"/>
            </w:tcMar>
          </w:tcPr>
          <w:p w14:paraId="4234600C" w14:textId="77777777" w:rsidR="00E32D5E" w:rsidRPr="00CB4F7A" w:rsidRDefault="00E32D5E" w:rsidP="00CB4F7A">
            <w:pPr>
              <w:spacing w:before="120" w:after="120"/>
              <w:rPr>
                <w:rFonts w:ascii="Arial" w:hAnsi="Arial" w:cs="Arial"/>
                <w:b/>
              </w:rPr>
            </w:pPr>
            <w:r w:rsidRPr="00CB4F7A">
              <w:rPr>
                <w:rFonts w:ascii="Arial" w:hAnsi="Arial" w:cs="Arial"/>
                <w:b/>
              </w:rPr>
              <w:t>Resolved:</w:t>
            </w:r>
          </w:p>
        </w:tc>
        <w:tc>
          <w:tcPr>
            <w:tcW w:w="7938" w:type="dxa"/>
            <w:shd w:val="clear" w:color="auto" w:fill="auto"/>
            <w:tcMar>
              <w:top w:w="80" w:type="dxa"/>
              <w:left w:w="80" w:type="dxa"/>
              <w:bottom w:w="80" w:type="dxa"/>
              <w:right w:w="80" w:type="dxa"/>
            </w:tcMar>
          </w:tcPr>
          <w:p w14:paraId="56124B10" w14:textId="36473546" w:rsidR="007A5B19" w:rsidRPr="00067E57" w:rsidRDefault="00746529" w:rsidP="00067E57">
            <w:pPr>
              <w:pStyle w:val="ListParagraph"/>
              <w:numPr>
                <w:ilvl w:val="0"/>
                <w:numId w:val="35"/>
              </w:numPr>
              <w:rPr>
                <w:rFonts w:hAnsi="Arial" w:cs="Arial"/>
              </w:rPr>
            </w:pPr>
            <w:r>
              <w:rPr>
                <w:rFonts w:hAnsi="Arial" w:cs="Arial"/>
              </w:rPr>
              <w:t>The report</w:t>
            </w:r>
            <w:r w:rsidR="00B82AC4" w:rsidRPr="00067E57">
              <w:rPr>
                <w:rFonts w:hAnsi="Arial" w:cs="Arial"/>
              </w:rPr>
              <w:t xml:space="preserve"> be </w:t>
            </w:r>
            <w:r w:rsidR="00B82AC4" w:rsidRPr="00067E57">
              <w:rPr>
                <w:rFonts w:hAnsi="Arial" w:cs="Arial"/>
                <w:b/>
                <w:bCs/>
              </w:rPr>
              <w:t>no</w:t>
            </w:r>
            <w:r w:rsidR="00CB4F7A" w:rsidRPr="00067E57">
              <w:rPr>
                <w:rFonts w:hAnsi="Arial" w:cs="Arial"/>
                <w:b/>
                <w:bCs/>
              </w:rPr>
              <w:t>ted</w:t>
            </w:r>
            <w:r w:rsidR="00810A1C" w:rsidRPr="00067E57">
              <w:rPr>
                <w:rFonts w:hAnsi="Arial" w:cs="Arial"/>
                <w:b/>
                <w:bCs/>
              </w:rPr>
              <w:t>.</w:t>
            </w:r>
          </w:p>
        </w:tc>
        <w:tc>
          <w:tcPr>
            <w:tcW w:w="1097" w:type="dxa"/>
            <w:shd w:val="clear" w:color="auto" w:fill="auto"/>
            <w:tcMar>
              <w:top w:w="80" w:type="dxa"/>
              <w:left w:w="80" w:type="dxa"/>
              <w:bottom w:w="80" w:type="dxa"/>
              <w:right w:w="80" w:type="dxa"/>
            </w:tcMar>
          </w:tcPr>
          <w:p w14:paraId="16D677B0" w14:textId="77777777" w:rsidR="00EB7667" w:rsidRPr="00067E57" w:rsidRDefault="00EB7667" w:rsidP="00067E57">
            <w:pPr>
              <w:ind w:left="360"/>
              <w:rPr>
                <w:rFonts w:hAnsi="Arial" w:cs="Arial"/>
              </w:rPr>
            </w:pPr>
          </w:p>
        </w:tc>
      </w:tr>
      <w:tr w:rsidR="00861FBE" w:rsidRPr="00526BCD" w14:paraId="3AC6F977" w14:textId="77777777" w:rsidTr="00EB7D5A">
        <w:trPr>
          <w:trHeight w:val="374"/>
        </w:trPr>
        <w:tc>
          <w:tcPr>
            <w:tcW w:w="1843" w:type="dxa"/>
            <w:shd w:val="clear" w:color="auto" w:fill="auto"/>
            <w:tcMar>
              <w:top w:w="80" w:type="dxa"/>
              <w:left w:w="80" w:type="dxa"/>
              <w:bottom w:w="80" w:type="dxa"/>
              <w:right w:w="80" w:type="dxa"/>
            </w:tcMar>
          </w:tcPr>
          <w:p w14:paraId="720278AA" w14:textId="74F33F0B" w:rsidR="00861FBE" w:rsidRPr="00A82DB8" w:rsidRDefault="00D33277" w:rsidP="00A82DB8">
            <w:pPr>
              <w:spacing w:before="120" w:after="120"/>
              <w:rPr>
                <w:rFonts w:ascii="Arial" w:hAnsi="Arial" w:cs="Arial"/>
                <w:b/>
              </w:rPr>
            </w:pPr>
            <w:r>
              <w:rPr>
                <w:rFonts w:ascii="Arial" w:hAnsi="Arial" w:cs="Arial"/>
                <w:b/>
              </w:rPr>
              <w:t>172/23</w:t>
            </w:r>
          </w:p>
        </w:tc>
        <w:tc>
          <w:tcPr>
            <w:tcW w:w="7938" w:type="dxa"/>
            <w:shd w:val="clear" w:color="auto" w:fill="auto"/>
            <w:tcMar>
              <w:top w:w="80" w:type="dxa"/>
              <w:left w:w="80" w:type="dxa"/>
              <w:bottom w:w="80" w:type="dxa"/>
              <w:right w:w="80" w:type="dxa"/>
            </w:tcMar>
          </w:tcPr>
          <w:p w14:paraId="63DBFA5B" w14:textId="64CB686E" w:rsidR="00861FBE" w:rsidRPr="00A82DB8" w:rsidRDefault="00A82DB8" w:rsidP="00A82DB8">
            <w:pPr>
              <w:spacing w:before="120" w:after="120"/>
              <w:rPr>
                <w:rFonts w:hAnsi="Arial" w:cs="Arial"/>
                <w:b/>
              </w:rPr>
            </w:pPr>
            <w:r w:rsidRPr="00A82DB8">
              <w:rPr>
                <w:rFonts w:ascii="Arial" w:hAnsi="Arial" w:cs="Arial"/>
                <w:b/>
                <w:lang w:eastAsia="en-GB"/>
              </w:rPr>
              <w:t>PUBLIC SERVICE OMBUDSMAN LETTER 2022/23</w:t>
            </w:r>
          </w:p>
        </w:tc>
        <w:tc>
          <w:tcPr>
            <w:tcW w:w="1097" w:type="dxa"/>
            <w:shd w:val="clear" w:color="auto" w:fill="auto"/>
            <w:tcMar>
              <w:top w:w="80" w:type="dxa"/>
              <w:left w:w="80" w:type="dxa"/>
              <w:bottom w:w="80" w:type="dxa"/>
              <w:right w:w="80" w:type="dxa"/>
            </w:tcMar>
          </w:tcPr>
          <w:p w14:paraId="092064C8" w14:textId="77777777" w:rsidR="00861FBE" w:rsidRPr="00067E57" w:rsidRDefault="00861FBE" w:rsidP="00067E57">
            <w:pPr>
              <w:ind w:left="360"/>
              <w:rPr>
                <w:rFonts w:hAnsi="Arial" w:cs="Arial"/>
              </w:rPr>
            </w:pPr>
          </w:p>
        </w:tc>
      </w:tr>
      <w:tr w:rsidR="00861FBE" w:rsidRPr="00526BCD" w14:paraId="252E389E" w14:textId="77777777" w:rsidTr="00EB7D5A">
        <w:trPr>
          <w:trHeight w:val="374"/>
        </w:trPr>
        <w:tc>
          <w:tcPr>
            <w:tcW w:w="1843" w:type="dxa"/>
            <w:shd w:val="clear" w:color="auto" w:fill="auto"/>
            <w:tcMar>
              <w:top w:w="80" w:type="dxa"/>
              <w:left w:w="80" w:type="dxa"/>
              <w:bottom w:w="80" w:type="dxa"/>
              <w:right w:w="80" w:type="dxa"/>
            </w:tcMar>
          </w:tcPr>
          <w:p w14:paraId="7E5D1588" w14:textId="77777777" w:rsidR="00861FBE" w:rsidRPr="00A82DB8" w:rsidRDefault="00861FBE" w:rsidP="00A82DB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63C5A7D" w14:textId="77777777" w:rsidR="00861FBE" w:rsidRPr="00A82DB8" w:rsidRDefault="00A82DB8" w:rsidP="00A82DB8">
            <w:pPr>
              <w:spacing w:before="120" w:after="120"/>
              <w:rPr>
                <w:rFonts w:ascii="Arial" w:hAnsi="Arial" w:cs="Arial"/>
                <w:b/>
              </w:rPr>
            </w:pPr>
            <w:r w:rsidRPr="00A82DB8">
              <w:rPr>
                <w:rFonts w:ascii="Arial" w:hAnsi="Arial" w:cs="Arial"/>
              </w:rPr>
              <w:t xml:space="preserve">A report setting out the annual letter from the Public Service Ombudsman for 2022-23 was </w:t>
            </w:r>
            <w:r w:rsidRPr="00A82DB8">
              <w:rPr>
                <w:rFonts w:ascii="Arial" w:hAnsi="Arial" w:cs="Arial"/>
                <w:b/>
              </w:rPr>
              <w:t xml:space="preserve">received. </w:t>
            </w:r>
          </w:p>
          <w:p w14:paraId="48B1C8F0" w14:textId="77777777" w:rsidR="00A82DB8" w:rsidRPr="00A82DB8" w:rsidRDefault="00A82DB8" w:rsidP="00A82DB8">
            <w:pPr>
              <w:spacing w:before="120" w:after="120"/>
              <w:rPr>
                <w:rFonts w:ascii="Arial" w:hAnsi="Arial" w:cs="Arial"/>
              </w:rPr>
            </w:pPr>
            <w:r w:rsidRPr="00A82DB8">
              <w:rPr>
                <w:rFonts w:ascii="Arial" w:hAnsi="Arial" w:cs="Arial"/>
              </w:rPr>
              <w:t xml:space="preserve">In introducing the report, Hazel Lloyd highlighted the following points: </w:t>
            </w:r>
          </w:p>
          <w:p w14:paraId="01170B3D" w14:textId="16477665" w:rsidR="00A82DB8" w:rsidRPr="00A82DB8" w:rsidRDefault="00A82DB8" w:rsidP="00A82DB8">
            <w:pPr>
              <w:pStyle w:val="ListParagraph"/>
              <w:numPr>
                <w:ilvl w:val="0"/>
                <w:numId w:val="35"/>
              </w:numPr>
              <w:rPr>
                <w:rFonts w:hAnsi="Arial" w:cs="Arial"/>
              </w:rPr>
            </w:pPr>
            <w:r w:rsidRPr="00A82DB8">
              <w:rPr>
                <w:rFonts w:hAnsi="Arial" w:cs="Arial"/>
              </w:rPr>
              <w:t xml:space="preserve">One of the recommendations for all health boards had been to review resources for investigations but it was acknowledged that this was a challenging area for all organisations; </w:t>
            </w:r>
          </w:p>
          <w:p w14:paraId="3E57A9D9" w14:textId="77777777" w:rsidR="00A82DB8" w:rsidRPr="00A82DB8" w:rsidRDefault="00A82DB8" w:rsidP="00A82DB8">
            <w:pPr>
              <w:pStyle w:val="ListParagraph"/>
              <w:numPr>
                <w:ilvl w:val="0"/>
                <w:numId w:val="35"/>
              </w:numPr>
              <w:rPr>
                <w:rFonts w:hAnsi="Arial" w:cs="Arial"/>
              </w:rPr>
            </w:pPr>
            <w:r w:rsidRPr="00A82DB8">
              <w:rPr>
                <w:rFonts w:hAnsi="Arial" w:cs="Arial"/>
              </w:rPr>
              <w:t>The health board had a good relationship with the Public Service Ombudsman.</w:t>
            </w:r>
          </w:p>
          <w:p w14:paraId="26FD6906" w14:textId="77777777" w:rsidR="00A82DB8" w:rsidRPr="00A82DB8" w:rsidRDefault="00A82DB8" w:rsidP="00A82DB8">
            <w:pPr>
              <w:spacing w:before="120" w:after="120"/>
              <w:rPr>
                <w:rFonts w:ascii="Arial" w:hAnsi="Arial" w:cs="Arial"/>
              </w:rPr>
            </w:pPr>
            <w:r w:rsidRPr="00A82DB8">
              <w:rPr>
                <w:rFonts w:ascii="Arial" w:hAnsi="Arial" w:cs="Arial"/>
              </w:rPr>
              <w:t xml:space="preserve">In discussing the report, the following points were raised: </w:t>
            </w:r>
          </w:p>
          <w:p w14:paraId="7C6D858C" w14:textId="110375E5" w:rsidR="00A82DB8" w:rsidRDefault="00A82DB8" w:rsidP="00A82DB8">
            <w:pPr>
              <w:spacing w:before="120" w:after="120"/>
              <w:rPr>
                <w:rFonts w:ascii="Arial" w:hAnsi="Arial" w:cs="Arial"/>
              </w:rPr>
            </w:pPr>
            <w:r>
              <w:rPr>
                <w:rFonts w:ascii="Arial" w:hAnsi="Arial" w:cs="Arial"/>
              </w:rPr>
              <w:t xml:space="preserve">Gareth Howells stated that one of the biggest challenges has been to consistently learn, share and gain assurance as to what had been learned and this was a key part of the plans. </w:t>
            </w:r>
          </w:p>
          <w:p w14:paraId="646D940F" w14:textId="65D3C564" w:rsidR="00A82DB8" w:rsidRDefault="00A82DB8" w:rsidP="00A82DB8">
            <w:pPr>
              <w:spacing w:before="120" w:after="120"/>
              <w:rPr>
                <w:rFonts w:ascii="Arial" w:hAnsi="Arial" w:cs="Arial"/>
              </w:rPr>
            </w:pPr>
            <w:r>
              <w:rPr>
                <w:rFonts w:ascii="Arial" w:hAnsi="Arial" w:cs="Arial"/>
              </w:rPr>
              <w:t xml:space="preserve">Reena Owen </w:t>
            </w:r>
            <w:r w:rsidR="007B7F22">
              <w:rPr>
                <w:rFonts w:ascii="Arial" w:hAnsi="Arial" w:cs="Arial"/>
              </w:rPr>
              <w:t>informed the board</w:t>
            </w:r>
            <w:r>
              <w:rPr>
                <w:rFonts w:ascii="Arial" w:hAnsi="Arial" w:cs="Arial"/>
              </w:rPr>
              <w:t xml:space="preserve"> that she had attended one of the </w:t>
            </w:r>
            <w:r w:rsidR="007B7F22">
              <w:rPr>
                <w:rFonts w:ascii="Arial" w:hAnsi="Arial" w:cs="Arial"/>
              </w:rPr>
              <w:t xml:space="preserve">online training courses which had highlighted the benefits of early resolution. It was important that people could see their complaints were being investigated to stop them escalating. Gareth Howells agreed, adding the </w:t>
            </w:r>
            <w:r w:rsidR="007B7F22">
              <w:rPr>
                <w:rFonts w:ascii="Arial" w:hAnsi="Arial" w:cs="Arial"/>
              </w:rPr>
              <w:lastRenderedPageBreak/>
              <w:t xml:space="preserve">implementation of the Duty of Candour would help further down the line as it would give staff the confidence to take more accountability. He stated that the ambition was to have fewer concerns developing into formal complaints through early resolution. </w:t>
            </w:r>
          </w:p>
          <w:p w14:paraId="2C961CA1" w14:textId="2A7C42B4" w:rsidR="007B7F22" w:rsidRDefault="007B7F22" w:rsidP="00A82DB8">
            <w:pPr>
              <w:spacing w:before="120" w:after="120"/>
              <w:rPr>
                <w:rFonts w:ascii="Arial" w:hAnsi="Arial" w:cs="Arial"/>
              </w:rPr>
            </w:pPr>
            <w:r>
              <w:rPr>
                <w:rFonts w:ascii="Arial" w:hAnsi="Arial" w:cs="Arial"/>
              </w:rPr>
              <w:t xml:space="preserve">Steve Spill advised that the Public Service Ombudsman has suggested that the Quality and Safety Committee oversee the action to meet the recommendations within the annual letter and this would be complied with.  </w:t>
            </w:r>
          </w:p>
          <w:p w14:paraId="3ED29F82" w14:textId="77777777" w:rsidR="007B7F22" w:rsidRPr="00DA64EE" w:rsidRDefault="007B7F22" w:rsidP="00A82DB8">
            <w:pPr>
              <w:spacing w:before="120" w:after="120"/>
              <w:rPr>
                <w:rFonts w:ascii="Arial" w:hAnsi="Arial" w:cs="Arial"/>
                <w:b/>
                <w:color w:val="FF0000"/>
              </w:rPr>
            </w:pPr>
            <w:r w:rsidRPr="00DA64EE">
              <w:rPr>
                <w:rFonts w:ascii="Arial" w:hAnsi="Arial" w:cs="Arial"/>
                <w:b/>
                <w:color w:val="FF0000"/>
              </w:rPr>
              <w:t xml:space="preserve">ACTION - Quality and Safety Committee oversee the action to meet the recommendations within the annual letter. </w:t>
            </w:r>
          </w:p>
          <w:p w14:paraId="1EBFA7C0" w14:textId="4D28E5BE" w:rsidR="007B7F22" w:rsidRDefault="007B7F22" w:rsidP="00A82DB8">
            <w:pPr>
              <w:spacing w:before="120" w:after="120"/>
              <w:rPr>
                <w:rFonts w:ascii="Arial" w:hAnsi="Arial" w:cs="Arial"/>
              </w:rPr>
            </w:pPr>
            <w:r>
              <w:rPr>
                <w:rFonts w:ascii="Arial" w:hAnsi="Arial" w:cs="Arial"/>
              </w:rPr>
              <w:t xml:space="preserve">Anne-Louise Ferguson commented that to </w:t>
            </w:r>
            <w:r w:rsidR="00C45404">
              <w:rPr>
                <w:rFonts w:ascii="Arial" w:hAnsi="Arial" w:cs="Arial"/>
              </w:rPr>
              <w:t xml:space="preserve">deliver </w:t>
            </w:r>
            <w:r>
              <w:rPr>
                <w:rFonts w:ascii="Arial" w:hAnsi="Arial" w:cs="Arial"/>
              </w:rPr>
              <w:t xml:space="preserve">successful early resolutions, sufficient resources were needed as if </w:t>
            </w:r>
            <w:r w:rsidR="00770076">
              <w:rPr>
                <w:rFonts w:ascii="Arial" w:hAnsi="Arial" w:cs="Arial"/>
              </w:rPr>
              <w:t xml:space="preserve">processes were not executed correctly, it could escalate a situation. However, this was an area that was often under resourced. </w:t>
            </w:r>
          </w:p>
          <w:p w14:paraId="1EAA50CD" w14:textId="5599296D" w:rsidR="00770076" w:rsidRDefault="00770076" w:rsidP="00A82DB8">
            <w:pPr>
              <w:spacing w:before="120" w:after="120"/>
              <w:rPr>
                <w:rFonts w:ascii="Arial" w:hAnsi="Arial" w:cs="Arial"/>
              </w:rPr>
            </w:pPr>
            <w:r>
              <w:rPr>
                <w:rFonts w:ascii="Arial" w:hAnsi="Arial" w:cs="Arial"/>
              </w:rPr>
              <w:t xml:space="preserve">Gareth Howells advised that resources were being benchmarked and it was the complex complaints that required the most time, of which there were a small number. These tended to take up the majority of the small resource’s time. Work was being undertaken to determine how best to manage the health board’s quality resources and whether a less central approach would be of benefit. </w:t>
            </w:r>
          </w:p>
          <w:p w14:paraId="73A6F458" w14:textId="77777777" w:rsidR="00770076" w:rsidRDefault="00770076" w:rsidP="00A82DB8">
            <w:pPr>
              <w:spacing w:before="120" w:after="120"/>
              <w:rPr>
                <w:rFonts w:ascii="Arial" w:hAnsi="Arial" w:cs="Arial"/>
              </w:rPr>
            </w:pPr>
            <w:r>
              <w:rPr>
                <w:rFonts w:ascii="Arial" w:hAnsi="Arial" w:cs="Arial"/>
              </w:rPr>
              <w:t>Jean Church queried what the level of digital support available to capture data. Hazel Lloyd responded that an all-Wales system was in place which used specific codes to enable data to be compared. The health board had always had its own system to do this but now it is was on a national basis, much wider comparisons could be drawn.</w:t>
            </w:r>
          </w:p>
          <w:p w14:paraId="2B76B278" w14:textId="77777777" w:rsidR="00770076" w:rsidRDefault="00770076" w:rsidP="00770076">
            <w:pPr>
              <w:spacing w:before="120" w:after="120"/>
              <w:rPr>
                <w:rFonts w:ascii="Arial" w:hAnsi="Arial" w:cs="Arial"/>
              </w:rPr>
            </w:pPr>
            <w:r>
              <w:rPr>
                <w:rFonts w:ascii="Arial" w:hAnsi="Arial" w:cs="Arial"/>
              </w:rPr>
              <w:t>Jean Church sought further information as to the decision process for the Public Service Ombudsman to pursue a complain</w:t>
            </w:r>
            <w:r w:rsidR="004008A6">
              <w:rPr>
                <w:rFonts w:ascii="Arial" w:hAnsi="Arial" w:cs="Arial"/>
              </w:rPr>
              <w:t>t</w:t>
            </w:r>
            <w:r>
              <w:rPr>
                <w:rFonts w:ascii="Arial" w:hAnsi="Arial" w:cs="Arial"/>
              </w:rPr>
              <w:t xml:space="preserve">. Hazel Lloyd responded that </w:t>
            </w:r>
            <w:r w:rsidR="004008A6">
              <w:rPr>
                <w:rFonts w:ascii="Arial" w:hAnsi="Arial" w:cs="Arial"/>
              </w:rPr>
              <w:t xml:space="preserve">each case was reviewed to understand the health board’s investigation process </w:t>
            </w:r>
            <w:r w:rsidR="00B5113E">
              <w:rPr>
                <w:rFonts w:ascii="Arial" w:hAnsi="Arial" w:cs="Arial"/>
              </w:rPr>
              <w:t xml:space="preserve">and response provided to determine if it was correct. </w:t>
            </w:r>
          </w:p>
          <w:p w14:paraId="540FF14D" w14:textId="47C4B830" w:rsidR="00B5113E" w:rsidRPr="00A82DB8" w:rsidRDefault="00B5113E" w:rsidP="00770076">
            <w:pPr>
              <w:spacing w:before="120" w:after="120"/>
              <w:rPr>
                <w:rFonts w:ascii="Arial" w:hAnsi="Arial" w:cs="Arial"/>
              </w:rPr>
            </w:pPr>
            <w:r>
              <w:rPr>
                <w:rFonts w:ascii="Arial" w:hAnsi="Arial" w:cs="Arial"/>
              </w:rPr>
              <w:t xml:space="preserve">Jean Church asked whether an analysis was provided by the Public Service Ombudsman as to the types of complaints of the health board it was having to review. </w:t>
            </w:r>
            <w:r w:rsidR="00F01CB7">
              <w:rPr>
                <w:rFonts w:ascii="Arial" w:hAnsi="Arial" w:cs="Arial"/>
              </w:rPr>
              <w:t xml:space="preserve">Hazel Lloyd responded that the information was shared with service groups when their complaints were investigated and the Quality and Safety Committee apprised of all cases as a whole. An increase in the number of cases reviewed by the Public Service Ombudsman so training was provided on complaint handling which was now a regular occurrence. </w:t>
            </w:r>
          </w:p>
        </w:tc>
        <w:tc>
          <w:tcPr>
            <w:tcW w:w="1097" w:type="dxa"/>
            <w:shd w:val="clear" w:color="auto" w:fill="auto"/>
            <w:tcMar>
              <w:top w:w="80" w:type="dxa"/>
              <w:left w:w="80" w:type="dxa"/>
              <w:bottom w:w="80" w:type="dxa"/>
              <w:right w:w="80" w:type="dxa"/>
            </w:tcMar>
          </w:tcPr>
          <w:p w14:paraId="5EFEEB4A" w14:textId="77777777" w:rsidR="00861FBE" w:rsidRDefault="00861FBE" w:rsidP="00067E57">
            <w:pPr>
              <w:ind w:left="360"/>
              <w:rPr>
                <w:rFonts w:hAnsi="Arial" w:cs="Arial"/>
              </w:rPr>
            </w:pPr>
          </w:p>
          <w:p w14:paraId="6F73D78B" w14:textId="77777777" w:rsidR="00DA64EE" w:rsidRDefault="00DA64EE" w:rsidP="00067E57">
            <w:pPr>
              <w:ind w:left="360"/>
              <w:rPr>
                <w:rFonts w:hAnsi="Arial" w:cs="Arial"/>
              </w:rPr>
            </w:pPr>
          </w:p>
          <w:p w14:paraId="22945B49" w14:textId="77777777" w:rsidR="00DA64EE" w:rsidRDefault="00DA64EE" w:rsidP="00067E57">
            <w:pPr>
              <w:ind w:left="360"/>
              <w:rPr>
                <w:rFonts w:hAnsi="Arial" w:cs="Arial"/>
              </w:rPr>
            </w:pPr>
          </w:p>
          <w:p w14:paraId="13CE5D14" w14:textId="77777777" w:rsidR="00DA64EE" w:rsidRDefault="00DA64EE" w:rsidP="00067E57">
            <w:pPr>
              <w:ind w:left="360"/>
              <w:rPr>
                <w:rFonts w:hAnsi="Arial" w:cs="Arial"/>
              </w:rPr>
            </w:pPr>
          </w:p>
          <w:p w14:paraId="156618B6" w14:textId="77777777" w:rsidR="00DA64EE" w:rsidRDefault="00DA64EE" w:rsidP="00067E57">
            <w:pPr>
              <w:ind w:left="360"/>
              <w:rPr>
                <w:rFonts w:hAnsi="Arial" w:cs="Arial"/>
              </w:rPr>
            </w:pPr>
          </w:p>
          <w:p w14:paraId="31C360A5" w14:textId="77777777" w:rsidR="00DA64EE" w:rsidRDefault="00DA64EE" w:rsidP="00067E57">
            <w:pPr>
              <w:ind w:left="360"/>
              <w:rPr>
                <w:rFonts w:hAnsi="Arial" w:cs="Arial"/>
              </w:rPr>
            </w:pPr>
          </w:p>
          <w:p w14:paraId="78FD89F6" w14:textId="77777777" w:rsidR="00DA64EE" w:rsidRDefault="00DA64EE" w:rsidP="00067E57">
            <w:pPr>
              <w:ind w:left="360"/>
              <w:rPr>
                <w:rFonts w:hAnsi="Arial" w:cs="Arial"/>
              </w:rPr>
            </w:pPr>
          </w:p>
          <w:p w14:paraId="06769135" w14:textId="77777777" w:rsidR="00DA64EE" w:rsidRDefault="00DA64EE" w:rsidP="00067E57">
            <w:pPr>
              <w:ind w:left="360"/>
              <w:rPr>
                <w:rFonts w:hAnsi="Arial" w:cs="Arial"/>
              </w:rPr>
            </w:pPr>
          </w:p>
          <w:p w14:paraId="1CF5D426" w14:textId="77777777" w:rsidR="00DA64EE" w:rsidRDefault="00DA64EE" w:rsidP="00067E57">
            <w:pPr>
              <w:ind w:left="360"/>
              <w:rPr>
                <w:rFonts w:hAnsi="Arial" w:cs="Arial"/>
              </w:rPr>
            </w:pPr>
          </w:p>
          <w:p w14:paraId="337A6FF7" w14:textId="77777777" w:rsidR="00DA64EE" w:rsidRDefault="00DA64EE" w:rsidP="00067E57">
            <w:pPr>
              <w:ind w:left="360"/>
              <w:rPr>
                <w:rFonts w:hAnsi="Arial" w:cs="Arial"/>
              </w:rPr>
            </w:pPr>
          </w:p>
          <w:p w14:paraId="6C647573" w14:textId="77777777" w:rsidR="00DA64EE" w:rsidRDefault="00DA64EE" w:rsidP="00067E57">
            <w:pPr>
              <w:ind w:left="360"/>
              <w:rPr>
                <w:rFonts w:hAnsi="Arial" w:cs="Arial"/>
              </w:rPr>
            </w:pPr>
          </w:p>
          <w:p w14:paraId="1CA67337" w14:textId="77777777" w:rsidR="00DA64EE" w:rsidRDefault="00DA64EE" w:rsidP="00067E57">
            <w:pPr>
              <w:ind w:left="360"/>
              <w:rPr>
                <w:rFonts w:hAnsi="Arial" w:cs="Arial"/>
              </w:rPr>
            </w:pPr>
          </w:p>
          <w:p w14:paraId="0D8EEEEE" w14:textId="77777777" w:rsidR="00DA64EE" w:rsidRDefault="00DA64EE" w:rsidP="00067E57">
            <w:pPr>
              <w:ind w:left="360"/>
              <w:rPr>
                <w:rFonts w:hAnsi="Arial" w:cs="Arial"/>
              </w:rPr>
            </w:pPr>
          </w:p>
          <w:p w14:paraId="6851F3CD" w14:textId="77777777" w:rsidR="00DA64EE" w:rsidRDefault="00DA64EE" w:rsidP="00067E57">
            <w:pPr>
              <w:ind w:left="360"/>
              <w:rPr>
                <w:rFonts w:hAnsi="Arial" w:cs="Arial"/>
              </w:rPr>
            </w:pPr>
          </w:p>
          <w:p w14:paraId="60AF60B1" w14:textId="77777777" w:rsidR="00DA64EE" w:rsidRDefault="00DA64EE" w:rsidP="00067E57">
            <w:pPr>
              <w:ind w:left="360"/>
              <w:rPr>
                <w:rFonts w:hAnsi="Arial" w:cs="Arial"/>
              </w:rPr>
            </w:pPr>
          </w:p>
          <w:p w14:paraId="0EBE36FC" w14:textId="77777777" w:rsidR="00DA64EE" w:rsidRDefault="00DA64EE" w:rsidP="00067E57">
            <w:pPr>
              <w:ind w:left="360"/>
              <w:rPr>
                <w:rFonts w:hAnsi="Arial" w:cs="Arial"/>
              </w:rPr>
            </w:pPr>
          </w:p>
          <w:p w14:paraId="2E5484EF" w14:textId="77777777" w:rsidR="00DA64EE" w:rsidRDefault="00DA64EE" w:rsidP="00067E57">
            <w:pPr>
              <w:ind w:left="360"/>
              <w:rPr>
                <w:rFonts w:hAnsi="Arial" w:cs="Arial"/>
              </w:rPr>
            </w:pPr>
          </w:p>
          <w:p w14:paraId="4AA9CC95" w14:textId="77777777" w:rsidR="00DA64EE" w:rsidRDefault="00DA64EE" w:rsidP="00067E57">
            <w:pPr>
              <w:ind w:left="360"/>
              <w:rPr>
                <w:rFonts w:hAnsi="Arial" w:cs="Arial"/>
              </w:rPr>
            </w:pPr>
          </w:p>
          <w:p w14:paraId="0837D3E3" w14:textId="77777777" w:rsidR="00DA64EE" w:rsidRDefault="00DA64EE" w:rsidP="00067E57">
            <w:pPr>
              <w:ind w:left="360"/>
              <w:rPr>
                <w:rFonts w:hAnsi="Arial" w:cs="Arial"/>
              </w:rPr>
            </w:pPr>
          </w:p>
          <w:p w14:paraId="7BF74CA9" w14:textId="77777777" w:rsidR="00DA64EE" w:rsidRDefault="00DA64EE" w:rsidP="00067E57">
            <w:pPr>
              <w:ind w:left="360"/>
              <w:rPr>
                <w:rFonts w:hAnsi="Arial" w:cs="Arial"/>
              </w:rPr>
            </w:pPr>
          </w:p>
          <w:p w14:paraId="2B369AFA" w14:textId="77777777" w:rsidR="00DA64EE" w:rsidRDefault="00DA64EE" w:rsidP="00067E57">
            <w:pPr>
              <w:ind w:left="360"/>
              <w:rPr>
                <w:rFonts w:hAnsi="Arial" w:cs="Arial"/>
              </w:rPr>
            </w:pPr>
          </w:p>
          <w:p w14:paraId="32D7706E" w14:textId="77777777" w:rsidR="00DA64EE" w:rsidRDefault="00DA64EE" w:rsidP="00067E57">
            <w:pPr>
              <w:ind w:left="360"/>
              <w:rPr>
                <w:rFonts w:hAnsi="Arial" w:cs="Arial"/>
              </w:rPr>
            </w:pPr>
          </w:p>
          <w:p w14:paraId="71EECC83" w14:textId="77777777" w:rsidR="00DA64EE" w:rsidRDefault="00DA64EE" w:rsidP="00067E57">
            <w:pPr>
              <w:ind w:left="360"/>
              <w:rPr>
                <w:rFonts w:hAnsi="Arial" w:cs="Arial"/>
              </w:rPr>
            </w:pPr>
          </w:p>
          <w:p w14:paraId="1EAC35A7" w14:textId="77777777" w:rsidR="00DA64EE" w:rsidRDefault="00DA64EE" w:rsidP="00067E57">
            <w:pPr>
              <w:ind w:left="360"/>
              <w:rPr>
                <w:rFonts w:hAnsi="Arial" w:cs="Arial"/>
              </w:rPr>
            </w:pPr>
          </w:p>
          <w:p w14:paraId="534FFF4F" w14:textId="77777777" w:rsidR="00DA64EE" w:rsidRDefault="00DA64EE" w:rsidP="00067E57">
            <w:pPr>
              <w:ind w:left="360"/>
              <w:rPr>
                <w:rFonts w:hAnsi="Arial" w:cs="Arial"/>
              </w:rPr>
            </w:pPr>
          </w:p>
          <w:p w14:paraId="768E4050" w14:textId="77777777" w:rsidR="00DA64EE" w:rsidRDefault="00DA64EE" w:rsidP="00067E57">
            <w:pPr>
              <w:ind w:left="360"/>
              <w:rPr>
                <w:rFonts w:hAnsi="Arial" w:cs="Arial"/>
              </w:rPr>
            </w:pPr>
          </w:p>
          <w:p w14:paraId="6A5A4916" w14:textId="77777777" w:rsidR="00DA64EE" w:rsidRDefault="00DA64EE" w:rsidP="00067E57">
            <w:pPr>
              <w:ind w:left="360"/>
              <w:rPr>
                <w:rFonts w:hAnsi="Arial" w:cs="Arial"/>
              </w:rPr>
            </w:pPr>
          </w:p>
          <w:p w14:paraId="01185EA8" w14:textId="77777777" w:rsidR="00DA64EE" w:rsidRDefault="00DA64EE" w:rsidP="00067E57">
            <w:pPr>
              <w:ind w:left="360"/>
              <w:rPr>
                <w:rFonts w:hAnsi="Arial" w:cs="Arial"/>
              </w:rPr>
            </w:pPr>
          </w:p>
          <w:p w14:paraId="02A8EA39" w14:textId="06525704" w:rsidR="00DA64EE" w:rsidRPr="00DA64EE" w:rsidRDefault="00DA64EE" w:rsidP="00DA64EE">
            <w:pPr>
              <w:jc w:val="center"/>
              <w:rPr>
                <w:rFonts w:ascii="Arial" w:hAnsi="Arial" w:cs="Arial"/>
                <w:b/>
              </w:rPr>
            </w:pPr>
            <w:r w:rsidRPr="00DA64EE">
              <w:rPr>
                <w:rFonts w:ascii="Arial" w:hAnsi="Arial" w:cs="Arial"/>
                <w:b/>
              </w:rPr>
              <w:t>GH/HL</w:t>
            </w:r>
          </w:p>
        </w:tc>
      </w:tr>
      <w:tr w:rsidR="00861FBE" w:rsidRPr="00526BCD" w14:paraId="3D48822E" w14:textId="77777777" w:rsidTr="00EB7D5A">
        <w:trPr>
          <w:trHeight w:val="374"/>
        </w:trPr>
        <w:tc>
          <w:tcPr>
            <w:tcW w:w="1843" w:type="dxa"/>
            <w:shd w:val="clear" w:color="auto" w:fill="auto"/>
            <w:tcMar>
              <w:top w:w="80" w:type="dxa"/>
              <w:left w:w="80" w:type="dxa"/>
              <w:bottom w:w="80" w:type="dxa"/>
              <w:right w:w="80" w:type="dxa"/>
            </w:tcMar>
          </w:tcPr>
          <w:p w14:paraId="793EC9CF" w14:textId="77777777" w:rsidR="00861FBE" w:rsidRPr="00CB4F7A" w:rsidRDefault="00861FBE" w:rsidP="00CB4F7A">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B52209C" w14:textId="054E7960" w:rsidR="00861FBE" w:rsidRPr="00DA64EE" w:rsidRDefault="00F01CB7" w:rsidP="00DA64EE">
            <w:pPr>
              <w:pStyle w:val="ListParagraph"/>
              <w:numPr>
                <w:ilvl w:val="0"/>
                <w:numId w:val="35"/>
              </w:numPr>
              <w:rPr>
                <w:rFonts w:hAnsi="Arial" w:cs="Arial"/>
                <w:color w:val="auto"/>
              </w:rPr>
            </w:pPr>
            <w:r w:rsidRPr="00DA64EE">
              <w:rPr>
                <w:rFonts w:hAnsi="Arial" w:cs="Arial"/>
                <w:color w:val="auto"/>
              </w:rPr>
              <w:t xml:space="preserve">The report be </w:t>
            </w:r>
            <w:r w:rsidRPr="00DA64EE">
              <w:rPr>
                <w:rFonts w:hAnsi="Arial" w:cs="Arial"/>
                <w:b/>
                <w:color w:val="auto"/>
              </w:rPr>
              <w:t xml:space="preserve">noted; </w:t>
            </w:r>
          </w:p>
          <w:p w14:paraId="78D0F4D2" w14:textId="3BD96E32" w:rsidR="007B7F22" w:rsidRDefault="00F01CB7" w:rsidP="00DA64EE">
            <w:pPr>
              <w:pStyle w:val="ListParagraph"/>
              <w:numPr>
                <w:ilvl w:val="0"/>
                <w:numId w:val="35"/>
              </w:numPr>
              <w:rPr>
                <w:rFonts w:hAnsi="Arial" w:cs="Arial"/>
              </w:rPr>
            </w:pPr>
            <w:r w:rsidRPr="00DA64EE">
              <w:rPr>
                <w:rFonts w:hAnsi="Arial" w:cs="Arial"/>
                <w:color w:val="auto"/>
              </w:rPr>
              <w:lastRenderedPageBreak/>
              <w:t xml:space="preserve">It be agreed that </w:t>
            </w:r>
            <w:r w:rsidRPr="00DA64EE">
              <w:rPr>
                <w:color w:val="auto"/>
              </w:rPr>
              <w:t>the Quality and Safety Committee oversee the response to the recommendations made by the Ombudsman prior to the response provided by 1</w:t>
            </w:r>
            <w:r w:rsidRPr="00DA64EE">
              <w:rPr>
                <w:color w:val="auto"/>
                <w:vertAlign w:val="superscript"/>
              </w:rPr>
              <w:t>st</w:t>
            </w:r>
            <w:r w:rsidRPr="00DA64EE">
              <w:rPr>
                <w:color w:val="auto"/>
              </w:rPr>
              <w:t xml:space="preserve"> December 2023. </w:t>
            </w:r>
            <w:r w:rsidRPr="00DA64EE">
              <w:rPr>
                <w:b/>
                <w:color w:val="auto"/>
              </w:rPr>
              <w:t xml:space="preserve"> </w:t>
            </w:r>
          </w:p>
        </w:tc>
        <w:tc>
          <w:tcPr>
            <w:tcW w:w="1097" w:type="dxa"/>
            <w:shd w:val="clear" w:color="auto" w:fill="auto"/>
            <w:tcMar>
              <w:top w:w="80" w:type="dxa"/>
              <w:left w:w="80" w:type="dxa"/>
              <w:bottom w:w="80" w:type="dxa"/>
              <w:right w:w="80" w:type="dxa"/>
            </w:tcMar>
          </w:tcPr>
          <w:p w14:paraId="22B4F228" w14:textId="77777777" w:rsidR="00861FBE" w:rsidRDefault="00861FBE" w:rsidP="00067E57">
            <w:pPr>
              <w:ind w:left="360"/>
              <w:rPr>
                <w:rFonts w:hAnsi="Arial" w:cs="Arial"/>
              </w:rPr>
            </w:pPr>
          </w:p>
          <w:p w14:paraId="07FDA9D1" w14:textId="77777777" w:rsidR="00DA64EE" w:rsidRDefault="00DA64EE" w:rsidP="00067E57">
            <w:pPr>
              <w:ind w:left="360"/>
              <w:rPr>
                <w:rFonts w:hAnsi="Arial" w:cs="Arial"/>
              </w:rPr>
            </w:pPr>
          </w:p>
          <w:p w14:paraId="034D086A" w14:textId="52611EFC" w:rsidR="00DA64EE" w:rsidRPr="00DA64EE" w:rsidRDefault="00DA64EE" w:rsidP="00DA64EE">
            <w:pPr>
              <w:jc w:val="center"/>
              <w:rPr>
                <w:rFonts w:ascii="Arial" w:hAnsi="Arial" w:cs="Arial"/>
                <w:b/>
              </w:rPr>
            </w:pPr>
            <w:r w:rsidRPr="00DA64EE">
              <w:rPr>
                <w:rFonts w:ascii="Arial" w:hAnsi="Arial" w:cs="Arial"/>
                <w:b/>
              </w:rPr>
              <w:t>HL/GH</w:t>
            </w:r>
          </w:p>
        </w:tc>
      </w:tr>
      <w:tr w:rsidR="007359F5" w:rsidRPr="00526BCD" w14:paraId="1EAA1F7E" w14:textId="77777777" w:rsidTr="00EB7D5A">
        <w:trPr>
          <w:trHeight w:val="374"/>
        </w:trPr>
        <w:tc>
          <w:tcPr>
            <w:tcW w:w="1843" w:type="dxa"/>
            <w:shd w:val="clear" w:color="auto" w:fill="auto"/>
            <w:tcMar>
              <w:top w:w="80" w:type="dxa"/>
              <w:left w:w="80" w:type="dxa"/>
              <w:bottom w:w="80" w:type="dxa"/>
              <w:right w:w="80" w:type="dxa"/>
            </w:tcMar>
          </w:tcPr>
          <w:p w14:paraId="4C91D27C" w14:textId="5DA2749F" w:rsidR="007359F5" w:rsidRPr="007359F5" w:rsidRDefault="00D33277" w:rsidP="00D33277">
            <w:pPr>
              <w:spacing w:before="120" w:after="120"/>
              <w:rPr>
                <w:rFonts w:ascii="Arial" w:hAnsi="Arial" w:cs="Arial"/>
                <w:b/>
              </w:rPr>
            </w:pPr>
            <w:r>
              <w:rPr>
                <w:rFonts w:ascii="Arial" w:hAnsi="Arial" w:cs="Arial"/>
                <w:b/>
              </w:rPr>
              <w:lastRenderedPageBreak/>
              <w:t>173/23</w:t>
            </w:r>
          </w:p>
        </w:tc>
        <w:tc>
          <w:tcPr>
            <w:tcW w:w="7938" w:type="dxa"/>
            <w:shd w:val="clear" w:color="auto" w:fill="auto"/>
            <w:tcMar>
              <w:top w:w="80" w:type="dxa"/>
              <w:left w:w="80" w:type="dxa"/>
              <w:bottom w:w="80" w:type="dxa"/>
              <w:right w:w="80" w:type="dxa"/>
            </w:tcMar>
          </w:tcPr>
          <w:p w14:paraId="1144CDDE" w14:textId="50D16668" w:rsidR="007359F5" w:rsidRPr="007359F5" w:rsidRDefault="00C612DA" w:rsidP="000C4F1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Pr>
                <w:rFonts w:ascii="Arial" w:hAnsi="Arial" w:cs="Arial"/>
                <w:b/>
              </w:rPr>
              <w:t>KEY ISSUE</w:t>
            </w:r>
            <w:r w:rsidR="000C4F16">
              <w:rPr>
                <w:rFonts w:ascii="Arial" w:hAnsi="Arial" w:cs="Arial"/>
                <w:b/>
              </w:rPr>
              <w:t>S: PERFORMANCE AND FINANCE COMMITTEE</w:t>
            </w:r>
          </w:p>
        </w:tc>
        <w:tc>
          <w:tcPr>
            <w:tcW w:w="1097" w:type="dxa"/>
            <w:shd w:val="clear" w:color="auto" w:fill="auto"/>
            <w:tcMar>
              <w:top w:w="80" w:type="dxa"/>
              <w:left w:w="80" w:type="dxa"/>
              <w:bottom w:w="80" w:type="dxa"/>
              <w:right w:w="80" w:type="dxa"/>
            </w:tcMar>
          </w:tcPr>
          <w:p w14:paraId="179A89EE" w14:textId="77777777" w:rsidR="007359F5" w:rsidRDefault="007359F5" w:rsidP="00D948A0">
            <w:pPr>
              <w:spacing w:before="120" w:after="120"/>
              <w:rPr>
                <w:rFonts w:ascii="Arial" w:hAnsi="Arial" w:cs="Arial"/>
                <w:b/>
              </w:rPr>
            </w:pPr>
          </w:p>
        </w:tc>
      </w:tr>
      <w:tr w:rsidR="007359F5" w:rsidRPr="00526BCD" w14:paraId="05F90C75" w14:textId="77777777" w:rsidTr="00EB7D5A">
        <w:trPr>
          <w:trHeight w:val="374"/>
        </w:trPr>
        <w:tc>
          <w:tcPr>
            <w:tcW w:w="1843" w:type="dxa"/>
            <w:shd w:val="clear" w:color="auto" w:fill="auto"/>
            <w:tcMar>
              <w:top w:w="80" w:type="dxa"/>
              <w:left w:w="80" w:type="dxa"/>
              <w:bottom w:w="80" w:type="dxa"/>
              <w:right w:w="80" w:type="dxa"/>
            </w:tcMar>
          </w:tcPr>
          <w:p w14:paraId="7F86E8CE" w14:textId="77777777" w:rsidR="007359F5" w:rsidRPr="00526BCD" w:rsidRDefault="007359F5"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480AD36" w14:textId="77777777" w:rsidR="00724E3A" w:rsidRDefault="000C4F16" w:rsidP="006D694A">
            <w:pPr>
              <w:pStyle w:val="Body"/>
              <w:widowControl w:val="0"/>
              <w:spacing w:before="120" w:after="120"/>
              <w:rPr>
                <w:rFonts w:ascii="Arial" w:hAnsi="Arial" w:cs="Arial"/>
                <w:b/>
                <w:color w:val="auto"/>
                <w:sz w:val="24"/>
                <w:szCs w:val="24"/>
                <w:lang w:val="en-GB"/>
              </w:rPr>
            </w:pPr>
            <w:r>
              <w:rPr>
                <w:rFonts w:ascii="Arial" w:hAnsi="Arial" w:cs="Arial"/>
                <w:color w:val="auto"/>
                <w:sz w:val="24"/>
                <w:szCs w:val="24"/>
                <w:lang w:val="en-GB"/>
              </w:rPr>
              <w:t xml:space="preserve">The report setting out the key discussions of the Performance and Finance Committee was </w:t>
            </w:r>
            <w:r>
              <w:rPr>
                <w:rFonts w:ascii="Arial" w:hAnsi="Arial" w:cs="Arial"/>
                <w:b/>
                <w:color w:val="auto"/>
                <w:sz w:val="24"/>
                <w:szCs w:val="24"/>
                <w:lang w:val="en-GB"/>
              </w:rPr>
              <w:t xml:space="preserve">received. </w:t>
            </w:r>
          </w:p>
          <w:p w14:paraId="0810894A" w14:textId="77777777" w:rsidR="000C4F16" w:rsidRDefault="000C4F16" w:rsidP="000C4F16">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 xml:space="preserve">In discussing the report, the following points were raised: </w:t>
            </w:r>
          </w:p>
          <w:p w14:paraId="0A74C573" w14:textId="77777777" w:rsidR="007F3095" w:rsidRDefault="00101CD3" w:rsidP="00BA7A93">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 xml:space="preserve">Darren </w:t>
            </w:r>
            <w:r w:rsidR="00EF440C">
              <w:rPr>
                <w:rFonts w:ascii="Arial" w:hAnsi="Arial" w:cs="Arial"/>
                <w:color w:val="auto"/>
                <w:sz w:val="24"/>
                <w:szCs w:val="24"/>
                <w:lang w:val="en-GB"/>
              </w:rPr>
              <w:t xml:space="preserve">Griffiths advised that the first estates update had been received by the committee in August 2023 which had been a general overview. A more high-level approach would be taken going forward as well as focus given in the next view months to progress in addressing the backlog, including some disposals of estates. </w:t>
            </w:r>
          </w:p>
          <w:p w14:paraId="4D7F0AF5" w14:textId="77777777" w:rsidR="00EF440C" w:rsidRDefault="00EF440C" w:rsidP="00EF440C">
            <w:pPr>
              <w:pStyle w:val="Body"/>
              <w:widowControl w:val="0"/>
              <w:spacing w:before="120" w:after="120"/>
              <w:rPr>
                <w:rFonts w:ascii="Arial" w:hAnsi="Arial" w:cs="Arial"/>
                <w:sz w:val="24"/>
                <w:szCs w:val="24"/>
              </w:rPr>
            </w:pPr>
            <w:r>
              <w:rPr>
                <w:rFonts w:ascii="Arial" w:hAnsi="Arial" w:cs="Arial"/>
                <w:color w:val="auto"/>
                <w:sz w:val="24"/>
                <w:szCs w:val="24"/>
                <w:lang w:val="en-GB"/>
              </w:rPr>
              <w:t xml:space="preserve">Andrew Jarrett noted the staffing issues in relation to </w:t>
            </w:r>
            <w:r>
              <w:rPr>
                <w:rFonts w:ascii="Arial" w:hAnsi="Arial" w:cs="Arial"/>
                <w:sz w:val="24"/>
                <w:szCs w:val="24"/>
              </w:rPr>
              <w:t xml:space="preserve">child and adolescent mental health services (CAMHS) and neuro-developmental disorders (NDD) and queried the impact of these on patients. Craige Wilson responded that the CAMHS position had been inherited from another health board as part of the service repatriation and as such there was no formal reporting to Welsh Government currently while the issues within the service were resolved. He added that the pathway was complex as there was a 28-day target for the first assessment and a 28-day target for treatment and if too much focus was given to one, the other would be affected so balance was key. He acknowledged that performance was not where it needed to be. Hazel Lloyd suggested that the issue be referred to the Quality and Safety Committee and this was agreed. </w:t>
            </w:r>
          </w:p>
          <w:p w14:paraId="24B8EE72" w14:textId="462345EE" w:rsidR="00EF440C" w:rsidRPr="00EF440C" w:rsidRDefault="00EF440C" w:rsidP="00EF440C">
            <w:pPr>
              <w:pStyle w:val="Body"/>
              <w:widowControl w:val="0"/>
              <w:spacing w:before="120" w:after="120"/>
              <w:rPr>
                <w:rFonts w:ascii="Arial" w:hAnsi="Arial" w:cs="Arial"/>
                <w:b/>
                <w:sz w:val="24"/>
                <w:szCs w:val="24"/>
              </w:rPr>
            </w:pPr>
            <w:r w:rsidRPr="00EF440C">
              <w:rPr>
                <w:rFonts w:ascii="Arial" w:hAnsi="Arial" w:cs="Arial"/>
                <w:b/>
                <w:color w:val="FF0000"/>
                <w:sz w:val="24"/>
                <w:szCs w:val="24"/>
                <w:lang w:val="en-GB"/>
              </w:rPr>
              <w:t>ACTION - Quality and Safety Committee to review the impact of the CAMHS and NDD staffing issues on patients.</w:t>
            </w:r>
          </w:p>
        </w:tc>
        <w:tc>
          <w:tcPr>
            <w:tcW w:w="1097" w:type="dxa"/>
            <w:shd w:val="clear" w:color="auto" w:fill="auto"/>
            <w:tcMar>
              <w:top w:w="80" w:type="dxa"/>
              <w:left w:w="80" w:type="dxa"/>
              <w:bottom w:w="80" w:type="dxa"/>
              <w:right w:w="80" w:type="dxa"/>
            </w:tcMar>
          </w:tcPr>
          <w:p w14:paraId="3E7E9D6B" w14:textId="77777777" w:rsidR="008528D8" w:rsidRDefault="008528D8" w:rsidP="000C4F16">
            <w:pPr>
              <w:spacing w:before="120" w:after="120"/>
              <w:rPr>
                <w:rFonts w:ascii="Arial" w:hAnsi="Arial" w:cs="Arial"/>
                <w:b/>
              </w:rPr>
            </w:pPr>
          </w:p>
          <w:p w14:paraId="1AC1EE7F" w14:textId="77777777" w:rsidR="003C77B4" w:rsidRDefault="003C77B4" w:rsidP="000C4F16">
            <w:pPr>
              <w:spacing w:before="120" w:after="120"/>
              <w:rPr>
                <w:rFonts w:ascii="Arial" w:hAnsi="Arial" w:cs="Arial"/>
                <w:b/>
              </w:rPr>
            </w:pPr>
          </w:p>
          <w:p w14:paraId="4FBC6E51" w14:textId="77777777" w:rsidR="003C77B4" w:rsidRDefault="003C77B4" w:rsidP="000C4F16">
            <w:pPr>
              <w:spacing w:before="120" w:after="120"/>
              <w:rPr>
                <w:rFonts w:ascii="Arial" w:hAnsi="Arial" w:cs="Arial"/>
                <w:b/>
              </w:rPr>
            </w:pPr>
          </w:p>
          <w:p w14:paraId="2325E899" w14:textId="77777777" w:rsidR="003C77B4" w:rsidRDefault="003C77B4" w:rsidP="000C4F16">
            <w:pPr>
              <w:spacing w:before="120" w:after="120"/>
              <w:rPr>
                <w:rFonts w:ascii="Arial" w:hAnsi="Arial" w:cs="Arial"/>
                <w:b/>
              </w:rPr>
            </w:pPr>
          </w:p>
          <w:p w14:paraId="49E601FD" w14:textId="77777777" w:rsidR="003C77B4" w:rsidRDefault="003C77B4" w:rsidP="000C4F16">
            <w:pPr>
              <w:spacing w:before="120" w:after="120"/>
              <w:rPr>
                <w:rFonts w:ascii="Arial" w:hAnsi="Arial" w:cs="Arial"/>
                <w:b/>
              </w:rPr>
            </w:pPr>
          </w:p>
          <w:p w14:paraId="1487109F" w14:textId="77777777" w:rsidR="003C77B4" w:rsidRDefault="003C77B4" w:rsidP="000C4F16">
            <w:pPr>
              <w:spacing w:before="120" w:after="120"/>
              <w:rPr>
                <w:rFonts w:ascii="Arial" w:hAnsi="Arial" w:cs="Arial"/>
                <w:b/>
              </w:rPr>
            </w:pPr>
          </w:p>
          <w:p w14:paraId="05BD3005" w14:textId="77777777" w:rsidR="003C77B4" w:rsidRDefault="003C77B4" w:rsidP="000C4F16">
            <w:pPr>
              <w:spacing w:before="120" w:after="120"/>
              <w:rPr>
                <w:rFonts w:ascii="Arial" w:hAnsi="Arial" w:cs="Arial"/>
                <w:b/>
              </w:rPr>
            </w:pPr>
          </w:p>
          <w:p w14:paraId="52E52C04" w14:textId="77777777" w:rsidR="003C77B4" w:rsidRDefault="003C77B4" w:rsidP="000C4F16">
            <w:pPr>
              <w:spacing w:before="120" w:after="120"/>
              <w:rPr>
                <w:rFonts w:ascii="Arial" w:hAnsi="Arial" w:cs="Arial"/>
                <w:b/>
              </w:rPr>
            </w:pPr>
          </w:p>
          <w:p w14:paraId="62CE442C" w14:textId="77777777" w:rsidR="003C77B4" w:rsidRDefault="003C77B4" w:rsidP="000C4F16">
            <w:pPr>
              <w:spacing w:before="120" w:after="120"/>
              <w:rPr>
                <w:rFonts w:ascii="Arial" w:hAnsi="Arial" w:cs="Arial"/>
                <w:b/>
              </w:rPr>
            </w:pPr>
          </w:p>
          <w:p w14:paraId="4BFC5348" w14:textId="77777777" w:rsidR="003C77B4" w:rsidRDefault="003C77B4" w:rsidP="000C4F16">
            <w:pPr>
              <w:spacing w:before="120" w:after="120"/>
              <w:rPr>
                <w:rFonts w:ascii="Arial" w:hAnsi="Arial" w:cs="Arial"/>
                <w:b/>
              </w:rPr>
            </w:pPr>
          </w:p>
          <w:p w14:paraId="691A60F7" w14:textId="77777777" w:rsidR="003C77B4" w:rsidRDefault="003C77B4" w:rsidP="000C4F16">
            <w:pPr>
              <w:spacing w:before="120" w:after="120"/>
              <w:rPr>
                <w:rFonts w:ascii="Arial" w:hAnsi="Arial" w:cs="Arial"/>
                <w:b/>
              </w:rPr>
            </w:pPr>
          </w:p>
          <w:p w14:paraId="01DCF1D6" w14:textId="77777777" w:rsidR="003C77B4" w:rsidRDefault="003C77B4" w:rsidP="000C4F16">
            <w:pPr>
              <w:spacing w:before="120" w:after="120"/>
              <w:rPr>
                <w:rFonts w:ascii="Arial" w:hAnsi="Arial" w:cs="Arial"/>
                <w:b/>
              </w:rPr>
            </w:pPr>
          </w:p>
          <w:p w14:paraId="62334533" w14:textId="77777777" w:rsidR="003C77B4" w:rsidRDefault="003C77B4" w:rsidP="000C4F16">
            <w:pPr>
              <w:spacing w:before="120" w:after="120"/>
              <w:rPr>
                <w:rFonts w:ascii="Arial" w:hAnsi="Arial" w:cs="Arial"/>
                <w:b/>
              </w:rPr>
            </w:pPr>
          </w:p>
          <w:p w14:paraId="25678D97" w14:textId="77777777" w:rsidR="003C77B4" w:rsidRDefault="003C77B4" w:rsidP="000C4F16">
            <w:pPr>
              <w:spacing w:before="120" w:after="120"/>
              <w:rPr>
                <w:rFonts w:ascii="Arial" w:hAnsi="Arial" w:cs="Arial"/>
                <w:b/>
              </w:rPr>
            </w:pPr>
          </w:p>
          <w:p w14:paraId="3BC992AC" w14:textId="77777777" w:rsidR="003C77B4" w:rsidRDefault="003C77B4" w:rsidP="000C4F16">
            <w:pPr>
              <w:spacing w:before="120" w:after="120"/>
              <w:rPr>
                <w:rFonts w:ascii="Arial" w:hAnsi="Arial" w:cs="Arial"/>
                <w:b/>
              </w:rPr>
            </w:pPr>
          </w:p>
          <w:p w14:paraId="2956F5B5" w14:textId="77777777" w:rsidR="003C77B4" w:rsidRDefault="003C77B4" w:rsidP="000C4F16">
            <w:pPr>
              <w:spacing w:before="120" w:after="120"/>
              <w:rPr>
                <w:rFonts w:ascii="Arial" w:hAnsi="Arial" w:cs="Arial"/>
                <w:b/>
              </w:rPr>
            </w:pPr>
          </w:p>
          <w:p w14:paraId="746C9E12" w14:textId="62CB943F" w:rsidR="003C77B4" w:rsidRDefault="003C77B4" w:rsidP="000C4F16">
            <w:pPr>
              <w:spacing w:before="120" w:after="120"/>
              <w:rPr>
                <w:rFonts w:ascii="Arial" w:hAnsi="Arial" w:cs="Arial"/>
                <w:b/>
              </w:rPr>
            </w:pPr>
            <w:r>
              <w:rPr>
                <w:rFonts w:ascii="Arial" w:hAnsi="Arial" w:cs="Arial"/>
                <w:b/>
              </w:rPr>
              <w:t>NV</w:t>
            </w:r>
          </w:p>
        </w:tc>
      </w:tr>
      <w:tr w:rsidR="00BA7A93" w:rsidRPr="00526BCD" w14:paraId="071B796F" w14:textId="77777777" w:rsidTr="00EB7D5A">
        <w:trPr>
          <w:trHeight w:val="374"/>
        </w:trPr>
        <w:tc>
          <w:tcPr>
            <w:tcW w:w="1843" w:type="dxa"/>
            <w:shd w:val="clear" w:color="auto" w:fill="auto"/>
            <w:tcMar>
              <w:top w:w="80" w:type="dxa"/>
              <w:left w:w="80" w:type="dxa"/>
              <w:bottom w:w="80" w:type="dxa"/>
              <w:right w:w="80" w:type="dxa"/>
            </w:tcMar>
          </w:tcPr>
          <w:p w14:paraId="7499937F" w14:textId="3A026E7C" w:rsidR="00BA7A93" w:rsidRDefault="00BA7A93" w:rsidP="00D948A0">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1682C6B5" w14:textId="77777777" w:rsidR="00BA7A93" w:rsidRDefault="00BA7A93" w:rsidP="00BA7A93">
            <w:pPr>
              <w:pStyle w:val="Body"/>
              <w:numPr>
                <w:ilvl w:val="0"/>
                <w:numId w:val="35"/>
              </w:numPr>
              <w:spacing w:before="120" w:after="120"/>
              <w:rPr>
                <w:rFonts w:ascii="Arial" w:hAnsi="Arial" w:cs="Arial"/>
                <w:b/>
                <w:color w:val="auto"/>
                <w:sz w:val="24"/>
                <w:szCs w:val="24"/>
                <w:lang w:val="en-GB"/>
              </w:rPr>
            </w:pPr>
            <w:r>
              <w:rPr>
                <w:rFonts w:ascii="Arial" w:hAnsi="Arial" w:cs="Arial"/>
                <w:color w:val="auto"/>
                <w:sz w:val="24"/>
                <w:szCs w:val="24"/>
                <w:lang w:val="en-GB"/>
              </w:rPr>
              <w:t xml:space="preserve">The report be </w:t>
            </w:r>
            <w:r w:rsidR="00EF440C">
              <w:rPr>
                <w:rFonts w:ascii="Arial" w:hAnsi="Arial" w:cs="Arial"/>
                <w:b/>
                <w:color w:val="auto"/>
                <w:sz w:val="24"/>
                <w:szCs w:val="24"/>
                <w:lang w:val="en-GB"/>
              </w:rPr>
              <w:t xml:space="preserve">noted; </w:t>
            </w:r>
          </w:p>
          <w:p w14:paraId="42BC75EF" w14:textId="251640C2" w:rsidR="00EF440C" w:rsidRDefault="00EF440C" w:rsidP="00BA7A93">
            <w:pPr>
              <w:pStyle w:val="Body"/>
              <w:numPr>
                <w:ilvl w:val="0"/>
                <w:numId w:val="35"/>
              </w:numPr>
              <w:spacing w:before="120" w:after="120"/>
              <w:rPr>
                <w:rFonts w:ascii="Arial" w:hAnsi="Arial" w:cs="Arial"/>
                <w:b/>
                <w:color w:val="auto"/>
                <w:sz w:val="24"/>
                <w:szCs w:val="24"/>
                <w:lang w:val="en-GB"/>
              </w:rPr>
            </w:pPr>
            <w:r>
              <w:rPr>
                <w:rFonts w:ascii="Arial" w:hAnsi="Arial" w:cs="Arial"/>
                <w:color w:val="auto"/>
                <w:sz w:val="24"/>
                <w:szCs w:val="24"/>
                <w:lang w:val="en-GB"/>
              </w:rPr>
              <w:t xml:space="preserve">Quality and Safety Committee to review the impact of the CAMHS and NDD staffing issues on patients. </w:t>
            </w:r>
          </w:p>
        </w:tc>
        <w:tc>
          <w:tcPr>
            <w:tcW w:w="1097" w:type="dxa"/>
            <w:shd w:val="clear" w:color="auto" w:fill="auto"/>
            <w:tcMar>
              <w:top w:w="80" w:type="dxa"/>
              <w:left w:w="80" w:type="dxa"/>
              <w:bottom w:w="80" w:type="dxa"/>
              <w:right w:w="80" w:type="dxa"/>
            </w:tcMar>
          </w:tcPr>
          <w:p w14:paraId="08D73C4F" w14:textId="77777777" w:rsidR="00BA7A93" w:rsidRDefault="00BA7A93" w:rsidP="00D948A0">
            <w:pPr>
              <w:spacing w:before="120" w:after="120"/>
              <w:rPr>
                <w:rFonts w:ascii="Arial" w:hAnsi="Arial" w:cs="Arial"/>
                <w:b/>
              </w:rPr>
            </w:pPr>
          </w:p>
          <w:p w14:paraId="530522F9" w14:textId="2BD5F171" w:rsidR="00EF440C" w:rsidRPr="00526BCD" w:rsidRDefault="00EF440C" w:rsidP="00D948A0">
            <w:pPr>
              <w:spacing w:before="120" w:after="120"/>
              <w:rPr>
                <w:rFonts w:ascii="Arial" w:hAnsi="Arial" w:cs="Arial"/>
                <w:b/>
              </w:rPr>
            </w:pPr>
            <w:r>
              <w:rPr>
                <w:rFonts w:ascii="Arial" w:hAnsi="Arial" w:cs="Arial"/>
                <w:b/>
              </w:rPr>
              <w:t>NV</w:t>
            </w:r>
          </w:p>
        </w:tc>
      </w:tr>
      <w:tr w:rsidR="0049004D" w:rsidRPr="00526BCD" w14:paraId="11A45DA7" w14:textId="77777777" w:rsidTr="00EB7D5A">
        <w:trPr>
          <w:trHeight w:val="374"/>
        </w:trPr>
        <w:tc>
          <w:tcPr>
            <w:tcW w:w="1843" w:type="dxa"/>
            <w:shd w:val="clear" w:color="auto" w:fill="auto"/>
            <w:tcMar>
              <w:top w:w="80" w:type="dxa"/>
              <w:left w:w="80" w:type="dxa"/>
              <w:bottom w:w="80" w:type="dxa"/>
              <w:right w:w="80" w:type="dxa"/>
            </w:tcMar>
          </w:tcPr>
          <w:p w14:paraId="08094A5A" w14:textId="6BAC2AE8" w:rsidR="0049004D" w:rsidRPr="00526BCD" w:rsidRDefault="00D33277" w:rsidP="008916B7">
            <w:pPr>
              <w:spacing w:before="120" w:after="120"/>
              <w:rPr>
                <w:rFonts w:ascii="Arial" w:hAnsi="Arial" w:cs="Arial"/>
                <w:b/>
              </w:rPr>
            </w:pPr>
            <w:r>
              <w:rPr>
                <w:rFonts w:ascii="Arial" w:hAnsi="Arial" w:cs="Arial"/>
                <w:b/>
              </w:rPr>
              <w:t>174</w:t>
            </w:r>
            <w:r w:rsidR="002A45A2">
              <w:rPr>
                <w:rFonts w:ascii="Arial" w:hAnsi="Arial" w:cs="Arial"/>
                <w:b/>
              </w:rPr>
              <w:t>/23</w:t>
            </w:r>
          </w:p>
        </w:tc>
        <w:tc>
          <w:tcPr>
            <w:tcW w:w="7938" w:type="dxa"/>
            <w:shd w:val="clear" w:color="auto" w:fill="auto"/>
            <w:tcMar>
              <w:top w:w="80" w:type="dxa"/>
              <w:left w:w="80" w:type="dxa"/>
              <w:bottom w:w="80" w:type="dxa"/>
              <w:right w:w="80" w:type="dxa"/>
            </w:tcMar>
          </w:tcPr>
          <w:p w14:paraId="67762533" w14:textId="1E960673" w:rsidR="0049004D" w:rsidRPr="003D6FE6" w:rsidRDefault="00D11C4A" w:rsidP="00E90969">
            <w:pPr>
              <w:pStyle w:val="Body"/>
              <w:spacing w:before="120" w:after="120"/>
              <w:rPr>
                <w:rFonts w:ascii="Arial" w:hAnsi="Arial" w:cs="Arial"/>
                <w:b/>
                <w:color w:val="auto"/>
                <w:sz w:val="24"/>
                <w:szCs w:val="24"/>
                <w:lang w:val="en-GB"/>
              </w:rPr>
            </w:pPr>
            <w:r>
              <w:rPr>
                <w:rFonts w:ascii="Arial" w:hAnsi="Arial" w:cs="Arial"/>
                <w:b/>
                <w:sz w:val="24"/>
              </w:rPr>
              <w:t xml:space="preserve">MONTH </w:t>
            </w:r>
            <w:r w:rsidR="00E90969">
              <w:rPr>
                <w:rFonts w:ascii="Arial" w:hAnsi="Arial" w:cs="Arial"/>
                <w:b/>
                <w:sz w:val="24"/>
              </w:rPr>
              <w:t>FIVE</w:t>
            </w:r>
            <w:r>
              <w:rPr>
                <w:rFonts w:ascii="Arial" w:hAnsi="Arial" w:cs="Arial"/>
                <w:b/>
                <w:sz w:val="24"/>
              </w:rPr>
              <w:t xml:space="preserve"> FINANCIAL POSITION </w:t>
            </w:r>
          </w:p>
        </w:tc>
        <w:tc>
          <w:tcPr>
            <w:tcW w:w="1097" w:type="dxa"/>
            <w:shd w:val="clear" w:color="auto" w:fill="auto"/>
            <w:tcMar>
              <w:top w:w="80" w:type="dxa"/>
              <w:left w:w="80" w:type="dxa"/>
              <w:bottom w:w="80" w:type="dxa"/>
              <w:right w:w="80" w:type="dxa"/>
            </w:tcMar>
          </w:tcPr>
          <w:p w14:paraId="3A7E12CF" w14:textId="77777777" w:rsidR="0049004D" w:rsidRPr="00526BCD" w:rsidRDefault="0049004D" w:rsidP="00D948A0">
            <w:pPr>
              <w:spacing w:before="120" w:after="120"/>
              <w:rPr>
                <w:rFonts w:ascii="Arial" w:hAnsi="Arial" w:cs="Arial"/>
                <w:b/>
              </w:rPr>
            </w:pPr>
          </w:p>
        </w:tc>
      </w:tr>
      <w:tr w:rsidR="00353C0F" w:rsidRPr="00526BCD" w14:paraId="26133847" w14:textId="77777777" w:rsidTr="00EB7D5A">
        <w:trPr>
          <w:trHeight w:val="374"/>
        </w:trPr>
        <w:tc>
          <w:tcPr>
            <w:tcW w:w="1843" w:type="dxa"/>
            <w:shd w:val="clear" w:color="auto" w:fill="auto"/>
            <w:tcMar>
              <w:top w:w="80" w:type="dxa"/>
              <w:left w:w="80" w:type="dxa"/>
              <w:bottom w:w="80" w:type="dxa"/>
              <w:right w:w="80" w:type="dxa"/>
            </w:tcMar>
          </w:tcPr>
          <w:p w14:paraId="17F78B42" w14:textId="77777777" w:rsidR="00353C0F" w:rsidRDefault="00353C0F"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D69C213" w14:textId="4A2BE75D" w:rsidR="00384EF4" w:rsidRPr="00D11C4A" w:rsidRDefault="00D11C4A" w:rsidP="00384EF4">
            <w:pPr>
              <w:pStyle w:val="Body"/>
              <w:spacing w:before="120" w:after="120"/>
              <w:rPr>
                <w:rFonts w:ascii="Arial" w:hAnsi="Arial" w:cs="Arial"/>
                <w:color w:val="auto"/>
                <w:sz w:val="24"/>
              </w:rPr>
            </w:pPr>
            <w:r w:rsidRPr="00D11C4A">
              <w:rPr>
                <w:rFonts w:ascii="Arial" w:hAnsi="Arial" w:cs="Arial"/>
                <w:color w:val="auto"/>
                <w:sz w:val="24"/>
              </w:rPr>
              <w:t xml:space="preserve">A report setting out the month </w:t>
            </w:r>
            <w:r w:rsidR="00E90969">
              <w:rPr>
                <w:rFonts w:ascii="Arial" w:hAnsi="Arial" w:cs="Arial"/>
                <w:color w:val="auto"/>
                <w:sz w:val="24"/>
              </w:rPr>
              <w:t>five</w:t>
            </w:r>
            <w:r w:rsidRPr="00D11C4A">
              <w:rPr>
                <w:rFonts w:ascii="Arial" w:hAnsi="Arial" w:cs="Arial"/>
                <w:color w:val="auto"/>
                <w:sz w:val="24"/>
              </w:rPr>
              <w:t xml:space="preserve"> financial position was </w:t>
            </w:r>
            <w:r w:rsidRPr="00D11C4A">
              <w:rPr>
                <w:rFonts w:ascii="Arial" w:hAnsi="Arial" w:cs="Arial"/>
                <w:b/>
                <w:color w:val="auto"/>
                <w:sz w:val="24"/>
              </w:rPr>
              <w:t>received</w:t>
            </w:r>
            <w:r w:rsidRPr="00D11C4A">
              <w:rPr>
                <w:rFonts w:ascii="Arial" w:hAnsi="Arial" w:cs="Arial"/>
                <w:color w:val="auto"/>
                <w:sz w:val="24"/>
              </w:rPr>
              <w:t xml:space="preserve">. </w:t>
            </w:r>
          </w:p>
          <w:p w14:paraId="0722ED5C" w14:textId="77777777" w:rsidR="00D11C4A" w:rsidRPr="00D11C4A" w:rsidRDefault="00D11C4A" w:rsidP="00384EF4">
            <w:pPr>
              <w:pStyle w:val="Body"/>
              <w:spacing w:before="120" w:after="120"/>
              <w:rPr>
                <w:rFonts w:ascii="Arial" w:hAnsi="Arial" w:cs="Arial"/>
                <w:color w:val="auto"/>
                <w:sz w:val="24"/>
              </w:rPr>
            </w:pPr>
            <w:r w:rsidRPr="00D11C4A">
              <w:rPr>
                <w:rFonts w:ascii="Arial" w:hAnsi="Arial" w:cs="Arial"/>
                <w:color w:val="auto"/>
                <w:sz w:val="24"/>
              </w:rPr>
              <w:t xml:space="preserve">In introducing the report, Darren Griffiths highlighted the following points: </w:t>
            </w:r>
          </w:p>
          <w:p w14:paraId="778A20FF" w14:textId="6DF21239" w:rsidR="000B3128" w:rsidRDefault="00E90969" w:rsidP="00D11C4A">
            <w:pPr>
              <w:pStyle w:val="Body"/>
              <w:numPr>
                <w:ilvl w:val="0"/>
                <w:numId w:val="35"/>
              </w:numPr>
              <w:spacing w:before="120" w:after="120"/>
              <w:rPr>
                <w:rFonts w:ascii="Arial" w:hAnsi="Arial" w:cs="Arial"/>
                <w:color w:val="auto"/>
                <w:sz w:val="24"/>
              </w:rPr>
            </w:pPr>
            <w:r>
              <w:rPr>
                <w:rFonts w:ascii="Arial" w:hAnsi="Arial" w:cs="Arial"/>
                <w:color w:val="auto"/>
                <w:sz w:val="24"/>
              </w:rPr>
              <w:lastRenderedPageBreak/>
              <w:t>The month five (August 2023) position was a £10.2m overspend against a planned deficit of £7.4m;</w:t>
            </w:r>
          </w:p>
          <w:p w14:paraId="7AB20672" w14:textId="0744EFE0" w:rsidR="00E90969" w:rsidRDefault="00E90969" w:rsidP="00D11C4A">
            <w:pPr>
              <w:pStyle w:val="Body"/>
              <w:numPr>
                <w:ilvl w:val="0"/>
                <w:numId w:val="35"/>
              </w:numPr>
              <w:spacing w:before="120" w:after="120"/>
              <w:rPr>
                <w:rFonts w:ascii="Arial" w:hAnsi="Arial" w:cs="Arial"/>
                <w:color w:val="auto"/>
                <w:sz w:val="24"/>
              </w:rPr>
            </w:pPr>
            <w:r>
              <w:rPr>
                <w:rFonts w:ascii="Arial" w:hAnsi="Arial" w:cs="Arial"/>
                <w:color w:val="auto"/>
                <w:sz w:val="24"/>
              </w:rPr>
              <w:t>The cumulative position was an overspend of £56.5m against £40.6m, leaving the plan off track by £16m;</w:t>
            </w:r>
          </w:p>
          <w:p w14:paraId="7AB3130D" w14:textId="0A00B797" w:rsidR="00E90969" w:rsidRDefault="00E90969" w:rsidP="00D11C4A">
            <w:pPr>
              <w:pStyle w:val="Body"/>
              <w:numPr>
                <w:ilvl w:val="0"/>
                <w:numId w:val="35"/>
              </w:numPr>
              <w:spacing w:before="120" w:after="120"/>
              <w:rPr>
                <w:rFonts w:ascii="Arial" w:hAnsi="Arial" w:cs="Arial"/>
                <w:color w:val="auto"/>
                <w:sz w:val="24"/>
              </w:rPr>
            </w:pPr>
            <w:r>
              <w:rPr>
                <w:rFonts w:ascii="Arial" w:hAnsi="Arial" w:cs="Arial"/>
                <w:color w:val="auto"/>
                <w:sz w:val="24"/>
              </w:rPr>
              <w:t xml:space="preserve">However, this had been the health board’s best performing month in 2023-24 so far and the position masked some the improvements which had been made; </w:t>
            </w:r>
          </w:p>
          <w:p w14:paraId="1D1DFFD6" w14:textId="107E1815" w:rsidR="00EC3158" w:rsidRDefault="00E90969" w:rsidP="00D11C4A">
            <w:pPr>
              <w:pStyle w:val="Body"/>
              <w:numPr>
                <w:ilvl w:val="0"/>
                <w:numId w:val="35"/>
              </w:numPr>
              <w:spacing w:before="120" w:after="120"/>
              <w:rPr>
                <w:rFonts w:ascii="Arial" w:hAnsi="Arial" w:cs="Arial"/>
                <w:color w:val="auto"/>
                <w:sz w:val="24"/>
              </w:rPr>
            </w:pPr>
            <w:r>
              <w:rPr>
                <w:rFonts w:ascii="Arial" w:hAnsi="Arial" w:cs="Arial"/>
                <w:color w:val="auto"/>
                <w:sz w:val="24"/>
              </w:rPr>
              <w:t xml:space="preserve">Morriston Hospital </w:t>
            </w:r>
            <w:r w:rsidR="00EC3158">
              <w:rPr>
                <w:rFonts w:ascii="Arial" w:hAnsi="Arial" w:cs="Arial"/>
                <w:color w:val="auto"/>
                <w:sz w:val="24"/>
              </w:rPr>
              <w:t xml:space="preserve">Service Group </w:t>
            </w:r>
            <w:r>
              <w:rPr>
                <w:rFonts w:ascii="Arial" w:hAnsi="Arial" w:cs="Arial"/>
                <w:color w:val="auto"/>
                <w:sz w:val="24"/>
              </w:rPr>
              <w:t xml:space="preserve">remained an area of concern </w:t>
            </w:r>
            <w:r w:rsidR="00EC3158">
              <w:rPr>
                <w:rFonts w:ascii="Arial" w:hAnsi="Arial" w:cs="Arial"/>
                <w:color w:val="auto"/>
                <w:sz w:val="24"/>
              </w:rPr>
              <w:t xml:space="preserve">with a forecast overspend of £18m </w:t>
            </w:r>
          </w:p>
          <w:p w14:paraId="588FD626" w14:textId="053D06E8" w:rsidR="00E90969" w:rsidRDefault="00EC3158" w:rsidP="00D11C4A">
            <w:pPr>
              <w:pStyle w:val="Body"/>
              <w:numPr>
                <w:ilvl w:val="0"/>
                <w:numId w:val="35"/>
              </w:numPr>
              <w:spacing w:before="120" w:after="120"/>
              <w:rPr>
                <w:rFonts w:ascii="Arial" w:hAnsi="Arial" w:cs="Arial"/>
                <w:color w:val="auto"/>
                <w:sz w:val="24"/>
              </w:rPr>
            </w:pPr>
            <w:r>
              <w:rPr>
                <w:rFonts w:ascii="Arial" w:hAnsi="Arial" w:cs="Arial"/>
                <w:color w:val="auto"/>
                <w:sz w:val="24"/>
              </w:rPr>
              <w:t xml:space="preserve">Singleton/Neath Port Talbot Hospital Service Group had a forecast deficit of £4m but a third of this related to prescribing </w:t>
            </w:r>
            <w:r w:rsidR="00742283">
              <w:rPr>
                <w:rFonts w:ascii="Arial" w:hAnsi="Arial" w:cs="Arial"/>
                <w:color w:val="auto"/>
                <w:sz w:val="24"/>
              </w:rPr>
              <w:t>and</w:t>
            </w:r>
            <w:r>
              <w:rPr>
                <w:rFonts w:ascii="Arial" w:hAnsi="Arial" w:cs="Arial"/>
                <w:color w:val="auto"/>
                <w:sz w:val="24"/>
              </w:rPr>
              <w:t xml:space="preserve"> more work was</w:t>
            </w:r>
            <w:r w:rsidR="00742283">
              <w:rPr>
                <w:rFonts w:ascii="Arial" w:hAnsi="Arial" w:cs="Arial"/>
                <w:color w:val="auto"/>
                <w:sz w:val="24"/>
              </w:rPr>
              <w:t xml:space="preserve"> </w:t>
            </w:r>
            <w:r>
              <w:rPr>
                <w:rFonts w:ascii="Arial" w:hAnsi="Arial" w:cs="Arial"/>
                <w:color w:val="auto"/>
                <w:sz w:val="24"/>
              </w:rPr>
              <w:t xml:space="preserve">being </w:t>
            </w:r>
            <w:r w:rsidR="00742283">
              <w:rPr>
                <w:rFonts w:ascii="Arial" w:hAnsi="Arial" w:cs="Arial"/>
                <w:color w:val="auto"/>
                <w:sz w:val="24"/>
              </w:rPr>
              <w:t xml:space="preserve">to understand the assumptions needed for the remainder of the year; </w:t>
            </w:r>
          </w:p>
          <w:p w14:paraId="75077172" w14:textId="099C3397" w:rsidR="00742283" w:rsidRDefault="00742283" w:rsidP="00D11C4A">
            <w:pPr>
              <w:pStyle w:val="Body"/>
              <w:numPr>
                <w:ilvl w:val="0"/>
                <w:numId w:val="35"/>
              </w:numPr>
              <w:spacing w:before="120" w:after="120"/>
              <w:rPr>
                <w:rFonts w:ascii="Arial" w:hAnsi="Arial" w:cs="Arial"/>
                <w:color w:val="auto"/>
                <w:sz w:val="24"/>
              </w:rPr>
            </w:pPr>
            <w:r>
              <w:rPr>
                <w:rFonts w:ascii="Arial" w:hAnsi="Arial" w:cs="Arial"/>
                <w:color w:val="auto"/>
                <w:sz w:val="24"/>
              </w:rPr>
              <w:t xml:space="preserve">£23m of savings had now been identified and the shortfall was within Morriston Hospital Service Group. The health board had the highest savings delivery in Wales; </w:t>
            </w:r>
          </w:p>
          <w:p w14:paraId="4873D616" w14:textId="5251F21B" w:rsidR="00742283" w:rsidRDefault="00742283" w:rsidP="00D11C4A">
            <w:pPr>
              <w:pStyle w:val="Body"/>
              <w:numPr>
                <w:ilvl w:val="0"/>
                <w:numId w:val="35"/>
              </w:numPr>
              <w:spacing w:before="120" w:after="120"/>
              <w:rPr>
                <w:rFonts w:ascii="Arial" w:hAnsi="Arial" w:cs="Arial"/>
                <w:color w:val="auto"/>
                <w:sz w:val="24"/>
              </w:rPr>
            </w:pPr>
            <w:r>
              <w:rPr>
                <w:rFonts w:ascii="Arial" w:hAnsi="Arial" w:cs="Arial"/>
                <w:color w:val="auto"/>
                <w:sz w:val="24"/>
              </w:rPr>
              <w:t xml:space="preserve">Service groups had until the end of September 2023 to identify their complete recurrent savings for 2024-25 as only £12.5m had been identified so far; </w:t>
            </w:r>
          </w:p>
          <w:p w14:paraId="2522079C" w14:textId="506C9EDA" w:rsidR="00742283" w:rsidRDefault="00742283" w:rsidP="00D11C4A">
            <w:pPr>
              <w:pStyle w:val="Body"/>
              <w:numPr>
                <w:ilvl w:val="0"/>
                <w:numId w:val="35"/>
              </w:numPr>
              <w:spacing w:before="120" w:after="120"/>
              <w:rPr>
                <w:rFonts w:ascii="Arial" w:hAnsi="Arial" w:cs="Arial"/>
                <w:color w:val="auto"/>
                <w:sz w:val="24"/>
              </w:rPr>
            </w:pPr>
            <w:r>
              <w:rPr>
                <w:rFonts w:ascii="Arial" w:hAnsi="Arial" w:cs="Arial"/>
                <w:color w:val="auto"/>
                <w:sz w:val="24"/>
              </w:rPr>
              <w:t>The health board was overproviding commissioned contracts by £1m but was also not receiving the full contracts that it commissioned so there was potential clawback of monies. Currently this stood at £3.5m but would fluctuate as more activity was undertaken;</w:t>
            </w:r>
          </w:p>
          <w:p w14:paraId="7216F213" w14:textId="261E181B" w:rsidR="00742283" w:rsidRDefault="00742283" w:rsidP="00D11C4A">
            <w:pPr>
              <w:pStyle w:val="Body"/>
              <w:numPr>
                <w:ilvl w:val="0"/>
                <w:numId w:val="35"/>
              </w:numPr>
              <w:spacing w:before="120" w:after="120"/>
              <w:rPr>
                <w:rFonts w:ascii="Arial" w:hAnsi="Arial" w:cs="Arial"/>
                <w:color w:val="auto"/>
                <w:sz w:val="24"/>
              </w:rPr>
            </w:pPr>
            <w:r>
              <w:rPr>
                <w:rFonts w:ascii="Arial" w:hAnsi="Arial" w:cs="Arial"/>
                <w:color w:val="auto"/>
                <w:sz w:val="24"/>
              </w:rPr>
              <w:t xml:space="preserve">Investment opportunities had slowed in order to address the financial challenges as given the Morriston Hospital position, a likely £47m gap would need to be address to achieve the original forecast of an £86.6m </w:t>
            </w:r>
            <w:r w:rsidR="009B6B03">
              <w:rPr>
                <w:rFonts w:ascii="Arial" w:hAnsi="Arial" w:cs="Arial"/>
                <w:color w:val="auto"/>
                <w:sz w:val="24"/>
              </w:rPr>
              <w:t>deficit;</w:t>
            </w:r>
          </w:p>
          <w:p w14:paraId="08CEA94A" w14:textId="36CB18FA" w:rsidR="009B6B03" w:rsidRPr="00D11C4A" w:rsidRDefault="009B6B03" w:rsidP="00D11C4A">
            <w:pPr>
              <w:pStyle w:val="Body"/>
              <w:numPr>
                <w:ilvl w:val="0"/>
                <w:numId w:val="35"/>
              </w:numPr>
              <w:spacing w:before="120" w:after="120"/>
              <w:rPr>
                <w:rFonts w:ascii="Arial" w:hAnsi="Arial" w:cs="Arial"/>
                <w:color w:val="auto"/>
                <w:sz w:val="24"/>
              </w:rPr>
            </w:pPr>
            <w:r>
              <w:rPr>
                <w:rFonts w:ascii="Arial" w:hAnsi="Arial" w:cs="Arial"/>
                <w:color w:val="auto"/>
                <w:sz w:val="24"/>
              </w:rPr>
              <w:t>It was anticipated the health board would be set a control target by Welsh Government which would be an improvement on the original plan and would have to be delivered. A line by line review would then be undertaken of the budget in order for the board to make choices.</w:t>
            </w:r>
          </w:p>
          <w:p w14:paraId="6760B2E2" w14:textId="506BA0A1" w:rsidR="00D11C4A" w:rsidRDefault="00D11C4A" w:rsidP="00D11C4A">
            <w:pPr>
              <w:pStyle w:val="Body"/>
              <w:spacing w:before="120" w:after="120"/>
              <w:rPr>
                <w:rFonts w:ascii="Arial" w:hAnsi="Arial" w:cs="Arial"/>
                <w:color w:val="auto"/>
                <w:sz w:val="24"/>
              </w:rPr>
            </w:pPr>
            <w:r w:rsidRPr="00D11C4A">
              <w:rPr>
                <w:rFonts w:ascii="Arial" w:hAnsi="Arial" w:cs="Arial"/>
                <w:color w:val="auto"/>
                <w:sz w:val="24"/>
              </w:rPr>
              <w:t xml:space="preserve">In discussing the report, the following points were raised: </w:t>
            </w:r>
          </w:p>
          <w:p w14:paraId="65361AEE" w14:textId="579D7D01" w:rsidR="00CA371E" w:rsidRDefault="009B6B03" w:rsidP="00CA371E">
            <w:pPr>
              <w:pStyle w:val="Body"/>
              <w:spacing w:before="120" w:after="120"/>
              <w:rPr>
                <w:rFonts w:ascii="Arial" w:hAnsi="Arial" w:cs="Arial"/>
                <w:color w:val="auto"/>
                <w:sz w:val="24"/>
              </w:rPr>
            </w:pPr>
            <w:r>
              <w:rPr>
                <w:rFonts w:ascii="Arial" w:hAnsi="Arial" w:cs="Arial"/>
                <w:color w:val="auto"/>
                <w:sz w:val="24"/>
              </w:rPr>
              <w:t xml:space="preserve">Steve Spill </w:t>
            </w:r>
            <w:r w:rsidR="00C45404">
              <w:rPr>
                <w:rFonts w:ascii="Arial" w:hAnsi="Arial" w:cs="Arial"/>
                <w:color w:val="auto"/>
                <w:sz w:val="24"/>
              </w:rPr>
              <w:t xml:space="preserve">noted that the health board </w:t>
            </w:r>
            <w:r>
              <w:rPr>
                <w:rFonts w:ascii="Arial" w:hAnsi="Arial" w:cs="Arial"/>
                <w:color w:val="auto"/>
                <w:sz w:val="24"/>
              </w:rPr>
              <w:t xml:space="preserve">had been advised by the NHS Executive that </w:t>
            </w:r>
            <w:r w:rsidR="00C45404">
              <w:rPr>
                <w:rFonts w:ascii="Arial" w:hAnsi="Arial" w:cs="Arial"/>
                <w:color w:val="auto"/>
                <w:sz w:val="24"/>
              </w:rPr>
              <w:t>it</w:t>
            </w:r>
            <w:r>
              <w:rPr>
                <w:rFonts w:ascii="Arial" w:hAnsi="Arial" w:cs="Arial"/>
                <w:color w:val="auto"/>
                <w:sz w:val="24"/>
              </w:rPr>
              <w:t xml:space="preserve"> would be under enhanced monitoring due to the financial position. Darren Griffiths responded that this would not change the working rhythm as the health board would continue to have its informal and honest exchanges with Welsh Government around its position. There were already delivery meetings in place with Welsh </w:t>
            </w:r>
            <w:r>
              <w:rPr>
                <w:rFonts w:ascii="Arial" w:hAnsi="Arial" w:cs="Arial"/>
                <w:color w:val="auto"/>
                <w:sz w:val="24"/>
              </w:rPr>
              <w:lastRenderedPageBreak/>
              <w:t xml:space="preserve">Government, one of which focused on quality and the other </w:t>
            </w:r>
            <w:r w:rsidR="00CA371E">
              <w:rPr>
                <w:rFonts w:ascii="Arial" w:hAnsi="Arial" w:cs="Arial"/>
                <w:color w:val="auto"/>
                <w:sz w:val="24"/>
              </w:rPr>
              <w:t xml:space="preserve">escalation areas and monitoring of financial performance would now be added to the agenda for the meetings focusing on the latter. The only change the health board would see as a result of the status would be more substantive discussion at a formal six month review through an accountable officer letter. It was anticipated that the health board would know its control target by November 2023 and any further reporting requirements associated with it.  </w:t>
            </w:r>
          </w:p>
          <w:p w14:paraId="0EA62D89" w14:textId="4C518216" w:rsidR="00CA371E" w:rsidRPr="00CA371E" w:rsidRDefault="00CA371E" w:rsidP="00502C47">
            <w:pPr>
              <w:pStyle w:val="Body"/>
              <w:spacing w:before="120" w:after="120"/>
              <w:rPr>
                <w:rFonts w:ascii="Arial" w:hAnsi="Arial" w:cs="Arial"/>
                <w:color w:val="auto"/>
                <w:sz w:val="24"/>
              </w:rPr>
            </w:pPr>
            <w:r>
              <w:rPr>
                <w:rFonts w:ascii="Arial" w:hAnsi="Arial" w:cs="Arial"/>
                <w:color w:val="auto"/>
                <w:sz w:val="24"/>
              </w:rPr>
              <w:t>Andrew Jarrett</w:t>
            </w:r>
            <w:r w:rsidR="00502C47">
              <w:rPr>
                <w:rFonts w:ascii="Arial" w:hAnsi="Arial" w:cs="Arial"/>
                <w:color w:val="auto"/>
                <w:sz w:val="24"/>
              </w:rPr>
              <w:t xml:space="preserve"> commented that the health board’s current position was £16m away from where it needed to be and noted that health and social care was under significant pressure. He queried if any other health boards were in a similar position. Darren Griffiths advised that the health board’s numbers were within the ‘pack’ with some having a larger deficit and others a smaller one. An all-Wales workshop on plans to deliver the forecasts had taken place in August 2023. Some of the actions the health board had decided to taken in a considered way, such as agency spend or recruitment, others had applied as a blanket approach. The health board’s focus for achieving the £86.6m was any actions within its control to take. There was a £600m deficit across Wales which needed to be improved and this was likely to deteriorate more based on the month five performances across Wales. Emma Woollett noted the position, stating that if necessary the board would meet in advance of the next scheduled meeting to discuss the situation. </w:t>
            </w:r>
          </w:p>
        </w:tc>
        <w:tc>
          <w:tcPr>
            <w:tcW w:w="1097" w:type="dxa"/>
            <w:shd w:val="clear" w:color="auto" w:fill="auto"/>
            <w:tcMar>
              <w:top w:w="80" w:type="dxa"/>
              <w:left w:w="80" w:type="dxa"/>
              <w:bottom w:w="80" w:type="dxa"/>
              <w:right w:w="80" w:type="dxa"/>
            </w:tcMar>
          </w:tcPr>
          <w:p w14:paraId="182D89FC" w14:textId="5E4B51B5" w:rsidR="00384EF4" w:rsidRPr="00526BCD" w:rsidRDefault="00384EF4" w:rsidP="00384EF4">
            <w:pPr>
              <w:spacing w:before="120" w:after="120"/>
              <w:jc w:val="center"/>
              <w:rPr>
                <w:rFonts w:ascii="Arial" w:hAnsi="Arial" w:cs="Arial"/>
                <w:b/>
              </w:rPr>
            </w:pPr>
          </w:p>
        </w:tc>
      </w:tr>
      <w:tr w:rsidR="00CB0E7E" w:rsidRPr="00526BCD" w14:paraId="6F8096F0" w14:textId="77777777" w:rsidTr="00EB7D5A">
        <w:trPr>
          <w:trHeight w:val="374"/>
        </w:trPr>
        <w:tc>
          <w:tcPr>
            <w:tcW w:w="1843" w:type="dxa"/>
            <w:shd w:val="clear" w:color="auto" w:fill="auto"/>
            <w:tcMar>
              <w:top w:w="80" w:type="dxa"/>
              <w:left w:w="80" w:type="dxa"/>
              <w:bottom w:w="80" w:type="dxa"/>
              <w:right w:w="80" w:type="dxa"/>
            </w:tcMar>
          </w:tcPr>
          <w:p w14:paraId="4B8DC176" w14:textId="4EA009AE" w:rsidR="00CB0E7E" w:rsidRDefault="00CB0E7E" w:rsidP="008916B7">
            <w:pPr>
              <w:spacing w:before="120" w:after="120"/>
              <w:rPr>
                <w:rFonts w:ascii="Arial" w:hAnsi="Arial" w:cs="Arial"/>
                <w:b/>
              </w:rPr>
            </w:pPr>
            <w:r>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1843A87B" w14:textId="51270813" w:rsidR="00CB0E7E" w:rsidRPr="00384EF4" w:rsidRDefault="0042347B" w:rsidP="00384EF4">
            <w:pPr>
              <w:pStyle w:val="ListParagraph"/>
              <w:numPr>
                <w:ilvl w:val="0"/>
                <w:numId w:val="43"/>
              </w:numPr>
              <w:rPr>
                <w:rFonts w:hAnsi="Arial" w:cs="Arial"/>
              </w:rPr>
            </w:pPr>
            <w:r>
              <w:rPr>
                <w:rFonts w:hAnsi="Arial" w:cs="Arial"/>
              </w:rPr>
              <w:t xml:space="preserve">The report be </w:t>
            </w:r>
            <w:r>
              <w:rPr>
                <w:rFonts w:hAnsi="Arial" w:cs="Arial"/>
                <w:b/>
              </w:rPr>
              <w:t xml:space="preserve">noted. </w:t>
            </w:r>
            <w:r w:rsidR="00384EF4" w:rsidRPr="00384EF4">
              <w:rPr>
                <w:rFonts w:hAnsi="Arial" w:cs="Arial"/>
              </w:rPr>
              <w:t xml:space="preserve"> </w:t>
            </w:r>
          </w:p>
        </w:tc>
        <w:tc>
          <w:tcPr>
            <w:tcW w:w="1097" w:type="dxa"/>
            <w:shd w:val="clear" w:color="auto" w:fill="auto"/>
            <w:tcMar>
              <w:top w:w="80" w:type="dxa"/>
              <w:left w:w="80" w:type="dxa"/>
              <w:bottom w:w="80" w:type="dxa"/>
              <w:right w:w="80" w:type="dxa"/>
            </w:tcMar>
          </w:tcPr>
          <w:p w14:paraId="76A33DA3" w14:textId="77777777" w:rsidR="00CB0E7E" w:rsidRPr="00526BCD" w:rsidRDefault="00CB0E7E" w:rsidP="00D948A0">
            <w:pPr>
              <w:spacing w:before="120" w:after="120"/>
              <w:rPr>
                <w:rFonts w:ascii="Arial" w:hAnsi="Arial" w:cs="Arial"/>
                <w:b/>
              </w:rPr>
            </w:pPr>
          </w:p>
        </w:tc>
      </w:tr>
      <w:tr w:rsidR="00A37C61" w:rsidRPr="00526BCD" w14:paraId="69452541" w14:textId="77777777" w:rsidTr="00EB7D5A">
        <w:trPr>
          <w:trHeight w:val="374"/>
        </w:trPr>
        <w:tc>
          <w:tcPr>
            <w:tcW w:w="1843" w:type="dxa"/>
            <w:shd w:val="clear" w:color="auto" w:fill="auto"/>
            <w:tcMar>
              <w:top w:w="80" w:type="dxa"/>
              <w:left w:w="80" w:type="dxa"/>
              <w:bottom w:w="80" w:type="dxa"/>
              <w:right w:w="80" w:type="dxa"/>
            </w:tcMar>
          </w:tcPr>
          <w:p w14:paraId="218F7746" w14:textId="3888F062" w:rsidR="00A37C61" w:rsidRDefault="00D33277" w:rsidP="0042347B">
            <w:pPr>
              <w:spacing w:before="120" w:after="120"/>
              <w:rPr>
                <w:rFonts w:ascii="Arial" w:hAnsi="Arial" w:cs="Arial"/>
                <w:b/>
              </w:rPr>
            </w:pPr>
            <w:r>
              <w:rPr>
                <w:rFonts w:ascii="Arial" w:hAnsi="Arial" w:cs="Arial"/>
                <w:b/>
              </w:rPr>
              <w:t>175</w:t>
            </w:r>
            <w:r w:rsidR="0042347B">
              <w:rPr>
                <w:rFonts w:ascii="Arial" w:hAnsi="Arial" w:cs="Arial"/>
                <w:b/>
              </w:rPr>
              <w:t>/23</w:t>
            </w:r>
          </w:p>
        </w:tc>
        <w:tc>
          <w:tcPr>
            <w:tcW w:w="7938" w:type="dxa"/>
            <w:shd w:val="clear" w:color="auto" w:fill="auto"/>
            <w:tcMar>
              <w:top w:w="80" w:type="dxa"/>
              <w:left w:w="80" w:type="dxa"/>
              <w:bottom w:w="80" w:type="dxa"/>
              <w:right w:w="80" w:type="dxa"/>
            </w:tcMar>
          </w:tcPr>
          <w:p w14:paraId="17DF7A25" w14:textId="2F326BB7" w:rsidR="00A37C61" w:rsidRPr="0042347B" w:rsidRDefault="0042347B" w:rsidP="003D3CC7">
            <w:pPr>
              <w:spacing w:before="120" w:after="120"/>
              <w:rPr>
                <w:rFonts w:ascii="Arial" w:hAnsi="Arial" w:cs="Arial"/>
                <w:b/>
                <w:bCs/>
              </w:rPr>
            </w:pPr>
            <w:r w:rsidRPr="0042347B">
              <w:rPr>
                <w:rFonts w:ascii="Arial" w:hAnsi="Arial" w:cs="Arial"/>
                <w:b/>
              </w:rPr>
              <w:t xml:space="preserve">QUARTER 1 UPDATE ON THE PROGRESS </w:t>
            </w:r>
            <w:r w:rsidR="003D3CC7">
              <w:rPr>
                <w:rFonts w:ascii="Arial" w:hAnsi="Arial" w:cs="Arial"/>
                <w:b/>
              </w:rPr>
              <w:t>FOR THE ANNUAL PLAN</w:t>
            </w:r>
          </w:p>
        </w:tc>
        <w:tc>
          <w:tcPr>
            <w:tcW w:w="1097" w:type="dxa"/>
            <w:shd w:val="clear" w:color="auto" w:fill="auto"/>
            <w:tcMar>
              <w:top w:w="80" w:type="dxa"/>
              <w:left w:w="80" w:type="dxa"/>
              <w:bottom w:w="80" w:type="dxa"/>
              <w:right w:w="80" w:type="dxa"/>
            </w:tcMar>
          </w:tcPr>
          <w:p w14:paraId="735D9C61" w14:textId="77777777" w:rsidR="00A37C61" w:rsidRPr="00526BCD" w:rsidRDefault="00A37C61" w:rsidP="0042347B">
            <w:pPr>
              <w:spacing w:before="120" w:after="120"/>
              <w:rPr>
                <w:rFonts w:ascii="Arial" w:hAnsi="Arial" w:cs="Arial"/>
                <w:b/>
              </w:rPr>
            </w:pPr>
          </w:p>
        </w:tc>
      </w:tr>
      <w:tr w:rsidR="00A37C61" w:rsidRPr="00526BCD" w14:paraId="65C212E5" w14:textId="77777777" w:rsidTr="00EB7D5A">
        <w:trPr>
          <w:trHeight w:val="374"/>
        </w:trPr>
        <w:tc>
          <w:tcPr>
            <w:tcW w:w="1843" w:type="dxa"/>
            <w:shd w:val="clear" w:color="auto" w:fill="auto"/>
            <w:tcMar>
              <w:top w:w="80" w:type="dxa"/>
              <w:left w:w="80" w:type="dxa"/>
              <w:bottom w:w="80" w:type="dxa"/>
              <w:right w:w="80" w:type="dxa"/>
            </w:tcMar>
          </w:tcPr>
          <w:p w14:paraId="043AEC5E" w14:textId="77777777" w:rsidR="00A37C61" w:rsidRDefault="00A37C61" w:rsidP="0091796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B10831D" w14:textId="37ACDDEF" w:rsidR="0042347B" w:rsidRPr="0042347B" w:rsidRDefault="0042347B" w:rsidP="0064171B">
            <w:pPr>
              <w:pStyle w:val="Body"/>
              <w:spacing w:before="120" w:after="120"/>
              <w:rPr>
                <w:rFonts w:ascii="Arial" w:hAnsi="Arial" w:cs="Arial"/>
                <w:b/>
                <w:sz w:val="24"/>
                <w:szCs w:val="24"/>
              </w:rPr>
            </w:pPr>
            <w:r w:rsidRPr="0042347B">
              <w:rPr>
                <w:rFonts w:ascii="Arial" w:hAnsi="Arial" w:cs="Arial"/>
                <w:sz w:val="24"/>
                <w:szCs w:val="24"/>
              </w:rPr>
              <w:t xml:space="preserve">A report setting out the quarter </w:t>
            </w:r>
            <w:r>
              <w:rPr>
                <w:rFonts w:ascii="Arial" w:hAnsi="Arial" w:cs="Arial"/>
                <w:sz w:val="24"/>
                <w:szCs w:val="24"/>
              </w:rPr>
              <w:t>one</w:t>
            </w:r>
            <w:r w:rsidRPr="0042347B">
              <w:rPr>
                <w:rFonts w:ascii="Arial" w:hAnsi="Arial" w:cs="Arial"/>
                <w:sz w:val="24"/>
                <w:szCs w:val="24"/>
              </w:rPr>
              <w:t xml:space="preserve"> update on the progress of the</w:t>
            </w:r>
            <w:r w:rsidR="003D3CC7">
              <w:rPr>
                <w:rFonts w:ascii="Arial" w:hAnsi="Arial" w:cs="Arial"/>
                <w:sz w:val="24"/>
                <w:szCs w:val="24"/>
              </w:rPr>
              <w:t xml:space="preserve"> annual plan </w:t>
            </w:r>
            <w:r w:rsidRPr="0042347B">
              <w:rPr>
                <w:rFonts w:ascii="Arial" w:hAnsi="Arial" w:cs="Arial"/>
                <w:sz w:val="24"/>
                <w:szCs w:val="24"/>
              </w:rPr>
              <w:t xml:space="preserve">was </w:t>
            </w:r>
            <w:r w:rsidRPr="0042347B">
              <w:rPr>
                <w:rFonts w:ascii="Arial" w:hAnsi="Arial" w:cs="Arial"/>
                <w:b/>
                <w:sz w:val="24"/>
                <w:szCs w:val="24"/>
              </w:rPr>
              <w:t xml:space="preserve">received. </w:t>
            </w:r>
          </w:p>
          <w:p w14:paraId="6C53EFF9" w14:textId="277B8227" w:rsidR="0042347B" w:rsidRPr="0042347B" w:rsidRDefault="0042347B" w:rsidP="0064171B">
            <w:pPr>
              <w:pStyle w:val="Body"/>
              <w:spacing w:before="120" w:after="120"/>
              <w:rPr>
                <w:rFonts w:ascii="Arial" w:hAnsi="Arial" w:cs="Arial"/>
                <w:sz w:val="24"/>
                <w:szCs w:val="24"/>
              </w:rPr>
            </w:pPr>
            <w:r w:rsidRPr="0042347B">
              <w:rPr>
                <w:rFonts w:ascii="Arial" w:hAnsi="Arial" w:cs="Arial"/>
                <w:sz w:val="24"/>
                <w:szCs w:val="24"/>
              </w:rPr>
              <w:t xml:space="preserve">In introducing the report, </w:t>
            </w:r>
            <w:r w:rsidR="003D3CC7">
              <w:rPr>
                <w:rFonts w:ascii="Arial" w:hAnsi="Arial" w:cs="Arial"/>
                <w:sz w:val="24"/>
                <w:szCs w:val="24"/>
              </w:rPr>
              <w:t>Karen Stapleton</w:t>
            </w:r>
            <w:r w:rsidRPr="0042347B">
              <w:rPr>
                <w:rFonts w:ascii="Arial" w:hAnsi="Arial" w:cs="Arial"/>
                <w:sz w:val="24"/>
                <w:szCs w:val="24"/>
              </w:rPr>
              <w:t xml:space="preserve"> highlighted the following points: </w:t>
            </w:r>
          </w:p>
          <w:p w14:paraId="49960508" w14:textId="4DCC6D9A" w:rsidR="0042347B" w:rsidRDefault="003D3CC7" w:rsidP="0042347B">
            <w:pPr>
              <w:pStyle w:val="Body"/>
              <w:numPr>
                <w:ilvl w:val="0"/>
                <w:numId w:val="43"/>
              </w:numPr>
              <w:spacing w:before="120" w:after="120"/>
              <w:rPr>
                <w:rFonts w:ascii="Arial" w:hAnsi="Arial" w:cs="Arial"/>
                <w:sz w:val="24"/>
                <w:szCs w:val="24"/>
              </w:rPr>
            </w:pPr>
            <w:r>
              <w:rPr>
                <w:rFonts w:ascii="Arial" w:hAnsi="Arial" w:cs="Arial"/>
                <w:sz w:val="24"/>
                <w:szCs w:val="24"/>
              </w:rPr>
              <w:t xml:space="preserve">This was the first time the board had seen the progress made against this year’s annual plan; </w:t>
            </w:r>
          </w:p>
          <w:p w14:paraId="369581FD" w14:textId="6F72F929" w:rsidR="003D3CC7" w:rsidRDefault="003D3CC7" w:rsidP="0042347B">
            <w:pPr>
              <w:pStyle w:val="Body"/>
              <w:numPr>
                <w:ilvl w:val="0"/>
                <w:numId w:val="43"/>
              </w:numPr>
              <w:spacing w:before="120" w:after="120"/>
              <w:rPr>
                <w:rFonts w:ascii="Arial" w:hAnsi="Arial" w:cs="Arial"/>
                <w:sz w:val="24"/>
                <w:szCs w:val="24"/>
              </w:rPr>
            </w:pPr>
            <w:r>
              <w:rPr>
                <w:rFonts w:ascii="Arial" w:hAnsi="Arial" w:cs="Arial"/>
                <w:sz w:val="24"/>
                <w:szCs w:val="24"/>
              </w:rPr>
              <w:t xml:space="preserve">It was important to remember the report showed a point in time; </w:t>
            </w:r>
          </w:p>
          <w:p w14:paraId="28CD9C6C" w14:textId="6D26B506" w:rsidR="003D3CC7" w:rsidRDefault="003D3CC7" w:rsidP="0042347B">
            <w:pPr>
              <w:pStyle w:val="Body"/>
              <w:numPr>
                <w:ilvl w:val="0"/>
                <w:numId w:val="43"/>
              </w:numPr>
              <w:spacing w:before="120" w:after="120"/>
              <w:rPr>
                <w:rFonts w:ascii="Arial" w:hAnsi="Arial" w:cs="Arial"/>
                <w:sz w:val="24"/>
                <w:szCs w:val="24"/>
              </w:rPr>
            </w:pPr>
            <w:r>
              <w:rPr>
                <w:rFonts w:ascii="Arial" w:hAnsi="Arial" w:cs="Arial"/>
                <w:sz w:val="24"/>
                <w:szCs w:val="24"/>
              </w:rPr>
              <w:t>58% of the plan was on track and the mitigation against the areas which were off track was set out in the appendices;</w:t>
            </w:r>
          </w:p>
          <w:p w14:paraId="00FBAB95" w14:textId="1B364BC8" w:rsidR="003D3CC7" w:rsidRPr="0042347B" w:rsidRDefault="003D3CC7" w:rsidP="0042347B">
            <w:pPr>
              <w:pStyle w:val="Body"/>
              <w:numPr>
                <w:ilvl w:val="0"/>
                <w:numId w:val="43"/>
              </w:numPr>
              <w:spacing w:before="120" w:after="120"/>
              <w:rPr>
                <w:rFonts w:ascii="Arial" w:hAnsi="Arial" w:cs="Arial"/>
                <w:sz w:val="24"/>
                <w:szCs w:val="24"/>
              </w:rPr>
            </w:pPr>
            <w:r>
              <w:rPr>
                <w:rFonts w:ascii="Arial" w:hAnsi="Arial" w:cs="Arial"/>
                <w:sz w:val="24"/>
                <w:szCs w:val="24"/>
              </w:rPr>
              <w:t xml:space="preserve">Work was ongoing to improve the format of the report so the quarter two report would look different. </w:t>
            </w:r>
          </w:p>
          <w:p w14:paraId="27B3173A" w14:textId="77777777" w:rsidR="0042347B" w:rsidRPr="0042347B" w:rsidRDefault="0042347B" w:rsidP="0042347B">
            <w:pPr>
              <w:pStyle w:val="Body"/>
              <w:spacing w:before="120" w:after="120"/>
              <w:rPr>
                <w:rFonts w:ascii="Arial" w:hAnsi="Arial" w:cs="Arial"/>
                <w:sz w:val="24"/>
                <w:szCs w:val="24"/>
              </w:rPr>
            </w:pPr>
            <w:r w:rsidRPr="0042347B">
              <w:rPr>
                <w:rFonts w:ascii="Arial" w:hAnsi="Arial" w:cs="Arial"/>
                <w:sz w:val="24"/>
                <w:szCs w:val="24"/>
              </w:rPr>
              <w:t xml:space="preserve">In discussing the report, the following points were raised: </w:t>
            </w:r>
          </w:p>
          <w:p w14:paraId="12AB49E8" w14:textId="77777777" w:rsidR="00154BAE" w:rsidRDefault="00865BB8" w:rsidP="004B283F">
            <w:pPr>
              <w:pStyle w:val="Body"/>
              <w:spacing w:before="120" w:after="120"/>
              <w:rPr>
                <w:rFonts w:ascii="Arial" w:hAnsi="Arial" w:cs="Arial"/>
                <w:sz w:val="24"/>
                <w:szCs w:val="24"/>
              </w:rPr>
            </w:pPr>
            <w:r>
              <w:rPr>
                <w:rFonts w:ascii="Arial" w:hAnsi="Arial" w:cs="Arial"/>
                <w:sz w:val="24"/>
                <w:szCs w:val="24"/>
              </w:rPr>
              <w:lastRenderedPageBreak/>
              <w:t xml:space="preserve">Nuria Zolle noted that a number of the actions which were off-track related to population health and sought assurance there was a structure in place to drive forward the work needed. Keith Reid advised that assurance could not be given at this stage as this would be worked through at the next Population Health and Partnerships Committee. Karen Stapleton added that a number of business cases had been approved to start building the capacity. Keith Reid concurred, but added that focus was needed as what it mean to be a population health organisation. Discussions and engagement was needed at varying levels of the health board to change the way it approached population health and this would be the purpose of the committee’s discussion as well as how it aligned with the One Bay Way. Change in behaviours and culture would be critical. Improvement had been seen in the last 12 months but there was still some way to go as delivery was yet to be different. </w:t>
            </w:r>
          </w:p>
          <w:p w14:paraId="638A7596" w14:textId="10F238E5" w:rsidR="007859D1" w:rsidRPr="006C682E" w:rsidRDefault="00154BAE" w:rsidP="00154BAE">
            <w:pPr>
              <w:pStyle w:val="Body"/>
              <w:spacing w:before="120" w:after="120"/>
              <w:rPr>
                <w:rFonts w:ascii="Arial" w:hAnsi="Arial" w:cs="Arial"/>
                <w:sz w:val="24"/>
                <w:szCs w:val="24"/>
              </w:rPr>
            </w:pPr>
            <w:r>
              <w:rPr>
                <w:rFonts w:ascii="Arial" w:hAnsi="Arial" w:cs="Arial"/>
                <w:sz w:val="24"/>
                <w:szCs w:val="24"/>
              </w:rPr>
              <w:t xml:space="preserve">Reena Owen sought clarity as to the governance arrangements for population health as there needed to be something in place to keep momentum going and embed the priorities within the organisation. Keith Reid agreed, adding the discussion at the Population Health and Partnerships </w:t>
            </w:r>
            <w:r w:rsidR="00431EC8">
              <w:rPr>
                <w:rFonts w:ascii="Arial" w:hAnsi="Arial" w:cs="Arial"/>
                <w:sz w:val="24"/>
                <w:szCs w:val="24"/>
              </w:rPr>
              <w:t xml:space="preserve">Committee. </w:t>
            </w:r>
          </w:p>
        </w:tc>
        <w:tc>
          <w:tcPr>
            <w:tcW w:w="1097" w:type="dxa"/>
            <w:shd w:val="clear" w:color="auto" w:fill="auto"/>
            <w:tcMar>
              <w:top w:w="80" w:type="dxa"/>
              <w:left w:w="80" w:type="dxa"/>
              <w:bottom w:w="80" w:type="dxa"/>
              <w:right w:w="80" w:type="dxa"/>
            </w:tcMar>
          </w:tcPr>
          <w:p w14:paraId="51CDF879" w14:textId="77777777" w:rsidR="00A37C61" w:rsidRPr="00526BCD" w:rsidRDefault="00A37C61" w:rsidP="00D948A0">
            <w:pPr>
              <w:spacing w:before="120" w:after="120"/>
              <w:rPr>
                <w:rFonts w:ascii="Arial" w:hAnsi="Arial" w:cs="Arial"/>
                <w:b/>
              </w:rPr>
            </w:pPr>
          </w:p>
        </w:tc>
      </w:tr>
      <w:tr w:rsidR="00A37C61" w:rsidRPr="00526BCD" w14:paraId="4F764770" w14:textId="77777777" w:rsidTr="00EB7D5A">
        <w:trPr>
          <w:trHeight w:val="374"/>
        </w:trPr>
        <w:tc>
          <w:tcPr>
            <w:tcW w:w="1843" w:type="dxa"/>
            <w:shd w:val="clear" w:color="auto" w:fill="auto"/>
            <w:tcMar>
              <w:top w:w="80" w:type="dxa"/>
              <w:left w:w="80" w:type="dxa"/>
              <w:bottom w:w="80" w:type="dxa"/>
              <w:right w:w="80" w:type="dxa"/>
            </w:tcMar>
          </w:tcPr>
          <w:p w14:paraId="548BFF73" w14:textId="0F1A969A" w:rsidR="00A37C61" w:rsidRDefault="0064171B" w:rsidP="008916B7">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757B13D2" w14:textId="77777777" w:rsidR="00A37C61" w:rsidRPr="00431EC8" w:rsidRDefault="0064171B" w:rsidP="0064171B">
            <w:pPr>
              <w:pStyle w:val="ListParagraph"/>
              <w:numPr>
                <w:ilvl w:val="0"/>
                <w:numId w:val="36"/>
              </w:numPr>
              <w:rPr>
                <w:rFonts w:hAnsi="Arial" w:cs="Arial"/>
              </w:rPr>
            </w:pPr>
            <w:r>
              <w:rPr>
                <w:rFonts w:hAnsi="Arial" w:cs="Arial"/>
              </w:rPr>
              <w:t>The r</w:t>
            </w:r>
            <w:r w:rsidR="00A37C61">
              <w:rPr>
                <w:rFonts w:hAnsi="Arial" w:cs="Arial"/>
              </w:rPr>
              <w:t>eport</w:t>
            </w:r>
            <w:r w:rsidR="00A37C61" w:rsidRPr="00A37C61">
              <w:rPr>
                <w:rFonts w:hAnsi="Arial" w:cs="Arial"/>
              </w:rPr>
              <w:t xml:space="preserve"> be </w:t>
            </w:r>
            <w:r w:rsidR="00431EC8">
              <w:rPr>
                <w:rFonts w:hAnsi="Arial" w:cs="Arial"/>
                <w:b/>
                <w:bCs/>
              </w:rPr>
              <w:t>noted;</w:t>
            </w:r>
          </w:p>
          <w:p w14:paraId="19D3CE33" w14:textId="130A46B6" w:rsidR="00431EC8" w:rsidRDefault="00431EC8" w:rsidP="0064171B">
            <w:pPr>
              <w:pStyle w:val="ListParagraph"/>
              <w:numPr>
                <w:ilvl w:val="0"/>
                <w:numId w:val="36"/>
              </w:numPr>
              <w:rPr>
                <w:rFonts w:hAnsi="Arial" w:cs="Arial"/>
              </w:rPr>
            </w:pPr>
            <w:r>
              <w:rPr>
                <w:rFonts w:hAnsi="Arial" w:cs="Arial"/>
                <w:bCs/>
              </w:rPr>
              <w:t xml:space="preserve">The revised timescales be </w:t>
            </w:r>
            <w:r>
              <w:rPr>
                <w:rFonts w:hAnsi="Arial" w:cs="Arial"/>
                <w:b/>
                <w:bCs/>
              </w:rPr>
              <w:t xml:space="preserve">approved. </w:t>
            </w:r>
          </w:p>
        </w:tc>
        <w:tc>
          <w:tcPr>
            <w:tcW w:w="1097" w:type="dxa"/>
            <w:shd w:val="clear" w:color="auto" w:fill="auto"/>
            <w:tcMar>
              <w:top w:w="80" w:type="dxa"/>
              <w:left w:w="80" w:type="dxa"/>
              <w:bottom w:w="80" w:type="dxa"/>
              <w:right w:w="80" w:type="dxa"/>
            </w:tcMar>
          </w:tcPr>
          <w:p w14:paraId="6D9A31D2" w14:textId="77777777" w:rsidR="00A37C61" w:rsidRPr="00526BCD" w:rsidRDefault="00A37C61" w:rsidP="00D948A0">
            <w:pPr>
              <w:spacing w:before="120" w:after="120"/>
              <w:rPr>
                <w:rFonts w:ascii="Arial" w:hAnsi="Arial" w:cs="Arial"/>
                <w:b/>
              </w:rPr>
            </w:pPr>
          </w:p>
        </w:tc>
      </w:tr>
      <w:tr w:rsidR="00976F45" w:rsidRPr="00526BCD" w14:paraId="017A3F6B" w14:textId="77777777" w:rsidTr="00EB7D5A">
        <w:trPr>
          <w:trHeight w:val="374"/>
        </w:trPr>
        <w:tc>
          <w:tcPr>
            <w:tcW w:w="1843" w:type="dxa"/>
            <w:shd w:val="clear" w:color="auto" w:fill="auto"/>
            <w:tcMar>
              <w:top w:w="80" w:type="dxa"/>
              <w:left w:w="80" w:type="dxa"/>
              <w:bottom w:w="80" w:type="dxa"/>
              <w:right w:w="80" w:type="dxa"/>
            </w:tcMar>
          </w:tcPr>
          <w:p w14:paraId="585952F0" w14:textId="52CFBF56" w:rsidR="00976F45" w:rsidRPr="00976F45" w:rsidRDefault="00D33277" w:rsidP="00976F45">
            <w:pPr>
              <w:spacing w:before="120" w:after="120"/>
              <w:rPr>
                <w:rFonts w:ascii="Arial" w:hAnsi="Arial" w:cs="Arial"/>
                <w:b/>
              </w:rPr>
            </w:pPr>
            <w:r>
              <w:rPr>
                <w:rFonts w:ascii="Arial" w:hAnsi="Arial" w:cs="Arial"/>
                <w:b/>
              </w:rPr>
              <w:t>176</w:t>
            </w:r>
            <w:r w:rsidR="00976F45" w:rsidRPr="00976F45">
              <w:rPr>
                <w:rFonts w:ascii="Arial" w:hAnsi="Arial" w:cs="Arial"/>
                <w:b/>
              </w:rPr>
              <w:t>/23</w:t>
            </w:r>
          </w:p>
        </w:tc>
        <w:tc>
          <w:tcPr>
            <w:tcW w:w="7938" w:type="dxa"/>
            <w:shd w:val="clear" w:color="auto" w:fill="auto"/>
            <w:tcMar>
              <w:top w:w="80" w:type="dxa"/>
              <w:left w:w="80" w:type="dxa"/>
              <w:bottom w:w="80" w:type="dxa"/>
              <w:right w:w="80" w:type="dxa"/>
            </w:tcMar>
          </w:tcPr>
          <w:p w14:paraId="75CFB459" w14:textId="6F1F813D" w:rsidR="00976F45" w:rsidRPr="00976F45" w:rsidRDefault="00D54BBB" w:rsidP="00976F45">
            <w:pPr>
              <w:spacing w:before="120" w:after="120"/>
              <w:rPr>
                <w:rFonts w:hAnsi="Arial" w:cs="Arial"/>
                <w:b/>
              </w:rPr>
            </w:pPr>
            <w:r>
              <w:rPr>
                <w:rFonts w:ascii="Arial" w:hAnsi="Arial" w:cs="Arial"/>
                <w:b/>
              </w:rPr>
              <w:t>INTEGRATED PERFORMANCE REPORT</w:t>
            </w:r>
          </w:p>
        </w:tc>
        <w:tc>
          <w:tcPr>
            <w:tcW w:w="1097" w:type="dxa"/>
            <w:shd w:val="clear" w:color="auto" w:fill="auto"/>
            <w:tcMar>
              <w:top w:w="80" w:type="dxa"/>
              <w:left w:w="80" w:type="dxa"/>
              <w:bottom w:w="80" w:type="dxa"/>
              <w:right w:w="80" w:type="dxa"/>
            </w:tcMar>
          </w:tcPr>
          <w:p w14:paraId="3C46C181" w14:textId="77777777" w:rsidR="00976F45" w:rsidRPr="00526BCD" w:rsidRDefault="00976F45" w:rsidP="00D948A0">
            <w:pPr>
              <w:spacing w:before="120" w:after="120"/>
              <w:rPr>
                <w:rFonts w:ascii="Arial" w:hAnsi="Arial" w:cs="Arial"/>
                <w:b/>
              </w:rPr>
            </w:pPr>
          </w:p>
        </w:tc>
      </w:tr>
      <w:tr w:rsidR="00976F45" w:rsidRPr="00526BCD" w14:paraId="7CCF5C58" w14:textId="77777777" w:rsidTr="00EB7D5A">
        <w:trPr>
          <w:trHeight w:val="374"/>
        </w:trPr>
        <w:tc>
          <w:tcPr>
            <w:tcW w:w="1843" w:type="dxa"/>
            <w:shd w:val="clear" w:color="auto" w:fill="auto"/>
            <w:tcMar>
              <w:top w:w="80" w:type="dxa"/>
              <w:left w:w="80" w:type="dxa"/>
              <w:bottom w:w="80" w:type="dxa"/>
              <w:right w:w="80" w:type="dxa"/>
            </w:tcMar>
          </w:tcPr>
          <w:p w14:paraId="49DF9F46" w14:textId="77777777" w:rsidR="00976F45" w:rsidRDefault="00976F45"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86194DD" w14:textId="77777777" w:rsidR="00F31B2A" w:rsidRDefault="00D54BBB" w:rsidP="00F31B2A">
            <w:pPr>
              <w:spacing w:before="120" w:after="120"/>
              <w:rPr>
                <w:rFonts w:ascii="Arial" w:hAnsi="Arial" w:cs="Arial"/>
                <w:b/>
              </w:rPr>
            </w:pPr>
            <w:r>
              <w:rPr>
                <w:rFonts w:ascii="Arial" w:hAnsi="Arial" w:cs="Arial"/>
              </w:rPr>
              <w:t xml:space="preserve">The integrated performance report was </w:t>
            </w:r>
            <w:r>
              <w:rPr>
                <w:rFonts w:ascii="Arial" w:hAnsi="Arial" w:cs="Arial"/>
                <w:b/>
              </w:rPr>
              <w:t xml:space="preserve">received. </w:t>
            </w:r>
          </w:p>
          <w:p w14:paraId="22A0ED99" w14:textId="77777777" w:rsidR="00D54BBB" w:rsidRDefault="00D54BBB" w:rsidP="00F31B2A">
            <w:pPr>
              <w:spacing w:before="120" w:after="120"/>
              <w:rPr>
                <w:rFonts w:ascii="Arial" w:hAnsi="Arial" w:cs="Arial"/>
              </w:rPr>
            </w:pPr>
            <w:r>
              <w:rPr>
                <w:rFonts w:ascii="Arial" w:hAnsi="Arial" w:cs="Arial"/>
              </w:rPr>
              <w:t xml:space="preserve">In introducing the report, Darren Griffiths highlighted the following points: </w:t>
            </w:r>
          </w:p>
          <w:p w14:paraId="260A0485" w14:textId="77777777" w:rsidR="00D54BBB" w:rsidRDefault="00D54BBB" w:rsidP="00D54BBB">
            <w:pPr>
              <w:pStyle w:val="ListParagraph"/>
              <w:numPr>
                <w:ilvl w:val="0"/>
                <w:numId w:val="36"/>
              </w:numPr>
              <w:rPr>
                <w:rFonts w:hAnsi="Arial" w:cs="Arial"/>
              </w:rPr>
            </w:pPr>
            <w:r>
              <w:rPr>
                <w:rFonts w:hAnsi="Arial" w:cs="Arial"/>
              </w:rPr>
              <w:t xml:space="preserve">While the response rate for the red ambulance calls was not at the 65% target, the position was good in comparison to the rest of Wales; </w:t>
            </w:r>
          </w:p>
          <w:p w14:paraId="79854B9D" w14:textId="77777777" w:rsidR="00D54BBB" w:rsidRDefault="00D54BBB" w:rsidP="00D54BBB">
            <w:pPr>
              <w:pStyle w:val="ListParagraph"/>
              <w:numPr>
                <w:ilvl w:val="0"/>
                <w:numId w:val="36"/>
              </w:numPr>
              <w:rPr>
                <w:rFonts w:hAnsi="Arial" w:cs="Arial"/>
              </w:rPr>
            </w:pPr>
            <w:r>
              <w:rPr>
                <w:rFonts w:hAnsi="Arial" w:cs="Arial"/>
              </w:rPr>
              <w:t xml:space="preserve">An improvement had been seen in the numbers of clinically optimised patients leading to more of the additional beds as Singleton Hospital to be released but there were some flow issues at Morriston Hospital as a result which needed to be resolved; </w:t>
            </w:r>
          </w:p>
          <w:p w14:paraId="2AD38D80" w14:textId="77777777" w:rsidR="00D54BBB" w:rsidRPr="00BB32ED" w:rsidRDefault="00D54BBB" w:rsidP="00BB32ED">
            <w:pPr>
              <w:pStyle w:val="ListParagraph"/>
              <w:numPr>
                <w:ilvl w:val="0"/>
                <w:numId w:val="36"/>
              </w:numPr>
              <w:rPr>
                <w:rFonts w:hAnsi="Arial" w:cs="Arial"/>
              </w:rPr>
            </w:pPr>
            <w:r w:rsidRPr="00BB32ED">
              <w:rPr>
                <w:rFonts w:hAnsi="Arial" w:cs="Arial"/>
              </w:rPr>
              <w:t xml:space="preserve">Performance within diagnostics had started to stabilise but there were some challenges within imaging. </w:t>
            </w:r>
          </w:p>
          <w:p w14:paraId="564E5B9D" w14:textId="77777777" w:rsidR="00BB32ED" w:rsidRPr="00BB32ED" w:rsidRDefault="00BB32ED" w:rsidP="00BB32ED">
            <w:pPr>
              <w:spacing w:before="120" w:after="120"/>
              <w:rPr>
                <w:rFonts w:ascii="Arial" w:hAnsi="Arial" w:cs="Arial"/>
              </w:rPr>
            </w:pPr>
            <w:r w:rsidRPr="00BB32ED">
              <w:rPr>
                <w:rFonts w:ascii="Arial" w:hAnsi="Arial" w:cs="Arial"/>
              </w:rPr>
              <w:t>In discussing the report, the following points were raised:</w:t>
            </w:r>
          </w:p>
          <w:p w14:paraId="17B2C283" w14:textId="2D35B41B" w:rsidR="00BB32ED" w:rsidRPr="00BB32ED" w:rsidRDefault="00BB32ED" w:rsidP="00BB32ED">
            <w:pPr>
              <w:spacing w:before="120" w:after="120"/>
              <w:rPr>
                <w:rFonts w:ascii="Arial" w:hAnsi="Arial" w:cs="Arial"/>
              </w:rPr>
            </w:pPr>
            <w:r w:rsidRPr="00BB32ED">
              <w:rPr>
                <w:rFonts w:ascii="Arial" w:hAnsi="Arial" w:cs="Arial"/>
              </w:rPr>
              <w:t xml:space="preserve">Nuria Zolle referenced the change in definition around clinically optimised patients and queried if this would create an improvement or any issues </w:t>
            </w:r>
            <w:r w:rsidRPr="00BB32ED">
              <w:rPr>
                <w:rFonts w:ascii="Arial" w:hAnsi="Arial" w:cs="Arial"/>
              </w:rPr>
              <w:lastRenderedPageBreak/>
              <w:t>with tracking progress. Darren Griffiths undertook to clarify the answer and provide a response outside of the meeting.</w:t>
            </w:r>
          </w:p>
          <w:p w14:paraId="1722CF47" w14:textId="77777777" w:rsidR="00BB32ED" w:rsidRPr="00BB32ED" w:rsidRDefault="00BB32ED" w:rsidP="00BB32ED">
            <w:pPr>
              <w:spacing w:before="120" w:after="120"/>
              <w:rPr>
                <w:rFonts w:ascii="Arial" w:hAnsi="Arial" w:cs="Arial"/>
                <w:b/>
                <w:color w:val="FF0000"/>
              </w:rPr>
            </w:pPr>
            <w:r w:rsidRPr="00BB32ED">
              <w:rPr>
                <w:rFonts w:ascii="Arial" w:hAnsi="Arial" w:cs="Arial"/>
                <w:b/>
                <w:color w:val="FF0000"/>
              </w:rPr>
              <w:t xml:space="preserve">ACTION – clarification be sought as to the impact of the change in definition of clinically optimised patients and whether this would cause issues with tracking progress. </w:t>
            </w:r>
          </w:p>
          <w:p w14:paraId="22EE0B23" w14:textId="4BC3D8A5" w:rsidR="00BB32ED" w:rsidRPr="00BB32ED" w:rsidRDefault="00BB32ED" w:rsidP="00BB32ED">
            <w:pPr>
              <w:spacing w:before="120" w:after="120"/>
              <w:rPr>
                <w:rFonts w:hAnsi="Arial" w:cs="Arial"/>
              </w:rPr>
            </w:pPr>
            <w:r w:rsidRPr="00BB32ED">
              <w:rPr>
                <w:rFonts w:ascii="Arial" w:hAnsi="Arial" w:cs="Arial"/>
              </w:rPr>
              <w:t xml:space="preserve">Emma Woollett referenced the never event which occurred in August 2023 and sought assurance that processes were in place to stop such incidences occurring again. Gareth Howells responded that there was a process in place to share learning including quality summits to look at the causes of such incidences. A robust action plan was put in place following any event, the process of which involved clinicians. Should any hotspots be identified, these were the focus of individual sessions. </w:t>
            </w:r>
          </w:p>
        </w:tc>
        <w:tc>
          <w:tcPr>
            <w:tcW w:w="1097" w:type="dxa"/>
            <w:shd w:val="clear" w:color="auto" w:fill="auto"/>
            <w:tcMar>
              <w:top w:w="80" w:type="dxa"/>
              <w:left w:w="80" w:type="dxa"/>
              <w:bottom w:w="80" w:type="dxa"/>
              <w:right w:w="80" w:type="dxa"/>
            </w:tcMar>
          </w:tcPr>
          <w:p w14:paraId="0B991221" w14:textId="77777777" w:rsidR="00976F45" w:rsidRDefault="00976F45" w:rsidP="00D948A0">
            <w:pPr>
              <w:spacing w:before="120" w:after="120"/>
              <w:rPr>
                <w:rFonts w:ascii="Arial" w:hAnsi="Arial" w:cs="Arial"/>
                <w:b/>
              </w:rPr>
            </w:pPr>
          </w:p>
          <w:p w14:paraId="7362A39E" w14:textId="77777777" w:rsidR="00BB32ED" w:rsidRDefault="00BB32ED" w:rsidP="00D948A0">
            <w:pPr>
              <w:spacing w:before="120" w:after="120"/>
              <w:rPr>
                <w:rFonts w:ascii="Arial" w:hAnsi="Arial" w:cs="Arial"/>
                <w:b/>
              </w:rPr>
            </w:pPr>
          </w:p>
          <w:p w14:paraId="0DE637EA" w14:textId="77777777" w:rsidR="00BB32ED" w:rsidRDefault="00BB32ED" w:rsidP="00D948A0">
            <w:pPr>
              <w:spacing w:before="120" w:after="120"/>
              <w:rPr>
                <w:rFonts w:ascii="Arial" w:hAnsi="Arial" w:cs="Arial"/>
                <w:b/>
              </w:rPr>
            </w:pPr>
          </w:p>
          <w:p w14:paraId="162E497E" w14:textId="77777777" w:rsidR="00BB32ED" w:rsidRDefault="00BB32ED" w:rsidP="00D948A0">
            <w:pPr>
              <w:spacing w:before="120" w:after="120"/>
              <w:rPr>
                <w:rFonts w:ascii="Arial" w:hAnsi="Arial" w:cs="Arial"/>
                <w:b/>
              </w:rPr>
            </w:pPr>
          </w:p>
          <w:p w14:paraId="7986467B" w14:textId="77777777" w:rsidR="00BB32ED" w:rsidRDefault="00BB32ED" w:rsidP="00D948A0">
            <w:pPr>
              <w:spacing w:before="120" w:after="120"/>
              <w:rPr>
                <w:rFonts w:ascii="Arial" w:hAnsi="Arial" w:cs="Arial"/>
                <w:b/>
              </w:rPr>
            </w:pPr>
          </w:p>
          <w:p w14:paraId="5C2EEB44" w14:textId="77777777" w:rsidR="00BB32ED" w:rsidRDefault="00BB32ED" w:rsidP="00D948A0">
            <w:pPr>
              <w:spacing w:before="120" w:after="120"/>
              <w:rPr>
                <w:rFonts w:ascii="Arial" w:hAnsi="Arial" w:cs="Arial"/>
                <w:b/>
              </w:rPr>
            </w:pPr>
          </w:p>
          <w:p w14:paraId="374BA4CC" w14:textId="77777777" w:rsidR="00BB32ED" w:rsidRDefault="00BB32ED" w:rsidP="00D948A0">
            <w:pPr>
              <w:spacing w:before="120" w:after="120"/>
              <w:rPr>
                <w:rFonts w:ascii="Arial" w:hAnsi="Arial" w:cs="Arial"/>
                <w:b/>
              </w:rPr>
            </w:pPr>
          </w:p>
          <w:p w14:paraId="1FBDEB2E" w14:textId="77777777" w:rsidR="00BB32ED" w:rsidRDefault="00BB32ED" w:rsidP="00D948A0">
            <w:pPr>
              <w:spacing w:before="120" w:after="120"/>
              <w:rPr>
                <w:rFonts w:ascii="Arial" w:hAnsi="Arial" w:cs="Arial"/>
                <w:b/>
              </w:rPr>
            </w:pPr>
          </w:p>
          <w:p w14:paraId="71016E88" w14:textId="77777777" w:rsidR="00BB32ED" w:rsidRDefault="00BB32ED" w:rsidP="00D948A0">
            <w:pPr>
              <w:spacing w:before="120" w:after="120"/>
              <w:rPr>
                <w:rFonts w:ascii="Arial" w:hAnsi="Arial" w:cs="Arial"/>
                <w:b/>
              </w:rPr>
            </w:pPr>
          </w:p>
          <w:p w14:paraId="0B321157" w14:textId="77777777" w:rsidR="00BB32ED" w:rsidRDefault="00BB32ED" w:rsidP="00D948A0">
            <w:pPr>
              <w:spacing w:before="120" w:after="120"/>
              <w:rPr>
                <w:rFonts w:ascii="Arial" w:hAnsi="Arial" w:cs="Arial"/>
                <w:b/>
              </w:rPr>
            </w:pPr>
          </w:p>
          <w:p w14:paraId="566E9543" w14:textId="77777777" w:rsidR="00BB32ED" w:rsidRDefault="00BB32ED" w:rsidP="00D948A0">
            <w:pPr>
              <w:spacing w:before="120" w:after="120"/>
              <w:rPr>
                <w:rFonts w:ascii="Arial" w:hAnsi="Arial" w:cs="Arial"/>
                <w:b/>
              </w:rPr>
            </w:pPr>
          </w:p>
          <w:p w14:paraId="61DC98AD" w14:textId="77777777" w:rsidR="00BB32ED" w:rsidRDefault="00BB32ED" w:rsidP="00D948A0">
            <w:pPr>
              <w:spacing w:before="120" w:after="120"/>
              <w:rPr>
                <w:rFonts w:ascii="Arial" w:hAnsi="Arial" w:cs="Arial"/>
                <w:b/>
              </w:rPr>
            </w:pPr>
          </w:p>
          <w:p w14:paraId="56F00E2F" w14:textId="77777777" w:rsidR="00BB32ED" w:rsidRDefault="00BB32ED" w:rsidP="00D948A0">
            <w:pPr>
              <w:spacing w:before="120" w:after="120"/>
              <w:rPr>
                <w:rFonts w:ascii="Arial" w:hAnsi="Arial" w:cs="Arial"/>
                <w:b/>
              </w:rPr>
            </w:pPr>
          </w:p>
          <w:p w14:paraId="6410A25E" w14:textId="77777777" w:rsidR="00BB32ED" w:rsidRDefault="00BB32ED" w:rsidP="00D948A0">
            <w:pPr>
              <w:spacing w:before="120" w:after="120"/>
              <w:rPr>
                <w:rFonts w:ascii="Arial" w:hAnsi="Arial" w:cs="Arial"/>
                <w:b/>
              </w:rPr>
            </w:pPr>
          </w:p>
          <w:p w14:paraId="212E0054" w14:textId="171C7DAD" w:rsidR="00BB32ED" w:rsidRPr="00526BCD" w:rsidRDefault="00BB32ED" w:rsidP="00BB32ED">
            <w:pPr>
              <w:spacing w:before="120" w:after="120"/>
              <w:jc w:val="center"/>
              <w:rPr>
                <w:rFonts w:ascii="Arial" w:hAnsi="Arial" w:cs="Arial"/>
                <w:b/>
              </w:rPr>
            </w:pPr>
            <w:r>
              <w:rPr>
                <w:rFonts w:ascii="Arial" w:hAnsi="Arial" w:cs="Arial"/>
                <w:b/>
              </w:rPr>
              <w:t>DG</w:t>
            </w:r>
          </w:p>
        </w:tc>
      </w:tr>
      <w:tr w:rsidR="00976F45" w:rsidRPr="00526BCD" w14:paraId="60AC34C0" w14:textId="77777777" w:rsidTr="00EB7D5A">
        <w:trPr>
          <w:trHeight w:val="374"/>
        </w:trPr>
        <w:tc>
          <w:tcPr>
            <w:tcW w:w="1843" w:type="dxa"/>
            <w:shd w:val="clear" w:color="auto" w:fill="auto"/>
            <w:tcMar>
              <w:top w:w="80" w:type="dxa"/>
              <w:left w:w="80" w:type="dxa"/>
              <w:bottom w:w="80" w:type="dxa"/>
              <w:right w:w="80" w:type="dxa"/>
            </w:tcMar>
          </w:tcPr>
          <w:p w14:paraId="48B035C8" w14:textId="7E09BE70" w:rsidR="00976F45" w:rsidRDefault="00A03E61" w:rsidP="008916B7">
            <w:pPr>
              <w:spacing w:before="120" w:after="120"/>
              <w:rPr>
                <w:rFonts w:ascii="Arial" w:hAnsi="Arial" w:cs="Arial"/>
                <w:b/>
              </w:rPr>
            </w:pPr>
            <w:r>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6EC83C86" w14:textId="77777777" w:rsidR="00976F45" w:rsidRPr="00A03E61" w:rsidRDefault="00A03E61" w:rsidP="0064171B">
            <w:pPr>
              <w:pStyle w:val="ListParagraph"/>
              <w:numPr>
                <w:ilvl w:val="0"/>
                <w:numId w:val="36"/>
              </w:numPr>
              <w:rPr>
                <w:rFonts w:hAnsi="Arial" w:cs="Arial"/>
                <w:color w:val="auto"/>
              </w:rPr>
            </w:pPr>
            <w:r>
              <w:rPr>
                <w:rFonts w:hAnsi="Arial" w:cs="Arial"/>
              </w:rPr>
              <w:t xml:space="preserve">The report be </w:t>
            </w:r>
            <w:r>
              <w:rPr>
                <w:rFonts w:hAnsi="Arial" w:cs="Arial"/>
                <w:b/>
              </w:rPr>
              <w:t xml:space="preserve">noted; </w:t>
            </w:r>
          </w:p>
          <w:p w14:paraId="2B0C02F0" w14:textId="3AFC9FBE" w:rsidR="00A03E61" w:rsidRPr="00BB32ED" w:rsidRDefault="00BB32ED" w:rsidP="0064171B">
            <w:pPr>
              <w:pStyle w:val="ListParagraph"/>
              <w:numPr>
                <w:ilvl w:val="0"/>
                <w:numId w:val="36"/>
              </w:numPr>
              <w:rPr>
                <w:rFonts w:hAnsi="Arial" w:cs="Arial"/>
              </w:rPr>
            </w:pPr>
            <w:r w:rsidRPr="00BB32ED">
              <w:rPr>
                <w:rFonts w:hAnsi="Arial" w:cs="Arial"/>
                <w:color w:val="auto"/>
              </w:rPr>
              <w:t>Clarification be sought as to the impact of the change in definition of clinically optimised patients and whether this would cause issues with tracking progress</w:t>
            </w:r>
            <w:r w:rsidR="00A03E61" w:rsidRPr="00BB32ED">
              <w:rPr>
                <w:rFonts w:hAnsi="Arial" w:cs="Arial"/>
                <w:color w:val="auto"/>
              </w:rPr>
              <w:t xml:space="preserve">. </w:t>
            </w:r>
          </w:p>
        </w:tc>
        <w:tc>
          <w:tcPr>
            <w:tcW w:w="1097" w:type="dxa"/>
            <w:shd w:val="clear" w:color="auto" w:fill="auto"/>
            <w:tcMar>
              <w:top w:w="80" w:type="dxa"/>
              <w:left w:w="80" w:type="dxa"/>
              <w:bottom w:w="80" w:type="dxa"/>
              <w:right w:w="80" w:type="dxa"/>
            </w:tcMar>
          </w:tcPr>
          <w:p w14:paraId="0129CF4F" w14:textId="77777777" w:rsidR="00976F45" w:rsidRDefault="00976F45" w:rsidP="00D948A0">
            <w:pPr>
              <w:spacing w:before="120" w:after="120"/>
              <w:rPr>
                <w:rFonts w:ascii="Arial" w:hAnsi="Arial" w:cs="Arial"/>
                <w:b/>
              </w:rPr>
            </w:pPr>
          </w:p>
          <w:p w14:paraId="06D97D65" w14:textId="033DF2F2" w:rsidR="00BB32ED" w:rsidRPr="00526BCD" w:rsidRDefault="00BB32ED" w:rsidP="00BB32ED">
            <w:pPr>
              <w:spacing w:before="120" w:after="120"/>
              <w:jc w:val="center"/>
              <w:rPr>
                <w:rFonts w:ascii="Arial" w:hAnsi="Arial" w:cs="Arial"/>
                <w:b/>
              </w:rPr>
            </w:pPr>
            <w:r>
              <w:rPr>
                <w:rFonts w:ascii="Arial" w:hAnsi="Arial" w:cs="Arial"/>
                <w:b/>
              </w:rPr>
              <w:t>DG</w:t>
            </w:r>
          </w:p>
        </w:tc>
      </w:tr>
      <w:tr w:rsidR="00976F45" w:rsidRPr="00526BCD" w14:paraId="4E842EB0" w14:textId="77777777" w:rsidTr="00EB7D5A">
        <w:trPr>
          <w:trHeight w:val="374"/>
        </w:trPr>
        <w:tc>
          <w:tcPr>
            <w:tcW w:w="1843" w:type="dxa"/>
            <w:shd w:val="clear" w:color="auto" w:fill="auto"/>
            <w:tcMar>
              <w:top w:w="80" w:type="dxa"/>
              <w:left w:w="80" w:type="dxa"/>
              <w:bottom w:w="80" w:type="dxa"/>
              <w:right w:w="80" w:type="dxa"/>
            </w:tcMar>
          </w:tcPr>
          <w:p w14:paraId="21E1F180" w14:textId="131EAD34" w:rsidR="00976F45" w:rsidRPr="00EE682E" w:rsidRDefault="00D33277" w:rsidP="00EE682E">
            <w:pPr>
              <w:spacing w:before="120" w:after="120"/>
              <w:rPr>
                <w:rFonts w:ascii="Arial" w:hAnsi="Arial" w:cs="Arial"/>
                <w:b/>
              </w:rPr>
            </w:pPr>
            <w:r>
              <w:rPr>
                <w:rFonts w:ascii="Arial" w:hAnsi="Arial" w:cs="Arial"/>
                <w:b/>
              </w:rPr>
              <w:t>177</w:t>
            </w:r>
            <w:r w:rsidR="00EE682E" w:rsidRPr="00EE682E">
              <w:rPr>
                <w:rFonts w:ascii="Arial" w:hAnsi="Arial" w:cs="Arial"/>
                <w:b/>
              </w:rPr>
              <w:t>/23</w:t>
            </w:r>
          </w:p>
        </w:tc>
        <w:tc>
          <w:tcPr>
            <w:tcW w:w="7938" w:type="dxa"/>
            <w:shd w:val="clear" w:color="auto" w:fill="auto"/>
            <w:tcMar>
              <w:top w:w="80" w:type="dxa"/>
              <w:left w:w="80" w:type="dxa"/>
              <w:bottom w:w="80" w:type="dxa"/>
              <w:right w:w="80" w:type="dxa"/>
            </w:tcMar>
          </w:tcPr>
          <w:p w14:paraId="73FA70C5" w14:textId="4B0251CC" w:rsidR="00976F45" w:rsidRPr="00EE682E" w:rsidRDefault="00EE682E" w:rsidP="00EE682E">
            <w:pPr>
              <w:spacing w:before="120" w:after="120"/>
              <w:rPr>
                <w:rFonts w:ascii="Arial" w:hAnsi="Arial" w:cs="Arial"/>
                <w:b/>
              </w:rPr>
            </w:pPr>
            <w:r w:rsidRPr="00EE682E">
              <w:rPr>
                <w:rFonts w:ascii="Arial" w:hAnsi="Arial" w:cs="Arial"/>
                <w:b/>
              </w:rPr>
              <w:t xml:space="preserve">KEY ISSUES: WORKFORCE, OD AND DIGITAL </w:t>
            </w:r>
            <w:r>
              <w:rPr>
                <w:rFonts w:ascii="Arial" w:hAnsi="Arial" w:cs="Arial"/>
                <w:b/>
              </w:rPr>
              <w:t>COMMITTEE</w:t>
            </w:r>
          </w:p>
        </w:tc>
        <w:tc>
          <w:tcPr>
            <w:tcW w:w="1097" w:type="dxa"/>
            <w:shd w:val="clear" w:color="auto" w:fill="auto"/>
            <w:tcMar>
              <w:top w:w="80" w:type="dxa"/>
              <w:left w:w="80" w:type="dxa"/>
              <w:bottom w:w="80" w:type="dxa"/>
              <w:right w:w="80" w:type="dxa"/>
            </w:tcMar>
          </w:tcPr>
          <w:p w14:paraId="69C53B63" w14:textId="77777777" w:rsidR="00976F45" w:rsidRPr="00EE682E" w:rsidRDefault="00976F45" w:rsidP="00EE682E">
            <w:pPr>
              <w:spacing w:before="120" w:after="120"/>
              <w:rPr>
                <w:rFonts w:ascii="Arial" w:hAnsi="Arial" w:cs="Arial"/>
                <w:b/>
              </w:rPr>
            </w:pPr>
          </w:p>
        </w:tc>
      </w:tr>
      <w:tr w:rsidR="00976F45" w:rsidRPr="00526BCD" w14:paraId="66F627E3" w14:textId="77777777" w:rsidTr="00EB7D5A">
        <w:trPr>
          <w:trHeight w:val="374"/>
        </w:trPr>
        <w:tc>
          <w:tcPr>
            <w:tcW w:w="1843" w:type="dxa"/>
            <w:shd w:val="clear" w:color="auto" w:fill="auto"/>
            <w:tcMar>
              <w:top w:w="80" w:type="dxa"/>
              <w:left w:w="80" w:type="dxa"/>
              <w:bottom w:w="80" w:type="dxa"/>
              <w:right w:w="80" w:type="dxa"/>
            </w:tcMar>
          </w:tcPr>
          <w:p w14:paraId="05013211" w14:textId="77777777" w:rsidR="00976F45" w:rsidRDefault="00976F45"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122BDE5" w14:textId="77777777" w:rsidR="00976F45" w:rsidRPr="00EE682E" w:rsidRDefault="00EE682E" w:rsidP="00EE682E">
            <w:pPr>
              <w:spacing w:before="120" w:after="120"/>
              <w:rPr>
                <w:rFonts w:ascii="Arial" w:hAnsi="Arial" w:cs="Arial"/>
                <w:b/>
              </w:rPr>
            </w:pPr>
            <w:r w:rsidRPr="00EE682E">
              <w:rPr>
                <w:rFonts w:ascii="Arial" w:hAnsi="Arial" w:cs="Arial"/>
              </w:rPr>
              <w:t xml:space="preserve">A report setting out the key issues discussed by the Workforce, OD and Digital Committee was </w:t>
            </w:r>
            <w:r w:rsidRPr="00EE682E">
              <w:rPr>
                <w:rFonts w:ascii="Arial" w:hAnsi="Arial" w:cs="Arial"/>
                <w:b/>
              </w:rPr>
              <w:t xml:space="preserve">received. </w:t>
            </w:r>
          </w:p>
          <w:p w14:paraId="52EF50AA" w14:textId="77777777" w:rsidR="00EE682E" w:rsidRPr="00EE682E" w:rsidRDefault="00EE682E" w:rsidP="00EE682E">
            <w:pPr>
              <w:spacing w:before="120" w:after="120"/>
              <w:rPr>
                <w:rFonts w:ascii="Arial" w:hAnsi="Arial" w:cs="Arial"/>
              </w:rPr>
            </w:pPr>
            <w:r w:rsidRPr="00EE682E">
              <w:rPr>
                <w:rFonts w:ascii="Arial" w:hAnsi="Arial" w:cs="Arial"/>
              </w:rPr>
              <w:t xml:space="preserve">In discussing the report, the following points were raised: </w:t>
            </w:r>
          </w:p>
          <w:p w14:paraId="19EA7352" w14:textId="57CAB34A" w:rsidR="003F5BA7" w:rsidRPr="00BB3618" w:rsidRDefault="00BB32ED" w:rsidP="003F5BA7">
            <w:pPr>
              <w:spacing w:before="120" w:after="120"/>
              <w:rPr>
                <w:rFonts w:ascii="Arial" w:hAnsi="Arial" w:cs="Arial"/>
              </w:rPr>
            </w:pPr>
            <w:r>
              <w:rPr>
                <w:rFonts w:ascii="Arial" w:hAnsi="Arial" w:cs="Arial"/>
              </w:rPr>
              <w:t xml:space="preserve">Emma Woollett queried whether there was a robust and prioritised plan for key areas within the Welsh language plan. Hazel Lloyd responded that the plan would be received at the next Welsh Language Delivery Group. There </w:t>
            </w:r>
            <w:r w:rsidR="00766C53">
              <w:rPr>
                <w:rFonts w:ascii="Arial" w:hAnsi="Arial" w:cs="Arial"/>
              </w:rPr>
              <w:t xml:space="preserve">were 120 standards, some of which were straightforward while others would be more challenging and require a change to the way the organisation worked. </w:t>
            </w:r>
          </w:p>
        </w:tc>
        <w:tc>
          <w:tcPr>
            <w:tcW w:w="1097" w:type="dxa"/>
            <w:shd w:val="clear" w:color="auto" w:fill="auto"/>
            <w:tcMar>
              <w:top w:w="80" w:type="dxa"/>
              <w:left w:w="80" w:type="dxa"/>
              <w:bottom w:w="80" w:type="dxa"/>
              <w:right w:w="80" w:type="dxa"/>
            </w:tcMar>
          </w:tcPr>
          <w:p w14:paraId="5256CCA8" w14:textId="77777777" w:rsidR="00976F45" w:rsidRPr="00526BCD" w:rsidRDefault="00976F45" w:rsidP="00D948A0">
            <w:pPr>
              <w:spacing w:before="120" w:after="120"/>
              <w:rPr>
                <w:rFonts w:ascii="Arial" w:hAnsi="Arial" w:cs="Arial"/>
                <w:b/>
              </w:rPr>
            </w:pPr>
          </w:p>
        </w:tc>
      </w:tr>
      <w:tr w:rsidR="00976F45" w:rsidRPr="00526BCD" w14:paraId="26C6DD7B" w14:textId="77777777" w:rsidTr="00EB7D5A">
        <w:trPr>
          <w:trHeight w:val="374"/>
        </w:trPr>
        <w:tc>
          <w:tcPr>
            <w:tcW w:w="1843" w:type="dxa"/>
            <w:shd w:val="clear" w:color="auto" w:fill="auto"/>
            <w:tcMar>
              <w:top w:w="80" w:type="dxa"/>
              <w:left w:w="80" w:type="dxa"/>
              <w:bottom w:w="80" w:type="dxa"/>
              <w:right w:w="80" w:type="dxa"/>
            </w:tcMar>
          </w:tcPr>
          <w:p w14:paraId="0C652E06" w14:textId="357586A7" w:rsidR="00976F45" w:rsidRDefault="00D33277" w:rsidP="00C2600C">
            <w:pPr>
              <w:spacing w:before="120" w:after="120"/>
              <w:rPr>
                <w:rFonts w:ascii="Arial" w:hAnsi="Arial" w:cs="Arial"/>
                <w:b/>
              </w:rPr>
            </w:pPr>
            <w:r>
              <w:rPr>
                <w:rFonts w:ascii="Arial" w:hAnsi="Arial" w:cs="Arial"/>
                <w:b/>
              </w:rPr>
              <w:t>178</w:t>
            </w:r>
            <w:r w:rsidR="00C2600C">
              <w:rPr>
                <w:rFonts w:ascii="Arial" w:hAnsi="Arial" w:cs="Arial"/>
                <w:b/>
              </w:rPr>
              <w:t>/23</w:t>
            </w:r>
          </w:p>
        </w:tc>
        <w:tc>
          <w:tcPr>
            <w:tcW w:w="7938" w:type="dxa"/>
            <w:shd w:val="clear" w:color="auto" w:fill="auto"/>
            <w:tcMar>
              <w:top w:w="80" w:type="dxa"/>
              <w:left w:w="80" w:type="dxa"/>
              <w:bottom w:w="80" w:type="dxa"/>
              <w:right w:w="80" w:type="dxa"/>
            </w:tcMar>
          </w:tcPr>
          <w:p w14:paraId="20A347A4" w14:textId="33C0EF39" w:rsidR="00976F45" w:rsidRPr="00766C53" w:rsidRDefault="00766C53" w:rsidP="00C2600C">
            <w:pPr>
              <w:spacing w:before="120" w:after="120"/>
              <w:rPr>
                <w:rFonts w:hAnsi="Arial" w:cs="Arial"/>
                <w:b/>
              </w:rPr>
            </w:pPr>
            <w:r w:rsidRPr="00766C53">
              <w:rPr>
                <w:rFonts w:ascii="Arial" w:hAnsi="Arial" w:cs="Arial"/>
                <w:b/>
                <w:lang w:eastAsia="en-GB"/>
              </w:rPr>
              <w:t>COVID INQUIRY DIGITAL ISSUES</w:t>
            </w:r>
          </w:p>
        </w:tc>
        <w:tc>
          <w:tcPr>
            <w:tcW w:w="1097" w:type="dxa"/>
            <w:shd w:val="clear" w:color="auto" w:fill="auto"/>
            <w:tcMar>
              <w:top w:w="80" w:type="dxa"/>
              <w:left w:w="80" w:type="dxa"/>
              <w:bottom w:w="80" w:type="dxa"/>
              <w:right w:w="80" w:type="dxa"/>
            </w:tcMar>
          </w:tcPr>
          <w:p w14:paraId="33001F8B" w14:textId="77777777" w:rsidR="00976F45" w:rsidRPr="00526BCD" w:rsidRDefault="00976F45" w:rsidP="00C2600C">
            <w:pPr>
              <w:spacing w:before="120" w:after="120"/>
              <w:rPr>
                <w:rFonts w:ascii="Arial" w:hAnsi="Arial" w:cs="Arial"/>
                <w:b/>
              </w:rPr>
            </w:pPr>
          </w:p>
        </w:tc>
      </w:tr>
      <w:tr w:rsidR="00976F45" w:rsidRPr="00526BCD" w14:paraId="5D19FF20" w14:textId="77777777" w:rsidTr="00EB7D5A">
        <w:trPr>
          <w:trHeight w:val="374"/>
        </w:trPr>
        <w:tc>
          <w:tcPr>
            <w:tcW w:w="1843" w:type="dxa"/>
            <w:shd w:val="clear" w:color="auto" w:fill="auto"/>
            <w:tcMar>
              <w:top w:w="80" w:type="dxa"/>
              <w:left w:w="80" w:type="dxa"/>
              <w:bottom w:w="80" w:type="dxa"/>
              <w:right w:w="80" w:type="dxa"/>
            </w:tcMar>
          </w:tcPr>
          <w:p w14:paraId="362B8430" w14:textId="77777777" w:rsidR="00976F45" w:rsidRDefault="00976F45"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1D127A1" w14:textId="193C5A73" w:rsidR="00976F45" w:rsidRPr="00C2600C" w:rsidRDefault="00766C53" w:rsidP="00C2600C">
            <w:pPr>
              <w:spacing w:before="120" w:after="120"/>
              <w:rPr>
                <w:rFonts w:ascii="Arial" w:hAnsi="Arial" w:cs="Arial"/>
                <w:b/>
                <w:shd w:val="clear" w:color="auto" w:fill="FFFFFF"/>
              </w:rPr>
            </w:pPr>
            <w:r>
              <w:rPr>
                <w:rFonts w:ascii="Arial" w:hAnsi="Arial" w:cs="Arial"/>
              </w:rPr>
              <w:t xml:space="preserve">A report setting out </w:t>
            </w:r>
            <w:r w:rsidR="00D87E47">
              <w:rPr>
                <w:rFonts w:ascii="Arial" w:hAnsi="Arial" w:cs="Arial"/>
              </w:rPr>
              <w:t>a national issue of deleted mailboxes</w:t>
            </w:r>
            <w:r>
              <w:rPr>
                <w:rFonts w:ascii="Arial" w:hAnsi="Arial" w:cs="Arial"/>
              </w:rPr>
              <w:t xml:space="preserve"> with the potential to impact on the health board’s response to the Covid inquiry </w:t>
            </w:r>
            <w:r w:rsidR="00C2600C" w:rsidRPr="00C2600C">
              <w:rPr>
                <w:rFonts w:ascii="Arial" w:hAnsi="Arial" w:cs="Arial"/>
                <w:shd w:val="clear" w:color="auto" w:fill="FFFFFF"/>
              </w:rPr>
              <w:t xml:space="preserve">was </w:t>
            </w:r>
            <w:r w:rsidR="00C2600C" w:rsidRPr="00C2600C">
              <w:rPr>
                <w:rFonts w:ascii="Arial" w:hAnsi="Arial" w:cs="Arial"/>
                <w:b/>
                <w:shd w:val="clear" w:color="auto" w:fill="FFFFFF"/>
              </w:rPr>
              <w:t xml:space="preserve">received. </w:t>
            </w:r>
          </w:p>
          <w:p w14:paraId="03D9A1AA" w14:textId="77777777" w:rsidR="00C2600C" w:rsidRPr="00C2600C" w:rsidRDefault="00C2600C" w:rsidP="00C2600C">
            <w:pPr>
              <w:spacing w:before="120" w:after="120"/>
              <w:rPr>
                <w:rFonts w:ascii="Arial" w:hAnsi="Arial" w:cs="Arial"/>
                <w:shd w:val="clear" w:color="auto" w:fill="FFFFFF"/>
              </w:rPr>
            </w:pPr>
            <w:r w:rsidRPr="00C2600C">
              <w:rPr>
                <w:rFonts w:ascii="Arial" w:hAnsi="Arial" w:cs="Arial"/>
                <w:shd w:val="clear" w:color="auto" w:fill="FFFFFF"/>
              </w:rPr>
              <w:t>In discussing the report, the following points were raised:</w:t>
            </w:r>
          </w:p>
          <w:p w14:paraId="2006E9C7" w14:textId="77777777" w:rsidR="009B56A3" w:rsidRDefault="00D87E47" w:rsidP="00E754B4">
            <w:pPr>
              <w:spacing w:before="120" w:after="120"/>
              <w:rPr>
                <w:rFonts w:ascii="Arial" w:hAnsi="Arial" w:cs="Arial"/>
                <w:shd w:val="clear" w:color="auto" w:fill="FFFFFF"/>
              </w:rPr>
            </w:pPr>
            <w:r>
              <w:rPr>
                <w:rFonts w:ascii="Arial" w:hAnsi="Arial" w:cs="Arial"/>
                <w:shd w:val="clear" w:color="auto" w:fill="FFFFFF"/>
              </w:rPr>
              <w:t xml:space="preserve">Tom Crick commented that the response to the issue and the mitigation put in place had been positive. He recognised that this had been a </w:t>
            </w:r>
            <w:r>
              <w:rPr>
                <w:rFonts w:ascii="Arial" w:hAnsi="Arial" w:cs="Arial"/>
                <w:shd w:val="clear" w:color="auto" w:fill="FFFFFF"/>
              </w:rPr>
              <w:lastRenderedPageBreak/>
              <w:t xml:space="preserve">national issue but that there were steps which could be taken to recover at least some of the information from the deleted mailboxes. </w:t>
            </w:r>
          </w:p>
          <w:p w14:paraId="6C67A1B5" w14:textId="77777777" w:rsidR="00D87E47" w:rsidRDefault="00D87E47" w:rsidP="00EB0E7C">
            <w:pPr>
              <w:spacing w:before="120" w:after="120"/>
              <w:rPr>
                <w:rFonts w:ascii="Arial" w:hAnsi="Arial" w:cs="Arial"/>
                <w:shd w:val="clear" w:color="auto" w:fill="FFFFFF"/>
              </w:rPr>
            </w:pPr>
            <w:r>
              <w:rPr>
                <w:rFonts w:ascii="Arial" w:hAnsi="Arial" w:cs="Arial"/>
                <w:shd w:val="clear" w:color="auto" w:fill="FFFFFF"/>
              </w:rPr>
              <w:t xml:space="preserve">Steve Spill queried if Digital Health and Care Wales (DHCW) was seeking external advice on recovery of the mailboxes. He also asked whether the </w:t>
            </w:r>
            <w:r w:rsidR="00EB0E7C">
              <w:rPr>
                <w:rFonts w:ascii="Arial" w:hAnsi="Arial" w:cs="Arial"/>
                <w:shd w:val="clear" w:color="auto" w:fill="FFFFFF"/>
              </w:rPr>
              <w:t>in litigation mode</w:t>
            </w:r>
            <w:r>
              <w:rPr>
                <w:rFonts w:ascii="Arial" w:hAnsi="Arial" w:cs="Arial"/>
                <w:shd w:val="clear" w:color="auto" w:fill="FFFFFF"/>
              </w:rPr>
              <w:t xml:space="preserve"> applied to senior mailboxes to prevent them being deleted applied to independent members and whether it stopped emails an individual deleted themselves being lost. Matt John responded that DHCW had sought expert advice which had confirmed the information was permanently</w:t>
            </w:r>
            <w:r w:rsidR="00EB0E7C">
              <w:rPr>
                <w:rFonts w:ascii="Arial" w:hAnsi="Arial" w:cs="Arial"/>
                <w:shd w:val="clear" w:color="auto" w:fill="FFFFFF"/>
              </w:rPr>
              <w:t xml:space="preserve"> lost as they needed to have had the right settings applied in the first instance. This was now in place and all mailboxes were automatically retained for seven years. He confirmed that independent members were within the cohort of protected mailboxes and even if an individual deleted an email, it would still be retained somewhere in the system. </w:t>
            </w:r>
          </w:p>
          <w:p w14:paraId="3E7AEA5F" w14:textId="3A96E887" w:rsidR="00EB0E7C" w:rsidRPr="00E754B4" w:rsidRDefault="00EB0E7C" w:rsidP="00EB0E7C">
            <w:pPr>
              <w:spacing w:before="120" w:after="120"/>
              <w:rPr>
                <w:rFonts w:ascii="Arial" w:hAnsi="Arial" w:cs="Arial"/>
                <w:shd w:val="clear" w:color="auto" w:fill="FFFFFF"/>
              </w:rPr>
            </w:pPr>
            <w:r>
              <w:rPr>
                <w:rFonts w:ascii="Arial" w:hAnsi="Arial" w:cs="Arial"/>
                <w:shd w:val="clear" w:color="auto" w:fill="FFFFFF"/>
              </w:rPr>
              <w:t xml:space="preserve">Tom Crick commented that there would be wider issues of the lost information, not just the Covid inquiry, for example when responding to Freedom of Information Act or subject access requests, so a consistent link would be needed with DHCW. Matt John concurred, adding that it had been agreed at the Audit Committee that all relevant people would need to know how to make a request for information from DHCW. </w:t>
            </w:r>
          </w:p>
        </w:tc>
        <w:tc>
          <w:tcPr>
            <w:tcW w:w="1097" w:type="dxa"/>
            <w:shd w:val="clear" w:color="auto" w:fill="auto"/>
            <w:tcMar>
              <w:top w:w="80" w:type="dxa"/>
              <w:left w:w="80" w:type="dxa"/>
              <w:bottom w:w="80" w:type="dxa"/>
              <w:right w:w="80" w:type="dxa"/>
            </w:tcMar>
          </w:tcPr>
          <w:p w14:paraId="0C7E1C8D" w14:textId="57AB1BEB" w:rsidR="00C9250A" w:rsidRPr="00526BCD" w:rsidRDefault="00C9250A" w:rsidP="00D948A0">
            <w:pPr>
              <w:spacing w:before="120" w:after="120"/>
              <w:rPr>
                <w:rFonts w:ascii="Arial" w:hAnsi="Arial" w:cs="Arial"/>
                <w:b/>
              </w:rPr>
            </w:pPr>
          </w:p>
        </w:tc>
      </w:tr>
      <w:tr w:rsidR="00976F45" w:rsidRPr="00526BCD" w14:paraId="45853B16" w14:textId="77777777" w:rsidTr="00EB7D5A">
        <w:trPr>
          <w:trHeight w:val="374"/>
        </w:trPr>
        <w:tc>
          <w:tcPr>
            <w:tcW w:w="1843" w:type="dxa"/>
            <w:shd w:val="clear" w:color="auto" w:fill="auto"/>
            <w:tcMar>
              <w:top w:w="80" w:type="dxa"/>
              <w:left w:w="80" w:type="dxa"/>
              <w:bottom w:w="80" w:type="dxa"/>
              <w:right w:w="80" w:type="dxa"/>
            </w:tcMar>
          </w:tcPr>
          <w:p w14:paraId="495D476A" w14:textId="3C21F053" w:rsidR="00976F45" w:rsidRDefault="009B56A3" w:rsidP="008916B7">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1A8990B7" w14:textId="7A9E8FCC" w:rsidR="009B56A3" w:rsidRPr="009B56A3" w:rsidRDefault="009B56A3" w:rsidP="002D761F">
            <w:pPr>
              <w:pStyle w:val="ListParagraph"/>
              <w:numPr>
                <w:ilvl w:val="0"/>
                <w:numId w:val="36"/>
              </w:numPr>
              <w:rPr>
                <w:rFonts w:hAnsi="Arial" w:cs="Arial"/>
              </w:rPr>
            </w:pPr>
            <w:r>
              <w:rPr>
                <w:rFonts w:hAnsi="Arial" w:cs="Arial"/>
              </w:rPr>
              <w:t xml:space="preserve">The report be </w:t>
            </w:r>
            <w:r>
              <w:rPr>
                <w:rFonts w:hAnsi="Arial" w:cs="Arial"/>
                <w:b/>
              </w:rPr>
              <w:t>noted</w:t>
            </w:r>
            <w:r w:rsidR="002D761F">
              <w:rPr>
                <w:rFonts w:hAnsi="Arial" w:cs="Arial"/>
                <w:b/>
              </w:rPr>
              <w:t>.</w:t>
            </w:r>
          </w:p>
        </w:tc>
        <w:tc>
          <w:tcPr>
            <w:tcW w:w="1097" w:type="dxa"/>
            <w:shd w:val="clear" w:color="auto" w:fill="auto"/>
            <w:tcMar>
              <w:top w:w="80" w:type="dxa"/>
              <w:left w:w="80" w:type="dxa"/>
              <w:bottom w:w="80" w:type="dxa"/>
              <w:right w:w="80" w:type="dxa"/>
            </w:tcMar>
          </w:tcPr>
          <w:p w14:paraId="2A8182D7" w14:textId="7CBA8994" w:rsidR="009B56A3" w:rsidRPr="00526BCD" w:rsidRDefault="009B56A3" w:rsidP="00D948A0">
            <w:pPr>
              <w:spacing w:before="120" w:after="120"/>
              <w:rPr>
                <w:rFonts w:ascii="Arial" w:hAnsi="Arial" w:cs="Arial"/>
                <w:b/>
              </w:rPr>
            </w:pPr>
          </w:p>
        </w:tc>
      </w:tr>
      <w:tr w:rsidR="00976F45" w:rsidRPr="00526BCD" w14:paraId="5798633E" w14:textId="77777777" w:rsidTr="00EB7D5A">
        <w:trPr>
          <w:trHeight w:val="374"/>
        </w:trPr>
        <w:tc>
          <w:tcPr>
            <w:tcW w:w="1843" w:type="dxa"/>
            <w:shd w:val="clear" w:color="auto" w:fill="auto"/>
            <w:tcMar>
              <w:top w:w="80" w:type="dxa"/>
              <w:left w:w="80" w:type="dxa"/>
              <w:bottom w:w="80" w:type="dxa"/>
              <w:right w:w="80" w:type="dxa"/>
            </w:tcMar>
          </w:tcPr>
          <w:p w14:paraId="233891B0" w14:textId="4CDA5CB1" w:rsidR="00976F45" w:rsidRDefault="00D33277" w:rsidP="00A831E9">
            <w:pPr>
              <w:spacing w:before="120" w:after="120"/>
              <w:rPr>
                <w:rFonts w:ascii="Arial" w:hAnsi="Arial" w:cs="Arial"/>
                <w:b/>
              </w:rPr>
            </w:pPr>
            <w:r>
              <w:rPr>
                <w:rFonts w:ascii="Arial" w:hAnsi="Arial" w:cs="Arial"/>
                <w:b/>
              </w:rPr>
              <w:t>179</w:t>
            </w:r>
            <w:r w:rsidR="00A831E9">
              <w:rPr>
                <w:rFonts w:ascii="Arial" w:hAnsi="Arial" w:cs="Arial"/>
                <w:b/>
              </w:rPr>
              <w:t>/23</w:t>
            </w:r>
          </w:p>
        </w:tc>
        <w:tc>
          <w:tcPr>
            <w:tcW w:w="7938" w:type="dxa"/>
            <w:shd w:val="clear" w:color="auto" w:fill="auto"/>
            <w:tcMar>
              <w:top w:w="80" w:type="dxa"/>
              <w:left w:w="80" w:type="dxa"/>
              <w:bottom w:w="80" w:type="dxa"/>
              <w:right w:w="80" w:type="dxa"/>
            </w:tcMar>
          </w:tcPr>
          <w:p w14:paraId="4C39C67B" w14:textId="01239146" w:rsidR="00976F45" w:rsidRPr="002D761F" w:rsidRDefault="002D761F" w:rsidP="00A831E9">
            <w:pPr>
              <w:spacing w:before="120" w:after="120"/>
              <w:rPr>
                <w:rFonts w:hAnsi="Arial" w:cs="Arial"/>
                <w:b/>
              </w:rPr>
            </w:pPr>
            <w:r w:rsidRPr="002D761F">
              <w:rPr>
                <w:rFonts w:ascii="Arial" w:hAnsi="Arial" w:cs="Arial"/>
                <w:b/>
              </w:rPr>
              <w:t>WELSH LANGUAGE STANDARDS ANNUAL REPORT</w:t>
            </w:r>
          </w:p>
        </w:tc>
        <w:tc>
          <w:tcPr>
            <w:tcW w:w="1097" w:type="dxa"/>
            <w:shd w:val="clear" w:color="auto" w:fill="auto"/>
            <w:tcMar>
              <w:top w:w="80" w:type="dxa"/>
              <w:left w:w="80" w:type="dxa"/>
              <w:bottom w:w="80" w:type="dxa"/>
              <w:right w:w="80" w:type="dxa"/>
            </w:tcMar>
          </w:tcPr>
          <w:p w14:paraId="5F8049B4" w14:textId="77777777" w:rsidR="00976F45" w:rsidRPr="00526BCD" w:rsidRDefault="00976F45" w:rsidP="00A831E9">
            <w:pPr>
              <w:spacing w:before="120" w:after="120"/>
              <w:rPr>
                <w:rFonts w:ascii="Arial" w:hAnsi="Arial" w:cs="Arial"/>
                <w:b/>
              </w:rPr>
            </w:pPr>
          </w:p>
        </w:tc>
      </w:tr>
      <w:tr w:rsidR="00976F45" w:rsidRPr="00526BCD" w14:paraId="6A6FBF1B" w14:textId="77777777" w:rsidTr="00EB7D5A">
        <w:trPr>
          <w:trHeight w:val="374"/>
        </w:trPr>
        <w:tc>
          <w:tcPr>
            <w:tcW w:w="1843" w:type="dxa"/>
            <w:shd w:val="clear" w:color="auto" w:fill="auto"/>
            <w:tcMar>
              <w:top w:w="80" w:type="dxa"/>
              <w:left w:w="80" w:type="dxa"/>
              <w:bottom w:w="80" w:type="dxa"/>
              <w:right w:w="80" w:type="dxa"/>
            </w:tcMar>
          </w:tcPr>
          <w:p w14:paraId="0C242E19" w14:textId="77777777" w:rsidR="00976F45" w:rsidRPr="00806051" w:rsidRDefault="00976F45" w:rsidP="00B33A2B">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22B2FA0" w14:textId="77777777" w:rsidR="00ED3156" w:rsidRPr="00806051" w:rsidRDefault="002D761F" w:rsidP="00B33A2B">
            <w:pPr>
              <w:spacing w:before="120" w:after="120"/>
              <w:rPr>
                <w:rFonts w:ascii="Arial" w:hAnsi="Arial" w:cs="Arial"/>
                <w:b/>
              </w:rPr>
            </w:pPr>
            <w:r w:rsidRPr="00806051">
              <w:rPr>
                <w:rFonts w:ascii="Arial" w:hAnsi="Arial" w:cs="Arial"/>
              </w:rPr>
              <w:t xml:space="preserve">The Welsh language standards annual report was </w:t>
            </w:r>
            <w:r w:rsidRPr="00806051">
              <w:rPr>
                <w:rFonts w:ascii="Arial" w:hAnsi="Arial" w:cs="Arial"/>
                <w:b/>
              </w:rPr>
              <w:t xml:space="preserve">received. </w:t>
            </w:r>
          </w:p>
          <w:p w14:paraId="3A0B2F72" w14:textId="77777777" w:rsidR="002D761F" w:rsidRPr="00806051" w:rsidRDefault="002D761F" w:rsidP="00B33A2B">
            <w:pPr>
              <w:spacing w:before="120" w:after="120"/>
              <w:rPr>
                <w:rFonts w:ascii="Arial" w:hAnsi="Arial" w:cs="Arial"/>
              </w:rPr>
            </w:pPr>
            <w:r w:rsidRPr="00806051">
              <w:rPr>
                <w:rFonts w:ascii="Arial" w:hAnsi="Arial" w:cs="Arial"/>
              </w:rPr>
              <w:t xml:space="preserve">In introducing the report, Hazel Lloyd placed on record her thanks to the Welsh language team for producing the report as well as the good work which was identified within it. </w:t>
            </w:r>
          </w:p>
          <w:p w14:paraId="047714B0" w14:textId="77777777" w:rsidR="002D761F" w:rsidRPr="00806051" w:rsidRDefault="002D761F" w:rsidP="002D761F">
            <w:pPr>
              <w:spacing w:before="120" w:after="120"/>
              <w:rPr>
                <w:rFonts w:ascii="Arial" w:hAnsi="Arial" w:cs="Arial"/>
              </w:rPr>
            </w:pPr>
            <w:r w:rsidRPr="00806051">
              <w:rPr>
                <w:rFonts w:ascii="Arial" w:hAnsi="Arial" w:cs="Arial"/>
              </w:rPr>
              <w:t xml:space="preserve">Jackie Davies stated that while there were tools to help staff learn common phrases this was not the same as being able to converse in Welsh. She noted that six posts had been advertised within 2022-23 as Welsh language essential and queried if there was a restriction as to how many of posts could be advertised as such. Hazel Lloyd responded that there was no restriction but there needed to be a balance agasint the number of people available to apply for a post. By having the majority of roles with Welsh language as desirable, it stopped limits being placed as to the number of people who could apply, for example, a significant amount of overseas recruitment was being undertaken currently. She added a commitment had been made to increase the number of Welsh speakers applying for roles and there was an intention within the team to visit Welsh language schools to explain some of the health service roles </w:t>
            </w:r>
            <w:r w:rsidRPr="00806051">
              <w:rPr>
                <w:rFonts w:ascii="Arial" w:hAnsi="Arial" w:cs="Arial"/>
              </w:rPr>
              <w:lastRenderedPageBreak/>
              <w:t xml:space="preserve">available which were different to doctors and nurses. Tom Crick added that strategic progress was being made against the More Than Just Words national strategy </w:t>
            </w:r>
            <w:r w:rsidR="00806051" w:rsidRPr="00806051">
              <w:rPr>
                <w:rFonts w:ascii="Arial" w:hAnsi="Arial" w:cs="Arial"/>
              </w:rPr>
              <w:t xml:space="preserve">which would set a roadmap for the next few years and prepare for an increase in bi-lingual expertise. </w:t>
            </w:r>
          </w:p>
          <w:p w14:paraId="3B40997B" w14:textId="77777777" w:rsidR="00806051" w:rsidRPr="00806051" w:rsidRDefault="00806051" w:rsidP="002D761F">
            <w:pPr>
              <w:spacing w:before="120" w:after="120"/>
              <w:rPr>
                <w:rFonts w:ascii="Arial" w:hAnsi="Arial" w:cs="Arial"/>
              </w:rPr>
            </w:pPr>
            <w:r w:rsidRPr="00806051">
              <w:rPr>
                <w:rFonts w:ascii="Arial" w:hAnsi="Arial" w:cs="Arial"/>
              </w:rPr>
              <w:t xml:space="preserve">Reena Owen commented that while it was positive to be providing Welsh language courses, there would be a benefit of also providing conversational opportunities for people to practice outside of lessons. Hazel Lloyd agreed and undertook to take this forward. </w:t>
            </w:r>
          </w:p>
          <w:p w14:paraId="63093020" w14:textId="31566B77" w:rsidR="00806051" w:rsidRPr="00806051" w:rsidRDefault="00806051" w:rsidP="00806051">
            <w:pPr>
              <w:spacing w:before="120" w:after="120"/>
              <w:rPr>
                <w:rFonts w:ascii="Arial" w:hAnsi="Arial" w:cs="Arial"/>
                <w:b/>
              </w:rPr>
            </w:pPr>
            <w:r w:rsidRPr="00806051">
              <w:rPr>
                <w:rFonts w:ascii="Arial" w:hAnsi="Arial" w:cs="Arial"/>
                <w:b/>
                <w:color w:val="FF0000"/>
              </w:rPr>
              <w:t>ACTION - possibilities for conversation sessions for staff to practice Welsh be explored.</w:t>
            </w:r>
          </w:p>
        </w:tc>
        <w:tc>
          <w:tcPr>
            <w:tcW w:w="1097" w:type="dxa"/>
            <w:shd w:val="clear" w:color="auto" w:fill="auto"/>
            <w:tcMar>
              <w:top w:w="80" w:type="dxa"/>
              <w:left w:w="80" w:type="dxa"/>
              <w:bottom w:w="80" w:type="dxa"/>
              <w:right w:w="80" w:type="dxa"/>
            </w:tcMar>
          </w:tcPr>
          <w:p w14:paraId="1D2B1229" w14:textId="77777777" w:rsidR="00976F45" w:rsidRDefault="00976F45" w:rsidP="00D948A0">
            <w:pPr>
              <w:spacing w:before="120" w:after="120"/>
              <w:rPr>
                <w:rFonts w:ascii="Arial" w:hAnsi="Arial" w:cs="Arial"/>
                <w:b/>
              </w:rPr>
            </w:pPr>
          </w:p>
          <w:p w14:paraId="623DBD16" w14:textId="77777777" w:rsidR="00806051" w:rsidRDefault="00806051" w:rsidP="00D948A0">
            <w:pPr>
              <w:spacing w:before="120" w:after="120"/>
              <w:rPr>
                <w:rFonts w:ascii="Arial" w:hAnsi="Arial" w:cs="Arial"/>
                <w:b/>
              </w:rPr>
            </w:pPr>
          </w:p>
          <w:p w14:paraId="6B44804E" w14:textId="77777777" w:rsidR="00806051" w:rsidRDefault="00806051" w:rsidP="00D948A0">
            <w:pPr>
              <w:spacing w:before="120" w:after="120"/>
              <w:rPr>
                <w:rFonts w:ascii="Arial" w:hAnsi="Arial" w:cs="Arial"/>
                <w:b/>
              </w:rPr>
            </w:pPr>
          </w:p>
          <w:p w14:paraId="58BB27D7" w14:textId="77777777" w:rsidR="00806051" w:rsidRDefault="00806051" w:rsidP="00D948A0">
            <w:pPr>
              <w:spacing w:before="120" w:after="120"/>
              <w:rPr>
                <w:rFonts w:ascii="Arial" w:hAnsi="Arial" w:cs="Arial"/>
                <w:b/>
              </w:rPr>
            </w:pPr>
          </w:p>
          <w:p w14:paraId="0710133A" w14:textId="77777777" w:rsidR="00806051" w:rsidRDefault="00806051" w:rsidP="00D948A0">
            <w:pPr>
              <w:spacing w:before="120" w:after="120"/>
              <w:rPr>
                <w:rFonts w:ascii="Arial" w:hAnsi="Arial" w:cs="Arial"/>
                <w:b/>
              </w:rPr>
            </w:pPr>
          </w:p>
          <w:p w14:paraId="23FC065B" w14:textId="77777777" w:rsidR="00806051" w:rsidRDefault="00806051" w:rsidP="00D948A0">
            <w:pPr>
              <w:spacing w:before="120" w:after="120"/>
              <w:rPr>
                <w:rFonts w:ascii="Arial" w:hAnsi="Arial" w:cs="Arial"/>
                <w:b/>
              </w:rPr>
            </w:pPr>
          </w:p>
          <w:p w14:paraId="39EFD467" w14:textId="77777777" w:rsidR="00806051" w:rsidRDefault="00806051" w:rsidP="00D948A0">
            <w:pPr>
              <w:spacing w:before="120" w:after="120"/>
              <w:rPr>
                <w:rFonts w:ascii="Arial" w:hAnsi="Arial" w:cs="Arial"/>
                <w:b/>
              </w:rPr>
            </w:pPr>
          </w:p>
          <w:p w14:paraId="3EBE23BF" w14:textId="77777777" w:rsidR="00806051" w:rsidRDefault="00806051" w:rsidP="00D948A0">
            <w:pPr>
              <w:spacing w:before="120" w:after="120"/>
              <w:rPr>
                <w:rFonts w:ascii="Arial" w:hAnsi="Arial" w:cs="Arial"/>
                <w:b/>
              </w:rPr>
            </w:pPr>
          </w:p>
          <w:p w14:paraId="129868BA" w14:textId="77777777" w:rsidR="00806051" w:rsidRDefault="00806051" w:rsidP="00D948A0">
            <w:pPr>
              <w:spacing w:before="120" w:after="120"/>
              <w:rPr>
                <w:rFonts w:ascii="Arial" w:hAnsi="Arial" w:cs="Arial"/>
                <w:b/>
              </w:rPr>
            </w:pPr>
          </w:p>
          <w:p w14:paraId="6CA468AC" w14:textId="77777777" w:rsidR="00806051" w:rsidRDefault="00806051" w:rsidP="00D948A0">
            <w:pPr>
              <w:spacing w:before="120" w:after="120"/>
              <w:rPr>
                <w:rFonts w:ascii="Arial" w:hAnsi="Arial" w:cs="Arial"/>
                <w:b/>
              </w:rPr>
            </w:pPr>
          </w:p>
          <w:p w14:paraId="04155D8B" w14:textId="77777777" w:rsidR="00806051" w:rsidRDefault="00806051" w:rsidP="00D948A0">
            <w:pPr>
              <w:spacing w:before="120" w:after="120"/>
              <w:rPr>
                <w:rFonts w:ascii="Arial" w:hAnsi="Arial" w:cs="Arial"/>
                <w:b/>
              </w:rPr>
            </w:pPr>
          </w:p>
          <w:p w14:paraId="03526959" w14:textId="77777777" w:rsidR="00806051" w:rsidRDefault="00806051" w:rsidP="00D948A0">
            <w:pPr>
              <w:spacing w:before="120" w:after="120"/>
              <w:rPr>
                <w:rFonts w:ascii="Arial" w:hAnsi="Arial" w:cs="Arial"/>
                <w:b/>
              </w:rPr>
            </w:pPr>
          </w:p>
          <w:p w14:paraId="212C8447" w14:textId="77777777" w:rsidR="00806051" w:rsidRDefault="00806051" w:rsidP="00D948A0">
            <w:pPr>
              <w:spacing w:before="120" w:after="120"/>
              <w:rPr>
                <w:rFonts w:ascii="Arial" w:hAnsi="Arial" w:cs="Arial"/>
                <w:b/>
              </w:rPr>
            </w:pPr>
          </w:p>
          <w:p w14:paraId="2BC193AD" w14:textId="77777777" w:rsidR="00806051" w:rsidRDefault="00806051" w:rsidP="00D948A0">
            <w:pPr>
              <w:spacing w:before="120" w:after="120"/>
              <w:rPr>
                <w:rFonts w:ascii="Arial" w:hAnsi="Arial" w:cs="Arial"/>
                <w:b/>
              </w:rPr>
            </w:pPr>
          </w:p>
          <w:p w14:paraId="718C52AA" w14:textId="77777777" w:rsidR="00806051" w:rsidRDefault="00806051" w:rsidP="00D948A0">
            <w:pPr>
              <w:spacing w:before="120" w:after="120"/>
              <w:rPr>
                <w:rFonts w:ascii="Arial" w:hAnsi="Arial" w:cs="Arial"/>
                <w:b/>
              </w:rPr>
            </w:pPr>
          </w:p>
          <w:p w14:paraId="51DC021E" w14:textId="77777777" w:rsidR="00806051" w:rsidRDefault="00806051" w:rsidP="00D948A0">
            <w:pPr>
              <w:spacing w:before="120" w:after="120"/>
              <w:rPr>
                <w:rFonts w:ascii="Arial" w:hAnsi="Arial" w:cs="Arial"/>
                <w:b/>
              </w:rPr>
            </w:pPr>
          </w:p>
          <w:p w14:paraId="234F40DE" w14:textId="77777777" w:rsidR="00806051" w:rsidRDefault="00806051" w:rsidP="00D948A0">
            <w:pPr>
              <w:spacing w:before="120" w:after="120"/>
              <w:rPr>
                <w:rFonts w:ascii="Arial" w:hAnsi="Arial" w:cs="Arial"/>
                <w:b/>
              </w:rPr>
            </w:pPr>
          </w:p>
          <w:p w14:paraId="12B91907" w14:textId="77777777" w:rsidR="00806051" w:rsidRDefault="00806051" w:rsidP="00D948A0">
            <w:pPr>
              <w:spacing w:before="120" w:after="120"/>
              <w:rPr>
                <w:rFonts w:ascii="Arial" w:hAnsi="Arial" w:cs="Arial"/>
                <w:b/>
              </w:rPr>
            </w:pPr>
          </w:p>
          <w:p w14:paraId="44781D45" w14:textId="77777777" w:rsidR="00806051" w:rsidRDefault="00806051" w:rsidP="00D948A0">
            <w:pPr>
              <w:spacing w:before="120" w:after="120"/>
              <w:rPr>
                <w:rFonts w:ascii="Arial" w:hAnsi="Arial" w:cs="Arial"/>
                <w:b/>
              </w:rPr>
            </w:pPr>
          </w:p>
          <w:p w14:paraId="72881A8E" w14:textId="69F9BFE5" w:rsidR="00806051" w:rsidRPr="00526BCD" w:rsidRDefault="00806051" w:rsidP="00806051">
            <w:pPr>
              <w:spacing w:before="120" w:after="120"/>
              <w:jc w:val="center"/>
              <w:rPr>
                <w:rFonts w:ascii="Arial" w:hAnsi="Arial" w:cs="Arial"/>
                <w:b/>
              </w:rPr>
            </w:pPr>
            <w:r>
              <w:rPr>
                <w:rFonts w:ascii="Arial" w:hAnsi="Arial" w:cs="Arial"/>
                <w:b/>
              </w:rPr>
              <w:t>HL</w:t>
            </w:r>
          </w:p>
        </w:tc>
      </w:tr>
      <w:tr w:rsidR="00976F45" w:rsidRPr="00526BCD" w14:paraId="64BF9E37" w14:textId="77777777" w:rsidTr="00EB7D5A">
        <w:trPr>
          <w:trHeight w:val="374"/>
        </w:trPr>
        <w:tc>
          <w:tcPr>
            <w:tcW w:w="1843" w:type="dxa"/>
            <w:shd w:val="clear" w:color="auto" w:fill="auto"/>
            <w:tcMar>
              <w:top w:w="80" w:type="dxa"/>
              <w:left w:w="80" w:type="dxa"/>
              <w:bottom w:w="80" w:type="dxa"/>
              <w:right w:w="80" w:type="dxa"/>
            </w:tcMar>
          </w:tcPr>
          <w:p w14:paraId="5C036305" w14:textId="68208DA8" w:rsidR="00976F45" w:rsidRDefault="00B33A2B" w:rsidP="008916B7">
            <w:pPr>
              <w:spacing w:before="120" w:after="120"/>
              <w:rPr>
                <w:rFonts w:ascii="Arial" w:hAnsi="Arial" w:cs="Arial"/>
                <w:b/>
              </w:rPr>
            </w:pPr>
            <w:r>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392C091E" w14:textId="77777777" w:rsidR="00806051" w:rsidRPr="00806051" w:rsidRDefault="00B33A2B" w:rsidP="0064171B">
            <w:pPr>
              <w:pStyle w:val="ListParagraph"/>
              <w:numPr>
                <w:ilvl w:val="0"/>
                <w:numId w:val="36"/>
              </w:numPr>
              <w:rPr>
                <w:rFonts w:hAnsi="Arial" w:cs="Arial"/>
              </w:rPr>
            </w:pPr>
            <w:r>
              <w:rPr>
                <w:rFonts w:hAnsi="Arial" w:cs="Arial"/>
              </w:rPr>
              <w:t xml:space="preserve">The report be </w:t>
            </w:r>
            <w:r w:rsidR="00806051">
              <w:rPr>
                <w:rFonts w:hAnsi="Arial" w:cs="Arial"/>
                <w:b/>
              </w:rPr>
              <w:t>noted;</w:t>
            </w:r>
          </w:p>
          <w:p w14:paraId="230D8E36" w14:textId="77777777" w:rsidR="00806051" w:rsidRDefault="00806051" w:rsidP="0064171B">
            <w:pPr>
              <w:pStyle w:val="ListParagraph"/>
              <w:numPr>
                <w:ilvl w:val="0"/>
                <w:numId w:val="36"/>
              </w:numPr>
              <w:rPr>
                <w:rFonts w:hAnsi="Arial" w:cs="Arial"/>
              </w:rPr>
            </w:pPr>
            <w:r w:rsidRPr="00736C26">
              <w:rPr>
                <w:rFonts w:hAnsi="Arial" w:cs="Arial"/>
              </w:rPr>
              <w:t>Welsh language standards annual report</w:t>
            </w:r>
            <w:r>
              <w:rPr>
                <w:rFonts w:hAnsi="Arial" w:cs="Arial"/>
              </w:rPr>
              <w:t xml:space="preserve"> be </w:t>
            </w:r>
            <w:r>
              <w:rPr>
                <w:rFonts w:hAnsi="Arial" w:cs="Arial"/>
                <w:b/>
              </w:rPr>
              <w:t xml:space="preserve">approved; </w:t>
            </w:r>
          </w:p>
          <w:p w14:paraId="08FAAC75" w14:textId="09C9D257" w:rsidR="00976F45" w:rsidRDefault="00806051" w:rsidP="0064171B">
            <w:pPr>
              <w:pStyle w:val="ListParagraph"/>
              <w:numPr>
                <w:ilvl w:val="0"/>
                <w:numId w:val="36"/>
              </w:numPr>
              <w:rPr>
                <w:rFonts w:hAnsi="Arial" w:cs="Arial"/>
              </w:rPr>
            </w:pPr>
            <w:r>
              <w:rPr>
                <w:rFonts w:hAnsi="Arial" w:cs="Arial"/>
              </w:rPr>
              <w:t>Possibilities for conversation sessions for staff to practice Welsh be explored.</w:t>
            </w:r>
            <w:r w:rsidR="00B33A2B">
              <w:rPr>
                <w:rFonts w:hAnsi="Arial" w:cs="Arial"/>
                <w:b/>
              </w:rPr>
              <w:t xml:space="preserve"> </w:t>
            </w:r>
          </w:p>
        </w:tc>
        <w:tc>
          <w:tcPr>
            <w:tcW w:w="1097" w:type="dxa"/>
            <w:shd w:val="clear" w:color="auto" w:fill="auto"/>
            <w:tcMar>
              <w:top w:w="80" w:type="dxa"/>
              <w:left w:w="80" w:type="dxa"/>
              <w:bottom w:w="80" w:type="dxa"/>
              <w:right w:w="80" w:type="dxa"/>
            </w:tcMar>
          </w:tcPr>
          <w:p w14:paraId="64C19298" w14:textId="77777777" w:rsidR="00976F45" w:rsidRDefault="00976F45" w:rsidP="00D948A0">
            <w:pPr>
              <w:spacing w:before="120" w:after="120"/>
              <w:rPr>
                <w:rFonts w:ascii="Arial" w:hAnsi="Arial" w:cs="Arial"/>
                <w:b/>
              </w:rPr>
            </w:pPr>
          </w:p>
          <w:p w14:paraId="69436EFE" w14:textId="77777777" w:rsidR="00806051" w:rsidRDefault="00806051" w:rsidP="00D948A0">
            <w:pPr>
              <w:spacing w:before="120" w:after="120"/>
              <w:rPr>
                <w:rFonts w:ascii="Arial" w:hAnsi="Arial" w:cs="Arial"/>
                <w:b/>
              </w:rPr>
            </w:pPr>
          </w:p>
          <w:p w14:paraId="13B6BEBA" w14:textId="67B33ECF" w:rsidR="00806051" w:rsidRPr="00526BCD" w:rsidRDefault="00806051" w:rsidP="00D948A0">
            <w:pPr>
              <w:spacing w:before="120" w:after="120"/>
              <w:rPr>
                <w:rFonts w:ascii="Arial" w:hAnsi="Arial" w:cs="Arial"/>
                <w:b/>
              </w:rPr>
            </w:pPr>
            <w:r>
              <w:rPr>
                <w:rFonts w:ascii="Arial" w:hAnsi="Arial" w:cs="Arial"/>
                <w:b/>
              </w:rPr>
              <w:t>HL</w:t>
            </w:r>
          </w:p>
        </w:tc>
      </w:tr>
      <w:tr w:rsidR="00B33A2B" w:rsidRPr="00526BCD" w14:paraId="601129FA" w14:textId="77777777" w:rsidTr="00EB7D5A">
        <w:trPr>
          <w:trHeight w:val="374"/>
        </w:trPr>
        <w:tc>
          <w:tcPr>
            <w:tcW w:w="1843" w:type="dxa"/>
            <w:shd w:val="clear" w:color="auto" w:fill="auto"/>
            <w:tcMar>
              <w:top w:w="80" w:type="dxa"/>
              <w:left w:w="80" w:type="dxa"/>
              <w:bottom w:w="80" w:type="dxa"/>
              <w:right w:w="80" w:type="dxa"/>
            </w:tcMar>
          </w:tcPr>
          <w:p w14:paraId="32ED399E" w14:textId="44104249" w:rsidR="00B33A2B" w:rsidRPr="00B33A2B" w:rsidRDefault="00D33277" w:rsidP="00B33A2B">
            <w:pPr>
              <w:spacing w:before="120" w:after="120"/>
              <w:rPr>
                <w:rFonts w:ascii="Arial" w:hAnsi="Arial" w:cs="Arial"/>
                <w:b/>
              </w:rPr>
            </w:pPr>
            <w:r>
              <w:rPr>
                <w:rFonts w:ascii="Arial" w:hAnsi="Arial" w:cs="Arial"/>
                <w:b/>
              </w:rPr>
              <w:t>180</w:t>
            </w:r>
            <w:r w:rsidR="00B33A2B" w:rsidRPr="00B33A2B">
              <w:rPr>
                <w:rFonts w:ascii="Arial" w:hAnsi="Arial" w:cs="Arial"/>
                <w:b/>
              </w:rPr>
              <w:t>/23</w:t>
            </w:r>
          </w:p>
        </w:tc>
        <w:tc>
          <w:tcPr>
            <w:tcW w:w="7938" w:type="dxa"/>
            <w:shd w:val="clear" w:color="auto" w:fill="auto"/>
            <w:tcMar>
              <w:top w:w="80" w:type="dxa"/>
              <w:left w:w="80" w:type="dxa"/>
              <w:bottom w:w="80" w:type="dxa"/>
              <w:right w:w="80" w:type="dxa"/>
            </w:tcMar>
          </w:tcPr>
          <w:p w14:paraId="51C828E8" w14:textId="0D09AE32" w:rsidR="00B33A2B" w:rsidRPr="00B33A2B" w:rsidRDefault="00B33A2B" w:rsidP="00806051">
            <w:pPr>
              <w:spacing w:before="120" w:after="120"/>
              <w:rPr>
                <w:rFonts w:ascii="Arial" w:hAnsi="Arial" w:cs="Arial"/>
                <w:b/>
              </w:rPr>
            </w:pPr>
            <w:r w:rsidRPr="00B33A2B">
              <w:rPr>
                <w:rFonts w:ascii="Arial" w:hAnsi="Arial" w:cs="Arial"/>
                <w:b/>
              </w:rPr>
              <w:t xml:space="preserve">KEY ISSUES: </w:t>
            </w:r>
            <w:r w:rsidR="00806051">
              <w:rPr>
                <w:rFonts w:ascii="Arial" w:hAnsi="Arial" w:cs="Arial"/>
                <w:b/>
              </w:rPr>
              <w:t>MENTAL HEALTH LEGISLATION</w:t>
            </w:r>
            <w:r w:rsidRPr="00B33A2B">
              <w:rPr>
                <w:rFonts w:ascii="Arial" w:hAnsi="Arial" w:cs="Arial"/>
                <w:b/>
              </w:rPr>
              <w:t xml:space="preserve"> COMMITTEE</w:t>
            </w:r>
          </w:p>
        </w:tc>
        <w:tc>
          <w:tcPr>
            <w:tcW w:w="1097" w:type="dxa"/>
            <w:shd w:val="clear" w:color="auto" w:fill="auto"/>
            <w:tcMar>
              <w:top w:w="80" w:type="dxa"/>
              <w:left w:w="80" w:type="dxa"/>
              <w:bottom w:w="80" w:type="dxa"/>
              <w:right w:w="80" w:type="dxa"/>
            </w:tcMar>
          </w:tcPr>
          <w:p w14:paraId="06D62334" w14:textId="77777777" w:rsidR="00B33A2B" w:rsidRPr="00526BCD" w:rsidRDefault="00B33A2B" w:rsidP="00D948A0">
            <w:pPr>
              <w:spacing w:before="120" w:after="120"/>
              <w:rPr>
                <w:rFonts w:ascii="Arial" w:hAnsi="Arial" w:cs="Arial"/>
                <w:b/>
              </w:rPr>
            </w:pPr>
          </w:p>
        </w:tc>
      </w:tr>
      <w:tr w:rsidR="00B33A2B" w:rsidRPr="00526BCD" w14:paraId="3619D25B" w14:textId="77777777" w:rsidTr="00EB7D5A">
        <w:trPr>
          <w:trHeight w:val="374"/>
        </w:trPr>
        <w:tc>
          <w:tcPr>
            <w:tcW w:w="1843" w:type="dxa"/>
            <w:shd w:val="clear" w:color="auto" w:fill="auto"/>
            <w:tcMar>
              <w:top w:w="80" w:type="dxa"/>
              <w:left w:w="80" w:type="dxa"/>
              <w:bottom w:w="80" w:type="dxa"/>
              <w:right w:w="80" w:type="dxa"/>
            </w:tcMar>
          </w:tcPr>
          <w:p w14:paraId="0D843C7B" w14:textId="77777777" w:rsidR="00B33A2B" w:rsidRPr="00B33A2B" w:rsidRDefault="00B33A2B" w:rsidP="00B33A2B">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4EE458F" w14:textId="77777777" w:rsidR="00B33A2B" w:rsidRDefault="00B33A2B" w:rsidP="00806051">
            <w:pPr>
              <w:spacing w:before="120" w:after="120"/>
              <w:rPr>
                <w:rFonts w:ascii="Arial" w:hAnsi="Arial" w:cs="Arial"/>
              </w:rPr>
            </w:pPr>
            <w:r w:rsidRPr="00B33A2B">
              <w:rPr>
                <w:rFonts w:ascii="Arial" w:hAnsi="Arial" w:cs="Arial"/>
              </w:rPr>
              <w:t xml:space="preserve">A report setting out the key discussions of the </w:t>
            </w:r>
            <w:r w:rsidR="00806051">
              <w:rPr>
                <w:rFonts w:ascii="Arial" w:hAnsi="Arial" w:cs="Arial"/>
              </w:rPr>
              <w:t>Mental Health Legislation Committee</w:t>
            </w:r>
            <w:r w:rsidRPr="00B33A2B">
              <w:rPr>
                <w:rFonts w:ascii="Arial" w:hAnsi="Arial" w:cs="Arial"/>
              </w:rPr>
              <w:t xml:space="preserve"> was </w:t>
            </w:r>
            <w:r w:rsidRPr="00B33A2B">
              <w:rPr>
                <w:rFonts w:ascii="Arial" w:hAnsi="Arial" w:cs="Arial"/>
                <w:b/>
              </w:rPr>
              <w:t>received</w:t>
            </w:r>
            <w:r w:rsidR="00806051">
              <w:rPr>
                <w:rFonts w:ascii="Arial" w:hAnsi="Arial" w:cs="Arial"/>
              </w:rPr>
              <w:t>.</w:t>
            </w:r>
          </w:p>
          <w:p w14:paraId="67ACE8C1" w14:textId="75C39863" w:rsidR="00806051" w:rsidRDefault="00806051" w:rsidP="00806051">
            <w:pPr>
              <w:spacing w:before="120" w:after="120"/>
              <w:rPr>
                <w:rFonts w:ascii="Arial" w:hAnsi="Arial" w:cs="Arial"/>
              </w:rPr>
            </w:pPr>
            <w:r>
              <w:rPr>
                <w:rFonts w:ascii="Arial" w:hAnsi="Arial" w:cs="Arial"/>
              </w:rPr>
              <w:t>In discussing the report, the following points were raised:</w:t>
            </w:r>
          </w:p>
          <w:p w14:paraId="2510FA4D" w14:textId="40177607" w:rsidR="00806051" w:rsidRPr="00B33A2B" w:rsidRDefault="00806051" w:rsidP="00806051">
            <w:pPr>
              <w:spacing w:before="120" w:after="120"/>
              <w:rPr>
                <w:rFonts w:ascii="Arial" w:hAnsi="Arial" w:cs="Arial"/>
                <w:b/>
              </w:rPr>
            </w:pPr>
            <w:r>
              <w:rPr>
                <w:rFonts w:ascii="Arial" w:hAnsi="Arial" w:cs="Arial"/>
              </w:rPr>
              <w:t xml:space="preserve">Emma Woollett stated that it was pleasing to see the improved numbers of best interest assessors but it appeared that the funding was now gone. Steve Spill confirmed that the additional monies had gone and the health board was only two assessors short now. Gareth Howells added that the challenge presented by the delayed implementation of the Liberty Protections Standards was how the health board would return to establishing a robust process for Deprivation of Liberty Safeguards. An investment of £400k had been made into the service and monthly meetings were now undertaken to monitor the progress of reviewing cases to ensure the threshold was not breached. Further enhancements to the team would be needed to the team in the future as it was not quite the structure needed. </w:t>
            </w:r>
          </w:p>
        </w:tc>
        <w:tc>
          <w:tcPr>
            <w:tcW w:w="1097" w:type="dxa"/>
            <w:shd w:val="clear" w:color="auto" w:fill="auto"/>
            <w:tcMar>
              <w:top w:w="80" w:type="dxa"/>
              <w:left w:w="80" w:type="dxa"/>
              <w:bottom w:w="80" w:type="dxa"/>
              <w:right w:w="80" w:type="dxa"/>
            </w:tcMar>
          </w:tcPr>
          <w:p w14:paraId="175F179E" w14:textId="77777777" w:rsidR="00B33A2B" w:rsidRPr="00526BCD" w:rsidRDefault="00B33A2B" w:rsidP="00D948A0">
            <w:pPr>
              <w:spacing w:before="120" w:after="120"/>
              <w:rPr>
                <w:rFonts w:ascii="Arial" w:hAnsi="Arial" w:cs="Arial"/>
                <w:b/>
              </w:rPr>
            </w:pPr>
          </w:p>
        </w:tc>
      </w:tr>
      <w:tr w:rsidR="00806051" w:rsidRPr="00526BCD" w14:paraId="04612966" w14:textId="77777777" w:rsidTr="00EB7D5A">
        <w:trPr>
          <w:trHeight w:val="374"/>
        </w:trPr>
        <w:tc>
          <w:tcPr>
            <w:tcW w:w="1843" w:type="dxa"/>
            <w:shd w:val="clear" w:color="auto" w:fill="auto"/>
            <w:tcMar>
              <w:top w:w="80" w:type="dxa"/>
              <w:left w:w="80" w:type="dxa"/>
              <w:bottom w:w="80" w:type="dxa"/>
              <w:right w:w="80" w:type="dxa"/>
            </w:tcMar>
          </w:tcPr>
          <w:p w14:paraId="074868EE" w14:textId="35A9CC23" w:rsidR="00806051" w:rsidRPr="00806051" w:rsidRDefault="00806051" w:rsidP="00806051">
            <w:pPr>
              <w:spacing w:before="120" w:after="120"/>
              <w:rPr>
                <w:rFonts w:ascii="Arial" w:hAnsi="Arial" w:cs="Arial"/>
                <w:b/>
              </w:rPr>
            </w:pPr>
            <w:r w:rsidRPr="00806051">
              <w:rPr>
                <w:rFonts w:ascii="Arial" w:hAnsi="Arial" w:cs="Arial"/>
                <w:b/>
              </w:rPr>
              <w:t>Resolved:</w:t>
            </w:r>
          </w:p>
        </w:tc>
        <w:tc>
          <w:tcPr>
            <w:tcW w:w="7938" w:type="dxa"/>
            <w:shd w:val="clear" w:color="auto" w:fill="auto"/>
            <w:tcMar>
              <w:top w:w="80" w:type="dxa"/>
              <w:left w:w="80" w:type="dxa"/>
              <w:bottom w:w="80" w:type="dxa"/>
              <w:right w:w="80" w:type="dxa"/>
            </w:tcMar>
          </w:tcPr>
          <w:p w14:paraId="7FEE1E71" w14:textId="7D8EFA34" w:rsidR="00806051" w:rsidRPr="00806051" w:rsidRDefault="00806051" w:rsidP="00806051">
            <w:pPr>
              <w:pStyle w:val="ListParagraph"/>
              <w:numPr>
                <w:ilvl w:val="0"/>
                <w:numId w:val="36"/>
              </w:numPr>
              <w:rPr>
                <w:rFonts w:hAnsi="Arial" w:cs="Arial"/>
              </w:rPr>
            </w:pPr>
            <w:r w:rsidRPr="00806051">
              <w:rPr>
                <w:rFonts w:hAnsi="Arial" w:cs="Arial"/>
              </w:rPr>
              <w:t xml:space="preserve">The report be </w:t>
            </w:r>
            <w:r w:rsidRPr="00806051">
              <w:rPr>
                <w:rFonts w:hAnsi="Arial" w:cs="Arial"/>
                <w:b/>
              </w:rPr>
              <w:t xml:space="preserve">noted. </w:t>
            </w:r>
          </w:p>
        </w:tc>
        <w:tc>
          <w:tcPr>
            <w:tcW w:w="1097" w:type="dxa"/>
            <w:shd w:val="clear" w:color="auto" w:fill="auto"/>
            <w:tcMar>
              <w:top w:w="80" w:type="dxa"/>
              <w:left w:w="80" w:type="dxa"/>
              <w:bottom w:w="80" w:type="dxa"/>
              <w:right w:w="80" w:type="dxa"/>
            </w:tcMar>
          </w:tcPr>
          <w:p w14:paraId="6D12C6CA" w14:textId="77777777" w:rsidR="00806051" w:rsidRPr="00526BCD" w:rsidRDefault="00806051" w:rsidP="00806051">
            <w:pPr>
              <w:spacing w:before="120" w:after="120"/>
              <w:rPr>
                <w:rFonts w:ascii="Arial" w:hAnsi="Arial" w:cs="Arial"/>
                <w:b/>
              </w:rPr>
            </w:pPr>
          </w:p>
        </w:tc>
      </w:tr>
      <w:tr w:rsidR="00806051" w:rsidRPr="00526BCD" w14:paraId="1B0AAC2E" w14:textId="77777777" w:rsidTr="00EB7D5A">
        <w:trPr>
          <w:trHeight w:val="374"/>
        </w:trPr>
        <w:tc>
          <w:tcPr>
            <w:tcW w:w="1843" w:type="dxa"/>
            <w:shd w:val="clear" w:color="auto" w:fill="auto"/>
            <w:tcMar>
              <w:top w:w="80" w:type="dxa"/>
              <w:left w:w="80" w:type="dxa"/>
              <w:bottom w:w="80" w:type="dxa"/>
              <w:right w:w="80" w:type="dxa"/>
            </w:tcMar>
          </w:tcPr>
          <w:p w14:paraId="1E7DE4D4" w14:textId="77777777" w:rsidR="00806051" w:rsidRPr="00B33A2B" w:rsidRDefault="00806051" w:rsidP="00806051">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EC06A63" w14:textId="1A83A9C0" w:rsidR="00806051" w:rsidRPr="00B33A2B" w:rsidRDefault="00806051" w:rsidP="00806051">
            <w:pPr>
              <w:spacing w:before="120" w:after="120"/>
              <w:rPr>
                <w:rFonts w:ascii="Arial" w:hAnsi="Arial" w:cs="Arial"/>
              </w:rPr>
            </w:pPr>
            <w:r w:rsidRPr="00B33A2B">
              <w:rPr>
                <w:rFonts w:ascii="Arial" w:hAnsi="Arial" w:cs="Arial"/>
                <w:b/>
              </w:rPr>
              <w:t xml:space="preserve">KEY ISSUES: </w:t>
            </w:r>
            <w:r>
              <w:rPr>
                <w:rFonts w:ascii="Arial" w:hAnsi="Arial" w:cs="Arial"/>
                <w:b/>
              </w:rPr>
              <w:t>CHARITABLE FUNDS</w:t>
            </w:r>
            <w:r w:rsidRPr="00B33A2B">
              <w:rPr>
                <w:rFonts w:ascii="Arial" w:hAnsi="Arial" w:cs="Arial"/>
                <w:b/>
              </w:rPr>
              <w:t xml:space="preserve"> COMMITTEE</w:t>
            </w:r>
          </w:p>
        </w:tc>
        <w:tc>
          <w:tcPr>
            <w:tcW w:w="1097" w:type="dxa"/>
            <w:shd w:val="clear" w:color="auto" w:fill="auto"/>
            <w:tcMar>
              <w:top w:w="80" w:type="dxa"/>
              <w:left w:w="80" w:type="dxa"/>
              <w:bottom w:w="80" w:type="dxa"/>
              <w:right w:w="80" w:type="dxa"/>
            </w:tcMar>
          </w:tcPr>
          <w:p w14:paraId="16BE3BD9" w14:textId="77777777" w:rsidR="00806051" w:rsidRPr="00526BCD" w:rsidRDefault="00806051" w:rsidP="00806051">
            <w:pPr>
              <w:spacing w:before="120" w:after="120"/>
              <w:rPr>
                <w:rFonts w:ascii="Arial" w:hAnsi="Arial" w:cs="Arial"/>
                <w:b/>
              </w:rPr>
            </w:pPr>
          </w:p>
        </w:tc>
      </w:tr>
      <w:tr w:rsidR="00806051" w:rsidRPr="00526BCD" w14:paraId="5DAE63AB" w14:textId="77777777" w:rsidTr="00EB7D5A">
        <w:trPr>
          <w:trHeight w:val="374"/>
        </w:trPr>
        <w:tc>
          <w:tcPr>
            <w:tcW w:w="1843" w:type="dxa"/>
            <w:shd w:val="clear" w:color="auto" w:fill="auto"/>
            <w:tcMar>
              <w:top w:w="80" w:type="dxa"/>
              <w:left w:w="80" w:type="dxa"/>
              <w:bottom w:w="80" w:type="dxa"/>
              <w:right w:w="80" w:type="dxa"/>
            </w:tcMar>
          </w:tcPr>
          <w:p w14:paraId="6FC68572" w14:textId="15E3205F" w:rsidR="00806051" w:rsidRPr="00B33A2B" w:rsidRDefault="00806051" w:rsidP="00806051">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DFA5C6D" w14:textId="06BB9897" w:rsidR="00806051" w:rsidRPr="00806051" w:rsidRDefault="00806051" w:rsidP="00806051">
            <w:pPr>
              <w:spacing w:before="120" w:after="120"/>
              <w:rPr>
                <w:rFonts w:ascii="Arial" w:hAnsi="Arial" w:cs="Arial"/>
                <w:b/>
              </w:rPr>
            </w:pPr>
            <w:r w:rsidRPr="00B33A2B">
              <w:rPr>
                <w:rFonts w:ascii="Arial" w:hAnsi="Arial" w:cs="Arial"/>
              </w:rPr>
              <w:t xml:space="preserve">A report setting out the key discussions of the </w:t>
            </w:r>
            <w:r>
              <w:rPr>
                <w:rFonts w:ascii="Arial" w:hAnsi="Arial" w:cs="Arial"/>
              </w:rPr>
              <w:t>Charitable Funds Committee</w:t>
            </w:r>
            <w:r w:rsidRPr="00B33A2B">
              <w:rPr>
                <w:rFonts w:ascii="Arial" w:hAnsi="Arial" w:cs="Arial"/>
              </w:rPr>
              <w:t xml:space="preserve"> was </w:t>
            </w:r>
            <w:r w:rsidRPr="00B33A2B">
              <w:rPr>
                <w:rFonts w:ascii="Arial" w:hAnsi="Arial" w:cs="Arial"/>
                <w:b/>
              </w:rPr>
              <w:t>received</w:t>
            </w:r>
            <w:r>
              <w:rPr>
                <w:rFonts w:ascii="Arial" w:hAnsi="Arial" w:cs="Arial"/>
              </w:rPr>
              <w:t xml:space="preserve"> and </w:t>
            </w:r>
            <w:r>
              <w:rPr>
                <w:rFonts w:ascii="Arial" w:hAnsi="Arial" w:cs="Arial"/>
                <w:b/>
              </w:rPr>
              <w:t xml:space="preserve">noted. </w:t>
            </w:r>
          </w:p>
        </w:tc>
        <w:tc>
          <w:tcPr>
            <w:tcW w:w="1097" w:type="dxa"/>
            <w:shd w:val="clear" w:color="auto" w:fill="auto"/>
            <w:tcMar>
              <w:top w:w="80" w:type="dxa"/>
              <w:left w:w="80" w:type="dxa"/>
              <w:bottom w:w="80" w:type="dxa"/>
              <w:right w:w="80" w:type="dxa"/>
            </w:tcMar>
          </w:tcPr>
          <w:p w14:paraId="78B89EBB" w14:textId="77777777" w:rsidR="00806051" w:rsidRPr="00526BCD" w:rsidRDefault="00806051" w:rsidP="00806051">
            <w:pPr>
              <w:spacing w:before="120" w:after="120"/>
              <w:rPr>
                <w:rFonts w:ascii="Arial" w:hAnsi="Arial" w:cs="Arial"/>
                <w:b/>
              </w:rPr>
            </w:pPr>
          </w:p>
        </w:tc>
      </w:tr>
      <w:tr w:rsidR="00806051" w:rsidRPr="00526BCD" w14:paraId="317F50EB" w14:textId="77777777" w:rsidTr="00EB7D5A">
        <w:trPr>
          <w:trHeight w:val="374"/>
        </w:trPr>
        <w:tc>
          <w:tcPr>
            <w:tcW w:w="1843" w:type="dxa"/>
            <w:shd w:val="clear" w:color="auto" w:fill="auto"/>
            <w:tcMar>
              <w:top w:w="80" w:type="dxa"/>
              <w:left w:w="80" w:type="dxa"/>
              <w:bottom w:w="80" w:type="dxa"/>
              <w:right w:w="80" w:type="dxa"/>
            </w:tcMar>
          </w:tcPr>
          <w:p w14:paraId="6E87E4E5" w14:textId="7C56836C" w:rsidR="00806051" w:rsidRPr="00B33A2B" w:rsidRDefault="00D33277" w:rsidP="00806051">
            <w:pPr>
              <w:spacing w:before="120" w:after="120"/>
              <w:rPr>
                <w:rFonts w:ascii="Arial" w:hAnsi="Arial" w:cs="Arial"/>
                <w:b/>
              </w:rPr>
            </w:pPr>
            <w:r>
              <w:rPr>
                <w:rFonts w:ascii="Arial" w:hAnsi="Arial" w:cs="Arial"/>
                <w:b/>
              </w:rPr>
              <w:t>181</w:t>
            </w:r>
            <w:r w:rsidR="00806051">
              <w:rPr>
                <w:rFonts w:ascii="Arial" w:hAnsi="Arial" w:cs="Arial"/>
                <w:b/>
              </w:rPr>
              <w:t>/23</w:t>
            </w:r>
          </w:p>
        </w:tc>
        <w:tc>
          <w:tcPr>
            <w:tcW w:w="7938" w:type="dxa"/>
            <w:shd w:val="clear" w:color="auto" w:fill="auto"/>
            <w:tcMar>
              <w:top w:w="80" w:type="dxa"/>
              <w:left w:w="80" w:type="dxa"/>
              <w:bottom w:w="80" w:type="dxa"/>
              <w:right w:w="80" w:type="dxa"/>
            </w:tcMar>
          </w:tcPr>
          <w:p w14:paraId="6E650552" w14:textId="55B02B4C" w:rsidR="00806051" w:rsidRPr="00B33A2B" w:rsidRDefault="00806051" w:rsidP="00806051">
            <w:pPr>
              <w:spacing w:before="120" w:after="120"/>
              <w:rPr>
                <w:rFonts w:ascii="Arial" w:hAnsi="Arial" w:cs="Arial"/>
              </w:rPr>
            </w:pPr>
            <w:r>
              <w:rPr>
                <w:rFonts w:ascii="Arial" w:hAnsi="Arial" w:cs="Arial"/>
                <w:b/>
                <w:bCs/>
              </w:rPr>
              <w:t>CORPORATE GOVERNANCE MATTERS</w:t>
            </w:r>
          </w:p>
        </w:tc>
        <w:tc>
          <w:tcPr>
            <w:tcW w:w="1097" w:type="dxa"/>
            <w:shd w:val="clear" w:color="auto" w:fill="auto"/>
            <w:tcMar>
              <w:top w:w="80" w:type="dxa"/>
              <w:left w:w="80" w:type="dxa"/>
              <w:bottom w:w="80" w:type="dxa"/>
              <w:right w:w="80" w:type="dxa"/>
            </w:tcMar>
          </w:tcPr>
          <w:p w14:paraId="348A1CCA" w14:textId="77777777" w:rsidR="00806051" w:rsidRPr="00526BCD" w:rsidRDefault="00806051" w:rsidP="00806051">
            <w:pPr>
              <w:spacing w:before="120" w:after="120"/>
              <w:rPr>
                <w:rFonts w:ascii="Arial" w:hAnsi="Arial" w:cs="Arial"/>
                <w:b/>
              </w:rPr>
            </w:pPr>
          </w:p>
        </w:tc>
      </w:tr>
      <w:tr w:rsidR="00806051" w:rsidRPr="00526BCD" w14:paraId="13E77726" w14:textId="77777777" w:rsidTr="00EB7D5A">
        <w:trPr>
          <w:trHeight w:val="374"/>
        </w:trPr>
        <w:tc>
          <w:tcPr>
            <w:tcW w:w="1843" w:type="dxa"/>
            <w:shd w:val="clear" w:color="auto" w:fill="auto"/>
            <w:tcMar>
              <w:top w:w="80" w:type="dxa"/>
              <w:left w:w="80" w:type="dxa"/>
              <w:bottom w:w="80" w:type="dxa"/>
              <w:right w:w="80" w:type="dxa"/>
            </w:tcMar>
          </w:tcPr>
          <w:p w14:paraId="7C50118C" w14:textId="77777777" w:rsidR="00806051" w:rsidRPr="00B33A2B" w:rsidRDefault="00806051" w:rsidP="00806051">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9E1CB60" w14:textId="77777777" w:rsidR="00806051" w:rsidRDefault="00806051" w:rsidP="00806051">
            <w:pPr>
              <w:spacing w:before="120" w:after="120"/>
              <w:rPr>
                <w:rFonts w:ascii="Arial" w:hAnsi="Arial" w:cs="Arial"/>
                <w:b/>
              </w:rPr>
            </w:pPr>
            <w:r>
              <w:rPr>
                <w:rFonts w:ascii="Arial" w:hAnsi="Arial" w:cs="Arial"/>
              </w:rPr>
              <w:t xml:space="preserve">A report outlining corporate governance matters was </w:t>
            </w:r>
            <w:r>
              <w:rPr>
                <w:rFonts w:ascii="Arial" w:hAnsi="Arial" w:cs="Arial"/>
                <w:b/>
              </w:rPr>
              <w:t xml:space="preserve">received </w:t>
            </w:r>
            <w:r>
              <w:rPr>
                <w:rFonts w:ascii="Arial" w:hAnsi="Arial" w:cs="Arial"/>
              </w:rPr>
              <w:t xml:space="preserve">and </w:t>
            </w:r>
            <w:r w:rsidR="00442562">
              <w:rPr>
                <w:rFonts w:ascii="Arial" w:hAnsi="Arial" w:cs="Arial"/>
                <w:b/>
              </w:rPr>
              <w:t xml:space="preserve">noted, </w:t>
            </w:r>
            <w:r w:rsidR="00442562" w:rsidRPr="00442562">
              <w:rPr>
                <w:rFonts w:ascii="Arial" w:hAnsi="Arial" w:cs="Arial"/>
              </w:rPr>
              <w:t>with</w:t>
            </w:r>
            <w:r w:rsidR="00442562">
              <w:rPr>
                <w:rFonts w:ascii="Arial" w:hAnsi="Arial" w:cs="Arial"/>
                <w:b/>
              </w:rPr>
              <w:t xml:space="preserve"> </w:t>
            </w:r>
            <w:r>
              <w:rPr>
                <w:rFonts w:ascii="Arial" w:hAnsi="Arial" w:cs="Arial"/>
              </w:rPr>
              <w:t xml:space="preserve">the following </w:t>
            </w:r>
            <w:r>
              <w:rPr>
                <w:rFonts w:ascii="Arial" w:hAnsi="Arial" w:cs="Arial"/>
                <w:b/>
              </w:rPr>
              <w:t xml:space="preserve">approved: </w:t>
            </w:r>
          </w:p>
          <w:p w14:paraId="5A97963B" w14:textId="77777777" w:rsidR="00442562" w:rsidRPr="00442562" w:rsidRDefault="00442562" w:rsidP="00442562">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spacing w:before="0" w:after="0" w:line="276" w:lineRule="auto"/>
              <w:rPr>
                <w:rFonts w:hAnsi="Arial" w:cs="Arial"/>
                <w:color w:val="auto"/>
              </w:rPr>
            </w:pPr>
            <w:r w:rsidRPr="00442562">
              <w:rPr>
                <w:rFonts w:hAnsi="Arial" w:cs="Arial"/>
                <w:color w:val="auto"/>
              </w:rPr>
              <w:t xml:space="preserve">the committee annual report (2022-23); </w:t>
            </w:r>
          </w:p>
          <w:p w14:paraId="26BE2152" w14:textId="05535FBB" w:rsidR="00442562" w:rsidRPr="00B33A2B" w:rsidRDefault="00442562" w:rsidP="00442562">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spacing w:before="0" w:after="0" w:line="276" w:lineRule="auto"/>
              <w:rPr>
                <w:rFonts w:hAnsi="Arial" w:cs="Arial"/>
              </w:rPr>
            </w:pPr>
            <w:r w:rsidRPr="00442562">
              <w:rPr>
                <w:rFonts w:hAnsi="Arial" w:cs="Arial"/>
                <w:color w:val="auto"/>
              </w:rPr>
              <w:t>T</w:t>
            </w:r>
            <w:r>
              <w:rPr>
                <w:rFonts w:hAnsi="Arial" w:cs="Arial"/>
                <w:color w:val="auto"/>
              </w:rPr>
              <w:t xml:space="preserve">he changes to standing orders and standing financial instructions. </w:t>
            </w:r>
          </w:p>
        </w:tc>
        <w:tc>
          <w:tcPr>
            <w:tcW w:w="1097" w:type="dxa"/>
            <w:shd w:val="clear" w:color="auto" w:fill="auto"/>
            <w:tcMar>
              <w:top w:w="80" w:type="dxa"/>
              <w:left w:w="80" w:type="dxa"/>
              <w:bottom w:w="80" w:type="dxa"/>
              <w:right w:w="80" w:type="dxa"/>
            </w:tcMar>
          </w:tcPr>
          <w:p w14:paraId="67110B32" w14:textId="77777777" w:rsidR="00806051" w:rsidRPr="00526BCD" w:rsidRDefault="00806051" w:rsidP="00806051">
            <w:pPr>
              <w:spacing w:before="120" w:after="120"/>
              <w:rPr>
                <w:rFonts w:ascii="Arial" w:hAnsi="Arial" w:cs="Arial"/>
                <w:b/>
              </w:rPr>
            </w:pPr>
          </w:p>
        </w:tc>
      </w:tr>
      <w:tr w:rsidR="00806051" w:rsidRPr="00526BCD" w14:paraId="4C3D4F00" w14:textId="77777777" w:rsidTr="00EB7D5A">
        <w:trPr>
          <w:trHeight w:val="374"/>
        </w:trPr>
        <w:tc>
          <w:tcPr>
            <w:tcW w:w="1843" w:type="dxa"/>
            <w:shd w:val="clear" w:color="auto" w:fill="auto"/>
            <w:tcMar>
              <w:top w:w="80" w:type="dxa"/>
              <w:left w:w="80" w:type="dxa"/>
              <w:bottom w:w="80" w:type="dxa"/>
              <w:right w:w="80" w:type="dxa"/>
            </w:tcMar>
          </w:tcPr>
          <w:p w14:paraId="62A21741" w14:textId="7AFEC9C2" w:rsidR="00806051" w:rsidRDefault="00D33277" w:rsidP="00806051">
            <w:pPr>
              <w:spacing w:before="120" w:after="120"/>
              <w:rPr>
                <w:rFonts w:ascii="Arial" w:hAnsi="Arial" w:cs="Arial"/>
                <w:b/>
              </w:rPr>
            </w:pPr>
            <w:r>
              <w:rPr>
                <w:rFonts w:ascii="Arial" w:hAnsi="Arial" w:cs="Arial"/>
                <w:b/>
              </w:rPr>
              <w:t>182</w:t>
            </w:r>
            <w:r w:rsidR="00806051">
              <w:rPr>
                <w:rFonts w:ascii="Arial" w:hAnsi="Arial" w:cs="Arial"/>
                <w:b/>
              </w:rPr>
              <w:t>/23</w:t>
            </w:r>
          </w:p>
        </w:tc>
        <w:tc>
          <w:tcPr>
            <w:tcW w:w="7938" w:type="dxa"/>
            <w:shd w:val="clear" w:color="auto" w:fill="auto"/>
            <w:tcMar>
              <w:top w:w="80" w:type="dxa"/>
              <w:left w:w="80" w:type="dxa"/>
              <w:bottom w:w="80" w:type="dxa"/>
              <w:right w:w="80" w:type="dxa"/>
            </w:tcMar>
          </w:tcPr>
          <w:p w14:paraId="7F63155E" w14:textId="76871BAE" w:rsidR="00806051" w:rsidRPr="00CB0E7E" w:rsidRDefault="00806051" w:rsidP="00806051">
            <w:pPr>
              <w:spacing w:before="120" w:after="120"/>
              <w:rPr>
                <w:rFonts w:ascii="Arial" w:hAnsi="Arial" w:cs="Arial"/>
                <w:b/>
                <w:bCs/>
              </w:rPr>
            </w:pPr>
            <w:r>
              <w:rPr>
                <w:rFonts w:ascii="Arial" w:hAnsi="Arial" w:cs="Arial"/>
                <w:b/>
                <w:bCs/>
              </w:rPr>
              <w:t>HEALTH BOARD’S ADVISORY GROUPS</w:t>
            </w:r>
            <w:r w:rsidRPr="00CB0E7E">
              <w:rPr>
                <w:rFonts w:ascii="Arial" w:hAnsi="Arial" w:cs="Arial"/>
                <w:b/>
                <w:bCs/>
              </w:rPr>
              <w:t xml:space="preserve"> </w:t>
            </w:r>
          </w:p>
        </w:tc>
        <w:tc>
          <w:tcPr>
            <w:tcW w:w="1097" w:type="dxa"/>
            <w:shd w:val="clear" w:color="auto" w:fill="auto"/>
            <w:tcMar>
              <w:top w:w="80" w:type="dxa"/>
              <w:left w:w="80" w:type="dxa"/>
              <w:bottom w:w="80" w:type="dxa"/>
              <w:right w:w="80" w:type="dxa"/>
            </w:tcMar>
          </w:tcPr>
          <w:p w14:paraId="1737A18D" w14:textId="77777777" w:rsidR="00806051" w:rsidRPr="00526BCD" w:rsidRDefault="00806051" w:rsidP="00806051">
            <w:pPr>
              <w:spacing w:before="120" w:after="120"/>
              <w:rPr>
                <w:rFonts w:ascii="Arial" w:hAnsi="Arial" w:cs="Arial"/>
                <w:b/>
              </w:rPr>
            </w:pPr>
          </w:p>
        </w:tc>
      </w:tr>
      <w:tr w:rsidR="00806051" w:rsidRPr="00526BCD" w14:paraId="6BC3169E" w14:textId="77777777" w:rsidTr="00513027">
        <w:trPr>
          <w:trHeight w:val="540"/>
        </w:trPr>
        <w:tc>
          <w:tcPr>
            <w:tcW w:w="1843" w:type="dxa"/>
            <w:shd w:val="clear" w:color="auto" w:fill="auto"/>
            <w:tcMar>
              <w:top w:w="80" w:type="dxa"/>
              <w:left w:w="80" w:type="dxa"/>
              <w:bottom w:w="80" w:type="dxa"/>
              <w:right w:w="80" w:type="dxa"/>
            </w:tcMar>
          </w:tcPr>
          <w:p w14:paraId="7384BD8C" w14:textId="77777777" w:rsidR="00806051" w:rsidRDefault="00806051" w:rsidP="00806051">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BE846E4" w14:textId="77777777" w:rsidR="00806051" w:rsidRDefault="00806051" w:rsidP="00806051">
            <w:pPr>
              <w:pStyle w:val="Body"/>
              <w:spacing w:before="120" w:after="120"/>
              <w:rPr>
                <w:rFonts w:ascii="Arial" w:hAnsi="Arial" w:cs="Arial"/>
                <w:sz w:val="24"/>
                <w:szCs w:val="24"/>
              </w:rPr>
            </w:pPr>
            <w:r>
              <w:rPr>
                <w:rFonts w:ascii="Arial" w:hAnsi="Arial" w:cs="Arial"/>
                <w:color w:val="auto"/>
                <w:sz w:val="24"/>
                <w:szCs w:val="24"/>
                <w:lang w:val="en-GB"/>
              </w:rPr>
              <w:t xml:space="preserve">A report providing summaries from the health board’s advisory groups was </w:t>
            </w:r>
            <w:r>
              <w:rPr>
                <w:rFonts w:ascii="Arial" w:hAnsi="Arial" w:cs="Arial"/>
                <w:b/>
                <w:sz w:val="24"/>
                <w:szCs w:val="24"/>
              </w:rPr>
              <w:t>received</w:t>
            </w:r>
            <w:r>
              <w:rPr>
                <w:rFonts w:ascii="Arial" w:hAnsi="Arial" w:cs="Arial"/>
                <w:sz w:val="24"/>
                <w:szCs w:val="24"/>
              </w:rPr>
              <w:t xml:space="preserve">. </w:t>
            </w:r>
          </w:p>
          <w:p w14:paraId="1D38D9A6" w14:textId="77777777" w:rsidR="00806051" w:rsidRDefault="00806051" w:rsidP="00806051">
            <w:pPr>
              <w:pStyle w:val="Body"/>
              <w:spacing w:before="120" w:after="120"/>
              <w:rPr>
                <w:rFonts w:ascii="Arial" w:hAnsi="Arial" w:cs="Arial"/>
                <w:sz w:val="24"/>
                <w:szCs w:val="24"/>
              </w:rPr>
            </w:pPr>
            <w:r>
              <w:rPr>
                <w:rFonts w:ascii="Arial" w:hAnsi="Arial" w:cs="Arial"/>
                <w:sz w:val="24"/>
                <w:szCs w:val="24"/>
              </w:rPr>
              <w:t>In discussing the report, the following points were raised:</w:t>
            </w:r>
          </w:p>
          <w:p w14:paraId="4668A32A" w14:textId="70FD1820" w:rsidR="00806051" w:rsidRPr="00513027" w:rsidRDefault="00806051" w:rsidP="00806051">
            <w:pPr>
              <w:pStyle w:val="Body"/>
              <w:spacing w:before="120" w:after="120"/>
              <w:rPr>
                <w:rFonts w:ascii="Arial" w:hAnsi="Arial" w:cs="Arial"/>
                <w:b/>
              </w:rPr>
            </w:pPr>
            <w:r>
              <w:rPr>
                <w:rFonts w:ascii="Arial" w:hAnsi="Arial" w:cs="Arial"/>
                <w:sz w:val="24"/>
                <w:szCs w:val="24"/>
              </w:rPr>
              <w:t xml:space="preserve">Andrew Griffiths advised that work was ongoing with the strategy team to determine how the Health Professionals’ Forum could provide clinical insight to the annual plan process going forward. A workshop was to be held at the forum’s next meeting to provide challenge and scrutiny around the plans. </w:t>
            </w:r>
          </w:p>
        </w:tc>
        <w:tc>
          <w:tcPr>
            <w:tcW w:w="1097" w:type="dxa"/>
            <w:shd w:val="clear" w:color="auto" w:fill="auto"/>
            <w:tcMar>
              <w:top w:w="80" w:type="dxa"/>
              <w:left w:w="80" w:type="dxa"/>
              <w:bottom w:w="80" w:type="dxa"/>
              <w:right w:w="80" w:type="dxa"/>
            </w:tcMar>
          </w:tcPr>
          <w:p w14:paraId="37484D1D" w14:textId="77777777" w:rsidR="00806051" w:rsidRPr="00526BCD" w:rsidRDefault="00806051" w:rsidP="00806051">
            <w:pPr>
              <w:spacing w:before="120" w:after="120"/>
              <w:rPr>
                <w:rFonts w:ascii="Arial" w:hAnsi="Arial" w:cs="Arial"/>
                <w:b/>
              </w:rPr>
            </w:pPr>
          </w:p>
        </w:tc>
      </w:tr>
      <w:tr w:rsidR="00806051" w:rsidRPr="00526BCD" w14:paraId="4BFDE486" w14:textId="77777777" w:rsidTr="00513027">
        <w:trPr>
          <w:trHeight w:val="540"/>
        </w:trPr>
        <w:tc>
          <w:tcPr>
            <w:tcW w:w="1843" w:type="dxa"/>
            <w:shd w:val="clear" w:color="auto" w:fill="auto"/>
            <w:tcMar>
              <w:top w:w="80" w:type="dxa"/>
              <w:left w:w="80" w:type="dxa"/>
              <w:bottom w:w="80" w:type="dxa"/>
              <w:right w:w="80" w:type="dxa"/>
            </w:tcMar>
          </w:tcPr>
          <w:p w14:paraId="6A6BD0B4" w14:textId="69F8AC3E" w:rsidR="00806051" w:rsidRPr="00806051" w:rsidRDefault="00806051" w:rsidP="00806051">
            <w:pPr>
              <w:spacing w:before="120" w:after="120"/>
              <w:rPr>
                <w:rFonts w:ascii="Arial" w:hAnsi="Arial" w:cs="Arial"/>
                <w:b/>
                <w:szCs w:val="22"/>
              </w:rPr>
            </w:pPr>
            <w:r w:rsidRPr="00806051">
              <w:rPr>
                <w:rFonts w:ascii="Arial" w:hAnsi="Arial" w:cs="Arial"/>
                <w:b/>
                <w:szCs w:val="22"/>
              </w:rPr>
              <w:t>Resolved:</w:t>
            </w:r>
          </w:p>
        </w:tc>
        <w:tc>
          <w:tcPr>
            <w:tcW w:w="7938" w:type="dxa"/>
            <w:shd w:val="clear" w:color="auto" w:fill="auto"/>
            <w:tcMar>
              <w:top w:w="80" w:type="dxa"/>
              <w:left w:w="80" w:type="dxa"/>
              <w:bottom w:w="80" w:type="dxa"/>
              <w:right w:w="80" w:type="dxa"/>
            </w:tcMar>
          </w:tcPr>
          <w:p w14:paraId="45327F1A" w14:textId="03F4B665" w:rsidR="00806051" w:rsidRPr="00806051" w:rsidRDefault="00806051" w:rsidP="00806051">
            <w:pPr>
              <w:pStyle w:val="Body"/>
              <w:spacing w:before="120" w:after="120"/>
              <w:rPr>
                <w:rFonts w:ascii="Arial" w:hAnsi="Arial" w:cs="Arial"/>
                <w:color w:val="auto"/>
                <w:sz w:val="24"/>
                <w:lang w:val="en-GB"/>
              </w:rPr>
            </w:pPr>
            <w:r w:rsidRPr="00806051">
              <w:rPr>
                <w:rFonts w:ascii="Arial" w:hAnsi="Arial" w:cs="Arial"/>
                <w:sz w:val="24"/>
              </w:rPr>
              <w:t xml:space="preserve">The report be </w:t>
            </w:r>
            <w:r w:rsidRPr="00806051">
              <w:rPr>
                <w:rFonts w:ascii="Arial" w:hAnsi="Arial" w:cs="Arial"/>
                <w:b/>
                <w:sz w:val="24"/>
              </w:rPr>
              <w:t xml:space="preserve">noted. </w:t>
            </w:r>
          </w:p>
        </w:tc>
        <w:tc>
          <w:tcPr>
            <w:tcW w:w="1097" w:type="dxa"/>
            <w:shd w:val="clear" w:color="auto" w:fill="auto"/>
            <w:tcMar>
              <w:top w:w="80" w:type="dxa"/>
              <w:left w:w="80" w:type="dxa"/>
              <w:bottom w:w="80" w:type="dxa"/>
              <w:right w:w="80" w:type="dxa"/>
            </w:tcMar>
          </w:tcPr>
          <w:p w14:paraId="3D42EFFF" w14:textId="77777777" w:rsidR="00806051" w:rsidRPr="00526BCD" w:rsidRDefault="00806051" w:rsidP="00806051">
            <w:pPr>
              <w:spacing w:before="120" w:after="120"/>
              <w:rPr>
                <w:rFonts w:ascii="Arial" w:hAnsi="Arial" w:cs="Arial"/>
                <w:b/>
              </w:rPr>
            </w:pPr>
          </w:p>
        </w:tc>
      </w:tr>
      <w:tr w:rsidR="00806051" w:rsidRPr="00526BCD" w14:paraId="6587C823" w14:textId="77777777" w:rsidTr="00EB7D5A">
        <w:trPr>
          <w:trHeight w:val="210"/>
        </w:trPr>
        <w:tc>
          <w:tcPr>
            <w:tcW w:w="1843" w:type="dxa"/>
            <w:shd w:val="clear" w:color="auto" w:fill="auto"/>
            <w:tcMar>
              <w:top w:w="80" w:type="dxa"/>
              <w:left w:w="80" w:type="dxa"/>
              <w:bottom w:w="80" w:type="dxa"/>
              <w:right w:w="80" w:type="dxa"/>
            </w:tcMar>
          </w:tcPr>
          <w:p w14:paraId="5AB71351" w14:textId="72581FC4" w:rsidR="00806051" w:rsidRPr="004B37D4" w:rsidRDefault="00D33277" w:rsidP="00806051">
            <w:pPr>
              <w:pStyle w:val="BodyA"/>
              <w:rPr>
                <w:rFonts w:hAnsi="Arial" w:cs="Arial"/>
                <w:b/>
                <w:color w:val="auto"/>
                <w:lang w:val="en-GB"/>
              </w:rPr>
            </w:pPr>
            <w:r>
              <w:rPr>
                <w:rFonts w:hAnsi="Arial" w:cs="Arial"/>
                <w:b/>
                <w:lang w:val="en-GB"/>
              </w:rPr>
              <w:t>183</w:t>
            </w:r>
            <w:r w:rsidR="00806051">
              <w:rPr>
                <w:rFonts w:hAnsi="Arial" w:cs="Arial"/>
                <w:b/>
                <w:lang w:val="en-GB"/>
              </w:rPr>
              <w:t>/23</w:t>
            </w:r>
          </w:p>
        </w:tc>
        <w:tc>
          <w:tcPr>
            <w:tcW w:w="7938" w:type="dxa"/>
            <w:shd w:val="clear" w:color="auto" w:fill="auto"/>
            <w:tcMar>
              <w:top w:w="80" w:type="dxa"/>
              <w:left w:w="80" w:type="dxa"/>
              <w:bottom w:w="80" w:type="dxa"/>
              <w:right w:w="80" w:type="dxa"/>
            </w:tcMar>
          </w:tcPr>
          <w:p w14:paraId="3C6CFFC4" w14:textId="77777777" w:rsidR="00806051" w:rsidRPr="00526BCD" w:rsidRDefault="00806051" w:rsidP="00806051">
            <w:pPr>
              <w:pStyle w:val="BodyA"/>
              <w:rPr>
                <w:rFonts w:hAnsi="Arial" w:cs="Arial"/>
                <w:b/>
                <w:color w:val="auto"/>
                <w:lang w:val="en-GB"/>
              </w:rPr>
            </w:pPr>
            <w:r w:rsidRPr="00526BCD">
              <w:rPr>
                <w:rFonts w:hAnsi="Arial" w:cs="Arial"/>
                <w:b/>
                <w:color w:val="auto"/>
                <w:lang w:val="en-GB"/>
              </w:rPr>
              <w:t>ANY OTHER BUSINESS</w:t>
            </w:r>
          </w:p>
        </w:tc>
        <w:tc>
          <w:tcPr>
            <w:tcW w:w="1097" w:type="dxa"/>
            <w:shd w:val="clear" w:color="auto" w:fill="auto"/>
            <w:tcMar>
              <w:top w:w="80" w:type="dxa"/>
              <w:left w:w="80" w:type="dxa"/>
              <w:bottom w:w="80" w:type="dxa"/>
              <w:right w:w="80" w:type="dxa"/>
            </w:tcMar>
          </w:tcPr>
          <w:p w14:paraId="3C9CC6EA" w14:textId="77777777" w:rsidR="00806051" w:rsidRPr="00526BCD" w:rsidRDefault="00806051" w:rsidP="00806051">
            <w:pPr>
              <w:spacing w:before="120" w:after="120"/>
              <w:rPr>
                <w:rFonts w:ascii="Arial" w:hAnsi="Arial" w:cs="Arial"/>
              </w:rPr>
            </w:pPr>
          </w:p>
        </w:tc>
      </w:tr>
      <w:tr w:rsidR="00806051" w:rsidRPr="00526BCD" w14:paraId="46000B92" w14:textId="77777777" w:rsidTr="00EB7D5A">
        <w:trPr>
          <w:trHeight w:val="210"/>
        </w:trPr>
        <w:tc>
          <w:tcPr>
            <w:tcW w:w="1843" w:type="dxa"/>
            <w:shd w:val="clear" w:color="auto" w:fill="auto"/>
            <w:tcMar>
              <w:top w:w="80" w:type="dxa"/>
              <w:left w:w="80" w:type="dxa"/>
              <w:bottom w:w="80" w:type="dxa"/>
              <w:right w:w="80" w:type="dxa"/>
            </w:tcMar>
          </w:tcPr>
          <w:p w14:paraId="2515CB58" w14:textId="77777777" w:rsidR="00806051" w:rsidRPr="004B37D4" w:rsidRDefault="00806051" w:rsidP="00806051">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5026C6A2" w14:textId="19056BE8" w:rsidR="00806051" w:rsidRPr="00297D49" w:rsidRDefault="00806051" w:rsidP="00806051">
            <w:pPr>
              <w:pStyle w:val="BodyA"/>
              <w:rPr>
                <w:rFonts w:hAnsi="Arial" w:cs="Arial"/>
                <w:color w:val="auto"/>
                <w:lang w:val="en-GB"/>
              </w:rPr>
            </w:pPr>
            <w:r>
              <w:rPr>
                <w:rFonts w:hAnsi="Arial" w:cs="Arial"/>
                <w:color w:val="auto"/>
                <w:lang w:val="en-GB"/>
              </w:rPr>
              <w:t xml:space="preserve">There was no other business and the meeting was closed. </w:t>
            </w:r>
          </w:p>
        </w:tc>
        <w:tc>
          <w:tcPr>
            <w:tcW w:w="1097" w:type="dxa"/>
            <w:shd w:val="clear" w:color="auto" w:fill="auto"/>
            <w:tcMar>
              <w:top w:w="80" w:type="dxa"/>
              <w:left w:w="80" w:type="dxa"/>
              <w:bottom w:w="80" w:type="dxa"/>
              <w:right w:w="80" w:type="dxa"/>
            </w:tcMar>
          </w:tcPr>
          <w:p w14:paraId="7A9F229E" w14:textId="77777777" w:rsidR="00806051" w:rsidRPr="00526BCD" w:rsidRDefault="00806051" w:rsidP="00806051">
            <w:pPr>
              <w:spacing w:before="120" w:after="120"/>
              <w:rPr>
                <w:rFonts w:ascii="Arial" w:hAnsi="Arial" w:cs="Arial"/>
              </w:rPr>
            </w:pPr>
          </w:p>
        </w:tc>
      </w:tr>
      <w:tr w:rsidR="00806051" w:rsidRPr="00526BCD" w14:paraId="58F60FFB" w14:textId="77777777" w:rsidTr="00EB7D5A">
        <w:trPr>
          <w:trHeight w:val="210"/>
        </w:trPr>
        <w:tc>
          <w:tcPr>
            <w:tcW w:w="1843" w:type="dxa"/>
            <w:shd w:val="clear" w:color="auto" w:fill="auto"/>
            <w:tcMar>
              <w:top w:w="80" w:type="dxa"/>
              <w:left w:w="80" w:type="dxa"/>
              <w:bottom w:w="80" w:type="dxa"/>
              <w:right w:w="80" w:type="dxa"/>
            </w:tcMar>
          </w:tcPr>
          <w:p w14:paraId="0AC8C9C4" w14:textId="5C43912D" w:rsidR="00806051" w:rsidRPr="004B37D4" w:rsidRDefault="00D33277" w:rsidP="00806051">
            <w:pPr>
              <w:spacing w:before="120" w:after="120"/>
              <w:rPr>
                <w:rFonts w:ascii="Arial" w:hAnsi="Arial" w:cs="Arial"/>
                <w:b/>
              </w:rPr>
            </w:pPr>
            <w:r>
              <w:rPr>
                <w:rFonts w:ascii="Arial" w:hAnsi="Arial" w:cs="Arial"/>
                <w:b/>
              </w:rPr>
              <w:t>184</w:t>
            </w:r>
            <w:r w:rsidR="00806051">
              <w:rPr>
                <w:rFonts w:ascii="Arial" w:hAnsi="Arial" w:cs="Arial"/>
                <w:b/>
              </w:rPr>
              <w:t>/23</w:t>
            </w:r>
          </w:p>
        </w:tc>
        <w:tc>
          <w:tcPr>
            <w:tcW w:w="7938" w:type="dxa"/>
            <w:shd w:val="clear" w:color="auto" w:fill="auto"/>
            <w:tcMar>
              <w:top w:w="80" w:type="dxa"/>
              <w:left w:w="80" w:type="dxa"/>
              <w:bottom w:w="80" w:type="dxa"/>
              <w:right w:w="80" w:type="dxa"/>
            </w:tcMar>
          </w:tcPr>
          <w:p w14:paraId="53F122FE" w14:textId="77777777" w:rsidR="00806051" w:rsidRPr="00526BCD" w:rsidRDefault="00806051" w:rsidP="00806051">
            <w:pPr>
              <w:pStyle w:val="BodyA"/>
              <w:rPr>
                <w:rFonts w:hAnsi="Arial" w:cs="Arial"/>
                <w:b/>
                <w:color w:val="auto"/>
                <w:lang w:val="en-GB"/>
              </w:rPr>
            </w:pPr>
            <w:r w:rsidRPr="00526BCD">
              <w:rPr>
                <w:rFonts w:hAnsi="Arial" w:cs="Arial"/>
                <w:b/>
                <w:color w:val="auto"/>
                <w:lang w:val="en-GB"/>
              </w:rPr>
              <w:t>DATE OF NEXT MEETING</w:t>
            </w:r>
          </w:p>
        </w:tc>
        <w:tc>
          <w:tcPr>
            <w:tcW w:w="1097" w:type="dxa"/>
            <w:shd w:val="clear" w:color="auto" w:fill="auto"/>
            <w:tcMar>
              <w:top w:w="80" w:type="dxa"/>
              <w:left w:w="80" w:type="dxa"/>
              <w:bottom w:w="80" w:type="dxa"/>
              <w:right w:w="80" w:type="dxa"/>
            </w:tcMar>
          </w:tcPr>
          <w:p w14:paraId="64D84C5A" w14:textId="77777777" w:rsidR="00806051" w:rsidRPr="00526BCD" w:rsidRDefault="00806051" w:rsidP="00806051">
            <w:pPr>
              <w:spacing w:before="120" w:after="120"/>
              <w:rPr>
                <w:rFonts w:ascii="Arial" w:hAnsi="Arial" w:cs="Arial"/>
              </w:rPr>
            </w:pPr>
          </w:p>
        </w:tc>
      </w:tr>
      <w:tr w:rsidR="00806051" w:rsidRPr="00526BCD" w14:paraId="5044CF4D" w14:textId="77777777" w:rsidTr="00EB7D5A">
        <w:trPr>
          <w:trHeight w:val="210"/>
        </w:trPr>
        <w:tc>
          <w:tcPr>
            <w:tcW w:w="1843" w:type="dxa"/>
            <w:shd w:val="clear" w:color="auto" w:fill="auto"/>
            <w:tcMar>
              <w:top w:w="80" w:type="dxa"/>
              <w:left w:w="80" w:type="dxa"/>
              <w:bottom w:w="80" w:type="dxa"/>
              <w:right w:w="80" w:type="dxa"/>
            </w:tcMar>
          </w:tcPr>
          <w:p w14:paraId="72CFF09D" w14:textId="77777777" w:rsidR="00806051" w:rsidRPr="00526BCD" w:rsidRDefault="00806051" w:rsidP="00806051">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2E4EAE79" w14:textId="45133E2C" w:rsidR="00806051" w:rsidRPr="00526BCD" w:rsidRDefault="00806051" w:rsidP="00442562">
            <w:pPr>
              <w:pStyle w:val="BodyA"/>
              <w:rPr>
                <w:rFonts w:hAnsi="Arial" w:cs="Arial"/>
                <w:color w:val="auto"/>
                <w:lang w:val="en-GB"/>
              </w:rPr>
            </w:pPr>
            <w:r w:rsidRPr="00526BCD">
              <w:rPr>
                <w:rFonts w:hAnsi="Arial" w:cs="Arial"/>
                <w:color w:val="auto"/>
                <w:lang w:val="en-GB"/>
              </w:rPr>
              <w:t xml:space="preserve">The date of the next meeting was confirmed as </w:t>
            </w:r>
            <w:r w:rsidRPr="0031220F">
              <w:rPr>
                <w:rFonts w:hAnsi="Arial" w:cs="Arial"/>
                <w:b/>
                <w:color w:val="auto"/>
                <w:lang w:val="en-GB"/>
              </w:rPr>
              <w:t xml:space="preserve">Thursday </w:t>
            </w:r>
            <w:r w:rsidR="00442562">
              <w:rPr>
                <w:rFonts w:hAnsi="Arial" w:cs="Arial"/>
                <w:b/>
                <w:color w:val="auto"/>
                <w:lang w:val="en-GB"/>
              </w:rPr>
              <w:t>30</w:t>
            </w:r>
            <w:r w:rsidR="00442562" w:rsidRPr="00442562">
              <w:rPr>
                <w:rFonts w:hAnsi="Arial" w:cs="Arial"/>
                <w:b/>
                <w:color w:val="auto"/>
                <w:vertAlign w:val="superscript"/>
                <w:lang w:val="en-GB"/>
              </w:rPr>
              <w:t>th</w:t>
            </w:r>
            <w:r w:rsidR="00442562">
              <w:rPr>
                <w:rFonts w:hAnsi="Arial" w:cs="Arial"/>
                <w:b/>
                <w:color w:val="auto"/>
                <w:lang w:val="en-GB"/>
              </w:rPr>
              <w:t xml:space="preserve"> November</w:t>
            </w:r>
            <w:r w:rsidRPr="0031220F">
              <w:rPr>
                <w:rFonts w:hAnsi="Arial" w:cs="Arial"/>
                <w:b/>
                <w:color w:val="auto"/>
                <w:lang w:val="en-GB"/>
              </w:rPr>
              <w:t xml:space="preserve"> 2023</w:t>
            </w:r>
            <w:r>
              <w:rPr>
                <w:rFonts w:hAnsi="Arial" w:cs="Arial"/>
                <w:color w:val="auto"/>
                <w:lang w:val="en-GB"/>
              </w:rPr>
              <w:t xml:space="preserve">. </w:t>
            </w:r>
          </w:p>
        </w:tc>
        <w:tc>
          <w:tcPr>
            <w:tcW w:w="1097" w:type="dxa"/>
            <w:shd w:val="clear" w:color="auto" w:fill="auto"/>
            <w:tcMar>
              <w:top w:w="80" w:type="dxa"/>
              <w:left w:w="80" w:type="dxa"/>
              <w:bottom w:w="80" w:type="dxa"/>
              <w:right w:w="80" w:type="dxa"/>
            </w:tcMar>
          </w:tcPr>
          <w:p w14:paraId="1B88201E" w14:textId="77777777" w:rsidR="00806051" w:rsidRPr="00526BCD" w:rsidRDefault="00806051" w:rsidP="00806051">
            <w:pPr>
              <w:spacing w:before="120" w:after="120"/>
              <w:rPr>
                <w:rFonts w:ascii="Arial" w:hAnsi="Arial" w:cs="Arial"/>
              </w:rPr>
            </w:pPr>
          </w:p>
        </w:tc>
      </w:tr>
    </w:tbl>
    <w:p w14:paraId="7AD1A3D9" w14:textId="77777777" w:rsidR="00FE5E56" w:rsidRDefault="00FE5E56">
      <w:pPr>
        <w:pStyle w:val="BodyA"/>
        <w:spacing w:before="0" w:after="0"/>
        <w:rPr>
          <w:rFonts w:hAnsi="Arial" w:cs="Arial"/>
          <w:color w:val="auto"/>
          <w:lang w:val="en-GB"/>
        </w:rPr>
      </w:pPr>
    </w:p>
    <w:p w14:paraId="09C77F2A" w14:textId="30E5578E" w:rsidR="00E95E4F" w:rsidRPr="00E95E4F" w:rsidRDefault="00B72085" w:rsidP="00B33A2B">
      <w:pPr>
        <w:pStyle w:val="BodyA"/>
        <w:spacing w:before="0" w:after="0"/>
      </w:pPr>
      <w:r>
        <w:rPr>
          <w:rFonts w:hAnsi="Arial" w:cs="Arial"/>
          <w:color w:val="auto"/>
          <w:lang w:val="en-GB"/>
        </w:rPr>
        <w:t xml:space="preserve">Meeting </w:t>
      </w:r>
      <w:r w:rsidR="002B4475">
        <w:rPr>
          <w:rFonts w:hAnsi="Arial" w:cs="Arial"/>
          <w:color w:val="auto"/>
          <w:lang w:val="en-GB"/>
        </w:rPr>
        <w:t>closed</w:t>
      </w:r>
      <w:r w:rsidR="00B4741C">
        <w:rPr>
          <w:rFonts w:hAnsi="Arial" w:cs="Arial"/>
          <w:color w:val="auto"/>
          <w:lang w:val="en-GB"/>
        </w:rPr>
        <w:t xml:space="preserve">: </w:t>
      </w:r>
      <w:r w:rsidR="00442562">
        <w:rPr>
          <w:rFonts w:hAnsi="Arial" w:cs="Arial"/>
          <w:color w:val="auto"/>
          <w:lang w:val="en-GB"/>
        </w:rPr>
        <w:t>2</w:t>
      </w:r>
      <w:r w:rsidR="00740AA5">
        <w:rPr>
          <w:rFonts w:hAnsi="Arial" w:cs="Arial"/>
          <w:color w:val="auto"/>
          <w:lang w:val="en-GB"/>
        </w:rPr>
        <w:t>pm</w:t>
      </w:r>
    </w:p>
    <w:p w14:paraId="456630F2" w14:textId="77777777" w:rsidR="00E95E4F" w:rsidRPr="00E95E4F" w:rsidRDefault="00E95E4F" w:rsidP="00E95E4F">
      <w:pPr>
        <w:rPr>
          <w:lang w:eastAsia="en-GB"/>
        </w:rPr>
      </w:pPr>
    </w:p>
    <w:p w14:paraId="7C7080B6" w14:textId="77777777" w:rsidR="00B72085" w:rsidRPr="00E95E4F" w:rsidRDefault="00B72085" w:rsidP="00E95E4F">
      <w:pPr>
        <w:tabs>
          <w:tab w:val="left" w:pos="975"/>
        </w:tabs>
        <w:rPr>
          <w:lang w:eastAsia="en-GB"/>
        </w:rPr>
      </w:pPr>
    </w:p>
    <w:sectPr w:rsidR="00B72085" w:rsidRPr="00E95E4F">
      <w:headerReference w:type="default" r:id="rId11"/>
      <w:footerReference w:type="default" r:id="rId12"/>
      <w:pgSz w:w="12240" w:h="15840"/>
      <w:pgMar w:top="978" w:right="900" w:bottom="270" w:left="990" w:header="708" w:footer="708" w:gutter="0"/>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8E28919" w16cex:dateUtc="2023-10-24T17:1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9CFC145" w16cid:durableId="28E2891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AB7278" w14:textId="77777777" w:rsidR="00502C47" w:rsidRDefault="00502C47">
      <w:r>
        <w:separator/>
      </w:r>
    </w:p>
  </w:endnote>
  <w:endnote w:type="continuationSeparator" w:id="0">
    <w:p w14:paraId="15C7F24E" w14:textId="77777777" w:rsidR="00502C47" w:rsidRDefault="00502C47">
      <w:r>
        <w:continuationSeparator/>
      </w:r>
    </w:p>
  </w:endnote>
  <w:endnote w:type="continuationNotice" w:id="1">
    <w:p w14:paraId="5664019D" w14:textId="77777777" w:rsidR="00502C47" w:rsidRDefault="00502C4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4920134"/>
      <w:docPartObj>
        <w:docPartGallery w:val="Page Numbers (Bottom of Page)"/>
        <w:docPartUnique/>
      </w:docPartObj>
    </w:sdtPr>
    <w:sdtEndPr>
      <w:rPr>
        <w:color w:val="7F7F7F" w:themeColor="background1" w:themeShade="7F"/>
        <w:spacing w:val="60"/>
      </w:rPr>
    </w:sdtEndPr>
    <w:sdtContent>
      <w:p w14:paraId="7ECA7BE3" w14:textId="487B6B6E" w:rsidR="00502C47" w:rsidRDefault="00502C47"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3A5155" w:rsidRPr="003A5155">
          <w:rPr>
            <w:b/>
            <w:bCs/>
            <w:noProof/>
            <w:sz w:val="20"/>
            <w:szCs w:val="20"/>
          </w:rPr>
          <w:t>7</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38FFB1A5" w14:textId="77777777" w:rsidR="00502C47" w:rsidRPr="004612A3" w:rsidRDefault="00502C47"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1837DE" w14:textId="77777777" w:rsidR="00502C47" w:rsidRDefault="00502C47">
      <w:r>
        <w:separator/>
      </w:r>
    </w:p>
  </w:footnote>
  <w:footnote w:type="continuationSeparator" w:id="0">
    <w:p w14:paraId="780EDE41" w14:textId="77777777" w:rsidR="00502C47" w:rsidRDefault="00502C47">
      <w:r>
        <w:continuationSeparator/>
      </w:r>
    </w:p>
  </w:footnote>
  <w:footnote w:type="continuationNotice" w:id="1">
    <w:p w14:paraId="33652B5C" w14:textId="77777777" w:rsidR="00502C47" w:rsidRDefault="00502C4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C46402" w14:textId="77777777" w:rsidR="00502C47" w:rsidRPr="00682A9B" w:rsidRDefault="00502C47" w:rsidP="00682A9B">
    <w:pPr>
      <w:pStyle w:val="Header"/>
      <w:jc w:val="center"/>
    </w:pPr>
    <w:r>
      <w:rPr>
        <w:noProof/>
        <w:lang w:val="en-GB"/>
      </w:rPr>
      <w:drawing>
        <wp:inline distT="0" distB="0" distL="0" distR="0" wp14:anchorId="786DE076" wp14:editId="2A491358">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99E6A99"/>
    <w:multiLevelType w:val="hybridMultilevel"/>
    <w:tmpl w:val="485C50E4"/>
    <w:lvl w:ilvl="0" w:tplc="A1D881B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9764FC"/>
    <w:multiLevelType w:val="hybridMultilevel"/>
    <w:tmpl w:val="AC2EF774"/>
    <w:lvl w:ilvl="0" w:tplc="48EE2E3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5011E8"/>
    <w:multiLevelType w:val="hybridMultilevel"/>
    <w:tmpl w:val="5C26A7D0"/>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234E2691"/>
    <w:multiLevelType w:val="hybridMultilevel"/>
    <w:tmpl w:val="992CAE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017CBA"/>
    <w:multiLevelType w:val="hybridMultilevel"/>
    <w:tmpl w:val="F106FC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3" w15:restartNumberingAfterBreak="0">
    <w:nsid w:val="28D40BCB"/>
    <w:multiLevelType w:val="hybridMultilevel"/>
    <w:tmpl w:val="8C38BCC6"/>
    <w:lvl w:ilvl="0" w:tplc="79788B2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7C1165E"/>
    <w:multiLevelType w:val="hybridMultilevel"/>
    <w:tmpl w:val="7C3A50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AEE7A58"/>
    <w:multiLevelType w:val="hybridMultilevel"/>
    <w:tmpl w:val="267CEF7C"/>
    <w:lvl w:ilvl="0" w:tplc="C1A44AF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B131105"/>
    <w:multiLevelType w:val="hybridMultilevel"/>
    <w:tmpl w:val="466294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666032F"/>
    <w:multiLevelType w:val="hybridMultilevel"/>
    <w:tmpl w:val="F9D4D29E"/>
    <w:lvl w:ilvl="0" w:tplc="93349D02">
      <w:numFmt w:val="bullet"/>
      <w:lvlText w:val="-"/>
      <w:lvlJc w:val="left"/>
      <w:pPr>
        <w:ind w:left="720" w:hanging="360"/>
      </w:pPr>
      <w:rPr>
        <w:rFonts w:ascii="Arial" w:eastAsia="Calibr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51306290"/>
    <w:multiLevelType w:val="hybridMultilevel"/>
    <w:tmpl w:val="ABAC51AC"/>
    <w:lvl w:ilvl="0" w:tplc="A1D881B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0" w15:restartNumberingAfterBreak="0">
    <w:nsid w:val="6F7A5BF7"/>
    <w:multiLevelType w:val="hybridMultilevel"/>
    <w:tmpl w:val="B2F4D3FA"/>
    <w:lvl w:ilvl="0" w:tplc="48EE2E3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1EB262B"/>
    <w:multiLevelType w:val="hybridMultilevel"/>
    <w:tmpl w:val="CEE83CAC"/>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4"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6"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7" w15:restartNumberingAfterBreak="0">
    <w:nsid w:val="7AAC731C"/>
    <w:multiLevelType w:val="hybridMultilevel"/>
    <w:tmpl w:val="33AE1978"/>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EEA3732"/>
    <w:multiLevelType w:val="hybridMultilevel"/>
    <w:tmpl w:val="52A6FE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3"/>
  </w:num>
  <w:num w:numId="2">
    <w:abstractNumId w:val="0"/>
  </w:num>
  <w:num w:numId="3">
    <w:abstractNumId w:val="35"/>
  </w:num>
  <w:num w:numId="4">
    <w:abstractNumId w:val="5"/>
  </w:num>
  <w:num w:numId="5">
    <w:abstractNumId w:val="16"/>
  </w:num>
  <w:num w:numId="6">
    <w:abstractNumId w:val="9"/>
  </w:num>
  <w:num w:numId="7">
    <w:abstractNumId w:val="4"/>
  </w:num>
  <w:num w:numId="8">
    <w:abstractNumId w:val="14"/>
  </w:num>
  <w:num w:numId="9">
    <w:abstractNumId w:val="18"/>
  </w:num>
  <w:num w:numId="10">
    <w:abstractNumId w:val="2"/>
  </w:num>
  <w:num w:numId="11">
    <w:abstractNumId w:val="15"/>
  </w:num>
  <w:num w:numId="12">
    <w:abstractNumId w:val="36"/>
  </w:num>
  <w:num w:numId="13">
    <w:abstractNumId w:val="26"/>
  </w:num>
  <w:num w:numId="14">
    <w:abstractNumId w:val="1"/>
  </w:num>
  <w:num w:numId="15">
    <w:abstractNumId w:val="23"/>
  </w:num>
  <w:num w:numId="16">
    <w:abstractNumId w:val="45"/>
  </w:num>
  <w:num w:numId="17">
    <w:abstractNumId w:val="44"/>
  </w:num>
  <w:num w:numId="18">
    <w:abstractNumId w:val="46"/>
  </w:num>
  <w:num w:numId="19">
    <w:abstractNumId w:val="12"/>
  </w:num>
  <w:num w:numId="20">
    <w:abstractNumId w:val="3"/>
  </w:num>
  <w:num w:numId="21">
    <w:abstractNumId w:val="42"/>
  </w:num>
  <w:num w:numId="22">
    <w:abstractNumId w:val="27"/>
  </w:num>
  <w:num w:numId="23">
    <w:abstractNumId w:val="32"/>
  </w:num>
  <w:num w:numId="24">
    <w:abstractNumId w:val="34"/>
  </w:num>
  <w:num w:numId="25">
    <w:abstractNumId w:val="24"/>
  </w:num>
  <w:num w:numId="26">
    <w:abstractNumId w:val="17"/>
  </w:num>
  <w:num w:numId="27">
    <w:abstractNumId w:val="30"/>
  </w:num>
  <w:num w:numId="28">
    <w:abstractNumId w:val="25"/>
  </w:num>
  <w:num w:numId="29">
    <w:abstractNumId w:val="20"/>
  </w:num>
  <w:num w:numId="30">
    <w:abstractNumId w:val="39"/>
  </w:num>
  <w:num w:numId="31">
    <w:abstractNumId w:val="29"/>
  </w:num>
  <w:num w:numId="32">
    <w:abstractNumId w:val="37"/>
  </w:num>
  <w:num w:numId="33">
    <w:abstractNumId w:val="31"/>
  </w:num>
  <w:num w:numId="34">
    <w:abstractNumId w:val="38"/>
  </w:num>
  <w:num w:numId="35">
    <w:abstractNumId w:val="47"/>
  </w:num>
  <w:num w:numId="36">
    <w:abstractNumId w:val="41"/>
  </w:num>
  <w:num w:numId="37">
    <w:abstractNumId w:val="21"/>
  </w:num>
  <w:num w:numId="38">
    <w:abstractNumId w:val="13"/>
  </w:num>
  <w:num w:numId="39">
    <w:abstractNumId w:val="28"/>
  </w:num>
  <w:num w:numId="40">
    <w:abstractNumId w:val="11"/>
  </w:num>
  <w:num w:numId="41">
    <w:abstractNumId w:val="19"/>
  </w:num>
  <w:num w:numId="42">
    <w:abstractNumId w:val="22"/>
  </w:num>
  <w:num w:numId="43">
    <w:abstractNumId w:val="7"/>
  </w:num>
  <w:num w:numId="44">
    <w:abstractNumId w:val="10"/>
  </w:num>
  <w:num w:numId="45">
    <w:abstractNumId w:val="40"/>
  </w:num>
  <w:num w:numId="46">
    <w:abstractNumId w:val="8"/>
  </w:num>
  <w:num w:numId="47">
    <w:abstractNumId w:val="48"/>
  </w:num>
  <w:num w:numId="48">
    <w:abstractNumId w:val="33"/>
  </w:num>
  <w:num w:numId="49">
    <w:abstractNumId w:val="6"/>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US" w:vendorID="64" w:dllVersion="131078" w:nlCheck="1" w:checkStyle="1"/>
  <w:activeWritingStyle w:appName="MSWord" w:lang="en-GB" w:vendorID="64" w:dllVersion="131078" w:nlCheck="1" w:checkStyle="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E56"/>
    <w:rsid w:val="00001679"/>
    <w:rsid w:val="00002274"/>
    <w:rsid w:val="00002D5E"/>
    <w:rsid w:val="000034C0"/>
    <w:rsid w:val="00003D00"/>
    <w:rsid w:val="00005B11"/>
    <w:rsid w:val="00006DBD"/>
    <w:rsid w:val="00010680"/>
    <w:rsid w:val="000109B1"/>
    <w:rsid w:val="000112F4"/>
    <w:rsid w:val="00011E91"/>
    <w:rsid w:val="0001419A"/>
    <w:rsid w:val="00015159"/>
    <w:rsid w:val="000155F8"/>
    <w:rsid w:val="00016389"/>
    <w:rsid w:val="000164C2"/>
    <w:rsid w:val="00016569"/>
    <w:rsid w:val="00016640"/>
    <w:rsid w:val="00016BC7"/>
    <w:rsid w:val="00021017"/>
    <w:rsid w:val="000222E6"/>
    <w:rsid w:val="00023229"/>
    <w:rsid w:val="00024339"/>
    <w:rsid w:val="00024798"/>
    <w:rsid w:val="00025AE4"/>
    <w:rsid w:val="00025EAC"/>
    <w:rsid w:val="0002621B"/>
    <w:rsid w:val="00026769"/>
    <w:rsid w:val="00026992"/>
    <w:rsid w:val="00026A33"/>
    <w:rsid w:val="000318C4"/>
    <w:rsid w:val="000325A4"/>
    <w:rsid w:val="00032DCB"/>
    <w:rsid w:val="00032FFE"/>
    <w:rsid w:val="00033649"/>
    <w:rsid w:val="00033C4E"/>
    <w:rsid w:val="00035F1A"/>
    <w:rsid w:val="00035F1E"/>
    <w:rsid w:val="00036489"/>
    <w:rsid w:val="00036D28"/>
    <w:rsid w:val="00036D57"/>
    <w:rsid w:val="00036F8E"/>
    <w:rsid w:val="0003732F"/>
    <w:rsid w:val="0003788C"/>
    <w:rsid w:val="000378C7"/>
    <w:rsid w:val="000379D3"/>
    <w:rsid w:val="00037EAA"/>
    <w:rsid w:val="00042161"/>
    <w:rsid w:val="00042F48"/>
    <w:rsid w:val="000430EF"/>
    <w:rsid w:val="00043322"/>
    <w:rsid w:val="00043CBF"/>
    <w:rsid w:val="000440C4"/>
    <w:rsid w:val="000443D7"/>
    <w:rsid w:val="000444E1"/>
    <w:rsid w:val="00044C66"/>
    <w:rsid w:val="00046364"/>
    <w:rsid w:val="00047DAA"/>
    <w:rsid w:val="00047E40"/>
    <w:rsid w:val="00050695"/>
    <w:rsid w:val="00052FC1"/>
    <w:rsid w:val="0005426C"/>
    <w:rsid w:val="000548A1"/>
    <w:rsid w:val="0005523E"/>
    <w:rsid w:val="00055289"/>
    <w:rsid w:val="000555D9"/>
    <w:rsid w:val="00055ED6"/>
    <w:rsid w:val="000577AA"/>
    <w:rsid w:val="000600A4"/>
    <w:rsid w:val="000632B0"/>
    <w:rsid w:val="000635A2"/>
    <w:rsid w:val="00064CE8"/>
    <w:rsid w:val="000660D1"/>
    <w:rsid w:val="00066817"/>
    <w:rsid w:val="00067898"/>
    <w:rsid w:val="00067AF9"/>
    <w:rsid w:val="00067BBA"/>
    <w:rsid w:val="00067E57"/>
    <w:rsid w:val="000703BD"/>
    <w:rsid w:val="00070DFF"/>
    <w:rsid w:val="000712BD"/>
    <w:rsid w:val="00072517"/>
    <w:rsid w:val="00072B73"/>
    <w:rsid w:val="00072D5E"/>
    <w:rsid w:val="00072E1F"/>
    <w:rsid w:val="00072F57"/>
    <w:rsid w:val="000733AF"/>
    <w:rsid w:val="00073992"/>
    <w:rsid w:val="00073F3D"/>
    <w:rsid w:val="00074C2D"/>
    <w:rsid w:val="0007506E"/>
    <w:rsid w:val="00075916"/>
    <w:rsid w:val="00076343"/>
    <w:rsid w:val="000773CE"/>
    <w:rsid w:val="0008019F"/>
    <w:rsid w:val="0008229F"/>
    <w:rsid w:val="00082620"/>
    <w:rsid w:val="0008274F"/>
    <w:rsid w:val="000835BF"/>
    <w:rsid w:val="00083D94"/>
    <w:rsid w:val="00085671"/>
    <w:rsid w:val="00085A83"/>
    <w:rsid w:val="00086AAE"/>
    <w:rsid w:val="00086BF5"/>
    <w:rsid w:val="00090397"/>
    <w:rsid w:val="00091B11"/>
    <w:rsid w:val="000922E7"/>
    <w:rsid w:val="000923BC"/>
    <w:rsid w:val="00092867"/>
    <w:rsid w:val="000944EC"/>
    <w:rsid w:val="00095F61"/>
    <w:rsid w:val="0009601F"/>
    <w:rsid w:val="000A01AA"/>
    <w:rsid w:val="000A15F7"/>
    <w:rsid w:val="000A31F9"/>
    <w:rsid w:val="000A33F3"/>
    <w:rsid w:val="000A450E"/>
    <w:rsid w:val="000A5604"/>
    <w:rsid w:val="000A698E"/>
    <w:rsid w:val="000A747A"/>
    <w:rsid w:val="000A7823"/>
    <w:rsid w:val="000A7CF2"/>
    <w:rsid w:val="000B002E"/>
    <w:rsid w:val="000B0B7A"/>
    <w:rsid w:val="000B0E6C"/>
    <w:rsid w:val="000B15C0"/>
    <w:rsid w:val="000B1A35"/>
    <w:rsid w:val="000B20AF"/>
    <w:rsid w:val="000B25B7"/>
    <w:rsid w:val="000B3128"/>
    <w:rsid w:val="000B3744"/>
    <w:rsid w:val="000B3895"/>
    <w:rsid w:val="000B3982"/>
    <w:rsid w:val="000B4D8C"/>
    <w:rsid w:val="000B4E6C"/>
    <w:rsid w:val="000B7256"/>
    <w:rsid w:val="000C0091"/>
    <w:rsid w:val="000C0328"/>
    <w:rsid w:val="000C0CDA"/>
    <w:rsid w:val="000C0F4B"/>
    <w:rsid w:val="000C0F78"/>
    <w:rsid w:val="000C137A"/>
    <w:rsid w:val="000C17AD"/>
    <w:rsid w:val="000C23DD"/>
    <w:rsid w:val="000C2822"/>
    <w:rsid w:val="000C2DE2"/>
    <w:rsid w:val="000C46D1"/>
    <w:rsid w:val="000C4837"/>
    <w:rsid w:val="000C4E5A"/>
    <w:rsid w:val="000C4F16"/>
    <w:rsid w:val="000C5CB0"/>
    <w:rsid w:val="000C623B"/>
    <w:rsid w:val="000C7113"/>
    <w:rsid w:val="000C7466"/>
    <w:rsid w:val="000C7893"/>
    <w:rsid w:val="000C7F33"/>
    <w:rsid w:val="000D0506"/>
    <w:rsid w:val="000D0C0B"/>
    <w:rsid w:val="000D10BB"/>
    <w:rsid w:val="000D16B5"/>
    <w:rsid w:val="000D1703"/>
    <w:rsid w:val="000D2204"/>
    <w:rsid w:val="000D288B"/>
    <w:rsid w:val="000D3D18"/>
    <w:rsid w:val="000E09EC"/>
    <w:rsid w:val="000E148D"/>
    <w:rsid w:val="000E1AE6"/>
    <w:rsid w:val="000E1DB3"/>
    <w:rsid w:val="000E28FE"/>
    <w:rsid w:val="000E47E9"/>
    <w:rsid w:val="000E5AC1"/>
    <w:rsid w:val="000E6C9B"/>
    <w:rsid w:val="000E77A1"/>
    <w:rsid w:val="000E7F68"/>
    <w:rsid w:val="000F0C38"/>
    <w:rsid w:val="000F0EE6"/>
    <w:rsid w:val="000F1348"/>
    <w:rsid w:val="000F1711"/>
    <w:rsid w:val="000F1BF3"/>
    <w:rsid w:val="000F1CCB"/>
    <w:rsid w:val="000F3A34"/>
    <w:rsid w:val="000F5C75"/>
    <w:rsid w:val="000F67E1"/>
    <w:rsid w:val="000F6B06"/>
    <w:rsid w:val="000F7235"/>
    <w:rsid w:val="0010057F"/>
    <w:rsid w:val="0010118D"/>
    <w:rsid w:val="001016A1"/>
    <w:rsid w:val="001018E2"/>
    <w:rsid w:val="001019C3"/>
    <w:rsid w:val="00101CD3"/>
    <w:rsid w:val="0010208B"/>
    <w:rsid w:val="00102505"/>
    <w:rsid w:val="00102868"/>
    <w:rsid w:val="00102AFC"/>
    <w:rsid w:val="00102CDD"/>
    <w:rsid w:val="00102F3D"/>
    <w:rsid w:val="00104F0C"/>
    <w:rsid w:val="0010565A"/>
    <w:rsid w:val="00105B79"/>
    <w:rsid w:val="00106D9F"/>
    <w:rsid w:val="00107030"/>
    <w:rsid w:val="001072C6"/>
    <w:rsid w:val="001105E3"/>
    <w:rsid w:val="00110A65"/>
    <w:rsid w:val="0011287B"/>
    <w:rsid w:val="0011287C"/>
    <w:rsid w:val="00112953"/>
    <w:rsid w:val="00113AAF"/>
    <w:rsid w:val="00113BDE"/>
    <w:rsid w:val="00113CE0"/>
    <w:rsid w:val="00113D37"/>
    <w:rsid w:val="00113F1F"/>
    <w:rsid w:val="00114408"/>
    <w:rsid w:val="00114909"/>
    <w:rsid w:val="001152BA"/>
    <w:rsid w:val="00115BCC"/>
    <w:rsid w:val="00115C80"/>
    <w:rsid w:val="00116179"/>
    <w:rsid w:val="00116BEB"/>
    <w:rsid w:val="0011752E"/>
    <w:rsid w:val="00117F9F"/>
    <w:rsid w:val="001205A5"/>
    <w:rsid w:val="00120ACB"/>
    <w:rsid w:val="00121BEC"/>
    <w:rsid w:val="0012238A"/>
    <w:rsid w:val="00122418"/>
    <w:rsid w:val="00123D41"/>
    <w:rsid w:val="00123FF9"/>
    <w:rsid w:val="001241C9"/>
    <w:rsid w:val="00124877"/>
    <w:rsid w:val="00124FD8"/>
    <w:rsid w:val="00125B3E"/>
    <w:rsid w:val="00125B53"/>
    <w:rsid w:val="0012616B"/>
    <w:rsid w:val="00126850"/>
    <w:rsid w:val="001273A8"/>
    <w:rsid w:val="001307F1"/>
    <w:rsid w:val="00131C0B"/>
    <w:rsid w:val="00131FA7"/>
    <w:rsid w:val="00132127"/>
    <w:rsid w:val="00133CEF"/>
    <w:rsid w:val="001354D0"/>
    <w:rsid w:val="0013580F"/>
    <w:rsid w:val="00135990"/>
    <w:rsid w:val="00135FF1"/>
    <w:rsid w:val="00136256"/>
    <w:rsid w:val="001366A3"/>
    <w:rsid w:val="00136850"/>
    <w:rsid w:val="001370EA"/>
    <w:rsid w:val="00137474"/>
    <w:rsid w:val="00137917"/>
    <w:rsid w:val="00140943"/>
    <w:rsid w:val="00141465"/>
    <w:rsid w:val="00142AAC"/>
    <w:rsid w:val="001435A4"/>
    <w:rsid w:val="00143AAE"/>
    <w:rsid w:val="00143AB0"/>
    <w:rsid w:val="0014553E"/>
    <w:rsid w:val="00145E96"/>
    <w:rsid w:val="00146F9B"/>
    <w:rsid w:val="001509D8"/>
    <w:rsid w:val="00150C15"/>
    <w:rsid w:val="00150D40"/>
    <w:rsid w:val="00150DE5"/>
    <w:rsid w:val="00151A1C"/>
    <w:rsid w:val="00151CAB"/>
    <w:rsid w:val="00151E8F"/>
    <w:rsid w:val="00152CBB"/>
    <w:rsid w:val="00154984"/>
    <w:rsid w:val="00154BAE"/>
    <w:rsid w:val="0015529E"/>
    <w:rsid w:val="00155997"/>
    <w:rsid w:val="00156A74"/>
    <w:rsid w:val="00156EB7"/>
    <w:rsid w:val="001579D3"/>
    <w:rsid w:val="00160653"/>
    <w:rsid w:val="00163BF7"/>
    <w:rsid w:val="00164CB1"/>
    <w:rsid w:val="001652B5"/>
    <w:rsid w:val="001658DF"/>
    <w:rsid w:val="0016715B"/>
    <w:rsid w:val="001704DC"/>
    <w:rsid w:val="00171224"/>
    <w:rsid w:val="0017148E"/>
    <w:rsid w:val="00171504"/>
    <w:rsid w:val="001723EF"/>
    <w:rsid w:val="00172F6A"/>
    <w:rsid w:val="00174F0E"/>
    <w:rsid w:val="00174F50"/>
    <w:rsid w:val="001754F9"/>
    <w:rsid w:val="0017589A"/>
    <w:rsid w:val="00176AD9"/>
    <w:rsid w:val="0018221A"/>
    <w:rsid w:val="001842F7"/>
    <w:rsid w:val="00184AFD"/>
    <w:rsid w:val="00190015"/>
    <w:rsid w:val="001906F4"/>
    <w:rsid w:val="00190A29"/>
    <w:rsid w:val="00190E84"/>
    <w:rsid w:val="00191379"/>
    <w:rsid w:val="00193A4C"/>
    <w:rsid w:val="00193D09"/>
    <w:rsid w:val="00196108"/>
    <w:rsid w:val="00196292"/>
    <w:rsid w:val="00196B98"/>
    <w:rsid w:val="00196DA6"/>
    <w:rsid w:val="0019764F"/>
    <w:rsid w:val="001A02C5"/>
    <w:rsid w:val="001A1A09"/>
    <w:rsid w:val="001A20B7"/>
    <w:rsid w:val="001A265B"/>
    <w:rsid w:val="001A2EC2"/>
    <w:rsid w:val="001A3551"/>
    <w:rsid w:val="001A3645"/>
    <w:rsid w:val="001A4063"/>
    <w:rsid w:val="001A4532"/>
    <w:rsid w:val="001A55F0"/>
    <w:rsid w:val="001A5F5B"/>
    <w:rsid w:val="001A646B"/>
    <w:rsid w:val="001A65C0"/>
    <w:rsid w:val="001A6F09"/>
    <w:rsid w:val="001B09B8"/>
    <w:rsid w:val="001B1686"/>
    <w:rsid w:val="001B18D7"/>
    <w:rsid w:val="001B2486"/>
    <w:rsid w:val="001B2773"/>
    <w:rsid w:val="001B29A4"/>
    <w:rsid w:val="001B40D8"/>
    <w:rsid w:val="001B49AB"/>
    <w:rsid w:val="001B535D"/>
    <w:rsid w:val="001B5C5F"/>
    <w:rsid w:val="001B74C7"/>
    <w:rsid w:val="001B7909"/>
    <w:rsid w:val="001C1128"/>
    <w:rsid w:val="001C1EAE"/>
    <w:rsid w:val="001C1FD1"/>
    <w:rsid w:val="001C2683"/>
    <w:rsid w:val="001C2CDC"/>
    <w:rsid w:val="001C3598"/>
    <w:rsid w:val="001C3FC1"/>
    <w:rsid w:val="001C5A29"/>
    <w:rsid w:val="001C5C2C"/>
    <w:rsid w:val="001C61C3"/>
    <w:rsid w:val="001C6A4A"/>
    <w:rsid w:val="001C6B56"/>
    <w:rsid w:val="001C7A29"/>
    <w:rsid w:val="001C7F03"/>
    <w:rsid w:val="001D2053"/>
    <w:rsid w:val="001D2127"/>
    <w:rsid w:val="001D21A2"/>
    <w:rsid w:val="001D4CFE"/>
    <w:rsid w:val="001D62CA"/>
    <w:rsid w:val="001D6A11"/>
    <w:rsid w:val="001D7CF2"/>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F00D1"/>
    <w:rsid w:val="001F10B8"/>
    <w:rsid w:val="001F1F34"/>
    <w:rsid w:val="001F2C5E"/>
    <w:rsid w:val="001F326D"/>
    <w:rsid w:val="001F33E1"/>
    <w:rsid w:val="001F3E9A"/>
    <w:rsid w:val="001F4ACF"/>
    <w:rsid w:val="001F4EE9"/>
    <w:rsid w:val="001F5B79"/>
    <w:rsid w:val="001F5D24"/>
    <w:rsid w:val="001F5D8B"/>
    <w:rsid w:val="001F5EDF"/>
    <w:rsid w:val="001F6372"/>
    <w:rsid w:val="001F6740"/>
    <w:rsid w:val="001F7D74"/>
    <w:rsid w:val="002002C9"/>
    <w:rsid w:val="00200F40"/>
    <w:rsid w:val="002020F4"/>
    <w:rsid w:val="002025B4"/>
    <w:rsid w:val="002025DF"/>
    <w:rsid w:val="002031C8"/>
    <w:rsid w:val="00203C93"/>
    <w:rsid w:val="00203D2C"/>
    <w:rsid w:val="0020542B"/>
    <w:rsid w:val="00205D68"/>
    <w:rsid w:val="002060AD"/>
    <w:rsid w:val="00206A12"/>
    <w:rsid w:val="00207134"/>
    <w:rsid w:val="002078CD"/>
    <w:rsid w:val="002079E5"/>
    <w:rsid w:val="00207FC2"/>
    <w:rsid w:val="0021062D"/>
    <w:rsid w:val="00211813"/>
    <w:rsid w:val="00211C3E"/>
    <w:rsid w:val="00211C5B"/>
    <w:rsid w:val="00212DC9"/>
    <w:rsid w:val="00213522"/>
    <w:rsid w:val="002135FF"/>
    <w:rsid w:val="00214D42"/>
    <w:rsid w:val="00215737"/>
    <w:rsid w:val="0021637D"/>
    <w:rsid w:val="00216545"/>
    <w:rsid w:val="002170E1"/>
    <w:rsid w:val="0022093F"/>
    <w:rsid w:val="0022122B"/>
    <w:rsid w:val="00222093"/>
    <w:rsid w:val="002220D2"/>
    <w:rsid w:val="0022343C"/>
    <w:rsid w:val="00223579"/>
    <w:rsid w:val="00224AA6"/>
    <w:rsid w:val="00225829"/>
    <w:rsid w:val="00226B6F"/>
    <w:rsid w:val="002270A0"/>
    <w:rsid w:val="002273D1"/>
    <w:rsid w:val="00233652"/>
    <w:rsid w:val="002337BC"/>
    <w:rsid w:val="002339D2"/>
    <w:rsid w:val="00233F29"/>
    <w:rsid w:val="0023586A"/>
    <w:rsid w:val="00235C50"/>
    <w:rsid w:val="0023600B"/>
    <w:rsid w:val="0023603D"/>
    <w:rsid w:val="002379B3"/>
    <w:rsid w:val="00241D61"/>
    <w:rsid w:val="00242331"/>
    <w:rsid w:val="00242C24"/>
    <w:rsid w:val="00242D34"/>
    <w:rsid w:val="00244448"/>
    <w:rsid w:val="00244EC0"/>
    <w:rsid w:val="00245325"/>
    <w:rsid w:val="00245665"/>
    <w:rsid w:val="002474A8"/>
    <w:rsid w:val="0025006B"/>
    <w:rsid w:val="002504ED"/>
    <w:rsid w:val="00250ACF"/>
    <w:rsid w:val="00255F4F"/>
    <w:rsid w:val="002574EC"/>
    <w:rsid w:val="00260649"/>
    <w:rsid w:val="00260D1B"/>
    <w:rsid w:val="00261045"/>
    <w:rsid w:val="00261560"/>
    <w:rsid w:val="00261ECB"/>
    <w:rsid w:val="00263455"/>
    <w:rsid w:val="002640B1"/>
    <w:rsid w:val="00264DDB"/>
    <w:rsid w:val="00265392"/>
    <w:rsid w:val="0026605D"/>
    <w:rsid w:val="00267234"/>
    <w:rsid w:val="00270403"/>
    <w:rsid w:val="00270864"/>
    <w:rsid w:val="00270C41"/>
    <w:rsid w:val="00271042"/>
    <w:rsid w:val="00271076"/>
    <w:rsid w:val="00271A31"/>
    <w:rsid w:val="002720B6"/>
    <w:rsid w:val="0027522C"/>
    <w:rsid w:val="002756B5"/>
    <w:rsid w:val="00275B11"/>
    <w:rsid w:val="002761C3"/>
    <w:rsid w:val="002768D6"/>
    <w:rsid w:val="00277407"/>
    <w:rsid w:val="0027761C"/>
    <w:rsid w:val="00277835"/>
    <w:rsid w:val="00280B52"/>
    <w:rsid w:val="0028135F"/>
    <w:rsid w:val="00282269"/>
    <w:rsid w:val="002845A0"/>
    <w:rsid w:val="0028510B"/>
    <w:rsid w:val="0028534E"/>
    <w:rsid w:val="002873CF"/>
    <w:rsid w:val="0029010C"/>
    <w:rsid w:val="002917F4"/>
    <w:rsid w:val="00291ADF"/>
    <w:rsid w:val="002920CE"/>
    <w:rsid w:val="00292109"/>
    <w:rsid w:val="00292AC8"/>
    <w:rsid w:val="00292C73"/>
    <w:rsid w:val="00292FBF"/>
    <w:rsid w:val="0029319F"/>
    <w:rsid w:val="00293564"/>
    <w:rsid w:val="00293B81"/>
    <w:rsid w:val="0029575E"/>
    <w:rsid w:val="00295ADF"/>
    <w:rsid w:val="002971ED"/>
    <w:rsid w:val="00297548"/>
    <w:rsid w:val="00297618"/>
    <w:rsid w:val="002978F5"/>
    <w:rsid w:val="00297D49"/>
    <w:rsid w:val="002A2763"/>
    <w:rsid w:val="002A33E0"/>
    <w:rsid w:val="002A40DA"/>
    <w:rsid w:val="002A45A2"/>
    <w:rsid w:val="002A47B6"/>
    <w:rsid w:val="002A4BF1"/>
    <w:rsid w:val="002A7224"/>
    <w:rsid w:val="002A7BB5"/>
    <w:rsid w:val="002B0057"/>
    <w:rsid w:val="002B1109"/>
    <w:rsid w:val="002B119D"/>
    <w:rsid w:val="002B1595"/>
    <w:rsid w:val="002B1CD0"/>
    <w:rsid w:val="002B2279"/>
    <w:rsid w:val="002B368D"/>
    <w:rsid w:val="002B36F8"/>
    <w:rsid w:val="002B3A88"/>
    <w:rsid w:val="002B4475"/>
    <w:rsid w:val="002B53C7"/>
    <w:rsid w:val="002B544C"/>
    <w:rsid w:val="002B6756"/>
    <w:rsid w:val="002B6A1C"/>
    <w:rsid w:val="002B6F51"/>
    <w:rsid w:val="002B7705"/>
    <w:rsid w:val="002B7BE0"/>
    <w:rsid w:val="002C087B"/>
    <w:rsid w:val="002C0CC9"/>
    <w:rsid w:val="002C0D35"/>
    <w:rsid w:val="002C14A5"/>
    <w:rsid w:val="002C200B"/>
    <w:rsid w:val="002C25BF"/>
    <w:rsid w:val="002C2C4D"/>
    <w:rsid w:val="002C3401"/>
    <w:rsid w:val="002C3CFC"/>
    <w:rsid w:val="002C4D88"/>
    <w:rsid w:val="002C547D"/>
    <w:rsid w:val="002C60A5"/>
    <w:rsid w:val="002D058F"/>
    <w:rsid w:val="002D060F"/>
    <w:rsid w:val="002D2418"/>
    <w:rsid w:val="002D2A76"/>
    <w:rsid w:val="002D2BCE"/>
    <w:rsid w:val="002D3E79"/>
    <w:rsid w:val="002D4A11"/>
    <w:rsid w:val="002D4BD0"/>
    <w:rsid w:val="002D5A80"/>
    <w:rsid w:val="002D739F"/>
    <w:rsid w:val="002D761F"/>
    <w:rsid w:val="002D7A10"/>
    <w:rsid w:val="002E01B4"/>
    <w:rsid w:val="002E03D1"/>
    <w:rsid w:val="002E2063"/>
    <w:rsid w:val="002E267F"/>
    <w:rsid w:val="002E26DD"/>
    <w:rsid w:val="002E4324"/>
    <w:rsid w:val="002E5881"/>
    <w:rsid w:val="002E5A22"/>
    <w:rsid w:val="002E62D1"/>
    <w:rsid w:val="002E7180"/>
    <w:rsid w:val="002E79DE"/>
    <w:rsid w:val="002E7F8D"/>
    <w:rsid w:val="002F0077"/>
    <w:rsid w:val="002F0B90"/>
    <w:rsid w:val="002F155B"/>
    <w:rsid w:val="002F165E"/>
    <w:rsid w:val="002F2126"/>
    <w:rsid w:val="002F2CAA"/>
    <w:rsid w:val="002F3D1D"/>
    <w:rsid w:val="002F5F78"/>
    <w:rsid w:val="002F618B"/>
    <w:rsid w:val="002F66DE"/>
    <w:rsid w:val="002F6855"/>
    <w:rsid w:val="002F6E10"/>
    <w:rsid w:val="00300562"/>
    <w:rsid w:val="003005FB"/>
    <w:rsid w:val="003008AD"/>
    <w:rsid w:val="00300E16"/>
    <w:rsid w:val="00301D7D"/>
    <w:rsid w:val="003025B8"/>
    <w:rsid w:val="00302D17"/>
    <w:rsid w:val="0030394C"/>
    <w:rsid w:val="003043B1"/>
    <w:rsid w:val="00304BED"/>
    <w:rsid w:val="00304F4D"/>
    <w:rsid w:val="00305FB3"/>
    <w:rsid w:val="00306202"/>
    <w:rsid w:val="003065C8"/>
    <w:rsid w:val="003068B4"/>
    <w:rsid w:val="00306D04"/>
    <w:rsid w:val="00307254"/>
    <w:rsid w:val="003075DF"/>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18F7"/>
    <w:rsid w:val="00321B35"/>
    <w:rsid w:val="003227D3"/>
    <w:rsid w:val="00322E4D"/>
    <w:rsid w:val="00325976"/>
    <w:rsid w:val="00326A10"/>
    <w:rsid w:val="00327CD7"/>
    <w:rsid w:val="00330D69"/>
    <w:rsid w:val="00331352"/>
    <w:rsid w:val="003314EB"/>
    <w:rsid w:val="003317BF"/>
    <w:rsid w:val="00331E86"/>
    <w:rsid w:val="0033285A"/>
    <w:rsid w:val="003330F6"/>
    <w:rsid w:val="00333E93"/>
    <w:rsid w:val="00334EE9"/>
    <w:rsid w:val="00335D0C"/>
    <w:rsid w:val="00335F99"/>
    <w:rsid w:val="00336547"/>
    <w:rsid w:val="00336AFF"/>
    <w:rsid w:val="00336CBF"/>
    <w:rsid w:val="003373F4"/>
    <w:rsid w:val="00337CAA"/>
    <w:rsid w:val="0034010C"/>
    <w:rsid w:val="00340157"/>
    <w:rsid w:val="003403DE"/>
    <w:rsid w:val="00340443"/>
    <w:rsid w:val="00341CC4"/>
    <w:rsid w:val="00341F55"/>
    <w:rsid w:val="003422AC"/>
    <w:rsid w:val="00342456"/>
    <w:rsid w:val="00344029"/>
    <w:rsid w:val="0034519F"/>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60C46"/>
    <w:rsid w:val="00362BFF"/>
    <w:rsid w:val="00363789"/>
    <w:rsid w:val="00363BE5"/>
    <w:rsid w:val="00364773"/>
    <w:rsid w:val="00364F0D"/>
    <w:rsid w:val="00365A3C"/>
    <w:rsid w:val="00365EA6"/>
    <w:rsid w:val="003663B7"/>
    <w:rsid w:val="003700C8"/>
    <w:rsid w:val="003714F2"/>
    <w:rsid w:val="00372986"/>
    <w:rsid w:val="00372B29"/>
    <w:rsid w:val="00375A20"/>
    <w:rsid w:val="00375CC4"/>
    <w:rsid w:val="0038011A"/>
    <w:rsid w:val="00380EF3"/>
    <w:rsid w:val="00381E19"/>
    <w:rsid w:val="003821AC"/>
    <w:rsid w:val="00382FE5"/>
    <w:rsid w:val="003836BF"/>
    <w:rsid w:val="00384EF4"/>
    <w:rsid w:val="00384F93"/>
    <w:rsid w:val="00386B8C"/>
    <w:rsid w:val="003872D4"/>
    <w:rsid w:val="00387605"/>
    <w:rsid w:val="00387A14"/>
    <w:rsid w:val="00387C0F"/>
    <w:rsid w:val="00387F63"/>
    <w:rsid w:val="00391255"/>
    <w:rsid w:val="0039334C"/>
    <w:rsid w:val="0039378B"/>
    <w:rsid w:val="003939A9"/>
    <w:rsid w:val="003947D4"/>
    <w:rsid w:val="00394BF2"/>
    <w:rsid w:val="0039525A"/>
    <w:rsid w:val="003959F8"/>
    <w:rsid w:val="00396540"/>
    <w:rsid w:val="00396E6C"/>
    <w:rsid w:val="00397A62"/>
    <w:rsid w:val="00397CDD"/>
    <w:rsid w:val="003A0190"/>
    <w:rsid w:val="003A0890"/>
    <w:rsid w:val="003A0F5F"/>
    <w:rsid w:val="003A43EC"/>
    <w:rsid w:val="003A48F2"/>
    <w:rsid w:val="003A5155"/>
    <w:rsid w:val="003A5D3A"/>
    <w:rsid w:val="003A66F9"/>
    <w:rsid w:val="003A7B78"/>
    <w:rsid w:val="003A7D69"/>
    <w:rsid w:val="003A7E03"/>
    <w:rsid w:val="003B0442"/>
    <w:rsid w:val="003B0E3F"/>
    <w:rsid w:val="003B1174"/>
    <w:rsid w:val="003B1975"/>
    <w:rsid w:val="003B3131"/>
    <w:rsid w:val="003B31B1"/>
    <w:rsid w:val="003B3301"/>
    <w:rsid w:val="003B342E"/>
    <w:rsid w:val="003B3B6B"/>
    <w:rsid w:val="003B4F7D"/>
    <w:rsid w:val="003B515B"/>
    <w:rsid w:val="003B54ED"/>
    <w:rsid w:val="003B54F2"/>
    <w:rsid w:val="003B5FD9"/>
    <w:rsid w:val="003B6007"/>
    <w:rsid w:val="003B6177"/>
    <w:rsid w:val="003B6AAA"/>
    <w:rsid w:val="003B6E0C"/>
    <w:rsid w:val="003C04B2"/>
    <w:rsid w:val="003C1513"/>
    <w:rsid w:val="003C281A"/>
    <w:rsid w:val="003C3167"/>
    <w:rsid w:val="003C41E8"/>
    <w:rsid w:val="003C4686"/>
    <w:rsid w:val="003C509E"/>
    <w:rsid w:val="003C5551"/>
    <w:rsid w:val="003C5B0E"/>
    <w:rsid w:val="003C666B"/>
    <w:rsid w:val="003C67A6"/>
    <w:rsid w:val="003C6A0A"/>
    <w:rsid w:val="003C7147"/>
    <w:rsid w:val="003C7201"/>
    <w:rsid w:val="003C7672"/>
    <w:rsid w:val="003C77B4"/>
    <w:rsid w:val="003C7A86"/>
    <w:rsid w:val="003D1582"/>
    <w:rsid w:val="003D16E6"/>
    <w:rsid w:val="003D326A"/>
    <w:rsid w:val="003D3CC7"/>
    <w:rsid w:val="003D4240"/>
    <w:rsid w:val="003D487F"/>
    <w:rsid w:val="003D6FE6"/>
    <w:rsid w:val="003D708A"/>
    <w:rsid w:val="003E1E90"/>
    <w:rsid w:val="003E22B9"/>
    <w:rsid w:val="003E2FB6"/>
    <w:rsid w:val="003E44ED"/>
    <w:rsid w:val="003E4D13"/>
    <w:rsid w:val="003E5FFA"/>
    <w:rsid w:val="003E6035"/>
    <w:rsid w:val="003E69E6"/>
    <w:rsid w:val="003E6AA7"/>
    <w:rsid w:val="003E6CCB"/>
    <w:rsid w:val="003E7340"/>
    <w:rsid w:val="003E7642"/>
    <w:rsid w:val="003E799B"/>
    <w:rsid w:val="003E7AE3"/>
    <w:rsid w:val="003F12ED"/>
    <w:rsid w:val="003F146A"/>
    <w:rsid w:val="003F1655"/>
    <w:rsid w:val="003F29A5"/>
    <w:rsid w:val="003F3216"/>
    <w:rsid w:val="003F5BA7"/>
    <w:rsid w:val="003F6954"/>
    <w:rsid w:val="003F6B5C"/>
    <w:rsid w:val="003F7EF0"/>
    <w:rsid w:val="00400319"/>
    <w:rsid w:val="004008A6"/>
    <w:rsid w:val="004011DA"/>
    <w:rsid w:val="004012EF"/>
    <w:rsid w:val="004019CB"/>
    <w:rsid w:val="00403C5F"/>
    <w:rsid w:val="00403E1D"/>
    <w:rsid w:val="0040404A"/>
    <w:rsid w:val="0040499B"/>
    <w:rsid w:val="00405BD7"/>
    <w:rsid w:val="00405DBC"/>
    <w:rsid w:val="00410844"/>
    <w:rsid w:val="00410C55"/>
    <w:rsid w:val="0041111B"/>
    <w:rsid w:val="00411A7B"/>
    <w:rsid w:val="0041251F"/>
    <w:rsid w:val="00412D5C"/>
    <w:rsid w:val="00412E47"/>
    <w:rsid w:val="00414803"/>
    <w:rsid w:val="0041508D"/>
    <w:rsid w:val="004160AB"/>
    <w:rsid w:val="00416A4B"/>
    <w:rsid w:val="004178AF"/>
    <w:rsid w:val="004210A2"/>
    <w:rsid w:val="0042128B"/>
    <w:rsid w:val="00421D36"/>
    <w:rsid w:val="0042234F"/>
    <w:rsid w:val="00422F32"/>
    <w:rsid w:val="0042347B"/>
    <w:rsid w:val="004245E7"/>
    <w:rsid w:val="00425035"/>
    <w:rsid w:val="00425405"/>
    <w:rsid w:val="00425973"/>
    <w:rsid w:val="00425C9D"/>
    <w:rsid w:val="00426F95"/>
    <w:rsid w:val="004302A7"/>
    <w:rsid w:val="004304D8"/>
    <w:rsid w:val="00431063"/>
    <w:rsid w:val="00431604"/>
    <w:rsid w:val="00431924"/>
    <w:rsid w:val="00431EC8"/>
    <w:rsid w:val="00431F14"/>
    <w:rsid w:val="00432248"/>
    <w:rsid w:val="004328AB"/>
    <w:rsid w:val="00432B17"/>
    <w:rsid w:val="00433098"/>
    <w:rsid w:val="0043380D"/>
    <w:rsid w:val="004339C8"/>
    <w:rsid w:val="00433FC5"/>
    <w:rsid w:val="004341FF"/>
    <w:rsid w:val="0043525E"/>
    <w:rsid w:val="004353C8"/>
    <w:rsid w:val="004355A1"/>
    <w:rsid w:val="00435AC6"/>
    <w:rsid w:val="004362F3"/>
    <w:rsid w:val="0043662E"/>
    <w:rsid w:val="004369AE"/>
    <w:rsid w:val="00437CA2"/>
    <w:rsid w:val="00441164"/>
    <w:rsid w:val="0044129B"/>
    <w:rsid w:val="004415C4"/>
    <w:rsid w:val="00442562"/>
    <w:rsid w:val="00442C8A"/>
    <w:rsid w:val="00444471"/>
    <w:rsid w:val="00446EB0"/>
    <w:rsid w:val="004506B9"/>
    <w:rsid w:val="0045112F"/>
    <w:rsid w:val="00451B39"/>
    <w:rsid w:val="00452938"/>
    <w:rsid w:val="00452C67"/>
    <w:rsid w:val="00452D97"/>
    <w:rsid w:val="004542FA"/>
    <w:rsid w:val="004550B0"/>
    <w:rsid w:val="004550FC"/>
    <w:rsid w:val="004555DC"/>
    <w:rsid w:val="00455DF0"/>
    <w:rsid w:val="00455F85"/>
    <w:rsid w:val="004612A3"/>
    <w:rsid w:val="004617D0"/>
    <w:rsid w:val="00461937"/>
    <w:rsid w:val="004628A0"/>
    <w:rsid w:val="00462AE1"/>
    <w:rsid w:val="004632AB"/>
    <w:rsid w:val="00463CCD"/>
    <w:rsid w:val="00464FBF"/>
    <w:rsid w:val="00467122"/>
    <w:rsid w:val="00467181"/>
    <w:rsid w:val="004673F4"/>
    <w:rsid w:val="0046766C"/>
    <w:rsid w:val="004709D5"/>
    <w:rsid w:val="00470D46"/>
    <w:rsid w:val="00472830"/>
    <w:rsid w:val="00472AD3"/>
    <w:rsid w:val="00475351"/>
    <w:rsid w:val="0047536C"/>
    <w:rsid w:val="00476B8B"/>
    <w:rsid w:val="00477AFD"/>
    <w:rsid w:val="00477EEC"/>
    <w:rsid w:val="004809C4"/>
    <w:rsid w:val="0048128F"/>
    <w:rsid w:val="004814C9"/>
    <w:rsid w:val="0048424B"/>
    <w:rsid w:val="004845C0"/>
    <w:rsid w:val="00484C44"/>
    <w:rsid w:val="004853F5"/>
    <w:rsid w:val="00485435"/>
    <w:rsid w:val="004856A4"/>
    <w:rsid w:val="00486969"/>
    <w:rsid w:val="004876D6"/>
    <w:rsid w:val="0049004D"/>
    <w:rsid w:val="00491D90"/>
    <w:rsid w:val="0049414B"/>
    <w:rsid w:val="0049483F"/>
    <w:rsid w:val="004950DC"/>
    <w:rsid w:val="004951C7"/>
    <w:rsid w:val="00495677"/>
    <w:rsid w:val="00495D55"/>
    <w:rsid w:val="00496363"/>
    <w:rsid w:val="00497EAF"/>
    <w:rsid w:val="004A037B"/>
    <w:rsid w:val="004A10B5"/>
    <w:rsid w:val="004A1AC1"/>
    <w:rsid w:val="004A1FDB"/>
    <w:rsid w:val="004A20FD"/>
    <w:rsid w:val="004A29CF"/>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5411"/>
    <w:rsid w:val="004B6037"/>
    <w:rsid w:val="004B6B7C"/>
    <w:rsid w:val="004B6DF9"/>
    <w:rsid w:val="004B6F20"/>
    <w:rsid w:val="004B6F57"/>
    <w:rsid w:val="004B6F75"/>
    <w:rsid w:val="004B714F"/>
    <w:rsid w:val="004B75C0"/>
    <w:rsid w:val="004C207A"/>
    <w:rsid w:val="004C3CD7"/>
    <w:rsid w:val="004C64F6"/>
    <w:rsid w:val="004C6A4F"/>
    <w:rsid w:val="004C6F73"/>
    <w:rsid w:val="004C70D0"/>
    <w:rsid w:val="004C714E"/>
    <w:rsid w:val="004C7B86"/>
    <w:rsid w:val="004D0AF8"/>
    <w:rsid w:val="004D2F43"/>
    <w:rsid w:val="004D3FDF"/>
    <w:rsid w:val="004D5008"/>
    <w:rsid w:val="004D61A4"/>
    <w:rsid w:val="004D61F1"/>
    <w:rsid w:val="004D64D5"/>
    <w:rsid w:val="004D6655"/>
    <w:rsid w:val="004D70ED"/>
    <w:rsid w:val="004E0E83"/>
    <w:rsid w:val="004E15E6"/>
    <w:rsid w:val="004E196F"/>
    <w:rsid w:val="004E1A33"/>
    <w:rsid w:val="004E347F"/>
    <w:rsid w:val="004E3489"/>
    <w:rsid w:val="004E3663"/>
    <w:rsid w:val="004E6008"/>
    <w:rsid w:val="004E62DE"/>
    <w:rsid w:val="004E64AB"/>
    <w:rsid w:val="004E6AA3"/>
    <w:rsid w:val="004E6DF1"/>
    <w:rsid w:val="004F0B19"/>
    <w:rsid w:val="004F0ECE"/>
    <w:rsid w:val="004F1BAF"/>
    <w:rsid w:val="004F3D7C"/>
    <w:rsid w:val="004F4164"/>
    <w:rsid w:val="004F51F7"/>
    <w:rsid w:val="004F69F0"/>
    <w:rsid w:val="00501341"/>
    <w:rsid w:val="00501AE2"/>
    <w:rsid w:val="00502180"/>
    <w:rsid w:val="00502C47"/>
    <w:rsid w:val="00505C7B"/>
    <w:rsid w:val="0050669D"/>
    <w:rsid w:val="00506CCD"/>
    <w:rsid w:val="00506D3C"/>
    <w:rsid w:val="00510901"/>
    <w:rsid w:val="00511970"/>
    <w:rsid w:val="00512207"/>
    <w:rsid w:val="00513027"/>
    <w:rsid w:val="00514861"/>
    <w:rsid w:val="00514C84"/>
    <w:rsid w:val="00514E53"/>
    <w:rsid w:val="00515A73"/>
    <w:rsid w:val="00515DB3"/>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F17"/>
    <w:rsid w:val="00524542"/>
    <w:rsid w:val="00526BCD"/>
    <w:rsid w:val="005275C5"/>
    <w:rsid w:val="00527B73"/>
    <w:rsid w:val="00530069"/>
    <w:rsid w:val="00530126"/>
    <w:rsid w:val="0053063B"/>
    <w:rsid w:val="00531B1D"/>
    <w:rsid w:val="00531B6A"/>
    <w:rsid w:val="00532385"/>
    <w:rsid w:val="00532D5E"/>
    <w:rsid w:val="00533082"/>
    <w:rsid w:val="005334A1"/>
    <w:rsid w:val="0053373E"/>
    <w:rsid w:val="0053385F"/>
    <w:rsid w:val="00533E56"/>
    <w:rsid w:val="005353C9"/>
    <w:rsid w:val="00535B51"/>
    <w:rsid w:val="00536241"/>
    <w:rsid w:val="005367FB"/>
    <w:rsid w:val="00537AB8"/>
    <w:rsid w:val="00540283"/>
    <w:rsid w:val="00540963"/>
    <w:rsid w:val="0054108E"/>
    <w:rsid w:val="0054128D"/>
    <w:rsid w:val="00542C22"/>
    <w:rsid w:val="00543596"/>
    <w:rsid w:val="00544368"/>
    <w:rsid w:val="005447AA"/>
    <w:rsid w:val="00544F6E"/>
    <w:rsid w:val="00545337"/>
    <w:rsid w:val="00545C6F"/>
    <w:rsid w:val="0054654A"/>
    <w:rsid w:val="00546BE1"/>
    <w:rsid w:val="00550D31"/>
    <w:rsid w:val="00551252"/>
    <w:rsid w:val="00551BCE"/>
    <w:rsid w:val="00552639"/>
    <w:rsid w:val="00552729"/>
    <w:rsid w:val="00552AAE"/>
    <w:rsid w:val="00552CD3"/>
    <w:rsid w:val="00554C5E"/>
    <w:rsid w:val="00554D37"/>
    <w:rsid w:val="00555B1A"/>
    <w:rsid w:val="00557AAB"/>
    <w:rsid w:val="00557EC1"/>
    <w:rsid w:val="00561333"/>
    <w:rsid w:val="00561544"/>
    <w:rsid w:val="005616EC"/>
    <w:rsid w:val="00562B75"/>
    <w:rsid w:val="0056311C"/>
    <w:rsid w:val="0056336B"/>
    <w:rsid w:val="00563BF9"/>
    <w:rsid w:val="005650C7"/>
    <w:rsid w:val="005660DE"/>
    <w:rsid w:val="00566A3A"/>
    <w:rsid w:val="005672E1"/>
    <w:rsid w:val="00567DCD"/>
    <w:rsid w:val="00570219"/>
    <w:rsid w:val="00571AC4"/>
    <w:rsid w:val="00571EF6"/>
    <w:rsid w:val="00572202"/>
    <w:rsid w:val="005734AB"/>
    <w:rsid w:val="0057399D"/>
    <w:rsid w:val="005743A7"/>
    <w:rsid w:val="0057486F"/>
    <w:rsid w:val="005749BE"/>
    <w:rsid w:val="005758C2"/>
    <w:rsid w:val="00575DC2"/>
    <w:rsid w:val="00576825"/>
    <w:rsid w:val="005775E4"/>
    <w:rsid w:val="00577FE1"/>
    <w:rsid w:val="00580C40"/>
    <w:rsid w:val="005812E6"/>
    <w:rsid w:val="00581A5A"/>
    <w:rsid w:val="00581E23"/>
    <w:rsid w:val="00581FBA"/>
    <w:rsid w:val="005824F3"/>
    <w:rsid w:val="0058333C"/>
    <w:rsid w:val="00584762"/>
    <w:rsid w:val="00584F12"/>
    <w:rsid w:val="00586FDE"/>
    <w:rsid w:val="00590B5B"/>
    <w:rsid w:val="00590BE4"/>
    <w:rsid w:val="00590C6D"/>
    <w:rsid w:val="00591D75"/>
    <w:rsid w:val="00592382"/>
    <w:rsid w:val="005929C8"/>
    <w:rsid w:val="00593275"/>
    <w:rsid w:val="00593474"/>
    <w:rsid w:val="00593D2C"/>
    <w:rsid w:val="00594D92"/>
    <w:rsid w:val="00596571"/>
    <w:rsid w:val="005967B3"/>
    <w:rsid w:val="00597517"/>
    <w:rsid w:val="00597823"/>
    <w:rsid w:val="00597E02"/>
    <w:rsid w:val="005A0658"/>
    <w:rsid w:val="005A06E1"/>
    <w:rsid w:val="005A094A"/>
    <w:rsid w:val="005A0A5F"/>
    <w:rsid w:val="005A1A7B"/>
    <w:rsid w:val="005A236A"/>
    <w:rsid w:val="005A246C"/>
    <w:rsid w:val="005A303C"/>
    <w:rsid w:val="005A3AFF"/>
    <w:rsid w:val="005A3C38"/>
    <w:rsid w:val="005A4A5D"/>
    <w:rsid w:val="005A4DD8"/>
    <w:rsid w:val="005A58E0"/>
    <w:rsid w:val="005A5FB4"/>
    <w:rsid w:val="005A694B"/>
    <w:rsid w:val="005A695E"/>
    <w:rsid w:val="005A7166"/>
    <w:rsid w:val="005A77A0"/>
    <w:rsid w:val="005A7CC2"/>
    <w:rsid w:val="005B00F1"/>
    <w:rsid w:val="005B0443"/>
    <w:rsid w:val="005B07A9"/>
    <w:rsid w:val="005B0B9B"/>
    <w:rsid w:val="005B0BBD"/>
    <w:rsid w:val="005B1641"/>
    <w:rsid w:val="005B205E"/>
    <w:rsid w:val="005B21A9"/>
    <w:rsid w:val="005B44CB"/>
    <w:rsid w:val="005B4681"/>
    <w:rsid w:val="005B4ACA"/>
    <w:rsid w:val="005B4B75"/>
    <w:rsid w:val="005B5A5A"/>
    <w:rsid w:val="005B64FF"/>
    <w:rsid w:val="005C0F22"/>
    <w:rsid w:val="005C197F"/>
    <w:rsid w:val="005C199C"/>
    <w:rsid w:val="005C1CF9"/>
    <w:rsid w:val="005C276E"/>
    <w:rsid w:val="005C2918"/>
    <w:rsid w:val="005C4B26"/>
    <w:rsid w:val="005C5164"/>
    <w:rsid w:val="005C5525"/>
    <w:rsid w:val="005C6944"/>
    <w:rsid w:val="005C7C48"/>
    <w:rsid w:val="005D0697"/>
    <w:rsid w:val="005D19BE"/>
    <w:rsid w:val="005D1F1C"/>
    <w:rsid w:val="005D2809"/>
    <w:rsid w:val="005D30A5"/>
    <w:rsid w:val="005D375D"/>
    <w:rsid w:val="005D4246"/>
    <w:rsid w:val="005D4DD1"/>
    <w:rsid w:val="005D53AA"/>
    <w:rsid w:val="005D6365"/>
    <w:rsid w:val="005D771C"/>
    <w:rsid w:val="005D7744"/>
    <w:rsid w:val="005D7D42"/>
    <w:rsid w:val="005E14A2"/>
    <w:rsid w:val="005E163B"/>
    <w:rsid w:val="005E2414"/>
    <w:rsid w:val="005E55A3"/>
    <w:rsid w:val="005E56A8"/>
    <w:rsid w:val="005E5CB3"/>
    <w:rsid w:val="005E6755"/>
    <w:rsid w:val="005E73C0"/>
    <w:rsid w:val="005F08B2"/>
    <w:rsid w:val="005F2D68"/>
    <w:rsid w:val="005F2E8A"/>
    <w:rsid w:val="005F4121"/>
    <w:rsid w:val="005F502A"/>
    <w:rsid w:val="005F66C8"/>
    <w:rsid w:val="005F6C2D"/>
    <w:rsid w:val="005F709B"/>
    <w:rsid w:val="005F7996"/>
    <w:rsid w:val="00600130"/>
    <w:rsid w:val="0060013C"/>
    <w:rsid w:val="006019BF"/>
    <w:rsid w:val="00601DF7"/>
    <w:rsid w:val="00601E9A"/>
    <w:rsid w:val="00602786"/>
    <w:rsid w:val="006041E4"/>
    <w:rsid w:val="00604E30"/>
    <w:rsid w:val="0060505F"/>
    <w:rsid w:val="006056A6"/>
    <w:rsid w:val="00605C56"/>
    <w:rsid w:val="00606337"/>
    <w:rsid w:val="006070EE"/>
    <w:rsid w:val="00607EA3"/>
    <w:rsid w:val="00607F95"/>
    <w:rsid w:val="006103BD"/>
    <w:rsid w:val="00610E96"/>
    <w:rsid w:val="00611E6E"/>
    <w:rsid w:val="0061210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014"/>
    <w:rsid w:val="00630161"/>
    <w:rsid w:val="006308FC"/>
    <w:rsid w:val="006309D9"/>
    <w:rsid w:val="00631835"/>
    <w:rsid w:val="0063259A"/>
    <w:rsid w:val="00633080"/>
    <w:rsid w:val="00633161"/>
    <w:rsid w:val="006334F5"/>
    <w:rsid w:val="00633CFA"/>
    <w:rsid w:val="00634542"/>
    <w:rsid w:val="00634B28"/>
    <w:rsid w:val="00634EDF"/>
    <w:rsid w:val="00635352"/>
    <w:rsid w:val="006354D2"/>
    <w:rsid w:val="006362F2"/>
    <w:rsid w:val="00636B93"/>
    <w:rsid w:val="00637852"/>
    <w:rsid w:val="00637CF7"/>
    <w:rsid w:val="00637EEB"/>
    <w:rsid w:val="0064171B"/>
    <w:rsid w:val="00641863"/>
    <w:rsid w:val="00642C82"/>
    <w:rsid w:val="00642E53"/>
    <w:rsid w:val="00643C2C"/>
    <w:rsid w:val="00644C1D"/>
    <w:rsid w:val="00644D08"/>
    <w:rsid w:val="00645377"/>
    <w:rsid w:val="00646671"/>
    <w:rsid w:val="006476A3"/>
    <w:rsid w:val="006476BE"/>
    <w:rsid w:val="006508F2"/>
    <w:rsid w:val="0065197A"/>
    <w:rsid w:val="006525A3"/>
    <w:rsid w:val="006525C0"/>
    <w:rsid w:val="0065264E"/>
    <w:rsid w:val="00652D78"/>
    <w:rsid w:val="00653250"/>
    <w:rsid w:val="0065346D"/>
    <w:rsid w:val="00654979"/>
    <w:rsid w:val="006562EF"/>
    <w:rsid w:val="006565C0"/>
    <w:rsid w:val="00656E1A"/>
    <w:rsid w:val="00656EEF"/>
    <w:rsid w:val="00660BF0"/>
    <w:rsid w:val="0066148A"/>
    <w:rsid w:val="006615A5"/>
    <w:rsid w:val="0066207A"/>
    <w:rsid w:val="006621C4"/>
    <w:rsid w:val="00662996"/>
    <w:rsid w:val="00662BEF"/>
    <w:rsid w:val="00663AB9"/>
    <w:rsid w:val="00663C4B"/>
    <w:rsid w:val="006640AE"/>
    <w:rsid w:val="006648C8"/>
    <w:rsid w:val="00664B28"/>
    <w:rsid w:val="00664D04"/>
    <w:rsid w:val="00665864"/>
    <w:rsid w:val="00670244"/>
    <w:rsid w:val="00671371"/>
    <w:rsid w:val="006715F6"/>
    <w:rsid w:val="00672CD3"/>
    <w:rsid w:val="00672E58"/>
    <w:rsid w:val="0067356A"/>
    <w:rsid w:val="00673F23"/>
    <w:rsid w:val="006749D6"/>
    <w:rsid w:val="00676A18"/>
    <w:rsid w:val="00676EEF"/>
    <w:rsid w:val="0067774E"/>
    <w:rsid w:val="006807BB"/>
    <w:rsid w:val="00680823"/>
    <w:rsid w:val="006808B6"/>
    <w:rsid w:val="00681AC8"/>
    <w:rsid w:val="00682A9B"/>
    <w:rsid w:val="00682F97"/>
    <w:rsid w:val="00683C5D"/>
    <w:rsid w:val="00686EF0"/>
    <w:rsid w:val="00687479"/>
    <w:rsid w:val="00690169"/>
    <w:rsid w:val="0069075A"/>
    <w:rsid w:val="006911E7"/>
    <w:rsid w:val="006916FF"/>
    <w:rsid w:val="00691764"/>
    <w:rsid w:val="00691C1A"/>
    <w:rsid w:val="00691C41"/>
    <w:rsid w:val="00691D2F"/>
    <w:rsid w:val="006943D2"/>
    <w:rsid w:val="00694543"/>
    <w:rsid w:val="00695316"/>
    <w:rsid w:val="00695373"/>
    <w:rsid w:val="006960CA"/>
    <w:rsid w:val="00696303"/>
    <w:rsid w:val="00696778"/>
    <w:rsid w:val="0069729E"/>
    <w:rsid w:val="00697509"/>
    <w:rsid w:val="00697B8C"/>
    <w:rsid w:val="006A0D8F"/>
    <w:rsid w:val="006A1D22"/>
    <w:rsid w:val="006A223D"/>
    <w:rsid w:val="006A2374"/>
    <w:rsid w:val="006A2FB4"/>
    <w:rsid w:val="006A3DAA"/>
    <w:rsid w:val="006A413D"/>
    <w:rsid w:val="006A49AE"/>
    <w:rsid w:val="006A4A52"/>
    <w:rsid w:val="006A5661"/>
    <w:rsid w:val="006A5780"/>
    <w:rsid w:val="006A5D4D"/>
    <w:rsid w:val="006A643D"/>
    <w:rsid w:val="006A7A7C"/>
    <w:rsid w:val="006A7C8D"/>
    <w:rsid w:val="006A7CA1"/>
    <w:rsid w:val="006A7F57"/>
    <w:rsid w:val="006B077D"/>
    <w:rsid w:val="006B080B"/>
    <w:rsid w:val="006B0ED3"/>
    <w:rsid w:val="006B0F53"/>
    <w:rsid w:val="006B18DC"/>
    <w:rsid w:val="006B2146"/>
    <w:rsid w:val="006B31AC"/>
    <w:rsid w:val="006B34D7"/>
    <w:rsid w:val="006B484F"/>
    <w:rsid w:val="006B6092"/>
    <w:rsid w:val="006B654E"/>
    <w:rsid w:val="006C0532"/>
    <w:rsid w:val="006C0635"/>
    <w:rsid w:val="006C126D"/>
    <w:rsid w:val="006C16F1"/>
    <w:rsid w:val="006C1716"/>
    <w:rsid w:val="006C19E4"/>
    <w:rsid w:val="006C1FBD"/>
    <w:rsid w:val="006C49FD"/>
    <w:rsid w:val="006C4C05"/>
    <w:rsid w:val="006C682E"/>
    <w:rsid w:val="006C6937"/>
    <w:rsid w:val="006D194D"/>
    <w:rsid w:val="006D23C6"/>
    <w:rsid w:val="006D264D"/>
    <w:rsid w:val="006D4757"/>
    <w:rsid w:val="006D4AE8"/>
    <w:rsid w:val="006D5980"/>
    <w:rsid w:val="006D59B0"/>
    <w:rsid w:val="006D62FC"/>
    <w:rsid w:val="006D6770"/>
    <w:rsid w:val="006D694A"/>
    <w:rsid w:val="006E0127"/>
    <w:rsid w:val="006E09FA"/>
    <w:rsid w:val="006E1270"/>
    <w:rsid w:val="006E1B72"/>
    <w:rsid w:val="006E2BB3"/>
    <w:rsid w:val="006E4C8D"/>
    <w:rsid w:val="006E5494"/>
    <w:rsid w:val="006E5FF3"/>
    <w:rsid w:val="006E7967"/>
    <w:rsid w:val="006E7D0A"/>
    <w:rsid w:val="006E7F7C"/>
    <w:rsid w:val="006E7FEB"/>
    <w:rsid w:val="006F0654"/>
    <w:rsid w:val="006F0969"/>
    <w:rsid w:val="006F0DBA"/>
    <w:rsid w:val="006F10C8"/>
    <w:rsid w:val="006F26FE"/>
    <w:rsid w:val="006F2AF3"/>
    <w:rsid w:val="006F2B00"/>
    <w:rsid w:val="006F3590"/>
    <w:rsid w:val="006F367A"/>
    <w:rsid w:val="006F42FD"/>
    <w:rsid w:val="006F4B1B"/>
    <w:rsid w:val="006F5127"/>
    <w:rsid w:val="006F53B6"/>
    <w:rsid w:val="006F5583"/>
    <w:rsid w:val="006F73AC"/>
    <w:rsid w:val="006F7A50"/>
    <w:rsid w:val="00700955"/>
    <w:rsid w:val="00700AAE"/>
    <w:rsid w:val="00700C5B"/>
    <w:rsid w:val="00700EBF"/>
    <w:rsid w:val="00702573"/>
    <w:rsid w:val="00702C92"/>
    <w:rsid w:val="00702F2F"/>
    <w:rsid w:val="00703A75"/>
    <w:rsid w:val="00703D5F"/>
    <w:rsid w:val="00704611"/>
    <w:rsid w:val="00704767"/>
    <w:rsid w:val="00704DCD"/>
    <w:rsid w:val="00705B7B"/>
    <w:rsid w:val="0070747B"/>
    <w:rsid w:val="007107BE"/>
    <w:rsid w:val="00710E1D"/>
    <w:rsid w:val="00710EE2"/>
    <w:rsid w:val="007134F0"/>
    <w:rsid w:val="00713EB9"/>
    <w:rsid w:val="007151B5"/>
    <w:rsid w:val="00715E9C"/>
    <w:rsid w:val="007160FE"/>
    <w:rsid w:val="00717BDB"/>
    <w:rsid w:val="0072084C"/>
    <w:rsid w:val="00721189"/>
    <w:rsid w:val="00722F79"/>
    <w:rsid w:val="0072480E"/>
    <w:rsid w:val="00724B02"/>
    <w:rsid w:val="00724E3A"/>
    <w:rsid w:val="007250DB"/>
    <w:rsid w:val="0072526E"/>
    <w:rsid w:val="00726661"/>
    <w:rsid w:val="00726AE6"/>
    <w:rsid w:val="00726D5C"/>
    <w:rsid w:val="00727CE3"/>
    <w:rsid w:val="0073068D"/>
    <w:rsid w:val="007307A4"/>
    <w:rsid w:val="007318B1"/>
    <w:rsid w:val="007330AA"/>
    <w:rsid w:val="007336AF"/>
    <w:rsid w:val="0073458A"/>
    <w:rsid w:val="00734C93"/>
    <w:rsid w:val="00734D16"/>
    <w:rsid w:val="00735190"/>
    <w:rsid w:val="007359F5"/>
    <w:rsid w:val="00736163"/>
    <w:rsid w:val="007367A3"/>
    <w:rsid w:val="0073725E"/>
    <w:rsid w:val="00737B52"/>
    <w:rsid w:val="00737EC3"/>
    <w:rsid w:val="00740292"/>
    <w:rsid w:val="00740AA5"/>
    <w:rsid w:val="00740DE8"/>
    <w:rsid w:val="00741229"/>
    <w:rsid w:val="0074127B"/>
    <w:rsid w:val="00741469"/>
    <w:rsid w:val="00741CB3"/>
    <w:rsid w:val="00741F30"/>
    <w:rsid w:val="00742283"/>
    <w:rsid w:val="00743F55"/>
    <w:rsid w:val="00744316"/>
    <w:rsid w:val="00744632"/>
    <w:rsid w:val="00744D1D"/>
    <w:rsid w:val="00746529"/>
    <w:rsid w:val="0074667D"/>
    <w:rsid w:val="0075003D"/>
    <w:rsid w:val="007508F9"/>
    <w:rsid w:val="00750F4A"/>
    <w:rsid w:val="007514AC"/>
    <w:rsid w:val="00752628"/>
    <w:rsid w:val="00753B0F"/>
    <w:rsid w:val="007541E1"/>
    <w:rsid w:val="00754435"/>
    <w:rsid w:val="00754490"/>
    <w:rsid w:val="00754501"/>
    <w:rsid w:val="00754651"/>
    <w:rsid w:val="00754E96"/>
    <w:rsid w:val="00756A5F"/>
    <w:rsid w:val="007600AC"/>
    <w:rsid w:val="00761D4D"/>
    <w:rsid w:val="0076383F"/>
    <w:rsid w:val="007659D6"/>
    <w:rsid w:val="0076648F"/>
    <w:rsid w:val="00766AE1"/>
    <w:rsid w:val="00766C53"/>
    <w:rsid w:val="00767847"/>
    <w:rsid w:val="00770076"/>
    <w:rsid w:val="00771741"/>
    <w:rsid w:val="00772D89"/>
    <w:rsid w:val="00773315"/>
    <w:rsid w:val="007739C8"/>
    <w:rsid w:val="00773E1E"/>
    <w:rsid w:val="00774D8E"/>
    <w:rsid w:val="0077688E"/>
    <w:rsid w:val="00777852"/>
    <w:rsid w:val="0078027F"/>
    <w:rsid w:val="00780B3E"/>
    <w:rsid w:val="00780F7C"/>
    <w:rsid w:val="007813F7"/>
    <w:rsid w:val="007814CA"/>
    <w:rsid w:val="00781838"/>
    <w:rsid w:val="0078238F"/>
    <w:rsid w:val="00782910"/>
    <w:rsid w:val="00782BBB"/>
    <w:rsid w:val="007831FC"/>
    <w:rsid w:val="00783395"/>
    <w:rsid w:val="00783449"/>
    <w:rsid w:val="007837BB"/>
    <w:rsid w:val="007844A6"/>
    <w:rsid w:val="0078582E"/>
    <w:rsid w:val="007859D1"/>
    <w:rsid w:val="00785F8F"/>
    <w:rsid w:val="00786C37"/>
    <w:rsid w:val="0079139E"/>
    <w:rsid w:val="007915E1"/>
    <w:rsid w:val="007918F3"/>
    <w:rsid w:val="00791D66"/>
    <w:rsid w:val="00792ACD"/>
    <w:rsid w:val="00792CBD"/>
    <w:rsid w:val="00793E0A"/>
    <w:rsid w:val="00794479"/>
    <w:rsid w:val="0079453A"/>
    <w:rsid w:val="00794875"/>
    <w:rsid w:val="007948B0"/>
    <w:rsid w:val="00795B8E"/>
    <w:rsid w:val="00795DA3"/>
    <w:rsid w:val="007971C9"/>
    <w:rsid w:val="007977BB"/>
    <w:rsid w:val="007A03E9"/>
    <w:rsid w:val="007A0C46"/>
    <w:rsid w:val="007A171A"/>
    <w:rsid w:val="007A2C92"/>
    <w:rsid w:val="007A3E16"/>
    <w:rsid w:val="007A408D"/>
    <w:rsid w:val="007A4201"/>
    <w:rsid w:val="007A447E"/>
    <w:rsid w:val="007A5770"/>
    <w:rsid w:val="007A5B19"/>
    <w:rsid w:val="007A659F"/>
    <w:rsid w:val="007A765B"/>
    <w:rsid w:val="007A7CF5"/>
    <w:rsid w:val="007B0A02"/>
    <w:rsid w:val="007B15A1"/>
    <w:rsid w:val="007B1A40"/>
    <w:rsid w:val="007B224E"/>
    <w:rsid w:val="007B27D0"/>
    <w:rsid w:val="007B2BDC"/>
    <w:rsid w:val="007B35DB"/>
    <w:rsid w:val="007B5572"/>
    <w:rsid w:val="007B58B0"/>
    <w:rsid w:val="007B6371"/>
    <w:rsid w:val="007B7CB9"/>
    <w:rsid w:val="007B7F22"/>
    <w:rsid w:val="007C0DAC"/>
    <w:rsid w:val="007C1282"/>
    <w:rsid w:val="007C1383"/>
    <w:rsid w:val="007C1683"/>
    <w:rsid w:val="007C16AF"/>
    <w:rsid w:val="007C1955"/>
    <w:rsid w:val="007C3211"/>
    <w:rsid w:val="007C3C36"/>
    <w:rsid w:val="007C4233"/>
    <w:rsid w:val="007C42C6"/>
    <w:rsid w:val="007C436D"/>
    <w:rsid w:val="007C502F"/>
    <w:rsid w:val="007C565F"/>
    <w:rsid w:val="007C67C6"/>
    <w:rsid w:val="007C6D10"/>
    <w:rsid w:val="007C72A2"/>
    <w:rsid w:val="007C780E"/>
    <w:rsid w:val="007C7FAA"/>
    <w:rsid w:val="007D1EF7"/>
    <w:rsid w:val="007D2996"/>
    <w:rsid w:val="007D40A7"/>
    <w:rsid w:val="007D4A7F"/>
    <w:rsid w:val="007D51B1"/>
    <w:rsid w:val="007D5356"/>
    <w:rsid w:val="007D5FCB"/>
    <w:rsid w:val="007D5FFF"/>
    <w:rsid w:val="007D6169"/>
    <w:rsid w:val="007D6785"/>
    <w:rsid w:val="007D705A"/>
    <w:rsid w:val="007D75F2"/>
    <w:rsid w:val="007E10D4"/>
    <w:rsid w:val="007E26B8"/>
    <w:rsid w:val="007E2FC2"/>
    <w:rsid w:val="007E48DA"/>
    <w:rsid w:val="007E48EF"/>
    <w:rsid w:val="007E52E1"/>
    <w:rsid w:val="007E5CF8"/>
    <w:rsid w:val="007E662E"/>
    <w:rsid w:val="007E676A"/>
    <w:rsid w:val="007E6911"/>
    <w:rsid w:val="007E6C8A"/>
    <w:rsid w:val="007E7C8D"/>
    <w:rsid w:val="007F104E"/>
    <w:rsid w:val="007F1410"/>
    <w:rsid w:val="007F1626"/>
    <w:rsid w:val="007F1662"/>
    <w:rsid w:val="007F181F"/>
    <w:rsid w:val="007F273D"/>
    <w:rsid w:val="007F2AFA"/>
    <w:rsid w:val="007F3095"/>
    <w:rsid w:val="007F4708"/>
    <w:rsid w:val="007F55D9"/>
    <w:rsid w:val="007F6835"/>
    <w:rsid w:val="00800006"/>
    <w:rsid w:val="00800669"/>
    <w:rsid w:val="008008DF"/>
    <w:rsid w:val="0080140A"/>
    <w:rsid w:val="00801B46"/>
    <w:rsid w:val="00801B64"/>
    <w:rsid w:val="00802AF2"/>
    <w:rsid w:val="008034D7"/>
    <w:rsid w:val="00804C1B"/>
    <w:rsid w:val="00806051"/>
    <w:rsid w:val="00806D5D"/>
    <w:rsid w:val="00810A1C"/>
    <w:rsid w:val="00810D67"/>
    <w:rsid w:val="0081155E"/>
    <w:rsid w:val="00814A25"/>
    <w:rsid w:val="00814C4D"/>
    <w:rsid w:val="00814CBF"/>
    <w:rsid w:val="008155C9"/>
    <w:rsid w:val="00815993"/>
    <w:rsid w:val="00815D79"/>
    <w:rsid w:val="00816892"/>
    <w:rsid w:val="00820507"/>
    <w:rsid w:val="00820ED4"/>
    <w:rsid w:val="00821838"/>
    <w:rsid w:val="008226D0"/>
    <w:rsid w:val="00822B7E"/>
    <w:rsid w:val="00823588"/>
    <w:rsid w:val="00824CEA"/>
    <w:rsid w:val="00824E91"/>
    <w:rsid w:val="0082516D"/>
    <w:rsid w:val="008253F5"/>
    <w:rsid w:val="00825E9C"/>
    <w:rsid w:val="00827B8A"/>
    <w:rsid w:val="00830067"/>
    <w:rsid w:val="008300B8"/>
    <w:rsid w:val="008347D9"/>
    <w:rsid w:val="00834CCA"/>
    <w:rsid w:val="008353B9"/>
    <w:rsid w:val="00836B2C"/>
    <w:rsid w:val="008371B6"/>
    <w:rsid w:val="008378EA"/>
    <w:rsid w:val="00840617"/>
    <w:rsid w:val="00840A20"/>
    <w:rsid w:val="00840FDC"/>
    <w:rsid w:val="008424F6"/>
    <w:rsid w:val="00844E7A"/>
    <w:rsid w:val="00845366"/>
    <w:rsid w:val="008458CE"/>
    <w:rsid w:val="00845A09"/>
    <w:rsid w:val="008473FE"/>
    <w:rsid w:val="00847541"/>
    <w:rsid w:val="0084760F"/>
    <w:rsid w:val="00847647"/>
    <w:rsid w:val="00847758"/>
    <w:rsid w:val="008477EC"/>
    <w:rsid w:val="00850422"/>
    <w:rsid w:val="00850920"/>
    <w:rsid w:val="0085122F"/>
    <w:rsid w:val="008528D8"/>
    <w:rsid w:val="008538A1"/>
    <w:rsid w:val="008544DD"/>
    <w:rsid w:val="0085630D"/>
    <w:rsid w:val="00856B92"/>
    <w:rsid w:val="0085725D"/>
    <w:rsid w:val="00857391"/>
    <w:rsid w:val="00857F61"/>
    <w:rsid w:val="00861583"/>
    <w:rsid w:val="00861FBE"/>
    <w:rsid w:val="008620AD"/>
    <w:rsid w:val="00862647"/>
    <w:rsid w:val="00862B6A"/>
    <w:rsid w:val="00862C45"/>
    <w:rsid w:val="00863120"/>
    <w:rsid w:val="00863A81"/>
    <w:rsid w:val="00863B70"/>
    <w:rsid w:val="00864F24"/>
    <w:rsid w:val="00865BB8"/>
    <w:rsid w:val="00865E39"/>
    <w:rsid w:val="008664B4"/>
    <w:rsid w:val="008709D6"/>
    <w:rsid w:val="00870A9B"/>
    <w:rsid w:val="00870EE1"/>
    <w:rsid w:val="0087170A"/>
    <w:rsid w:val="00871E24"/>
    <w:rsid w:val="008727FA"/>
    <w:rsid w:val="00872A61"/>
    <w:rsid w:val="00872EF6"/>
    <w:rsid w:val="0087381B"/>
    <w:rsid w:val="0087421A"/>
    <w:rsid w:val="0087495C"/>
    <w:rsid w:val="0087518A"/>
    <w:rsid w:val="00875244"/>
    <w:rsid w:val="008757F3"/>
    <w:rsid w:val="00875FE6"/>
    <w:rsid w:val="00876290"/>
    <w:rsid w:val="00877B37"/>
    <w:rsid w:val="008802C2"/>
    <w:rsid w:val="008810B6"/>
    <w:rsid w:val="00881931"/>
    <w:rsid w:val="00882AD5"/>
    <w:rsid w:val="00887B96"/>
    <w:rsid w:val="00887BD7"/>
    <w:rsid w:val="008916B7"/>
    <w:rsid w:val="00891705"/>
    <w:rsid w:val="00891784"/>
    <w:rsid w:val="00892E25"/>
    <w:rsid w:val="0089314E"/>
    <w:rsid w:val="00893D12"/>
    <w:rsid w:val="00894825"/>
    <w:rsid w:val="00894C4B"/>
    <w:rsid w:val="0089713D"/>
    <w:rsid w:val="008A0668"/>
    <w:rsid w:val="008A1AAC"/>
    <w:rsid w:val="008A23F5"/>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628C"/>
    <w:rsid w:val="008B6A00"/>
    <w:rsid w:val="008B6C22"/>
    <w:rsid w:val="008B7069"/>
    <w:rsid w:val="008B76D8"/>
    <w:rsid w:val="008B7E7D"/>
    <w:rsid w:val="008C05E1"/>
    <w:rsid w:val="008C0E64"/>
    <w:rsid w:val="008C31CB"/>
    <w:rsid w:val="008C3A97"/>
    <w:rsid w:val="008C586C"/>
    <w:rsid w:val="008C599A"/>
    <w:rsid w:val="008C5FBC"/>
    <w:rsid w:val="008C6133"/>
    <w:rsid w:val="008D03FA"/>
    <w:rsid w:val="008D18E5"/>
    <w:rsid w:val="008D1958"/>
    <w:rsid w:val="008D3611"/>
    <w:rsid w:val="008D3646"/>
    <w:rsid w:val="008D3C13"/>
    <w:rsid w:val="008D3DA8"/>
    <w:rsid w:val="008E015D"/>
    <w:rsid w:val="008E0E15"/>
    <w:rsid w:val="008E1451"/>
    <w:rsid w:val="008E3407"/>
    <w:rsid w:val="008E4130"/>
    <w:rsid w:val="008E503F"/>
    <w:rsid w:val="008E5805"/>
    <w:rsid w:val="008E6164"/>
    <w:rsid w:val="008E764B"/>
    <w:rsid w:val="008F045D"/>
    <w:rsid w:val="008F0F75"/>
    <w:rsid w:val="008F1122"/>
    <w:rsid w:val="008F21A6"/>
    <w:rsid w:val="008F2359"/>
    <w:rsid w:val="008F2A81"/>
    <w:rsid w:val="008F3A5E"/>
    <w:rsid w:val="008F4821"/>
    <w:rsid w:val="008F4B4D"/>
    <w:rsid w:val="008F5401"/>
    <w:rsid w:val="008F5FE2"/>
    <w:rsid w:val="008F6747"/>
    <w:rsid w:val="008F6FEF"/>
    <w:rsid w:val="008F7407"/>
    <w:rsid w:val="00900521"/>
    <w:rsid w:val="00901190"/>
    <w:rsid w:val="00902181"/>
    <w:rsid w:val="00902EF7"/>
    <w:rsid w:val="00902F73"/>
    <w:rsid w:val="009038E5"/>
    <w:rsid w:val="00903F94"/>
    <w:rsid w:val="009046B7"/>
    <w:rsid w:val="0090543A"/>
    <w:rsid w:val="009054B7"/>
    <w:rsid w:val="0090556A"/>
    <w:rsid w:val="00905ECF"/>
    <w:rsid w:val="00907BFE"/>
    <w:rsid w:val="009103BC"/>
    <w:rsid w:val="00911972"/>
    <w:rsid w:val="009120A7"/>
    <w:rsid w:val="009122E1"/>
    <w:rsid w:val="00913063"/>
    <w:rsid w:val="0091335C"/>
    <w:rsid w:val="00913A96"/>
    <w:rsid w:val="00916BD6"/>
    <w:rsid w:val="0091717B"/>
    <w:rsid w:val="0091753A"/>
    <w:rsid w:val="00917967"/>
    <w:rsid w:val="00917FA2"/>
    <w:rsid w:val="00920080"/>
    <w:rsid w:val="00924C73"/>
    <w:rsid w:val="00924DE2"/>
    <w:rsid w:val="00925770"/>
    <w:rsid w:val="00926576"/>
    <w:rsid w:val="009274C9"/>
    <w:rsid w:val="00927AED"/>
    <w:rsid w:val="009302C3"/>
    <w:rsid w:val="009307C0"/>
    <w:rsid w:val="0093105B"/>
    <w:rsid w:val="00931210"/>
    <w:rsid w:val="00931313"/>
    <w:rsid w:val="009317BD"/>
    <w:rsid w:val="0093180C"/>
    <w:rsid w:val="00931D31"/>
    <w:rsid w:val="00932217"/>
    <w:rsid w:val="009324DD"/>
    <w:rsid w:val="0093332D"/>
    <w:rsid w:val="00933E21"/>
    <w:rsid w:val="0093658A"/>
    <w:rsid w:val="0093768F"/>
    <w:rsid w:val="009377F4"/>
    <w:rsid w:val="00940FE5"/>
    <w:rsid w:val="00942447"/>
    <w:rsid w:val="00942517"/>
    <w:rsid w:val="00943030"/>
    <w:rsid w:val="009430C6"/>
    <w:rsid w:val="00944144"/>
    <w:rsid w:val="00944793"/>
    <w:rsid w:val="00944B5E"/>
    <w:rsid w:val="00944E8A"/>
    <w:rsid w:val="00946236"/>
    <w:rsid w:val="009471E8"/>
    <w:rsid w:val="00947388"/>
    <w:rsid w:val="0094756E"/>
    <w:rsid w:val="0094797D"/>
    <w:rsid w:val="00947A05"/>
    <w:rsid w:val="0095075B"/>
    <w:rsid w:val="00952D53"/>
    <w:rsid w:val="00953259"/>
    <w:rsid w:val="00953DE9"/>
    <w:rsid w:val="0095503F"/>
    <w:rsid w:val="0095709D"/>
    <w:rsid w:val="009579C1"/>
    <w:rsid w:val="00957A3E"/>
    <w:rsid w:val="00960FCB"/>
    <w:rsid w:val="009628FF"/>
    <w:rsid w:val="009637B4"/>
    <w:rsid w:val="0096507C"/>
    <w:rsid w:val="0096515D"/>
    <w:rsid w:val="00966A75"/>
    <w:rsid w:val="00967590"/>
    <w:rsid w:val="009708B6"/>
    <w:rsid w:val="009719BD"/>
    <w:rsid w:val="00973F58"/>
    <w:rsid w:val="00974552"/>
    <w:rsid w:val="00975842"/>
    <w:rsid w:val="0097649A"/>
    <w:rsid w:val="00976DDF"/>
    <w:rsid w:val="00976E00"/>
    <w:rsid w:val="00976F45"/>
    <w:rsid w:val="0097742E"/>
    <w:rsid w:val="00977676"/>
    <w:rsid w:val="00977702"/>
    <w:rsid w:val="0098145C"/>
    <w:rsid w:val="00981C51"/>
    <w:rsid w:val="00982203"/>
    <w:rsid w:val="00983307"/>
    <w:rsid w:val="009838D4"/>
    <w:rsid w:val="00985452"/>
    <w:rsid w:val="00986406"/>
    <w:rsid w:val="00986F35"/>
    <w:rsid w:val="009872A6"/>
    <w:rsid w:val="00987651"/>
    <w:rsid w:val="00987B12"/>
    <w:rsid w:val="00987DC2"/>
    <w:rsid w:val="00991425"/>
    <w:rsid w:val="00991466"/>
    <w:rsid w:val="00991B35"/>
    <w:rsid w:val="00992045"/>
    <w:rsid w:val="0099260C"/>
    <w:rsid w:val="0099291A"/>
    <w:rsid w:val="0099306E"/>
    <w:rsid w:val="009932A7"/>
    <w:rsid w:val="00993434"/>
    <w:rsid w:val="0099501D"/>
    <w:rsid w:val="009955F5"/>
    <w:rsid w:val="00995FD3"/>
    <w:rsid w:val="00996508"/>
    <w:rsid w:val="0099679D"/>
    <w:rsid w:val="0099763F"/>
    <w:rsid w:val="00997ED6"/>
    <w:rsid w:val="009A2723"/>
    <w:rsid w:val="009A3C7C"/>
    <w:rsid w:val="009A557A"/>
    <w:rsid w:val="009A5B69"/>
    <w:rsid w:val="009A7005"/>
    <w:rsid w:val="009B1694"/>
    <w:rsid w:val="009B2307"/>
    <w:rsid w:val="009B2D21"/>
    <w:rsid w:val="009B3866"/>
    <w:rsid w:val="009B463B"/>
    <w:rsid w:val="009B4682"/>
    <w:rsid w:val="009B4B9A"/>
    <w:rsid w:val="009B56A3"/>
    <w:rsid w:val="009B655C"/>
    <w:rsid w:val="009B6B03"/>
    <w:rsid w:val="009B6C9A"/>
    <w:rsid w:val="009B71CF"/>
    <w:rsid w:val="009B7428"/>
    <w:rsid w:val="009B74B0"/>
    <w:rsid w:val="009C2877"/>
    <w:rsid w:val="009C2CB4"/>
    <w:rsid w:val="009C4816"/>
    <w:rsid w:val="009C6080"/>
    <w:rsid w:val="009C6345"/>
    <w:rsid w:val="009C67A0"/>
    <w:rsid w:val="009C728B"/>
    <w:rsid w:val="009C75B9"/>
    <w:rsid w:val="009C7EAB"/>
    <w:rsid w:val="009D0FCA"/>
    <w:rsid w:val="009D4005"/>
    <w:rsid w:val="009D453C"/>
    <w:rsid w:val="009D533D"/>
    <w:rsid w:val="009D5691"/>
    <w:rsid w:val="009D6AFE"/>
    <w:rsid w:val="009D77C3"/>
    <w:rsid w:val="009D7E8E"/>
    <w:rsid w:val="009E02FA"/>
    <w:rsid w:val="009E12C0"/>
    <w:rsid w:val="009E153F"/>
    <w:rsid w:val="009E1586"/>
    <w:rsid w:val="009E304E"/>
    <w:rsid w:val="009E39F4"/>
    <w:rsid w:val="009E3E96"/>
    <w:rsid w:val="009E44D9"/>
    <w:rsid w:val="009E4A93"/>
    <w:rsid w:val="009E5172"/>
    <w:rsid w:val="009E5E82"/>
    <w:rsid w:val="009E789F"/>
    <w:rsid w:val="009F0329"/>
    <w:rsid w:val="009F04E9"/>
    <w:rsid w:val="009F21D5"/>
    <w:rsid w:val="009F2E39"/>
    <w:rsid w:val="009F335A"/>
    <w:rsid w:val="009F433E"/>
    <w:rsid w:val="009F66B0"/>
    <w:rsid w:val="009F6E07"/>
    <w:rsid w:val="009F7C41"/>
    <w:rsid w:val="009F7D10"/>
    <w:rsid w:val="00A00891"/>
    <w:rsid w:val="00A00AFF"/>
    <w:rsid w:val="00A01297"/>
    <w:rsid w:val="00A014C9"/>
    <w:rsid w:val="00A01907"/>
    <w:rsid w:val="00A0252F"/>
    <w:rsid w:val="00A02652"/>
    <w:rsid w:val="00A02C63"/>
    <w:rsid w:val="00A03E61"/>
    <w:rsid w:val="00A063EA"/>
    <w:rsid w:val="00A064B0"/>
    <w:rsid w:val="00A075CA"/>
    <w:rsid w:val="00A135D7"/>
    <w:rsid w:val="00A137AA"/>
    <w:rsid w:val="00A13CD4"/>
    <w:rsid w:val="00A14805"/>
    <w:rsid w:val="00A14962"/>
    <w:rsid w:val="00A1585E"/>
    <w:rsid w:val="00A15F42"/>
    <w:rsid w:val="00A17110"/>
    <w:rsid w:val="00A175F2"/>
    <w:rsid w:val="00A20C66"/>
    <w:rsid w:val="00A220D3"/>
    <w:rsid w:val="00A230E9"/>
    <w:rsid w:val="00A231B5"/>
    <w:rsid w:val="00A23532"/>
    <w:rsid w:val="00A2397F"/>
    <w:rsid w:val="00A23F1A"/>
    <w:rsid w:val="00A25901"/>
    <w:rsid w:val="00A25AB4"/>
    <w:rsid w:val="00A30C84"/>
    <w:rsid w:val="00A31D84"/>
    <w:rsid w:val="00A34059"/>
    <w:rsid w:val="00A35BDA"/>
    <w:rsid w:val="00A35E7A"/>
    <w:rsid w:val="00A36102"/>
    <w:rsid w:val="00A36309"/>
    <w:rsid w:val="00A372A2"/>
    <w:rsid w:val="00A37C61"/>
    <w:rsid w:val="00A414F6"/>
    <w:rsid w:val="00A43B00"/>
    <w:rsid w:val="00A447D6"/>
    <w:rsid w:val="00A44A42"/>
    <w:rsid w:val="00A45624"/>
    <w:rsid w:val="00A457E0"/>
    <w:rsid w:val="00A45E81"/>
    <w:rsid w:val="00A473C7"/>
    <w:rsid w:val="00A501BD"/>
    <w:rsid w:val="00A50E09"/>
    <w:rsid w:val="00A52047"/>
    <w:rsid w:val="00A527CF"/>
    <w:rsid w:val="00A54005"/>
    <w:rsid w:val="00A556BE"/>
    <w:rsid w:val="00A55935"/>
    <w:rsid w:val="00A55D86"/>
    <w:rsid w:val="00A560A1"/>
    <w:rsid w:val="00A56FA4"/>
    <w:rsid w:val="00A57677"/>
    <w:rsid w:val="00A57973"/>
    <w:rsid w:val="00A57ABE"/>
    <w:rsid w:val="00A57E32"/>
    <w:rsid w:val="00A629A3"/>
    <w:rsid w:val="00A6311A"/>
    <w:rsid w:val="00A63CAF"/>
    <w:rsid w:val="00A64003"/>
    <w:rsid w:val="00A641D4"/>
    <w:rsid w:val="00A64AE3"/>
    <w:rsid w:val="00A650C9"/>
    <w:rsid w:val="00A6538D"/>
    <w:rsid w:val="00A653B7"/>
    <w:rsid w:val="00A65F49"/>
    <w:rsid w:val="00A667F1"/>
    <w:rsid w:val="00A66A55"/>
    <w:rsid w:val="00A67E3C"/>
    <w:rsid w:val="00A7111B"/>
    <w:rsid w:val="00A71342"/>
    <w:rsid w:val="00A714EE"/>
    <w:rsid w:val="00A719CB"/>
    <w:rsid w:val="00A72254"/>
    <w:rsid w:val="00A72BFF"/>
    <w:rsid w:val="00A73A98"/>
    <w:rsid w:val="00A7508D"/>
    <w:rsid w:val="00A75A33"/>
    <w:rsid w:val="00A75BCC"/>
    <w:rsid w:val="00A75FE7"/>
    <w:rsid w:val="00A76855"/>
    <w:rsid w:val="00A76AFE"/>
    <w:rsid w:val="00A772D7"/>
    <w:rsid w:val="00A77704"/>
    <w:rsid w:val="00A80DB7"/>
    <w:rsid w:val="00A8108C"/>
    <w:rsid w:val="00A81189"/>
    <w:rsid w:val="00A8195E"/>
    <w:rsid w:val="00A81D59"/>
    <w:rsid w:val="00A8283B"/>
    <w:rsid w:val="00A82DB8"/>
    <w:rsid w:val="00A831E9"/>
    <w:rsid w:val="00A8483A"/>
    <w:rsid w:val="00A84A83"/>
    <w:rsid w:val="00A84ACC"/>
    <w:rsid w:val="00A84C4D"/>
    <w:rsid w:val="00A8546F"/>
    <w:rsid w:val="00A8630D"/>
    <w:rsid w:val="00A865F7"/>
    <w:rsid w:val="00A90910"/>
    <w:rsid w:val="00A91221"/>
    <w:rsid w:val="00A91E8D"/>
    <w:rsid w:val="00A92142"/>
    <w:rsid w:val="00A92212"/>
    <w:rsid w:val="00A92A34"/>
    <w:rsid w:val="00A92C95"/>
    <w:rsid w:val="00A93486"/>
    <w:rsid w:val="00A9475F"/>
    <w:rsid w:val="00A950B3"/>
    <w:rsid w:val="00A967AA"/>
    <w:rsid w:val="00A973BE"/>
    <w:rsid w:val="00A976B3"/>
    <w:rsid w:val="00AA1662"/>
    <w:rsid w:val="00AA21BA"/>
    <w:rsid w:val="00AA2EE7"/>
    <w:rsid w:val="00AA31D9"/>
    <w:rsid w:val="00AA3631"/>
    <w:rsid w:val="00AA3ED8"/>
    <w:rsid w:val="00AA43D5"/>
    <w:rsid w:val="00AA4FCC"/>
    <w:rsid w:val="00AA5EE3"/>
    <w:rsid w:val="00AA60B5"/>
    <w:rsid w:val="00AA6CCA"/>
    <w:rsid w:val="00AA7B9C"/>
    <w:rsid w:val="00AB25D2"/>
    <w:rsid w:val="00AB3F4F"/>
    <w:rsid w:val="00AB3FC3"/>
    <w:rsid w:val="00AB4BB2"/>
    <w:rsid w:val="00AB5A03"/>
    <w:rsid w:val="00AB6464"/>
    <w:rsid w:val="00AB6C3E"/>
    <w:rsid w:val="00AB71EC"/>
    <w:rsid w:val="00AB79B0"/>
    <w:rsid w:val="00AB7EB6"/>
    <w:rsid w:val="00AB7F0F"/>
    <w:rsid w:val="00AC07B6"/>
    <w:rsid w:val="00AC332D"/>
    <w:rsid w:val="00AC354A"/>
    <w:rsid w:val="00AC3EE5"/>
    <w:rsid w:val="00AC437B"/>
    <w:rsid w:val="00AC463B"/>
    <w:rsid w:val="00AC4E77"/>
    <w:rsid w:val="00AC599B"/>
    <w:rsid w:val="00AC6115"/>
    <w:rsid w:val="00AC6BC3"/>
    <w:rsid w:val="00AC74EC"/>
    <w:rsid w:val="00AD0D9E"/>
    <w:rsid w:val="00AD1AC9"/>
    <w:rsid w:val="00AD2605"/>
    <w:rsid w:val="00AD2A2F"/>
    <w:rsid w:val="00AD2DD7"/>
    <w:rsid w:val="00AD32A6"/>
    <w:rsid w:val="00AD3EA2"/>
    <w:rsid w:val="00AD43A2"/>
    <w:rsid w:val="00AD6B96"/>
    <w:rsid w:val="00AD71B7"/>
    <w:rsid w:val="00AD7D1E"/>
    <w:rsid w:val="00AE00B1"/>
    <w:rsid w:val="00AE03BD"/>
    <w:rsid w:val="00AE1872"/>
    <w:rsid w:val="00AE37C8"/>
    <w:rsid w:val="00AE3D5B"/>
    <w:rsid w:val="00AE4969"/>
    <w:rsid w:val="00AE5CF2"/>
    <w:rsid w:val="00AE6A83"/>
    <w:rsid w:val="00AE6B96"/>
    <w:rsid w:val="00AE7789"/>
    <w:rsid w:val="00AE7D9F"/>
    <w:rsid w:val="00AF1310"/>
    <w:rsid w:val="00AF2B76"/>
    <w:rsid w:val="00AF3306"/>
    <w:rsid w:val="00AF3640"/>
    <w:rsid w:val="00AF5695"/>
    <w:rsid w:val="00AF56C8"/>
    <w:rsid w:val="00AF6C18"/>
    <w:rsid w:val="00AF7647"/>
    <w:rsid w:val="00AF776A"/>
    <w:rsid w:val="00AF7BE2"/>
    <w:rsid w:val="00B0035B"/>
    <w:rsid w:val="00B00AC2"/>
    <w:rsid w:val="00B00AC4"/>
    <w:rsid w:val="00B017C7"/>
    <w:rsid w:val="00B01D55"/>
    <w:rsid w:val="00B03E3D"/>
    <w:rsid w:val="00B05933"/>
    <w:rsid w:val="00B05A3A"/>
    <w:rsid w:val="00B05B79"/>
    <w:rsid w:val="00B06C49"/>
    <w:rsid w:val="00B079A9"/>
    <w:rsid w:val="00B07B1D"/>
    <w:rsid w:val="00B10048"/>
    <w:rsid w:val="00B10603"/>
    <w:rsid w:val="00B1273E"/>
    <w:rsid w:val="00B13719"/>
    <w:rsid w:val="00B13D75"/>
    <w:rsid w:val="00B14335"/>
    <w:rsid w:val="00B14AD4"/>
    <w:rsid w:val="00B14CC6"/>
    <w:rsid w:val="00B16765"/>
    <w:rsid w:val="00B16AC2"/>
    <w:rsid w:val="00B16E9C"/>
    <w:rsid w:val="00B17504"/>
    <w:rsid w:val="00B17750"/>
    <w:rsid w:val="00B17DE9"/>
    <w:rsid w:val="00B20A78"/>
    <w:rsid w:val="00B212E6"/>
    <w:rsid w:val="00B21A6D"/>
    <w:rsid w:val="00B21AB2"/>
    <w:rsid w:val="00B234FA"/>
    <w:rsid w:val="00B23D3E"/>
    <w:rsid w:val="00B247CD"/>
    <w:rsid w:val="00B24A1A"/>
    <w:rsid w:val="00B26458"/>
    <w:rsid w:val="00B26990"/>
    <w:rsid w:val="00B2724E"/>
    <w:rsid w:val="00B27D46"/>
    <w:rsid w:val="00B32F15"/>
    <w:rsid w:val="00B33A2B"/>
    <w:rsid w:val="00B33DED"/>
    <w:rsid w:val="00B33E24"/>
    <w:rsid w:val="00B343F4"/>
    <w:rsid w:val="00B34A10"/>
    <w:rsid w:val="00B34F2F"/>
    <w:rsid w:val="00B352D8"/>
    <w:rsid w:val="00B40256"/>
    <w:rsid w:val="00B40351"/>
    <w:rsid w:val="00B4174F"/>
    <w:rsid w:val="00B42AD4"/>
    <w:rsid w:val="00B438B5"/>
    <w:rsid w:val="00B43E89"/>
    <w:rsid w:val="00B4411A"/>
    <w:rsid w:val="00B449CA"/>
    <w:rsid w:val="00B44D09"/>
    <w:rsid w:val="00B450FD"/>
    <w:rsid w:val="00B452C0"/>
    <w:rsid w:val="00B46BF4"/>
    <w:rsid w:val="00B4741C"/>
    <w:rsid w:val="00B50613"/>
    <w:rsid w:val="00B50B8B"/>
    <w:rsid w:val="00B50BB1"/>
    <w:rsid w:val="00B50FB0"/>
    <w:rsid w:val="00B5113E"/>
    <w:rsid w:val="00B515CA"/>
    <w:rsid w:val="00B52BDB"/>
    <w:rsid w:val="00B52C56"/>
    <w:rsid w:val="00B53026"/>
    <w:rsid w:val="00B56153"/>
    <w:rsid w:val="00B566A0"/>
    <w:rsid w:val="00B577B0"/>
    <w:rsid w:val="00B60A96"/>
    <w:rsid w:val="00B60E0A"/>
    <w:rsid w:val="00B60E27"/>
    <w:rsid w:val="00B62D01"/>
    <w:rsid w:val="00B653D5"/>
    <w:rsid w:val="00B673AE"/>
    <w:rsid w:val="00B67EA4"/>
    <w:rsid w:val="00B67F79"/>
    <w:rsid w:val="00B711C3"/>
    <w:rsid w:val="00B71D64"/>
    <w:rsid w:val="00B72085"/>
    <w:rsid w:val="00B7276C"/>
    <w:rsid w:val="00B72AB1"/>
    <w:rsid w:val="00B73439"/>
    <w:rsid w:val="00B752F1"/>
    <w:rsid w:val="00B75675"/>
    <w:rsid w:val="00B765E0"/>
    <w:rsid w:val="00B77312"/>
    <w:rsid w:val="00B7736F"/>
    <w:rsid w:val="00B7788F"/>
    <w:rsid w:val="00B77B70"/>
    <w:rsid w:val="00B77F85"/>
    <w:rsid w:val="00B8133A"/>
    <w:rsid w:val="00B827DF"/>
    <w:rsid w:val="00B82AC4"/>
    <w:rsid w:val="00B836CC"/>
    <w:rsid w:val="00B83E76"/>
    <w:rsid w:val="00B84165"/>
    <w:rsid w:val="00B8504A"/>
    <w:rsid w:val="00B85FA7"/>
    <w:rsid w:val="00B87538"/>
    <w:rsid w:val="00B91BF7"/>
    <w:rsid w:val="00B91F18"/>
    <w:rsid w:val="00B929F3"/>
    <w:rsid w:val="00B9332A"/>
    <w:rsid w:val="00B93A63"/>
    <w:rsid w:val="00B94060"/>
    <w:rsid w:val="00B94084"/>
    <w:rsid w:val="00B9528B"/>
    <w:rsid w:val="00B96E2A"/>
    <w:rsid w:val="00BA0348"/>
    <w:rsid w:val="00BA4603"/>
    <w:rsid w:val="00BA5EB0"/>
    <w:rsid w:val="00BA7098"/>
    <w:rsid w:val="00BA7A93"/>
    <w:rsid w:val="00BA7B97"/>
    <w:rsid w:val="00BB06D4"/>
    <w:rsid w:val="00BB145F"/>
    <w:rsid w:val="00BB1EC2"/>
    <w:rsid w:val="00BB25CF"/>
    <w:rsid w:val="00BB32ED"/>
    <w:rsid w:val="00BB3618"/>
    <w:rsid w:val="00BB3BDB"/>
    <w:rsid w:val="00BB4504"/>
    <w:rsid w:val="00BB509F"/>
    <w:rsid w:val="00BB5360"/>
    <w:rsid w:val="00BB5616"/>
    <w:rsid w:val="00BB5B6E"/>
    <w:rsid w:val="00BB6618"/>
    <w:rsid w:val="00BB6632"/>
    <w:rsid w:val="00BB7381"/>
    <w:rsid w:val="00BB7427"/>
    <w:rsid w:val="00BB77FB"/>
    <w:rsid w:val="00BC073B"/>
    <w:rsid w:val="00BC0961"/>
    <w:rsid w:val="00BC0C1B"/>
    <w:rsid w:val="00BC0D88"/>
    <w:rsid w:val="00BC11AA"/>
    <w:rsid w:val="00BC23BC"/>
    <w:rsid w:val="00BC24FD"/>
    <w:rsid w:val="00BC263F"/>
    <w:rsid w:val="00BC27CE"/>
    <w:rsid w:val="00BC415E"/>
    <w:rsid w:val="00BC4205"/>
    <w:rsid w:val="00BC5512"/>
    <w:rsid w:val="00BC5555"/>
    <w:rsid w:val="00BC591A"/>
    <w:rsid w:val="00BC6EC4"/>
    <w:rsid w:val="00BD00DA"/>
    <w:rsid w:val="00BD3384"/>
    <w:rsid w:val="00BD441E"/>
    <w:rsid w:val="00BD4567"/>
    <w:rsid w:val="00BD5267"/>
    <w:rsid w:val="00BD75D4"/>
    <w:rsid w:val="00BD7DC4"/>
    <w:rsid w:val="00BE046E"/>
    <w:rsid w:val="00BE06D9"/>
    <w:rsid w:val="00BE2A75"/>
    <w:rsid w:val="00BE2BDC"/>
    <w:rsid w:val="00BE480D"/>
    <w:rsid w:val="00BE4CE3"/>
    <w:rsid w:val="00BE5113"/>
    <w:rsid w:val="00BE52DC"/>
    <w:rsid w:val="00BE73A2"/>
    <w:rsid w:val="00BE7A99"/>
    <w:rsid w:val="00BE7BF2"/>
    <w:rsid w:val="00BF0557"/>
    <w:rsid w:val="00BF083B"/>
    <w:rsid w:val="00BF3B07"/>
    <w:rsid w:val="00BF3E99"/>
    <w:rsid w:val="00BF474A"/>
    <w:rsid w:val="00BF4C19"/>
    <w:rsid w:val="00BF4D96"/>
    <w:rsid w:val="00BF4DFE"/>
    <w:rsid w:val="00BF6F70"/>
    <w:rsid w:val="00BF7FC2"/>
    <w:rsid w:val="00C00097"/>
    <w:rsid w:val="00C00107"/>
    <w:rsid w:val="00C014F4"/>
    <w:rsid w:val="00C02439"/>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5DFD"/>
    <w:rsid w:val="00C16400"/>
    <w:rsid w:val="00C16ED7"/>
    <w:rsid w:val="00C17164"/>
    <w:rsid w:val="00C172FA"/>
    <w:rsid w:val="00C17F40"/>
    <w:rsid w:val="00C20101"/>
    <w:rsid w:val="00C226AC"/>
    <w:rsid w:val="00C22A7F"/>
    <w:rsid w:val="00C2331B"/>
    <w:rsid w:val="00C23618"/>
    <w:rsid w:val="00C23768"/>
    <w:rsid w:val="00C24B11"/>
    <w:rsid w:val="00C25145"/>
    <w:rsid w:val="00C2600C"/>
    <w:rsid w:val="00C266B6"/>
    <w:rsid w:val="00C27BD6"/>
    <w:rsid w:val="00C31133"/>
    <w:rsid w:val="00C311C9"/>
    <w:rsid w:val="00C31339"/>
    <w:rsid w:val="00C318B0"/>
    <w:rsid w:val="00C32379"/>
    <w:rsid w:val="00C32EAA"/>
    <w:rsid w:val="00C32F18"/>
    <w:rsid w:val="00C356DF"/>
    <w:rsid w:val="00C35E73"/>
    <w:rsid w:val="00C40569"/>
    <w:rsid w:val="00C414D4"/>
    <w:rsid w:val="00C4263B"/>
    <w:rsid w:val="00C426BE"/>
    <w:rsid w:val="00C44130"/>
    <w:rsid w:val="00C45404"/>
    <w:rsid w:val="00C45D1B"/>
    <w:rsid w:val="00C46F15"/>
    <w:rsid w:val="00C47164"/>
    <w:rsid w:val="00C47CB6"/>
    <w:rsid w:val="00C5116D"/>
    <w:rsid w:val="00C51227"/>
    <w:rsid w:val="00C51C33"/>
    <w:rsid w:val="00C52502"/>
    <w:rsid w:val="00C54147"/>
    <w:rsid w:val="00C5431D"/>
    <w:rsid w:val="00C55D13"/>
    <w:rsid w:val="00C56623"/>
    <w:rsid w:val="00C5671A"/>
    <w:rsid w:val="00C606E7"/>
    <w:rsid w:val="00C6085C"/>
    <w:rsid w:val="00C609F2"/>
    <w:rsid w:val="00C60EFB"/>
    <w:rsid w:val="00C612DA"/>
    <w:rsid w:val="00C612E8"/>
    <w:rsid w:val="00C617A3"/>
    <w:rsid w:val="00C63047"/>
    <w:rsid w:val="00C6305F"/>
    <w:rsid w:val="00C66362"/>
    <w:rsid w:val="00C668F6"/>
    <w:rsid w:val="00C6749C"/>
    <w:rsid w:val="00C67C67"/>
    <w:rsid w:val="00C70456"/>
    <w:rsid w:val="00C71909"/>
    <w:rsid w:val="00C721A0"/>
    <w:rsid w:val="00C732CC"/>
    <w:rsid w:val="00C73973"/>
    <w:rsid w:val="00C73E79"/>
    <w:rsid w:val="00C7529E"/>
    <w:rsid w:val="00C76926"/>
    <w:rsid w:val="00C76DDD"/>
    <w:rsid w:val="00C77EDE"/>
    <w:rsid w:val="00C80029"/>
    <w:rsid w:val="00C80057"/>
    <w:rsid w:val="00C800A2"/>
    <w:rsid w:val="00C80BFB"/>
    <w:rsid w:val="00C81179"/>
    <w:rsid w:val="00C816F8"/>
    <w:rsid w:val="00C8175B"/>
    <w:rsid w:val="00C81D25"/>
    <w:rsid w:val="00C8351E"/>
    <w:rsid w:val="00C84949"/>
    <w:rsid w:val="00C849D4"/>
    <w:rsid w:val="00C84A21"/>
    <w:rsid w:val="00C84EEC"/>
    <w:rsid w:val="00C8643E"/>
    <w:rsid w:val="00C87BF7"/>
    <w:rsid w:val="00C90065"/>
    <w:rsid w:val="00C90C26"/>
    <w:rsid w:val="00C911E2"/>
    <w:rsid w:val="00C9160B"/>
    <w:rsid w:val="00C9164F"/>
    <w:rsid w:val="00C9250A"/>
    <w:rsid w:val="00C932C0"/>
    <w:rsid w:val="00C94304"/>
    <w:rsid w:val="00C948A2"/>
    <w:rsid w:val="00C94994"/>
    <w:rsid w:val="00C94B2A"/>
    <w:rsid w:val="00C9505B"/>
    <w:rsid w:val="00C95076"/>
    <w:rsid w:val="00C95B97"/>
    <w:rsid w:val="00C97476"/>
    <w:rsid w:val="00C97B31"/>
    <w:rsid w:val="00CA032B"/>
    <w:rsid w:val="00CA0691"/>
    <w:rsid w:val="00CA06E6"/>
    <w:rsid w:val="00CA097E"/>
    <w:rsid w:val="00CA139B"/>
    <w:rsid w:val="00CA371E"/>
    <w:rsid w:val="00CA38F0"/>
    <w:rsid w:val="00CA418C"/>
    <w:rsid w:val="00CA4373"/>
    <w:rsid w:val="00CA45EB"/>
    <w:rsid w:val="00CA5219"/>
    <w:rsid w:val="00CA75B8"/>
    <w:rsid w:val="00CB0E7E"/>
    <w:rsid w:val="00CB3818"/>
    <w:rsid w:val="00CB4E20"/>
    <w:rsid w:val="00CB4F37"/>
    <w:rsid w:val="00CB4F7A"/>
    <w:rsid w:val="00CB5370"/>
    <w:rsid w:val="00CB5800"/>
    <w:rsid w:val="00CB66CB"/>
    <w:rsid w:val="00CB752D"/>
    <w:rsid w:val="00CC0124"/>
    <w:rsid w:val="00CC100B"/>
    <w:rsid w:val="00CC1064"/>
    <w:rsid w:val="00CC47B3"/>
    <w:rsid w:val="00CC4BA5"/>
    <w:rsid w:val="00CC517F"/>
    <w:rsid w:val="00CC5547"/>
    <w:rsid w:val="00CC554E"/>
    <w:rsid w:val="00CC6126"/>
    <w:rsid w:val="00CC696D"/>
    <w:rsid w:val="00CC7302"/>
    <w:rsid w:val="00CC7CEA"/>
    <w:rsid w:val="00CD0419"/>
    <w:rsid w:val="00CD0F03"/>
    <w:rsid w:val="00CD1245"/>
    <w:rsid w:val="00CD14A6"/>
    <w:rsid w:val="00CD1F51"/>
    <w:rsid w:val="00CD1F64"/>
    <w:rsid w:val="00CD2516"/>
    <w:rsid w:val="00CD268A"/>
    <w:rsid w:val="00CD287D"/>
    <w:rsid w:val="00CD32E5"/>
    <w:rsid w:val="00CD3409"/>
    <w:rsid w:val="00CD49E4"/>
    <w:rsid w:val="00CD6017"/>
    <w:rsid w:val="00CD6E0B"/>
    <w:rsid w:val="00CE0112"/>
    <w:rsid w:val="00CE1014"/>
    <w:rsid w:val="00CE262E"/>
    <w:rsid w:val="00CE2A88"/>
    <w:rsid w:val="00CE2F02"/>
    <w:rsid w:val="00CE3880"/>
    <w:rsid w:val="00CE4D52"/>
    <w:rsid w:val="00CE5173"/>
    <w:rsid w:val="00CE5AA1"/>
    <w:rsid w:val="00CE5CC7"/>
    <w:rsid w:val="00CE6176"/>
    <w:rsid w:val="00CE7B2A"/>
    <w:rsid w:val="00CF01A1"/>
    <w:rsid w:val="00CF0E2B"/>
    <w:rsid w:val="00CF19CB"/>
    <w:rsid w:val="00CF2A03"/>
    <w:rsid w:val="00CF2B9D"/>
    <w:rsid w:val="00CF2CEF"/>
    <w:rsid w:val="00CF33FE"/>
    <w:rsid w:val="00CF35B6"/>
    <w:rsid w:val="00CF5702"/>
    <w:rsid w:val="00CF582A"/>
    <w:rsid w:val="00CF7188"/>
    <w:rsid w:val="00D00511"/>
    <w:rsid w:val="00D00C2A"/>
    <w:rsid w:val="00D010D9"/>
    <w:rsid w:val="00D01ED1"/>
    <w:rsid w:val="00D03C67"/>
    <w:rsid w:val="00D0420D"/>
    <w:rsid w:val="00D10FAC"/>
    <w:rsid w:val="00D11A98"/>
    <w:rsid w:val="00D11C4A"/>
    <w:rsid w:val="00D123DC"/>
    <w:rsid w:val="00D13447"/>
    <w:rsid w:val="00D13BD1"/>
    <w:rsid w:val="00D1453E"/>
    <w:rsid w:val="00D15133"/>
    <w:rsid w:val="00D15A2D"/>
    <w:rsid w:val="00D15FD7"/>
    <w:rsid w:val="00D161DD"/>
    <w:rsid w:val="00D16D40"/>
    <w:rsid w:val="00D17222"/>
    <w:rsid w:val="00D207CC"/>
    <w:rsid w:val="00D20D17"/>
    <w:rsid w:val="00D2142B"/>
    <w:rsid w:val="00D21A14"/>
    <w:rsid w:val="00D21A9D"/>
    <w:rsid w:val="00D21DBD"/>
    <w:rsid w:val="00D2207E"/>
    <w:rsid w:val="00D223C4"/>
    <w:rsid w:val="00D23247"/>
    <w:rsid w:val="00D23FD5"/>
    <w:rsid w:val="00D24511"/>
    <w:rsid w:val="00D25100"/>
    <w:rsid w:val="00D2515D"/>
    <w:rsid w:val="00D263D4"/>
    <w:rsid w:val="00D2677F"/>
    <w:rsid w:val="00D26DBE"/>
    <w:rsid w:val="00D270AD"/>
    <w:rsid w:val="00D271AC"/>
    <w:rsid w:val="00D27929"/>
    <w:rsid w:val="00D27C15"/>
    <w:rsid w:val="00D27F66"/>
    <w:rsid w:val="00D302ED"/>
    <w:rsid w:val="00D30487"/>
    <w:rsid w:val="00D30DBC"/>
    <w:rsid w:val="00D32BCA"/>
    <w:rsid w:val="00D33277"/>
    <w:rsid w:val="00D33BE2"/>
    <w:rsid w:val="00D33DD1"/>
    <w:rsid w:val="00D33DE6"/>
    <w:rsid w:val="00D34A4F"/>
    <w:rsid w:val="00D34AF1"/>
    <w:rsid w:val="00D34C50"/>
    <w:rsid w:val="00D3558A"/>
    <w:rsid w:val="00D360C1"/>
    <w:rsid w:val="00D36D29"/>
    <w:rsid w:val="00D36E27"/>
    <w:rsid w:val="00D36F7F"/>
    <w:rsid w:val="00D37856"/>
    <w:rsid w:val="00D37A90"/>
    <w:rsid w:val="00D405E2"/>
    <w:rsid w:val="00D40985"/>
    <w:rsid w:val="00D40BB2"/>
    <w:rsid w:val="00D42047"/>
    <w:rsid w:val="00D43436"/>
    <w:rsid w:val="00D439E5"/>
    <w:rsid w:val="00D448DB"/>
    <w:rsid w:val="00D45E12"/>
    <w:rsid w:val="00D47719"/>
    <w:rsid w:val="00D4779A"/>
    <w:rsid w:val="00D509FC"/>
    <w:rsid w:val="00D50A91"/>
    <w:rsid w:val="00D52EF5"/>
    <w:rsid w:val="00D53D27"/>
    <w:rsid w:val="00D54BBB"/>
    <w:rsid w:val="00D54CE1"/>
    <w:rsid w:val="00D565D3"/>
    <w:rsid w:val="00D60253"/>
    <w:rsid w:val="00D61A9A"/>
    <w:rsid w:val="00D61AEE"/>
    <w:rsid w:val="00D62EB1"/>
    <w:rsid w:val="00D639CC"/>
    <w:rsid w:val="00D63C42"/>
    <w:rsid w:val="00D640FC"/>
    <w:rsid w:val="00D64DCD"/>
    <w:rsid w:val="00D657AE"/>
    <w:rsid w:val="00D65D9F"/>
    <w:rsid w:val="00D65EA9"/>
    <w:rsid w:val="00D66539"/>
    <w:rsid w:val="00D66EB8"/>
    <w:rsid w:val="00D67124"/>
    <w:rsid w:val="00D674AD"/>
    <w:rsid w:val="00D7039B"/>
    <w:rsid w:val="00D704C0"/>
    <w:rsid w:val="00D70541"/>
    <w:rsid w:val="00D70754"/>
    <w:rsid w:val="00D70885"/>
    <w:rsid w:val="00D70AB4"/>
    <w:rsid w:val="00D70B01"/>
    <w:rsid w:val="00D70CD6"/>
    <w:rsid w:val="00D7220E"/>
    <w:rsid w:val="00D73392"/>
    <w:rsid w:val="00D73597"/>
    <w:rsid w:val="00D7388D"/>
    <w:rsid w:val="00D74FF9"/>
    <w:rsid w:val="00D75E37"/>
    <w:rsid w:val="00D770F8"/>
    <w:rsid w:val="00D7742B"/>
    <w:rsid w:val="00D77487"/>
    <w:rsid w:val="00D77953"/>
    <w:rsid w:val="00D810D7"/>
    <w:rsid w:val="00D826FF"/>
    <w:rsid w:val="00D82988"/>
    <w:rsid w:val="00D82EB3"/>
    <w:rsid w:val="00D853FF"/>
    <w:rsid w:val="00D87E47"/>
    <w:rsid w:val="00D91F14"/>
    <w:rsid w:val="00D93A7C"/>
    <w:rsid w:val="00D948A0"/>
    <w:rsid w:val="00D95E4E"/>
    <w:rsid w:val="00D95F0E"/>
    <w:rsid w:val="00D9712C"/>
    <w:rsid w:val="00D97BBE"/>
    <w:rsid w:val="00DA0685"/>
    <w:rsid w:val="00DA0A10"/>
    <w:rsid w:val="00DA119F"/>
    <w:rsid w:val="00DA180A"/>
    <w:rsid w:val="00DA3CEC"/>
    <w:rsid w:val="00DA3DC4"/>
    <w:rsid w:val="00DA4343"/>
    <w:rsid w:val="00DA4715"/>
    <w:rsid w:val="00DA4DAF"/>
    <w:rsid w:val="00DA62EA"/>
    <w:rsid w:val="00DA64EE"/>
    <w:rsid w:val="00DA75D3"/>
    <w:rsid w:val="00DA7600"/>
    <w:rsid w:val="00DB07A0"/>
    <w:rsid w:val="00DB07F3"/>
    <w:rsid w:val="00DB0B2B"/>
    <w:rsid w:val="00DB0DBD"/>
    <w:rsid w:val="00DB10A7"/>
    <w:rsid w:val="00DB3732"/>
    <w:rsid w:val="00DB37B4"/>
    <w:rsid w:val="00DB4358"/>
    <w:rsid w:val="00DB5A88"/>
    <w:rsid w:val="00DB6CBC"/>
    <w:rsid w:val="00DC0CED"/>
    <w:rsid w:val="00DC0CFE"/>
    <w:rsid w:val="00DC1B25"/>
    <w:rsid w:val="00DC1F1B"/>
    <w:rsid w:val="00DC1FCE"/>
    <w:rsid w:val="00DC3F81"/>
    <w:rsid w:val="00DC46DB"/>
    <w:rsid w:val="00DC5124"/>
    <w:rsid w:val="00DC5604"/>
    <w:rsid w:val="00DC5951"/>
    <w:rsid w:val="00DC5AA1"/>
    <w:rsid w:val="00DC71DB"/>
    <w:rsid w:val="00DC79E2"/>
    <w:rsid w:val="00DC7A22"/>
    <w:rsid w:val="00DD01DB"/>
    <w:rsid w:val="00DD027D"/>
    <w:rsid w:val="00DD08E3"/>
    <w:rsid w:val="00DD0912"/>
    <w:rsid w:val="00DD0F58"/>
    <w:rsid w:val="00DD1418"/>
    <w:rsid w:val="00DD1B84"/>
    <w:rsid w:val="00DD1C99"/>
    <w:rsid w:val="00DD236D"/>
    <w:rsid w:val="00DD42CE"/>
    <w:rsid w:val="00DD5C6C"/>
    <w:rsid w:val="00DD5D42"/>
    <w:rsid w:val="00DD6A82"/>
    <w:rsid w:val="00DD7162"/>
    <w:rsid w:val="00DD725F"/>
    <w:rsid w:val="00DD75DB"/>
    <w:rsid w:val="00DE118A"/>
    <w:rsid w:val="00DE3A31"/>
    <w:rsid w:val="00DE53C0"/>
    <w:rsid w:val="00DE5675"/>
    <w:rsid w:val="00DE5A51"/>
    <w:rsid w:val="00DE6710"/>
    <w:rsid w:val="00DF074F"/>
    <w:rsid w:val="00DF09E5"/>
    <w:rsid w:val="00DF1B19"/>
    <w:rsid w:val="00DF1C4A"/>
    <w:rsid w:val="00DF22DB"/>
    <w:rsid w:val="00DF2E82"/>
    <w:rsid w:val="00DF3A36"/>
    <w:rsid w:val="00DF51C5"/>
    <w:rsid w:val="00DF6474"/>
    <w:rsid w:val="00E00352"/>
    <w:rsid w:val="00E01031"/>
    <w:rsid w:val="00E0187C"/>
    <w:rsid w:val="00E026A6"/>
    <w:rsid w:val="00E0292B"/>
    <w:rsid w:val="00E02B05"/>
    <w:rsid w:val="00E02F41"/>
    <w:rsid w:val="00E0492E"/>
    <w:rsid w:val="00E052CC"/>
    <w:rsid w:val="00E0650B"/>
    <w:rsid w:val="00E06825"/>
    <w:rsid w:val="00E06BD3"/>
    <w:rsid w:val="00E0733D"/>
    <w:rsid w:val="00E0784F"/>
    <w:rsid w:val="00E07C64"/>
    <w:rsid w:val="00E07DB6"/>
    <w:rsid w:val="00E10A25"/>
    <w:rsid w:val="00E10F69"/>
    <w:rsid w:val="00E11719"/>
    <w:rsid w:val="00E11D92"/>
    <w:rsid w:val="00E120B1"/>
    <w:rsid w:val="00E12602"/>
    <w:rsid w:val="00E12953"/>
    <w:rsid w:val="00E12F25"/>
    <w:rsid w:val="00E13CE2"/>
    <w:rsid w:val="00E146C6"/>
    <w:rsid w:val="00E14F51"/>
    <w:rsid w:val="00E15058"/>
    <w:rsid w:val="00E15797"/>
    <w:rsid w:val="00E1704C"/>
    <w:rsid w:val="00E17EBC"/>
    <w:rsid w:val="00E207A5"/>
    <w:rsid w:val="00E21C91"/>
    <w:rsid w:val="00E21DB5"/>
    <w:rsid w:val="00E229D7"/>
    <w:rsid w:val="00E22F12"/>
    <w:rsid w:val="00E23BDC"/>
    <w:rsid w:val="00E241AC"/>
    <w:rsid w:val="00E2439C"/>
    <w:rsid w:val="00E247E4"/>
    <w:rsid w:val="00E2613B"/>
    <w:rsid w:val="00E2683B"/>
    <w:rsid w:val="00E26A37"/>
    <w:rsid w:val="00E27417"/>
    <w:rsid w:val="00E27438"/>
    <w:rsid w:val="00E278A4"/>
    <w:rsid w:val="00E279AF"/>
    <w:rsid w:val="00E30879"/>
    <w:rsid w:val="00E312FA"/>
    <w:rsid w:val="00E328FD"/>
    <w:rsid w:val="00E32919"/>
    <w:rsid w:val="00E32D5E"/>
    <w:rsid w:val="00E334AC"/>
    <w:rsid w:val="00E33A16"/>
    <w:rsid w:val="00E33D7C"/>
    <w:rsid w:val="00E362A4"/>
    <w:rsid w:val="00E3734A"/>
    <w:rsid w:val="00E40152"/>
    <w:rsid w:val="00E40AA8"/>
    <w:rsid w:val="00E40E10"/>
    <w:rsid w:val="00E410B7"/>
    <w:rsid w:val="00E41B4A"/>
    <w:rsid w:val="00E41CB1"/>
    <w:rsid w:val="00E41D21"/>
    <w:rsid w:val="00E41E8C"/>
    <w:rsid w:val="00E4247B"/>
    <w:rsid w:val="00E42D61"/>
    <w:rsid w:val="00E4478D"/>
    <w:rsid w:val="00E4578D"/>
    <w:rsid w:val="00E458EF"/>
    <w:rsid w:val="00E45905"/>
    <w:rsid w:val="00E45FC3"/>
    <w:rsid w:val="00E46176"/>
    <w:rsid w:val="00E473B0"/>
    <w:rsid w:val="00E504D5"/>
    <w:rsid w:val="00E509C2"/>
    <w:rsid w:val="00E51316"/>
    <w:rsid w:val="00E52421"/>
    <w:rsid w:val="00E536CA"/>
    <w:rsid w:val="00E55B5D"/>
    <w:rsid w:val="00E565CD"/>
    <w:rsid w:val="00E56D24"/>
    <w:rsid w:val="00E576B6"/>
    <w:rsid w:val="00E60C9F"/>
    <w:rsid w:val="00E62758"/>
    <w:rsid w:val="00E62D49"/>
    <w:rsid w:val="00E63866"/>
    <w:rsid w:val="00E63F86"/>
    <w:rsid w:val="00E64092"/>
    <w:rsid w:val="00E64910"/>
    <w:rsid w:val="00E65F5D"/>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54B4"/>
    <w:rsid w:val="00E760C3"/>
    <w:rsid w:val="00E76203"/>
    <w:rsid w:val="00E76C0D"/>
    <w:rsid w:val="00E77646"/>
    <w:rsid w:val="00E776C1"/>
    <w:rsid w:val="00E805C7"/>
    <w:rsid w:val="00E807E6"/>
    <w:rsid w:val="00E81147"/>
    <w:rsid w:val="00E81743"/>
    <w:rsid w:val="00E818BE"/>
    <w:rsid w:val="00E825B4"/>
    <w:rsid w:val="00E82C61"/>
    <w:rsid w:val="00E83205"/>
    <w:rsid w:val="00E8391A"/>
    <w:rsid w:val="00E8394F"/>
    <w:rsid w:val="00E84A55"/>
    <w:rsid w:val="00E84F8F"/>
    <w:rsid w:val="00E855AE"/>
    <w:rsid w:val="00E868EA"/>
    <w:rsid w:val="00E9031E"/>
    <w:rsid w:val="00E90969"/>
    <w:rsid w:val="00E90ADC"/>
    <w:rsid w:val="00E90D66"/>
    <w:rsid w:val="00E92EC0"/>
    <w:rsid w:val="00E93243"/>
    <w:rsid w:val="00E94320"/>
    <w:rsid w:val="00E94937"/>
    <w:rsid w:val="00E949B7"/>
    <w:rsid w:val="00E94A66"/>
    <w:rsid w:val="00E94DEA"/>
    <w:rsid w:val="00E95804"/>
    <w:rsid w:val="00E95E4F"/>
    <w:rsid w:val="00E960EE"/>
    <w:rsid w:val="00E966D4"/>
    <w:rsid w:val="00E966E1"/>
    <w:rsid w:val="00E96C59"/>
    <w:rsid w:val="00E96D22"/>
    <w:rsid w:val="00EA13B5"/>
    <w:rsid w:val="00EA19DB"/>
    <w:rsid w:val="00EA30A8"/>
    <w:rsid w:val="00EA33C9"/>
    <w:rsid w:val="00EA3696"/>
    <w:rsid w:val="00EA38F7"/>
    <w:rsid w:val="00EA76D3"/>
    <w:rsid w:val="00EA798B"/>
    <w:rsid w:val="00EB0E7C"/>
    <w:rsid w:val="00EB1076"/>
    <w:rsid w:val="00EB18F4"/>
    <w:rsid w:val="00EB1ACA"/>
    <w:rsid w:val="00EB1B0E"/>
    <w:rsid w:val="00EB248C"/>
    <w:rsid w:val="00EB260A"/>
    <w:rsid w:val="00EB36DC"/>
    <w:rsid w:val="00EB3C62"/>
    <w:rsid w:val="00EB4E04"/>
    <w:rsid w:val="00EB5CCE"/>
    <w:rsid w:val="00EB71AC"/>
    <w:rsid w:val="00EB7667"/>
    <w:rsid w:val="00EB76AA"/>
    <w:rsid w:val="00EB7D5A"/>
    <w:rsid w:val="00EC03D3"/>
    <w:rsid w:val="00EC09E3"/>
    <w:rsid w:val="00EC1613"/>
    <w:rsid w:val="00EC1D2A"/>
    <w:rsid w:val="00EC264D"/>
    <w:rsid w:val="00EC2C1B"/>
    <w:rsid w:val="00EC3158"/>
    <w:rsid w:val="00EC38D6"/>
    <w:rsid w:val="00EC59C8"/>
    <w:rsid w:val="00EC5A7E"/>
    <w:rsid w:val="00EC5F1E"/>
    <w:rsid w:val="00EC5F51"/>
    <w:rsid w:val="00EC7AC7"/>
    <w:rsid w:val="00EC7D6B"/>
    <w:rsid w:val="00ED0B4A"/>
    <w:rsid w:val="00ED174B"/>
    <w:rsid w:val="00ED1FC2"/>
    <w:rsid w:val="00ED25C7"/>
    <w:rsid w:val="00ED2A80"/>
    <w:rsid w:val="00ED3156"/>
    <w:rsid w:val="00ED4516"/>
    <w:rsid w:val="00ED61C5"/>
    <w:rsid w:val="00ED7073"/>
    <w:rsid w:val="00ED7147"/>
    <w:rsid w:val="00ED7590"/>
    <w:rsid w:val="00ED7618"/>
    <w:rsid w:val="00ED7E59"/>
    <w:rsid w:val="00EE10D6"/>
    <w:rsid w:val="00EE1A05"/>
    <w:rsid w:val="00EE1D13"/>
    <w:rsid w:val="00EE20E1"/>
    <w:rsid w:val="00EE342D"/>
    <w:rsid w:val="00EE3584"/>
    <w:rsid w:val="00EE3DC5"/>
    <w:rsid w:val="00EE503D"/>
    <w:rsid w:val="00EE52C9"/>
    <w:rsid w:val="00EE58A4"/>
    <w:rsid w:val="00EE682E"/>
    <w:rsid w:val="00EE68F4"/>
    <w:rsid w:val="00EF11E7"/>
    <w:rsid w:val="00EF1567"/>
    <w:rsid w:val="00EF282C"/>
    <w:rsid w:val="00EF4192"/>
    <w:rsid w:val="00EF440C"/>
    <w:rsid w:val="00EF511C"/>
    <w:rsid w:val="00EF5461"/>
    <w:rsid w:val="00EF5499"/>
    <w:rsid w:val="00EF5D9D"/>
    <w:rsid w:val="00EF6D47"/>
    <w:rsid w:val="00EF71F5"/>
    <w:rsid w:val="00EF7975"/>
    <w:rsid w:val="00EF7978"/>
    <w:rsid w:val="00F00610"/>
    <w:rsid w:val="00F00F6B"/>
    <w:rsid w:val="00F01508"/>
    <w:rsid w:val="00F01CB7"/>
    <w:rsid w:val="00F032AA"/>
    <w:rsid w:val="00F04763"/>
    <w:rsid w:val="00F0512B"/>
    <w:rsid w:val="00F067E0"/>
    <w:rsid w:val="00F0768D"/>
    <w:rsid w:val="00F0797A"/>
    <w:rsid w:val="00F07C9E"/>
    <w:rsid w:val="00F101B5"/>
    <w:rsid w:val="00F102CB"/>
    <w:rsid w:val="00F102DF"/>
    <w:rsid w:val="00F10AC6"/>
    <w:rsid w:val="00F10D06"/>
    <w:rsid w:val="00F10F6C"/>
    <w:rsid w:val="00F11C4B"/>
    <w:rsid w:val="00F12441"/>
    <w:rsid w:val="00F125B6"/>
    <w:rsid w:val="00F13ADA"/>
    <w:rsid w:val="00F15569"/>
    <w:rsid w:val="00F15625"/>
    <w:rsid w:val="00F15C08"/>
    <w:rsid w:val="00F163E9"/>
    <w:rsid w:val="00F16DA2"/>
    <w:rsid w:val="00F171A2"/>
    <w:rsid w:val="00F17C3D"/>
    <w:rsid w:val="00F17CA1"/>
    <w:rsid w:val="00F20685"/>
    <w:rsid w:val="00F208FF"/>
    <w:rsid w:val="00F2119B"/>
    <w:rsid w:val="00F21DD3"/>
    <w:rsid w:val="00F233E4"/>
    <w:rsid w:val="00F23505"/>
    <w:rsid w:val="00F23B20"/>
    <w:rsid w:val="00F244B2"/>
    <w:rsid w:val="00F2537C"/>
    <w:rsid w:val="00F2623F"/>
    <w:rsid w:val="00F262D6"/>
    <w:rsid w:val="00F27796"/>
    <w:rsid w:val="00F27B3E"/>
    <w:rsid w:val="00F27F93"/>
    <w:rsid w:val="00F30E61"/>
    <w:rsid w:val="00F30F8C"/>
    <w:rsid w:val="00F313DB"/>
    <w:rsid w:val="00F31B2A"/>
    <w:rsid w:val="00F328C9"/>
    <w:rsid w:val="00F32D48"/>
    <w:rsid w:val="00F35961"/>
    <w:rsid w:val="00F35EEA"/>
    <w:rsid w:val="00F368BB"/>
    <w:rsid w:val="00F370F9"/>
    <w:rsid w:val="00F4285C"/>
    <w:rsid w:val="00F42B27"/>
    <w:rsid w:val="00F42D2D"/>
    <w:rsid w:val="00F43519"/>
    <w:rsid w:val="00F445FE"/>
    <w:rsid w:val="00F4589B"/>
    <w:rsid w:val="00F4707A"/>
    <w:rsid w:val="00F474AE"/>
    <w:rsid w:val="00F50528"/>
    <w:rsid w:val="00F50750"/>
    <w:rsid w:val="00F51B9C"/>
    <w:rsid w:val="00F52331"/>
    <w:rsid w:val="00F52816"/>
    <w:rsid w:val="00F528C0"/>
    <w:rsid w:val="00F5298E"/>
    <w:rsid w:val="00F538AE"/>
    <w:rsid w:val="00F5473B"/>
    <w:rsid w:val="00F54987"/>
    <w:rsid w:val="00F57CDF"/>
    <w:rsid w:val="00F60541"/>
    <w:rsid w:val="00F60872"/>
    <w:rsid w:val="00F6097C"/>
    <w:rsid w:val="00F61998"/>
    <w:rsid w:val="00F627BF"/>
    <w:rsid w:val="00F62FEF"/>
    <w:rsid w:val="00F630EF"/>
    <w:rsid w:val="00F638D8"/>
    <w:rsid w:val="00F63C47"/>
    <w:rsid w:val="00F645BC"/>
    <w:rsid w:val="00F650FA"/>
    <w:rsid w:val="00F6640C"/>
    <w:rsid w:val="00F66E67"/>
    <w:rsid w:val="00F673F5"/>
    <w:rsid w:val="00F70CDB"/>
    <w:rsid w:val="00F721FB"/>
    <w:rsid w:val="00F729C6"/>
    <w:rsid w:val="00F72C25"/>
    <w:rsid w:val="00F72EAF"/>
    <w:rsid w:val="00F74314"/>
    <w:rsid w:val="00F745DB"/>
    <w:rsid w:val="00F749A5"/>
    <w:rsid w:val="00F74DF5"/>
    <w:rsid w:val="00F754CE"/>
    <w:rsid w:val="00F756D3"/>
    <w:rsid w:val="00F775EF"/>
    <w:rsid w:val="00F776DE"/>
    <w:rsid w:val="00F77A9E"/>
    <w:rsid w:val="00F77EA7"/>
    <w:rsid w:val="00F80334"/>
    <w:rsid w:val="00F80D9D"/>
    <w:rsid w:val="00F816AE"/>
    <w:rsid w:val="00F829FE"/>
    <w:rsid w:val="00F82ACE"/>
    <w:rsid w:val="00F835E6"/>
    <w:rsid w:val="00F83809"/>
    <w:rsid w:val="00F84054"/>
    <w:rsid w:val="00F84F7B"/>
    <w:rsid w:val="00F85160"/>
    <w:rsid w:val="00F8547B"/>
    <w:rsid w:val="00F87082"/>
    <w:rsid w:val="00F90023"/>
    <w:rsid w:val="00F900E9"/>
    <w:rsid w:val="00F902A8"/>
    <w:rsid w:val="00F904D4"/>
    <w:rsid w:val="00F91629"/>
    <w:rsid w:val="00F91929"/>
    <w:rsid w:val="00F91A97"/>
    <w:rsid w:val="00F92E98"/>
    <w:rsid w:val="00F92F38"/>
    <w:rsid w:val="00F93561"/>
    <w:rsid w:val="00F93D01"/>
    <w:rsid w:val="00F94109"/>
    <w:rsid w:val="00F94151"/>
    <w:rsid w:val="00F95D77"/>
    <w:rsid w:val="00F95F25"/>
    <w:rsid w:val="00F96AB2"/>
    <w:rsid w:val="00F97BF9"/>
    <w:rsid w:val="00FA02BC"/>
    <w:rsid w:val="00FA092B"/>
    <w:rsid w:val="00FA1550"/>
    <w:rsid w:val="00FA181F"/>
    <w:rsid w:val="00FA190D"/>
    <w:rsid w:val="00FA1AB4"/>
    <w:rsid w:val="00FA1EF2"/>
    <w:rsid w:val="00FA2039"/>
    <w:rsid w:val="00FA2491"/>
    <w:rsid w:val="00FA2634"/>
    <w:rsid w:val="00FA30C3"/>
    <w:rsid w:val="00FA3768"/>
    <w:rsid w:val="00FA3A73"/>
    <w:rsid w:val="00FA3C8D"/>
    <w:rsid w:val="00FA42C8"/>
    <w:rsid w:val="00FA4854"/>
    <w:rsid w:val="00FA4B1B"/>
    <w:rsid w:val="00FA69B3"/>
    <w:rsid w:val="00FA704A"/>
    <w:rsid w:val="00FA7D46"/>
    <w:rsid w:val="00FB00D7"/>
    <w:rsid w:val="00FB0581"/>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C0BCC"/>
    <w:rsid w:val="00FC0CAE"/>
    <w:rsid w:val="00FC0CBF"/>
    <w:rsid w:val="00FC0EEF"/>
    <w:rsid w:val="00FC12F6"/>
    <w:rsid w:val="00FC217E"/>
    <w:rsid w:val="00FC29C0"/>
    <w:rsid w:val="00FC456F"/>
    <w:rsid w:val="00FC5BEF"/>
    <w:rsid w:val="00FC5EF8"/>
    <w:rsid w:val="00FC6EDB"/>
    <w:rsid w:val="00FC72A8"/>
    <w:rsid w:val="00FC797F"/>
    <w:rsid w:val="00FD02FE"/>
    <w:rsid w:val="00FD0D6E"/>
    <w:rsid w:val="00FD0E3F"/>
    <w:rsid w:val="00FD1160"/>
    <w:rsid w:val="00FD2D98"/>
    <w:rsid w:val="00FD3758"/>
    <w:rsid w:val="00FD39A9"/>
    <w:rsid w:val="00FD3FF8"/>
    <w:rsid w:val="00FD40A6"/>
    <w:rsid w:val="00FD47E0"/>
    <w:rsid w:val="00FD4B3A"/>
    <w:rsid w:val="00FD4D8F"/>
    <w:rsid w:val="00FD5783"/>
    <w:rsid w:val="00FD7BED"/>
    <w:rsid w:val="00FE008C"/>
    <w:rsid w:val="00FE067F"/>
    <w:rsid w:val="00FE0C8D"/>
    <w:rsid w:val="00FE1A57"/>
    <w:rsid w:val="00FE1D16"/>
    <w:rsid w:val="00FE242C"/>
    <w:rsid w:val="00FE2442"/>
    <w:rsid w:val="00FE24E9"/>
    <w:rsid w:val="00FE28E6"/>
    <w:rsid w:val="00FE4435"/>
    <w:rsid w:val="00FE4768"/>
    <w:rsid w:val="00FE491E"/>
    <w:rsid w:val="00FE4A5A"/>
    <w:rsid w:val="00FE545F"/>
    <w:rsid w:val="00FE5716"/>
    <w:rsid w:val="00FE5CD5"/>
    <w:rsid w:val="00FE5D82"/>
    <w:rsid w:val="00FE5E56"/>
    <w:rsid w:val="00FE60EB"/>
    <w:rsid w:val="00FE6955"/>
    <w:rsid w:val="00FE7126"/>
    <w:rsid w:val="00FE7BA7"/>
    <w:rsid w:val="00FF181B"/>
    <w:rsid w:val="00FF1B27"/>
    <w:rsid w:val="00FF266A"/>
    <w:rsid w:val="00FF2A2E"/>
    <w:rsid w:val="00FF3139"/>
    <w:rsid w:val="00FF368A"/>
    <w:rsid w:val="00FF40C1"/>
    <w:rsid w:val="00FF40DC"/>
    <w:rsid w:val="00FF4A73"/>
    <w:rsid w:val="00FF4AAB"/>
    <w:rsid w:val="00FF4EB4"/>
    <w:rsid w:val="00FF5839"/>
    <w:rsid w:val="00FF59DA"/>
    <w:rsid w:val="00FF5CAC"/>
    <w:rsid w:val="00FF64B3"/>
    <w:rsid w:val="00FF6505"/>
    <w:rsid w:val="00FF68FC"/>
    <w:rsid w:val="00FF6A32"/>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F6D3FC7"/>
  <w15:docId w15:val="{1BEA79F1-D7CD-4BD2-8FE2-3DF79235C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D21A9D"/>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41187881">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microsoft.com/office/2016/09/relationships/commentsIds" Target="commentsIds.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2" ma:contentTypeDescription="Create a new document." ma:contentTypeScope="" ma:versionID="9be6ae566c8183e6d7ade706495684c5">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73e0af0bbebdbab018a0842bc904eaf1"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2.xml><?xml version="1.0" encoding="utf-8"?>
<ds:datastoreItem xmlns:ds="http://schemas.openxmlformats.org/officeDocument/2006/customXml" ds:itemID="{43E32336-CE01-44E4-9A41-2C67DA10EE64}">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7e5078d1-72cf-43d1-b3ae-69933ea7ae29"/>
    <ds:schemaRef ds:uri="http://purl.org/dc/elements/1.1/"/>
    <ds:schemaRef ds:uri="http://schemas.microsoft.com/office/2006/metadata/properties"/>
    <ds:schemaRef ds:uri="7f1e23f3-31d3-499f-875e-2157d9103bac"/>
    <ds:schemaRef ds:uri="http://www.w3.org/XML/1998/namespace"/>
    <ds:schemaRef ds:uri="http://purl.org/dc/dcmitype/"/>
  </ds:schemaRefs>
</ds:datastoreItem>
</file>

<file path=customXml/itemProps3.xml><?xml version="1.0" encoding="utf-8"?>
<ds:datastoreItem xmlns:ds="http://schemas.openxmlformats.org/officeDocument/2006/customXml" ds:itemID="{6113C1B1-59EB-44C7-882E-75B3305269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0D3AE6A-D4F1-4F0F-8D11-2981440BB6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5514</Words>
  <Characters>31434</Characters>
  <Application>Microsoft Office Word</Application>
  <DocSecurity>4</DocSecurity>
  <Lines>261</Lines>
  <Paragraphs>73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36875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Elizabeth Stauber (Swansea Bay UHB - Corporate Services)</cp:lastModifiedBy>
  <cp:revision>2</cp:revision>
  <cp:lastPrinted>2022-06-15T16:25:00Z</cp:lastPrinted>
  <dcterms:created xsi:type="dcterms:W3CDTF">2023-10-31T09:56:00Z</dcterms:created>
  <dcterms:modified xsi:type="dcterms:W3CDTF">2023-10-31T09:56:00Z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