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1FEE7A" w14:textId="77777777" w:rsidR="004A037B" w:rsidRPr="00526BCD" w:rsidRDefault="004A037B" w:rsidP="004A037B">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en-GB"/>
        </w:rPr>
        <w:t xml:space="preserve">Swansea Bay University Health Board </w:t>
      </w:r>
    </w:p>
    <w:p w14:paraId="750CA319" w14:textId="77777777" w:rsidR="00B1396B" w:rsidRDefault="004A037B" w:rsidP="004A037B">
      <w:pPr>
        <w:pStyle w:val="Body"/>
        <w:jc w:val="center"/>
        <w:rPr>
          <w:rFonts w:ascii="Arial Bold"/>
          <w:color w:val="FF0000"/>
          <w:sz w:val="24"/>
          <w:szCs w:val="24"/>
          <w:u w:color="FF0000"/>
          <w:lang w:val="en-GB"/>
        </w:rPr>
      </w:pPr>
      <w:r w:rsidRPr="004A037B">
        <w:rPr>
          <w:rFonts w:ascii="Arial Bold"/>
          <w:b/>
          <w:color w:val="FF0000"/>
          <w:sz w:val="24"/>
          <w:szCs w:val="24"/>
          <w:u w:color="FF0000"/>
          <w:lang w:val="en-GB"/>
        </w:rPr>
        <w:t>Unconfirmed</w:t>
      </w:r>
      <w:r>
        <w:rPr>
          <w:rFonts w:ascii="Arial Bold"/>
          <w:color w:val="FF0000"/>
          <w:sz w:val="24"/>
          <w:szCs w:val="24"/>
          <w:u w:color="FF0000"/>
          <w:lang w:val="en-GB"/>
        </w:rPr>
        <w:t xml:space="preserve"> </w:t>
      </w:r>
    </w:p>
    <w:p w14:paraId="00D9DBB0" w14:textId="77777777" w:rsidR="004A037B" w:rsidRPr="0010557D" w:rsidRDefault="004A037B" w:rsidP="000220E5">
      <w:pPr>
        <w:pStyle w:val="Body"/>
        <w:jc w:val="center"/>
        <w:rPr>
          <w:rFonts w:ascii="Arial Bold"/>
          <w:b/>
          <w:color w:val="auto"/>
          <w:sz w:val="24"/>
          <w:szCs w:val="24"/>
          <w:lang w:val="en-GB"/>
        </w:rPr>
      </w:pPr>
      <w:r w:rsidRPr="00526BCD">
        <w:rPr>
          <w:rFonts w:ascii="Arial Bold"/>
          <w:b/>
          <w:color w:val="auto"/>
          <w:sz w:val="24"/>
          <w:szCs w:val="24"/>
          <w:lang w:val="en-GB"/>
        </w:rPr>
        <w:t xml:space="preserve">Minutes of a Meeting of the Health Board </w:t>
      </w:r>
    </w:p>
    <w:p w14:paraId="40CDAE1A" w14:textId="77777777" w:rsidR="004A037B" w:rsidRPr="00526BCD" w:rsidRDefault="004A037B" w:rsidP="004A037B">
      <w:pPr>
        <w:pStyle w:val="Body"/>
        <w:jc w:val="center"/>
        <w:rPr>
          <w:rFonts w:ascii="Arial Bold"/>
          <w:b/>
          <w:color w:val="auto"/>
          <w:sz w:val="24"/>
          <w:szCs w:val="24"/>
          <w:lang w:val="en-GB"/>
        </w:rPr>
      </w:pPr>
      <w:proofErr w:type="gramStart"/>
      <w:r w:rsidRPr="00526BCD">
        <w:rPr>
          <w:rFonts w:ascii="Arial Bold"/>
          <w:b/>
          <w:color w:val="auto"/>
          <w:sz w:val="24"/>
          <w:szCs w:val="24"/>
          <w:lang w:val="en-GB"/>
        </w:rPr>
        <w:t>held</w:t>
      </w:r>
      <w:proofErr w:type="gramEnd"/>
      <w:r w:rsidRPr="00526BCD">
        <w:rPr>
          <w:rFonts w:ascii="Arial Bold"/>
          <w:b/>
          <w:color w:val="auto"/>
          <w:sz w:val="24"/>
          <w:szCs w:val="24"/>
          <w:lang w:val="en-GB"/>
        </w:rPr>
        <w:t xml:space="preserve"> on </w:t>
      </w:r>
      <w:r w:rsidR="0070556E">
        <w:rPr>
          <w:rFonts w:ascii="Arial Bold"/>
          <w:b/>
          <w:color w:val="auto"/>
          <w:sz w:val="24"/>
          <w:szCs w:val="24"/>
          <w:lang w:val="en-GB"/>
        </w:rPr>
        <w:t>13th July</w:t>
      </w:r>
      <w:r w:rsidR="007F1564">
        <w:rPr>
          <w:rFonts w:ascii="Arial Bold"/>
          <w:b/>
          <w:color w:val="auto"/>
          <w:sz w:val="24"/>
          <w:szCs w:val="24"/>
          <w:lang w:val="en-GB"/>
        </w:rPr>
        <w:t xml:space="preserve"> 2023 at </w:t>
      </w:r>
      <w:r w:rsidR="0070556E">
        <w:rPr>
          <w:rFonts w:ascii="Arial Bold"/>
          <w:b/>
          <w:color w:val="auto"/>
          <w:sz w:val="24"/>
          <w:szCs w:val="24"/>
          <w:lang w:val="en-GB"/>
        </w:rPr>
        <w:t>3pm via Zoom</w:t>
      </w:r>
      <w:r w:rsidR="002A45A2">
        <w:rPr>
          <w:rFonts w:ascii="Arial Bold"/>
          <w:b/>
          <w:color w:val="auto"/>
          <w:sz w:val="24"/>
          <w:szCs w:val="24"/>
          <w:lang w:val="en-GB"/>
        </w:rPr>
        <w:t xml:space="preserve"> (livestream via YouTube)</w:t>
      </w:r>
    </w:p>
    <w:p w14:paraId="2D9CFA02" w14:textId="77777777" w:rsidR="00663C4B" w:rsidRDefault="00663C4B" w:rsidP="00CE0112">
      <w:pPr>
        <w:pStyle w:val="Body"/>
        <w:rPr>
          <w:rFonts w:ascii="Arial" w:hAnsi="Arial" w:cs="Arial"/>
          <w:b/>
          <w:color w:val="auto"/>
          <w:sz w:val="24"/>
          <w:szCs w:val="24"/>
          <w:lang w:val="en-GB"/>
        </w:rPr>
      </w:pPr>
    </w:p>
    <w:p w14:paraId="7A2FE681" w14:textId="77777777" w:rsidR="00CE0112" w:rsidRPr="0070556E" w:rsidRDefault="00CE0112" w:rsidP="00CE0112">
      <w:pPr>
        <w:pStyle w:val="Body"/>
        <w:rPr>
          <w:rFonts w:ascii="Arial" w:eastAsia="Arial Bold" w:hAnsi="Arial" w:cs="Arial"/>
          <w:b/>
          <w:color w:val="000000" w:themeColor="text1"/>
          <w:sz w:val="24"/>
          <w:szCs w:val="24"/>
          <w:lang w:val="en-GB"/>
        </w:rPr>
      </w:pPr>
      <w:r w:rsidRPr="0070556E">
        <w:rPr>
          <w:rFonts w:ascii="Arial" w:hAnsi="Arial" w:cs="Arial"/>
          <w:b/>
          <w:color w:val="000000" w:themeColor="text1"/>
          <w:sz w:val="24"/>
          <w:szCs w:val="24"/>
          <w:lang w:val="en-GB"/>
        </w:rPr>
        <w:t>Present</w:t>
      </w:r>
    </w:p>
    <w:p w14:paraId="1AAAE385" w14:textId="77777777" w:rsidR="0010557D" w:rsidRDefault="0010557D" w:rsidP="0010557D">
      <w:pPr>
        <w:ind w:left="2160" w:hanging="2160"/>
        <w:rPr>
          <w:rFonts w:ascii="Arial" w:hAnsi="Arial" w:cs="Arial"/>
          <w:color w:val="000000" w:themeColor="text1"/>
          <w:u w:color="000000"/>
          <w:lang w:eastAsia="en-GB"/>
        </w:rPr>
      </w:pPr>
      <w:r w:rsidRPr="0070556E">
        <w:rPr>
          <w:rFonts w:ascii="Arial" w:hAnsi="Arial" w:cs="Arial"/>
          <w:color w:val="000000" w:themeColor="text1"/>
          <w:u w:color="000000"/>
          <w:lang w:eastAsia="en-GB"/>
        </w:rPr>
        <w:t>Emma Woollett</w:t>
      </w:r>
      <w:r w:rsidRPr="0070556E">
        <w:rPr>
          <w:rFonts w:ascii="Arial" w:hAnsi="Arial" w:cs="Arial"/>
          <w:color w:val="000000" w:themeColor="text1"/>
          <w:u w:color="000000"/>
          <w:lang w:eastAsia="en-GB"/>
        </w:rPr>
        <w:tab/>
      </w:r>
      <w:r w:rsidRPr="0070556E">
        <w:rPr>
          <w:rFonts w:ascii="Arial" w:hAnsi="Arial" w:cs="Arial"/>
          <w:color w:val="000000" w:themeColor="text1"/>
          <w:u w:color="000000"/>
          <w:lang w:eastAsia="en-GB"/>
        </w:rPr>
        <w:tab/>
        <w:t xml:space="preserve">Chair </w:t>
      </w:r>
    </w:p>
    <w:p w14:paraId="28E71426" w14:textId="77777777" w:rsidR="0070556E" w:rsidRDefault="0070556E" w:rsidP="0010557D">
      <w:pPr>
        <w:ind w:left="2160" w:hanging="2160"/>
        <w:rPr>
          <w:rFonts w:ascii="Arial" w:hAnsi="Arial" w:cs="Arial"/>
          <w:color w:val="000000" w:themeColor="text1"/>
          <w:u w:color="000000"/>
          <w:lang w:eastAsia="en-GB"/>
        </w:rPr>
      </w:pPr>
      <w:r>
        <w:rPr>
          <w:rFonts w:ascii="Arial" w:hAnsi="Arial" w:cs="Arial"/>
          <w:color w:val="000000" w:themeColor="text1"/>
          <w:u w:color="000000"/>
          <w:lang w:eastAsia="en-GB"/>
        </w:rPr>
        <w:t>Mark Hackett</w:t>
      </w:r>
      <w:r>
        <w:rPr>
          <w:rFonts w:ascii="Arial" w:hAnsi="Arial" w:cs="Arial"/>
          <w:color w:val="000000" w:themeColor="text1"/>
          <w:u w:color="000000"/>
          <w:lang w:eastAsia="en-GB"/>
        </w:rPr>
        <w:tab/>
      </w:r>
      <w:r>
        <w:rPr>
          <w:rFonts w:ascii="Arial" w:hAnsi="Arial" w:cs="Arial"/>
          <w:color w:val="000000" w:themeColor="text1"/>
          <w:u w:color="000000"/>
          <w:lang w:eastAsia="en-GB"/>
        </w:rPr>
        <w:tab/>
        <w:t xml:space="preserve">Chief Executive </w:t>
      </w:r>
    </w:p>
    <w:p w14:paraId="43FCBD70" w14:textId="77777777" w:rsidR="0070556E" w:rsidRPr="0070556E" w:rsidRDefault="0070556E" w:rsidP="0010557D">
      <w:pPr>
        <w:ind w:left="2160" w:hanging="2160"/>
        <w:rPr>
          <w:rFonts w:ascii="Arial" w:eastAsia="Arial" w:hAnsi="Arial" w:cs="Arial"/>
          <w:color w:val="000000" w:themeColor="text1"/>
          <w:u w:color="000000"/>
          <w:lang w:eastAsia="en-GB"/>
        </w:rPr>
      </w:pPr>
      <w:r>
        <w:rPr>
          <w:rFonts w:ascii="Arial" w:hAnsi="Arial" w:cs="Arial"/>
          <w:color w:val="000000" w:themeColor="text1"/>
          <w:u w:color="000000"/>
          <w:lang w:eastAsia="en-GB"/>
        </w:rPr>
        <w:t>Steve Spill</w:t>
      </w:r>
      <w:r>
        <w:rPr>
          <w:rFonts w:ascii="Arial" w:hAnsi="Arial" w:cs="Arial"/>
          <w:color w:val="000000" w:themeColor="text1"/>
          <w:u w:color="000000"/>
          <w:lang w:eastAsia="en-GB"/>
        </w:rPr>
        <w:tab/>
      </w:r>
      <w:r>
        <w:rPr>
          <w:rFonts w:ascii="Arial" w:hAnsi="Arial" w:cs="Arial"/>
          <w:color w:val="000000" w:themeColor="text1"/>
          <w:u w:color="000000"/>
          <w:lang w:eastAsia="en-GB"/>
        </w:rPr>
        <w:tab/>
        <w:t>Vice-Chair</w:t>
      </w:r>
    </w:p>
    <w:p w14:paraId="51FC3E0A" w14:textId="77777777" w:rsidR="00126E1C" w:rsidRPr="0070556E" w:rsidRDefault="00126E1C" w:rsidP="0010557D">
      <w:pPr>
        <w:ind w:left="2880" w:hanging="2880"/>
        <w:rPr>
          <w:rFonts w:ascii="Arial" w:hAnsi="Arial" w:cs="Arial"/>
          <w:color w:val="FF0000"/>
          <w:u w:color="000000"/>
          <w:lang w:eastAsia="en-GB"/>
        </w:rPr>
      </w:pPr>
      <w:r w:rsidRPr="0070556E">
        <w:rPr>
          <w:rFonts w:ascii="Arial" w:hAnsi="Arial" w:cs="Arial"/>
          <w:color w:val="000000" w:themeColor="text1"/>
          <w:u w:color="000000"/>
          <w:lang w:eastAsia="en-GB"/>
        </w:rPr>
        <w:t>Anne-Louise Ferguson</w:t>
      </w:r>
      <w:r w:rsidRPr="0070556E">
        <w:rPr>
          <w:rFonts w:ascii="Arial" w:hAnsi="Arial" w:cs="Arial"/>
          <w:color w:val="000000" w:themeColor="text1"/>
          <w:u w:color="000000"/>
          <w:lang w:eastAsia="en-GB"/>
        </w:rPr>
        <w:tab/>
        <w:t xml:space="preserve">Independent Member </w:t>
      </w:r>
    </w:p>
    <w:p w14:paraId="54E4E2FE" w14:textId="77777777" w:rsidR="0070556E" w:rsidRDefault="0070556E" w:rsidP="0010557D">
      <w:pPr>
        <w:ind w:left="2880" w:hanging="2880"/>
        <w:rPr>
          <w:rFonts w:ascii="Arial" w:hAnsi="Arial" w:cs="Arial"/>
          <w:color w:val="000000" w:themeColor="text1"/>
          <w:u w:color="000000"/>
          <w:lang w:eastAsia="en-GB"/>
        </w:rPr>
      </w:pPr>
      <w:r>
        <w:rPr>
          <w:rFonts w:ascii="Arial" w:hAnsi="Arial" w:cs="Arial"/>
          <w:color w:val="000000" w:themeColor="text1"/>
          <w:u w:color="000000"/>
          <w:lang w:eastAsia="en-GB"/>
        </w:rPr>
        <w:t>Christine Morrell</w:t>
      </w:r>
      <w:r>
        <w:rPr>
          <w:rFonts w:ascii="Arial" w:hAnsi="Arial" w:cs="Arial"/>
          <w:color w:val="000000" w:themeColor="text1"/>
          <w:u w:color="000000"/>
          <w:lang w:eastAsia="en-GB"/>
        </w:rPr>
        <w:tab/>
        <w:t xml:space="preserve">Director of Therapies and Health Science </w:t>
      </w:r>
    </w:p>
    <w:p w14:paraId="6BE5108C" w14:textId="77777777" w:rsidR="0010557D" w:rsidRPr="0070556E" w:rsidRDefault="0010557D" w:rsidP="0010557D">
      <w:pPr>
        <w:ind w:left="2880" w:hanging="2880"/>
        <w:rPr>
          <w:rFonts w:ascii="Arial" w:hAnsi="Arial" w:cs="Arial"/>
          <w:color w:val="000000" w:themeColor="text1"/>
          <w:u w:color="000000"/>
          <w:lang w:eastAsia="en-GB"/>
        </w:rPr>
      </w:pPr>
      <w:r w:rsidRPr="0070556E">
        <w:rPr>
          <w:rFonts w:ascii="Arial" w:hAnsi="Arial" w:cs="Arial"/>
          <w:color w:val="000000" w:themeColor="text1"/>
          <w:u w:color="000000"/>
          <w:lang w:eastAsia="en-GB"/>
        </w:rPr>
        <w:t>Darren Griffiths</w:t>
      </w:r>
      <w:r w:rsidRPr="0070556E">
        <w:rPr>
          <w:rFonts w:ascii="Arial" w:hAnsi="Arial" w:cs="Arial"/>
          <w:color w:val="000000" w:themeColor="text1"/>
          <w:u w:color="000000"/>
          <w:lang w:eastAsia="en-GB"/>
        </w:rPr>
        <w:tab/>
        <w:t xml:space="preserve">Director of Finance and Performance </w:t>
      </w:r>
    </w:p>
    <w:p w14:paraId="4DB8C8BD" w14:textId="77777777" w:rsidR="00126E1C" w:rsidRPr="0070556E" w:rsidRDefault="00126E1C" w:rsidP="00126E1C">
      <w:pPr>
        <w:pBdr>
          <w:top w:val="none" w:sz="0" w:space="0" w:color="auto"/>
          <w:left w:val="none" w:sz="0" w:space="0" w:color="auto"/>
          <w:bottom w:val="none" w:sz="0" w:space="0" w:color="auto"/>
          <w:right w:val="none" w:sz="0" w:space="0" w:color="auto"/>
        </w:pBdr>
        <w:ind w:left="2880" w:hanging="2880"/>
        <w:rPr>
          <w:rFonts w:ascii="Arial" w:hAnsi="Arial" w:cs="Arial"/>
          <w:color w:val="000000" w:themeColor="text1"/>
          <w:lang w:eastAsia="en-GB"/>
        </w:rPr>
      </w:pPr>
      <w:r w:rsidRPr="0070556E">
        <w:rPr>
          <w:rFonts w:ascii="Arial" w:hAnsi="Arial" w:cs="Arial"/>
          <w:color w:val="000000" w:themeColor="text1"/>
          <w:lang w:eastAsia="en-GB"/>
        </w:rPr>
        <w:t>Debbie Eyitayo</w:t>
      </w:r>
      <w:r w:rsidRPr="0070556E">
        <w:rPr>
          <w:rFonts w:ascii="Arial" w:hAnsi="Arial" w:cs="Arial"/>
          <w:color w:val="000000" w:themeColor="text1"/>
          <w:lang w:eastAsia="en-GB"/>
        </w:rPr>
        <w:tab/>
        <w:t>Director of Workforce and OD</w:t>
      </w:r>
    </w:p>
    <w:p w14:paraId="44F9DA7E" w14:textId="77777777" w:rsidR="0070556E" w:rsidRDefault="0070556E" w:rsidP="0010557D">
      <w:pPr>
        <w:ind w:left="2160" w:hanging="2160"/>
        <w:rPr>
          <w:rFonts w:ascii="Arial" w:hAnsi="Arial" w:cs="Arial"/>
          <w:color w:val="000000" w:themeColor="text1"/>
          <w:u w:color="000000"/>
          <w:lang w:eastAsia="en-GB"/>
        </w:rPr>
      </w:pPr>
      <w:r>
        <w:rPr>
          <w:rFonts w:ascii="Arial" w:hAnsi="Arial" w:cs="Arial"/>
          <w:color w:val="000000" w:themeColor="text1"/>
          <w:u w:color="000000"/>
          <w:lang w:eastAsia="en-GB"/>
        </w:rPr>
        <w:t>Gareth Howells</w:t>
      </w:r>
      <w:r>
        <w:rPr>
          <w:rFonts w:ascii="Arial" w:hAnsi="Arial" w:cs="Arial"/>
          <w:color w:val="000000" w:themeColor="text1"/>
          <w:u w:color="000000"/>
          <w:lang w:eastAsia="en-GB"/>
        </w:rPr>
        <w:tab/>
      </w:r>
      <w:r>
        <w:rPr>
          <w:rFonts w:ascii="Arial" w:hAnsi="Arial" w:cs="Arial"/>
          <w:color w:val="000000" w:themeColor="text1"/>
          <w:u w:color="000000"/>
          <w:lang w:eastAsia="en-GB"/>
        </w:rPr>
        <w:tab/>
        <w:t>Director of Nursing and Patient Experience</w:t>
      </w:r>
    </w:p>
    <w:p w14:paraId="403FF9D3" w14:textId="77777777" w:rsidR="0010557D" w:rsidRPr="0070556E" w:rsidRDefault="0010557D" w:rsidP="0010557D">
      <w:pPr>
        <w:ind w:left="2160" w:hanging="2160"/>
        <w:rPr>
          <w:rFonts w:ascii="Arial" w:hAnsi="Arial" w:cs="Arial"/>
          <w:color w:val="000000" w:themeColor="text1"/>
          <w:u w:color="000000"/>
          <w:lang w:eastAsia="en-GB"/>
        </w:rPr>
      </w:pPr>
      <w:r w:rsidRPr="0070556E">
        <w:rPr>
          <w:rFonts w:ascii="Arial" w:hAnsi="Arial" w:cs="Arial"/>
          <w:color w:val="000000" w:themeColor="text1"/>
          <w:u w:color="000000"/>
          <w:lang w:eastAsia="en-GB"/>
        </w:rPr>
        <w:t xml:space="preserve">Jean Church </w:t>
      </w:r>
      <w:r w:rsidRPr="0070556E">
        <w:rPr>
          <w:rFonts w:ascii="Arial" w:hAnsi="Arial" w:cs="Arial"/>
          <w:color w:val="000000" w:themeColor="text1"/>
          <w:u w:color="000000"/>
          <w:lang w:eastAsia="en-GB"/>
        </w:rPr>
        <w:tab/>
      </w:r>
      <w:r w:rsidRPr="0070556E">
        <w:rPr>
          <w:rFonts w:ascii="Arial" w:hAnsi="Arial" w:cs="Arial"/>
          <w:color w:val="000000" w:themeColor="text1"/>
          <w:u w:color="000000"/>
          <w:lang w:eastAsia="en-GB"/>
        </w:rPr>
        <w:tab/>
        <w:t xml:space="preserve">Independent Member </w:t>
      </w:r>
    </w:p>
    <w:p w14:paraId="715FFCA0" w14:textId="77777777" w:rsidR="00126E1C" w:rsidRPr="0070556E" w:rsidRDefault="00852A4F" w:rsidP="0010557D">
      <w:pPr>
        <w:ind w:left="2160" w:hanging="2160"/>
        <w:rPr>
          <w:rFonts w:ascii="Arial" w:hAnsi="Arial" w:cs="Arial"/>
          <w:color w:val="000000" w:themeColor="text1"/>
          <w:u w:color="000000"/>
          <w:lang w:eastAsia="en-GB"/>
        </w:rPr>
      </w:pPr>
      <w:r w:rsidRPr="0070556E">
        <w:rPr>
          <w:rFonts w:ascii="Arial" w:hAnsi="Arial" w:cs="Arial"/>
          <w:color w:val="000000" w:themeColor="text1"/>
        </w:rPr>
        <w:t xml:space="preserve">Keith </w:t>
      </w:r>
      <w:r w:rsidR="0070556E" w:rsidRPr="0070556E">
        <w:rPr>
          <w:rFonts w:ascii="Arial" w:hAnsi="Arial" w:cs="Arial"/>
          <w:color w:val="000000" w:themeColor="text1"/>
        </w:rPr>
        <w:t>Lloyd</w:t>
      </w:r>
      <w:r w:rsidR="00126E1C" w:rsidRPr="0070556E">
        <w:rPr>
          <w:rFonts w:ascii="Arial" w:hAnsi="Arial" w:cs="Arial"/>
          <w:color w:val="000000" w:themeColor="text1"/>
        </w:rPr>
        <w:tab/>
      </w:r>
      <w:r w:rsidR="00126E1C" w:rsidRPr="0070556E">
        <w:rPr>
          <w:rFonts w:ascii="Arial" w:hAnsi="Arial" w:cs="Arial"/>
          <w:color w:val="000000" w:themeColor="text1"/>
        </w:rPr>
        <w:tab/>
      </w:r>
      <w:r w:rsidR="0070556E" w:rsidRPr="0070556E">
        <w:rPr>
          <w:rFonts w:ascii="Arial" w:hAnsi="Arial" w:cs="Arial"/>
          <w:color w:val="000000" w:themeColor="text1"/>
          <w:u w:color="000000"/>
          <w:lang w:eastAsia="en-GB"/>
        </w:rPr>
        <w:t>Independent Member</w:t>
      </w:r>
    </w:p>
    <w:p w14:paraId="0A6B7253" w14:textId="77777777" w:rsidR="00126E1C" w:rsidRPr="0070556E" w:rsidRDefault="00126E1C" w:rsidP="00126E1C">
      <w:pPr>
        <w:pBdr>
          <w:top w:val="none" w:sz="0" w:space="0" w:color="auto"/>
          <w:left w:val="none" w:sz="0" w:space="0" w:color="auto"/>
          <w:bottom w:val="none" w:sz="0" w:space="0" w:color="auto"/>
          <w:right w:val="none" w:sz="0" w:space="0" w:color="auto"/>
        </w:pBdr>
        <w:ind w:left="2880" w:hanging="2880"/>
        <w:rPr>
          <w:rFonts w:ascii="Arial" w:hAnsi="Arial" w:cs="Arial"/>
          <w:color w:val="000000" w:themeColor="text1"/>
          <w:lang w:eastAsia="en-GB"/>
        </w:rPr>
      </w:pPr>
      <w:r w:rsidRPr="0070556E">
        <w:rPr>
          <w:rFonts w:ascii="Arial" w:hAnsi="Arial" w:cs="Arial"/>
          <w:color w:val="000000" w:themeColor="text1"/>
          <w:lang w:eastAsia="en-GB"/>
        </w:rPr>
        <w:t xml:space="preserve">Nerissa Vaughan </w:t>
      </w:r>
      <w:r w:rsidRPr="0070556E">
        <w:rPr>
          <w:rFonts w:ascii="Arial" w:hAnsi="Arial" w:cs="Arial"/>
          <w:color w:val="000000" w:themeColor="text1"/>
          <w:lang w:eastAsia="en-GB"/>
        </w:rPr>
        <w:tab/>
        <w:t xml:space="preserve">Interim Director of Strategy </w:t>
      </w:r>
    </w:p>
    <w:p w14:paraId="570D98B7" w14:textId="77777777" w:rsidR="0010557D" w:rsidRPr="0070556E" w:rsidRDefault="0010557D" w:rsidP="0010557D">
      <w:pPr>
        <w:ind w:left="2160" w:hanging="2160"/>
        <w:rPr>
          <w:rFonts w:ascii="Arial" w:hAnsi="Arial" w:cs="Arial"/>
          <w:color w:val="000000" w:themeColor="text1"/>
          <w:u w:color="000000"/>
          <w:lang w:eastAsia="en-GB"/>
        </w:rPr>
      </w:pPr>
      <w:r w:rsidRPr="0070556E">
        <w:rPr>
          <w:rFonts w:ascii="Arial" w:hAnsi="Arial" w:cs="Arial"/>
          <w:color w:val="000000" w:themeColor="text1"/>
          <w:u w:color="000000"/>
          <w:lang w:eastAsia="en-GB"/>
        </w:rPr>
        <w:t xml:space="preserve">Nuria Zolle </w:t>
      </w:r>
      <w:r w:rsidRPr="0070556E">
        <w:rPr>
          <w:rFonts w:ascii="Arial" w:hAnsi="Arial" w:cs="Arial"/>
          <w:color w:val="000000" w:themeColor="text1"/>
          <w:u w:color="000000"/>
          <w:lang w:eastAsia="en-GB"/>
        </w:rPr>
        <w:tab/>
      </w:r>
      <w:r w:rsidRPr="0070556E">
        <w:rPr>
          <w:rFonts w:ascii="Arial" w:hAnsi="Arial" w:cs="Arial"/>
          <w:color w:val="000000" w:themeColor="text1"/>
          <w:u w:color="000000"/>
          <w:lang w:eastAsia="en-GB"/>
        </w:rPr>
        <w:tab/>
        <w:t xml:space="preserve">Independent Member </w:t>
      </w:r>
    </w:p>
    <w:p w14:paraId="3FA89805" w14:textId="77777777" w:rsidR="00126E1C" w:rsidRPr="0070556E" w:rsidRDefault="00126E1C" w:rsidP="00126E1C">
      <w:pPr>
        <w:ind w:left="2880" w:hanging="2880"/>
        <w:rPr>
          <w:rFonts w:ascii="Arial" w:hAnsi="Arial" w:cs="Arial"/>
          <w:color w:val="000000" w:themeColor="text1"/>
          <w:u w:color="000000"/>
          <w:lang w:eastAsia="en-GB"/>
        </w:rPr>
      </w:pPr>
      <w:r w:rsidRPr="0070556E">
        <w:rPr>
          <w:rFonts w:ascii="Arial" w:hAnsi="Arial" w:cs="Arial"/>
          <w:color w:val="000000" w:themeColor="text1"/>
          <w:u w:color="000000"/>
          <w:lang w:eastAsia="en-GB"/>
        </w:rPr>
        <w:t>Pat Price</w:t>
      </w:r>
      <w:r w:rsidRPr="0070556E">
        <w:rPr>
          <w:rFonts w:ascii="Arial" w:hAnsi="Arial" w:cs="Arial"/>
          <w:color w:val="000000" w:themeColor="text1"/>
          <w:u w:color="000000"/>
          <w:lang w:eastAsia="en-GB"/>
        </w:rPr>
        <w:tab/>
        <w:t xml:space="preserve">Independent Member </w:t>
      </w:r>
    </w:p>
    <w:p w14:paraId="41DCD51A" w14:textId="77777777" w:rsidR="0010557D" w:rsidRPr="0070556E" w:rsidRDefault="0070556E" w:rsidP="00126E1C">
      <w:pPr>
        <w:ind w:left="2160" w:hanging="2160"/>
        <w:rPr>
          <w:rFonts w:ascii="Arial" w:hAnsi="Arial" w:cs="Arial"/>
          <w:color w:val="000000" w:themeColor="text1"/>
          <w:u w:color="000000"/>
          <w:lang w:eastAsia="en-GB"/>
        </w:rPr>
      </w:pPr>
      <w:r w:rsidRPr="0070556E">
        <w:rPr>
          <w:rFonts w:ascii="Arial" w:hAnsi="Arial" w:cs="Arial"/>
          <w:color w:val="000000" w:themeColor="text1"/>
          <w:u w:color="000000"/>
          <w:lang w:eastAsia="en-GB"/>
        </w:rPr>
        <w:t>Tom Crick</w:t>
      </w:r>
      <w:r w:rsidRPr="0070556E">
        <w:rPr>
          <w:rFonts w:ascii="Arial" w:hAnsi="Arial" w:cs="Arial"/>
          <w:color w:val="000000" w:themeColor="text1"/>
          <w:u w:color="000000"/>
          <w:lang w:eastAsia="en-GB"/>
        </w:rPr>
        <w:tab/>
      </w:r>
      <w:r w:rsidRPr="0070556E">
        <w:rPr>
          <w:rFonts w:ascii="Arial" w:hAnsi="Arial" w:cs="Arial"/>
          <w:color w:val="000000" w:themeColor="text1"/>
          <w:u w:color="000000"/>
          <w:lang w:eastAsia="en-GB"/>
        </w:rPr>
        <w:tab/>
        <w:t>Independent Member</w:t>
      </w:r>
    </w:p>
    <w:p w14:paraId="4FE825C1" w14:textId="77777777" w:rsidR="0010557D" w:rsidRPr="0070556E" w:rsidRDefault="0010557D" w:rsidP="00126E1C">
      <w:pPr>
        <w:ind w:left="2160" w:hanging="2160"/>
        <w:rPr>
          <w:rFonts w:ascii="Arial" w:hAnsi="Arial" w:cs="Arial"/>
          <w:b/>
          <w:color w:val="000000" w:themeColor="text1"/>
          <w:u w:color="000000"/>
          <w:lang w:eastAsia="en-GB"/>
        </w:rPr>
      </w:pPr>
      <w:r w:rsidRPr="0070556E">
        <w:rPr>
          <w:rFonts w:ascii="Arial" w:hAnsi="Arial" w:cs="Arial"/>
          <w:b/>
          <w:color w:val="000000" w:themeColor="text1"/>
          <w:u w:color="000000"/>
          <w:lang w:eastAsia="en-GB"/>
        </w:rPr>
        <w:t>In Attendance:</w:t>
      </w:r>
    </w:p>
    <w:p w14:paraId="17FD38C1" w14:textId="77777777" w:rsidR="0010557D" w:rsidRPr="0070556E" w:rsidRDefault="0010557D" w:rsidP="00126E1C">
      <w:pPr>
        <w:ind w:left="2880" w:hanging="2880"/>
        <w:rPr>
          <w:rFonts w:ascii="Arial" w:hAnsi="Arial" w:cs="Arial"/>
          <w:color w:val="000000" w:themeColor="text1"/>
          <w:u w:color="000000"/>
          <w:lang w:eastAsia="en-GB"/>
        </w:rPr>
      </w:pPr>
      <w:r w:rsidRPr="0070556E">
        <w:rPr>
          <w:rFonts w:ascii="Arial" w:hAnsi="Arial" w:cs="Arial"/>
          <w:color w:val="000000" w:themeColor="text1"/>
          <w:u w:color="000000"/>
          <w:lang w:eastAsia="en-GB"/>
        </w:rPr>
        <w:t>Hazel Lloyd</w:t>
      </w:r>
      <w:r w:rsidRPr="0070556E">
        <w:rPr>
          <w:rFonts w:ascii="Arial" w:hAnsi="Arial" w:cs="Arial"/>
          <w:color w:val="000000" w:themeColor="text1"/>
          <w:u w:color="000000"/>
          <w:lang w:eastAsia="en-GB"/>
        </w:rPr>
        <w:tab/>
        <w:t>Director of Corporate Governance</w:t>
      </w:r>
    </w:p>
    <w:p w14:paraId="6876FD35" w14:textId="77777777" w:rsidR="0010557D" w:rsidRPr="0070556E" w:rsidRDefault="0010557D" w:rsidP="00126E1C">
      <w:pPr>
        <w:ind w:left="2160" w:hanging="2160"/>
        <w:rPr>
          <w:rFonts w:ascii="Arial" w:hAnsi="Arial" w:cs="Arial"/>
          <w:color w:val="000000" w:themeColor="text1"/>
          <w:u w:color="000000"/>
          <w:lang w:eastAsia="en-GB"/>
        </w:rPr>
      </w:pPr>
      <w:r w:rsidRPr="0070556E">
        <w:rPr>
          <w:rFonts w:ascii="Arial" w:hAnsi="Arial" w:cs="Arial"/>
          <w:color w:val="000000" w:themeColor="text1"/>
          <w:u w:color="000000"/>
          <w:lang w:eastAsia="en-GB"/>
        </w:rPr>
        <w:t>Matt John</w:t>
      </w:r>
      <w:r w:rsidRPr="0070556E">
        <w:rPr>
          <w:rFonts w:ascii="Arial" w:hAnsi="Arial" w:cs="Arial"/>
          <w:color w:val="000000" w:themeColor="text1"/>
          <w:u w:color="000000"/>
          <w:lang w:eastAsia="en-GB"/>
        </w:rPr>
        <w:tab/>
      </w:r>
      <w:r w:rsidRPr="0070556E">
        <w:rPr>
          <w:rFonts w:ascii="Arial" w:hAnsi="Arial" w:cs="Arial"/>
          <w:color w:val="000000" w:themeColor="text1"/>
          <w:u w:color="000000"/>
          <w:lang w:eastAsia="en-GB"/>
        </w:rPr>
        <w:tab/>
        <w:t xml:space="preserve">Director of Digital </w:t>
      </w:r>
    </w:p>
    <w:p w14:paraId="37DCC3D4" w14:textId="77777777" w:rsidR="0010557D" w:rsidRPr="0070556E" w:rsidRDefault="0010557D" w:rsidP="00126E1C">
      <w:pPr>
        <w:ind w:left="2160" w:hanging="2160"/>
        <w:rPr>
          <w:rFonts w:ascii="Arial" w:hAnsi="Arial" w:cs="Arial"/>
          <w:color w:val="000000" w:themeColor="text1"/>
          <w:u w:color="000000"/>
          <w:lang w:eastAsia="en-GB"/>
        </w:rPr>
      </w:pPr>
      <w:r w:rsidRPr="0070556E">
        <w:rPr>
          <w:rFonts w:ascii="Arial" w:hAnsi="Arial" w:cs="Arial"/>
          <w:color w:val="000000" w:themeColor="text1"/>
          <w:u w:color="000000"/>
          <w:lang w:eastAsia="en-GB"/>
        </w:rPr>
        <w:t xml:space="preserve">Richard Thomas                 Director of Insight, Communications </w:t>
      </w:r>
      <w:r w:rsidR="007F1564" w:rsidRPr="0070556E">
        <w:rPr>
          <w:rFonts w:ascii="Arial" w:hAnsi="Arial" w:cs="Arial"/>
          <w:color w:val="000000" w:themeColor="text1"/>
          <w:u w:color="000000"/>
          <w:lang w:eastAsia="en-GB"/>
        </w:rPr>
        <w:t>and</w:t>
      </w:r>
      <w:r w:rsidRPr="0070556E">
        <w:rPr>
          <w:rFonts w:ascii="Arial" w:hAnsi="Arial" w:cs="Arial"/>
          <w:color w:val="000000" w:themeColor="text1"/>
          <w:u w:color="000000"/>
          <w:lang w:eastAsia="en-GB"/>
        </w:rPr>
        <w:t xml:space="preserve"> Engagement</w:t>
      </w:r>
    </w:p>
    <w:p w14:paraId="2B51733C" w14:textId="77777777" w:rsidR="00452D97" w:rsidRDefault="007F1564" w:rsidP="00126E1C">
      <w:pPr>
        <w:ind w:left="2880" w:hanging="2880"/>
        <w:rPr>
          <w:rFonts w:ascii="Arial" w:hAnsi="Arial" w:cs="Arial"/>
          <w:color w:val="000000" w:themeColor="text1"/>
          <w:u w:color="000000"/>
          <w:lang w:eastAsia="en-GB"/>
        </w:rPr>
      </w:pPr>
      <w:r w:rsidRPr="0070556E">
        <w:rPr>
          <w:rFonts w:ascii="Arial" w:hAnsi="Arial" w:cs="Arial"/>
          <w:color w:val="000000" w:themeColor="text1"/>
          <w:u w:color="000000"/>
          <w:lang w:eastAsia="en-GB"/>
        </w:rPr>
        <w:t>Liz Stauber</w:t>
      </w:r>
      <w:r w:rsidRPr="0070556E">
        <w:rPr>
          <w:rFonts w:ascii="Arial" w:hAnsi="Arial" w:cs="Arial"/>
          <w:color w:val="000000" w:themeColor="text1"/>
          <w:u w:color="000000"/>
          <w:lang w:eastAsia="en-GB"/>
        </w:rPr>
        <w:tab/>
        <w:t>Head of Corporate Governance</w:t>
      </w:r>
    </w:p>
    <w:p w14:paraId="6EBE88C1" w14:textId="77777777" w:rsidR="0070556E" w:rsidRDefault="0070556E" w:rsidP="00126E1C">
      <w:pPr>
        <w:ind w:left="2880" w:hanging="2880"/>
        <w:rPr>
          <w:rFonts w:ascii="Arial" w:hAnsi="Arial" w:cs="Arial"/>
          <w:color w:val="000000" w:themeColor="text1"/>
          <w:u w:color="000000"/>
          <w:lang w:eastAsia="en-GB"/>
        </w:rPr>
      </w:pPr>
      <w:r>
        <w:rPr>
          <w:rFonts w:ascii="Arial" w:hAnsi="Arial" w:cs="Arial"/>
          <w:color w:val="000000" w:themeColor="text1"/>
          <w:u w:color="000000"/>
          <w:lang w:eastAsia="en-GB"/>
        </w:rPr>
        <w:t>Nia Morgan</w:t>
      </w:r>
      <w:r>
        <w:rPr>
          <w:rFonts w:ascii="Arial" w:hAnsi="Arial" w:cs="Arial"/>
          <w:color w:val="000000" w:themeColor="text1"/>
          <w:u w:color="000000"/>
          <w:lang w:eastAsia="en-GB"/>
        </w:rPr>
        <w:tab/>
        <w:t>Assistant Director of Finance</w:t>
      </w:r>
    </w:p>
    <w:p w14:paraId="1E914AA7" w14:textId="77777777" w:rsidR="0070556E" w:rsidRDefault="0070556E" w:rsidP="00126E1C">
      <w:pPr>
        <w:ind w:left="2880" w:hanging="2880"/>
        <w:rPr>
          <w:rFonts w:ascii="Arial" w:hAnsi="Arial" w:cs="Arial"/>
          <w:color w:val="000000" w:themeColor="text1"/>
          <w:u w:color="000000"/>
          <w:lang w:eastAsia="en-GB"/>
        </w:rPr>
      </w:pPr>
      <w:r>
        <w:rPr>
          <w:rFonts w:ascii="Arial" w:hAnsi="Arial" w:cs="Arial"/>
          <w:color w:val="000000" w:themeColor="text1"/>
          <w:u w:color="000000"/>
          <w:lang w:eastAsia="en-GB"/>
        </w:rPr>
        <w:t>Alison McLellan</w:t>
      </w:r>
      <w:r>
        <w:rPr>
          <w:rFonts w:ascii="Arial" w:hAnsi="Arial" w:cs="Arial"/>
          <w:color w:val="000000" w:themeColor="text1"/>
          <w:u w:color="000000"/>
          <w:lang w:eastAsia="en-GB"/>
        </w:rPr>
        <w:tab/>
        <w:t>Finance Business Partner</w:t>
      </w:r>
    </w:p>
    <w:p w14:paraId="46E9A9EE" w14:textId="77777777" w:rsidR="0070556E" w:rsidRPr="0070556E" w:rsidRDefault="0070556E" w:rsidP="00126E1C">
      <w:pPr>
        <w:ind w:left="2880" w:hanging="2880"/>
        <w:rPr>
          <w:rFonts w:ascii="Arial" w:hAnsi="Arial" w:cs="Arial"/>
          <w:color w:val="000000" w:themeColor="text1"/>
          <w:u w:color="000000"/>
          <w:lang w:eastAsia="en-GB"/>
        </w:rPr>
      </w:pPr>
      <w:r>
        <w:rPr>
          <w:rFonts w:ascii="Arial" w:hAnsi="Arial" w:cs="Arial"/>
          <w:color w:val="000000" w:themeColor="text1"/>
          <w:u w:color="000000"/>
          <w:lang w:eastAsia="en-GB"/>
        </w:rPr>
        <w:t>Jason Blewitt</w:t>
      </w:r>
      <w:r>
        <w:rPr>
          <w:rFonts w:ascii="Arial" w:hAnsi="Arial" w:cs="Arial"/>
          <w:color w:val="000000" w:themeColor="text1"/>
          <w:u w:color="000000"/>
          <w:lang w:eastAsia="en-GB"/>
        </w:rPr>
        <w:tab/>
        <w:t xml:space="preserve">Audit Wales (until minute </w:t>
      </w:r>
      <w:r w:rsidR="004A6B8D">
        <w:rPr>
          <w:rFonts w:ascii="Arial" w:hAnsi="Arial" w:cs="Arial"/>
          <w:color w:val="000000" w:themeColor="text1"/>
          <w:u w:color="000000"/>
          <w:lang w:eastAsia="en-GB"/>
        </w:rPr>
        <w:t>127/23</w:t>
      </w:r>
      <w:r>
        <w:rPr>
          <w:rFonts w:ascii="Arial" w:hAnsi="Arial" w:cs="Arial"/>
          <w:color w:val="000000" w:themeColor="text1"/>
          <w:u w:color="000000"/>
          <w:lang w:eastAsia="en-GB"/>
        </w:rPr>
        <w:t>)</w:t>
      </w:r>
    </w:p>
    <w:p w14:paraId="0D28F152" w14:textId="77777777" w:rsidR="0010557D" w:rsidRDefault="0010557D" w:rsidP="00126E1C">
      <w:pPr>
        <w:ind w:left="2880" w:hanging="2880"/>
        <w:rPr>
          <w:rFonts w:ascii="Arial" w:hAnsi="Arial" w:cs="Arial"/>
          <w:u w:color="000000"/>
          <w:lang w:eastAsia="en-GB"/>
        </w:rPr>
      </w:pPr>
    </w:p>
    <w:tbl>
      <w:tblPr>
        <w:tblW w:w="108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097"/>
      </w:tblGrid>
      <w:tr w:rsidR="00882AD5" w:rsidRPr="00526BCD" w14:paraId="21F2C60C" w14:textId="77777777" w:rsidTr="00EB7D5A">
        <w:trPr>
          <w:trHeight w:val="352"/>
        </w:trPr>
        <w:tc>
          <w:tcPr>
            <w:tcW w:w="1843" w:type="dxa"/>
            <w:shd w:val="clear" w:color="auto" w:fill="auto"/>
            <w:tcMar>
              <w:top w:w="80" w:type="dxa"/>
              <w:left w:w="80" w:type="dxa"/>
              <w:bottom w:w="80" w:type="dxa"/>
              <w:right w:w="80" w:type="dxa"/>
            </w:tcMar>
          </w:tcPr>
          <w:p w14:paraId="76BE92CE" w14:textId="77777777" w:rsidR="00E120B1" w:rsidRPr="00526BCD" w:rsidRDefault="00E120B1"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 No.</w:t>
            </w:r>
          </w:p>
        </w:tc>
        <w:tc>
          <w:tcPr>
            <w:tcW w:w="7938" w:type="dxa"/>
            <w:shd w:val="clear" w:color="auto" w:fill="auto"/>
            <w:tcMar>
              <w:top w:w="80" w:type="dxa"/>
              <w:left w:w="80" w:type="dxa"/>
              <w:bottom w:w="80" w:type="dxa"/>
              <w:right w:w="80" w:type="dxa"/>
            </w:tcMar>
          </w:tcPr>
          <w:p w14:paraId="0812D5A3" w14:textId="77777777" w:rsidR="00E120B1" w:rsidRPr="00526BCD" w:rsidRDefault="00E120B1" w:rsidP="00521C88">
            <w:pPr>
              <w:pStyle w:val="Body"/>
              <w:spacing w:before="120" w:after="120"/>
              <w:rPr>
                <w:rFonts w:ascii="Arial" w:hAnsi="Arial" w:cs="Arial"/>
                <w:b/>
                <w:color w:val="auto"/>
                <w:sz w:val="24"/>
                <w:szCs w:val="24"/>
                <w:lang w:val="en-GB"/>
              </w:rPr>
            </w:pPr>
          </w:p>
        </w:tc>
        <w:tc>
          <w:tcPr>
            <w:tcW w:w="1097" w:type="dxa"/>
            <w:shd w:val="clear" w:color="auto" w:fill="auto"/>
            <w:tcMar>
              <w:top w:w="80" w:type="dxa"/>
              <w:left w:w="80" w:type="dxa"/>
              <w:bottom w:w="80" w:type="dxa"/>
              <w:right w:w="80" w:type="dxa"/>
            </w:tcMar>
          </w:tcPr>
          <w:p w14:paraId="559A77CD" w14:textId="77777777" w:rsidR="00E120B1" w:rsidRPr="00526BCD" w:rsidRDefault="00E120B1" w:rsidP="00521C88">
            <w:pPr>
              <w:pStyle w:val="Body"/>
              <w:spacing w:before="120" w:after="120"/>
              <w:rPr>
                <w:rFonts w:ascii="Arial Bold"/>
                <w:b/>
                <w:color w:val="auto"/>
                <w:sz w:val="24"/>
                <w:szCs w:val="24"/>
                <w:lang w:val="en-GB"/>
              </w:rPr>
            </w:pPr>
            <w:r w:rsidRPr="00526BCD">
              <w:rPr>
                <w:rFonts w:ascii="Arial Bold"/>
                <w:b/>
                <w:color w:val="auto"/>
                <w:sz w:val="24"/>
                <w:szCs w:val="24"/>
                <w:lang w:val="en-GB"/>
              </w:rPr>
              <w:t>Action</w:t>
            </w:r>
          </w:p>
        </w:tc>
      </w:tr>
      <w:tr w:rsidR="00882AD5" w:rsidRPr="00526BCD" w14:paraId="57378237" w14:textId="77777777" w:rsidTr="00EB7D5A">
        <w:trPr>
          <w:trHeight w:val="352"/>
        </w:trPr>
        <w:tc>
          <w:tcPr>
            <w:tcW w:w="1843" w:type="dxa"/>
            <w:shd w:val="clear" w:color="auto" w:fill="auto"/>
            <w:tcMar>
              <w:top w:w="80" w:type="dxa"/>
              <w:left w:w="80" w:type="dxa"/>
              <w:bottom w:w="80" w:type="dxa"/>
              <w:right w:w="80" w:type="dxa"/>
            </w:tcMar>
          </w:tcPr>
          <w:p w14:paraId="79A47447" w14:textId="77777777" w:rsidR="00894C4B" w:rsidRPr="00526BCD" w:rsidRDefault="0070556E" w:rsidP="00C51C33">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123</w:t>
            </w:r>
            <w:r w:rsidR="00B1396B">
              <w:rPr>
                <w:rFonts w:ascii="Arial" w:hAnsi="Arial" w:cs="Arial"/>
                <w:b/>
                <w:color w:val="auto"/>
                <w:sz w:val="24"/>
                <w:szCs w:val="24"/>
                <w:lang w:val="en-GB"/>
              </w:rPr>
              <w:t>/23</w:t>
            </w:r>
          </w:p>
        </w:tc>
        <w:tc>
          <w:tcPr>
            <w:tcW w:w="7938" w:type="dxa"/>
            <w:shd w:val="clear" w:color="auto" w:fill="auto"/>
            <w:tcMar>
              <w:top w:w="80" w:type="dxa"/>
              <w:left w:w="80" w:type="dxa"/>
              <w:bottom w:w="80" w:type="dxa"/>
              <w:right w:w="80" w:type="dxa"/>
            </w:tcMar>
          </w:tcPr>
          <w:p w14:paraId="350DB14B" w14:textId="77777777" w:rsidR="00894C4B" w:rsidRPr="00526BCD" w:rsidRDefault="00882AD5" w:rsidP="00D37A9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W</w:t>
            </w:r>
            <w:r w:rsidR="00F80D9D">
              <w:rPr>
                <w:rFonts w:ascii="Arial" w:hAnsi="Arial" w:cs="Arial"/>
                <w:b/>
                <w:color w:val="auto"/>
                <w:sz w:val="24"/>
                <w:szCs w:val="24"/>
                <w:lang w:val="en-GB"/>
              </w:rPr>
              <w:t>E</w:t>
            </w:r>
            <w:r w:rsidRPr="00526BCD">
              <w:rPr>
                <w:rFonts w:ascii="Arial" w:hAnsi="Arial" w:cs="Arial"/>
                <w:b/>
                <w:color w:val="auto"/>
                <w:sz w:val="24"/>
                <w:szCs w:val="24"/>
                <w:lang w:val="en-GB"/>
              </w:rPr>
              <w:t xml:space="preserve">LCOME AND </w:t>
            </w:r>
            <w:r w:rsidR="00D37A90" w:rsidRPr="00526BCD">
              <w:rPr>
                <w:rFonts w:ascii="Arial" w:hAnsi="Arial" w:cs="Arial"/>
                <w:b/>
                <w:color w:val="auto"/>
                <w:sz w:val="24"/>
                <w:szCs w:val="24"/>
                <w:lang w:val="en-GB"/>
              </w:rPr>
              <w:t>INTRODUCTIONS</w:t>
            </w:r>
            <w:r w:rsidR="00F15C08" w:rsidRPr="00526BCD">
              <w:rPr>
                <w:rFonts w:ascii="Arial" w:hAnsi="Arial" w:cs="Arial"/>
                <w:b/>
                <w:color w:val="auto"/>
                <w:sz w:val="24"/>
                <w:szCs w:val="24"/>
                <w:lang w:val="en-GB"/>
              </w:rPr>
              <w:t xml:space="preserve"> </w:t>
            </w:r>
          </w:p>
        </w:tc>
        <w:tc>
          <w:tcPr>
            <w:tcW w:w="1097" w:type="dxa"/>
            <w:shd w:val="clear" w:color="auto" w:fill="auto"/>
            <w:tcMar>
              <w:top w:w="80" w:type="dxa"/>
              <w:left w:w="80" w:type="dxa"/>
              <w:bottom w:w="80" w:type="dxa"/>
              <w:right w:w="80" w:type="dxa"/>
            </w:tcMar>
          </w:tcPr>
          <w:p w14:paraId="69575A7E" w14:textId="77777777" w:rsidR="00FE5E56" w:rsidRPr="00526BCD" w:rsidRDefault="00FE5E56" w:rsidP="00521C88">
            <w:pPr>
              <w:pStyle w:val="Body"/>
              <w:spacing w:before="120" w:after="120"/>
              <w:rPr>
                <w:b/>
                <w:color w:val="auto"/>
                <w:lang w:val="en-GB"/>
              </w:rPr>
            </w:pPr>
          </w:p>
        </w:tc>
      </w:tr>
      <w:tr w:rsidR="00C8643E" w:rsidRPr="00526BCD" w14:paraId="7A965158" w14:textId="77777777" w:rsidTr="00EB7D5A">
        <w:trPr>
          <w:trHeight w:val="200"/>
        </w:trPr>
        <w:tc>
          <w:tcPr>
            <w:tcW w:w="1843" w:type="dxa"/>
            <w:shd w:val="clear" w:color="auto" w:fill="auto"/>
            <w:tcMar>
              <w:top w:w="80" w:type="dxa"/>
              <w:left w:w="80" w:type="dxa"/>
              <w:bottom w:w="80" w:type="dxa"/>
              <w:right w:w="80" w:type="dxa"/>
            </w:tcMar>
          </w:tcPr>
          <w:p w14:paraId="078B6E25" w14:textId="77777777" w:rsidR="00C8643E" w:rsidRPr="0010557D" w:rsidRDefault="00C8643E"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43E5D81E" w14:textId="77777777" w:rsidR="00C8643E" w:rsidRDefault="00C8643E" w:rsidP="0070556E">
            <w:pPr>
              <w:spacing w:before="120" w:after="120"/>
              <w:rPr>
                <w:rFonts w:ascii="Arial" w:hAnsi="Arial Unicode MS" w:cs="Arial Unicode MS"/>
                <w:u w:color="000000"/>
                <w:lang w:eastAsia="en-GB"/>
              </w:rPr>
            </w:pPr>
            <w:r w:rsidRPr="00126E1C">
              <w:rPr>
                <w:rFonts w:ascii="Arial" w:hAnsi="Arial" w:cs="Arial"/>
              </w:rPr>
              <w:t xml:space="preserve">The chair welcomed everyone to the meeting. </w:t>
            </w:r>
            <w:r w:rsidR="00126E1C" w:rsidRPr="00126E1C">
              <w:rPr>
                <w:rFonts w:ascii="Arial" w:hAnsi="Arial" w:cs="Arial"/>
              </w:rPr>
              <w:t xml:space="preserve">Apologies for absence had been received from </w:t>
            </w:r>
            <w:r w:rsidR="0070556E">
              <w:rPr>
                <w:rFonts w:ascii="Arial" w:hAnsi="Arial Unicode MS" w:cs="Arial Unicode MS"/>
                <w:u w:color="000000"/>
                <w:lang w:eastAsia="en-GB"/>
              </w:rPr>
              <w:t xml:space="preserve">Richard Evans, Executive Medical Director, Andrew Jarrett, Associate Board Member, Keith Reid, Director of Public Health and Reena Owen, Independent Member. </w:t>
            </w:r>
          </w:p>
          <w:p w14:paraId="000DDF86" w14:textId="77777777" w:rsidR="008402C9" w:rsidRDefault="008402C9" w:rsidP="0070556E">
            <w:pPr>
              <w:spacing w:before="120" w:after="120"/>
              <w:rPr>
                <w:rFonts w:ascii="Arial" w:hAnsi="Arial Unicode MS" w:cs="Arial Unicode MS"/>
                <w:u w:color="000000"/>
                <w:lang w:eastAsia="en-GB"/>
              </w:rPr>
            </w:pPr>
          </w:p>
          <w:p w14:paraId="0B0D4614" w14:textId="11412B06" w:rsidR="008402C9" w:rsidRPr="0010557D" w:rsidRDefault="008402C9" w:rsidP="0070556E">
            <w:pPr>
              <w:spacing w:before="120" w:after="120"/>
              <w:rPr>
                <w:rFonts w:ascii="Arial" w:hAnsi="Arial" w:cs="Arial"/>
              </w:rPr>
            </w:pPr>
            <w:r>
              <w:rPr>
                <w:rFonts w:ascii="Arial" w:hAnsi="Arial Unicode MS" w:cs="Arial Unicode MS"/>
                <w:u w:color="000000"/>
                <w:lang w:eastAsia="en-GB"/>
              </w:rPr>
              <w:t xml:space="preserve">The chair noted that this was </w:t>
            </w:r>
            <w:r w:rsidR="00204BED">
              <w:rPr>
                <w:rFonts w:ascii="Arial" w:hAnsi="Arial Unicode MS" w:cs="Arial Unicode MS"/>
                <w:u w:color="000000"/>
                <w:lang w:eastAsia="en-GB"/>
              </w:rPr>
              <w:t xml:space="preserve">Chief Executive </w:t>
            </w:r>
            <w:r>
              <w:rPr>
                <w:rFonts w:ascii="Arial" w:hAnsi="Arial Unicode MS" w:cs="Arial Unicode MS"/>
                <w:u w:color="000000"/>
                <w:lang w:eastAsia="en-GB"/>
              </w:rPr>
              <w:t>Mark Hackett</w:t>
            </w:r>
            <w:r>
              <w:rPr>
                <w:rFonts w:ascii="Arial" w:hAnsi="Arial Unicode MS" w:cs="Arial Unicode MS"/>
                <w:u w:color="000000"/>
                <w:lang w:eastAsia="en-GB"/>
              </w:rPr>
              <w:t>’</w:t>
            </w:r>
            <w:r>
              <w:rPr>
                <w:rFonts w:ascii="Arial" w:hAnsi="Arial Unicode MS" w:cs="Arial Unicode MS"/>
                <w:u w:color="000000"/>
                <w:lang w:eastAsia="en-GB"/>
              </w:rPr>
              <w:t>s last public board meeting before retiring, as he was on leave for the meeting at the end of July</w:t>
            </w:r>
            <w:r w:rsidR="00204BED">
              <w:rPr>
                <w:rFonts w:ascii="Arial" w:hAnsi="Arial Unicode MS" w:cs="Arial Unicode MS"/>
                <w:u w:color="000000"/>
                <w:lang w:eastAsia="en-GB"/>
              </w:rPr>
              <w:t xml:space="preserve"> 2023</w:t>
            </w:r>
            <w:r>
              <w:rPr>
                <w:rFonts w:ascii="Arial" w:hAnsi="Arial Unicode MS" w:cs="Arial Unicode MS"/>
                <w:u w:color="000000"/>
                <w:lang w:eastAsia="en-GB"/>
              </w:rPr>
              <w:t xml:space="preserve">.  Whilst there would be further opportunities to thank </w:t>
            </w:r>
            <w:r>
              <w:rPr>
                <w:rFonts w:ascii="Arial" w:hAnsi="Arial Unicode MS" w:cs="Arial Unicode MS"/>
                <w:u w:color="000000"/>
                <w:lang w:eastAsia="en-GB"/>
              </w:rPr>
              <w:lastRenderedPageBreak/>
              <w:t xml:space="preserve">Mark </w:t>
            </w:r>
            <w:r w:rsidR="00204BED">
              <w:rPr>
                <w:rFonts w:ascii="Arial" w:hAnsi="Arial Unicode MS" w:cs="Arial Unicode MS"/>
                <w:u w:color="000000"/>
                <w:lang w:eastAsia="en-GB"/>
              </w:rPr>
              <w:t xml:space="preserve">Hackett </w:t>
            </w:r>
            <w:r>
              <w:rPr>
                <w:rFonts w:ascii="Arial" w:hAnsi="Arial Unicode MS" w:cs="Arial Unicode MS"/>
                <w:u w:color="000000"/>
                <w:lang w:eastAsia="en-GB"/>
              </w:rPr>
              <w:t>before he left, she felt it was important to formally mark his significant achievements for the health board on the public record.</w:t>
            </w:r>
          </w:p>
        </w:tc>
        <w:tc>
          <w:tcPr>
            <w:tcW w:w="1097" w:type="dxa"/>
            <w:shd w:val="clear" w:color="auto" w:fill="auto"/>
            <w:tcMar>
              <w:top w:w="80" w:type="dxa"/>
              <w:left w:w="80" w:type="dxa"/>
              <w:bottom w:w="80" w:type="dxa"/>
              <w:right w:w="80" w:type="dxa"/>
            </w:tcMar>
          </w:tcPr>
          <w:p w14:paraId="17462F6E" w14:textId="77777777" w:rsidR="00C8643E" w:rsidRPr="00526BCD" w:rsidRDefault="00C8643E" w:rsidP="00521C88">
            <w:pPr>
              <w:spacing w:before="120" w:after="120"/>
              <w:rPr>
                <w:rFonts w:ascii="Arial" w:hAnsi="Arial" w:cs="Arial"/>
              </w:rPr>
            </w:pPr>
          </w:p>
        </w:tc>
      </w:tr>
      <w:tr w:rsidR="00882AD5" w:rsidRPr="00526BCD" w14:paraId="450C5067" w14:textId="77777777" w:rsidTr="00EB7D5A">
        <w:trPr>
          <w:trHeight w:val="374"/>
        </w:trPr>
        <w:tc>
          <w:tcPr>
            <w:tcW w:w="1843" w:type="dxa"/>
            <w:shd w:val="clear" w:color="auto" w:fill="auto"/>
            <w:tcMar>
              <w:top w:w="80" w:type="dxa"/>
              <w:left w:w="80" w:type="dxa"/>
              <w:bottom w:w="80" w:type="dxa"/>
              <w:right w:w="80" w:type="dxa"/>
            </w:tcMar>
          </w:tcPr>
          <w:p w14:paraId="73BB9A9F" w14:textId="77777777" w:rsidR="00FE5E56" w:rsidRPr="0010557D" w:rsidRDefault="0070556E" w:rsidP="00C9164F">
            <w:pPr>
              <w:pStyle w:val="Body"/>
              <w:spacing w:before="120" w:after="120"/>
              <w:rPr>
                <w:rFonts w:ascii="Arial" w:hAnsi="Arial" w:cs="Arial"/>
                <w:b/>
                <w:color w:val="auto"/>
                <w:sz w:val="24"/>
                <w:szCs w:val="24"/>
                <w:lang w:val="en-GB"/>
              </w:rPr>
            </w:pPr>
            <w:r>
              <w:rPr>
                <w:rFonts w:ascii="Arial Bold"/>
                <w:b/>
                <w:color w:val="auto"/>
                <w:sz w:val="24"/>
                <w:szCs w:val="24"/>
                <w:lang w:val="en-GB"/>
              </w:rPr>
              <w:t>124</w:t>
            </w:r>
            <w:r w:rsidR="00B1396B" w:rsidRPr="0010557D">
              <w:rPr>
                <w:rFonts w:ascii="Arial Bold"/>
                <w:b/>
                <w:color w:val="auto"/>
                <w:sz w:val="24"/>
                <w:szCs w:val="24"/>
                <w:lang w:val="en-GB"/>
              </w:rPr>
              <w:t>/23</w:t>
            </w:r>
          </w:p>
        </w:tc>
        <w:tc>
          <w:tcPr>
            <w:tcW w:w="7938" w:type="dxa"/>
            <w:shd w:val="clear" w:color="auto" w:fill="auto"/>
            <w:tcMar>
              <w:top w:w="80" w:type="dxa"/>
              <w:left w:w="80" w:type="dxa"/>
              <w:bottom w:w="80" w:type="dxa"/>
              <w:right w:w="80" w:type="dxa"/>
            </w:tcMar>
          </w:tcPr>
          <w:p w14:paraId="7F27B720" w14:textId="77777777" w:rsidR="00FE5E56" w:rsidRPr="0010557D" w:rsidRDefault="002E4324" w:rsidP="00521C88">
            <w:pPr>
              <w:pStyle w:val="Body"/>
              <w:spacing w:before="120" w:after="120"/>
              <w:rPr>
                <w:rFonts w:ascii="Arial" w:hAnsi="Arial" w:cs="Arial"/>
                <w:b/>
                <w:color w:val="auto"/>
                <w:sz w:val="24"/>
                <w:szCs w:val="24"/>
                <w:lang w:val="en-GB"/>
              </w:rPr>
            </w:pPr>
            <w:r w:rsidRPr="0010557D">
              <w:rPr>
                <w:rFonts w:ascii="Arial" w:hAnsi="Arial" w:cs="Arial"/>
                <w:b/>
                <w:color w:val="auto"/>
                <w:sz w:val="24"/>
                <w:szCs w:val="24"/>
                <w:lang w:val="en-GB"/>
              </w:rPr>
              <w:t>DECLARATIONS OF INTEREST</w:t>
            </w:r>
          </w:p>
        </w:tc>
        <w:tc>
          <w:tcPr>
            <w:tcW w:w="1097" w:type="dxa"/>
            <w:shd w:val="clear" w:color="auto" w:fill="auto"/>
            <w:tcMar>
              <w:top w:w="80" w:type="dxa"/>
              <w:left w:w="80" w:type="dxa"/>
              <w:bottom w:w="80" w:type="dxa"/>
              <w:right w:w="80" w:type="dxa"/>
            </w:tcMar>
          </w:tcPr>
          <w:p w14:paraId="31A94016" w14:textId="77777777" w:rsidR="00FE5E56" w:rsidRPr="00526BCD" w:rsidRDefault="00FE5E56" w:rsidP="00521C88">
            <w:pPr>
              <w:spacing w:before="120" w:after="120"/>
              <w:rPr>
                <w:rFonts w:ascii="Arial" w:hAnsi="Arial" w:cs="Arial"/>
              </w:rPr>
            </w:pPr>
          </w:p>
        </w:tc>
      </w:tr>
      <w:tr w:rsidR="00882AD5" w:rsidRPr="00526BCD" w14:paraId="31DB8910" w14:textId="77777777" w:rsidTr="00EB7D5A">
        <w:trPr>
          <w:trHeight w:val="374"/>
        </w:trPr>
        <w:tc>
          <w:tcPr>
            <w:tcW w:w="1843" w:type="dxa"/>
            <w:shd w:val="clear" w:color="auto" w:fill="auto"/>
            <w:tcMar>
              <w:top w:w="80" w:type="dxa"/>
              <w:left w:w="80" w:type="dxa"/>
              <w:bottom w:w="80" w:type="dxa"/>
              <w:right w:w="80" w:type="dxa"/>
            </w:tcMar>
          </w:tcPr>
          <w:p w14:paraId="0475530B" w14:textId="77777777" w:rsidR="00FE5E56" w:rsidRPr="0010557D" w:rsidRDefault="00FE5E56"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3FF7562" w14:textId="77777777" w:rsidR="00FE5E56" w:rsidRPr="0010557D" w:rsidRDefault="00F80D9D" w:rsidP="000A7823">
            <w:pPr>
              <w:pStyle w:val="Body"/>
              <w:spacing w:before="120" w:after="120"/>
              <w:rPr>
                <w:rFonts w:ascii="Arial" w:hAnsi="Arial" w:cs="Arial"/>
                <w:b/>
                <w:color w:val="auto"/>
                <w:sz w:val="24"/>
                <w:szCs w:val="24"/>
                <w:lang w:val="en-GB"/>
              </w:rPr>
            </w:pPr>
            <w:r w:rsidRPr="0010557D">
              <w:rPr>
                <w:rFonts w:ascii="Arial" w:hAnsi="Arial" w:cs="Arial"/>
                <w:color w:val="auto"/>
                <w:sz w:val="24"/>
                <w:szCs w:val="24"/>
                <w:lang w:val="en-GB"/>
              </w:rPr>
              <w:t>There were</w:t>
            </w:r>
            <w:r w:rsidR="002F2945" w:rsidRPr="0010557D">
              <w:rPr>
                <w:rFonts w:ascii="Arial" w:hAnsi="Arial" w:cs="Arial"/>
                <w:color w:val="auto"/>
                <w:sz w:val="24"/>
                <w:szCs w:val="24"/>
                <w:lang w:val="en-GB"/>
              </w:rPr>
              <w:t xml:space="preserve"> no</w:t>
            </w:r>
            <w:r w:rsidR="00C612DA" w:rsidRPr="0010557D">
              <w:rPr>
                <w:rFonts w:ascii="Arial" w:hAnsi="Arial" w:cs="Arial"/>
                <w:color w:val="auto"/>
                <w:sz w:val="24"/>
                <w:szCs w:val="24"/>
                <w:lang w:val="en-GB"/>
              </w:rPr>
              <w:t xml:space="preserve"> de</w:t>
            </w:r>
            <w:r w:rsidRPr="0010557D">
              <w:rPr>
                <w:rFonts w:ascii="Arial" w:hAnsi="Arial" w:cs="Arial"/>
                <w:color w:val="auto"/>
                <w:sz w:val="24"/>
                <w:szCs w:val="24"/>
                <w:lang w:val="en-GB"/>
              </w:rPr>
              <w:t>clarations of interest.</w:t>
            </w:r>
            <w:r w:rsidR="008B7069" w:rsidRPr="0010557D">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1A4706C6" w14:textId="77777777" w:rsidR="00FE5E56" w:rsidRPr="00526BCD" w:rsidRDefault="00FE5E56" w:rsidP="00521C88">
            <w:pPr>
              <w:spacing w:before="120" w:after="120"/>
              <w:rPr>
                <w:rFonts w:ascii="Arial" w:hAnsi="Arial" w:cs="Arial"/>
              </w:rPr>
            </w:pPr>
          </w:p>
        </w:tc>
      </w:tr>
      <w:tr w:rsidR="00A93486" w:rsidRPr="00526BCD" w14:paraId="4B06CD34" w14:textId="77777777" w:rsidTr="00EB7D5A">
        <w:trPr>
          <w:trHeight w:val="374"/>
        </w:trPr>
        <w:tc>
          <w:tcPr>
            <w:tcW w:w="1843" w:type="dxa"/>
            <w:shd w:val="clear" w:color="auto" w:fill="auto"/>
            <w:tcMar>
              <w:top w:w="80" w:type="dxa"/>
              <w:left w:w="80" w:type="dxa"/>
              <w:bottom w:w="80" w:type="dxa"/>
              <w:right w:w="80" w:type="dxa"/>
            </w:tcMar>
          </w:tcPr>
          <w:p w14:paraId="4E25E7F4" w14:textId="77777777" w:rsidR="00A93486" w:rsidRPr="0010557D" w:rsidRDefault="0070556E" w:rsidP="00D948A0">
            <w:pPr>
              <w:spacing w:before="120" w:after="120"/>
              <w:rPr>
                <w:rFonts w:ascii="Arial" w:hAnsi="Arial" w:cs="Arial"/>
                <w:b/>
              </w:rPr>
            </w:pPr>
            <w:r>
              <w:rPr>
                <w:rFonts w:ascii="Arial" w:hAnsi="Arial" w:cs="Arial"/>
                <w:b/>
              </w:rPr>
              <w:t>125</w:t>
            </w:r>
            <w:r w:rsidR="00B1396B" w:rsidRPr="0010557D">
              <w:rPr>
                <w:rFonts w:ascii="Arial" w:hAnsi="Arial" w:cs="Arial"/>
                <w:b/>
              </w:rPr>
              <w:t>/23</w:t>
            </w:r>
          </w:p>
        </w:tc>
        <w:tc>
          <w:tcPr>
            <w:tcW w:w="7938" w:type="dxa"/>
            <w:shd w:val="clear" w:color="auto" w:fill="auto"/>
            <w:tcMar>
              <w:top w:w="80" w:type="dxa"/>
              <w:left w:w="80" w:type="dxa"/>
              <w:bottom w:w="80" w:type="dxa"/>
              <w:right w:w="80" w:type="dxa"/>
            </w:tcMar>
          </w:tcPr>
          <w:p w14:paraId="1F405DE0" w14:textId="77777777" w:rsidR="00A93486" w:rsidRPr="0070556E" w:rsidRDefault="0070556E" w:rsidP="00D948A0">
            <w:pPr>
              <w:pStyle w:val="Body"/>
              <w:spacing w:before="120" w:after="120"/>
              <w:rPr>
                <w:rFonts w:ascii="Arial" w:hAnsi="Arial" w:cs="Arial"/>
                <w:b/>
                <w:color w:val="auto"/>
                <w:sz w:val="24"/>
                <w:szCs w:val="24"/>
                <w:lang w:val="en-GB"/>
              </w:rPr>
            </w:pPr>
            <w:r w:rsidRPr="0070556E">
              <w:rPr>
                <w:rFonts w:ascii="Arial" w:hAnsi="Arial" w:cs="Arial"/>
                <w:b/>
                <w:sz w:val="24"/>
                <w:szCs w:val="24"/>
              </w:rPr>
              <w:t>FINANCIAL ANNUAL ACCOUNTS 2022-23</w:t>
            </w:r>
          </w:p>
        </w:tc>
        <w:tc>
          <w:tcPr>
            <w:tcW w:w="1097" w:type="dxa"/>
            <w:shd w:val="clear" w:color="auto" w:fill="auto"/>
            <w:tcMar>
              <w:top w:w="80" w:type="dxa"/>
              <w:left w:w="80" w:type="dxa"/>
              <w:bottom w:w="80" w:type="dxa"/>
              <w:right w:w="80" w:type="dxa"/>
            </w:tcMar>
          </w:tcPr>
          <w:p w14:paraId="035E12E0" w14:textId="77777777" w:rsidR="00A93486" w:rsidRPr="00526BCD" w:rsidRDefault="00A93486" w:rsidP="00D948A0">
            <w:pPr>
              <w:spacing w:before="120" w:after="120"/>
              <w:rPr>
                <w:rFonts w:ascii="Arial" w:hAnsi="Arial" w:cs="Arial"/>
                <w:b/>
              </w:rPr>
            </w:pPr>
          </w:p>
        </w:tc>
      </w:tr>
      <w:tr w:rsidR="00A93486" w:rsidRPr="00507086" w14:paraId="72CD86B0" w14:textId="77777777" w:rsidTr="00EB7D5A">
        <w:trPr>
          <w:trHeight w:val="374"/>
        </w:trPr>
        <w:tc>
          <w:tcPr>
            <w:tcW w:w="1843" w:type="dxa"/>
            <w:shd w:val="clear" w:color="auto" w:fill="auto"/>
            <w:tcMar>
              <w:top w:w="80" w:type="dxa"/>
              <w:left w:w="80" w:type="dxa"/>
              <w:bottom w:w="80" w:type="dxa"/>
              <w:right w:w="80" w:type="dxa"/>
            </w:tcMar>
          </w:tcPr>
          <w:p w14:paraId="5EFB15B6" w14:textId="77777777" w:rsidR="00A93486" w:rsidRPr="00507086" w:rsidRDefault="00A93486"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17CCE71" w14:textId="77777777" w:rsidR="009D0EEB" w:rsidRDefault="0070556E" w:rsidP="009D0EEB">
            <w:pPr>
              <w:pStyle w:val="Body"/>
              <w:spacing w:before="120" w:after="120"/>
              <w:rPr>
                <w:rFonts w:ascii="Arial" w:hAnsi="Arial" w:cs="Arial"/>
                <w:b/>
                <w:color w:val="auto"/>
                <w:sz w:val="24"/>
                <w:szCs w:val="24"/>
                <w:lang w:val="en-GB"/>
              </w:rPr>
            </w:pPr>
            <w:r>
              <w:rPr>
                <w:rFonts w:ascii="Arial" w:hAnsi="Arial" w:cs="Arial"/>
                <w:color w:val="auto"/>
                <w:sz w:val="24"/>
                <w:szCs w:val="24"/>
                <w:lang w:val="en-GB"/>
              </w:rPr>
              <w:t>A report setting out the audited accounts for 2022-23</w:t>
            </w:r>
            <w:r w:rsidR="00C0136D">
              <w:rPr>
                <w:rFonts w:ascii="Arial" w:hAnsi="Arial" w:cs="Arial"/>
                <w:color w:val="auto"/>
                <w:sz w:val="24"/>
                <w:szCs w:val="24"/>
                <w:lang w:val="en-GB"/>
              </w:rPr>
              <w:t xml:space="preserve"> for ratification was </w:t>
            </w:r>
            <w:r w:rsidR="00C0136D">
              <w:rPr>
                <w:rFonts w:ascii="Arial" w:hAnsi="Arial" w:cs="Arial"/>
                <w:b/>
                <w:color w:val="auto"/>
                <w:sz w:val="24"/>
                <w:szCs w:val="24"/>
                <w:lang w:val="en-GB"/>
              </w:rPr>
              <w:t xml:space="preserve">received. </w:t>
            </w:r>
          </w:p>
          <w:p w14:paraId="0C08B167" w14:textId="77777777" w:rsidR="00C0136D" w:rsidRDefault="00C0136D" w:rsidP="009D0EEB">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In introducing the report, Darren Griffiths highlighted the following points: </w:t>
            </w:r>
          </w:p>
          <w:p w14:paraId="448A628E" w14:textId="77777777" w:rsidR="00C0136D" w:rsidRDefault="00C0136D" w:rsidP="00C0136D">
            <w:pPr>
              <w:pStyle w:val="Body"/>
              <w:numPr>
                <w:ilvl w:val="0"/>
                <w:numId w:val="40"/>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report and audit accounts had been considered by the Audit Committee that morning alongside Audit Wales’s report of the accounts; </w:t>
            </w:r>
          </w:p>
          <w:p w14:paraId="0BF3CCE3" w14:textId="77777777" w:rsidR="00C0136D" w:rsidRDefault="00C0136D" w:rsidP="00C0136D">
            <w:pPr>
              <w:pStyle w:val="Body"/>
              <w:numPr>
                <w:ilvl w:val="0"/>
                <w:numId w:val="40"/>
              </w:numPr>
              <w:spacing w:before="120" w:after="120"/>
              <w:rPr>
                <w:rFonts w:ascii="Arial" w:hAnsi="Arial" w:cs="Arial"/>
                <w:color w:val="auto"/>
                <w:sz w:val="24"/>
                <w:szCs w:val="24"/>
                <w:lang w:val="en-GB"/>
              </w:rPr>
            </w:pPr>
            <w:r>
              <w:rPr>
                <w:rFonts w:ascii="Arial" w:hAnsi="Arial" w:cs="Arial"/>
                <w:color w:val="auto"/>
                <w:sz w:val="24"/>
                <w:szCs w:val="24"/>
                <w:lang w:val="en-GB"/>
              </w:rPr>
              <w:t>The draft accounts had been submitted on time to Audit Wales on 5</w:t>
            </w:r>
            <w:r w:rsidRPr="00C0136D">
              <w:rPr>
                <w:rFonts w:ascii="Arial" w:hAnsi="Arial" w:cs="Arial"/>
                <w:color w:val="auto"/>
                <w:sz w:val="24"/>
                <w:szCs w:val="24"/>
                <w:vertAlign w:val="superscript"/>
                <w:lang w:val="en-GB"/>
              </w:rPr>
              <w:t>th</w:t>
            </w:r>
            <w:r>
              <w:rPr>
                <w:rFonts w:ascii="Arial" w:hAnsi="Arial" w:cs="Arial"/>
                <w:color w:val="auto"/>
                <w:sz w:val="24"/>
                <w:szCs w:val="24"/>
                <w:lang w:val="en-GB"/>
              </w:rPr>
              <w:t xml:space="preserve"> May 2023 and then to the Audit Committee on 18</w:t>
            </w:r>
            <w:r w:rsidRPr="00C0136D">
              <w:rPr>
                <w:rFonts w:ascii="Arial" w:hAnsi="Arial" w:cs="Arial"/>
                <w:color w:val="auto"/>
                <w:sz w:val="24"/>
                <w:szCs w:val="24"/>
                <w:vertAlign w:val="superscript"/>
                <w:lang w:val="en-GB"/>
              </w:rPr>
              <w:t>th</w:t>
            </w:r>
            <w:r>
              <w:rPr>
                <w:rFonts w:ascii="Arial" w:hAnsi="Arial" w:cs="Arial"/>
                <w:color w:val="auto"/>
                <w:sz w:val="24"/>
                <w:szCs w:val="24"/>
                <w:lang w:val="en-GB"/>
              </w:rPr>
              <w:t xml:space="preserve"> May 2023; </w:t>
            </w:r>
          </w:p>
          <w:p w14:paraId="2307D823" w14:textId="77777777" w:rsidR="00C0136D" w:rsidRDefault="00C0136D" w:rsidP="00C0136D">
            <w:pPr>
              <w:pStyle w:val="Body"/>
              <w:numPr>
                <w:ilvl w:val="0"/>
                <w:numId w:val="40"/>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They had been prepared in-line with the manual for accounts and international financial reporting standards; </w:t>
            </w:r>
          </w:p>
          <w:p w14:paraId="7EFB8EFA" w14:textId="309E7A47" w:rsidR="00C0136D" w:rsidRDefault="00C0136D" w:rsidP="00C0136D">
            <w:pPr>
              <w:pStyle w:val="Body"/>
              <w:numPr>
                <w:ilvl w:val="0"/>
                <w:numId w:val="40"/>
              </w:numPr>
              <w:spacing w:before="120" w:after="120"/>
              <w:rPr>
                <w:rFonts w:ascii="Arial" w:hAnsi="Arial" w:cs="Arial"/>
                <w:color w:val="auto"/>
                <w:sz w:val="24"/>
                <w:szCs w:val="24"/>
                <w:lang w:val="en-GB"/>
              </w:rPr>
            </w:pPr>
            <w:r>
              <w:rPr>
                <w:rFonts w:ascii="Arial" w:hAnsi="Arial" w:cs="Arial"/>
                <w:color w:val="auto"/>
                <w:sz w:val="24"/>
                <w:szCs w:val="24"/>
                <w:lang w:val="en-GB"/>
              </w:rPr>
              <w:t xml:space="preserve">Following submission of the draft, the health board had worked with Audit Wales to process </w:t>
            </w:r>
            <w:r w:rsidR="00204BED">
              <w:rPr>
                <w:rFonts w:ascii="Arial" w:hAnsi="Arial" w:cs="Arial"/>
                <w:color w:val="auto"/>
                <w:sz w:val="24"/>
                <w:szCs w:val="24"/>
                <w:lang w:val="en-GB"/>
              </w:rPr>
              <w:t xml:space="preserve">more than </w:t>
            </w:r>
            <w:r>
              <w:rPr>
                <w:rFonts w:ascii="Arial" w:hAnsi="Arial" w:cs="Arial"/>
                <w:color w:val="auto"/>
                <w:sz w:val="24"/>
                <w:szCs w:val="24"/>
                <w:lang w:val="en-GB"/>
              </w:rPr>
              <w:t>300 lines of inquiry;</w:t>
            </w:r>
          </w:p>
          <w:p w14:paraId="1497801C" w14:textId="000F371D" w:rsidR="00204BED" w:rsidRDefault="00204BED" w:rsidP="00204BED">
            <w:pPr>
              <w:pStyle w:val="Body"/>
              <w:numPr>
                <w:ilvl w:val="0"/>
                <w:numId w:val="40"/>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end-of-year position had been revised from the draft of £400k surplus in May 2023 to a final underspend of £1.838m due to an error identified in the audit. This equated to 0.12% of the health board’s gross expenditure; </w:t>
            </w:r>
          </w:p>
          <w:p w14:paraId="573D32BC" w14:textId="0E8B44FC" w:rsidR="00C0136D" w:rsidRDefault="00C0136D" w:rsidP="00C0136D">
            <w:pPr>
              <w:pStyle w:val="Body"/>
              <w:numPr>
                <w:ilvl w:val="0"/>
                <w:numId w:val="40"/>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capital resource limit position was </w:t>
            </w:r>
            <w:r w:rsidR="008402C9">
              <w:rPr>
                <w:rFonts w:ascii="Arial" w:hAnsi="Arial" w:cs="Arial"/>
                <w:color w:val="auto"/>
                <w:sz w:val="24"/>
                <w:szCs w:val="24"/>
                <w:lang w:val="en-GB"/>
              </w:rPr>
              <w:t xml:space="preserve">an </w:t>
            </w:r>
            <w:r>
              <w:rPr>
                <w:rFonts w:ascii="Arial" w:hAnsi="Arial" w:cs="Arial"/>
                <w:color w:val="auto"/>
                <w:sz w:val="24"/>
                <w:szCs w:val="24"/>
                <w:lang w:val="en-GB"/>
              </w:rPr>
              <w:t>underspend of £38</w:t>
            </w:r>
            <w:r w:rsidR="00204BED">
              <w:rPr>
                <w:rFonts w:ascii="Arial" w:hAnsi="Arial" w:cs="Arial"/>
                <w:color w:val="auto"/>
                <w:sz w:val="24"/>
                <w:szCs w:val="24"/>
                <w:lang w:val="en-GB"/>
              </w:rPr>
              <w:t>k</w:t>
            </w:r>
            <w:r>
              <w:rPr>
                <w:rFonts w:ascii="Arial" w:hAnsi="Arial" w:cs="Arial"/>
                <w:color w:val="auto"/>
                <w:sz w:val="24"/>
                <w:szCs w:val="24"/>
                <w:lang w:val="en-GB"/>
              </w:rPr>
              <w:t>;</w:t>
            </w:r>
          </w:p>
          <w:p w14:paraId="61D049FC" w14:textId="77777777" w:rsidR="00C0136D" w:rsidRDefault="00C0136D" w:rsidP="00C0136D">
            <w:pPr>
              <w:pStyle w:val="Body"/>
              <w:numPr>
                <w:ilvl w:val="0"/>
                <w:numId w:val="40"/>
              </w:numPr>
              <w:spacing w:before="120" w:after="120"/>
              <w:rPr>
                <w:rFonts w:ascii="Arial" w:hAnsi="Arial" w:cs="Arial"/>
                <w:color w:val="auto"/>
                <w:sz w:val="24"/>
                <w:szCs w:val="24"/>
                <w:lang w:val="en-GB"/>
              </w:rPr>
            </w:pPr>
            <w:r>
              <w:rPr>
                <w:rFonts w:ascii="Arial" w:hAnsi="Arial" w:cs="Arial"/>
                <w:color w:val="auto"/>
                <w:sz w:val="24"/>
                <w:szCs w:val="24"/>
                <w:lang w:val="en-GB"/>
              </w:rPr>
              <w:t xml:space="preserve">94.7% of public sector payments had been processed within 30 days against the target of 95%;  </w:t>
            </w:r>
          </w:p>
          <w:p w14:paraId="0EB333C6" w14:textId="09055E54" w:rsidR="00C0136D" w:rsidRDefault="00C0136D" w:rsidP="00C0136D">
            <w:pPr>
              <w:pStyle w:val="Body"/>
              <w:numPr>
                <w:ilvl w:val="0"/>
                <w:numId w:val="40"/>
              </w:numPr>
              <w:spacing w:before="120" w:after="120"/>
              <w:rPr>
                <w:rFonts w:ascii="Arial" w:hAnsi="Arial" w:cs="Arial"/>
                <w:color w:val="auto"/>
                <w:sz w:val="24"/>
                <w:szCs w:val="24"/>
                <w:lang w:val="en-GB"/>
              </w:rPr>
            </w:pPr>
            <w:r>
              <w:rPr>
                <w:rFonts w:ascii="Arial" w:hAnsi="Arial" w:cs="Arial"/>
                <w:color w:val="auto"/>
                <w:sz w:val="24"/>
                <w:szCs w:val="24"/>
                <w:lang w:val="en-GB"/>
              </w:rPr>
              <w:t>The health board had not met its financial duty to breakeven across three years as this had been the only year of the three to balance, which would mean a qualified accounts</w:t>
            </w:r>
            <w:r w:rsidR="00204BED">
              <w:rPr>
                <w:rFonts w:ascii="Arial" w:hAnsi="Arial" w:cs="Arial"/>
                <w:color w:val="auto"/>
                <w:sz w:val="24"/>
                <w:szCs w:val="24"/>
                <w:lang w:val="en-GB"/>
              </w:rPr>
              <w:t xml:space="preserve"> regularity</w:t>
            </w:r>
            <w:r>
              <w:rPr>
                <w:rFonts w:ascii="Arial" w:hAnsi="Arial" w:cs="Arial"/>
                <w:color w:val="auto"/>
                <w:sz w:val="24"/>
                <w:szCs w:val="24"/>
                <w:lang w:val="en-GB"/>
              </w:rPr>
              <w:t xml:space="preserve"> opinion; </w:t>
            </w:r>
          </w:p>
          <w:p w14:paraId="0BD5E3A3" w14:textId="77777777" w:rsidR="00C0136D" w:rsidRDefault="00C0136D" w:rsidP="00C0136D">
            <w:pPr>
              <w:pStyle w:val="Body"/>
              <w:numPr>
                <w:ilvl w:val="0"/>
                <w:numId w:val="40"/>
              </w:numPr>
              <w:spacing w:before="120" w:after="120"/>
              <w:rPr>
                <w:rFonts w:ascii="Arial" w:hAnsi="Arial" w:cs="Arial"/>
                <w:color w:val="auto"/>
                <w:sz w:val="24"/>
                <w:szCs w:val="24"/>
                <w:lang w:val="en-GB"/>
              </w:rPr>
            </w:pPr>
            <w:r>
              <w:rPr>
                <w:rFonts w:ascii="Arial" w:hAnsi="Arial" w:cs="Arial"/>
                <w:color w:val="auto"/>
                <w:sz w:val="24"/>
                <w:szCs w:val="24"/>
                <w:lang w:val="en-GB"/>
              </w:rPr>
              <w:t xml:space="preserve">19 changes had been made to the accounts following the Audit Wales review and there were also two uncorrected </w:t>
            </w:r>
            <w:proofErr w:type="spellStart"/>
            <w:r>
              <w:rPr>
                <w:rFonts w:ascii="Arial" w:hAnsi="Arial" w:cs="Arial"/>
                <w:color w:val="auto"/>
                <w:sz w:val="24"/>
                <w:szCs w:val="24"/>
                <w:lang w:val="en-GB"/>
              </w:rPr>
              <w:t>mis</w:t>
            </w:r>
            <w:proofErr w:type="spellEnd"/>
            <w:r>
              <w:rPr>
                <w:rFonts w:ascii="Arial" w:hAnsi="Arial" w:cs="Arial"/>
                <w:color w:val="auto"/>
                <w:sz w:val="24"/>
                <w:szCs w:val="24"/>
                <w:lang w:val="en-GB"/>
              </w:rPr>
              <w:t xml:space="preserve">-statements and two issues to bring to the attention of the board, which would be set out in the ISA 260 from Audit Wales; </w:t>
            </w:r>
          </w:p>
          <w:p w14:paraId="4B9DFA3E" w14:textId="77777777" w:rsidR="00204BED" w:rsidRDefault="00204BED" w:rsidP="00204BED">
            <w:pPr>
              <w:pStyle w:val="Body"/>
              <w:numPr>
                <w:ilvl w:val="0"/>
                <w:numId w:val="40"/>
              </w:numPr>
              <w:spacing w:before="120" w:after="120"/>
              <w:rPr>
                <w:rFonts w:ascii="Arial" w:hAnsi="Arial" w:cs="Arial"/>
                <w:color w:val="auto"/>
                <w:sz w:val="24"/>
                <w:szCs w:val="24"/>
                <w:lang w:val="en-GB"/>
              </w:rPr>
            </w:pPr>
            <w:r>
              <w:rPr>
                <w:rFonts w:ascii="Arial" w:hAnsi="Arial" w:cs="Arial"/>
                <w:color w:val="auto"/>
                <w:sz w:val="24"/>
                <w:szCs w:val="24"/>
                <w:lang w:val="en-GB"/>
              </w:rPr>
              <w:t xml:space="preserve">A lot had been learned through the process and a six-month improvement plan was to be developed. In addition, a balance </w:t>
            </w:r>
            <w:r>
              <w:rPr>
                <w:rFonts w:ascii="Arial" w:hAnsi="Arial" w:cs="Arial"/>
                <w:color w:val="auto"/>
                <w:sz w:val="24"/>
                <w:szCs w:val="24"/>
                <w:lang w:val="en-GB"/>
              </w:rPr>
              <w:lastRenderedPageBreak/>
              <w:t>sheet policy was to be developed and changes had already been made to the finance teams to address some of the issues raised:</w:t>
            </w:r>
          </w:p>
          <w:p w14:paraId="0B4BEE94" w14:textId="77777777" w:rsidR="00C0136D" w:rsidRDefault="00C0136D" w:rsidP="00C0136D">
            <w:pPr>
              <w:pStyle w:val="Body"/>
              <w:numPr>
                <w:ilvl w:val="0"/>
                <w:numId w:val="40"/>
              </w:numPr>
              <w:spacing w:before="120" w:after="120"/>
              <w:rPr>
                <w:rFonts w:ascii="Arial" w:hAnsi="Arial" w:cs="Arial"/>
                <w:color w:val="auto"/>
                <w:sz w:val="24"/>
                <w:szCs w:val="24"/>
                <w:lang w:val="en-GB"/>
              </w:rPr>
            </w:pPr>
            <w:r>
              <w:rPr>
                <w:rFonts w:ascii="Arial" w:hAnsi="Arial" w:cs="Arial"/>
                <w:color w:val="auto"/>
                <w:sz w:val="24"/>
                <w:szCs w:val="24"/>
                <w:lang w:val="en-GB"/>
              </w:rPr>
              <w:t xml:space="preserve">This was the first year since 2015-16 to achieve financial balance; </w:t>
            </w:r>
          </w:p>
          <w:p w14:paraId="7B0C6420" w14:textId="77777777" w:rsidR="009E00AF" w:rsidRDefault="009E00AF" w:rsidP="00C0136D">
            <w:pPr>
              <w:pStyle w:val="Body"/>
              <w:numPr>
                <w:ilvl w:val="0"/>
                <w:numId w:val="40"/>
              </w:numPr>
              <w:spacing w:before="120" w:after="120"/>
              <w:rPr>
                <w:rFonts w:ascii="Arial" w:hAnsi="Arial" w:cs="Arial"/>
                <w:color w:val="auto"/>
                <w:sz w:val="24"/>
                <w:szCs w:val="24"/>
                <w:lang w:val="en-GB"/>
              </w:rPr>
            </w:pPr>
            <w:r>
              <w:rPr>
                <w:rFonts w:ascii="Arial" w:hAnsi="Arial" w:cs="Arial"/>
                <w:color w:val="auto"/>
                <w:sz w:val="24"/>
                <w:szCs w:val="24"/>
                <w:lang w:val="en-GB"/>
              </w:rPr>
              <w:t xml:space="preserve">Thanks were placed on record for the support and transparency provided by Audit Wales. </w:t>
            </w:r>
          </w:p>
          <w:p w14:paraId="256A20F4" w14:textId="77777777" w:rsidR="009E00AF" w:rsidRDefault="009E00AF" w:rsidP="009E00AF">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In discussing the report, the following points were raised: </w:t>
            </w:r>
          </w:p>
          <w:p w14:paraId="737EF7E5" w14:textId="63A94FDD" w:rsidR="009E00AF" w:rsidRDefault="009C5482" w:rsidP="009E00AF">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Emma Woollett placed on record her thanks to the Director of Finance and Performance and his team for their work to deliver the annual accounts and the breakeven position. This was a significant achievement and milestone for the organisation, particularly given the impact </w:t>
            </w:r>
            <w:r w:rsidR="00204BED">
              <w:rPr>
                <w:rFonts w:ascii="Arial" w:hAnsi="Arial" w:cs="Arial"/>
                <w:color w:val="auto"/>
                <w:sz w:val="24"/>
                <w:szCs w:val="24"/>
                <w:lang w:val="en-GB"/>
              </w:rPr>
              <w:t xml:space="preserve">Covid </w:t>
            </w:r>
            <w:r>
              <w:rPr>
                <w:rFonts w:ascii="Arial" w:hAnsi="Arial" w:cs="Arial"/>
                <w:color w:val="auto"/>
                <w:sz w:val="24"/>
                <w:szCs w:val="24"/>
                <w:lang w:val="en-GB"/>
              </w:rPr>
              <w:t xml:space="preserve">had had on the organisation. She also gave thanks </w:t>
            </w:r>
            <w:r w:rsidR="008402C9">
              <w:rPr>
                <w:rFonts w:ascii="Arial" w:hAnsi="Arial" w:cs="Arial"/>
                <w:color w:val="auto"/>
                <w:sz w:val="24"/>
                <w:szCs w:val="24"/>
                <w:lang w:val="en-GB"/>
              </w:rPr>
              <w:t>to</w:t>
            </w:r>
            <w:r>
              <w:rPr>
                <w:rFonts w:ascii="Arial" w:hAnsi="Arial" w:cs="Arial"/>
                <w:color w:val="auto"/>
                <w:sz w:val="24"/>
                <w:szCs w:val="24"/>
                <w:lang w:val="en-GB"/>
              </w:rPr>
              <w:t xml:space="preserve"> Audit Wales and the Audit Committee for their support during the process. These sentiments were endorsed by other board members. </w:t>
            </w:r>
          </w:p>
          <w:p w14:paraId="68F9026D" w14:textId="77777777" w:rsidR="009C5482" w:rsidRDefault="009C5482" w:rsidP="009E00AF">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Nuria Zolle, as Chair of the Audit Committee, assured the board that the accounts had been fully scrutinised at the meeting earlier that day. Members had been content with the responses provided by the Director of Finance and Performance as to the work to address the findings. Progress would be monitored closely by the Audit Committee. She added that it was important to recognise the collective efforts across the health board to make the savings needed but it would be important to sustain these in-light of the challenging years ahead. </w:t>
            </w:r>
          </w:p>
          <w:p w14:paraId="33DF01B7" w14:textId="2A1EFD1D" w:rsidR="009C5482" w:rsidRDefault="009C5482" w:rsidP="009C5482">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Steve Spill noted the </w:t>
            </w:r>
            <w:r w:rsidR="008402C9">
              <w:rPr>
                <w:rFonts w:ascii="Arial" w:hAnsi="Arial" w:cs="Arial"/>
                <w:color w:val="auto"/>
                <w:sz w:val="24"/>
                <w:szCs w:val="24"/>
                <w:lang w:val="en-GB"/>
              </w:rPr>
              <w:t xml:space="preserve">figure of </w:t>
            </w:r>
            <w:r>
              <w:rPr>
                <w:rFonts w:ascii="Arial" w:hAnsi="Arial" w:cs="Arial"/>
                <w:color w:val="auto"/>
                <w:sz w:val="24"/>
                <w:szCs w:val="24"/>
                <w:lang w:val="en-GB"/>
              </w:rPr>
              <w:t xml:space="preserve">395 agency staff and queried if this was whole time equivalents, as this equated to £102k annual salary per person compared with £55k for health board staff. If agency staff was reduced, this was a potential £18.5m saving. Darren Griffiths confirmed that it was whole time equivalent staff and </w:t>
            </w:r>
            <w:r w:rsidR="008402C9">
              <w:rPr>
                <w:rFonts w:ascii="Arial" w:hAnsi="Arial" w:cs="Arial"/>
                <w:color w:val="auto"/>
                <w:sz w:val="24"/>
                <w:szCs w:val="24"/>
                <w:lang w:val="en-GB"/>
              </w:rPr>
              <w:t xml:space="preserve">that reducing agency spend </w:t>
            </w:r>
            <w:r>
              <w:rPr>
                <w:rFonts w:ascii="Arial" w:hAnsi="Arial" w:cs="Arial"/>
                <w:color w:val="auto"/>
                <w:sz w:val="24"/>
                <w:szCs w:val="24"/>
                <w:lang w:val="en-GB"/>
              </w:rPr>
              <w:t>was a key part of the financial recovery plan for 2023-24. The health board had been successful in international nurse recruitment over the last year and was expecting a further 130 nurses graduating from local universities. By September 2023, it was anticipated</w:t>
            </w:r>
            <w:r w:rsidR="00915D25">
              <w:rPr>
                <w:rFonts w:ascii="Arial" w:hAnsi="Arial" w:cs="Arial"/>
                <w:color w:val="auto"/>
                <w:sz w:val="24"/>
                <w:szCs w:val="24"/>
                <w:lang w:val="en-GB"/>
              </w:rPr>
              <w:t xml:space="preserve"> </w:t>
            </w:r>
            <w:r>
              <w:rPr>
                <w:rFonts w:ascii="Arial" w:hAnsi="Arial" w:cs="Arial"/>
                <w:color w:val="auto"/>
                <w:sz w:val="24"/>
                <w:szCs w:val="24"/>
                <w:lang w:val="en-GB"/>
              </w:rPr>
              <w:t xml:space="preserve">the </w:t>
            </w:r>
            <w:r w:rsidR="00204BED">
              <w:rPr>
                <w:rFonts w:ascii="Arial" w:hAnsi="Arial" w:cs="Arial"/>
                <w:color w:val="auto"/>
                <w:sz w:val="24"/>
                <w:szCs w:val="24"/>
                <w:lang w:val="en-GB"/>
              </w:rPr>
              <w:t xml:space="preserve">registered </w:t>
            </w:r>
            <w:r>
              <w:rPr>
                <w:rFonts w:ascii="Arial" w:hAnsi="Arial" w:cs="Arial"/>
                <w:color w:val="auto"/>
                <w:sz w:val="24"/>
                <w:szCs w:val="24"/>
                <w:lang w:val="en-GB"/>
              </w:rPr>
              <w:t>nursing roster would be near enough full</w:t>
            </w:r>
            <w:r w:rsidR="00915D25">
              <w:rPr>
                <w:rFonts w:ascii="Arial" w:hAnsi="Arial" w:cs="Arial"/>
                <w:color w:val="auto"/>
                <w:sz w:val="24"/>
                <w:szCs w:val="24"/>
                <w:lang w:val="en-GB"/>
              </w:rPr>
              <w:t xml:space="preserve">, which would benefit the services from a quality perspective as well as financial. </w:t>
            </w:r>
            <w:r>
              <w:rPr>
                <w:rFonts w:ascii="Arial" w:hAnsi="Arial" w:cs="Arial"/>
                <w:color w:val="auto"/>
                <w:sz w:val="24"/>
                <w:szCs w:val="24"/>
                <w:lang w:val="en-GB"/>
              </w:rPr>
              <w:t xml:space="preserve"> </w:t>
            </w:r>
          </w:p>
          <w:p w14:paraId="64592361" w14:textId="2C8EA9B8" w:rsidR="00204BED" w:rsidRDefault="00204BED" w:rsidP="00204BED">
            <w:pPr>
              <w:pStyle w:val="Body"/>
              <w:spacing w:before="120" w:after="120"/>
              <w:rPr>
                <w:rFonts w:ascii="Arial" w:hAnsi="Arial" w:cs="Arial"/>
                <w:color w:val="auto"/>
                <w:sz w:val="24"/>
                <w:szCs w:val="24"/>
                <w:lang w:val="en-GB"/>
              </w:rPr>
            </w:pPr>
            <w:r>
              <w:rPr>
                <w:rFonts w:ascii="Arial" w:hAnsi="Arial" w:cs="Arial"/>
                <w:color w:val="auto"/>
                <w:sz w:val="24"/>
                <w:szCs w:val="24"/>
                <w:lang w:val="en-GB"/>
              </w:rPr>
              <w:t>Steve Spill noted the £14.9m revision to the continuing healthcare provision and asked if there was potential to repeat this in future years. Darren Griffiths responded that there were always opportunities for the review of provisions but the issues highlighted by Audit Wales demonstrated the rigour of the calculations and the clear drive for the most accurate provisions possible would inevitably result in reduced flexibility. Future iterations would use the revised methodology to further increase accuracy</w:t>
            </w:r>
            <w:proofErr w:type="gramStart"/>
            <w:r>
              <w:rPr>
                <w:rFonts w:ascii="Arial" w:hAnsi="Arial" w:cs="Arial"/>
                <w:color w:val="auto"/>
                <w:sz w:val="24"/>
                <w:szCs w:val="24"/>
                <w:lang w:val="en-GB"/>
              </w:rPr>
              <w:t>..</w:t>
            </w:r>
            <w:proofErr w:type="gramEnd"/>
            <w:r>
              <w:rPr>
                <w:rFonts w:ascii="Arial" w:hAnsi="Arial" w:cs="Arial"/>
                <w:color w:val="auto"/>
                <w:sz w:val="24"/>
                <w:szCs w:val="24"/>
                <w:lang w:val="en-GB"/>
              </w:rPr>
              <w:t xml:space="preserve"> </w:t>
            </w:r>
          </w:p>
          <w:p w14:paraId="0DDF8A64" w14:textId="71906C50" w:rsidR="00915D25" w:rsidRPr="00C0136D" w:rsidRDefault="00204BED" w:rsidP="00915D25">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Steve Spill sought clarity around the PFI (private financial initiative) contingency interest. Darren Griffiths responded that part of the contract </w:t>
            </w:r>
            <w:r>
              <w:rPr>
                <w:rFonts w:ascii="Arial" w:hAnsi="Arial" w:cs="Arial"/>
                <w:color w:val="auto"/>
                <w:sz w:val="24"/>
                <w:szCs w:val="24"/>
                <w:lang w:val="en-GB"/>
              </w:rPr>
              <w:lastRenderedPageBreak/>
              <w:t>required provisions to be entered into a specific account (de-</w:t>
            </w:r>
            <w:proofErr w:type="spellStart"/>
            <w:r>
              <w:rPr>
                <w:rFonts w:ascii="Arial" w:hAnsi="Arial" w:cs="Arial"/>
                <w:color w:val="auto"/>
                <w:sz w:val="24"/>
                <w:szCs w:val="24"/>
                <w:lang w:val="en-GB"/>
              </w:rPr>
              <w:t>minimus</w:t>
            </w:r>
            <w:proofErr w:type="spellEnd"/>
            <w:r>
              <w:rPr>
                <w:rFonts w:ascii="Arial" w:hAnsi="Arial" w:cs="Arial"/>
                <w:color w:val="auto"/>
                <w:sz w:val="24"/>
                <w:szCs w:val="24"/>
                <w:lang w:val="en-GB"/>
              </w:rPr>
              <w:t xml:space="preserve"> fund) and if this was not allocated as part of the contract, it was returned to the health board. It was the health board’s view that it was owed interest on this money and was working through the process.</w:t>
            </w:r>
          </w:p>
        </w:tc>
        <w:tc>
          <w:tcPr>
            <w:tcW w:w="1097" w:type="dxa"/>
            <w:shd w:val="clear" w:color="auto" w:fill="auto"/>
            <w:tcMar>
              <w:top w:w="80" w:type="dxa"/>
              <w:left w:w="80" w:type="dxa"/>
              <w:bottom w:w="80" w:type="dxa"/>
              <w:right w:w="80" w:type="dxa"/>
            </w:tcMar>
          </w:tcPr>
          <w:p w14:paraId="53CCCC7C" w14:textId="77777777" w:rsidR="000A3F0E" w:rsidRPr="00507086" w:rsidRDefault="000A3F0E" w:rsidP="00B1780F">
            <w:pPr>
              <w:spacing w:before="120" w:after="120"/>
              <w:rPr>
                <w:rFonts w:ascii="Arial" w:hAnsi="Arial" w:cs="Arial"/>
                <w:b/>
              </w:rPr>
            </w:pPr>
          </w:p>
        </w:tc>
      </w:tr>
      <w:tr w:rsidR="00432B17" w:rsidRPr="00526BCD" w14:paraId="0C41BE25" w14:textId="77777777" w:rsidTr="00EB7D5A">
        <w:trPr>
          <w:trHeight w:val="374"/>
        </w:trPr>
        <w:tc>
          <w:tcPr>
            <w:tcW w:w="1843" w:type="dxa"/>
            <w:shd w:val="clear" w:color="auto" w:fill="auto"/>
            <w:tcMar>
              <w:top w:w="80" w:type="dxa"/>
              <w:left w:w="80" w:type="dxa"/>
              <w:bottom w:w="80" w:type="dxa"/>
              <w:right w:w="80" w:type="dxa"/>
            </w:tcMar>
          </w:tcPr>
          <w:p w14:paraId="51B4FF61" w14:textId="77777777" w:rsidR="00432B17" w:rsidRPr="00526BCD" w:rsidRDefault="00432B17" w:rsidP="00D948A0">
            <w:pPr>
              <w:spacing w:before="120" w:after="120"/>
              <w:rPr>
                <w:rFonts w:ascii="Arial" w:hAnsi="Arial" w:cs="Arial"/>
                <w:b/>
              </w:rPr>
            </w:pPr>
            <w:r w:rsidRPr="00526BCD">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27B60661" w14:textId="77777777" w:rsidR="00DA29DB" w:rsidRPr="00850CB9" w:rsidRDefault="003E6BCD" w:rsidP="003E6BCD">
            <w:pPr>
              <w:pStyle w:val="ListParagraph"/>
              <w:numPr>
                <w:ilvl w:val="0"/>
                <w:numId w:val="39"/>
              </w:numPr>
              <w:rPr>
                <w:color w:val="FF0000"/>
                <w:lang w:val="en-GB"/>
              </w:rPr>
            </w:pPr>
            <w:r w:rsidRPr="000A2743">
              <w:rPr>
                <w:rFonts w:hAnsi="Arial" w:cs="Arial"/>
              </w:rPr>
              <w:t xml:space="preserve">The </w:t>
            </w:r>
            <w:r>
              <w:rPr>
                <w:rFonts w:hAnsi="Arial" w:cs="Arial"/>
              </w:rPr>
              <w:t xml:space="preserve">audited </w:t>
            </w:r>
            <w:r w:rsidRPr="000A2743">
              <w:rPr>
                <w:rFonts w:hAnsi="Arial" w:cs="Arial"/>
              </w:rPr>
              <w:t>annual accounts for 2022</w:t>
            </w:r>
            <w:r>
              <w:rPr>
                <w:rFonts w:hAnsi="Arial" w:cs="Arial"/>
              </w:rPr>
              <w:t>-</w:t>
            </w:r>
            <w:r w:rsidRPr="000A2743">
              <w:rPr>
                <w:rFonts w:hAnsi="Arial" w:cs="Arial"/>
              </w:rPr>
              <w:t>23</w:t>
            </w:r>
            <w:r>
              <w:rPr>
                <w:rFonts w:hAnsi="Arial" w:cs="Arial"/>
              </w:rPr>
              <w:t xml:space="preserve"> be </w:t>
            </w:r>
            <w:r>
              <w:rPr>
                <w:rFonts w:hAnsi="Arial" w:cs="Arial"/>
                <w:b/>
              </w:rPr>
              <w:t xml:space="preserve">ratified </w:t>
            </w:r>
            <w:r>
              <w:rPr>
                <w:rFonts w:hAnsi="Arial" w:cs="Arial"/>
              </w:rPr>
              <w:t>to enable them to be submitted to Welsh Government by the deadline of midday on Monday, 31</w:t>
            </w:r>
            <w:r w:rsidRPr="000A2743">
              <w:rPr>
                <w:rFonts w:hAnsi="Arial" w:cs="Arial"/>
                <w:vertAlign w:val="superscript"/>
              </w:rPr>
              <w:t>st</w:t>
            </w:r>
            <w:r>
              <w:rPr>
                <w:rFonts w:hAnsi="Arial" w:cs="Arial"/>
              </w:rPr>
              <w:t xml:space="preserve"> July 2023.</w:t>
            </w:r>
          </w:p>
        </w:tc>
        <w:tc>
          <w:tcPr>
            <w:tcW w:w="1097" w:type="dxa"/>
            <w:shd w:val="clear" w:color="auto" w:fill="auto"/>
            <w:tcMar>
              <w:top w:w="80" w:type="dxa"/>
              <w:left w:w="80" w:type="dxa"/>
              <w:bottom w:w="80" w:type="dxa"/>
              <w:right w:w="80" w:type="dxa"/>
            </w:tcMar>
          </w:tcPr>
          <w:p w14:paraId="0D1F7E6C" w14:textId="77777777" w:rsidR="000A3F0E" w:rsidRPr="00526BCD" w:rsidRDefault="000A3F0E" w:rsidP="00810A1C">
            <w:pPr>
              <w:spacing w:before="120" w:after="120"/>
              <w:rPr>
                <w:rFonts w:ascii="Arial" w:hAnsi="Arial" w:cs="Arial"/>
                <w:b/>
              </w:rPr>
            </w:pPr>
          </w:p>
        </w:tc>
      </w:tr>
      <w:tr w:rsidR="003E6BCD" w:rsidRPr="00526BCD" w14:paraId="7640E0D0" w14:textId="77777777" w:rsidTr="00EB7D5A">
        <w:trPr>
          <w:trHeight w:val="374"/>
        </w:trPr>
        <w:tc>
          <w:tcPr>
            <w:tcW w:w="1843" w:type="dxa"/>
            <w:shd w:val="clear" w:color="auto" w:fill="auto"/>
            <w:tcMar>
              <w:top w:w="80" w:type="dxa"/>
              <w:left w:w="80" w:type="dxa"/>
              <w:bottom w:w="80" w:type="dxa"/>
              <w:right w:w="80" w:type="dxa"/>
            </w:tcMar>
          </w:tcPr>
          <w:p w14:paraId="51283ACD" w14:textId="77777777" w:rsidR="003E6BCD" w:rsidRPr="003E6BCD" w:rsidRDefault="003E6BCD" w:rsidP="003E6BCD">
            <w:pPr>
              <w:spacing w:before="120" w:after="120"/>
              <w:rPr>
                <w:rFonts w:ascii="Arial" w:hAnsi="Arial" w:cs="Arial"/>
                <w:b/>
              </w:rPr>
            </w:pPr>
            <w:r w:rsidRPr="003E6BCD">
              <w:rPr>
                <w:rFonts w:ascii="Arial" w:hAnsi="Arial" w:cs="Arial"/>
                <w:b/>
              </w:rPr>
              <w:t>126/23</w:t>
            </w:r>
          </w:p>
        </w:tc>
        <w:tc>
          <w:tcPr>
            <w:tcW w:w="7938" w:type="dxa"/>
            <w:shd w:val="clear" w:color="auto" w:fill="auto"/>
            <w:tcMar>
              <w:top w:w="80" w:type="dxa"/>
              <w:left w:w="80" w:type="dxa"/>
              <w:bottom w:w="80" w:type="dxa"/>
              <w:right w:w="80" w:type="dxa"/>
            </w:tcMar>
          </w:tcPr>
          <w:p w14:paraId="0F64AE81" w14:textId="77777777" w:rsidR="003E6BCD" w:rsidRPr="003E6BCD" w:rsidRDefault="003E6BCD" w:rsidP="003E6BCD">
            <w:pPr>
              <w:spacing w:before="120" w:after="120"/>
              <w:rPr>
                <w:rFonts w:hAnsi="Arial" w:cs="Arial"/>
                <w:b/>
              </w:rPr>
            </w:pPr>
            <w:r w:rsidRPr="003E6BCD">
              <w:rPr>
                <w:rFonts w:ascii="Arial" w:hAnsi="Arial" w:cs="Arial"/>
                <w:b/>
              </w:rPr>
              <w:t>ISA 260 Audit of Financial Statements</w:t>
            </w:r>
          </w:p>
        </w:tc>
        <w:tc>
          <w:tcPr>
            <w:tcW w:w="1097" w:type="dxa"/>
            <w:shd w:val="clear" w:color="auto" w:fill="auto"/>
            <w:tcMar>
              <w:top w:w="80" w:type="dxa"/>
              <w:left w:w="80" w:type="dxa"/>
              <w:bottom w:w="80" w:type="dxa"/>
              <w:right w:w="80" w:type="dxa"/>
            </w:tcMar>
          </w:tcPr>
          <w:p w14:paraId="24875126" w14:textId="77777777" w:rsidR="003E6BCD" w:rsidRPr="00526BCD" w:rsidRDefault="003E6BCD" w:rsidP="00810A1C">
            <w:pPr>
              <w:spacing w:before="120" w:after="120"/>
              <w:rPr>
                <w:rFonts w:ascii="Arial" w:hAnsi="Arial" w:cs="Arial"/>
                <w:b/>
              </w:rPr>
            </w:pPr>
          </w:p>
        </w:tc>
      </w:tr>
      <w:tr w:rsidR="003E6BCD" w:rsidRPr="00526BCD" w14:paraId="4419CB9C" w14:textId="77777777" w:rsidTr="00EB7D5A">
        <w:trPr>
          <w:trHeight w:val="374"/>
        </w:trPr>
        <w:tc>
          <w:tcPr>
            <w:tcW w:w="1843" w:type="dxa"/>
            <w:shd w:val="clear" w:color="auto" w:fill="auto"/>
            <w:tcMar>
              <w:top w:w="80" w:type="dxa"/>
              <w:left w:w="80" w:type="dxa"/>
              <w:bottom w:w="80" w:type="dxa"/>
              <w:right w:w="80" w:type="dxa"/>
            </w:tcMar>
          </w:tcPr>
          <w:p w14:paraId="31FD8CBD" w14:textId="77777777" w:rsidR="003E6BCD" w:rsidRPr="003E6BCD" w:rsidRDefault="003E6BCD" w:rsidP="003E6BCD">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70D0E31" w14:textId="77777777" w:rsidR="003E6BCD" w:rsidRDefault="003E6BCD" w:rsidP="003E6BCD">
            <w:pPr>
              <w:spacing w:before="120" w:after="120"/>
              <w:rPr>
                <w:rFonts w:ascii="Arial" w:hAnsi="Arial" w:cs="Arial"/>
                <w:b/>
              </w:rPr>
            </w:pPr>
            <w:r w:rsidRPr="003E6BCD">
              <w:rPr>
                <w:rFonts w:ascii="Arial" w:hAnsi="Arial" w:cs="Arial"/>
              </w:rPr>
              <w:t>The ISA 260 audit of financial statements</w:t>
            </w:r>
            <w:r>
              <w:rPr>
                <w:rFonts w:ascii="Arial" w:hAnsi="Arial" w:cs="Arial"/>
              </w:rPr>
              <w:t xml:space="preserve"> was </w:t>
            </w:r>
            <w:r>
              <w:rPr>
                <w:rFonts w:ascii="Arial" w:hAnsi="Arial" w:cs="Arial"/>
                <w:b/>
              </w:rPr>
              <w:t xml:space="preserve">received. </w:t>
            </w:r>
          </w:p>
          <w:p w14:paraId="7AE65E57" w14:textId="77777777" w:rsidR="003E6BCD" w:rsidRDefault="003E6BCD" w:rsidP="003E6BCD">
            <w:pPr>
              <w:spacing w:before="120" w:after="120"/>
              <w:rPr>
                <w:rFonts w:ascii="Arial" w:hAnsi="Arial" w:cs="Arial"/>
              </w:rPr>
            </w:pPr>
            <w:r>
              <w:rPr>
                <w:rFonts w:ascii="Arial" w:hAnsi="Arial" w:cs="Arial"/>
              </w:rPr>
              <w:t xml:space="preserve">In introducing the ISA 260, Jason Blewitt highlighted the following points: </w:t>
            </w:r>
          </w:p>
          <w:p w14:paraId="72BE2910" w14:textId="77777777" w:rsidR="003E6BCD" w:rsidRDefault="003E6BCD" w:rsidP="003E6BCD">
            <w:pPr>
              <w:pStyle w:val="ListParagraph"/>
              <w:numPr>
                <w:ilvl w:val="0"/>
                <w:numId w:val="39"/>
              </w:numPr>
              <w:rPr>
                <w:rFonts w:hAnsi="Arial" w:cs="Arial"/>
              </w:rPr>
            </w:pPr>
            <w:r>
              <w:rPr>
                <w:rFonts w:hAnsi="Arial" w:cs="Arial"/>
              </w:rPr>
              <w:t xml:space="preserve">The report had been considered by the Audit Committee that morning; </w:t>
            </w:r>
          </w:p>
          <w:p w14:paraId="043A3597" w14:textId="77777777" w:rsidR="003E6BCD" w:rsidRPr="003E6BCD" w:rsidRDefault="003E6BCD" w:rsidP="003E6BCD">
            <w:pPr>
              <w:pStyle w:val="ListParagraph"/>
              <w:numPr>
                <w:ilvl w:val="0"/>
                <w:numId w:val="39"/>
              </w:numPr>
              <w:rPr>
                <w:rFonts w:hAnsi="Arial" w:cs="Arial"/>
              </w:rPr>
            </w:pPr>
            <w:r>
              <w:t xml:space="preserve">It set out an unqualified true and fair audit opinion on the accounts, which it believed to be correct, but the audit opinion in respect of the regularity of expenditure was proposed to be qualified because of the failure to break-even over the three-year period; </w:t>
            </w:r>
          </w:p>
          <w:p w14:paraId="48268F30" w14:textId="77777777" w:rsidR="003E6BCD" w:rsidRPr="003E6BCD" w:rsidRDefault="003E6BCD" w:rsidP="003E6BCD">
            <w:pPr>
              <w:pStyle w:val="ListParagraph"/>
              <w:numPr>
                <w:ilvl w:val="0"/>
                <w:numId w:val="39"/>
              </w:numPr>
              <w:rPr>
                <w:rFonts w:hAnsi="Arial" w:cs="Arial"/>
              </w:rPr>
            </w:pPr>
            <w:r w:rsidRPr="003E6BCD">
              <w:rPr>
                <w:rFonts w:hAnsi="Arial" w:cs="Arial"/>
              </w:rPr>
              <w:t xml:space="preserve">Audit Wales worked to a concept of materialism, which it believed to be £14.7m this year for the health board; </w:t>
            </w:r>
          </w:p>
          <w:p w14:paraId="0A4FFA29" w14:textId="77777777" w:rsidR="00257141" w:rsidRDefault="00257141" w:rsidP="003E6BCD">
            <w:pPr>
              <w:pStyle w:val="ListParagraph"/>
              <w:numPr>
                <w:ilvl w:val="0"/>
                <w:numId w:val="39"/>
              </w:numPr>
              <w:rPr>
                <w:rFonts w:hAnsi="Arial" w:cs="Arial"/>
              </w:rPr>
            </w:pPr>
            <w:r>
              <w:rPr>
                <w:rFonts w:hAnsi="Arial" w:cs="Arial"/>
              </w:rPr>
              <w:t xml:space="preserve">There were two uncorrected </w:t>
            </w:r>
            <w:proofErr w:type="spellStart"/>
            <w:r>
              <w:rPr>
                <w:rFonts w:hAnsi="Arial" w:cs="Arial"/>
              </w:rPr>
              <w:t>mis</w:t>
            </w:r>
            <w:proofErr w:type="spellEnd"/>
            <w:r>
              <w:rPr>
                <w:rFonts w:hAnsi="Arial" w:cs="Arial"/>
              </w:rPr>
              <w:t>-statements:</w:t>
            </w:r>
          </w:p>
          <w:p w14:paraId="393CA294" w14:textId="77777777" w:rsidR="003E6BCD" w:rsidRDefault="00257141" w:rsidP="004A6B8D">
            <w:pPr>
              <w:pStyle w:val="ListParagraph"/>
              <w:numPr>
                <w:ilvl w:val="1"/>
                <w:numId w:val="41"/>
              </w:numPr>
              <w:rPr>
                <w:rFonts w:hAnsi="Arial" w:cs="Arial"/>
              </w:rPr>
            </w:pPr>
            <w:r>
              <w:rPr>
                <w:rFonts w:hAnsi="Arial" w:cs="Arial"/>
              </w:rPr>
              <w:t>Accrual of medical leave which Audit Wales believe</w:t>
            </w:r>
            <w:r w:rsidR="004A6B8D">
              <w:rPr>
                <w:rFonts w:hAnsi="Arial" w:cs="Arial"/>
              </w:rPr>
              <w:t>d</w:t>
            </w:r>
            <w:r>
              <w:rPr>
                <w:rFonts w:hAnsi="Arial" w:cs="Arial"/>
              </w:rPr>
              <w:t xml:space="preserve"> to be overestimated by £9.5m. £2.5m due to data provided by Health Education and Improvement Wales (HEIW) </w:t>
            </w:r>
            <w:r w:rsidR="004A6B8D">
              <w:rPr>
                <w:rFonts w:hAnsi="Arial" w:cs="Arial"/>
              </w:rPr>
              <w:t xml:space="preserve">including </w:t>
            </w:r>
            <w:r>
              <w:rPr>
                <w:rFonts w:hAnsi="Arial" w:cs="Arial"/>
              </w:rPr>
              <w:t xml:space="preserve">duplicates and £7m </w:t>
            </w:r>
            <w:r w:rsidR="004A6B8D">
              <w:rPr>
                <w:rFonts w:hAnsi="Arial" w:cs="Arial"/>
              </w:rPr>
              <w:t xml:space="preserve">due to </w:t>
            </w:r>
            <w:r>
              <w:rPr>
                <w:rFonts w:hAnsi="Arial" w:cs="Arial"/>
              </w:rPr>
              <w:t xml:space="preserve">the health board’s additional accrual as it believed the HEIW data to be incomplete. </w:t>
            </w:r>
            <w:r w:rsidR="004A6B8D">
              <w:rPr>
                <w:rFonts w:hAnsi="Arial" w:cs="Arial"/>
              </w:rPr>
              <w:t>Th</w:t>
            </w:r>
            <w:r>
              <w:rPr>
                <w:rFonts w:hAnsi="Arial" w:cs="Arial"/>
              </w:rPr>
              <w:t xml:space="preserve">e health board’s reason for its non-correction of the </w:t>
            </w:r>
            <w:proofErr w:type="spellStart"/>
            <w:r>
              <w:rPr>
                <w:rFonts w:hAnsi="Arial" w:cs="Arial"/>
              </w:rPr>
              <w:t>mis</w:t>
            </w:r>
            <w:proofErr w:type="spellEnd"/>
            <w:r>
              <w:rPr>
                <w:rFonts w:hAnsi="Arial" w:cs="Arial"/>
              </w:rPr>
              <w:t xml:space="preserve">-statement was set out in the letter of representation; </w:t>
            </w:r>
          </w:p>
          <w:p w14:paraId="6635DDA2" w14:textId="77777777" w:rsidR="00257141" w:rsidRDefault="00257141" w:rsidP="004A6B8D">
            <w:pPr>
              <w:pStyle w:val="ListParagraph"/>
              <w:numPr>
                <w:ilvl w:val="1"/>
                <w:numId w:val="41"/>
              </w:numPr>
              <w:rPr>
                <w:rFonts w:hAnsi="Arial" w:cs="Arial"/>
              </w:rPr>
            </w:pPr>
            <w:r>
              <w:rPr>
                <w:rFonts w:hAnsi="Arial" w:cs="Arial"/>
              </w:rPr>
              <w:t>Payment of leases as a new accounting standard had been applied for this year and of 23 leases tested, errors were found in five</w:t>
            </w:r>
            <w:r w:rsidR="004A6B8D">
              <w:rPr>
                <w:rFonts w:hAnsi="Arial" w:cs="Arial"/>
              </w:rPr>
              <w:t>,</w:t>
            </w:r>
            <w:r>
              <w:rPr>
                <w:rFonts w:hAnsi="Arial" w:cs="Arial"/>
              </w:rPr>
              <w:t xml:space="preserve"> which meant that of the £5m untested, errors could be present;</w:t>
            </w:r>
          </w:p>
          <w:p w14:paraId="3B846FD6" w14:textId="77777777" w:rsidR="00257141" w:rsidRDefault="00257141" w:rsidP="00257141">
            <w:pPr>
              <w:pStyle w:val="ListParagraph"/>
              <w:numPr>
                <w:ilvl w:val="0"/>
                <w:numId w:val="39"/>
              </w:numPr>
              <w:rPr>
                <w:rFonts w:hAnsi="Arial" w:cs="Arial"/>
              </w:rPr>
            </w:pPr>
            <w:r>
              <w:rPr>
                <w:rFonts w:hAnsi="Arial" w:cs="Arial"/>
              </w:rPr>
              <w:t xml:space="preserve">Corrected </w:t>
            </w:r>
            <w:proofErr w:type="spellStart"/>
            <w:r>
              <w:rPr>
                <w:rFonts w:hAnsi="Arial" w:cs="Arial"/>
              </w:rPr>
              <w:t>mis</w:t>
            </w:r>
            <w:proofErr w:type="spellEnd"/>
            <w:r>
              <w:rPr>
                <w:rFonts w:hAnsi="Arial" w:cs="Arial"/>
              </w:rPr>
              <w:t xml:space="preserve">-statements were set out in appendix three and included the correction which changed the surplus position to £1.8m; </w:t>
            </w:r>
          </w:p>
          <w:p w14:paraId="62C3325E" w14:textId="77777777" w:rsidR="00257141" w:rsidRDefault="00257141" w:rsidP="00C77D71">
            <w:pPr>
              <w:pStyle w:val="ListParagraph"/>
              <w:numPr>
                <w:ilvl w:val="0"/>
                <w:numId w:val="39"/>
              </w:numPr>
              <w:rPr>
                <w:rFonts w:hAnsi="Arial" w:cs="Arial"/>
              </w:rPr>
            </w:pPr>
            <w:r>
              <w:rPr>
                <w:rFonts w:hAnsi="Arial" w:cs="Arial"/>
              </w:rPr>
              <w:t>The other issues to report to the board comprised</w:t>
            </w:r>
            <w:r w:rsidR="00C77D71">
              <w:rPr>
                <w:rFonts w:hAnsi="Arial" w:cs="Arial"/>
              </w:rPr>
              <w:t xml:space="preserve"> t</w:t>
            </w:r>
            <w:r>
              <w:rPr>
                <w:rFonts w:hAnsi="Arial" w:cs="Arial"/>
              </w:rPr>
              <w:t xml:space="preserve">ermination payment </w:t>
            </w:r>
            <w:proofErr w:type="spellStart"/>
            <w:r>
              <w:rPr>
                <w:rFonts w:hAnsi="Arial" w:cs="Arial"/>
              </w:rPr>
              <w:t>authorised</w:t>
            </w:r>
            <w:proofErr w:type="spellEnd"/>
            <w:r>
              <w:rPr>
                <w:rFonts w:hAnsi="Arial" w:cs="Arial"/>
              </w:rPr>
              <w:t xml:space="preserve"> outside of the Remuneration and Terms of </w:t>
            </w:r>
            <w:r>
              <w:rPr>
                <w:rFonts w:hAnsi="Arial" w:cs="Arial"/>
              </w:rPr>
              <w:lastRenderedPageBreak/>
              <w:t xml:space="preserve">Service Committee </w:t>
            </w:r>
            <w:r w:rsidR="00C77D71">
              <w:rPr>
                <w:rFonts w:hAnsi="Arial" w:cs="Arial"/>
              </w:rPr>
              <w:t>and issues relating to the audit o</w:t>
            </w:r>
            <w:r w:rsidR="004A6B8D">
              <w:rPr>
                <w:rFonts w:hAnsi="Arial" w:cs="Arial"/>
              </w:rPr>
              <w:t>f</w:t>
            </w:r>
            <w:r w:rsidR="00C77D71">
              <w:rPr>
                <w:rFonts w:hAnsi="Arial" w:cs="Arial"/>
              </w:rPr>
              <w:t xml:space="preserve"> property plant equipment. Recommendations on both of these had been accepted by the health board;</w:t>
            </w:r>
          </w:p>
          <w:p w14:paraId="757020E1" w14:textId="77777777" w:rsidR="00C77D71" w:rsidRPr="00257141" w:rsidRDefault="00C77D71" w:rsidP="00C77D71">
            <w:pPr>
              <w:pStyle w:val="ListParagraph"/>
              <w:numPr>
                <w:ilvl w:val="0"/>
                <w:numId w:val="39"/>
              </w:numPr>
              <w:rPr>
                <w:rFonts w:hAnsi="Arial" w:cs="Arial"/>
              </w:rPr>
            </w:pPr>
            <w:r>
              <w:rPr>
                <w:rFonts w:hAnsi="Arial" w:cs="Arial"/>
              </w:rPr>
              <w:t xml:space="preserve">Thanks were placed on record to the health board for its co-operation during the audit process. </w:t>
            </w:r>
          </w:p>
        </w:tc>
        <w:tc>
          <w:tcPr>
            <w:tcW w:w="1097" w:type="dxa"/>
            <w:shd w:val="clear" w:color="auto" w:fill="auto"/>
            <w:tcMar>
              <w:top w:w="80" w:type="dxa"/>
              <w:left w:w="80" w:type="dxa"/>
              <w:bottom w:w="80" w:type="dxa"/>
              <w:right w:w="80" w:type="dxa"/>
            </w:tcMar>
          </w:tcPr>
          <w:p w14:paraId="69AA44AF" w14:textId="77777777" w:rsidR="003E6BCD" w:rsidRPr="003E6BCD" w:rsidRDefault="003E6BCD" w:rsidP="003E6BCD">
            <w:pPr>
              <w:spacing w:before="120" w:after="120"/>
              <w:rPr>
                <w:rFonts w:ascii="Arial" w:hAnsi="Arial" w:cs="Arial"/>
                <w:b/>
              </w:rPr>
            </w:pPr>
          </w:p>
        </w:tc>
      </w:tr>
      <w:tr w:rsidR="00C77D71" w:rsidRPr="00526BCD" w14:paraId="1E0ADEE7" w14:textId="77777777" w:rsidTr="00EB7D5A">
        <w:trPr>
          <w:trHeight w:val="374"/>
        </w:trPr>
        <w:tc>
          <w:tcPr>
            <w:tcW w:w="1843" w:type="dxa"/>
            <w:shd w:val="clear" w:color="auto" w:fill="auto"/>
            <w:tcMar>
              <w:top w:w="80" w:type="dxa"/>
              <w:left w:w="80" w:type="dxa"/>
              <w:bottom w:w="80" w:type="dxa"/>
              <w:right w:w="80" w:type="dxa"/>
            </w:tcMar>
          </w:tcPr>
          <w:p w14:paraId="2CA4F7F0" w14:textId="77777777" w:rsidR="00C77D71" w:rsidRPr="003E6BCD" w:rsidRDefault="00C77D71" w:rsidP="003E6BCD">
            <w:pPr>
              <w:spacing w:before="120" w:after="120"/>
              <w:rPr>
                <w:rFonts w:ascii="Arial" w:hAnsi="Arial" w:cs="Arial"/>
                <w:b/>
              </w:rPr>
            </w:pPr>
            <w:r>
              <w:rPr>
                <w:rFonts w:ascii="Arial" w:hAnsi="Arial" w:cs="Arial"/>
                <w:b/>
              </w:rPr>
              <w:t xml:space="preserve">Resolved: </w:t>
            </w:r>
          </w:p>
        </w:tc>
        <w:tc>
          <w:tcPr>
            <w:tcW w:w="7938" w:type="dxa"/>
            <w:shd w:val="clear" w:color="auto" w:fill="auto"/>
            <w:tcMar>
              <w:top w:w="80" w:type="dxa"/>
              <w:left w:w="80" w:type="dxa"/>
              <w:bottom w:w="80" w:type="dxa"/>
              <w:right w:w="80" w:type="dxa"/>
            </w:tcMar>
          </w:tcPr>
          <w:p w14:paraId="4FC88AFA" w14:textId="77777777" w:rsidR="00C77D71" w:rsidRPr="00C77D71" w:rsidRDefault="00C77D71" w:rsidP="00C77D71">
            <w:pPr>
              <w:spacing w:before="120" w:after="120"/>
              <w:rPr>
                <w:rFonts w:ascii="Arial" w:hAnsi="Arial" w:cs="Arial"/>
                <w:b/>
              </w:rPr>
            </w:pPr>
            <w:r>
              <w:rPr>
                <w:rFonts w:ascii="Arial" w:hAnsi="Arial" w:cs="Arial"/>
              </w:rPr>
              <w:t xml:space="preserve">The ISA 260 audit of the financial statements be </w:t>
            </w:r>
            <w:r>
              <w:rPr>
                <w:rFonts w:ascii="Arial" w:hAnsi="Arial" w:cs="Arial"/>
                <w:b/>
              </w:rPr>
              <w:t xml:space="preserve">noted. </w:t>
            </w:r>
          </w:p>
        </w:tc>
        <w:tc>
          <w:tcPr>
            <w:tcW w:w="1097" w:type="dxa"/>
            <w:shd w:val="clear" w:color="auto" w:fill="auto"/>
            <w:tcMar>
              <w:top w:w="80" w:type="dxa"/>
              <w:left w:w="80" w:type="dxa"/>
              <w:bottom w:w="80" w:type="dxa"/>
              <w:right w:w="80" w:type="dxa"/>
            </w:tcMar>
          </w:tcPr>
          <w:p w14:paraId="5B887C06" w14:textId="77777777" w:rsidR="00C77D71" w:rsidRPr="003E6BCD" w:rsidRDefault="00C77D71" w:rsidP="003E6BCD">
            <w:pPr>
              <w:spacing w:before="120" w:after="120"/>
              <w:rPr>
                <w:rFonts w:ascii="Arial" w:hAnsi="Arial" w:cs="Arial"/>
                <w:b/>
              </w:rPr>
            </w:pPr>
          </w:p>
        </w:tc>
      </w:tr>
      <w:tr w:rsidR="00C77D71" w:rsidRPr="00526BCD" w14:paraId="00AEE2C5" w14:textId="77777777" w:rsidTr="00EB7D5A">
        <w:trPr>
          <w:trHeight w:val="374"/>
        </w:trPr>
        <w:tc>
          <w:tcPr>
            <w:tcW w:w="1843" w:type="dxa"/>
            <w:shd w:val="clear" w:color="auto" w:fill="auto"/>
            <w:tcMar>
              <w:top w:w="80" w:type="dxa"/>
              <w:left w:w="80" w:type="dxa"/>
              <w:bottom w:w="80" w:type="dxa"/>
              <w:right w:w="80" w:type="dxa"/>
            </w:tcMar>
          </w:tcPr>
          <w:p w14:paraId="22160CE6" w14:textId="77777777" w:rsidR="00C77D71" w:rsidRDefault="00C77D71" w:rsidP="003E6BCD">
            <w:pPr>
              <w:spacing w:before="120" w:after="120"/>
              <w:rPr>
                <w:rFonts w:ascii="Arial" w:hAnsi="Arial" w:cs="Arial"/>
                <w:b/>
              </w:rPr>
            </w:pPr>
            <w:r>
              <w:rPr>
                <w:rFonts w:ascii="Arial" w:hAnsi="Arial" w:cs="Arial"/>
                <w:b/>
              </w:rPr>
              <w:t>127/23</w:t>
            </w:r>
          </w:p>
        </w:tc>
        <w:tc>
          <w:tcPr>
            <w:tcW w:w="7938" w:type="dxa"/>
            <w:shd w:val="clear" w:color="auto" w:fill="auto"/>
            <w:tcMar>
              <w:top w:w="80" w:type="dxa"/>
              <w:left w:w="80" w:type="dxa"/>
              <w:bottom w:w="80" w:type="dxa"/>
              <w:right w:w="80" w:type="dxa"/>
            </w:tcMar>
          </w:tcPr>
          <w:p w14:paraId="42F9AA3F" w14:textId="77777777" w:rsidR="00C77D71" w:rsidRPr="00C77D71" w:rsidRDefault="00C77D71" w:rsidP="003E6BCD">
            <w:pPr>
              <w:spacing w:before="120" w:after="120"/>
              <w:rPr>
                <w:rFonts w:ascii="Arial" w:hAnsi="Arial" w:cs="Arial"/>
                <w:b/>
              </w:rPr>
            </w:pPr>
            <w:r w:rsidRPr="00C77D71">
              <w:rPr>
                <w:rFonts w:ascii="Arial" w:hAnsi="Arial" w:cs="Arial"/>
                <w:b/>
              </w:rPr>
              <w:t xml:space="preserve">LETTER OF REPRESENTATION </w:t>
            </w:r>
          </w:p>
        </w:tc>
        <w:tc>
          <w:tcPr>
            <w:tcW w:w="1097" w:type="dxa"/>
            <w:shd w:val="clear" w:color="auto" w:fill="auto"/>
            <w:tcMar>
              <w:top w:w="80" w:type="dxa"/>
              <w:left w:w="80" w:type="dxa"/>
              <w:bottom w:w="80" w:type="dxa"/>
              <w:right w:w="80" w:type="dxa"/>
            </w:tcMar>
          </w:tcPr>
          <w:p w14:paraId="7F0512CB" w14:textId="77777777" w:rsidR="00C77D71" w:rsidRPr="003E6BCD" w:rsidRDefault="00C77D71" w:rsidP="003E6BCD">
            <w:pPr>
              <w:spacing w:before="120" w:after="120"/>
              <w:rPr>
                <w:rFonts w:ascii="Arial" w:hAnsi="Arial" w:cs="Arial"/>
                <w:b/>
              </w:rPr>
            </w:pPr>
          </w:p>
        </w:tc>
      </w:tr>
      <w:tr w:rsidR="00C77D71" w:rsidRPr="00526BCD" w14:paraId="782C9D09" w14:textId="77777777" w:rsidTr="00EB7D5A">
        <w:trPr>
          <w:trHeight w:val="374"/>
        </w:trPr>
        <w:tc>
          <w:tcPr>
            <w:tcW w:w="1843" w:type="dxa"/>
            <w:shd w:val="clear" w:color="auto" w:fill="auto"/>
            <w:tcMar>
              <w:top w:w="80" w:type="dxa"/>
              <w:left w:w="80" w:type="dxa"/>
              <w:bottom w:w="80" w:type="dxa"/>
              <w:right w:w="80" w:type="dxa"/>
            </w:tcMar>
          </w:tcPr>
          <w:p w14:paraId="503E5E22" w14:textId="77777777" w:rsidR="00C77D71" w:rsidRDefault="00C77D71" w:rsidP="003E6BCD">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03AE0B88" w14:textId="77777777" w:rsidR="00C77D71" w:rsidRPr="00C77D71" w:rsidRDefault="00C77D71" w:rsidP="00C77D71">
            <w:pPr>
              <w:spacing w:before="120" w:after="120"/>
              <w:rPr>
                <w:rFonts w:ascii="Arial" w:hAnsi="Arial" w:cs="Arial"/>
              </w:rPr>
            </w:pPr>
            <w:r>
              <w:rPr>
                <w:rFonts w:ascii="Arial" w:hAnsi="Arial" w:cs="Arial"/>
              </w:rPr>
              <w:t xml:space="preserve">The letter of representation was </w:t>
            </w:r>
            <w:r>
              <w:rPr>
                <w:rFonts w:ascii="Arial" w:hAnsi="Arial" w:cs="Arial"/>
                <w:b/>
              </w:rPr>
              <w:t xml:space="preserve">received </w:t>
            </w:r>
            <w:r w:rsidRPr="00C77D71">
              <w:rPr>
                <w:rFonts w:ascii="Arial" w:hAnsi="Arial" w:cs="Arial"/>
              </w:rPr>
              <w:t>and</w:t>
            </w:r>
            <w:r>
              <w:rPr>
                <w:rFonts w:ascii="Arial" w:hAnsi="Arial" w:cs="Arial"/>
              </w:rPr>
              <w:t xml:space="preserve"> </w:t>
            </w:r>
            <w:r>
              <w:rPr>
                <w:rFonts w:ascii="Arial" w:hAnsi="Arial" w:cs="Arial"/>
                <w:b/>
              </w:rPr>
              <w:t xml:space="preserve">approved </w:t>
            </w:r>
            <w:r>
              <w:rPr>
                <w:rFonts w:ascii="Arial" w:hAnsi="Arial" w:cs="Arial"/>
              </w:rPr>
              <w:t xml:space="preserve">for submission to Audit Wales alongside the final accounts. </w:t>
            </w:r>
          </w:p>
        </w:tc>
        <w:tc>
          <w:tcPr>
            <w:tcW w:w="1097" w:type="dxa"/>
            <w:shd w:val="clear" w:color="auto" w:fill="auto"/>
            <w:tcMar>
              <w:top w:w="80" w:type="dxa"/>
              <w:left w:w="80" w:type="dxa"/>
              <w:bottom w:w="80" w:type="dxa"/>
              <w:right w:w="80" w:type="dxa"/>
            </w:tcMar>
          </w:tcPr>
          <w:p w14:paraId="46FD22CB" w14:textId="77777777" w:rsidR="00C77D71" w:rsidRPr="003E6BCD" w:rsidRDefault="00C77D71" w:rsidP="003E6BCD">
            <w:pPr>
              <w:spacing w:before="120" w:after="120"/>
              <w:rPr>
                <w:rFonts w:ascii="Arial" w:hAnsi="Arial" w:cs="Arial"/>
                <w:b/>
              </w:rPr>
            </w:pPr>
          </w:p>
        </w:tc>
      </w:tr>
      <w:tr w:rsidR="00C77D71" w:rsidRPr="00526BCD" w14:paraId="1D5B57C4" w14:textId="77777777" w:rsidTr="00EB7D5A">
        <w:trPr>
          <w:trHeight w:val="374"/>
        </w:trPr>
        <w:tc>
          <w:tcPr>
            <w:tcW w:w="1843" w:type="dxa"/>
            <w:shd w:val="clear" w:color="auto" w:fill="auto"/>
            <w:tcMar>
              <w:top w:w="80" w:type="dxa"/>
              <w:left w:w="80" w:type="dxa"/>
              <w:bottom w:w="80" w:type="dxa"/>
              <w:right w:w="80" w:type="dxa"/>
            </w:tcMar>
          </w:tcPr>
          <w:p w14:paraId="6291538F" w14:textId="77777777" w:rsidR="00C77D71" w:rsidRDefault="00C77D71" w:rsidP="003E6BCD">
            <w:pPr>
              <w:spacing w:before="120" w:after="120"/>
              <w:rPr>
                <w:rFonts w:ascii="Arial" w:hAnsi="Arial" w:cs="Arial"/>
                <w:b/>
              </w:rPr>
            </w:pPr>
            <w:r>
              <w:rPr>
                <w:rFonts w:ascii="Arial" w:hAnsi="Arial" w:cs="Arial"/>
                <w:b/>
              </w:rPr>
              <w:t>128/23</w:t>
            </w:r>
          </w:p>
        </w:tc>
        <w:tc>
          <w:tcPr>
            <w:tcW w:w="7938" w:type="dxa"/>
            <w:shd w:val="clear" w:color="auto" w:fill="auto"/>
            <w:tcMar>
              <w:top w:w="80" w:type="dxa"/>
              <w:left w:w="80" w:type="dxa"/>
              <w:bottom w:w="80" w:type="dxa"/>
              <w:right w:w="80" w:type="dxa"/>
            </w:tcMar>
          </w:tcPr>
          <w:p w14:paraId="7C3F875D" w14:textId="77777777" w:rsidR="00C77D71" w:rsidRPr="00C77D71" w:rsidRDefault="00C77D71" w:rsidP="00C77D71">
            <w:pPr>
              <w:spacing w:before="120" w:after="120"/>
              <w:rPr>
                <w:rFonts w:ascii="Arial" w:hAnsi="Arial" w:cs="Arial"/>
                <w:b/>
              </w:rPr>
            </w:pPr>
            <w:r w:rsidRPr="00C77D71">
              <w:rPr>
                <w:rFonts w:ascii="Arial" w:hAnsi="Arial" w:cs="Arial"/>
                <w:b/>
              </w:rPr>
              <w:t xml:space="preserve">RESPONSE TO AUDIT ENQUIRIES </w:t>
            </w:r>
          </w:p>
        </w:tc>
        <w:tc>
          <w:tcPr>
            <w:tcW w:w="1097" w:type="dxa"/>
            <w:shd w:val="clear" w:color="auto" w:fill="auto"/>
            <w:tcMar>
              <w:top w:w="80" w:type="dxa"/>
              <w:left w:w="80" w:type="dxa"/>
              <w:bottom w:w="80" w:type="dxa"/>
              <w:right w:w="80" w:type="dxa"/>
            </w:tcMar>
          </w:tcPr>
          <w:p w14:paraId="2C38E2A3" w14:textId="77777777" w:rsidR="00C77D71" w:rsidRPr="003E6BCD" w:rsidRDefault="00C77D71" w:rsidP="003E6BCD">
            <w:pPr>
              <w:spacing w:before="120" w:after="120"/>
              <w:rPr>
                <w:rFonts w:ascii="Arial" w:hAnsi="Arial" w:cs="Arial"/>
                <w:b/>
              </w:rPr>
            </w:pPr>
          </w:p>
        </w:tc>
      </w:tr>
      <w:tr w:rsidR="00C77D71" w:rsidRPr="00526BCD" w14:paraId="1ED2DB60" w14:textId="77777777" w:rsidTr="00EB7D5A">
        <w:trPr>
          <w:trHeight w:val="374"/>
        </w:trPr>
        <w:tc>
          <w:tcPr>
            <w:tcW w:w="1843" w:type="dxa"/>
            <w:shd w:val="clear" w:color="auto" w:fill="auto"/>
            <w:tcMar>
              <w:top w:w="80" w:type="dxa"/>
              <w:left w:w="80" w:type="dxa"/>
              <w:bottom w:w="80" w:type="dxa"/>
              <w:right w:w="80" w:type="dxa"/>
            </w:tcMar>
          </w:tcPr>
          <w:p w14:paraId="5442B7CB" w14:textId="77777777" w:rsidR="00C77D71" w:rsidRDefault="00C77D71" w:rsidP="003E6BCD">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E91CC6D" w14:textId="77777777" w:rsidR="00C77D71" w:rsidRPr="00C77D71" w:rsidRDefault="00C77D71" w:rsidP="003E6BCD">
            <w:pPr>
              <w:spacing w:before="120" w:after="120"/>
              <w:rPr>
                <w:rFonts w:ascii="Arial" w:hAnsi="Arial" w:cs="Arial"/>
                <w:b/>
              </w:rPr>
            </w:pPr>
            <w:r>
              <w:rPr>
                <w:rFonts w:ascii="Arial" w:hAnsi="Arial" w:cs="Arial"/>
              </w:rPr>
              <w:t xml:space="preserve">The response to the Audit Wales audit enquiries was </w:t>
            </w:r>
            <w:r>
              <w:rPr>
                <w:rFonts w:ascii="Arial" w:hAnsi="Arial" w:cs="Arial"/>
                <w:b/>
              </w:rPr>
              <w:t xml:space="preserve">received </w:t>
            </w:r>
            <w:r w:rsidRPr="00C77D71">
              <w:rPr>
                <w:rFonts w:ascii="Arial" w:hAnsi="Arial" w:cs="Arial"/>
              </w:rPr>
              <w:t>and</w:t>
            </w:r>
            <w:r>
              <w:rPr>
                <w:rFonts w:ascii="Arial" w:hAnsi="Arial" w:cs="Arial"/>
                <w:b/>
              </w:rPr>
              <w:t xml:space="preserve"> noted. </w:t>
            </w:r>
          </w:p>
        </w:tc>
        <w:tc>
          <w:tcPr>
            <w:tcW w:w="1097" w:type="dxa"/>
            <w:shd w:val="clear" w:color="auto" w:fill="auto"/>
            <w:tcMar>
              <w:top w:w="80" w:type="dxa"/>
              <w:left w:w="80" w:type="dxa"/>
              <w:bottom w:w="80" w:type="dxa"/>
              <w:right w:w="80" w:type="dxa"/>
            </w:tcMar>
          </w:tcPr>
          <w:p w14:paraId="5A5C37BB" w14:textId="77777777" w:rsidR="00C77D71" w:rsidRPr="003E6BCD" w:rsidRDefault="00C77D71" w:rsidP="003E6BCD">
            <w:pPr>
              <w:spacing w:before="120" w:after="120"/>
              <w:rPr>
                <w:rFonts w:ascii="Arial" w:hAnsi="Arial" w:cs="Arial"/>
                <w:b/>
              </w:rPr>
            </w:pPr>
          </w:p>
        </w:tc>
      </w:tr>
      <w:tr w:rsidR="00C77D71" w:rsidRPr="00526BCD" w14:paraId="21454F4D" w14:textId="77777777" w:rsidTr="00EB7D5A">
        <w:trPr>
          <w:trHeight w:val="374"/>
        </w:trPr>
        <w:tc>
          <w:tcPr>
            <w:tcW w:w="1843" w:type="dxa"/>
            <w:shd w:val="clear" w:color="auto" w:fill="auto"/>
            <w:tcMar>
              <w:top w:w="80" w:type="dxa"/>
              <w:left w:w="80" w:type="dxa"/>
              <w:bottom w:w="80" w:type="dxa"/>
              <w:right w:w="80" w:type="dxa"/>
            </w:tcMar>
          </w:tcPr>
          <w:p w14:paraId="1A36AE92" w14:textId="77777777" w:rsidR="00C77D71" w:rsidRDefault="00C77D71" w:rsidP="003E6BCD">
            <w:pPr>
              <w:spacing w:before="120" w:after="120"/>
              <w:rPr>
                <w:rFonts w:ascii="Arial" w:hAnsi="Arial" w:cs="Arial"/>
                <w:b/>
              </w:rPr>
            </w:pPr>
            <w:r>
              <w:rPr>
                <w:rFonts w:ascii="Arial" w:hAnsi="Arial" w:cs="Arial"/>
                <w:b/>
              </w:rPr>
              <w:t>129/23</w:t>
            </w:r>
          </w:p>
        </w:tc>
        <w:tc>
          <w:tcPr>
            <w:tcW w:w="7938" w:type="dxa"/>
            <w:shd w:val="clear" w:color="auto" w:fill="auto"/>
            <w:tcMar>
              <w:top w:w="80" w:type="dxa"/>
              <w:left w:w="80" w:type="dxa"/>
              <w:bottom w:w="80" w:type="dxa"/>
              <w:right w:w="80" w:type="dxa"/>
            </w:tcMar>
          </w:tcPr>
          <w:p w14:paraId="3ED3CF76" w14:textId="77777777" w:rsidR="00C77D71" w:rsidRPr="00840A6E" w:rsidRDefault="00C77D71" w:rsidP="003E6BCD">
            <w:pPr>
              <w:spacing w:before="120" w:after="120"/>
              <w:rPr>
                <w:rFonts w:ascii="Arial" w:hAnsi="Arial" w:cs="Arial"/>
                <w:b/>
              </w:rPr>
            </w:pPr>
            <w:r w:rsidRPr="00840A6E">
              <w:rPr>
                <w:rFonts w:ascii="Arial" w:hAnsi="Arial" w:cs="Arial"/>
                <w:b/>
              </w:rPr>
              <w:t>HEAD OF INTERNAL AUDIT OPINION AND ANNUAL REPORT</w:t>
            </w:r>
          </w:p>
        </w:tc>
        <w:tc>
          <w:tcPr>
            <w:tcW w:w="1097" w:type="dxa"/>
            <w:shd w:val="clear" w:color="auto" w:fill="auto"/>
            <w:tcMar>
              <w:top w:w="80" w:type="dxa"/>
              <w:left w:w="80" w:type="dxa"/>
              <w:bottom w:w="80" w:type="dxa"/>
              <w:right w:w="80" w:type="dxa"/>
            </w:tcMar>
          </w:tcPr>
          <w:p w14:paraId="5ECAB317" w14:textId="77777777" w:rsidR="00C77D71" w:rsidRPr="003E6BCD" w:rsidRDefault="00C77D71" w:rsidP="003E6BCD">
            <w:pPr>
              <w:spacing w:before="120" w:after="120"/>
              <w:rPr>
                <w:rFonts w:ascii="Arial" w:hAnsi="Arial" w:cs="Arial"/>
                <w:b/>
              </w:rPr>
            </w:pPr>
          </w:p>
        </w:tc>
      </w:tr>
      <w:tr w:rsidR="00C77D71" w:rsidRPr="00526BCD" w14:paraId="67920FF8" w14:textId="77777777" w:rsidTr="00EB7D5A">
        <w:trPr>
          <w:trHeight w:val="374"/>
        </w:trPr>
        <w:tc>
          <w:tcPr>
            <w:tcW w:w="1843" w:type="dxa"/>
            <w:shd w:val="clear" w:color="auto" w:fill="auto"/>
            <w:tcMar>
              <w:top w:w="80" w:type="dxa"/>
              <w:left w:w="80" w:type="dxa"/>
              <w:bottom w:w="80" w:type="dxa"/>
              <w:right w:w="80" w:type="dxa"/>
            </w:tcMar>
          </w:tcPr>
          <w:p w14:paraId="7AFFFD8F" w14:textId="77777777" w:rsidR="00C77D71" w:rsidRDefault="00C77D71" w:rsidP="003E6BCD">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9AF46D1" w14:textId="77777777" w:rsidR="00C77D71" w:rsidRDefault="00C77D71" w:rsidP="003E6BCD">
            <w:pPr>
              <w:spacing w:before="120" w:after="120"/>
              <w:rPr>
                <w:rFonts w:ascii="Arial" w:hAnsi="Arial" w:cs="Arial"/>
                <w:b/>
              </w:rPr>
            </w:pPr>
            <w:r>
              <w:rPr>
                <w:rFonts w:ascii="Arial" w:hAnsi="Arial" w:cs="Arial"/>
              </w:rPr>
              <w:t xml:space="preserve">The Head of Internal Audit opinion and annual report for 2022-23 was </w:t>
            </w:r>
            <w:r>
              <w:rPr>
                <w:rFonts w:ascii="Arial" w:hAnsi="Arial" w:cs="Arial"/>
                <w:b/>
              </w:rPr>
              <w:t xml:space="preserve">received. </w:t>
            </w:r>
          </w:p>
          <w:p w14:paraId="643CA11B" w14:textId="77777777" w:rsidR="00C77D71" w:rsidRDefault="00C77D71" w:rsidP="003E6BCD">
            <w:pPr>
              <w:spacing w:before="120" w:after="120"/>
              <w:rPr>
                <w:rFonts w:ascii="Arial" w:hAnsi="Arial" w:cs="Arial"/>
              </w:rPr>
            </w:pPr>
            <w:r>
              <w:rPr>
                <w:rFonts w:ascii="Arial" w:hAnsi="Arial" w:cs="Arial"/>
              </w:rPr>
              <w:t xml:space="preserve">In introducing the report, Hazel Lloyd highlighted the following points: </w:t>
            </w:r>
          </w:p>
          <w:p w14:paraId="04FD7934" w14:textId="77777777" w:rsidR="00C77D71" w:rsidRPr="00C77D71" w:rsidRDefault="00C77D71" w:rsidP="00C77D71">
            <w:pPr>
              <w:pStyle w:val="ListParagraph"/>
              <w:numPr>
                <w:ilvl w:val="0"/>
                <w:numId w:val="39"/>
              </w:numPr>
              <w:rPr>
                <w:rFonts w:hAnsi="Arial" w:cs="Arial"/>
              </w:rPr>
            </w:pPr>
            <w:r>
              <w:rPr>
                <w:rFonts w:hAnsi="Arial" w:cs="Arial"/>
              </w:rPr>
              <w:t>29 audits had been completed in the year – three substantial, 17 reasonable and seven limited assurance reports, with two a</w:t>
            </w:r>
            <w:r w:rsidRPr="00C77D71">
              <w:rPr>
                <w:rFonts w:hAnsi="Arial" w:cs="Arial"/>
              </w:rPr>
              <w:t xml:space="preserve">dvisory notes; </w:t>
            </w:r>
          </w:p>
          <w:p w14:paraId="0B1F850E" w14:textId="77777777" w:rsidR="00C77D71" w:rsidRPr="00C77D71" w:rsidRDefault="00C77D71" w:rsidP="00C77D71">
            <w:pPr>
              <w:pStyle w:val="ListParagraph"/>
              <w:numPr>
                <w:ilvl w:val="0"/>
                <w:numId w:val="39"/>
              </w:numPr>
              <w:rPr>
                <w:rFonts w:hAnsi="Arial" w:cs="Arial"/>
              </w:rPr>
            </w:pPr>
            <w:r w:rsidRPr="00C77D71">
              <w:rPr>
                <w:rFonts w:hAnsi="Arial" w:cs="Arial"/>
              </w:rPr>
              <w:t xml:space="preserve">All reports had been received by the Audit Committee; </w:t>
            </w:r>
          </w:p>
          <w:p w14:paraId="5340104C" w14:textId="77777777" w:rsidR="00C77D71" w:rsidRPr="00C77D71" w:rsidRDefault="00C77D71" w:rsidP="00C77D71">
            <w:pPr>
              <w:pStyle w:val="ListParagraph"/>
              <w:numPr>
                <w:ilvl w:val="0"/>
                <w:numId w:val="39"/>
              </w:numPr>
              <w:rPr>
                <w:rFonts w:hAnsi="Arial" w:cs="Arial"/>
              </w:rPr>
            </w:pPr>
            <w:r w:rsidRPr="00C77D71">
              <w:rPr>
                <w:rFonts w:hAnsi="Arial" w:cs="Arial"/>
              </w:rPr>
              <w:t>Overall audit rating for the year was reasonable assurance.</w:t>
            </w:r>
          </w:p>
          <w:p w14:paraId="5BBE25E0" w14:textId="77777777" w:rsidR="00C77D71" w:rsidRPr="00C77D71" w:rsidRDefault="00C77D71" w:rsidP="00C77D71">
            <w:pPr>
              <w:spacing w:before="120" w:after="120"/>
              <w:rPr>
                <w:rFonts w:ascii="Arial" w:hAnsi="Arial" w:cs="Arial"/>
              </w:rPr>
            </w:pPr>
            <w:r w:rsidRPr="00C77D71">
              <w:rPr>
                <w:rFonts w:ascii="Arial" w:hAnsi="Arial" w:cs="Arial"/>
              </w:rPr>
              <w:t xml:space="preserve">In discussing the report, the following points were raised: </w:t>
            </w:r>
          </w:p>
          <w:p w14:paraId="28BFDC4A" w14:textId="77777777" w:rsidR="00C77D71" w:rsidRDefault="00C77D71" w:rsidP="00C77D71">
            <w:pPr>
              <w:spacing w:before="120" w:after="120"/>
              <w:rPr>
                <w:rFonts w:ascii="Arial" w:hAnsi="Arial" w:cs="Arial"/>
              </w:rPr>
            </w:pPr>
            <w:r w:rsidRPr="00C77D71">
              <w:rPr>
                <w:rFonts w:ascii="Arial" w:hAnsi="Arial" w:cs="Arial"/>
              </w:rPr>
              <w:t xml:space="preserve">Emma Woollett placed on record her thanks for the internal audit support throughout the year. </w:t>
            </w:r>
          </w:p>
          <w:p w14:paraId="6372DB85" w14:textId="4D0DA4B5" w:rsidR="00C77D71" w:rsidRDefault="00C77D71" w:rsidP="000E4C77">
            <w:pPr>
              <w:spacing w:before="120" w:after="120"/>
              <w:rPr>
                <w:rFonts w:ascii="Arial" w:hAnsi="Arial" w:cs="Arial"/>
              </w:rPr>
            </w:pPr>
            <w:r>
              <w:rPr>
                <w:rFonts w:ascii="Arial" w:hAnsi="Arial" w:cs="Arial"/>
              </w:rPr>
              <w:t>Emma Woollett stated it was a useful report to see as she did not regularly attend Audit Committee and it provided an overall assessment of each review. It was pleasing to see the overall reasonable assurance rating</w:t>
            </w:r>
            <w:r w:rsidR="000E4C77">
              <w:rPr>
                <w:rFonts w:ascii="Arial" w:hAnsi="Arial" w:cs="Arial"/>
              </w:rPr>
              <w:t xml:space="preserve"> and for</w:t>
            </w:r>
            <w:r>
              <w:rPr>
                <w:rFonts w:ascii="Arial" w:hAnsi="Arial" w:cs="Arial"/>
              </w:rPr>
              <w:t xml:space="preserve"> some of the limited assurance reports, such as </w:t>
            </w:r>
            <w:r w:rsidR="000E4C77">
              <w:rPr>
                <w:rFonts w:ascii="Arial" w:hAnsi="Arial" w:cs="Arial"/>
              </w:rPr>
              <w:t xml:space="preserve">continuing healthcare and transition of child and adolescent mental services to adult, it was known that work was ongoing. She queried what was being undertaken in other areas, such as health and safety, information </w:t>
            </w:r>
            <w:r w:rsidR="000E4C77">
              <w:rPr>
                <w:rFonts w:ascii="Arial" w:hAnsi="Arial" w:cs="Arial"/>
              </w:rPr>
              <w:lastRenderedPageBreak/>
              <w:t>governance and estates</w:t>
            </w:r>
            <w:r w:rsidR="004A6B8D">
              <w:rPr>
                <w:rFonts w:ascii="Arial" w:hAnsi="Arial" w:cs="Arial"/>
              </w:rPr>
              <w:t>,</w:t>
            </w:r>
            <w:r w:rsidR="000E4C77">
              <w:rPr>
                <w:rFonts w:ascii="Arial" w:hAnsi="Arial" w:cs="Arial"/>
              </w:rPr>
              <w:t xml:space="preserve"> to ensure progress for future years. Nuria Zolle provided assurance that the Audit Committee kept a focus on limited assurance reports to ensure actions were being taking, but also referred the reports to the relevant committees to monitor progress. Darren Griffiths advised that he now had oversight for estates and health and safety and 60% of outstanding actions had already been addressed. He had established a rigorous process to oversee such reports going forward and also made changes to the reporting processes for capital, estates and health and safety to provide better governance. Matt John stated that the issues around information governance related to resources for subject access requests and a post was now out to recruitment. A subject access request policy was also out for approval. The governance model around information governance and cyber had been updated to provide more seniority around decision making which now comprised the </w:t>
            </w:r>
            <w:proofErr w:type="spellStart"/>
            <w:r w:rsidR="000E4C77">
              <w:rPr>
                <w:rFonts w:ascii="Arial" w:hAnsi="Arial" w:cs="Arial"/>
              </w:rPr>
              <w:t>Caldicott</w:t>
            </w:r>
            <w:proofErr w:type="spellEnd"/>
            <w:r w:rsidR="000E4C77">
              <w:rPr>
                <w:rFonts w:ascii="Arial" w:hAnsi="Arial" w:cs="Arial"/>
              </w:rPr>
              <w:t xml:space="preserve"> Guardian, Senior Information Risk Owner and Director of Corporate Governance. </w:t>
            </w:r>
          </w:p>
          <w:p w14:paraId="485C78F3" w14:textId="77777777" w:rsidR="00840A6E" w:rsidRPr="00840A6E" w:rsidRDefault="00840A6E" w:rsidP="00840A6E">
            <w:pPr>
              <w:spacing w:before="120" w:after="120"/>
              <w:rPr>
                <w:rFonts w:ascii="Arial" w:hAnsi="Arial" w:cs="Arial"/>
              </w:rPr>
            </w:pPr>
            <w:r>
              <w:rPr>
                <w:rFonts w:ascii="Arial" w:hAnsi="Arial" w:cs="Arial"/>
              </w:rPr>
              <w:t xml:space="preserve">Nuria Zolle highlighted the substantial assurance around the digital transformation work as it was important to reflect the higher rated reports. She added that it had been encouraging to hear in Audit Committee that other independent members on other committees had been able to see some of the progress being made in relation to audits. </w:t>
            </w:r>
          </w:p>
        </w:tc>
        <w:tc>
          <w:tcPr>
            <w:tcW w:w="1097" w:type="dxa"/>
            <w:shd w:val="clear" w:color="auto" w:fill="auto"/>
            <w:tcMar>
              <w:top w:w="80" w:type="dxa"/>
              <w:left w:w="80" w:type="dxa"/>
              <w:bottom w:w="80" w:type="dxa"/>
              <w:right w:w="80" w:type="dxa"/>
            </w:tcMar>
          </w:tcPr>
          <w:p w14:paraId="1E98D0E1" w14:textId="77777777" w:rsidR="00C77D71" w:rsidRPr="003E6BCD" w:rsidRDefault="00C77D71" w:rsidP="003E6BCD">
            <w:pPr>
              <w:spacing w:before="120" w:after="120"/>
              <w:rPr>
                <w:rFonts w:ascii="Arial" w:hAnsi="Arial" w:cs="Arial"/>
                <w:b/>
              </w:rPr>
            </w:pPr>
          </w:p>
        </w:tc>
      </w:tr>
      <w:tr w:rsidR="00840A6E" w:rsidRPr="00526BCD" w14:paraId="40FE90D0" w14:textId="77777777" w:rsidTr="00EB7D5A">
        <w:trPr>
          <w:trHeight w:val="374"/>
        </w:trPr>
        <w:tc>
          <w:tcPr>
            <w:tcW w:w="1843" w:type="dxa"/>
            <w:shd w:val="clear" w:color="auto" w:fill="auto"/>
            <w:tcMar>
              <w:top w:w="80" w:type="dxa"/>
              <w:left w:w="80" w:type="dxa"/>
              <w:bottom w:w="80" w:type="dxa"/>
              <w:right w:w="80" w:type="dxa"/>
            </w:tcMar>
          </w:tcPr>
          <w:p w14:paraId="697B7AD4" w14:textId="77777777" w:rsidR="00840A6E" w:rsidRDefault="00840A6E" w:rsidP="003E6BCD">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4123F9C5" w14:textId="77777777" w:rsidR="00840A6E" w:rsidRPr="00840A6E" w:rsidRDefault="00840A6E" w:rsidP="00840A6E">
            <w:pPr>
              <w:pStyle w:val="ListParagraph"/>
              <w:numPr>
                <w:ilvl w:val="0"/>
                <w:numId w:val="39"/>
              </w:numPr>
              <w:rPr>
                <w:rFonts w:hAnsi="Arial" w:cs="Arial"/>
              </w:rPr>
            </w:pPr>
            <w:r>
              <w:rPr>
                <w:rFonts w:hAnsi="Arial" w:cs="Arial"/>
              </w:rPr>
              <w:t xml:space="preserve">The Head of Internal Audit opinion and annual report be </w:t>
            </w:r>
            <w:r>
              <w:rPr>
                <w:rFonts w:hAnsi="Arial" w:cs="Arial"/>
                <w:b/>
              </w:rPr>
              <w:t xml:space="preserve">noted. </w:t>
            </w:r>
          </w:p>
        </w:tc>
        <w:tc>
          <w:tcPr>
            <w:tcW w:w="1097" w:type="dxa"/>
            <w:shd w:val="clear" w:color="auto" w:fill="auto"/>
            <w:tcMar>
              <w:top w:w="80" w:type="dxa"/>
              <w:left w:w="80" w:type="dxa"/>
              <w:bottom w:w="80" w:type="dxa"/>
              <w:right w:w="80" w:type="dxa"/>
            </w:tcMar>
          </w:tcPr>
          <w:p w14:paraId="1C31E3D8" w14:textId="77777777" w:rsidR="00840A6E" w:rsidRPr="003E6BCD" w:rsidRDefault="00840A6E" w:rsidP="003E6BCD">
            <w:pPr>
              <w:spacing w:before="120" w:after="120"/>
              <w:rPr>
                <w:rFonts w:ascii="Arial" w:hAnsi="Arial" w:cs="Arial"/>
                <w:b/>
              </w:rPr>
            </w:pPr>
          </w:p>
        </w:tc>
      </w:tr>
      <w:tr w:rsidR="00C77D71" w:rsidRPr="00526BCD" w14:paraId="1873DB7B" w14:textId="77777777" w:rsidTr="00EB7D5A">
        <w:trPr>
          <w:trHeight w:val="374"/>
        </w:trPr>
        <w:tc>
          <w:tcPr>
            <w:tcW w:w="1843" w:type="dxa"/>
            <w:shd w:val="clear" w:color="auto" w:fill="auto"/>
            <w:tcMar>
              <w:top w:w="80" w:type="dxa"/>
              <w:left w:w="80" w:type="dxa"/>
              <w:bottom w:w="80" w:type="dxa"/>
              <w:right w:w="80" w:type="dxa"/>
            </w:tcMar>
          </w:tcPr>
          <w:p w14:paraId="01065003" w14:textId="77777777" w:rsidR="00C77D71" w:rsidRDefault="00840A6E" w:rsidP="003E6BCD">
            <w:pPr>
              <w:spacing w:before="120" w:after="120"/>
              <w:rPr>
                <w:rFonts w:ascii="Arial" w:hAnsi="Arial" w:cs="Arial"/>
                <w:b/>
              </w:rPr>
            </w:pPr>
            <w:r>
              <w:rPr>
                <w:rFonts w:ascii="Arial" w:hAnsi="Arial" w:cs="Arial"/>
                <w:b/>
              </w:rPr>
              <w:t>130/23</w:t>
            </w:r>
          </w:p>
        </w:tc>
        <w:tc>
          <w:tcPr>
            <w:tcW w:w="7938" w:type="dxa"/>
            <w:shd w:val="clear" w:color="auto" w:fill="auto"/>
            <w:tcMar>
              <w:top w:w="80" w:type="dxa"/>
              <w:left w:w="80" w:type="dxa"/>
              <w:bottom w:w="80" w:type="dxa"/>
              <w:right w:w="80" w:type="dxa"/>
            </w:tcMar>
          </w:tcPr>
          <w:p w14:paraId="6A382B66" w14:textId="77777777" w:rsidR="00C77D71" w:rsidRPr="00840A6E" w:rsidRDefault="00840A6E" w:rsidP="003E6BCD">
            <w:pPr>
              <w:spacing w:before="120" w:after="120"/>
              <w:rPr>
                <w:rFonts w:ascii="Arial" w:hAnsi="Arial" w:cs="Arial"/>
                <w:b/>
              </w:rPr>
            </w:pPr>
            <w:r w:rsidRPr="00840A6E">
              <w:rPr>
                <w:rFonts w:ascii="Arial" w:hAnsi="Arial" w:cs="Arial"/>
                <w:b/>
                <w:lang w:eastAsia="en-GB"/>
              </w:rPr>
              <w:t>ANNUAL REPORT 2022-23</w:t>
            </w:r>
          </w:p>
        </w:tc>
        <w:tc>
          <w:tcPr>
            <w:tcW w:w="1097" w:type="dxa"/>
            <w:shd w:val="clear" w:color="auto" w:fill="auto"/>
            <w:tcMar>
              <w:top w:w="80" w:type="dxa"/>
              <w:left w:w="80" w:type="dxa"/>
              <w:bottom w:w="80" w:type="dxa"/>
              <w:right w:w="80" w:type="dxa"/>
            </w:tcMar>
          </w:tcPr>
          <w:p w14:paraId="07E5DD9F" w14:textId="77777777" w:rsidR="00C77D71" w:rsidRPr="003E6BCD" w:rsidRDefault="00C77D71" w:rsidP="003E6BCD">
            <w:pPr>
              <w:spacing w:before="120" w:after="120"/>
              <w:rPr>
                <w:rFonts w:ascii="Arial" w:hAnsi="Arial" w:cs="Arial"/>
                <w:b/>
              </w:rPr>
            </w:pPr>
          </w:p>
        </w:tc>
      </w:tr>
      <w:tr w:rsidR="00840A6E" w:rsidRPr="00526BCD" w14:paraId="08BE73D1" w14:textId="77777777" w:rsidTr="00EB7D5A">
        <w:trPr>
          <w:trHeight w:val="374"/>
        </w:trPr>
        <w:tc>
          <w:tcPr>
            <w:tcW w:w="1843" w:type="dxa"/>
            <w:shd w:val="clear" w:color="auto" w:fill="auto"/>
            <w:tcMar>
              <w:top w:w="80" w:type="dxa"/>
              <w:left w:w="80" w:type="dxa"/>
              <w:bottom w:w="80" w:type="dxa"/>
              <w:right w:w="80" w:type="dxa"/>
            </w:tcMar>
          </w:tcPr>
          <w:p w14:paraId="2FB7B26F" w14:textId="77777777" w:rsidR="00840A6E" w:rsidRDefault="00840A6E" w:rsidP="003E6BCD">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545215E" w14:textId="77777777" w:rsidR="00840A6E" w:rsidRPr="00840A6E" w:rsidRDefault="00840A6E" w:rsidP="003E6BCD">
            <w:pPr>
              <w:spacing w:before="120" w:after="120"/>
              <w:rPr>
                <w:rFonts w:ascii="Arial" w:hAnsi="Arial" w:cs="Arial"/>
                <w:b/>
                <w:lang w:eastAsia="en-GB"/>
              </w:rPr>
            </w:pPr>
            <w:r w:rsidRPr="00840A6E">
              <w:rPr>
                <w:rFonts w:ascii="Arial" w:hAnsi="Arial" w:cs="Arial"/>
                <w:lang w:eastAsia="en-GB"/>
              </w:rPr>
              <w:t xml:space="preserve">The annual report for 2022-23 was </w:t>
            </w:r>
            <w:r w:rsidRPr="00840A6E">
              <w:rPr>
                <w:rFonts w:ascii="Arial" w:hAnsi="Arial" w:cs="Arial"/>
                <w:b/>
                <w:lang w:eastAsia="en-GB"/>
              </w:rPr>
              <w:t xml:space="preserve">received. </w:t>
            </w:r>
          </w:p>
          <w:p w14:paraId="381DF335" w14:textId="77777777" w:rsidR="00840A6E" w:rsidRPr="00840A6E" w:rsidRDefault="00840A6E" w:rsidP="003E6BCD">
            <w:pPr>
              <w:spacing w:before="120" w:after="120"/>
              <w:rPr>
                <w:rFonts w:ascii="Arial" w:hAnsi="Arial" w:cs="Arial"/>
                <w:lang w:eastAsia="en-GB"/>
              </w:rPr>
            </w:pPr>
            <w:r w:rsidRPr="00840A6E">
              <w:rPr>
                <w:rFonts w:ascii="Arial" w:hAnsi="Arial" w:cs="Arial"/>
                <w:lang w:eastAsia="en-GB"/>
              </w:rPr>
              <w:t xml:space="preserve">In introducing the annual report, Hazel Lloyd highlighted the following points: </w:t>
            </w:r>
          </w:p>
          <w:p w14:paraId="70080CD8" w14:textId="77777777" w:rsidR="00840A6E" w:rsidRPr="00840A6E" w:rsidRDefault="00840A6E" w:rsidP="00840A6E">
            <w:pPr>
              <w:pStyle w:val="ListParagraph"/>
              <w:numPr>
                <w:ilvl w:val="0"/>
                <w:numId w:val="39"/>
              </w:numPr>
              <w:rPr>
                <w:rFonts w:hAnsi="Arial" w:cs="Arial"/>
              </w:rPr>
            </w:pPr>
            <w:r w:rsidRPr="00840A6E">
              <w:rPr>
                <w:rFonts w:hAnsi="Arial" w:cs="Arial"/>
              </w:rPr>
              <w:t xml:space="preserve">The draft had been shared with board members, Management Board, auditors and Welsh Government and feedback incorporated; </w:t>
            </w:r>
          </w:p>
          <w:p w14:paraId="7FE1BD71" w14:textId="77777777" w:rsidR="00840A6E" w:rsidRPr="00840A6E" w:rsidRDefault="00840A6E" w:rsidP="00840A6E">
            <w:pPr>
              <w:pStyle w:val="ListParagraph"/>
              <w:numPr>
                <w:ilvl w:val="0"/>
                <w:numId w:val="39"/>
              </w:numPr>
              <w:rPr>
                <w:rFonts w:hAnsi="Arial" w:cs="Arial"/>
              </w:rPr>
            </w:pPr>
            <w:r w:rsidRPr="00840A6E">
              <w:rPr>
                <w:rFonts w:hAnsi="Arial" w:cs="Arial"/>
              </w:rPr>
              <w:t>It was a three part document incorporating performance, accountability and financial statements;</w:t>
            </w:r>
          </w:p>
          <w:p w14:paraId="122D8560" w14:textId="77777777" w:rsidR="00840A6E" w:rsidRPr="00840A6E" w:rsidRDefault="00840A6E" w:rsidP="00840A6E">
            <w:pPr>
              <w:pStyle w:val="ListParagraph"/>
              <w:numPr>
                <w:ilvl w:val="0"/>
                <w:numId w:val="39"/>
              </w:numPr>
              <w:rPr>
                <w:rFonts w:hAnsi="Arial" w:cs="Arial"/>
              </w:rPr>
            </w:pPr>
            <w:r w:rsidRPr="00840A6E">
              <w:rPr>
                <w:rFonts w:hAnsi="Arial" w:cs="Arial"/>
              </w:rPr>
              <w:t xml:space="preserve">A temporary change had been agreed to the standing orders by the board following </w:t>
            </w:r>
            <w:r>
              <w:rPr>
                <w:rFonts w:hAnsi="Arial" w:cs="Arial"/>
              </w:rPr>
              <w:t>authority</w:t>
            </w:r>
            <w:r w:rsidRPr="00840A6E">
              <w:rPr>
                <w:rFonts w:hAnsi="Arial" w:cs="Arial"/>
              </w:rPr>
              <w:t xml:space="preserve"> from Welsh Government to hold annual general meetings by the end of September 2023 as opposed to July 2023 to meet the requirements of Audit Wales. The health board’s meeting would take place on 14</w:t>
            </w:r>
            <w:r w:rsidRPr="00840A6E">
              <w:rPr>
                <w:rFonts w:hAnsi="Arial" w:cs="Arial"/>
                <w:vertAlign w:val="superscript"/>
              </w:rPr>
              <w:t>th</w:t>
            </w:r>
            <w:r w:rsidRPr="00840A6E">
              <w:rPr>
                <w:rFonts w:hAnsi="Arial" w:cs="Arial"/>
              </w:rPr>
              <w:t xml:space="preserve"> August 2023.</w:t>
            </w:r>
          </w:p>
          <w:p w14:paraId="776267F2" w14:textId="77777777" w:rsidR="00840A6E" w:rsidRPr="00840A6E" w:rsidRDefault="00840A6E" w:rsidP="00840A6E">
            <w:pPr>
              <w:rPr>
                <w:rFonts w:ascii="Arial" w:hAnsi="Arial" w:cs="Arial"/>
              </w:rPr>
            </w:pPr>
            <w:r w:rsidRPr="00840A6E">
              <w:rPr>
                <w:rFonts w:ascii="Arial" w:hAnsi="Arial" w:cs="Arial"/>
              </w:rPr>
              <w:t xml:space="preserve">In discussing the report, Emma Woollett placed on record her thanks to the corporate governance team for the work to prepare the report. </w:t>
            </w:r>
          </w:p>
        </w:tc>
        <w:tc>
          <w:tcPr>
            <w:tcW w:w="1097" w:type="dxa"/>
            <w:shd w:val="clear" w:color="auto" w:fill="auto"/>
            <w:tcMar>
              <w:top w:w="80" w:type="dxa"/>
              <w:left w:w="80" w:type="dxa"/>
              <w:bottom w:w="80" w:type="dxa"/>
              <w:right w:w="80" w:type="dxa"/>
            </w:tcMar>
          </w:tcPr>
          <w:p w14:paraId="153AB856" w14:textId="77777777" w:rsidR="00840A6E" w:rsidRPr="003E6BCD" w:rsidRDefault="00840A6E" w:rsidP="003E6BCD">
            <w:pPr>
              <w:spacing w:before="120" w:after="120"/>
              <w:rPr>
                <w:rFonts w:ascii="Arial" w:hAnsi="Arial" w:cs="Arial"/>
                <w:b/>
              </w:rPr>
            </w:pPr>
          </w:p>
        </w:tc>
      </w:tr>
      <w:tr w:rsidR="00840A6E" w:rsidRPr="00526BCD" w14:paraId="1811F003" w14:textId="77777777" w:rsidTr="00EB7D5A">
        <w:trPr>
          <w:trHeight w:val="374"/>
        </w:trPr>
        <w:tc>
          <w:tcPr>
            <w:tcW w:w="1843" w:type="dxa"/>
            <w:shd w:val="clear" w:color="auto" w:fill="auto"/>
            <w:tcMar>
              <w:top w:w="80" w:type="dxa"/>
              <w:left w:w="80" w:type="dxa"/>
              <w:bottom w:w="80" w:type="dxa"/>
              <w:right w:w="80" w:type="dxa"/>
            </w:tcMar>
          </w:tcPr>
          <w:p w14:paraId="0D6DD1BA" w14:textId="77777777" w:rsidR="00840A6E" w:rsidRDefault="00840A6E" w:rsidP="003E6BCD">
            <w:pPr>
              <w:spacing w:before="120" w:after="120"/>
              <w:rPr>
                <w:rFonts w:ascii="Arial" w:hAnsi="Arial" w:cs="Arial"/>
                <w:b/>
              </w:rPr>
            </w:pPr>
            <w:r>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491373E8" w14:textId="78DCC003" w:rsidR="00840A6E" w:rsidRPr="00840A6E" w:rsidRDefault="00840A6E" w:rsidP="007247B8">
            <w:pPr>
              <w:pStyle w:val="ListParagraph"/>
              <w:numPr>
                <w:ilvl w:val="0"/>
                <w:numId w:val="39"/>
              </w:numPr>
              <w:rPr>
                <w:rFonts w:hAnsi="Arial" w:cs="Arial"/>
              </w:rPr>
            </w:pPr>
            <w:r w:rsidRPr="00840A6E">
              <w:rPr>
                <w:rFonts w:hAnsi="Arial" w:cs="Arial"/>
              </w:rPr>
              <w:t xml:space="preserve">The annual report 2022-23 for submission </w:t>
            </w:r>
            <w:r w:rsidR="007247B8">
              <w:rPr>
                <w:rFonts w:hAnsi="Arial" w:cs="Arial"/>
              </w:rPr>
              <w:t xml:space="preserve">be </w:t>
            </w:r>
            <w:r w:rsidR="007247B8">
              <w:rPr>
                <w:rFonts w:hAnsi="Arial" w:cs="Arial"/>
                <w:b/>
              </w:rPr>
              <w:t>approved</w:t>
            </w:r>
            <w:r w:rsidR="007247B8" w:rsidRPr="00840A6E">
              <w:rPr>
                <w:rFonts w:hAnsi="Arial" w:cs="Arial"/>
              </w:rPr>
              <w:t xml:space="preserve"> </w:t>
            </w:r>
            <w:r w:rsidRPr="00840A6E">
              <w:rPr>
                <w:rFonts w:hAnsi="Arial" w:cs="Arial"/>
              </w:rPr>
              <w:t>to Welsh Government by the deadline of 31</w:t>
            </w:r>
            <w:r w:rsidRPr="00840A6E">
              <w:rPr>
                <w:rFonts w:hAnsi="Arial" w:cs="Arial"/>
                <w:vertAlign w:val="superscript"/>
              </w:rPr>
              <w:t>st</w:t>
            </w:r>
            <w:r w:rsidRPr="00840A6E">
              <w:rPr>
                <w:rFonts w:hAnsi="Arial" w:cs="Arial"/>
              </w:rPr>
              <w:t xml:space="preserve"> July </w:t>
            </w:r>
            <w:bookmarkStart w:id="0" w:name="_GoBack"/>
            <w:bookmarkEnd w:id="0"/>
            <w:r w:rsidRPr="00840A6E">
              <w:rPr>
                <w:rFonts w:hAnsi="Arial" w:cs="Arial"/>
              </w:rPr>
              <w:t>2023</w:t>
            </w:r>
            <w:r>
              <w:rPr>
                <w:rFonts w:hAnsi="Arial" w:cs="Arial"/>
                <w:b/>
              </w:rPr>
              <w:t xml:space="preserve">. </w:t>
            </w:r>
          </w:p>
        </w:tc>
        <w:tc>
          <w:tcPr>
            <w:tcW w:w="1097" w:type="dxa"/>
            <w:shd w:val="clear" w:color="auto" w:fill="auto"/>
            <w:tcMar>
              <w:top w:w="80" w:type="dxa"/>
              <w:left w:w="80" w:type="dxa"/>
              <w:bottom w:w="80" w:type="dxa"/>
              <w:right w:w="80" w:type="dxa"/>
            </w:tcMar>
          </w:tcPr>
          <w:p w14:paraId="0A5272FC" w14:textId="77777777" w:rsidR="00840A6E" w:rsidRPr="003E6BCD" w:rsidRDefault="00840A6E" w:rsidP="003E6BCD">
            <w:pPr>
              <w:spacing w:before="120" w:after="120"/>
              <w:rPr>
                <w:rFonts w:ascii="Arial" w:hAnsi="Arial" w:cs="Arial"/>
                <w:b/>
              </w:rPr>
            </w:pPr>
          </w:p>
        </w:tc>
      </w:tr>
      <w:tr w:rsidR="00225829" w:rsidRPr="00526BCD" w14:paraId="59DEC766" w14:textId="77777777" w:rsidTr="00EB7D5A">
        <w:trPr>
          <w:trHeight w:val="210"/>
        </w:trPr>
        <w:tc>
          <w:tcPr>
            <w:tcW w:w="1843" w:type="dxa"/>
            <w:shd w:val="clear" w:color="auto" w:fill="auto"/>
            <w:tcMar>
              <w:top w:w="80" w:type="dxa"/>
              <w:left w:w="80" w:type="dxa"/>
              <w:bottom w:w="80" w:type="dxa"/>
              <w:right w:w="80" w:type="dxa"/>
            </w:tcMar>
          </w:tcPr>
          <w:p w14:paraId="03315AFE" w14:textId="77777777" w:rsidR="00225829" w:rsidRPr="004B37D4" w:rsidRDefault="00840A6E" w:rsidP="00225829">
            <w:pPr>
              <w:pStyle w:val="BodyA"/>
              <w:rPr>
                <w:rFonts w:hAnsi="Arial" w:cs="Arial"/>
                <w:b/>
                <w:color w:val="auto"/>
                <w:lang w:val="en-GB"/>
              </w:rPr>
            </w:pPr>
            <w:r>
              <w:rPr>
                <w:rFonts w:hAnsi="Arial" w:cs="Arial"/>
                <w:b/>
                <w:color w:val="auto"/>
                <w:lang w:val="en-GB"/>
              </w:rPr>
              <w:t>131</w:t>
            </w:r>
            <w:r w:rsidR="00B1396B">
              <w:rPr>
                <w:rFonts w:hAnsi="Arial" w:cs="Arial"/>
                <w:b/>
                <w:color w:val="auto"/>
                <w:lang w:val="en-GB"/>
              </w:rPr>
              <w:t>/23</w:t>
            </w:r>
          </w:p>
        </w:tc>
        <w:tc>
          <w:tcPr>
            <w:tcW w:w="7938" w:type="dxa"/>
            <w:shd w:val="clear" w:color="auto" w:fill="auto"/>
            <w:tcMar>
              <w:top w:w="80" w:type="dxa"/>
              <w:left w:w="80" w:type="dxa"/>
              <w:bottom w:w="80" w:type="dxa"/>
              <w:right w:w="80" w:type="dxa"/>
            </w:tcMar>
          </w:tcPr>
          <w:p w14:paraId="177C62B8" w14:textId="77777777" w:rsidR="00225829" w:rsidRPr="00526BCD" w:rsidRDefault="00225829" w:rsidP="00225829">
            <w:pPr>
              <w:pStyle w:val="BodyA"/>
              <w:rPr>
                <w:rFonts w:hAnsi="Arial" w:cs="Arial"/>
                <w:b/>
                <w:color w:val="auto"/>
                <w:lang w:val="en-GB"/>
              </w:rPr>
            </w:pPr>
            <w:r w:rsidRPr="00526BCD">
              <w:rPr>
                <w:rFonts w:hAnsi="Arial" w:cs="Arial"/>
                <w:b/>
                <w:color w:val="auto"/>
                <w:lang w:val="en-GB"/>
              </w:rPr>
              <w:t>ANY OTHER BUSINESS</w:t>
            </w:r>
          </w:p>
        </w:tc>
        <w:tc>
          <w:tcPr>
            <w:tcW w:w="1097" w:type="dxa"/>
            <w:shd w:val="clear" w:color="auto" w:fill="auto"/>
            <w:tcMar>
              <w:top w:w="80" w:type="dxa"/>
              <w:left w:w="80" w:type="dxa"/>
              <w:bottom w:w="80" w:type="dxa"/>
              <w:right w:w="80" w:type="dxa"/>
            </w:tcMar>
          </w:tcPr>
          <w:p w14:paraId="19E3F947" w14:textId="77777777" w:rsidR="00225829" w:rsidRPr="00526BCD" w:rsidRDefault="00225829" w:rsidP="00225829">
            <w:pPr>
              <w:spacing w:before="120" w:after="120"/>
              <w:rPr>
                <w:rFonts w:ascii="Arial" w:hAnsi="Arial" w:cs="Arial"/>
              </w:rPr>
            </w:pPr>
          </w:p>
        </w:tc>
      </w:tr>
      <w:tr w:rsidR="00297D49" w:rsidRPr="00526BCD" w14:paraId="17B2270C" w14:textId="77777777" w:rsidTr="00EB7D5A">
        <w:trPr>
          <w:trHeight w:val="210"/>
        </w:trPr>
        <w:tc>
          <w:tcPr>
            <w:tcW w:w="1843" w:type="dxa"/>
            <w:shd w:val="clear" w:color="auto" w:fill="auto"/>
            <w:tcMar>
              <w:top w:w="80" w:type="dxa"/>
              <w:left w:w="80" w:type="dxa"/>
              <w:bottom w:w="80" w:type="dxa"/>
              <w:right w:w="80" w:type="dxa"/>
            </w:tcMar>
          </w:tcPr>
          <w:p w14:paraId="52946D25" w14:textId="77777777" w:rsidR="00297D49" w:rsidRPr="004B37D4" w:rsidRDefault="00297D4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232BFD29" w14:textId="77777777" w:rsidR="00F32D48" w:rsidRPr="00297D49" w:rsidRDefault="00B1396B" w:rsidP="00952D53">
            <w:pPr>
              <w:pStyle w:val="BodyA"/>
              <w:rPr>
                <w:rFonts w:hAnsi="Arial" w:cs="Arial"/>
                <w:color w:val="auto"/>
                <w:lang w:val="en-GB"/>
              </w:rPr>
            </w:pPr>
            <w:r>
              <w:rPr>
                <w:rFonts w:hAnsi="Arial" w:cs="Arial"/>
                <w:color w:val="auto"/>
                <w:lang w:val="en-GB"/>
              </w:rPr>
              <w:t>There was no</w:t>
            </w:r>
            <w:r w:rsidR="00A37C61">
              <w:rPr>
                <w:rFonts w:hAnsi="Arial" w:cs="Arial"/>
                <w:color w:val="auto"/>
                <w:lang w:val="en-GB"/>
              </w:rPr>
              <w:t xml:space="preserve"> other business and the meeting was closed.</w:t>
            </w:r>
            <w:r w:rsidR="00F32D48">
              <w:rPr>
                <w:rFonts w:hAnsi="Arial" w:cs="Arial"/>
                <w:color w:val="auto"/>
                <w:lang w:val="en-GB"/>
              </w:rPr>
              <w:t xml:space="preserve"> </w:t>
            </w:r>
          </w:p>
        </w:tc>
        <w:tc>
          <w:tcPr>
            <w:tcW w:w="1097" w:type="dxa"/>
            <w:shd w:val="clear" w:color="auto" w:fill="auto"/>
            <w:tcMar>
              <w:top w:w="80" w:type="dxa"/>
              <w:left w:w="80" w:type="dxa"/>
              <w:bottom w:w="80" w:type="dxa"/>
              <w:right w:w="80" w:type="dxa"/>
            </w:tcMar>
          </w:tcPr>
          <w:p w14:paraId="699BC3C4" w14:textId="77777777" w:rsidR="00297D49" w:rsidRPr="00526BCD" w:rsidRDefault="00297D49" w:rsidP="00225829">
            <w:pPr>
              <w:spacing w:before="120" w:after="120"/>
              <w:rPr>
                <w:rFonts w:ascii="Arial" w:hAnsi="Arial" w:cs="Arial"/>
              </w:rPr>
            </w:pPr>
          </w:p>
        </w:tc>
      </w:tr>
      <w:tr w:rsidR="00225829" w:rsidRPr="00526BCD" w14:paraId="1EEA1AF6" w14:textId="77777777" w:rsidTr="00EB7D5A">
        <w:trPr>
          <w:trHeight w:val="210"/>
        </w:trPr>
        <w:tc>
          <w:tcPr>
            <w:tcW w:w="1843" w:type="dxa"/>
            <w:shd w:val="clear" w:color="auto" w:fill="auto"/>
            <w:tcMar>
              <w:top w:w="80" w:type="dxa"/>
              <w:left w:w="80" w:type="dxa"/>
              <w:bottom w:w="80" w:type="dxa"/>
              <w:right w:w="80" w:type="dxa"/>
            </w:tcMar>
          </w:tcPr>
          <w:p w14:paraId="2890BFF7" w14:textId="77777777" w:rsidR="00225829" w:rsidRPr="004B37D4" w:rsidRDefault="00840A6E" w:rsidP="000D2204">
            <w:pPr>
              <w:spacing w:before="120" w:after="120"/>
              <w:rPr>
                <w:rFonts w:ascii="Arial" w:hAnsi="Arial" w:cs="Arial"/>
                <w:b/>
              </w:rPr>
            </w:pPr>
            <w:r>
              <w:rPr>
                <w:rFonts w:ascii="Arial" w:hAnsi="Arial" w:cs="Arial"/>
                <w:b/>
              </w:rPr>
              <w:t>132</w:t>
            </w:r>
            <w:r w:rsidR="00B1396B">
              <w:rPr>
                <w:rFonts w:ascii="Arial" w:hAnsi="Arial" w:cs="Arial"/>
                <w:b/>
              </w:rPr>
              <w:t>/23</w:t>
            </w:r>
          </w:p>
        </w:tc>
        <w:tc>
          <w:tcPr>
            <w:tcW w:w="7938" w:type="dxa"/>
            <w:shd w:val="clear" w:color="auto" w:fill="auto"/>
            <w:tcMar>
              <w:top w:w="80" w:type="dxa"/>
              <w:left w:w="80" w:type="dxa"/>
              <w:bottom w:w="80" w:type="dxa"/>
              <w:right w:w="80" w:type="dxa"/>
            </w:tcMar>
          </w:tcPr>
          <w:p w14:paraId="542140F1" w14:textId="77777777" w:rsidR="00225829" w:rsidRPr="00526BCD" w:rsidRDefault="00225829" w:rsidP="00225829">
            <w:pPr>
              <w:pStyle w:val="BodyA"/>
              <w:rPr>
                <w:rFonts w:hAnsi="Arial" w:cs="Arial"/>
                <w:b/>
                <w:color w:val="auto"/>
                <w:lang w:val="en-GB"/>
              </w:rPr>
            </w:pPr>
            <w:r w:rsidRPr="00526BCD">
              <w:rPr>
                <w:rFonts w:hAnsi="Arial" w:cs="Arial"/>
                <w:b/>
                <w:color w:val="auto"/>
                <w:lang w:val="en-GB"/>
              </w:rPr>
              <w:t>DATE OF NEXT MEETING</w:t>
            </w:r>
          </w:p>
        </w:tc>
        <w:tc>
          <w:tcPr>
            <w:tcW w:w="1097" w:type="dxa"/>
            <w:shd w:val="clear" w:color="auto" w:fill="auto"/>
            <w:tcMar>
              <w:top w:w="80" w:type="dxa"/>
              <w:left w:w="80" w:type="dxa"/>
              <w:bottom w:w="80" w:type="dxa"/>
              <w:right w:w="80" w:type="dxa"/>
            </w:tcMar>
          </w:tcPr>
          <w:p w14:paraId="1AC55211" w14:textId="77777777" w:rsidR="00225829" w:rsidRPr="00526BCD" w:rsidRDefault="00225829" w:rsidP="00225829">
            <w:pPr>
              <w:spacing w:before="120" w:after="120"/>
              <w:rPr>
                <w:rFonts w:ascii="Arial" w:hAnsi="Arial" w:cs="Arial"/>
              </w:rPr>
            </w:pPr>
          </w:p>
        </w:tc>
      </w:tr>
      <w:tr w:rsidR="00225829" w:rsidRPr="00526BCD" w14:paraId="32CAB747" w14:textId="77777777" w:rsidTr="00EB7D5A">
        <w:trPr>
          <w:trHeight w:val="210"/>
        </w:trPr>
        <w:tc>
          <w:tcPr>
            <w:tcW w:w="1843" w:type="dxa"/>
            <w:shd w:val="clear" w:color="auto" w:fill="auto"/>
            <w:tcMar>
              <w:top w:w="80" w:type="dxa"/>
              <w:left w:w="80" w:type="dxa"/>
              <w:bottom w:w="80" w:type="dxa"/>
              <w:right w:w="80" w:type="dxa"/>
            </w:tcMar>
          </w:tcPr>
          <w:p w14:paraId="16191F78" w14:textId="77777777" w:rsidR="00225829" w:rsidRPr="00526BCD" w:rsidRDefault="0022582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5CD8F8BD" w14:textId="77777777" w:rsidR="00225829" w:rsidRPr="00526BCD" w:rsidRDefault="00225829" w:rsidP="00E95E4F">
            <w:pPr>
              <w:pStyle w:val="BodyA"/>
              <w:rPr>
                <w:rFonts w:hAnsi="Arial" w:cs="Arial"/>
                <w:color w:val="auto"/>
                <w:lang w:val="en-GB"/>
              </w:rPr>
            </w:pPr>
            <w:r w:rsidRPr="00526BCD">
              <w:rPr>
                <w:rFonts w:hAnsi="Arial" w:cs="Arial"/>
                <w:color w:val="auto"/>
                <w:lang w:val="en-GB"/>
              </w:rPr>
              <w:t xml:space="preserve">The date of the next meeting was confirmed as </w:t>
            </w:r>
            <w:r w:rsidR="00AF2B76" w:rsidRPr="0031220F">
              <w:rPr>
                <w:rFonts w:hAnsi="Arial" w:cs="Arial"/>
                <w:b/>
                <w:color w:val="auto"/>
                <w:lang w:val="en-GB"/>
              </w:rPr>
              <w:t xml:space="preserve">Thursday </w:t>
            </w:r>
            <w:r w:rsidR="00A37C61">
              <w:rPr>
                <w:rFonts w:hAnsi="Arial" w:cs="Arial"/>
                <w:b/>
                <w:color w:val="auto"/>
                <w:lang w:val="en-GB"/>
              </w:rPr>
              <w:t>27</w:t>
            </w:r>
            <w:r w:rsidR="00A37C61" w:rsidRPr="00A37C61">
              <w:rPr>
                <w:rFonts w:hAnsi="Arial" w:cs="Arial"/>
                <w:b/>
                <w:color w:val="auto"/>
                <w:vertAlign w:val="superscript"/>
                <w:lang w:val="en-GB"/>
              </w:rPr>
              <w:t>th</w:t>
            </w:r>
            <w:r w:rsidR="00A37C61">
              <w:rPr>
                <w:rFonts w:hAnsi="Arial" w:cs="Arial"/>
                <w:b/>
                <w:color w:val="auto"/>
                <w:lang w:val="en-GB"/>
              </w:rPr>
              <w:t xml:space="preserve"> July</w:t>
            </w:r>
            <w:r w:rsidR="00CB0E7E" w:rsidRPr="0031220F">
              <w:rPr>
                <w:rFonts w:hAnsi="Arial" w:cs="Arial"/>
                <w:b/>
                <w:color w:val="auto"/>
                <w:lang w:val="en-GB"/>
              </w:rPr>
              <w:t xml:space="preserve"> </w:t>
            </w:r>
            <w:r w:rsidR="00E95E4F" w:rsidRPr="0031220F">
              <w:rPr>
                <w:rFonts w:hAnsi="Arial" w:cs="Arial"/>
                <w:b/>
                <w:color w:val="auto"/>
                <w:lang w:val="en-GB"/>
              </w:rPr>
              <w:t>202</w:t>
            </w:r>
            <w:r w:rsidR="009120A7" w:rsidRPr="0031220F">
              <w:rPr>
                <w:rFonts w:hAnsi="Arial" w:cs="Arial"/>
                <w:b/>
                <w:color w:val="auto"/>
                <w:lang w:val="en-GB"/>
              </w:rPr>
              <w:t>3</w:t>
            </w:r>
            <w:r w:rsidR="00E95E4F">
              <w:rPr>
                <w:rFonts w:hAnsi="Arial" w:cs="Arial"/>
                <w:color w:val="auto"/>
                <w:lang w:val="en-GB"/>
              </w:rPr>
              <w:t xml:space="preserve">. </w:t>
            </w:r>
          </w:p>
        </w:tc>
        <w:tc>
          <w:tcPr>
            <w:tcW w:w="1097" w:type="dxa"/>
            <w:shd w:val="clear" w:color="auto" w:fill="auto"/>
            <w:tcMar>
              <w:top w:w="80" w:type="dxa"/>
              <w:left w:w="80" w:type="dxa"/>
              <w:bottom w:w="80" w:type="dxa"/>
              <w:right w:w="80" w:type="dxa"/>
            </w:tcMar>
          </w:tcPr>
          <w:p w14:paraId="0ACB42B4" w14:textId="77777777" w:rsidR="00225829" w:rsidRPr="00526BCD" w:rsidRDefault="00225829" w:rsidP="00225829">
            <w:pPr>
              <w:spacing w:before="120" w:after="120"/>
              <w:rPr>
                <w:rFonts w:ascii="Arial" w:hAnsi="Arial" w:cs="Arial"/>
              </w:rPr>
            </w:pPr>
          </w:p>
        </w:tc>
      </w:tr>
    </w:tbl>
    <w:p w14:paraId="25E5E800" w14:textId="77777777" w:rsidR="00FE5E56" w:rsidRDefault="00FE5E56">
      <w:pPr>
        <w:pStyle w:val="BodyA"/>
        <w:spacing w:before="0" w:after="0"/>
        <w:rPr>
          <w:rFonts w:hAnsi="Arial" w:cs="Arial"/>
          <w:color w:val="auto"/>
          <w:lang w:val="en-GB"/>
        </w:rPr>
      </w:pPr>
    </w:p>
    <w:p w14:paraId="00020D3D" w14:textId="77777777" w:rsidR="00E95E4F" w:rsidRPr="00850CB9" w:rsidRDefault="00850CB9" w:rsidP="00E95E4F">
      <w:pPr>
        <w:rPr>
          <w:rFonts w:ascii="Arial" w:hAnsi="Arial" w:cs="Arial"/>
          <w:lang w:eastAsia="en-GB"/>
        </w:rPr>
      </w:pPr>
      <w:r>
        <w:rPr>
          <w:rFonts w:ascii="Arial" w:hAnsi="Arial" w:cs="Arial"/>
          <w:lang w:eastAsia="en-GB"/>
        </w:rPr>
        <w:t xml:space="preserve">Meeting closed: </w:t>
      </w:r>
      <w:r w:rsidR="004A6B8D">
        <w:rPr>
          <w:rFonts w:ascii="Arial" w:hAnsi="Arial" w:cs="Arial"/>
          <w:lang w:eastAsia="en-GB"/>
        </w:rPr>
        <w:t>3.45pm</w:t>
      </w:r>
    </w:p>
    <w:p w14:paraId="69C28A57" w14:textId="77777777" w:rsidR="00E95E4F" w:rsidRPr="00E95E4F" w:rsidRDefault="00E95E4F" w:rsidP="00E95E4F">
      <w:pPr>
        <w:rPr>
          <w:lang w:eastAsia="en-GB"/>
        </w:rPr>
      </w:pPr>
    </w:p>
    <w:p w14:paraId="674219C0" w14:textId="77777777" w:rsidR="00B72085" w:rsidRPr="00E95E4F" w:rsidRDefault="00B72085" w:rsidP="00E95E4F">
      <w:pPr>
        <w:tabs>
          <w:tab w:val="left" w:pos="975"/>
        </w:tabs>
        <w:rPr>
          <w:lang w:eastAsia="en-GB"/>
        </w:rPr>
      </w:pPr>
    </w:p>
    <w:sectPr w:rsidR="00B72085" w:rsidRPr="00E95E4F">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436FCF" w14:textId="77777777" w:rsidR="00EA6900" w:rsidRDefault="00EA6900">
      <w:r>
        <w:separator/>
      </w:r>
    </w:p>
  </w:endnote>
  <w:endnote w:type="continuationSeparator" w:id="0">
    <w:p w14:paraId="7D73AD05" w14:textId="77777777" w:rsidR="00EA6900" w:rsidRDefault="00EA6900">
      <w:r>
        <w:continuationSeparator/>
      </w:r>
    </w:p>
  </w:endnote>
  <w:endnote w:type="continuationNotice" w:id="1">
    <w:p w14:paraId="71661A04" w14:textId="77777777" w:rsidR="00EA6900" w:rsidRDefault="00EA690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Unicode MS">
    <w:altName w:val="Malgun Gothic Semilight"/>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109A876B" w14:textId="2EBAFFBC" w:rsidR="00840A6E" w:rsidRDefault="00840A6E"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7247B8" w:rsidRPr="007247B8">
          <w:rPr>
            <w:b/>
            <w:bCs/>
            <w:noProof/>
            <w:sz w:val="20"/>
            <w:szCs w:val="20"/>
          </w:rPr>
          <w:t>7</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1349BCDC" w14:textId="77777777" w:rsidR="00840A6E" w:rsidRPr="004612A3" w:rsidRDefault="00840A6E"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E2C2E6" w14:textId="77777777" w:rsidR="00EA6900" w:rsidRDefault="00EA6900">
      <w:r>
        <w:separator/>
      </w:r>
    </w:p>
  </w:footnote>
  <w:footnote w:type="continuationSeparator" w:id="0">
    <w:p w14:paraId="7259D39F" w14:textId="77777777" w:rsidR="00EA6900" w:rsidRDefault="00EA6900">
      <w:r>
        <w:continuationSeparator/>
      </w:r>
    </w:p>
  </w:footnote>
  <w:footnote w:type="continuationNotice" w:id="1">
    <w:p w14:paraId="73B99857" w14:textId="77777777" w:rsidR="00EA6900" w:rsidRDefault="00EA690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9CD23B" w14:textId="77777777" w:rsidR="00840A6E" w:rsidRPr="00682A9B" w:rsidRDefault="00840A6E" w:rsidP="00682A9B">
    <w:pPr>
      <w:pStyle w:val="Header"/>
      <w:jc w:val="center"/>
    </w:pPr>
    <w:r>
      <w:rPr>
        <w:noProof/>
        <w:lang w:val="en-GB"/>
      </w:rPr>
      <w:drawing>
        <wp:inline distT="0" distB="0" distL="0" distR="0" wp14:anchorId="06FACBF4" wp14:editId="5E6F15B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5084384"/>
    <w:multiLevelType w:val="hybridMultilevel"/>
    <w:tmpl w:val="12A80C8C"/>
    <w:lvl w:ilvl="0" w:tplc="F94ED76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50C2E29"/>
    <w:multiLevelType w:val="hybridMultilevel"/>
    <w:tmpl w:val="45EA83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2AEC4A9F"/>
    <w:multiLevelType w:val="hybridMultilevel"/>
    <w:tmpl w:val="D38EA73E"/>
    <w:lvl w:ilvl="0" w:tplc="747AD1B2">
      <w:numFmt w:val="bullet"/>
      <w:lvlText w:val="-"/>
      <w:lvlJc w:val="left"/>
      <w:pPr>
        <w:ind w:left="720" w:hanging="360"/>
      </w:pPr>
      <w:rPr>
        <w:rFonts w:ascii="Arial" w:eastAsia="Calibri" w:hAnsi="Arial" w:cs="Aria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AEE7A58"/>
    <w:multiLevelType w:val="hybridMultilevel"/>
    <w:tmpl w:val="E22EBD28"/>
    <w:lvl w:ilvl="0" w:tplc="20DAAA02">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01A6961"/>
    <w:multiLevelType w:val="hybridMultilevel"/>
    <w:tmpl w:val="A4DE69AC"/>
    <w:lvl w:ilvl="0" w:tplc="4E2440E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5D861FB8"/>
    <w:multiLevelType w:val="hybridMultilevel"/>
    <w:tmpl w:val="03C6377C"/>
    <w:lvl w:ilvl="0" w:tplc="747AD1B2">
      <w:numFmt w:val="bullet"/>
      <w:lvlText w:val="-"/>
      <w:lvlJc w:val="left"/>
      <w:pPr>
        <w:ind w:left="720" w:hanging="360"/>
      </w:pPr>
      <w:rPr>
        <w:rFonts w:ascii="Arial" w:eastAsia="Calibri" w:hAnsi="Arial" w:cs="Arial" w:hint="default"/>
        <w:color w:val="auto"/>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4"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9"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7BBC29F8"/>
    <w:multiLevelType w:val="hybridMultilevel"/>
    <w:tmpl w:val="7DFCBA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6"/>
  </w:num>
  <w:num w:numId="2">
    <w:abstractNumId w:val="0"/>
  </w:num>
  <w:num w:numId="3">
    <w:abstractNumId w:val="29"/>
  </w:num>
  <w:num w:numId="4">
    <w:abstractNumId w:val="6"/>
  </w:num>
  <w:num w:numId="5">
    <w:abstractNumId w:val="13"/>
  </w:num>
  <w:num w:numId="6">
    <w:abstractNumId w:val="8"/>
  </w:num>
  <w:num w:numId="7">
    <w:abstractNumId w:val="5"/>
  </w:num>
  <w:num w:numId="8">
    <w:abstractNumId w:val="10"/>
  </w:num>
  <w:num w:numId="9">
    <w:abstractNumId w:val="15"/>
  </w:num>
  <w:num w:numId="10">
    <w:abstractNumId w:val="2"/>
  </w:num>
  <w:num w:numId="11">
    <w:abstractNumId w:val="12"/>
  </w:num>
  <w:num w:numId="12">
    <w:abstractNumId w:val="30"/>
  </w:num>
  <w:num w:numId="13">
    <w:abstractNumId w:val="22"/>
  </w:num>
  <w:num w:numId="14">
    <w:abstractNumId w:val="1"/>
  </w:num>
  <w:num w:numId="15">
    <w:abstractNumId w:val="18"/>
  </w:num>
  <w:num w:numId="16">
    <w:abstractNumId w:val="38"/>
  </w:num>
  <w:num w:numId="17">
    <w:abstractNumId w:val="37"/>
  </w:num>
  <w:num w:numId="18">
    <w:abstractNumId w:val="39"/>
  </w:num>
  <w:num w:numId="19">
    <w:abstractNumId w:val="9"/>
  </w:num>
  <w:num w:numId="20">
    <w:abstractNumId w:val="4"/>
  </w:num>
  <w:num w:numId="21">
    <w:abstractNumId w:val="35"/>
  </w:num>
  <w:num w:numId="22">
    <w:abstractNumId w:val="23"/>
  </w:num>
  <w:num w:numId="23">
    <w:abstractNumId w:val="27"/>
  </w:num>
  <w:num w:numId="24">
    <w:abstractNumId w:val="28"/>
  </w:num>
  <w:num w:numId="25">
    <w:abstractNumId w:val="19"/>
  </w:num>
  <w:num w:numId="26">
    <w:abstractNumId w:val="14"/>
  </w:num>
  <w:num w:numId="27">
    <w:abstractNumId w:val="25"/>
  </w:num>
  <w:num w:numId="28">
    <w:abstractNumId w:val="21"/>
  </w:num>
  <w:num w:numId="29">
    <w:abstractNumId w:val="16"/>
  </w:num>
  <w:num w:numId="30">
    <w:abstractNumId w:val="34"/>
  </w:num>
  <w:num w:numId="31">
    <w:abstractNumId w:val="24"/>
  </w:num>
  <w:num w:numId="32">
    <w:abstractNumId w:val="31"/>
  </w:num>
  <w:num w:numId="33">
    <w:abstractNumId w:val="26"/>
  </w:num>
  <w:num w:numId="34">
    <w:abstractNumId w:val="33"/>
  </w:num>
  <w:num w:numId="35">
    <w:abstractNumId w:val="17"/>
  </w:num>
  <w:num w:numId="36">
    <w:abstractNumId w:val="3"/>
  </w:num>
  <w:num w:numId="37">
    <w:abstractNumId w:val="40"/>
  </w:num>
  <w:num w:numId="38">
    <w:abstractNumId w:val="7"/>
  </w:num>
  <w:num w:numId="39">
    <w:abstractNumId w:val="11"/>
  </w:num>
  <w:num w:numId="40">
    <w:abstractNumId w:val="20"/>
  </w:num>
  <w:num w:numId="41">
    <w:abstractNumId w:val="32"/>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131078" w:nlCheck="1" w:checkStyle="1"/>
  <w:activeWritingStyle w:appName="MSWord" w:lang="en-US" w:vendorID="64" w:dllVersion="131078" w:nlCheck="1" w:checkStyle="1"/>
  <w:proofState w:spelling="clean" w:grammar="clean"/>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1679"/>
    <w:rsid w:val="00002274"/>
    <w:rsid w:val="00002D5E"/>
    <w:rsid w:val="000034C0"/>
    <w:rsid w:val="00003D00"/>
    <w:rsid w:val="00005B11"/>
    <w:rsid w:val="00006DBD"/>
    <w:rsid w:val="00010680"/>
    <w:rsid w:val="000109B1"/>
    <w:rsid w:val="000112F4"/>
    <w:rsid w:val="00011E91"/>
    <w:rsid w:val="00015159"/>
    <w:rsid w:val="00016389"/>
    <w:rsid w:val="000164C2"/>
    <w:rsid w:val="00016569"/>
    <w:rsid w:val="00016640"/>
    <w:rsid w:val="00016BC7"/>
    <w:rsid w:val="00020E19"/>
    <w:rsid w:val="00021017"/>
    <w:rsid w:val="000220E5"/>
    <w:rsid w:val="000222E6"/>
    <w:rsid w:val="00023229"/>
    <w:rsid w:val="00024339"/>
    <w:rsid w:val="00024798"/>
    <w:rsid w:val="00025AE4"/>
    <w:rsid w:val="00025EAC"/>
    <w:rsid w:val="0002621B"/>
    <w:rsid w:val="00026769"/>
    <w:rsid w:val="00026992"/>
    <w:rsid w:val="00026A33"/>
    <w:rsid w:val="000318C4"/>
    <w:rsid w:val="000325A4"/>
    <w:rsid w:val="00032DCB"/>
    <w:rsid w:val="00032FFE"/>
    <w:rsid w:val="000330F1"/>
    <w:rsid w:val="00033649"/>
    <w:rsid w:val="00033C4E"/>
    <w:rsid w:val="00035F1A"/>
    <w:rsid w:val="00035F1E"/>
    <w:rsid w:val="00035F22"/>
    <w:rsid w:val="00036489"/>
    <w:rsid w:val="000366E0"/>
    <w:rsid w:val="00036D28"/>
    <w:rsid w:val="00036D57"/>
    <w:rsid w:val="00036F8E"/>
    <w:rsid w:val="0003732F"/>
    <w:rsid w:val="0003788C"/>
    <w:rsid w:val="000379D3"/>
    <w:rsid w:val="00037EAA"/>
    <w:rsid w:val="00042161"/>
    <w:rsid w:val="00042F48"/>
    <w:rsid w:val="000430EF"/>
    <w:rsid w:val="00043322"/>
    <w:rsid w:val="00043CBF"/>
    <w:rsid w:val="000440C4"/>
    <w:rsid w:val="000443D7"/>
    <w:rsid w:val="000444E1"/>
    <w:rsid w:val="00044C66"/>
    <w:rsid w:val="00046364"/>
    <w:rsid w:val="00046E74"/>
    <w:rsid w:val="00047DAA"/>
    <w:rsid w:val="00047E40"/>
    <w:rsid w:val="00052FC1"/>
    <w:rsid w:val="0005426C"/>
    <w:rsid w:val="000548A1"/>
    <w:rsid w:val="0005523E"/>
    <w:rsid w:val="00055289"/>
    <w:rsid w:val="000555D9"/>
    <w:rsid w:val="00055ED6"/>
    <w:rsid w:val="000577AA"/>
    <w:rsid w:val="000600A4"/>
    <w:rsid w:val="000632B0"/>
    <w:rsid w:val="000635A2"/>
    <w:rsid w:val="00064CE8"/>
    <w:rsid w:val="000660D1"/>
    <w:rsid w:val="00066817"/>
    <w:rsid w:val="00067898"/>
    <w:rsid w:val="00067AF9"/>
    <w:rsid w:val="00067BBA"/>
    <w:rsid w:val="00067E57"/>
    <w:rsid w:val="000703BD"/>
    <w:rsid w:val="00070DFF"/>
    <w:rsid w:val="000712BD"/>
    <w:rsid w:val="00072517"/>
    <w:rsid w:val="00072B73"/>
    <w:rsid w:val="00072D5E"/>
    <w:rsid w:val="00072E1F"/>
    <w:rsid w:val="00072F57"/>
    <w:rsid w:val="000733AF"/>
    <w:rsid w:val="00073992"/>
    <w:rsid w:val="00073F3D"/>
    <w:rsid w:val="00074795"/>
    <w:rsid w:val="00074C2D"/>
    <w:rsid w:val="0007506E"/>
    <w:rsid w:val="00075916"/>
    <w:rsid w:val="00076343"/>
    <w:rsid w:val="000773CE"/>
    <w:rsid w:val="0008019F"/>
    <w:rsid w:val="0008229F"/>
    <w:rsid w:val="00082620"/>
    <w:rsid w:val="000835BF"/>
    <w:rsid w:val="00083D94"/>
    <w:rsid w:val="00085671"/>
    <w:rsid w:val="00085A83"/>
    <w:rsid w:val="00086AAE"/>
    <w:rsid w:val="00086BF5"/>
    <w:rsid w:val="00090397"/>
    <w:rsid w:val="00091B11"/>
    <w:rsid w:val="000922E7"/>
    <w:rsid w:val="000923BC"/>
    <w:rsid w:val="00092867"/>
    <w:rsid w:val="000944EC"/>
    <w:rsid w:val="00095F61"/>
    <w:rsid w:val="000A01AA"/>
    <w:rsid w:val="000A15F7"/>
    <w:rsid w:val="000A33F3"/>
    <w:rsid w:val="000A3F0E"/>
    <w:rsid w:val="000A450E"/>
    <w:rsid w:val="000A5604"/>
    <w:rsid w:val="000A698E"/>
    <w:rsid w:val="000A747A"/>
    <w:rsid w:val="000A7823"/>
    <w:rsid w:val="000A7CF2"/>
    <w:rsid w:val="000B002E"/>
    <w:rsid w:val="000B0B7A"/>
    <w:rsid w:val="000B0E6C"/>
    <w:rsid w:val="000B15C0"/>
    <w:rsid w:val="000B1A35"/>
    <w:rsid w:val="000B20AF"/>
    <w:rsid w:val="000B25B7"/>
    <w:rsid w:val="000B3744"/>
    <w:rsid w:val="000B3895"/>
    <w:rsid w:val="000B3982"/>
    <w:rsid w:val="000B4D8C"/>
    <w:rsid w:val="000B4E6C"/>
    <w:rsid w:val="000B7256"/>
    <w:rsid w:val="000C0091"/>
    <w:rsid w:val="000C0328"/>
    <w:rsid w:val="000C0CDA"/>
    <w:rsid w:val="000C0F4B"/>
    <w:rsid w:val="000C0F78"/>
    <w:rsid w:val="000C137A"/>
    <w:rsid w:val="000C17AD"/>
    <w:rsid w:val="000C23DD"/>
    <w:rsid w:val="000C2822"/>
    <w:rsid w:val="000C2DE2"/>
    <w:rsid w:val="000C46D1"/>
    <w:rsid w:val="000C4E5A"/>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E09EC"/>
    <w:rsid w:val="000E148D"/>
    <w:rsid w:val="000E1AE6"/>
    <w:rsid w:val="000E1DB3"/>
    <w:rsid w:val="000E28FE"/>
    <w:rsid w:val="000E47E9"/>
    <w:rsid w:val="000E4C77"/>
    <w:rsid w:val="000E5AC1"/>
    <w:rsid w:val="000E6C9B"/>
    <w:rsid w:val="000E77A1"/>
    <w:rsid w:val="000E7F68"/>
    <w:rsid w:val="000F0C38"/>
    <w:rsid w:val="000F0EE6"/>
    <w:rsid w:val="000F1711"/>
    <w:rsid w:val="000F1BF3"/>
    <w:rsid w:val="000F3A34"/>
    <w:rsid w:val="000F55A2"/>
    <w:rsid w:val="000F5C75"/>
    <w:rsid w:val="000F67E1"/>
    <w:rsid w:val="000F6B06"/>
    <w:rsid w:val="000F7235"/>
    <w:rsid w:val="0010057F"/>
    <w:rsid w:val="0010118D"/>
    <w:rsid w:val="001016A1"/>
    <w:rsid w:val="001018E2"/>
    <w:rsid w:val="0010208B"/>
    <w:rsid w:val="00102505"/>
    <w:rsid w:val="00102868"/>
    <w:rsid w:val="00102AFC"/>
    <w:rsid w:val="00102CDD"/>
    <w:rsid w:val="00102F3D"/>
    <w:rsid w:val="00104F0C"/>
    <w:rsid w:val="0010557D"/>
    <w:rsid w:val="0010565A"/>
    <w:rsid w:val="00105B79"/>
    <w:rsid w:val="00106D9F"/>
    <w:rsid w:val="00107030"/>
    <w:rsid w:val="001072C6"/>
    <w:rsid w:val="001105E3"/>
    <w:rsid w:val="00110A65"/>
    <w:rsid w:val="0011287B"/>
    <w:rsid w:val="0011287C"/>
    <w:rsid w:val="00112953"/>
    <w:rsid w:val="00113AAF"/>
    <w:rsid w:val="00113CE0"/>
    <w:rsid w:val="00113D37"/>
    <w:rsid w:val="00113F1F"/>
    <w:rsid w:val="00114408"/>
    <w:rsid w:val="00114909"/>
    <w:rsid w:val="001152BA"/>
    <w:rsid w:val="00115BCC"/>
    <w:rsid w:val="00115C80"/>
    <w:rsid w:val="00116179"/>
    <w:rsid w:val="00116BEB"/>
    <w:rsid w:val="0011752E"/>
    <w:rsid w:val="00117F9F"/>
    <w:rsid w:val="001205A5"/>
    <w:rsid w:val="00120ACB"/>
    <w:rsid w:val="00121BEC"/>
    <w:rsid w:val="0012238A"/>
    <w:rsid w:val="00122418"/>
    <w:rsid w:val="00123D41"/>
    <w:rsid w:val="00123FF9"/>
    <w:rsid w:val="001241C9"/>
    <w:rsid w:val="00124877"/>
    <w:rsid w:val="00124FD8"/>
    <w:rsid w:val="00125B3E"/>
    <w:rsid w:val="00125B53"/>
    <w:rsid w:val="0012616B"/>
    <w:rsid w:val="00126850"/>
    <w:rsid w:val="00126E1C"/>
    <w:rsid w:val="001273A8"/>
    <w:rsid w:val="001307F1"/>
    <w:rsid w:val="00131C0B"/>
    <w:rsid w:val="00131FA7"/>
    <w:rsid w:val="00132127"/>
    <w:rsid w:val="00133CEF"/>
    <w:rsid w:val="001354D0"/>
    <w:rsid w:val="0013580F"/>
    <w:rsid w:val="00135990"/>
    <w:rsid w:val="00135FF1"/>
    <w:rsid w:val="00136256"/>
    <w:rsid w:val="001366A3"/>
    <w:rsid w:val="00136850"/>
    <w:rsid w:val="001370EA"/>
    <w:rsid w:val="00137474"/>
    <w:rsid w:val="00137917"/>
    <w:rsid w:val="00140943"/>
    <w:rsid w:val="00141465"/>
    <w:rsid w:val="001435A4"/>
    <w:rsid w:val="00143AAE"/>
    <w:rsid w:val="00143AB0"/>
    <w:rsid w:val="0014553E"/>
    <w:rsid w:val="00145E96"/>
    <w:rsid w:val="00146F9B"/>
    <w:rsid w:val="001509D8"/>
    <w:rsid w:val="00150C15"/>
    <w:rsid w:val="00150D40"/>
    <w:rsid w:val="00151A1C"/>
    <w:rsid w:val="00151CAB"/>
    <w:rsid w:val="00151E8F"/>
    <w:rsid w:val="00152CBB"/>
    <w:rsid w:val="00154984"/>
    <w:rsid w:val="0015529E"/>
    <w:rsid w:val="00155997"/>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8221A"/>
    <w:rsid w:val="001842F7"/>
    <w:rsid w:val="00184AFD"/>
    <w:rsid w:val="00190015"/>
    <w:rsid w:val="001906F4"/>
    <w:rsid w:val="00190A29"/>
    <w:rsid w:val="00190E84"/>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46B"/>
    <w:rsid w:val="001A65C0"/>
    <w:rsid w:val="001A6F09"/>
    <w:rsid w:val="001B0C47"/>
    <w:rsid w:val="001B1686"/>
    <w:rsid w:val="001B18D7"/>
    <w:rsid w:val="001B2486"/>
    <w:rsid w:val="001B29A4"/>
    <w:rsid w:val="001B40D8"/>
    <w:rsid w:val="001B49AB"/>
    <w:rsid w:val="001B535D"/>
    <w:rsid w:val="001B5C5F"/>
    <w:rsid w:val="001B74C7"/>
    <w:rsid w:val="001C1128"/>
    <w:rsid w:val="001C1FD1"/>
    <w:rsid w:val="001C2683"/>
    <w:rsid w:val="001C2CDC"/>
    <w:rsid w:val="001C3FC1"/>
    <w:rsid w:val="001C532E"/>
    <w:rsid w:val="001C5A29"/>
    <w:rsid w:val="001C5C2C"/>
    <w:rsid w:val="001C61C3"/>
    <w:rsid w:val="001C6A4A"/>
    <w:rsid w:val="001C6B56"/>
    <w:rsid w:val="001C7A29"/>
    <w:rsid w:val="001C7F03"/>
    <w:rsid w:val="001D2127"/>
    <w:rsid w:val="001D21A2"/>
    <w:rsid w:val="001D4CFE"/>
    <w:rsid w:val="001D62CA"/>
    <w:rsid w:val="001D6A11"/>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F00D1"/>
    <w:rsid w:val="001F10B8"/>
    <w:rsid w:val="001F1F34"/>
    <w:rsid w:val="001F2C5E"/>
    <w:rsid w:val="001F326D"/>
    <w:rsid w:val="001F33E1"/>
    <w:rsid w:val="001F4ACF"/>
    <w:rsid w:val="001F4EE9"/>
    <w:rsid w:val="001F5B79"/>
    <w:rsid w:val="001F5D24"/>
    <w:rsid w:val="001F5D8B"/>
    <w:rsid w:val="001F5EDF"/>
    <w:rsid w:val="001F6372"/>
    <w:rsid w:val="001F6740"/>
    <w:rsid w:val="001F7D74"/>
    <w:rsid w:val="002002C9"/>
    <w:rsid w:val="00200F40"/>
    <w:rsid w:val="002020F4"/>
    <w:rsid w:val="002025B4"/>
    <w:rsid w:val="002025DF"/>
    <w:rsid w:val="002031C8"/>
    <w:rsid w:val="00203C93"/>
    <w:rsid w:val="00203D2C"/>
    <w:rsid w:val="00204BED"/>
    <w:rsid w:val="0020542B"/>
    <w:rsid w:val="00205D68"/>
    <w:rsid w:val="002060AD"/>
    <w:rsid w:val="00206A12"/>
    <w:rsid w:val="00207134"/>
    <w:rsid w:val="002078CD"/>
    <w:rsid w:val="002079E5"/>
    <w:rsid w:val="00207FC2"/>
    <w:rsid w:val="0021062D"/>
    <w:rsid w:val="00211813"/>
    <w:rsid w:val="00211C3E"/>
    <w:rsid w:val="00211C5B"/>
    <w:rsid w:val="00212DC9"/>
    <w:rsid w:val="00213522"/>
    <w:rsid w:val="002135FF"/>
    <w:rsid w:val="00214D42"/>
    <w:rsid w:val="00215737"/>
    <w:rsid w:val="0021637D"/>
    <w:rsid w:val="00216545"/>
    <w:rsid w:val="002170E1"/>
    <w:rsid w:val="0022093F"/>
    <w:rsid w:val="0022122B"/>
    <w:rsid w:val="00222093"/>
    <w:rsid w:val="002220D2"/>
    <w:rsid w:val="0022343C"/>
    <w:rsid w:val="00223579"/>
    <w:rsid w:val="00224AA6"/>
    <w:rsid w:val="00225829"/>
    <w:rsid w:val="00226B6F"/>
    <w:rsid w:val="002270A0"/>
    <w:rsid w:val="002273D1"/>
    <w:rsid w:val="00233652"/>
    <w:rsid w:val="002337BC"/>
    <w:rsid w:val="002339D2"/>
    <w:rsid w:val="00233F29"/>
    <w:rsid w:val="0023586A"/>
    <w:rsid w:val="00235C50"/>
    <w:rsid w:val="0023600B"/>
    <w:rsid w:val="0023603D"/>
    <w:rsid w:val="002379B3"/>
    <w:rsid w:val="00241D61"/>
    <w:rsid w:val="00242C24"/>
    <w:rsid w:val="00242D34"/>
    <w:rsid w:val="00242FD3"/>
    <w:rsid w:val="00244448"/>
    <w:rsid w:val="00244EC0"/>
    <w:rsid w:val="00245325"/>
    <w:rsid w:val="00245665"/>
    <w:rsid w:val="002474A8"/>
    <w:rsid w:val="0025006B"/>
    <w:rsid w:val="002504ED"/>
    <w:rsid w:val="00250ACF"/>
    <w:rsid w:val="00255F4F"/>
    <w:rsid w:val="00257141"/>
    <w:rsid w:val="002574EC"/>
    <w:rsid w:val="00260649"/>
    <w:rsid w:val="00260D1B"/>
    <w:rsid w:val="00261045"/>
    <w:rsid w:val="00261560"/>
    <w:rsid w:val="00261ECB"/>
    <w:rsid w:val="00263455"/>
    <w:rsid w:val="002640B1"/>
    <w:rsid w:val="00264DDB"/>
    <w:rsid w:val="00265392"/>
    <w:rsid w:val="0026605D"/>
    <w:rsid w:val="00267234"/>
    <w:rsid w:val="00270403"/>
    <w:rsid w:val="00270864"/>
    <w:rsid w:val="00270C41"/>
    <w:rsid w:val="00271042"/>
    <w:rsid w:val="00271A31"/>
    <w:rsid w:val="002720B6"/>
    <w:rsid w:val="0027522C"/>
    <w:rsid w:val="002756B5"/>
    <w:rsid w:val="00275B11"/>
    <w:rsid w:val="002761C3"/>
    <w:rsid w:val="002768D6"/>
    <w:rsid w:val="00277407"/>
    <w:rsid w:val="0027761C"/>
    <w:rsid w:val="00277835"/>
    <w:rsid w:val="00280B52"/>
    <w:rsid w:val="0028135F"/>
    <w:rsid w:val="00282269"/>
    <w:rsid w:val="002845A0"/>
    <w:rsid w:val="0028510B"/>
    <w:rsid w:val="0028534E"/>
    <w:rsid w:val="002873CF"/>
    <w:rsid w:val="0028742E"/>
    <w:rsid w:val="0029010C"/>
    <w:rsid w:val="002917F4"/>
    <w:rsid w:val="00291ADF"/>
    <w:rsid w:val="002920CE"/>
    <w:rsid w:val="00292109"/>
    <w:rsid w:val="00292AC8"/>
    <w:rsid w:val="00292C73"/>
    <w:rsid w:val="00292FBF"/>
    <w:rsid w:val="0029319F"/>
    <w:rsid w:val="00293564"/>
    <w:rsid w:val="00293B81"/>
    <w:rsid w:val="0029575E"/>
    <w:rsid w:val="00295ADF"/>
    <w:rsid w:val="002971ED"/>
    <w:rsid w:val="00297548"/>
    <w:rsid w:val="00297618"/>
    <w:rsid w:val="002978F5"/>
    <w:rsid w:val="00297D49"/>
    <w:rsid w:val="002A20D1"/>
    <w:rsid w:val="002A2763"/>
    <w:rsid w:val="002A33E0"/>
    <w:rsid w:val="002A40DA"/>
    <w:rsid w:val="002A45A2"/>
    <w:rsid w:val="002A47B6"/>
    <w:rsid w:val="002A4BF1"/>
    <w:rsid w:val="002A7224"/>
    <w:rsid w:val="002A7BB5"/>
    <w:rsid w:val="002B0057"/>
    <w:rsid w:val="002B1109"/>
    <w:rsid w:val="002B119D"/>
    <w:rsid w:val="002B1595"/>
    <w:rsid w:val="002B1CD0"/>
    <w:rsid w:val="002B2279"/>
    <w:rsid w:val="002B36F8"/>
    <w:rsid w:val="002B3A88"/>
    <w:rsid w:val="002B4475"/>
    <w:rsid w:val="002B53C7"/>
    <w:rsid w:val="002B544C"/>
    <w:rsid w:val="002B6756"/>
    <w:rsid w:val="002B6A1C"/>
    <w:rsid w:val="002B6F51"/>
    <w:rsid w:val="002B7705"/>
    <w:rsid w:val="002B7BE0"/>
    <w:rsid w:val="002C087B"/>
    <w:rsid w:val="002C0CC9"/>
    <w:rsid w:val="002C0D35"/>
    <w:rsid w:val="002C14A5"/>
    <w:rsid w:val="002C200B"/>
    <w:rsid w:val="002C2C4D"/>
    <w:rsid w:val="002C3401"/>
    <w:rsid w:val="002C3CFC"/>
    <w:rsid w:val="002C4D88"/>
    <w:rsid w:val="002C547D"/>
    <w:rsid w:val="002C60A5"/>
    <w:rsid w:val="002D058F"/>
    <w:rsid w:val="002D060F"/>
    <w:rsid w:val="002D2418"/>
    <w:rsid w:val="002D2A76"/>
    <w:rsid w:val="002D2BCE"/>
    <w:rsid w:val="002D3E79"/>
    <w:rsid w:val="002D4A11"/>
    <w:rsid w:val="002D4BD0"/>
    <w:rsid w:val="002D5A80"/>
    <w:rsid w:val="002D739F"/>
    <w:rsid w:val="002D7A10"/>
    <w:rsid w:val="002E01B4"/>
    <w:rsid w:val="002E03D1"/>
    <w:rsid w:val="002E2063"/>
    <w:rsid w:val="002E267F"/>
    <w:rsid w:val="002E26DD"/>
    <w:rsid w:val="002E4324"/>
    <w:rsid w:val="002E5881"/>
    <w:rsid w:val="002E62D1"/>
    <w:rsid w:val="002E7180"/>
    <w:rsid w:val="002E79DE"/>
    <w:rsid w:val="002E7F8D"/>
    <w:rsid w:val="002F0077"/>
    <w:rsid w:val="002F155B"/>
    <w:rsid w:val="002F165E"/>
    <w:rsid w:val="002F2126"/>
    <w:rsid w:val="002F2945"/>
    <w:rsid w:val="002F2CAA"/>
    <w:rsid w:val="002F3D1D"/>
    <w:rsid w:val="002F5F78"/>
    <w:rsid w:val="002F618B"/>
    <w:rsid w:val="002F66DE"/>
    <w:rsid w:val="002F6855"/>
    <w:rsid w:val="002F6E10"/>
    <w:rsid w:val="00300562"/>
    <w:rsid w:val="003005FB"/>
    <w:rsid w:val="003008AD"/>
    <w:rsid w:val="00300E16"/>
    <w:rsid w:val="00301D7D"/>
    <w:rsid w:val="003025B8"/>
    <w:rsid w:val="0030296F"/>
    <w:rsid w:val="00302D17"/>
    <w:rsid w:val="00303760"/>
    <w:rsid w:val="0030394C"/>
    <w:rsid w:val="003043B1"/>
    <w:rsid w:val="00304BED"/>
    <w:rsid w:val="00304F4D"/>
    <w:rsid w:val="00305FB3"/>
    <w:rsid w:val="00306202"/>
    <w:rsid w:val="003065C8"/>
    <w:rsid w:val="003068B4"/>
    <w:rsid w:val="00306D04"/>
    <w:rsid w:val="00307254"/>
    <w:rsid w:val="003075DF"/>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1B35"/>
    <w:rsid w:val="003227D3"/>
    <w:rsid w:val="00322E4D"/>
    <w:rsid w:val="00325976"/>
    <w:rsid w:val="00327CD7"/>
    <w:rsid w:val="00330D69"/>
    <w:rsid w:val="00331352"/>
    <w:rsid w:val="003314EB"/>
    <w:rsid w:val="003317BF"/>
    <w:rsid w:val="00331E86"/>
    <w:rsid w:val="0033285A"/>
    <w:rsid w:val="003330F6"/>
    <w:rsid w:val="00333E93"/>
    <w:rsid w:val="00334EE9"/>
    <w:rsid w:val="00335D0C"/>
    <w:rsid w:val="00335F99"/>
    <w:rsid w:val="00336AFF"/>
    <w:rsid w:val="00336CBF"/>
    <w:rsid w:val="00337CAA"/>
    <w:rsid w:val="0034010C"/>
    <w:rsid w:val="003403DE"/>
    <w:rsid w:val="00340443"/>
    <w:rsid w:val="00341CC4"/>
    <w:rsid w:val="00341F55"/>
    <w:rsid w:val="003422AC"/>
    <w:rsid w:val="00342456"/>
    <w:rsid w:val="00344029"/>
    <w:rsid w:val="0034519F"/>
    <w:rsid w:val="00346220"/>
    <w:rsid w:val="0034664D"/>
    <w:rsid w:val="00347112"/>
    <w:rsid w:val="0034737D"/>
    <w:rsid w:val="003506D1"/>
    <w:rsid w:val="00351552"/>
    <w:rsid w:val="003519D5"/>
    <w:rsid w:val="00352005"/>
    <w:rsid w:val="00352490"/>
    <w:rsid w:val="003525C3"/>
    <w:rsid w:val="00352D36"/>
    <w:rsid w:val="00353C0F"/>
    <w:rsid w:val="00354BC3"/>
    <w:rsid w:val="00355CD7"/>
    <w:rsid w:val="0035603B"/>
    <w:rsid w:val="00356094"/>
    <w:rsid w:val="003561A8"/>
    <w:rsid w:val="00360C46"/>
    <w:rsid w:val="00362BFF"/>
    <w:rsid w:val="00363789"/>
    <w:rsid w:val="00363BE5"/>
    <w:rsid w:val="00364773"/>
    <w:rsid w:val="00364F0D"/>
    <w:rsid w:val="00365A3C"/>
    <w:rsid w:val="00365EA6"/>
    <w:rsid w:val="003663B7"/>
    <w:rsid w:val="003700C8"/>
    <w:rsid w:val="003714F2"/>
    <w:rsid w:val="00372B29"/>
    <w:rsid w:val="00375A20"/>
    <w:rsid w:val="00375CC4"/>
    <w:rsid w:val="0038011A"/>
    <w:rsid w:val="00380EF3"/>
    <w:rsid w:val="00381E19"/>
    <w:rsid w:val="003821AC"/>
    <w:rsid w:val="00382FE5"/>
    <w:rsid w:val="003836BF"/>
    <w:rsid w:val="00384F93"/>
    <w:rsid w:val="00386B8C"/>
    <w:rsid w:val="003872D4"/>
    <w:rsid w:val="00387605"/>
    <w:rsid w:val="00387A14"/>
    <w:rsid w:val="00387C0F"/>
    <w:rsid w:val="00387F63"/>
    <w:rsid w:val="00391255"/>
    <w:rsid w:val="0039334C"/>
    <w:rsid w:val="0039378B"/>
    <w:rsid w:val="003939A9"/>
    <w:rsid w:val="003947D4"/>
    <w:rsid w:val="00394BF2"/>
    <w:rsid w:val="0039525A"/>
    <w:rsid w:val="003959F8"/>
    <w:rsid w:val="00396540"/>
    <w:rsid w:val="00396E6C"/>
    <w:rsid w:val="00397A62"/>
    <w:rsid w:val="00397CDD"/>
    <w:rsid w:val="003A0190"/>
    <w:rsid w:val="003A0890"/>
    <w:rsid w:val="003A0F5F"/>
    <w:rsid w:val="003A43EC"/>
    <w:rsid w:val="003A5D3A"/>
    <w:rsid w:val="003A66F9"/>
    <w:rsid w:val="003A7B78"/>
    <w:rsid w:val="003A7D69"/>
    <w:rsid w:val="003A7E03"/>
    <w:rsid w:val="003B0442"/>
    <w:rsid w:val="003B1174"/>
    <w:rsid w:val="003B1975"/>
    <w:rsid w:val="003B3131"/>
    <w:rsid w:val="003B31B1"/>
    <w:rsid w:val="003B3301"/>
    <w:rsid w:val="003B342E"/>
    <w:rsid w:val="003B3B6B"/>
    <w:rsid w:val="003B4F7D"/>
    <w:rsid w:val="003B515B"/>
    <w:rsid w:val="003B54ED"/>
    <w:rsid w:val="003B54F2"/>
    <w:rsid w:val="003B5FD9"/>
    <w:rsid w:val="003B6007"/>
    <w:rsid w:val="003B6177"/>
    <w:rsid w:val="003B6AAA"/>
    <w:rsid w:val="003B6E0C"/>
    <w:rsid w:val="003C04B2"/>
    <w:rsid w:val="003C1513"/>
    <w:rsid w:val="003C281A"/>
    <w:rsid w:val="003C3167"/>
    <w:rsid w:val="003C41E8"/>
    <w:rsid w:val="003C4686"/>
    <w:rsid w:val="003C509E"/>
    <w:rsid w:val="003C5551"/>
    <w:rsid w:val="003C5B0E"/>
    <w:rsid w:val="003C666B"/>
    <w:rsid w:val="003C67A6"/>
    <w:rsid w:val="003C6A0A"/>
    <w:rsid w:val="003C7147"/>
    <w:rsid w:val="003C7201"/>
    <w:rsid w:val="003C7672"/>
    <w:rsid w:val="003C7A86"/>
    <w:rsid w:val="003D1582"/>
    <w:rsid w:val="003D16E6"/>
    <w:rsid w:val="003D1FD9"/>
    <w:rsid w:val="003D326A"/>
    <w:rsid w:val="003D4240"/>
    <w:rsid w:val="003D487F"/>
    <w:rsid w:val="003D6FE6"/>
    <w:rsid w:val="003D708A"/>
    <w:rsid w:val="003E1E90"/>
    <w:rsid w:val="003E22B9"/>
    <w:rsid w:val="003E2FB6"/>
    <w:rsid w:val="003E44ED"/>
    <w:rsid w:val="003E4D13"/>
    <w:rsid w:val="003E5FFA"/>
    <w:rsid w:val="003E6035"/>
    <w:rsid w:val="003E69E6"/>
    <w:rsid w:val="003E6AA7"/>
    <w:rsid w:val="003E6BCD"/>
    <w:rsid w:val="003E6CCB"/>
    <w:rsid w:val="003E7340"/>
    <w:rsid w:val="003E7642"/>
    <w:rsid w:val="003E799B"/>
    <w:rsid w:val="003E7AE3"/>
    <w:rsid w:val="003F12ED"/>
    <w:rsid w:val="003F146A"/>
    <w:rsid w:val="003F1655"/>
    <w:rsid w:val="003F29A5"/>
    <w:rsid w:val="003F3216"/>
    <w:rsid w:val="003F6954"/>
    <w:rsid w:val="003F6B5C"/>
    <w:rsid w:val="003F7EF0"/>
    <w:rsid w:val="00400319"/>
    <w:rsid w:val="004011DA"/>
    <w:rsid w:val="004012EF"/>
    <w:rsid w:val="004019CB"/>
    <w:rsid w:val="00403C5F"/>
    <w:rsid w:val="00403E1D"/>
    <w:rsid w:val="0040404A"/>
    <w:rsid w:val="0040499B"/>
    <w:rsid w:val="00405BD7"/>
    <w:rsid w:val="00405DBC"/>
    <w:rsid w:val="00410844"/>
    <w:rsid w:val="0041111B"/>
    <w:rsid w:val="00411A7B"/>
    <w:rsid w:val="00412D5C"/>
    <w:rsid w:val="00412E47"/>
    <w:rsid w:val="00414803"/>
    <w:rsid w:val="0041508D"/>
    <w:rsid w:val="004160AB"/>
    <w:rsid w:val="00416A4B"/>
    <w:rsid w:val="004178AF"/>
    <w:rsid w:val="004210A2"/>
    <w:rsid w:val="0042128B"/>
    <w:rsid w:val="00421D36"/>
    <w:rsid w:val="0042234F"/>
    <w:rsid w:val="00422F32"/>
    <w:rsid w:val="004245E7"/>
    <w:rsid w:val="00425035"/>
    <w:rsid w:val="00425405"/>
    <w:rsid w:val="00425973"/>
    <w:rsid w:val="00425C9D"/>
    <w:rsid w:val="00426F95"/>
    <w:rsid w:val="004302A7"/>
    <w:rsid w:val="004304D8"/>
    <w:rsid w:val="00431063"/>
    <w:rsid w:val="00431604"/>
    <w:rsid w:val="00431924"/>
    <w:rsid w:val="00431F14"/>
    <w:rsid w:val="00432248"/>
    <w:rsid w:val="004328AB"/>
    <w:rsid w:val="00432B17"/>
    <w:rsid w:val="00433098"/>
    <w:rsid w:val="0043380D"/>
    <w:rsid w:val="004339C8"/>
    <w:rsid w:val="00433FC5"/>
    <w:rsid w:val="004341FF"/>
    <w:rsid w:val="0043525E"/>
    <w:rsid w:val="004353C8"/>
    <w:rsid w:val="00435AC6"/>
    <w:rsid w:val="0043662E"/>
    <w:rsid w:val="004369AE"/>
    <w:rsid w:val="00441164"/>
    <w:rsid w:val="0044129B"/>
    <w:rsid w:val="00442C8A"/>
    <w:rsid w:val="00444471"/>
    <w:rsid w:val="004448F3"/>
    <w:rsid w:val="00446EB0"/>
    <w:rsid w:val="004506B9"/>
    <w:rsid w:val="0045112F"/>
    <w:rsid w:val="00451B39"/>
    <w:rsid w:val="00452938"/>
    <w:rsid w:val="00452C67"/>
    <w:rsid w:val="00452D97"/>
    <w:rsid w:val="004542FA"/>
    <w:rsid w:val="004550B0"/>
    <w:rsid w:val="004550FC"/>
    <w:rsid w:val="004555DC"/>
    <w:rsid w:val="00455DF0"/>
    <w:rsid w:val="00455F85"/>
    <w:rsid w:val="004612A3"/>
    <w:rsid w:val="004617D0"/>
    <w:rsid w:val="00461937"/>
    <w:rsid w:val="004628A0"/>
    <w:rsid w:val="00462AE1"/>
    <w:rsid w:val="004632AB"/>
    <w:rsid w:val="00463CCD"/>
    <w:rsid w:val="00464FBF"/>
    <w:rsid w:val="00467122"/>
    <w:rsid w:val="00467181"/>
    <w:rsid w:val="004673F4"/>
    <w:rsid w:val="0046766C"/>
    <w:rsid w:val="004709D5"/>
    <w:rsid w:val="00470D46"/>
    <w:rsid w:val="00472830"/>
    <w:rsid w:val="00472AD3"/>
    <w:rsid w:val="00475351"/>
    <w:rsid w:val="0047536C"/>
    <w:rsid w:val="00476B8B"/>
    <w:rsid w:val="00477EEC"/>
    <w:rsid w:val="004809C4"/>
    <w:rsid w:val="0048128F"/>
    <w:rsid w:val="004814C9"/>
    <w:rsid w:val="0048424B"/>
    <w:rsid w:val="004845C0"/>
    <w:rsid w:val="00484C44"/>
    <w:rsid w:val="004853F5"/>
    <w:rsid w:val="00485435"/>
    <w:rsid w:val="004856A4"/>
    <w:rsid w:val="00486969"/>
    <w:rsid w:val="004876D6"/>
    <w:rsid w:val="0049004D"/>
    <w:rsid w:val="00491D90"/>
    <w:rsid w:val="0049414B"/>
    <w:rsid w:val="0049483F"/>
    <w:rsid w:val="004950DC"/>
    <w:rsid w:val="004951C7"/>
    <w:rsid w:val="00495677"/>
    <w:rsid w:val="00495D55"/>
    <w:rsid w:val="00496363"/>
    <w:rsid w:val="00497EAF"/>
    <w:rsid w:val="004A037B"/>
    <w:rsid w:val="004A10B5"/>
    <w:rsid w:val="004A1AC1"/>
    <w:rsid w:val="004A1FDB"/>
    <w:rsid w:val="004A20FD"/>
    <w:rsid w:val="004A2BC9"/>
    <w:rsid w:val="004A2CDD"/>
    <w:rsid w:val="004A316D"/>
    <w:rsid w:val="004A32D2"/>
    <w:rsid w:val="004A3764"/>
    <w:rsid w:val="004A4B99"/>
    <w:rsid w:val="004A6B8D"/>
    <w:rsid w:val="004A75CC"/>
    <w:rsid w:val="004A78AE"/>
    <w:rsid w:val="004A79AD"/>
    <w:rsid w:val="004A7AE9"/>
    <w:rsid w:val="004A7E66"/>
    <w:rsid w:val="004B0119"/>
    <w:rsid w:val="004B0645"/>
    <w:rsid w:val="004B09E5"/>
    <w:rsid w:val="004B0D28"/>
    <w:rsid w:val="004B0D6A"/>
    <w:rsid w:val="004B0FAD"/>
    <w:rsid w:val="004B1820"/>
    <w:rsid w:val="004B2519"/>
    <w:rsid w:val="004B2BE5"/>
    <w:rsid w:val="004B37D4"/>
    <w:rsid w:val="004B5411"/>
    <w:rsid w:val="004B6037"/>
    <w:rsid w:val="004B6B7C"/>
    <w:rsid w:val="004B6DF9"/>
    <w:rsid w:val="004B6F20"/>
    <w:rsid w:val="004B6F57"/>
    <w:rsid w:val="004B6F75"/>
    <w:rsid w:val="004B714F"/>
    <w:rsid w:val="004B75C0"/>
    <w:rsid w:val="004C3CD7"/>
    <w:rsid w:val="004C6211"/>
    <w:rsid w:val="004C64F6"/>
    <w:rsid w:val="004C6A4F"/>
    <w:rsid w:val="004C6F73"/>
    <w:rsid w:val="004C70D0"/>
    <w:rsid w:val="004C714E"/>
    <w:rsid w:val="004D0AF8"/>
    <w:rsid w:val="004D2F43"/>
    <w:rsid w:val="004D3FDF"/>
    <w:rsid w:val="004D5008"/>
    <w:rsid w:val="004D61A4"/>
    <w:rsid w:val="004D61F1"/>
    <w:rsid w:val="004D64D5"/>
    <w:rsid w:val="004D6655"/>
    <w:rsid w:val="004D70ED"/>
    <w:rsid w:val="004E0315"/>
    <w:rsid w:val="004E08CA"/>
    <w:rsid w:val="004E0E83"/>
    <w:rsid w:val="004E15E6"/>
    <w:rsid w:val="004E196F"/>
    <w:rsid w:val="004E1A33"/>
    <w:rsid w:val="004E347F"/>
    <w:rsid w:val="004E3489"/>
    <w:rsid w:val="004E3663"/>
    <w:rsid w:val="004E6008"/>
    <w:rsid w:val="004E62DE"/>
    <w:rsid w:val="004E64AB"/>
    <w:rsid w:val="004E6DF1"/>
    <w:rsid w:val="004F0B19"/>
    <w:rsid w:val="004F0ECE"/>
    <w:rsid w:val="004F3D7C"/>
    <w:rsid w:val="004F4164"/>
    <w:rsid w:val="004F51F7"/>
    <w:rsid w:val="004F69F0"/>
    <w:rsid w:val="00501341"/>
    <w:rsid w:val="00501AE2"/>
    <w:rsid w:val="00502180"/>
    <w:rsid w:val="00505C7B"/>
    <w:rsid w:val="0050669D"/>
    <w:rsid w:val="00506CCD"/>
    <w:rsid w:val="00506D3C"/>
    <w:rsid w:val="00507086"/>
    <w:rsid w:val="00510901"/>
    <w:rsid w:val="00511970"/>
    <w:rsid w:val="00512207"/>
    <w:rsid w:val="00513027"/>
    <w:rsid w:val="00514861"/>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B31"/>
    <w:rsid w:val="00523F17"/>
    <w:rsid w:val="00524542"/>
    <w:rsid w:val="00526BCD"/>
    <w:rsid w:val="00527B73"/>
    <w:rsid w:val="00530126"/>
    <w:rsid w:val="0053063B"/>
    <w:rsid w:val="00531B1D"/>
    <w:rsid w:val="00531B6A"/>
    <w:rsid w:val="00532385"/>
    <w:rsid w:val="00532D5E"/>
    <w:rsid w:val="00533082"/>
    <w:rsid w:val="005334A1"/>
    <w:rsid w:val="0053373E"/>
    <w:rsid w:val="0053385F"/>
    <w:rsid w:val="00533E56"/>
    <w:rsid w:val="005353C9"/>
    <w:rsid w:val="00535B51"/>
    <w:rsid w:val="00536241"/>
    <w:rsid w:val="005367FB"/>
    <w:rsid w:val="00537AB8"/>
    <w:rsid w:val="00540283"/>
    <w:rsid w:val="00540963"/>
    <w:rsid w:val="0054108E"/>
    <w:rsid w:val="0054128D"/>
    <w:rsid w:val="00542C22"/>
    <w:rsid w:val="00543596"/>
    <w:rsid w:val="00544368"/>
    <w:rsid w:val="005447AA"/>
    <w:rsid w:val="00544F6E"/>
    <w:rsid w:val="0054654A"/>
    <w:rsid w:val="00546BE1"/>
    <w:rsid w:val="00547904"/>
    <w:rsid w:val="00550D31"/>
    <w:rsid w:val="00551252"/>
    <w:rsid w:val="00551BCE"/>
    <w:rsid w:val="00552639"/>
    <w:rsid w:val="00552729"/>
    <w:rsid w:val="00552AAE"/>
    <w:rsid w:val="00552CD3"/>
    <w:rsid w:val="00554C5E"/>
    <w:rsid w:val="00554D37"/>
    <w:rsid w:val="00555B1A"/>
    <w:rsid w:val="00557AAB"/>
    <w:rsid w:val="00557EC1"/>
    <w:rsid w:val="00561333"/>
    <w:rsid w:val="00561544"/>
    <w:rsid w:val="005616EC"/>
    <w:rsid w:val="0056256B"/>
    <w:rsid w:val="00562B75"/>
    <w:rsid w:val="0056311C"/>
    <w:rsid w:val="0056336B"/>
    <w:rsid w:val="00563BF9"/>
    <w:rsid w:val="005650C7"/>
    <w:rsid w:val="005660DE"/>
    <w:rsid w:val="00566A3A"/>
    <w:rsid w:val="00566E02"/>
    <w:rsid w:val="005672E1"/>
    <w:rsid w:val="00567DCD"/>
    <w:rsid w:val="00570219"/>
    <w:rsid w:val="00571AC4"/>
    <w:rsid w:val="00571EF6"/>
    <w:rsid w:val="00572202"/>
    <w:rsid w:val="005734AB"/>
    <w:rsid w:val="0057399D"/>
    <w:rsid w:val="005743A7"/>
    <w:rsid w:val="0057486F"/>
    <w:rsid w:val="005749BE"/>
    <w:rsid w:val="005758C2"/>
    <w:rsid w:val="00575DC2"/>
    <w:rsid w:val="005775E4"/>
    <w:rsid w:val="00577FE1"/>
    <w:rsid w:val="00580C40"/>
    <w:rsid w:val="005812E6"/>
    <w:rsid w:val="00581A5A"/>
    <w:rsid w:val="00581E23"/>
    <w:rsid w:val="00581FBA"/>
    <w:rsid w:val="005824F3"/>
    <w:rsid w:val="00584762"/>
    <w:rsid w:val="00584F12"/>
    <w:rsid w:val="00586FDE"/>
    <w:rsid w:val="00590B5B"/>
    <w:rsid w:val="00590BE4"/>
    <w:rsid w:val="00590C6D"/>
    <w:rsid w:val="00591D75"/>
    <w:rsid w:val="00592382"/>
    <w:rsid w:val="005929C8"/>
    <w:rsid w:val="00593275"/>
    <w:rsid w:val="00593474"/>
    <w:rsid w:val="00593D2C"/>
    <w:rsid w:val="00594D92"/>
    <w:rsid w:val="00596571"/>
    <w:rsid w:val="005967B3"/>
    <w:rsid w:val="00597517"/>
    <w:rsid w:val="00597823"/>
    <w:rsid w:val="00597E02"/>
    <w:rsid w:val="005A0658"/>
    <w:rsid w:val="005A06E1"/>
    <w:rsid w:val="005A094A"/>
    <w:rsid w:val="005A0A5F"/>
    <w:rsid w:val="005A1A7B"/>
    <w:rsid w:val="005A236A"/>
    <w:rsid w:val="005A246C"/>
    <w:rsid w:val="005A303C"/>
    <w:rsid w:val="005A3AFF"/>
    <w:rsid w:val="005A3C38"/>
    <w:rsid w:val="005A4A5D"/>
    <w:rsid w:val="005A4DD8"/>
    <w:rsid w:val="005A58E0"/>
    <w:rsid w:val="005A5FB4"/>
    <w:rsid w:val="005A694B"/>
    <w:rsid w:val="005A7166"/>
    <w:rsid w:val="005A77A0"/>
    <w:rsid w:val="005A7CC2"/>
    <w:rsid w:val="005B00F1"/>
    <w:rsid w:val="005B0443"/>
    <w:rsid w:val="005B07A9"/>
    <w:rsid w:val="005B0B9B"/>
    <w:rsid w:val="005B0BBD"/>
    <w:rsid w:val="005B1641"/>
    <w:rsid w:val="005B205E"/>
    <w:rsid w:val="005B21A9"/>
    <w:rsid w:val="005B44CB"/>
    <w:rsid w:val="005B4681"/>
    <w:rsid w:val="005B4ACA"/>
    <w:rsid w:val="005B5A5A"/>
    <w:rsid w:val="005B64FF"/>
    <w:rsid w:val="005C0F22"/>
    <w:rsid w:val="005C197F"/>
    <w:rsid w:val="005C199C"/>
    <w:rsid w:val="005C1CF9"/>
    <w:rsid w:val="005C276E"/>
    <w:rsid w:val="005C2918"/>
    <w:rsid w:val="005C4B26"/>
    <w:rsid w:val="005C5164"/>
    <w:rsid w:val="005C5525"/>
    <w:rsid w:val="005C6944"/>
    <w:rsid w:val="005C7C48"/>
    <w:rsid w:val="005D0697"/>
    <w:rsid w:val="005D19BE"/>
    <w:rsid w:val="005D1F1C"/>
    <w:rsid w:val="005D2809"/>
    <w:rsid w:val="005D30A5"/>
    <w:rsid w:val="005D375D"/>
    <w:rsid w:val="005D4246"/>
    <w:rsid w:val="005D4DD1"/>
    <w:rsid w:val="005D53AA"/>
    <w:rsid w:val="005D5F8D"/>
    <w:rsid w:val="005D6365"/>
    <w:rsid w:val="005D771C"/>
    <w:rsid w:val="005D7744"/>
    <w:rsid w:val="005D7D42"/>
    <w:rsid w:val="005E163B"/>
    <w:rsid w:val="005E2414"/>
    <w:rsid w:val="005E55A3"/>
    <w:rsid w:val="005E56A8"/>
    <w:rsid w:val="005E5CB3"/>
    <w:rsid w:val="005E6755"/>
    <w:rsid w:val="005E73C0"/>
    <w:rsid w:val="005F08B2"/>
    <w:rsid w:val="005F282F"/>
    <w:rsid w:val="005F2D68"/>
    <w:rsid w:val="005F2E8A"/>
    <w:rsid w:val="005F4121"/>
    <w:rsid w:val="005F502A"/>
    <w:rsid w:val="005F66C8"/>
    <w:rsid w:val="005F6C2D"/>
    <w:rsid w:val="005F709B"/>
    <w:rsid w:val="005F7996"/>
    <w:rsid w:val="00600130"/>
    <w:rsid w:val="006019BF"/>
    <w:rsid w:val="00601DF7"/>
    <w:rsid w:val="00601E9A"/>
    <w:rsid w:val="00602786"/>
    <w:rsid w:val="006041E4"/>
    <w:rsid w:val="00604E30"/>
    <w:rsid w:val="0060505F"/>
    <w:rsid w:val="006056A6"/>
    <w:rsid w:val="00605C56"/>
    <w:rsid w:val="00606337"/>
    <w:rsid w:val="006070EE"/>
    <w:rsid w:val="00607EA3"/>
    <w:rsid w:val="00607F95"/>
    <w:rsid w:val="006103BD"/>
    <w:rsid w:val="00610E96"/>
    <w:rsid w:val="00611E6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1835"/>
    <w:rsid w:val="0063259A"/>
    <w:rsid w:val="00633080"/>
    <w:rsid w:val="00633161"/>
    <w:rsid w:val="006334F5"/>
    <w:rsid w:val="00633CFA"/>
    <w:rsid w:val="00634542"/>
    <w:rsid w:val="00634B28"/>
    <w:rsid w:val="00634EDF"/>
    <w:rsid w:val="00635352"/>
    <w:rsid w:val="006354D2"/>
    <w:rsid w:val="006362F2"/>
    <w:rsid w:val="00636B93"/>
    <w:rsid w:val="00637852"/>
    <w:rsid w:val="00637CF7"/>
    <w:rsid w:val="00637EEB"/>
    <w:rsid w:val="00641863"/>
    <w:rsid w:val="00642C82"/>
    <w:rsid w:val="00642E53"/>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346D"/>
    <w:rsid w:val="006534E2"/>
    <w:rsid w:val="00654979"/>
    <w:rsid w:val="006562EF"/>
    <w:rsid w:val="006565C0"/>
    <w:rsid w:val="00656E1A"/>
    <w:rsid w:val="00656EEF"/>
    <w:rsid w:val="0066148A"/>
    <w:rsid w:val="006615A5"/>
    <w:rsid w:val="0066207A"/>
    <w:rsid w:val="006621C4"/>
    <w:rsid w:val="00662BEF"/>
    <w:rsid w:val="00663AB9"/>
    <w:rsid w:val="00663C4B"/>
    <w:rsid w:val="006640AE"/>
    <w:rsid w:val="006648C8"/>
    <w:rsid w:val="00664B28"/>
    <w:rsid w:val="00664D04"/>
    <w:rsid w:val="00665864"/>
    <w:rsid w:val="00666E61"/>
    <w:rsid w:val="00670244"/>
    <w:rsid w:val="006715F6"/>
    <w:rsid w:val="00672CD3"/>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90169"/>
    <w:rsid w:val="0069075A"/>
    <w:rsid w:val="006911E7"/>
    <w:rsid w:val="006916FF"/>
    <w:rsid w:val="00691C41"/>
    <w:rsid w:val="00691D2F"/>
    <w:rsid w:val="00693996"/>
    <w:rsid w:val="006943D2"/>
    <w:rsid w:val="00694543"/>
    <w:rsid w:val="00695316"/>
    <w:rsid w:val="00695373"/>
    <w:rsid w:val="006960CA"/>
    <w:rsid w:val="00696303"/>
    <w:rsid w:val="00696778"/>
    <w:rsid w:val="0069729E"/>
    <w:rsid w:val="00697509"/>
    <w:rsid w:val="00697B8C"/>
    <w:rsid w:val="006A0D8F"/>
    <w:rsid w:val="006A1D22"/>
    <w:rsid w:val="006A223D"/>
    <w:rsid w:val="006A2374"/>
    <w:rsid w:val="006A3DAA"/>
    <w:rsid w:val="006A413D"/>
    <w:rsid w:val="006A49AE"/>
    <w:rsid w:val="006A4A52"/>
    <w:rsid w:val="006A5661"/>
    <w:rsid w:val="006A5780"/>
    <w:rsid w:val="006A5D4D"/>
    <w:rsid w:val="006A643D"/>
    <w:rsid w:val="006A7C8D"/>
    <w:rsid w:val="006A7CA1"/>
    <w:rsid w:val="006A7F57"/>
    <w:rsid w:val="006B077D"/>
    <w:rsid w:val="006B080B"/>
    <w:rsid w:val="006B0ED3"/>
    <w:rsid w:val="006B0F53"/>
    <w:rsid w:val="006B18DC"/>
    <w:rsid w:val="006B2146"/>
    <w:rsid w:val="006B31AC"/>
    <w:rsid w:val="006B34D7"/>
    <w:rsid w:val="006B484F"/>
    <w:rsid w:val="006B6092"/>
    <w:rsid w:val="006B654E"/>
    <w:rsid w:val="006C0532"/>
    <w:rsid w:val="006C0635"/>
    <w:rsid w:val="006C126D"/>
    <w:rsid w:val="006C16F1"/>
    <w:rsid w:val="006C1716"/>
    <w:rsid w:val="006C19E4"/>
    <w:rsid w:val="006C1FBD"/>
    <w:rsid w:val="006C49FD"/>
    <w:rsid w:val="006C4C05"/>
    <w:rsid w:val="006C6937"/>
    <w:rsid w:val="006D194D"/>
    <w:rsid w:val="006D23C6"/>
    <w:rsid w:val="006D264D"/>
    <w:rsid w:val="006D4757"/>
    <w:rsid w:val="006D4AE8"/>
    <w:rsid w:val="006D5980"/>
    <w:rsid w:val="006D59B0"/>
    <w:rsid w:val="006D62FC"/>
    <w:rsid w:val="006D6770"/>
    <w:rsid w:val="006D694A"/>
    <w:rsid w:val="006E0127"/>
    <w:rsid w:val="006E09FA"/>
    <w:rsid w:val="006E1270"/>
    <w:rsid w:val="006E1B72"/>
    <w:rsid w:val="006E2BB3"/>
    <w:rsid w:val="006E4C8D"/>
    <w:rsid w:val="006E5494"/>
    <w:rsid w:val="006E5FF3"/>
    <w:rsid w:val="006E7967"/>
    <w:rsid w:val="006E7D0A"/>
    <w:rsid w:val="006E7F7C"/>
    <w:rsid w:val="006E7FEB"/>
    <w:rsid w:val="006F0654"/>
    <w:rsid w:val="006F0969"/>
    <w:rsid w:val="006F0DBA"/>
    <w:rsid w:val="006F10C8"/>
    <w:rsid w:val="006F26FE"/>
    <w:rsid w:val="006F2AF3"/>
    <w:rsid w:val="006F2B00"/>
    <w:rsid w:val="006F3590"/>
    <w:rsid w:val="006F367A"/>
    <w:rsid w:val="006F42FD"/>
    <w:rsid w:val="006F4B1B"/>
    <w:rsid w:val="006F5127"/>
    <w:rsid w:val="006F53B6"/>
    <w:rsid w:val="006F5583"/>
    <w:rsid w:val="006F73AC"/>
    <w:rsid w:val="006F7A50"/>
    <w:rsid w:val="00700955"/>
    <w:rsid w:val="00700AAE"/>
    <w:rsid w:val="00700C5B"/>
    <w:rsid w:val="00700EBF"/>
    <w:rsid w:val="00702573"/>
    <w:rsid w:val="00702C92"/>
    <w:rsid w:val="00702F2F"/>
    <w:rsid w:val="00703A75"/>
    <w:rsid w:val="00703D5F"/>
    <w:rsid w:val="00704611"/>
    <w:rsid w:val="00704767"/>
    <w:rsid w:val="00704DCD"/>
    <w:rsid w:val="0070556E"/>
    <w:rsid w:val="00705B7B"/>
    <w:rsid w:val="0070747B"/>
    <w:rsid w:val="007107BE"/>
    <w:rsid w:val="00710E1D"/>
    <w:rsid w:val="00710EE2"/>
    <w:rsid w:val="007134F0"/>
    <w:rsid w:val="00713EB9"/>
    <w:rsid w:val="007151B5"/>
    <w:rsid w:val="00715E9C"/>
    <w:rsid w:val="007160FE"/>
    <w:rsid w:val="00717BDB"/>
    <w:rsid w:val="0072084C"/>
    <w:rsid w:val="00721189"/>
    <w:rsid w:val="00722F79"/>
    <w:rsid w:val="007247B8"/>
    <w:rsid w:val="00724B02"/>
    <w:rsid w:val="00724E3A"/>
    <w:rsid w:val="007250DB"/>
    <w:rsid w:val="0072526E"/>
    <w:rsid w:val="007261DE"/>
    <w:rsid w:val="00726661"/>
    <w:rsid w:val="00726AE6"/>
    <w:rsid w:val="00726D5C"/>
    <w:rsid w:val="00727CE3"/>
    <w:rsid w:val="0073068D"/>
    <w:rsid w:val="007307A4"/>
    <w:rsid w:val="007318B1"/>
    <w:rsid w:val="007330AA"/>
    <w:rsid w:val="007336AF"/>
    <w:rsid w:val="0073458A"/>
    <w:rsid w:val="00734D16"/>
    <w:rsid w:val="00735190"/>
    <w:rsid w:val="007359F5"/>
    <w:rsid w:val="00736163"/>
    <w:rsid w:val="007367A3"/>
    <w:rsid w:val="0073725E"/>
    <w:rsid w:val="00737B52"/>
    <w:rsid w:val="00737EC3"/>
    <w:rsid w:val="00740292"/>
    <w:rsid w:val="00740AA5"/>
    <w:rsid w:val="00740DE8"/>
    <w:rsid w:val="00741229"/>
    <w:rsid w:val="0074127B"/>
    <w:rsid w:val="00741469"/>
    <w:rsid w:val="00741CB3"/>
    <w:rsid w:val="00741F30"/>
    <w:rsid w:val="00743F55"/>
    <w:rsid w:val="00744316"/>
    <w:rsid w:val="00744632"/>
    <w:rsid w:val="00744D1D"/>
    <w:rsid w:val="0074667D"/>
    <w:rsid w:val="0075003D"/>
    <w:rsid w:val="007508F9"/>
    <w:rsid w:val="00750F4A"/>
    <w:rsid w:val="007514AC"/>
    <w:rsid w:val="00752628"/>
    <w:rsid w:val="00753B0F"/>
    <w:rsid w:val="007541E1"/>
    <w:rsid w:val="00754435"/>
    <w:rsid w:val="00754490"/>
    <w:rsid w:val="00754501"/>
    <w:rsid w:val="00754651"/>
    <w:rsid w:val="00754E96"/>
    <w:rsid w:val="00756A5F"/>
    <w:rsid w:val="007600AC"/>
    <w:rsid w:val="00761D4D"/>
    <w:rsid w:val="0076383F"/>
    <w:rsid w:val="007659D6"/>
    <w:rsid w:val="0076648F"/>
    <w:rsid w:val="00766AE1"/>
    <w:rsid w:val="00767847"/>
    <w:rsid w:val="00771741"/>
    <w:rsid w:val="00772D89"/>
    <w:rsid w:val="00773315"/>
    <w:rsid w:val="007739C8"/>
    <w:rsid w:val="00773E1E"/>
    <w:rsid w:val="00774D8E"/>
    <w:rsid w:val="0077688E"/>
    <w:rsid w:val="00777852"/>
    <w:rsid w:val="0078027F"/>
    <w:rsid w:val="00780B3E"/>
    <w:rsid w:val="007813F7"/>
    <w:rsid w:val="007814CA"/>
    <w:rsid w:val="00781838"/>
    <w:rsid w:val="0078238F"/>
    <w:rsid w:val="00782910"/>
    <w:rsid w:val="00782BBB"/>
    <w:rsid w:val="007831FC"/>
    <w:rsid w:val="00783395"/>
    <w:rsid w:val="00783449"/>
    <w:rsid w:val="007837BB"/>
    <w:rsid w:val="007844A6"/>
    <w:rsid w:val="0078582E"/>
    <w:rsid w:val="00785F8F"/>
    <w:rsid w:val="00786C37"/>
    <w:rsid w:val="0079139E"/>
    <w:rsid w:val="007915E1"/>
    <w:rsid w:val="007918F3"/>
    <w:rsid w:val="00791D66"/>
    <w:rsid w:val="00792ACD"/>
    <w:rsid w:val="00792CBD"/>
    <w:rsid w:val="00793E0A"/>
    <w:rsid w:val="00794479"/>
    <w:rsid w:val="0079453A"/>
    <w:rsid w:val="00794875"/>
    <w:rsid w:val="007948B0"/>
    <w:rsid w:val="00795B8E"/>
    <w:rsid w:val="00795DA3"/>
    <w:rsid w:val="007971C9"/>
    <w:rsid w:val="007977BB"/>
    <w:rsid w:val="007A03E9"/>
    <w:rsid w:val="007A0C46"/>
    <w:rsid w:val="007A171A"/>
    <w:rsid w:val="007A2C92"/>
    <w:rsid w:val="007A3E16"/>
    <w:rsid w:val="007A408D"/>
    <w:rsid w:val="007A4201"/>
    <w:rsid w:val="007A447E"/>
    <w:rsid w:val="007A5770"/>
    <w:rsid w:val="007A5B19"/>
    <w:rsid w:val="007A617E"/>
    <w:rsid w:val="007A659F"/>
    <w:rsid w:val="007A765B"/>
    <w:rsid w:val="007A7CF5"/>
    <w:rsid w:val="007B0A02"/>
    <w:rsid w:val="007B15A1"/>
    <w:rsid w:val="007B1A40"/>
    <w:rsid w:val="007B224E"/>
    <w:rsid w:val="007B27D0"/>
    <w:rsid w:val="007B2BDC"/>
    <w:rsid w:val="007B35DB"/>
    <w:rsid w:val="007B58B0"/>
    <w:rsid w:val="007B6371"/>
    <w:rsid w:val="007B7CB9"/>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2A2"/>
    <w:rsid w:val="007C780E"/>
    <w:rsid w:val="007C7FAA"/>
    <w:rsid w:val="007D1EF7"/>
    <w:rsid w:val="007D2996"/>
    <w:rsid w:val="007D40A7"/>
    <w:rsid w:val="007D4A7F"/>
    <w:rsid w:val="007D51B1"/>
    <w:rsid w:val="007D5356"/>
    <w:rsid w:val="007D5FCB"/>
    <w:rsid w:val="007D5FFF"/>
    <w:rsid w:val="007D6169"/>
    <w:rsid w:val="007D6785"/>
    <w:rsid w:val="007D705A"/>
    <w:rsid w:val="007D75F2"/>
    <w:rsid w:val="007E10D4"/>
    <w:rsid w:val="007E26B8"/>
    <w:rsid w:val="007E2FC2"/>
    <w:rsid w:val="007E48DA"/>
    <w:rsid w:val="007E48EF"/>
    <w:rsid w:val="007E52E1"/>
    <w:rsid w:val="007E5CF8"/>
    <w:rsid w:val="007E662E"/>
    <w:rsid w:val="007E676A"/>
    <w:rsid w:val="007E6911"/>
    <w:rsid w:val="007E6C8A"/>
    <w:rsid w:val="007E7C8D"/>
    <w:rsid w:val="007F104E"/>
    <w:rsid w:val="007F1410"/>
    <w:rsid w:val="007F1564"/>
    <w:rsid w:val="007F1626"/>
    <w:rsid w:val="007F181F"/>
    <w:rsid w:val="007F273D"/>
    <w:rsid w:val="007F2AFA"/>
    <w:rsid w:val="007F4708"/>
    <w:rsid w:val="007F6835"/>
    <w:rsid w:val="00800006"/>
    <w:rsid w:val="00800669"/>
    <w:rsid w:val="008008DF"/>
    <w:rsid w:val="0080140A"/>
    <w:rsid w:val="00801B46"/>
    <w:rsid w:val="00801B64"/>
    <w:rsid w:val="00802AF2"/>
    <w:rsid w:val="008034D7"/>
    <w:rsid w:val="00804C1B"/>
    <w:rsid w:val="00806D5D"/>
    <w:rsid w:val="00810A1C"/>
    <w:rsid w:val="0081155E"/>
    <w:rsid w:val="00814A25"/>
    <w:rsid w:val="00814C4D"/>
    <w:rsid w:val="008155C9"/>
    <w:rsid w:val="00815993"/>
    <w:rsid w:val="00815D79"/>
    <w:rsid w:val="00816892"/>
    <w:rsid w:val="00820507"/>
    <w:rsid w:val="00820ED4"/>
    <w:rsid w:val="00821838"/>
    <w:rsid w:val="008226D0"/>
    <w:rsid w:val="00822B7E"/>
    <w:rsid w:val="00823588"/>
    <w:rsid w:val="00824CEA"/>
    <w:rsid w:val="00824E91"/>
    <w:rsid w:val="0082516D"/>
    <w:rsid w:val="008253F5"/>
    <w:rsid w:val="00825E9C"/>
    <w:rsid w:val="00827B8A"/>
    <w:rsid w:val="00830067"/>
    <w:rsid w:val="008300B8"/>
    <w:rsid w:val="008347D9"/>
    <w:rsid w:val="00834CCA"/>
    <w:rsid w:val="008353B9"/>
    <w:rsid w:val="00836B2C"/>
    <w:rsid w:val="008371B6"/>
    <w:rsid w:val="008378EA"/>
    <w:rsid w:val="008402C9"/>
    <w:rsid w:val="00840617"/>
    <w:rsid w:val="00840A20"/>
    <w:rsid w:val="00840A6E"/>
    <w:rsid w:val="008424F6"/>
    <w:rsid w:val="00844E7A"/>
    <w:rsid w:val="00845366"/>
    <w:rsid w:val="008458CE"/>
    <w:rsid w:val="00845A09"/>
    <w:rsid w:val="008473FE"/>
    <w:rsid w:val="00847541"/>
    <w:rsid w:val="0084760F"/>
    <w:rsid w:val="00847647"/>
    <w:rsid w:val="00847758"/>
    <w:rsid w:val="008477EC"/>
    <w:rsid w:val="00850422"/>
    <w:rsid w:val="00850920"/>
    <w:rsid w:val="00850CB9"/>
    <w:rsid w:val="0085122F"/>
    <w:rsid w:val="008528D8"/>
    <w:rsid w:val="00852A4F"/>
    <w:rsid w:val="008538A1"/>
    <w:rsid w:val="008544DD"/>
    <w:rsid w:val="0085630D"/>
    <w:rsid w:val="00856B92"/>
    <w:rsid w:val="0085725D"/>
    <w:rsid w:val="00857391"/>
    <w:rsid w:val="00857F61"/>
    <w:rsid w:val="00861583"/>
    <w:rsid w:val="008620AD"/>
    <w:rsid w:val="00862647"/>
    <w:rsid w:val="00862B6A"/>
    <w:rsid w:val="00862C45"/>
    <w:rsid w:val="00863120"/>
    <w:rsid w:val="00863A81"/>
    <w:rsid w:val="00863B70"/>
    <w:rsid w:val="00864F24"/>
    <w:rsid w:val="00865E39"/>
    <w:rsid w:val="008664B4"/>
    <w:rsid w:val="008709D6"/>
    <w:rsid w:val="00870A9B"/>
    <w:rsid w:val="00870EE1"/>
    <w:rsid w:val="0087170A"/>
    <w:rsid w:val="00871E24"/>
    <w:rsid w:val="008727FA"/>
    <w:rsid w:val="00872A61"/>
    <w:rsid w:val="0087381B"/>
    <w:rsid w:val="0087421A"/>
    <w:rsid w:val="0087495C"/>
    <w:rsid w:val="0087518A"/>
    <w:rsid w:val="00875244"/>
    <w:rsid w:val="008757F3"/>
    <w:rsid w:val="00875FE6"/>
    <w:rsid w:val="00876290"/>
    <w:rsid w:val="00877B37"/>
    <w:rsid w:val="008802C2"/>
    <w:rsid w:val="008810B6"/>
    <w:rsid w:val="00881931"/>
    <w:rsid w:val="00882AD5"/>
    <w:rsid w:val="00887B96"/>
    <w:rsid w:val="008916B7"/>
    <w:rsid w:val="00891705"/>
    <w:rsid w:val="00891F96"/>
    <w:rsid w:val="0089314E"/>
    <w:rsid w:val="00893D12"/>
    <w:rsid w:val="00894825"/>
    <w:rsid w:val="00894C4B"/>
    <w:rsid w:val="0089713D"/>
    <w:rsid w:val="008A0668"/>
    <w:rsid w:val="008A1AAC"/>
    <w:rsid w:val="008A23F5"/>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A00"/>
    <w:rsid w:val="008B6C22"/>
    <w:rsid w:val="008B7069"/>
    <w:rsid w:val="008B76D8"/>
    <w:rsid w:val="008B7E7D"/>
    <w:rsid w:val="008C05E1"/>
    <w:rsid w:val="008C0E64"/>
    <w:rsid w:val="008C31CB"/>
    <w:rsid w:val="008C3A97"/>
    <w:rsid w:val="008C586C"/>
    <w:rsid w:val="008C599A"/>
    <w:rsid w:val="008C5FBC"/>
    <w:rsid w:val="008C6133"/>
    <w:rsid w:val="008D1958"/>
    <w:rsid w:val="008D3611"/>
    <w:rsid w:val="008D3646"/>
    <w:rsid w:val="008D3DA8"/>
    <w:rsid w:val="008E015D"/>
    <w:rsid w:val="008E0E15"/>
    <w:rsid w:val="008E1451"/>
    <w:rsid w:val="008E3407"/>
    <w:rsid w:val="008E4130"/>
    <w:rsid w:val="008E503F"/>
    <w:rsid w:val="008E5805"/>
    <w:rsid w:val="008E6164"/>
    <w:rsid w:val="008E764B"/>
    <w:rsid w:val="008F045D"/>
    <w:rsid w:val="008F0F75"/>
    <w:rsid w:val="008F1122"/>
    <w:rsid w:val="008F21A6"/>
    <w:rsid w:val="008F2359"/>
    <w:rsid w:val="008F3A5E"/>
    <w:rsid w:val="008F4821"/>
    <w:rsid w:val="008F4B4D"/>
    <w:rsid w:val="008F5401"/>
    <w:rsid w:val="008F5FE2"/>
    <w:rsid w:val="008F6747"/>
    <w:rsid w:val="008F6FEF"/>
    <w:rsid w:val="00900521"/>
    <w:rsid w:val="00901190"/>
    <w:rsid w:val="00902181"/>
    <w:rsid w:val="00902EF7"/>
    <w:rsid w:val="00902F73"/>
    <w:rsid w:val="009038E5"/>
    <w:rsid w:val="00903F94"/>
    <w:rsid w:val="009046B7"/>
    <w:rsid w:val="0090543A"/>
    <w:rsid w:val="009054B7"/>
    <w:rsid w:val="0090556A"/>
    <w:rsid w:val="00905ECF"/>
    <w:rsid w:val="00907BFE"/>
    <w:rsid w:val="009103BC"/>
    <w:rsid w:val="00911972"/>
    <w:rsid w:val="009120A7"/>
    <w:rsid w:val="009122E1"/>
    <w:rsid w:val="00913063"/>
    <w:rsid w:val="0091335C"/>
    <w:rsid w:val="00913A96"/>
    <w:rsid w:val="00915D25"/>
    <w:rsid w:val="0091717B"/>
    <w:rsid w:val="0091753A"/>
    <w:rsid w:val="00917FA2"/>
    <w:rsid w:val="00920080"/>
    <w:rsid w:val="00924C73"/>
    <w:rsid w:val="00924DE2"/>
    <w:rsid w:val="00925770"/>
    <w:rsid w:val="00926576"/>
    <w:rsid w:val="009274C9"/>
    <w:rsid w:val="00927AED"/>
    <w:rsid w:val="009302C3"/>
    <w:rsid w:val="0093105B"/>
    <w:rsid w:val="00931210"/>
    <w:rsid w:val="00931313"/>
    <w:rsid w:val="009317BD"/>
    <w:rsid w:val="0093180C"/>
    <w:rsid w:val="00931D31"/>
    <w:rsid w:val="00932217"/>
    <w:rsid w:val="009324DD"/>
    <w:rsid w:val="0093332D"/>
    <w:rsid w:val="00933E21"/>
    <w:rsid w:val="0093658A"/>
    <w:rsid w:val="0093768F"/>
    <w:rsid w:val="009377F4"/>
    <w:rsid w:val="00940FE5"/>
    <w:rsid w:val="00942517"/>
    <w:rsid w:val="00943030"/>
    <w:rsid w:val="009430C6"/>
    <w:rsid w:val="00944144"/>
    <w:rsid w:val="00944793"/>
    <w:rsid w:val="00944B5E"/>
    <w:rsid w:val="00944E8A"/>
    <w:rsid w:val="00946236"/>
    <w:rsid w:val="009471E8"/>
    <w:rsid w:val="00947388"/>
    <w:rsid w:val="0094756E"/>
    <w:rsid w:val="0094797D"/>
    <w:rsid w:val="00947A05"/>
    <w:rsid w:val="00952D53"/>
    <w:rsid w:val="00953259"/>
    <w:rsid w:val="00953DE9"/>
    <w:rsid w:val="0095503F"/>
    <w:rsid w:val="0095709D"/>
    <w:rsid w:val="009579C1"/>
    <w:rsid w:val="00957A3E"/>
    <w:rsid w:val="00960FCB"/>
    <w:rsid w:val="00961DF4"/>
    <w:rsid w:val="009628FF"/>
    <w:rsid w:val="009637B4"/>
    <w:rsid w:val="0096507C"/>
    <w:rsid w:val="0096515D"/>
    <w:rsid w:val="00966A75"/>
    <w:rsid w:val="00967590"/>
    <w:rsid w:val="009708B6"/>
    <w:rsid w:val="009719BD"/>
    <w:rsid w:val="00973F58"/>
    <w:rsid w:val="00974552"/>
    <w:rsid w:val="00975842"/>
    <w:rsid w:val="0097649A"/>
    <w:rsid w:val="00976DDF"/>
    <w:rsid w:val="00976E00"/>
    <w:rsid w:val="0097742E"/>
    <w:rsid w:val="00977676"/>
    <w:rsid w:val="00977702"/>
    <w:rsid w:val="0098145C"/>
    <w:rsid w:val="00981C51"/>
    <w:rsid w:val="00982203"/>
    <w:rsid w:val="00983307"/>
    <w:rsid w:val="009838D4"/>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2A7"/>
    <w:rsid w:val="00993434"/>
    <w:rsid w:val="0099501D"/>
    <w:rsid w:val="009955F5"/>
    <w:rsid w:val="00995FD3"/>
    <w:rsid w:val="00996508"/>
    <w:rsid w:val="0099679D"/>
    <w:rsid w:val="0099763F"/>
    <w:rsid w:val="00997ED6"/>
    <w:rsid w:val="009A2723"/>
    <w:rsid w:val="009A3C7C"/>
    <w:rsid w:val="009A557A"/>
    <w:rsid w:val="009A5B69"/>
    <w:rsid w:val="009A7005"/>
    <w:rsid w:val="009B1694"/>
    <w:rsid w:val="009B2307"/>
    <w:rsid w:val="009B2D21"/>
    <w:rsid w:val="009B3866"/>
    <w:rsid w:val="009B463B"/>
    <w:rsid w:val="009B4682"/>
    <w:rsid w:val="009B4B9A"/>
    <w:rsid w:val="009B655C"/>
    <w:rsid w:val="009B6C9A"/>
    <w:rsid w:val="009B71CF"/>
    <w:rsid w:val="009B7428"/>
    <w:rsid w:val="009B74B0"/>
    <w:rsid w:val="009C2877"/>
    <w:rsid w:val="009C2CB4"/>
    <w:rsid w:val="009C5482"/>
    <w:rsid w:val="009C6080"/>
    <w:rsid w:val="009C6345"/>
    <w:rsid w:val="009C67A0"/>
    <w:rsid w:val="009C728B"/>
    <w:rsid w:val="009C75B9"/>
    <w:rsid w:val="009C7EAB"/>
    <w:rsid w:val="009D0EEB"/>
    <w:rsid w:val="009D0FCA"/>
    <w:rsid w:val="009D4005"/>
    <w:rsid w:val="009D533D"/>
    <w:rsid w:val="009D5691"/>
    <w:rsid w:val="009D6AFE"/>
    <w:rsid w:val="009D77C3"/>
    <w:rsid w:val="009D7E8E"/>
    <w:rsid w:val="009E00AF"/>
    <w:rsid w:val="009E02FA"/>
    <w:rsid w:val="009E153F"/>
    <w:rsid w:val="009E1586"/>
    <w:rsid w:val="009E304E"/>
    <w:rsid w:val="009E39F4"/>
    <w:rsid w:val="009E3E96"/>
    <w:rsid w:val="009E44D9"/>
    <w:rsid w:val="009E4A93"/>
    <w:rsid w:val="009E5172"/>
    <w:rsid w:val="009E5E82"/>
    <w:rsid w:val="009E789F"/>
    <w:rsid w:val="009F0329"/>
    <w:rsid w:val="009F04E9"/>
    <w:rsid w:val="009F21D5"/>
    <w:rsid w:val="009F2E39"/>
    <w:rsid w:val="009F335A"/>
    <w:rsid w:val="009F433E"/>
    <w:rsid w:val="009F66B0"/>
    <w:rsid w:val="009F6E07"/>
    <w:rsid w:val="009F7C41"/>
    <w:rsid w:val="009F7D10"/>
    <w:rsid w:val="00A00891"/>
    <w:rsid w:val="00A00AFF"/>
    <w:rsid w:val="00A01297"/>
    <w:rsid w:val="00A014C9"/>
    <w:rsid w:val="00A01907"/>
    <w:rsid w:val="00A0252F"/>
    <w:rsid w:val="00A02652"/>
    <w:rsid w:val="00A02C63"/>
    <w:rsid w:val="00A063EA"/>
    <w:rsid w:val="00A064B0"/>
    <w:rsid w:val="00A075CA"/>
    <w:rsid w:val="00A137AA"/>
    <w:rsid w:val="00A13CD4"/>
    <w:rsid w:val="00A14805"/>
    <w:rsid w:val="00A1585E"/>
    <w:rsid w:val="00A15F42"/>
    <w:rsid w:val="00A17110"/>
    <w:rsid w:val="00A175F2"/>
    <w:rsid w:val="00A20C66"/>
    <w:rsid w:val="00A230E9"/>
    <w:rsid w:val="00A231B5"/>
    <w:rsid w:val="00A23532"/>
    <w:rsid w:val="00A2397F"/>
    <w:rsid w:val="00A23F1A"/>
    <w:rsid w:val="00A25901"/>
    <w:rsid w:val="00A25AB4"/>
    <w:rsid w:val="00A30C84"/>
    <w:rsid w:val="00A31D84"/>
    <w:rsid w:val="00A34059"/>
    <w:rsid w:val="00A35BDA"/>
    <w:rsid w:val="00A35E7A"/>
    <w:rsid w:val="00A36102"/>
    <w:rsid w:val="00A36309"/>
    <w:rsid w:val="00A372A2"/>
    <w:rsid w:val="00A37C61"/>
    <w:rsid w:val="00A414F6"/>
    <w:rsid w:val="00A45624"/>
    <w:rsid w:val="00A457E0"/>
    <w:rsid w:val="00A45E81"/>
    <w:rsid w:val="00A473C7"/>
    <w:rsid w:val="00A501BD"/>
    <w:rsid w:val="00A50E09"/>
    <w:rsid w:val="00A52047"/>
    <w:rsid w:val="00A527CF"/>
    <w:rsid w:val="00A54005"/>
    <w:rsid w:val="00A556BE"/>
    <w:rsid w:val="00A55935"/>
    <w:rsid w:val="00A55D86"/>
    <w:rsid w:val="00A560A1"/>
    <w:rsid w:val="00A56FA4"/>
    <w:rsid w:val="00A57677"/>
    <w:rsid w:val="00A57973"/>
    <w:rsid w:val="00A57ABE"/>
    <w:rsid w:val="00A57E32"/>
    <w:rsid w:val="00A629A3"/>
    <w:rsid w:val="00A6311A"/>
    <w:rsid w:val="00A63CAF"/>
    <w:rsid w:val="00A64003"/>
    <w:rsid w:val="00A641D4"/>
    <w:rsid w:val="00A64AE3"/>
    <w:rsid w:val="00A650C9"/>
    <w:rsid w:val="00A6538D"/>
    <w:rsid w:val="00A653B7"/>
    <w:rsid w:val="00A65F49"/>
    <w:rsid w:val="00A667F1"/>
    <w:rsid w:val="00A66A55"/>
    <w:rsid w:val="00A67E3C"/>
    <w:rsid w:val="00A7111B"/>
    <w:rsid w:val="00A71342"/>
    <w:rsid w:val="00A714EE"/>
    <w:rsid w:val="00A719CB"/>
    <w:rsid w:val="00A72BFF"/>
    <w:rsid w:val="00A73A98"/>
    <w:rsid w:val="00A7508D"/>
    <w:rsid w:val="00A75A33"/>
    <w:rsid w:val="00A75BCC"/>
    <w:rsid w:val="00A75FE7"/>
    <w:rsid w:val="00A76855"/>
    <w:rsid w:val="00A76AFE"/>
    <w:rsid w:val="00A772D7"/>
    <w:rsid w:val="00A77704"/>
    <w:rsid w:val="00A80DB7"/>
    <w:rsid w:val="00A8108C"/>
    <w:rsid w:val="00A81189"/>
    <w:rsid w:val="00A8195E"/>
    <w:rsid w:val="00A81D59"/>
    <w:rsid w:val="00A8283B"/>
    <w:rsid w:val="00A8483A"/>
    <w:rsid w:val="00A84A83"/>
    <w:rsid w:val="00A84ACC"/>
    <w:rsid w:val="00A84C4D"/>
    <w:rsid w:val="00A8546F"/>
    <w:rsid w:val="00A8630D"/>
    <w:rsid w:val="00A865F7"/>
    <w:rsid w:val="00A90910"/>
    <w:rsid w:val="00A91221"/>
    <w:rsid w:val="00A91E8D"/>
    <w:rsid w:val="00A92142"/>
    <w:rsid w:val="00A92212"/>
    <w:rsid w:val="00A92C95"/>
    <w:rsid w:val="00A93486"/>
    <w:rsid w:val="00A9475F"/>
    <w:rsid w:val="00A950B3"/>
    <w:rsid w:val="00A967AA"/>
    <w:rsid w:val="00A973BE"/>
    <w:rsid w:val="00A976B3"/>
    <w:rsid w:val="00AA1662"/>
    <w:rsid w:val="00AA21BA"/>
    <w:rsid w:val="00AA2EE7"/>
    <w:rsid w:val="00AA31D9"/>
    <w:rsid w:val="00AA3631"/>
    <w:rsid w:val="00AA3ED8"/>
    <w:rsid w:val="00AA43D5"/>
    <w:rsid w:val="00AA4FCC"/>
    <w:rsid w:val="00AA5EE3"/>
    <w:rsid w:val="00AA60B5"/>
    <w:rsid w:val="00AA6CCA"/>
    <w:rsid w:val="00AA7B9C"/>
    <w:rsid w:val="00AB25D2"/>
    <w:rsid w:val="00AB3F4F"/>
    <w:rsid w:val="00AB3FC3"/>
    <w:rsid w:val="00AB4BB2"/>
    <w:rsid w:val="00AB5A03"/>
    <w:rsid w:val="00AB6464"/>
    <w:rsid w:val="00AB6C3E"/>
    <w:rsid w:val="00AB71EC"/>
    <w:rsid w:val="00AB79B0"/>
    <w:rsid w:val="00AB7EB6"/>
    <w:rsid w:val="00AB7F0F"/>
    <w:rsid w:val="00AC07B6"/>
    <w:rsid w:val="00AC332D"/>
    <w:rsid w:val="00AC354A"/>
    <w:rsid w:val="00AC3EE5"/>
    <w:rsid w:val="00AC463B"/>
    <w:rsid w:val="00AC4E77"/>
    <w:rsid w:val="00AC6115"/>
    <w:rsid w:val="00AC6BC3"/>
    <w:rsid w:val="00AC74EC"/>
    <w:rsid w:val="00AD0D9E"/>
    <w:rsid w:val="00AD1AC9"/>
    <w:rsid w:val="00AD2605"/>
    <w:rsid w:val="00AD2A2F"/>
    <w:rsid w:val="00AD2DD7"/>
    <w:rsid w:val="00AD32A6"/>
    <w:rsid w:val="00AD3EA2"/>
    <w:rsid w:val="00AD43A2"/>
    <w:rsid w:val="00AD6B96"/>
    <w:rsid w:val="00AD71B7"/>
    <w:rsid w:val="00AD7D1E"/>
    <w:rsid w:val="00AE00B1"/>
    <w:rsid w:val="00AE03BD"/>
    <w:rsid w:val="00AE1872"/>
    <w:rsid w:val="00AE37C8"/>
    <w:rsid w:val="00AE3D5B"/>
    <w:rsid w:val="00AE4969"/>
    <w:rsid w:val="00AE5CF2"/>
    <w:rsid w:val="00AE6A83"/>
    <w:rsid w:val="00AE6B96"/>
    <w:rsid w:val="00AE7789"/>
    <w:rsid w:val="00AE7D9F"/>
    <w:rsid w:val="00AF1310"/>
    <w:rsid w:val="00AF2B76"/>
    <w:rsid w:val="00AF3306"/>
    <w:rsid w:val="00AF3640"/>
    <w:rsid w:val="00AF5695"/>
    <w:rsid w:val="00AF56C8"/>
    <w:rsid w:val="00AF6C18"/>
    <w:rsid w:val="00AF7647"/>
    <w:rsid w:val="00AF776A"/>
    <w:rsid w:val="00AF7BE2"/>
    <w:rsid w:val="00B0035B"/>
    <w:rsid w:val="00B00AC2"/>
    <w:rsid w:val="00B00AC4"/>
    <w:rsid w:val="00B017C7"/>
    <w:rsid w:val="00B01D55"/>
    <w:rsid w:val="00B03E3D"/>
    <w:rsid w:val="00B05933"/>
    <w:rsid w:val="00B05A3A"/>
    <w:rsid w:val="00B05B79"/>
    <w:rsid w:val="00B06C49"/>
    <w:rsid w:val="00B079A9"/>
    <w:rsid w:val="00B07B1D"/>
    <w:rsid w:val="00B10048"/>
    <w:rsid w:val="00B10603"/>
    <w:rsid w:val="00B1273E"/>
    <w:rsid w:val="00B13719"/>
    <w:rsid w:val="00B1396B"/>
    <w:rsid w:val="00B13D75"/>
    <w:rsid w:val="00B14335"/>
    <w:rsid w:val="00B14AD4"/>
    <w:rsid w:val="00B14CC6"/>
    <w:rsid w:val="00B16765"/>
    <w:rsid w:val="00B16AC2"/>
    <w:rsid w:val="00B16E9C"/>
    <w:rsid w:val="00B17504"/>
    <w:rsid w:val="00B17750"/>
    <w:rsid w:val="00B1780F"/>
    <w:rsid w:val="00B17DE9"/>
    <w:rsid w:val="00B17F40"/>
    <w:rsid w:val="00B20A78"/>
    <w:rsid w:val="00B212E6"/>
    <w:rsid w:val="00B21A6D"/>
    <w:rsid w:val="00B21AB2"/>
    <w:rsid w:val="00B234FA"/>
    <w:rsid w:val="00B23D3E"/>
    <w:rsid w:val="00B247CD"/>
    <w:rsid w:val="00B24A1A"/>
    <w:rsid w:val="00B26458"/>
    <w:rsid w:val="00B26990"/>
    <w:rsid w:val="00B2724E"/>
    <w:rsid w:val="00B27D46"/>
    <w:rsid w:val="00B30410"/>
    <w:rsid w:val="00B312F4"/>
    <w:rsid w:val="00B32F15"/>
    <w:rsid w:val="00B33DED"/>
    <w:rsid w:val="00B33E24"/>
    <w:rsid w:val="00B343F4"/>
    <w:rsid w:val="00B34A10"/>
    <w:rsid w:val="00B34F2F"/>
    <w:rsid w:val="00B352D8"/>
    <w:rsid w:val="00B40256"/>
    <w:rsid w:val="00B40351"/>
    <w:rsid w:val="00B4174F"/>
    <w:rsid w:val="00B42AD4"/>
    <w:rsid w:val="00B438B5"/>
    <w:rsid w:val="00B43E89"/>
    <w:rsid w:val="00B4411A"/>
    <w:rsid w:val="00B449CA"/>
    <w:rsid w:val="00B44D09"/>
    <w:rsid w:val="00B450FD"/>
    <w:rsid w:val="00B452C0"/>
    <w:rsid w:val="00B46BF4"/>
    <w:rsid w:val="00B4741C"/>
    <w:rsid w:val="00B50613"/>
    <w:rsid w:val="00B50B8B"/>
    <w:rsid w:val="00B50BB1"/>
    <w:rsid w:val="00B50FB0"/>
    <w:rsid w:val="00B515CA"/>
    <w:rsid w:val="00B52BDB"/>
    <w:rsid w:val="00B53026"/>
    <w:rsid w:val="00B56153"/>
    <w:rsid w:val="00B566A0"/>
    <w:rsid w:val="00B577B0"/>
    <w:rsid w:val="00B60A96"/>
    <w:rsid w:val="00B60E27"/>
    <w:rsid w:val="00B62D01"/>
    <w:rsid w:val="00B653D5"/>
    <w:rsid w:val="00B673AE"/>
    <w:rsid w:val="00B67EA4"/>
    <w:rsid w:val="00B67F79"/>
    <w:rsid w:val="00B711C3"/>
    <w:rsid w:val="00B71D64"/>
    <w:rsid w:val="00B72085"/>
    <w:rsid w:val="00B7276C"/>
    <w:rsid w:val="00B72AB1"/>
    <w:rsid w:val="00B73439"/>
    <w:rsid w:val="00B752F1"/>
    <w:rsid w:val="00B75675"/>
    <w:rsid w:val="00B765E0"/>
    <w:rsid w:val="00B77312"/>
    <w:rsid w:val="00B7736F"/>
    <w:rsid w:val="00B7788F"/>
    <w:rsid w:val="00B77B70"/>
    <w:rsid w:val="00B77F85"/>
    <w:rsid w:val="00B811A3"/>
    <w:rsid w:val="00B8133A"/>
    <w:rsid w:val="00B827DF"/>
    <w:rsid w:val="00B82AC4"/>
    <w:rsid w:val="00B836CC"/>
    <w:rsid w:val="00B83E76"/>
    <w:rsid w:val="00B84165"/>
    <w:rsid w:val="00B8504A"/>
    <w:rsid w:val="00B85FA7"/>
    <w:rsid w:val="00B87538"/>
    <w:rsid w:val="00B91BF7"/>
    <w:rsid w:val="00B91F18"/>
    <w:rsid w:val="00B929F3"/>
    <w:rsid w:val="00B9332A"/>
    <w:rsid w:val="00B93A63"/>
    <w:rsid w:val="00B94060"/>
    <w:rsid w:val="00B94084"/>
    <w:rsid w:val="00B9528B"/>
    <w:rsid w:val="00B96E2A"/>
    <w:rsid w:val="00BA0348"/>
    <w:rsid w:val="00BA4603"/>
    <w:rsid w:val="00BA5EB0"/>
    <w:rsid w:val="00BA7098"/>
    <w:rsid w:val="00BA7B97"/>
    <w:rsid w:val="00BB06D4"/>
    <w:rsid w:val="00BB145F"/>
    <w:rsid w:val="00BB1EC2"/>
    <w:rsid w:val="00BB25CF"/>
    <w:rsid w:val="00BB3BDB"/>
    <w:rsid w:val="00BB4504"/>
    <w:rsid w:val="00BB509F"/>
    <w:rsid w:val="00BB5360"/>
    <w:rsid w:val="00BB5616"/>
    <w:rsid w:val="00BB5B6E"/>
    <w:rsid w:val="00BB6618"/>
    <w:rsid w:val="00BB7381"/>
    <w:rsid w:val="00BB7427"/>
    <w:rsid w:val="00BB77FB"/>
    <w:rsid w:val="00BC073B"/>
    <w:rsid w:val="00BC0961"/>
    <w:rsid w:val="00BC0C1B"/>
    <w:rsid w:val="00BC0D88"/>
    <w:rsid w:val="00BC11AA"/>
    <w:rsid w:val="00BC24FD"/>
    <w:rsid w:val="00BC263F"/>
    <w:rsid w:val="00BC27CE"/>
    <w:rsid w:val="00BC415E"/>
    <w:rsid w:val="00BC5512"/>
    <w:rsid w:val="00BC5555"/>
    <w:rsid w:val="00BC591A"/>
    <w:rsid w:val="00BC6EC4"/>
    <w:rsid w:val="00BD00DA"/>
    <w:rsid w:val="00BD3384"/>
    <w:rsid w:val="00BD441E"/>
    <w:rsid w:val="00BD4567"/>
    <w:rsid w:val="00BD5267"/>
    <w:rsid w:val="00BD75D4"/>
    <w:rsid w:val="00BD7B8C"/>
    <w:rsid w:val="00BD7DC4"/>
    <w:rsid w:val="00BE046E"/>
    <w:rsid w:val="00BE06D9"/>
    <w:rsid w:val="00BE2A75"/>
    <w:rsid w:val="00BE2BDC"/>
    <w:rsid w:val="00BE480D"/>
    <w:rsid w:val="00BE5113"/>
    <w:rsid w:val="00BE52DC"/>
    <w:rsid w:val="00BE73A2"/>
    <w:rsid w:val="00BE7A99"/>
    <w:rsid w:val="00BF0557"/>
    <w:rsid w:val="00BF083B"/>
    <w:rsid w:val="00BF3E99"/>
    <w:rsid w:val="00BF474A"/>
    <w:rsid w:val="00BF4C19"/>
    <w:rsid w:val="00BF4D96"/>
    <w:rsid w:val="00BF4DFE"/>
    <w:rsid w:val="00BF6F70"/>
    <w:rsid w:val="00BF7FC2"/>
    <w:rsid w:val="00C00097"/>
    <w:rsid w:val="00C00107"/>
    <w:rsid w:val="00C0136D"/>
    <w:rsid w:val="00C014F4"/>
    <w:rsid w:val="00C0243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5DFD"/>
    <w:rsid w:val="00C16400"/>
    <w:rsid w:val="00C16ED7"/>
    <w:rsid w:val="00C17164"/>
    <w:rsid w:val="00C172FA"/>
    <w:rsid w:val="00C17F40"/>
    <w:rsid w:val="00C20101"/>
    <w:rsid w:val="00C226AC"/>
    <w:rsid w:val="00C22A7F"/>
    <w:rsid w:val="00C2331B"/>
    <w:rsid w:val="00C23618"/>
    <w:rsid w:val="00C23768"/>
    <w:rsid w:val="00C24B11"/>
    <w:rsid w:val="00C25145"/>
    <w:rsid w:val="00C266B6"/>
    <w:rsid w:val="00C27BD6"/>
    <w:rsid w:val="00C31133"/>
    <w:rsid w:val="00C311C9"/>
    <w:rsid w:val="00C31339"/>
    <w:rsid w:val="00C318B0"/>
    <w:rsid w:val="00C32379"/>
    <w:rsid w:val="00C32EAA"/>
    <w:rsid w:val="00C356DF"/>
    <w:rsid w:val="00C35E73"/>
    <w:rsid w:val="00C40569"/>
    <w:rsid w:val="00C414D4"/>
    <w:rsid w:val="00C4263B"/>
    <w:rsid w:val="00C426BE"/>
    <w:rsid w:val="00C44130"/>
    <w:rsid w:val="00C45D1B"/>
    <w:rsid w:val="00C46F15"/>
    <w:rsid w:val="00C47164"/>
    <w:rsid w:val="00C47CB6"/>
    <w:rsid w:val="00C5116D"/>
    <w:rsid w:val="00C51227"/>
    <w:rsid w:val="00C51C33"/>
    <w:rsid w:val="00C54147"/>
    <w:rsid w:val="00C5431D"/>
    <w:rsid w:val="00C55D13"/>
    <w:rsid w:val="00C56623"/>
    <w:rsid w:val="00C5671A"/>
    <w:rsid w:val="00C606E7"/>
    <w:rsid w:val="00C6085C"/>
    <w:rsid w:val="00C609F2"/>
    <w:rsid w:val="00C60EFB"/>
    <w:rsid w:val="00C612DA"/>
    <w:rsid w:val="00C612E8"/>
    <w:rsid w:val="00C617A3"/>
    <w:rsid w:val="00C63047"/>
    <w:rsid w:val="00C6305F"/>
    <w:rsid w:val="00C66362"/>
    <w:rsid w:val="00C668F6"/>
    <w:rsid w:val="00C6749C"/>
    <w:rsid w:val="00C67C67"/>
    <w:rsid w:val="00C70456"/>
    <w:rsid w:val="00C71909"/>
    <w:rsid w:val="00C721A0"/>
    <w:rsid w:val="00C732CC"/>
    <w:rsid w:val="00C73973"/>
    <w:rsid w:val="00C73E79"/>
    <w:rsid w:val="00C7529E"/>
    <w:rsid w:val="00C76926"/>
    <w:rsid w:val="00C76DDD"/>
    <w:rsid w:val="00C77D71"/>
    <w:rsid w:val="00C77EDE"/>
    <w:rsid w:val="00C80029"/>
    <w:rsid w:val="00C80057"/>
    <w:rsid w:val="00C80BFB"/>
    <w:rsid w:val="00C81179"/>
    <w:rsid w:val="00C816F8"/>
    <w:rsid w:val="00C8175B"/>
    <w:rsid w:val="00C81D25"/>
    <w:rsid w:val="00C8351E"/>
    <w:rsid w:val="00C84949"/>
    <w:rsid w:val="00C849D4"/>
    <w:rsid w:val="00C84A21"/>
    <w:rsid w:val="00C84EEC"/>
    <w:rsid w:val="00C8643E"/>
    <w:rsid w:val="00C87BF7"/>
    <w:rsid w:val="00C90065"/>
    <w:rsid w:val="00C90C26"/>
    <w:rsid w:val="00C911E2"/>
    <w:rsid w:val="00C9160B"/>
    <w:rsid w:val="00C9164F"/>
    <w:rsid w:val="00C932C0"/>
    <w:rsid w:val="00C94304"/>
    <w:rsid w:val="00C948A2"/>
    <w:rsid w:val="00C94994"/>
    <w:rsid w:val="00C94B2A"/>
    <w:rsid w:val="00C9505B"/>
    <w:rsid w:val="00C95076"/>
    <w:rsid w:val="00C95B97"/>
    <w:rsid w:val="00C95F24"/>
    <w:rsid w:val="00C97476"/>
    <w:rsid w:val="00C97B31"/>
    <w:rsid w:val="00CA032B"/>
    <w:rsid w:val="00CA0691"/>
    <w:rsid w:val="00CA06E6"/>
    <w:rsid w:val="00CA097E"/>
    <w:rsid w:val="00CA139B"/>
    <w:rsid w:val="00CA38F0"/>
    <w:rsid w:val="00CA418C"/>
    <w:rsid w:val="00CA4373"/>
    <w:rsid w:val="00CA45EB"/>
    <w:rsid w:val="00CA5219"/>
    <w:rsid w:val="00CA75B8"/>
    <w:rsid w:val="00CB0E7E"/>
    <w:rsid w:val="00CB3818"/>
    <w:rsid w:val="00CB4E20"/>
    <w:rsid w:val="00CB4F37"/>
    <w:rsid w:val="00CB4F7A"/>
    <w:rsid w:val="00CB5370"/>
    <w:rsid w:val="00CB5800"/>
    <w:rsid w:val="00CB66CB"/>
    <w:rsid w:val="00CB752D"/>
    <w:rsid w:val="00CC100B"/>
    <w:rsid w:val="00CC1064"/>
    <w:rsid w:val="00CC10A9"/>
    <w:rsid w:val="00CC47B3"/>
    <w:rsid w:val="00CC4BA5"/>
    <w:rsid w:val="00CC517F"/>
    <w:rsid w:val="00CC5547"/>
    <w:rsid w:val="00CC554E"/>
    <w:rsid w:val="00CC6126"/>
    <w:rsid w:val="00CC7302"/>
    <w:rsid w:val="00CC7CEA"/>
    <w:rsid w:val="00CD0419"/>
    <w:rsid w:val="00CD0F03"/>
    <w:rsid w:val="00CD1245"/>
    <w:rsid w:val="00CD14A6"/>
    <w:rsid w:val="00CD1F51"/>
    <w:rsid w:val="00CD2516"/>
    <w:rsid w:val="00CD268A"/>
    <w:rsid w:val="00CD287D"/>
    <w:rsid w:val="00CD32E5"/>
    <w:rsid w:val="00CD3409"/>
    <w:rsid w:val="00CD6017"/>
    <w:rsid w:val="00CD6E0B"/>
    <w:rsid w:val="00CE0112"/>
    <w:rsid w:val="00CE1014"/>
    <w:rsid w:val="00CE2A88"/>
    <w:rsid w:val="00CE2F02"/>
    <w:rsid w:val="00CE3880"/>
    <w:rsid w:val="00CE4D52"/>
    <w:rsid w:val="00CE5173"/>
    <w:rsid w:val="00CE5AA1"/>
    <w:rsid w:val="00CE5CC7"/>
    <w:rsid w:val="00CE6176"/>
    <w:rsid w:val="00CE7B2A"/>
    <w:rsid w:val="00CF01A1"/>
    <w:rsid w:val="00CF0E2B"/>
    <w:rsid w:val="00CF19CB"/>
    <w:rsid w:val="00CF2A03"/>
    <w:rsid w:val="00CF2B9D"/>
    <w:rsid w:val="00CF2CEF"/>
    <w:rsid w:val="00CF33FE"/>
    <w:rsid w:val="00CF35B6"/>
    <w:rsid w:val="00CF5702"/>
    <w:rsid w:val="00CF582A"/>
    <w:rsid w:val="00CF7188"/>
    <w:rsid w:val="00D00511"/>
    <w:rsid w:val="00D00C2A"/>
    <w:rsid w:val="00D010D9"/>
    <w:rsid w:val="00D01ED1"/>
    <w:rsid w:val="00D03C67"/>
    <w:rsid w:val="00D0420D"/>
    <w:rsid w:val="00D10FAC"/>
    <w:rsid w:val="00D11A98"/>
    <w:rsid w:val="00D123DC"/>
    <w:rsid w:val="00D13447"/>
    <w:rsid w:val="00D13BD1"/>
    <w:rsid w:val="00D1453E"/>
    <w:rsid w:val="00D15133"/>
    <w:rsid w:val="00D15A2D"/>
    <w:rsid w:val="00D15FD7"/>
    <w:rsid w:val="00D161DD"/>
    <w:rsid w:val="00D16669"/>
    <w:rsid w:val="00D16D40"/>
    <w:rsid w:val="00D17222"/>
    <w:rsid w:val="00D207CC"/>
    <w:rsid w:val="00D20D17"/>
    <w:rsid w:val="00D2142B"/>
    <w:rsid w:val="00D21A14"/>
    <w:rsid w:val="00D21A9D"/>
    <w:rsid w:val="00D21DBD"/>
    <w:rsid w:val="00D2207E"/>
    <w:rsid w:val="00D223C4"/>
    <w:rsid w:val="00D23247"/>
    <w:rsid w:val="00D23FD5"/>
    <w:rsid w:val="00D24511"/>
    <w:rsid w:val="00D25100"/>
    <w:rsid w:val="00D2515D"/>
    <w:rsid w:val="00D263D4"/>
    <w:rsid w:val="00D2677F"/>
    <w:rsid w:val="00D26DBE"/>
    <w:rsid w:val="00D270AD"/>
    <w:rsid w:val="00D271AC"/>
    <w:rsid w:val="00D27929"/>
    <w:rsid w:val="00D27C15"/>
    <w:rsid w:val="00D302ED"/>
    <w:rsid w:val="00D30487"/>
    <w:rsid w:val="00D30DBC"/>
    <w:rsid w:val="00D32BCA"/>
    <w:rsid w:val="00D33BE2"/>
    <w:rsid w:val="00D33DD1"/>
    <w:rsid w:val="00D33DE6"/>
    <w:rsid w:val="00D34A4F"/>
    <w:rsid w:val="00D34AF1"/>
    <w:rsid w:val="00D34C50"/>
    <w:rsid w:val="00D3558A"/>
    <w:rsid w:val="00D360AD"/>
    <w:rsid w:val="00D360C1"/>
    <w:rsid w:val="00D36D29"/>
    <w:rsid w:val="00D36E27"/>
    <w:rsid w:val="00D36F7F"/>
    <w:rsid w:val="00D37856"/>
    <w:rsid w:val="00D37A90"/>
    <w:rsid w:val="00D405E2"/>
    <w:rsid w:val="00D40985"/>
    <w:rsid w:val="00D40BB2"/>
    <w:rsid w:val="00D42047"/>
    <w:rsid w:val="00D43436"/>
    <w:rsid w:val="00D439E5"/>
    <w:rsid w:val="00D448DB"/>
    <w:rsid w:val="00D45E12"/>
    <w:rsid w:val="00D47719"/>
    <w:rsid w:val="00D4779A"/>
    <w:rsid w:val="00D509FC"/>
    <w:rsid w:val="00D50A91"/>
    <w:rsid w:val="00D52EF5"/>
    <w:rsid w:val="00D53D27"/>
    <w:rsid w:val="00D54CE1"/>
    <w:rsid w:val="00D565D3"/>
    <w:rsid w:val="00D60253"/>
    <w:rsid w:val="00D61A9A"/>
    <w:rsid w:val="00D61AEE"/>
    <w:rsid w:val="00D62EB1"/>
    <w:rsid w:val="00D639CC"/>
    <w:rsid w:val="00D63C42"/>
    <w:rsid w:val="00D640FC"/>
    <w:rsid w:val="00D64DCD"/>
    <w:rsid w:val="00D65225"/>
    <w:rsid w:val="00D657AE"/>
    <w:rsid w:val="00D65D9F"/>
    <w:rsid w:val="00D66539"/>
    <w:rsid w:val="00D66EB8"/>
    <w:rsid w:val="00D67124"/>
    <w:rsid w:val="00D7039B"/>
    <w:rsid w:val="00D704C0"/>
    <w:rsid w:val="00D70541"/>
    <w:rsid w:val="00D70754"/>
    <w:rsid w:val="00D70885"/>
    <w:rsid w:val="00D70AB4"/>
    <w:rsid w:val="00D70B01"/>
    <w:rsid w:val="00D70CD6"/>
    <w:rsid w:val="00D7220E"/>
    <w:rsid w:val="00D73392"/>
    <w:rsid w:val="00D73597"/>
    <w:rsid w:val="00D7388D"/>
    <w:rsid w:val="00D74FF9"/>
    <w:rsid w:val="00D770F8"/>
    <w:rsid w:val="00D7742B"/>
    <w:rsid w:val="00D77487"/>
    <w:rsid w:val="00D77953"/>
    <w:rsid w:val="00D810D7"/>
    <w:rsid w:val="00D826FF"/>
    <w:rsid w:val="00D82988"/>
    <w:rsid w:val="00D82EB3"/>
    <w:rsid w:val="00D853FF"/>
    <w:rsid w:val="00D91F14"/>
    <w:rsid w:val="00D93A7C"/>
    <w:rsid w:val="00D948A0"/>
    <w:rsid w:val="00D95E4E"/>
    <w:rsid w:val="00D95F0E"/>
    <w:rsid w:val="00D9712C"/>
    <w:rsid w:val="00D97BBE"/>
    <w:rsid w:val="00DA0685"/>
    <w:rsid w:val="00DA0A10"/>
    <w:rsid w:val="00DA119F"/>
    <w:rsid w:val="00DA180A"/>
    <w:rsid w:val="00DA29DB"/>
    <w:rsid w:val="00DA3CEC"/>
    <w:rsid w:val="00DA3DC4"/>
    <w:rsid w:val="00DA4343"/>
    <w:rsid w:val="00DA4715"/>
    <w:rsid w:val="00DA4DAF"/>
    <w:rsid w:val="00DA62EA"/>
    <w:rsid w:val="00DA75D3"/>
    <w:rsid w:val="00DA7600"/>
    <w:rsid w:val="00DB07A0"/>
    <w:rsid w:val="00DB07F3"/>
    <w:rsid w:val="00DB0B2B"/>
    <w:rsid w:val="00DB0DBD"/>
    <w:rsid w:val="00DB10A7"/>
    <w:rsid w:val="00DB3732"/>
    <w:rsid w:val="00DB37B4"/>
    <w:rsid w:val="00DB4358"/>
    <w:rsid w:val="00DB5A88"/>
    <w:rsid w:val="00DB6CBC"/>
    <w:rsid w:val="00DC02B1"/>
    <w:rsid w:val="00DC0CED"/>
    <w:rsid w:val="00DC0CFE"/>
    <w:rsid w:val="00DC1B25"/>
    <w:rsid w:val="00DC1F1B"/>
    <w:rsid w:val="00DC1FCE"/>
    <w:rsid w:val="00DC3F81"/>
    <w:rsid w:val="00DC46DB"/>
    <w:rsid w:val="00DC5124"/>
    <w:rsid w:val="00DC5604"/>
    <w:rsid w:val="00DC5951"/>
    <w:rsid w:val="00DC5AA1"/>
    <w:rsid w:val="00DC71DB"/>
    <w:rsid w:val="00DC79E2"/>
    <w:rsid w:val="00DD01DB"/>
    <w:rsid w:val="00DD027D"/>
    <w:rsid w:val="00DD08E3"/>
    <w:rsid w:val="00DD0912"/>
    <w:rsid w:val="00DD0F58"/>
    <w:rsid w:val="00DD1418"/>
    <w:rsid w:val="00DD1B84"/>
    <w:rsid w:val="00DD1C99"/>
    <w:rsid w:val="00DD236D"/>
    <w:rsid w:val="00DD3C6E"/>
    <w:rsid w:val="00DD42CE"/>
    <w:rsid w:val="00DD5C6C"/>
    <w:rsid w:val="00DD5D42"/>
    <w:rsid w:val="00DD6A82"/>
    <w:rsid w:val="00DD7162"/>
    <w:rsid w:val="00DD725F"/>
    <w:rsid w:val="00DD75DB"/>
    <w:rsid w:val="00DE118A"/>
    <w:rsid w:val="00DE3A31"/>
    <w:rsid w:val="00DE53C0"/>
    <w:rsid w:val="00DE5675"/>
    <w:rsid w:val="00DE5A51"/>
    <w:rsid w:val="00DE6710"/>
    <w:rsid w:val="00DF074F"/>
    <w:rsid w:val="00DF09E5"/>
    <w:rsid w:val="00DF1B19"/>
    <w:rsid w:val="00DF1C4A"/>
    <w:rsid w:val="00DF22DB"/>
    <w:rsid w:val="00DF51C5"/>
    <w:rsid w:val="00DF6474"/>
    <w:rsid w:val="00E00352"/>
    <w:rsid w:val="00E0187C"/>
    <w:rsid w:val="00E0292B"/>
    <w:rsid w:val="00E02B05"/>
    <w:rsid w:val="00E02F41"/>
    <w:rsid w:val="00E0492E"/>
    <w:rsid w:val="00E052CC"/>
    <w:rsid w:val="00E0650B"/>
    <w:rsid w:val="00E06825"/>
    <w:rsid w:val="00E06BD3"/>
    <w:rsid w:val="00E0733D"/>
    <w:rsid w:val="00E0784F"/>
    <w:rsid w:val="00E07C64"/>
    <w:rsid w:val="00E07DB6"/>
    <w:rsid w:val="00E10A25"/>
    <w:rsid w:val="00E10F69"/>
    <w:rsid w:val="00E11719"/>
    <w:rsid w:val="00E11D92"/>
    <w:rsid w:val="00E120B1"/>
    <w:rsid w:val="00E12602"/>
    <w:rsid w:val="00E12953"/>
    <w:rsid w:val="00E12F25"/>
    <w:rsid w:val="00E13CE2"/>
    <w:rsid w:val="00E146C6"/>
    <w:rsid w:val="00E14F51"/>
    <w:rsid w:val="00E15058"/>
    <w:rsid w:val="00E15797"/>
    <w:rsid w:val="00E1704C"/>
    <w:rsid w:val="00E17EBC"/>
    <w:rsid w:val="00E207A5"/>
    <w:rsid w:val="00E21C91"/>
    <w:rsid w:val="00E21DB5"/>
    <w:rsid w:val="00E229D7"/>
    <w:rsid w:val="00E22F12"/>
    <w:rsid w:val="00E23BDC"/>
    <w:rsid w:val="00E2439C"/>
    <w:rsid w:val="00E247E4"/>
    <w:rsid w:val="00E2613B"/>
    <w:rsid w:val="00E2683B"/>
    <w:rsid w:val="00E26A37"/>
    <w:rsid w:val="00E27417"/>
    <w:rsid w:val="00E27438"/>
    <w:rsid w:val="00E278A4"/>
    <w:rsid w:val="00E279AF"/>
    <w:rsid w:val="00E30879"/>
    <w:rsid w:val="00E328FD"/>
    <w:rsid w:val="00E32919"/>
    <w:rsid w:val="00E32D5E"/>
    <w:rsid w:val="00E334AC"/>
    <w:rsid w:val="00E33A16"/>
    <w:rsid w:val="00E33D7C"/>
    <w:rsid w:val="00E362A4"/>
    <w:rsid w:val="00E3734A"/>
    <w:rsid w:val="00E40152"/>
    <w:rsid w:val="00E40AA8"/>
    <w:rsid w:val="00E40E10"/>
    <w:rsid w:val="00E410B7"/>
    <w:rsid w:val="00E41B4A"/>
    <w:rsid w:val="00E41CB1"/>
    <w:rsid w:val="00E41D21"/>
    <w:rsid w:val="00E41E8C"/>
    <w:rsid w:val="00E4247B"/>
    <w:rsid w:val="00E4478D"/>
    <w:rsid w:val="00E458EF"/>
    <w:rsid w:val="00E45FC3"/>
    <w:rsid w:val="00E46176"/>
    <w:rsid w:val="00E473B0"/>
    <w:rsid w:val="00E504D5"/>
    <w:rsid w:val="00E51316"/>
    <w:rsid w:val="00E51443"/>
    <w:rsid w:val="00E536CA"/>
    <w:rsid w:val="00E55B5D"/>
    <w:rsid w:val="00E565CD"/>
    <w:rsid w:val="00E56D24"/>
    <w:rsid w:val="00E576B6"/>
    <w:rsid w:val="00E60C9F"/>
    <w:rsid w:val="00E62335"/>
    <w:rsid w:val="00E62758"/>
    <w:rsid w:val="00E62D49"/>
    <w:rsid w:val="00E63866"/>
    <w:rsid w:val="00E63F86"/>
    <w:rsid w:val="00E64092"/>
    <w:rsid w:val="00E64910"/>
    <w:rsid w:val="00E65F5D"/>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56E9"/>
    <w:rsid w:val="00E760C3"/>
    <w:rsid w:val="00E76203"/>
    <w:rsid w:val="00E76C0D"/>
    <w:rsid w:val="00E77646"/>
    <w:rsid w:val="00E776C1"/>
    <w:rsid w:val="00E805C7"/>
    <w:rsid w:val="00E807E6"/>
    <w:rsid w:val="00E81147"/>
    <w:rsid w:val="00E81743"/>
    <w:rsid w:val="00E818BE"/>
    <w:rsid w:val="00E825B4"/>
    <w:rsid w:val="00E82C61"/>
    <w:rsid w:val="00E83205"/>
    <w:rsid w:val="00E8391A"/>
    <w:rsid w:val="00E8394F"/>
    <w:rsid w:val="00E84A55"/>
    <w:rsid w:val="00E84F8F"/>
    <w:rsid w:val="00E855AE"/>
    <w:rsid w:val="00E868EA"/>
    <w:rsid w:val="00E9031E"/>
    <w:rsid w:val="00E90ADC"/>
    <w:rsid w:val="00E90D66"/>
    <w:rsid w:val="00E92EC0"/>
    <w:rsid w:val="00E93243"/>
    <w:rsid w:val="00E94320"/>
    <w:rsid w:val="00E94937"/>
    <w:rsid w:val="00E949B7"/>
    <w:rsid w:val="00E94A66"/>
    <w:rsid w:val="00E94DEA"/>
    <w:rsid w:val="00E95804"/>
    <w:rsid w:val="00E95E4F"/>
    <w:rsid w:val="00E960EE"/>
    <w:rsid w:val="00E966D4"/>
    <w:rsid w:val="00E966E1"/>
    <w:rsid w:val="00E96C59"/>
    <w:rsid w:val="00E96D22"/>
    <w:rsid w:val="00EA13B5"/>
    <w:rsid w:val="00EA19DB"/>
    <w:rsid w:val="00EA30A8"/>
    <w:rsid w:val="00EA38F7"/>
    <w:rsid w:val="00EA6900"/>
    <w:rsid w:val="00EA76D3"/>
    <w:rsid w:val="00EA798B"/>
    <w:rsid w:val="00EB1076"/>
    <w:rsid w:val="00EB1ACA"/>
    <w:rsid w:val="00EB1B0E"/>
    <w:rsid w:val="00EB248C"/>
    <w:rsid w:val="00EB260A"/>
    <w:rsid w:val="00EB36DC"/>
    <w:rsid w:val="00EB3C62"/>
    <w:rsid w:val="00EB4E04"/>
    <w:rsid w:val="00EB5CCE"/>
    <w:rsid w:val="00EB71AC"/>
    <w:rsid w:val="00EB7667"/>
    <w:rsid w:val="00EB76AA"/>
    <w:rsid w:val="00EB7D5A"/>
    <w:rsid w:val="00EC03D3"/>
    <w:rsid w:val="00EC09E3"/>
    <w:rsid w:val="00EC1613"/>
    <w:rsid w:val="00EC1D2A"/>
    <w:rsid w:val="00EC264D"/>
    <w:rsid w:val="00EC2C1B"/>
    <w:rsid w:val="00EC38D6"/>
    <w:rsid w:val="00EC59C8"/>
    <w:rsid w:val="00EC5A7E"/>
    <w:rsid w:val="00EC5F1E"/>
    <w:rsid w:val="00EC5F51"/>
    <w:rsid w:val="00EC7AC7"/>
    <w:rsid w:val="00EC7D6B"/>
    <w:rsid w:val="00ED0B4A"/>
    <w:rsid w:val="00ED1FC2"/>
    <w:rsid w:val="00ED25C7"/>
    <w:rsid w:val="00ED4516"/>
    <w:rsid w:val="00ED61C5"/>
    <w:rsid w:val="00ED7073"/>
    <w:rsid w:val="00ED7147"/>
    <w:rsid w:val="00ED7590"/>
    <w:rsid w:val="00ED7618"/>
    <w:rsid w:val="00ED7E59"/>
    <w:rsid w:val="00EE10D6"/>
    <w:rsid w:val="00EE1A05"/>
    <w:rsid w:val="00EE1D13"/>
    <w:rsid w:val="00EE20E1"/>
    <w:rsid w:val="00EE3584"/>
    <w:rsid w:val="00EE3DC5"/>
    <w:rsid w:val="00EE503D"/>
    <w:rsid w:val="00EE52C9"/>
    <w:rsid w:val="00EE58A4"/>
    <w:rsid w:val="00EE68F4"/>
    <w:rsid w:val="00EF024F"/>
    <w:rsid w:val="00EF11E7"/>
    <w:rsid w:val="00EF1567"/>
    <w:rsid w:val="00EF282C"/>
    <w:rsid w:val="00EF4192"/>
    <w:rsid w:val="00EF5461"/>
    <w:rsid w:val="00EF5499"/>
    <w:rsid w:val="00EF5D9D"/>
    <w:rsid w:val="00EF6D47"/>
    <w:rsid w:val="00EF71F5"/>
    <w:rsid w:val="00EF7975"/>
    <w:rsid w:val="00EF7978"/>
    <w:rsid w:val="00F00610"/>
    <w:rsid w:val="00F00F6B"/>
    <w:rsid w:val="00F01508"/>
    <w:rsid w:val="00F032AA"/>
    <w:rsid w:val="00F04763"/>
    <w:rsid w:val="00F0512B"/>
    <w:rsid w:val="00F067E0"/>
    <w:rsid w:val="00F0768D"/>
    <w:rsid w:val="00F0797A"/>
    <w:rsid w:val="00F07C9E"/>
    <w:rsid w:val="00F101B5"/>
    <w:rsid w:val="00F102CB"/>
    <w:rsid w:val="00F102DF"/>
    <w:rsid w:val="00F10AC6"/>
    <w:rsid w:val="00F10D06"/>
    <w:rsid w:val="00F11C4B"/>
    <w:rsid w:val="00F12441"/>
    <w:rsid w:val="00F125B6"/>
    <w:rsid w:val="00F13ADA"/>
    <w:rsid w:val="00F15569"/>
    <w:rsid w:val="00F15625"/>
    <w:rsid w:val="00F15C08"/>
    <w:rsid w:val="00F163E9"/>
    <w:rsid w:val="00F16DA2"/>
    <w:rsid w:val="00F171A2"/>
    <w:rsid w:val="00F17C3D"/>
    <w:rsid w:val="00F17CA1"/>
    <w:rsid w:val="00F20685"/>
    <w:rsid w:val="00F208FF"/>
    <w:rsid w:val="00F2119B"/>
    <w:rsid w:val="00F233E4"/>
    <w:rsid w:val="00F23505"/>
    <w:rsid w:val="00F23B20"/>
    <w:rsid w:val="00F244B2"/>
    <w:rsid w:val="00F2537C"/>
    <w:rsid w:val="00F2623F"/>
    <w:rsid w:val="00F262D6"/>
    <w:rsid w:val="00F27796"/>
    <w:rsid w:val="00F27B3E"/>
    <w:rsid w:val="00F27F93"/>
    <w:rsid w:val="00F30E61"/>
    <w:rsid w:val="00F30F8C"/>
    <w:rsid w:val="00F313DB"/>
    <w:rsid w:val="00F328C9"/>
    <w:rsid w:val="00F32D48"/>
    <w:rsid w:val="00F35961"/>
    <w:rsid w:val="00F35EEA"/>
    <w:rsid w:val="00F368BB"/>
    <w:rsid w:val="00F370F9"/>
    <w:rsid w:val="00F4285C"/>
    <w:rsid w:val="00F42B27"/>
    <w:rsid w:val="00F42D2D"/>
    <w:rsid w:val="00F43519"/>
    <w:rsid w:val="00F445FE"/>
    <w:rsid w:val="00F4589B"/>
    <w:rsid w:val="00F4707A"/>
    <w:rsid w:val="00F474AE"/>
    <w:rsid w:val="00F50750"/>
    <w:rsid w:val="00F51B9C"/>
    <w:rsid w:val="00F52331"/>
    <w:rsid w:val="00F52816"/>
    <w:rsid w:val="00F528C0"/>
    <w:rsid w:val="00F5298E"/>
    <w:rsid w:val="00F538AE"/>
    <w:rsid w:val="00F54987"/>
    <w:rsid w:val="00F57CDF"/>
    <w:rsid w:val="00F60541"/>
    <w:rsid w:val="00F60872"/>
    <w:rsid w:val="00F6097C"/>
    <w:rsid w:val="00F61998"/>
    <w:rsid w:val="00F627BF"/>
    <w:rsid w:val="00F62FEF"/>
    <w:rsid w:val="00F630EF"/>
    <w:rsid w:val="00F638D8"/>
    <w:rsid w:val="00F63C47"/>
    <w:rsid w:val="00F645BC"/>
    <w:rsid w:val="00F6640C"/>
    <w:rsid w:val="00F66E67"/>
    <w:rsid w:val="00F673F5"/>
    <w:rsid w:val="00F70CDB"/>
    <w:rsid w:val="00F721FB"/>
    <w:rsid w:val="00F729C6"/>
    <w:rsid w:val="00F72C25"/>
    <w:rsid w:val="00F72EAF"/>
    <w:rsid w:val="00F74314"/>
    <w:rsid w:val="00F749A5"/>
    <w:rsid w:val="00F74DF5"/>
    <w:rsid w:val="00F754CE"/>
    <w:rsid w:val="00F756D3"/>
    <w:rsid w:val="00F775EF"/>
    <w:rsid w:val="00F776DE"/>
    <w:rsid w:val="00F77A9E"/>
    <w:rsid w:val="00F77EA7"/>
    <w:rsid w:val="00F80334"/>
    <w:rsid w:val="00F80D9D"/>
    <w:rsid w:val="00F816AE"/>
    <w:rsid w:val="00F829FE"/>
    <w:rsid w:val="00F82ACE"/>
    <w:rsid w:val="00F835E6"/>
    <w:rsid w:val="00F83809"/>
    <w:rsid w:val="00F84054"/>
    <w:rsid w:val="00F84CCF"/>
    <w:rsid w:val="00F84F7B"/>
    <w:rsid w:val="00F85160"/>
    <w:rsid w:val="00F8547B"/>
    <w:rsid w:val="00F87082"/>
    <w:rsid w:val="00F90023"/>
    <w:rsid w:val="00F900E9"/>
    <w:rsid w:val="00F902A8"/>
    <w:rsid w:val="00F904D4"/>
    <w:rsid w:val="00F91629"/>
    <w:rsid w:val="00F91929"/>
    <w:rsid w:val="00F91A97"/>
    <w:rsid w:val="00F92E98"/>
    <w:rsid w:val="00F92F38"/>
    <w:rsid w:val="00F93561"/>
    <w:rsid w:val="00F93D01"/>
    <w:rsid w:val="00F94109"/>
    <w:rsid w:val="00F94151"/>
    <w:rsid w:val="00F95D77"/>
    <w:rsid w:val="00F95F25"/>
    <w:rsid w:val="00F96AB2"/>
    <w:rsid w:val="00F97BF9"/>
    <w:rsid w:val="00FA02BC"/>
    <w:rsid w:val="00FA092B"/>
    <w:rsid w:val="00FA1550"/>
    <w:rsid w:val="00FA181F"/>
    <w:rsid w:val="00FA190D"/>
    <w:rsid w:val="00FA1AB4"/>
    <w:rsid w:val="00FA1EF2"/>
    <w:rsid w:val="00FA2039"/>
    <w:rsid w:val="00FA2491"/>
    <w:rsid w:val="00FA2634"/>
    <w:rsid w:val="00FA30C3"/>
    <w:rsid w:val="00FA3768"/>
    <w:rsid w:val="00FA3A73"/>
    <w:rsid w:val="00FA3C8D"/>
    <w:rsid w:val="00FA42C8"/>
    <w:rsid w:val="00FA4854"/>
    <w:rsid w:val="00FA4B1B"/>
    <w:rsid w:val="00FA69B3"/>
    <w:rsid w:val="00FA704A"/>
    <w:rsid w:val="00FA7D46"/>
    <w:rsid w:val="00FB00D7"/>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C0BCC"/>
    <w:rsid w:val="00FC0CAE"/>
    <w:rsid w:val="00FC0CBF"/>
    <w:rsid w:val="00FC0EEF"/>
    <w:rsid w:val="00FC12F6"/>
    <w:rsid w:val="00FC217E"/>
    <w:rsid w:val="00FC29C0"/>
    <w:rsid w:val="00FC456F"/>
    <w:rsid w:val="00FC5BEF"/>
    <w:rsid w:val="00FC5EF8"/>
    <w:rsid w:val="00FC6EDB"/>
    <w:rsid w:val="00FC72A8"/>
    <w:rsid w:val="00FC797F"/>
    <w:rsid w:val="00FD02FE"/>
    <w:rsid w:val="00FD0D6E"/>
    <w:rsid w:val="00FD0E3F"/>
    <w:rsid w:val="00FD1160"/>
    <w:rsid w:val="00FD2D98"/>
    <w:rsid w:val="00FD3758"/>
    <w:rsid w:val="00FD39A9"/>
    <w:rsid w:val="00FD3FF8"/>
    <w:rsid w:val="00FD40A6"/>
    <w:rsid w:val="00FD47E0"/>
    <w:rsid w:val="00FD4B3A"/>
    <w:rsid w:val="00FD4D8F"/>
    <w:rsid w:val="00FD5783"/>
    <w:rsid w:val="00FD7BED"/>
    <w:rsid w:val="00FE008C"/>
    <w:rsid w:val="00FE067F"/>
    <w:rsid w:val="00FE0C8D"/>
    <w:rsid w:val="00FE1A57"/>
    <w:rsid w:val="00FE1D16"/>
    <w:rsid w:val="00FE242C"/>
    <w:rsid w:val="00FE2442"/>
    <w:rsid w:val="00FE24E9"/>
    <w:rsid w:val="00FE28E6"/>
    <w:rsid w:val="00FE4435"/>
    <w:rsid w:val="00FE4768"/>
    <w:rsid w:val="00FE491E"/>
    <w:rsid w:val="00FE4A5A"/>
    <w:rsid w:val="00FE545F"/>
    <w:rsid w:val="00FE5716"/>
    <w:rsid w:val="00FE5CD5"/>
    <w:rsid w:val="00FE5D82"/>
    <w:rsid w:val="00FE5E56"/>
    <w:rsid w:val="00FE60EB"/>
    <w:rsid w:val="00FE6955"/>
    <w:rsid w:val="00FE7126"/>
    <w:rsid w:val="00FE7BA7"/>
    <w:rsid w:val="00FF181B"/>
    <w:rsid w:val="00FF1B27"/>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2DE3BA50"/>
  <w15:docId w15:val="{930910F0-5261-446E-B9F4-D83997B02B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D21A9D"/>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customStyle="1" w:styleId="ui-provider">
    <w:name w:val="ui-provider"/>
    <w:basedOn w:val="DefaultParagraphFont"/>
    <w:rsid w:val="005070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52029963">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422481425">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2" ma:contentTypeDescription="Create a new document." ma:contentTypeScope="" ma:versionID="9be6ae566c8183e6d7ade706495684c5">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73e0af0bbebdbab018a0842bc904eaf1"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32336-CE01-44E4-9A41-2C67DA10EE64}">
  <ds:schemaRefs>
    <ds:schemaRef ds:uri="http://schemas.microsoft.com/office/2006/documentManagement/types"/>
    <ds:schemaRef ds:uri="http://schemas.openxmlformats.org/package/2006/metadata/core-properties"/>
    <ds:schemaRef ds:uri="http://purl.org/dc/dcmitype/"/>
    <ds:schemaRef ds:uri="http://purl.org/dc/elements/1.1/"/>
    <ds:schemaRef ds:uri="7e5078d1-72cf-43d1-b3ae-69933ea7ae29"/>
    <ds:schemaRef ds:uri="7f1e23f3-31d3-499f-875e-2157d9103bac"/>
    <ds:schemaRef ds:uri="http://schemas.microsoft.com/office/2006/metadata/properties"/>
    <ds:schemaRef ds:uri="http://schemas.microsoft.com/office/infopath/2007/PartnerControls"/>
    <ds:schemaRef ds:uri="http://www.w3.org/XML/1998/namespace"/>
    <ds:schemaRef ds:uri="http://purl.org/dc/terms/"/>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6113C1B1-59EB-44C7-882E-75B3305269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7C6207C-BBFB-4C49-A53C-CF862A9019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1868</Words>
  <Characters>10649</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Elizabeth Stauber (Swansea Bay UHB - Corporate Services)</cp:lastModifiedBy>
  <cp:revision>3</cp:revision>
  <cp:lastPrinted>2022-06-15T16:25:00Z</cp:lastPrinted>
  <dcterms:created xsi:type="dcterms:W3CDTF">2023-07-14T08:03:00Z</dcterms:created>
  <dcterms:modified xsi:type="dcterms:W3CDTF">2023-07-14T08:26:00Z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