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67F715" w14:textId="77777777" w:rsidR="00305803" w:rsidRDefault="00305803">
      <w:pPr>
        <w:pBdr>
          <w:top w:val="nil"/>
          <w:left w:val="nil"/>
          <w:bottom w:val="nil"/>
          <w:right w:val="nil"/>
          <w:between w:val="nil"/>
        </w:pBdr>
        <w:ind w:left="720" w:right="540"/>
        <w:jc w:val="center"/>
        <w:rPr>
          <w:rFonts w:ascii="Arial" w:eastAsia="Arial" w:hAnsi="Arial" w:cs="Arial"/>
          <w:color w:val="000000"/>
        </w:rPr>
      </w:pPr>
    </w:p>
    <w:p w14:paraId="1D7EC0C4" w14:textId="77777777" w:rsidR="00305803" w:rsidRDefault="00C944B8">
      <w:pPr>
        <w:pBdr>
          <w:top w:val="nil"/>
          <w:left w:val="nil"/>
          <w:bottom w:val="nil"/>
          <w:right w:val="nil"/>
          <w:between w:val="nil"/>
        </w:pBdr>
        <w:ind w:left="720" w:right="540"/>
        <w:jc w:val="center"/>
        <w:rPr>
          <w:rFonts w:ascii="Arial" w:eastAsia="Arial" w:hAnsi="Arial" w:cs="Arial"/>
          <w:color w:val="000000"/>
        </w:rPr>
      </w:pPr>
      <w:r>
        <w:rPr>
          <w:rFonts w:ascii="Arial" w:eastAsia="Arial" w:hAnsi="Arial" w:cs="Arial"/>
          <w:color w:val="000000"/>
        </w:rPr>
        <w:t>Swansea Bay University Health Board</w:t>
      </w:r>
    </w:p>
    <w:p w14:paraId="22B5D468" w14:textId="77777777" w:rsidR="00305803" w:rsidRPr="00B7229A" w:rsidRDefault="00C944B8">
      <w:pPr>
        <w:pBdr>
          <w:top w:val="nil"/>
          <w:left w:val="nil"/>
          <w:bottom w:val="nil"/>
          <w:right w:val="nil"/>
          <w:between w:val="nil"/>
        </w:pBdr>
        <w:jc w:val="center"/>
        <w:rPr>
          <w:rFonts w:ascii="Arial" w:eastAsia="Arial" w:hAnsi="Arial" w:cs="Arial"/>
          <w:b/>
          <w:bCs/>
          <w:color w:val="000000"/>
        </w:rPr>
      </w:pPr>
      <w:r w:rsidRPr="00B7229A">
        <w:rPr>
          <w:rFonts w:ascii="Arial" w:eastAsia="Arial" w:hAnsi="Arial" w:cs="Arial"/>
          <w:b/>
          <w:bCs/>
          <w:color w:val="FF0000"/>
        </w:rPr>
        <w:t>Unconfirmed</w:t>
      </w:r>
    </w:p>
    <w:p w14:paraId="34A24BE9"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Minutes of the Meeting of the Audit Committee </w:t>
      </w:r>
    </w:p>
    <w:p w14:paraId="5146F0FA" w14:textId="77777777" w:rsidR="00305803" w:rsidRDefault="00C944B8">
      <w:pPr>
        <w:pBdr>
          <w:top w:val="nil"/>
          <w:left w:val="nil"/>
          <w:bottom w:val="nil"/>
          <w:right w:val="nil"/>
          <w:between w:val="nil"/>
        </w:pBdr>
        <w:jc w:val="center"/>
        <w:rPr>
          <w:rFonts w:ascii="Arial" w:eastAsia="Arial" w:hAnsi="Arial" w:cs="Arial"/>
          <w:b/>
          <w:color w:val="000000"/>
        </w:rPr>
      </w:pPr>
      <w:proofErr w:type="gramStart"/>
      <w:r>
        <w:rPr>
          <w:rFonts w:ascii="Arial" w:eastAsia="Arial" w:hAnsi="Arial" w:cs="Arial"/>
          <w:b/>
          <w:color w:val="000000"/>
        </w:rPr>
        <w:t>held</w:t>
      </w:r>
      <w:proofErr w:type="gramEnd"/>
      <w:r>
        <w:rPr>
          <w:rFonts w:ascii="Arial" w:eastAsia="Arial" w:hAnsi="Arial" w:cs="Arial"/>
          <w:b/>
          <w:color w:val="000000"/>
        </w:rPr>
        <w:t xml:space="preserve"> on Thursday, </w:t>
      </w:r>
      <w:r w:rsidR="0016138C">
        <w:rPr>
          <w:rFonts w:ascii="Arial" w:eastAsia="Arial" w:hAnsi="Arial" w:cs="Arial"/>
          <w:b/>
          <w:color w:val="000000"/>
        </w:rPr>
        <w:t>18</w:t>
      </w:r>
      <w:r w:rsidR="0016138C" w:rsidRPr="0016138C">
        <w:rPr>
          <w:rFonts w:ascii="Arial" w:eastAsia="Arial" w:hAnsi="Arial" w:cs="Arial"/>
          <w:b/>
          <w:color w:val="000000"/>
          <w:vertAlign w:val="superscript"/>
        </w:rPr>
        <w:t>th</w:t>
      </w:r>
      <w:r w:rsidR="0016138C">
        <w:rPr>
          <w:rFonts w:ascii="Arial" w:eastAsia="Arial" w:hAnsi="Arial" w:cs="Arial"/>
          <w:b/>
          <w:color w:val="000000"/>
        </w:rPr>
        <w:t xml:space="preserve"> May</w:t>
      </w:r>
      <w:r w:rsidR="00B7229A">
        <w:rPr>
          <w:rFonts w:ascii="Arial" w:eastAsia="Arial" w:hAnsi="Arial" w:cs="Arial"/>
          <w:b/>
          <w:color w:val="000000"/>
        </w:rPr>
        <w:t xml:space="preserve"> 2023</w:t>
      </w:r>
      <w:r>
        <w:rPr>
          <w:rFonts w:ascii="Arial" w:eastAsia="Arial" w:hAnsi="Arial" w:cs="Arial"/>
          <w:b/>
          <w:color w:val="000000"/>
        </w:rPr>
        <w:t xml:space="preserve"> at 9.</w:t>
      </w:r>
      <w:r w:rsidR="00B7229A">
        <w:rPr>
          <w:rFonts w:ascii="Arial" w:eastAsia="Arial" w:hAnsi="Arial" w:cs="Arial"/>
          <w:b/>
          <w:color w:val="000000"/>
        </w:rPr>
        <w:t>30</w:t>
      </w:r>
      <w:r>
        <w:rPr>
          <w:rFonts w:ascii="Arial" w:eastAsia="Arial" w:hAnsi="Arial" w:cs="Arial"/>
          <w:b/>
          <w:color w:val="000000"/>
        </w:rPr>
        <w:t>am</w:t>
      </w:r>
    </w:p>
    <w:p w14:paraId="29977DAA"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Microsoft Teams</w:t>
      </w:r>
    </w:p>
    <w:p w14:paraId="33BCAA3E" w14:textId="77777777" w:rsidR="00305803" w:rsidRDefault="00305803">
      <w:pPr>
        <w:pBdr>
          <w:top w:val="nil"/>
          <w:left w:val="nil"/>
          <w:bottom w:val="nil"/>
          <w:right w:val="nil"/>
          <w:between w:val="nil"/>
        </w:pBdr>
        <w:jc w:val="center"/>
        <w:rPr>
          <w:rFonts w:ascii="Arial" w:eastAsia="Arial" w:hAnsi="Arial" w:cs="Arial"/>
          <w:b/>
          <w:color w:val="000000"/>
        </w:rPr>
      </w:pPr>
    </w:p>
    <w:p w14:paraId="67DBCAF0" w14:textId="77777777" w:rsidR="00305803" w:rsidRDefault="00C944B8">
      <w:pPr>
        <w:ind w:left="1440" w:hanging="1440"/>
        <w:rPr>
          <w:rFonts w:ascii="Arial" w:eastAsia="Arial" w:hAnsi="Arial" w:cs="Arial"/>
          <w:b/>
        </w:rPr>
      </w:pPr>
      <w:r>
        <w:rPr>
          <w:rFonts w:ascii="Arial" w:eastAsia="Arial" w:hAnsi="Arial" w:cs="Arial"/>
          <w:b/>
        </w:rPr>
        <w:t>Present:</w:t>
      </w:r>
    </w:p>
    <w:p w14:paraId="76053ECA" w14:textId="77777777" w:rsidR="00305803" w:rsidRDefault="00C944B8">
      <w:pPr>
        <w:ind w:left="1440" w:hanging="1440"/>
        <w:rPr>
          <w:rFonts w:ascii="Arial" w:eastAsia="Arial" w:hAnsi="Arial" w:cs="Arial"/>
        </w:rPr>
      </w:pPr>
      <w:r>
        <w:rPr>
          <w:rFonts w:ascii="Arial" w:eastAsia="Arial" w:hAnsi="Arial" w:cs="Arial"/>
        </w:rPr>
        <w:t xml:space="preserve">Nuria Zolle </w:t>
      </w:r>
      <w:r>
        <w:rPr>
          <w:rFonts w:ascii="Arial" w:eastAsia="Arial" w:hAnsi="Arial" w:cs="Arial"/>
        </w:rPr>
        <w:tab/>
      </w:r>
      <w:r>
        <w:rPr>
          <w:rFonts w:ascii="Arial" w:eastAsia="Arial" w:hAnsi="Arial" w:cs="Arial"/>
        </w:rPr>
        <w:tab/>
      </w:r>
      <w:r>
        <w:rPr>
          <w:rFonts w:ascii="Arial" w:eastAsia="Arial" w:hAnsi="Arial" w:cs="Arial"/>
        </w:rPr>
        <w:tab/>
        <w:t>Independent Member (in the Chair)</w:t>
      </w:r>
    </w:p>
    <w:p w14:paraId="4246B0E9" w14:textId="77777777" w:rsidR="00305803" w:rsidRPr="00397E44" w:rsidRDefault="00C944B8" w:rsidP="00D51553">
      <w:pPr>
        <w:ind w:left="1440" w:hanging="1440"/>
        <w:rPr>
          <w:rFonts w:ascii="Arial" w:eastAsia="Arial" w:hAnsi="Arial" w:cs="Arial"/>
        </w:rPr>
      </w:pPr>
      <w:r w:rsidRPr="00397E44">
        <w:rPr>
          <w:rFonts w:ascii="Arial" w:eastAsia="Arial" w:hAnsi="Arial" w:cs="Arial"/>
        </w:rPr>
        <w:t>Patricia Price</w:t>
      </w:r>
      <w:r w:rsidRPr="00397E44">
        <w:rPr>
          <w:rFonts w:ascii="Arial" w:eastAsia="Arial" w:hAnsi="Arial" w:cs="Arial"/>
        </w:rPr>
        <w:tab/>
      </w:r>
      <w:r w:rsidRPr="00397E44">
        <w:rPr>
          <w:rFonts w:ascii="Arial" w:eastAsia="Arial" w:hAnsi="Arial" w:cs="Arial"/>
        </w:rPr>
        <w:tab/>
      </w:r>
      <w:r w:rsidRPr="00397E44">
        <w:rPr>
          <w:rFonts w:ascii="Arial" w:eastAsia="Arial" w:hAnsi="Arial" w:cs="Arial"/>
        </w:rPr>
        <w:tab/>
      </w:r>
      <w:r w:rsidR="003E0B38" w:rsidRPr="00397E44">
        <w:rPr>
          <w:rFonts w:ascii="Arial" w:eastAsia="Arial" w:hAnsi="Arial" w:cs="Arial"/>
        </w:rPr>
        <w:t>Independent Member</w:t>
      </w:r>
    </w:p>
    <w:p w14:paraId="2CFDB948" w14:textId="77777777" w:rsidR="00D51553" w:rsidRPr="00397E44" w:rsidRDefault="007B649C" w:rsidP="007B649C">
      <w:pPr>
        <w:tabs>
          <w:tab w:val="left" w:pos="2910"/>
        </w:tabs>
        <w:ind w:left="1440" w:hanging="1440"/>
        <w:rPr>
          <w:rFonts w:ascii="Arial" w:eastAsia="Arial" w:hAnsi="Arial" w:cs="Arial"/>
        </w:rPr>
      </w:pPr>
      <w:r w:rsidRPr="00397E44">
        <w:rPr>
          <w:rFonts w:ascii="Arial" w:eastAsia="Arial" w:hAnsi="Arial" w:cs="Arial"/>
        </w:rPr>
        <w:t xml:space="preserve">Tom Crick </w:t>
      </w:r>
      <w:r w:rsidRPr="00397E44">
        <w:rPr>
          <w:rFonts w:ascii="Arial" w:eastAsia="Arial" w:hAnsi="Arial" w:cs="Arial"/>
        </w:rPr>
        <w:tab/>
      </w:r>
      <w:r w:rsidRPr="00397E44">
        <w:rPr>
          <w:rFonts w:ascii="Arial" w:eastAsia="Arial" w:hAnsi="Arial" w:cs="Arial"/>
        </w:rPr>
        <w:tab/>
        <w:t>Independent Member</w:t>
      </w:r>
    </w:p>
    <w:p w14:paraId="1CB9C272" w14:textId="77777777" w:rsidR="007B649C" w:rsidRDefault="008E65EC" w:rsidP="00397E44">
      <w:pPr>
        <w:tabs>
          <w:tab w:val="left" w:pos="2910"/>
        </w:tabs>
        <w:ind w:left="1440" w:hanging="1440"/>
        <w:rPr>
          <w:rFonts w:ascii="Arial" w:eastAsia="Arial" w:hAnsi="Arial" w:cs="Arial"/>
        </w:rPr>
      </w:pPr>
      <w:r>
        <w:rPr>
          <w:rFonts w:ascii="Arial" w:eastAsia="Arial" w:hAnsi="Arial" w:cs="Arial"/>
        </w:rPr>
        <w:t>Anne-</w:t>
      </w:r>
      <w:r w:rsidR="0016138C" w:rsidRPr="00397E44">
        <w:rPr>
          <w:rFonts w:ascii="Arial" w:eastAsia="Arial" w:hAnsi="Arial" w:cs="Arial"/>
        </w:rPr>
        <w:t>Louise</w:t>
      </w:r>
      <w:r>
        <w:rPr>
          <w:rFonts w:ascii="Arial" w:eastAsia="Arial" w:hAnsi="Arial" w:cs="Arial"/>
        </w:rPr>
        <w:t xml:space="preserve"> Ferguson</w:t>
      </w:r>
      <w:r w:rsidR="00397E44" w:rsidRPr="00397E44">
        <w:rPr>
          <w:rFonts w:ascii="Arial" w:eastAsia="Arial" w:hAnsi="Arial" w:cs="Arial"/>
        </w:rPr>
        <w:tab/>
        <w:t xml:space="preserve">Independent Member </w:t>
      </w:r>
    </w:p>
    <w:p w14:paraId="1D65473D" w14:textId="77777777" w:rsidR="00397E44" w:rsidRPr="00397E44" w:rsidRDefault="00397E44" w:rsidP="00397E44">
      <w:pPr>
        <w:tabs>
          <w:tab w:val="left" w:pos="2910"/>
        </w:tabs>
        <w:ind w:left="1440" w:hanging="1440"/>
        <w:rPr>
          <w:rFonts w:ascii="Arial" w:eastAsia="Arial" w:hAnsi="Arial" w:cs="Arial"/>
        </w:rPr>
      </w:pPr>
    </w:p>
    <w:p w14:paraId="516AAF00" w14:textId="77777777" w:rsidR="00305803" w:rsidRDefault="00566207">
      <w:pPr>
        <w:ind w:left="2160" w:hanging="2160"/>
        <w:rPr>
          <w:rFonts w:ascii="Arial" w:eastAsia="Arial" w:hAnsi="Arial" w:cs="Arial"/>
          <w:b/>
        </w:rPr>
      </w:pPr>
      <w:r>
        <w:rPr>
          <w:rFonts w:ascii="Arial" w:eastAsia="Arial" w:hAnsi="Arial" w:cs="Arial"/>
          <w:b/>
        </w:rPr>
        <w:t>In Attendance</w:t>
      </w:r>
      <w:r w:rsidR="00C944B8">
        <w:rPr>
          <w:rFonts w:ascii="Arial" w:eastAsia="Arial" w:hAnsi="Arial" w:cs="Arial"/>
          <w:b/>
        </w:rPr>
        <w:t>:</w:t>
      </w:r>
    </w:p>
    <w:p w14:paraId="04C8638D" w14:textId="77777777" w:rsidR="00F204C0" w:rsidRPr="00397E44" w:rsidRDefault="00F204C0" w:rsidP="00E0113A">
      <w:pPr>
        <w:tabs>
          <w:tab w:val="left" w:pos="2850"/>
        </w:tabs>
        <w:ind w:left="2160" w:hanging="2160"/>
        <w:rPr>
          <w:rFonts w:ascii="Arial" w:eastAsia="Arial" w:hAnsi="Arial" w:cs="Arial"/>
        </w:rPr>
      </w:pPr>
      <w:r w:rsidRPr="00397E44">
        <w:rPr>
          <w:rFonts w:ascii="Arial" w:eastAsia="Arial" w:hAnsi="Arial" w:cs="Arial"/>
        </w:rPr>
        <w:t>Hazel Lloyd</w:t>
      </w:r>
      <w:r w:rsidRPr="00397E44">
        <w:rPr>
          <w:rFonts w:ascii="Arial" w:eastAsia="Arial" w:hAnsi="Arial" w:cs="Arial"/>
          <w:b/>
        </w:rPr>
        <w:tab/>
      </w:r>
      <w:r w:rsidRPr="00397E44">
        <w:rPr>
          <w:rFonts w:ascii="Arial" w:eastAsia="Arial" w:hAnsi="Arial" w:cs="Arial"/>
          <w:b/>
        </w:rPr>
        <w:tab/>
      </w:r>
      <w:r w:rsidRPr="00397E44">
        <w:rPr>
          <w:rFonts w:ascii="Arial" w:eastAsia="Arial" w:hAnsi="Arial" w:cs="Arial"/>
        </w:rPr>
        <w:t>Director of Corporate Governance</w:t>
      </w:r>
    </w:p>
    <w:p w14:paraId="169FD5D1" w14:textId="77777777" w:rsidR="00C60A66" w:rsidRPr="00397E44" w:rsidRDefault="00C60A66">
      <w:pPr>
        <w:ind w:left="2160" w:hanging="2160"/>
        <w:rPr>
          <w:rFonts w:ascii="Arial" w:eastAsia="Arial" w:hAnsi="Arial" w:cs="Arial"/>
        </w:rPr>
      </w:pPr>
      <w:r w:rsidRPr="00397E44">
        <w:rPr>
          <w:rFonts w:ascii="Arial" w:eastAsia="Arial" w:hAnsi="Arial" w:cs="Arial"/>
        </w:rPr>
        <w:t xml:space="preserve">Darren Griffiths                  Director of Finance and Performance </w:t>
      </w:r>
    </w:p>
    <w:p w14:paraId="0CDA723E" w14:textId="77777777" w:rsidR="00305803" w:rsidRPr="00397E44" w:rsidRDefault="001A03F2" w:rsidP="00F204C0">
      <w:pPr>
        <w:tabs>
          <w:tab w:val="left" w:pos="2865"/>
        </w:tabs>
        <w:ind w:left="2160" w:hanging="2160"/>
        <w:rPr>
          <w:rFonts w:ascii="Arial" w:eastAsia="Arial" w:hAnsi="Arial" w:cs="Arial"/>
        </w:rPr>
      </w:pPr>
      <w:r w:rsidRPr="00397E44">
        <w:rPr>
          <w:rFonts w:ascii="Arial" w:eastAsia="Arial" w:hAnsi="Arial" w:cs="Arial"/>
        </w:rPr>
        <w:t>Nia Morgans</w:t>
      </w:r>
      <w:r w:rsidR="00C944B8" w:rsidRPr="00397E44">
        <w:rPr>
          <w:rFonts w:ascii="Arial" w:eastAsia="Arial" w:hAnsi="Arial" w:cs="Arial"/>
        </w:rPr>
        <w:tab/>
        <w:t xml:space="preserve">          Assistant Director of Fina</w:t>
      </w:r>
      <w:r w:rsidR="00F204C0" w:rsidRPr="00397E44">
        <w:rPr>
          <w:rFonts w:ascii="Arial" w:eastAsia="Arial" w:hAnsi="Arial" w:cs="Arial"/>
        </w:rPr>
        <w:t xml:space="preserve">nce - Accounting and Governance      </w:t>
      </w:r>
    </w:p>
    <w:p w14:paraId="335D7AA8" w14:textId="77777777" w:rsidR="00305803" w:rsidRPr="00397E44" w:rsidRDefault="00C944B8">
      <w:pPr>
        <w:rPr>
          <w:rFonts w:ascii="Arial" w:eastAsia="Arial" w:hAnsi="Arial" w:cs="Arial"/>
        </w:rPr>
      </w:pPr>
      <w:r w:rsidRPr="00397E44">
        <w:rPr>
          <w:rFonts w:ascii="Arial" w:eastAsia="Arial" w:hAnsi="Arial" w:cs="Arial"/>
        </w:rPr>
        <w:t>Osian Lloyd</w:t>
      </w:r>
      <w:r w:rsidRPr="00397E44">
        <w:rPr>
          <w:rFonts w:ascii="Arial" w:eastAsia="Arial" w:hAnsi="Arial" w:cs="Arial"/>
        </w:rPr>
        <w:tab/>
      </w:r>
      <w:r w:rsidRPr="00397E44">
        <w:rPr>
          <w:rFonts w:ascii="Arial" w:eastAsia="Arial" w:hAnsi="Arial" w:cs="Arial"/>
        </w:rPr>
        <w:tab/>
        <w:t xml:space="preserve">          Head of Internal Audit </w:t>
      </w:r>
    </w:p>
    <w:p w14:paraId="24375979" w14:textId="77777777" w:rsidR="00305803" w:rsidRPr="00397E44" w:rsidRDefault="00C944B8">
      <w:pPr>
        <w:tabs>
          <w:tab w:val="left" w:pos="2948"/>
        </w:tabs>
        <w:rPr>
          <w:rFonts w:ascii="Arial" w:eastAsia="Arial" w:hAnsi="Arial" w:cs="Arial"/>
        </w:rPr>
      </w:pPr>
      <w:r w:rsidRPr="00397E44">
        <w:rPr>
          <w:rFonts w:ascii="Arial" w:eastAsia="Arial" w:hAnsi="Arial" w:cs="Arial"/>
        </w:rPr>
        <w:t xml:space="preserve">Felicity Quance                 </w:t>
      </w:r>
      <w:r w:rsidR="00D51553" w:rsidRPr="00397E44">
        <w:rPr>
          <w:rFonts w:ascii="Arial" w:eastAsia="Arial" w:hAnsi="Arial" w:cs="Arial"/>
        </w:rPr>
        <w:t xml:space="preserve"> </w:t>
      </w:r>
      <w:r w:rsidRPr="00397E44">
        <w:rPr>
          <w:rFonts w:ascii="Arial" w:eastAsia="Arial" w:hAnsi="Arial" w:cs="Arial"/>
        </w:rPr>
        <w:t xml:space="preserve">Senior </w:t>
      </w:r>
      <w:r w:rsidR="00F204C0" w:rsidRPr="00397E44">
        <w:rPr>
          <w:rFonts w:ascii="Arial" w:eastAsia="Arial" w:hAnsi="Arial" w:cs="Arial"/>
        </w:rPr>
        <w:t xml:space="preserve">Internal </w:t>
      </w:r>
      <w:r w:rsidRPr="00397E44">
        <w:rPr>
          <w:rFonts w:ascii="Arial" w:eastAsia="Arial" w:hAnsi="Arial" w:cs="Arial"/>
        </w:rPr>
        <w:t>Audit Manager</w:t>
      </w:r>
      <w:r w:rsidRPr="00397E44">
        <w:rPr>
          <w:rFonts w:ascii="Arial" w:eastAsia="Arial" w:hAnsi="Arial" w:cs="Arial"/>
        </w:rPr>
        <w:tab/>
      </w:r>
    </w:p>
    <w:p w14:paraId="7A7033A5" w14:textId="77777777" w:rsidR="00305803" w:rsidRPr="00397E44" w:rsidRDefault="00C944B8" w:rsidP="00E0113A">
      <w:pPr>
        <w:tabs>
          <w:tab w:val="left" w:pos="2940"/>
        </w:tabs>
        <w:rPr>
          <w:rFonts w:ascii="Arial" w:eastAsia="Arial" w:hAnsi="Arial" w:cs="Arial"/>
        </w:rPr>
      </w:pPr>
      <w:r w:rsidRPr="00397E44">
        <w:rPr>
          <w:rFonts w:ascii="Arial" w:eastAsia="Arial" w:hAnsi="Arial" w:cs="Arial"/>
        </w:rPr>
        <w:t>Sara Utley                          Audit Wales</w:t>
      </w:r>
    </w:p>
    <w:p w14:paraId="3D7A4617" w14:textId="77777777" w:rsidR="0016138C" w:rsidRPr="00397E44" w:rsidRDefault="0016138C" w:rsidP="00397E44">
      <w:pPr>
        <w:tabs>
          <w:tab w:val="left" w:pos="2865"/>
        </w:tabs>
        <w:ind w:left="2160" w:hanging="2160"/>
        <w:rPr>
          <w:rFonts w:ascii="Arial" w:eastAsia="Arial" w:hAnsi="Arial" w:cs="Arial"/>
        </w:rPr>
      </w:pPr>
      <w:r w:rsidRPr="00397E44">
        <w:rPr>
          <w:rFonts w:ascii="Arial" w:eastAsia="Arial" w:hAnsi="Arial" w:cs="Arial"/>
        </w:rPr>
        <w:t>Andrew Biston</w:t>
      </w:r>
      <w:r w:rsidR="00397E44" w:rsidRPr="00397E44">
        <w:rPr>
          <w:rFonts w:ascii="Arial" w:eastAsia="Arial" w:hAnsi="Arial" w:cs="Arial"/>
        </w:rPr>
        <w:tab/>
        <w:t xml:space="preserve">          Assistant Director of Finance - Accounting and Governance      </w:t>
      </w:r>
    </w:p>
    <w:p w14:paraId="16DFB1A8" w14:textId="77777777" w:rsidR="00E0113A" w:rsidRPr="00397E44" w:rsidRDefault="00C944B8" w:rsidP="00E0113A">
      <w:pPr>
        <w:tabs>
          <w:tab w:val="left" w:pos="2940"/>
        </w:tabs>
        <w:jc w:val="both"/>
        <w:rPr>
          <w:rFonts w:ascii="Arial" w:eastAsia="Arial" w:hAnsi="Arial" w:cs="Arial"/>
        </w:rPr>
      </w:pPr>
      <w:r w:rsidRPr="00397E44">
        <w:rPr>
          <w:rFonts w:ascii="Arial" w:eastAsia="Arial" w:hAnsi="Arial" w:cs="Arial"/>
        </w:rPr>
        <w:t>Georgia Pennells</w:t>
      </w:r>
      <w:r w:rsidR="00E0113A" w:rsidRPr="00397E44">
        <w:rPr>
          <w:rFonts w:ascii="Arial" w:eastAsia="Arial" w:hAnsi="Arial" w:cs="Arial"/>
        </w:rPr>
        <w:t xml:space="preserve">               Corporate Governance Officer </w:t>
      </w:r>
    </w:p>
    <w:p w14:paraId="1EAF3095" w14:textId="77777777" w:rsidR="00305803" w:rsidRPr="00397E44" w:rsidRDefault="00E0113A">
      <w:pPr>
        <w:jc w:val="both"/>
        <w:rPr>
          <w:rFonts w:ascii="Arial" w:eastAsia="Arial" w:hAnsi="Arial" w:cs="Arial"/>
        </w:rPr>
      </w:pPr>
      <w:r w:rsidRPr="00397E44">
        <w:rPr>
          <w:rFonts w:ascii="Arial" w:eastAsia="Arial" w:hAnsi="Arial" w:cs="Arial"/>
        </w:rPr>
        <w:t>Liz Stauber</w:t>
      </w:r>
      <w:r w:rsidR="00C944B8" w:rsidRPr="00397E44">
        <w:rPr>
          <w:rFonts w:ascii="Arial" w:eastAsia="Arial" w:hAnsi="Arial" w:cs="Arial"/>
        </w:rPr>
        <w:tab/>
        <w:t xml:space="preserve">          </w:t>
      </w:r>
      <w:r w:rsidRPr="00397E44">
        <w:rPr>
          <w:rFonts w:ascii="Arial" w:eastAsia="Arial" w:hAnsi="Arial" w:cs="Arial"/>
        </w:rPr>
        <w:t xml:space="preserve">           Head of Corporate Governance </w:t>
      </w:r>
    </w:p>
    <w:p w14:paraId="41E78099" w14:textId="77777777" w:rsidR="007B649C" w:rsidRPr="00397E44" w:rsidRDefault="007B649C" w:rsidP="00F204C0">
      <w:pPr>
        <w:tabs>
          <w:tab w:val="left" w:pos="2820"/>
        </w:tabs>
        <w:jc w:val="both"/>
        <w:rPr>
          <w:rFonts w:ascii="Arial" w:eastAsia="Arial" w:hAnsi="Arial" w:cs="Arial"/>
        </w:rPr>
      </w:pPr>
      <w:r w:rsidRPr="00397E44">
        <w:rPr>
          <w:rFonts w:ascii="Arial" w:eastAsia="Arial" w:hAnsi="Arial" w:cs="Arial"/>
        </w:rPr>
        <w:t>Jason Blewitt</w:t>
      </w:r>
      <w:r w:rsidR="00F204C0" w:rsidRPr="00397E44">
        <w:rPr>
          <w:rFonts w:ascii="Arial" w:eastAsia="Arial" w:hAnsi="Arial" w:cs="Arial"/>
        </w:rPr>
        <w:tab/>
        <w:t xml:space="preserve">Audit Wales </w:t>
      </w:r>
    </w:p>
    <w:p w14:paraId="693D3776" w14:textId="77777777" w:rsidR="0016138C" w:rsidRPr="00397E44" w:rsidRDefault="0016138C">
      <w:pPr>
        <w:tabs>
          <w:tab w:val="left" w:pos="2865"/>
          <w:tab w:val="left" w:pos="3195"/>
        </w:tabs>
        <w:rPr>
          <w:rFonts w:ascii="Arial" w:eastAsia="Arial" w:hAnsi="Arial" w:cs="Arial"/>
        </w:rPr>
      </w:pPr>
      <w:r w:rsidRPr="00397E44">
        <w:rPr>
          <w:rFonts w:ascii="Arial" w:eastAsia="Arial" w:hAnsi="Arial" w:cs="Arial"/>
        </w:rPr>
        <w:t>Melanie Goodman             Audit</w:t>
      </w:r>
      <w:r w:rsidR="00397E44" w:rsidRPr="00397E44">
        <w:rPr>
          <w:rFonts w:ascii="Arial" w:eastAsia="Arial" w:hAnsi="Arial" w:cs="Arial"/>
        </w:rPr>
        <w:t>or, NWSSP</w:t>
      </w:r>
    </w:p>
    <w:p w14:paraId="6C858773" w14:textId="77777777" w:rsidR="0016138C" w:rsidRPr="00397E44" w:rsidRDefault="0016138C" w:rsidP="00397E44">
      <w:pPr>
        <w:tabs>
          <w:tab w:val="left" w:pos="2865"/>
        </w:tabs>
        <w:rPr>
          <w:rFonts w:ascii="Arial" w:eastAsia="Arial" w:hAnsi="Arial" w:cs="Arial"/>
        </w:rPr>
      </w:pPr>
      <w:r w:rsidRPr="00397E44">
        <w:rPr>
          <w:rFonts w:ascii="Arial" w:eastAsia="Arial" w:hAnsi="Arial" w:cs="Arial"/>
        </w:rPr>
        <w:t>Mark Hackett</w:t>
      </w:r>
      <w:r w:rsidR="00397E44" w:rsidRPr="00397E44">
        <w:rPr>
          <w:rFonts w:ascii="Arial" w:eastAsia="Arial" w:hAnsi="Arial" w:cs="Arial"/>
        </w:rPr>
        <w:t xml:space="preserve">                     Chief Executive Officer </w:t>
      </w:r>
      <w:r w:rsidR="00397E44" w:rsidRPr="00397E44">
        <w:rPr>
          <w:rFonts w:ascii="Arial" w:eastAsia="Arial" w:hAnsi="Arial" w:cs="Arial"/>
          <w:b/>
        </w:rPr>
        <w:t>(</w:t>
      </w:r>
      <w:r w:rsidR="00944C07">
        <w:rPr>
          <w:rFonts w:ascii="Arial" w:eastAsia="Arial" w:hAnsi="Arial" w:cs="Arial"/>
          <w:b/>
        </w:rPr>
        <w:t xml:space="preserve">to </w:t>
      </w:r>
      <w:r w:rsidR="00397E44" w:rsidRPr="00397E44">
        <w:rPr>
          <w:rFonts w:ascii="Arial" w:eastAsia="Arial" w:hAnsi="Arial" w:cs="Arial"/>
          <w:b/>
        </w:rPr>
        <w:t>minute</w:t>
      </w:r>
      <w:r w:rsidR="00944C07">
        <w:rPr>
          <w:rFonts w:ascii="Arial" w:eastAsia="Arial" w:hAnsi="Arial" w:cs="Arial"/>
          <w:b/>
        </w:rPr>
        <w:t xml:space="preserve"> 60/23</w:t>
      </w:r>
      <w:r w:rsidR="00397E44" w:rsidRPr="00397E44">
        <w:rPr>
          <w:rFonts w:ascii="Arial" w:eastAsia="Arial" w:hAnsi="Arial" w:cs="Arial"/>
          <w:b/>
        </w:rPr>
        <w:t>)</w:t>
      </w:r>
    </w:p>
    <w:p w14:paraId="59AA41F5" w14:textId="77777777" w:rsidR="0016138C" w:rsidRPr="00397E44" w:rsidRDefault="0016138C" w:rsidP="00397E44">
      <w:pPr>
        <w:tabs>
          <w:tab w:val="left" w:pos="2865"/>
        </w:tabs>
        <w:rPr>
          <w:rFonts w:ascii="Arial" w:eastAsia="Arial" w:hAnsi="Arial" w:cs="Arial"/>
        </w:rPr>
      </w:pPr>
      <w:r w:rsidRPr="00397E44">
        <w:rPr>
          <w:rFonts w:ascii="Arial" w:eastAsia="Arial" w:hAnsi="Arial" w:cs="Arial"/>
        </w:rPr>
        <w:t>Emily Glover</w:t>
      </w:r>
      <w:r w:rsidR="00397E44" w:rsidRPr="00397E44">
        <w:rPr>
          <w:rFonts w:ascii="Arial" w:eastAsia="Arial" w:hAnsi="Arial" w:cs="Arial"/>
        </w:rPr>
        <w:tab/>
      </w:r>
      <w:r w:rsidR="00397E44">
        <w:rPr>
          <w:rFonts w:ascii="Arial" w:eastAsia="Arial" w:hAnsi="Arial" w:cs="Arial"/>
          <w:b/>
        </w:rPr>
        <w:t>(</w:t>
      </w:r>
      <w:r w:rsidR="00397E44" w:rsidRPr="00397E44">
        <w:rPr>
          <w:rFonts w:ascii="Arial" w:eastAsia="Arial" w:hAnsi="Arial" w:cs="Arial"/>
          <w:b/>
        </w:rPr>
        <w:t>observing)</w:t>
      </w:r>
    </w:p>
    <w:p w14:paraId="73B14584" w14:textId="77777777" w:rsidR="0016138C" w:rsidRDefault="0016138C">
      <w:pPr>
        <w:tabs>
          <w:tab w:val="left" w:pos="2865"/>
          <w:tab w:val="left" w:pos="3195"/>
        </w:tabs>
        <w:rPr>
          <w:rFonts w:ascii="Arial" w:eastAsia="Arial" w:hAnsi="Arial" w:cs="Arial"/>
          <w:b/>
        </w:rPr>
      </w:pPr>
      <w:r w:rsidRPr="00397E44">
        <w:rPr>
          <w:rFonts w:ascii="Arial" w:eastAsia="Arial" w:hAnsi="Arial" w:cs="Arial"/>
        </w:rPr>
        <w:t>Emma Woollett</w:t>
      </w:r>
      <w:r w:rsidR="00397E44" w:rsidRPr="00397E44">
        <w:rPr>
          <w:rFonts w:ascii="Arial" w:eastAsia="Arial" w:hAnsi="Arial" w:cs="Arial"/>
        </w:rPr>
        <w:t xml:space="preserve">                  Chai</w:t>
      </w:r>
      <w:r w:rsidR="00397E44">
        <w:rPr>
          <w:rFonts w:ascii="Arial" w:eastAsia="Arial" w:hAnsi="Arial" w:cs="Arial"/>
        </w:rPr>
        <w:t>r</w:t>
      </w:r>
      <w:r w:rsidR="00397E44" w:rsidRPr="00397E44">
        <w:rPr>
          <w:rFonts w:ascii="Arial" w:eastAsia="Arial" w:hAnsi="Arial" w:cs="Arial"/>
        </w:rPr>
        <w:t xml:space="preserve"> </w:t>
      </w:r>
      <w:r w:rsidR="00397E44" w:rsidRPr="00397E44">
        <w:rPr>
          <w:rFonts w:ascii="Arial" w:eastAsia="Arial" w:hAnsi="Arial" w:cs="Arial"/>
          <w:b/>
        </w:rPr>
        <w:t>(</w:t>
      </w:r>
      <w:r w:rsidR="00944C07">
        <w:rPr>
          <w:rFonts w:ascii="Arial" w:eastAsia="Arial" w:hAnsi="Arial" w:cs="Arial"/>
          <w:b/>
        </w:rPr>
        <w:t xml:space="preserve">to </w:t>
      </w:r>
      <w:r w:rsidR="00397E44" w:rsidRPr="00397E44">
        <w:rPr>
          <w:rFonts w:ascii="Arial" w:eastAsia="Arial" w:hAnsi="Arial" w:cs="Arial"/>
          <w:b/>
        </w:rPr>
        <w:t>minute</w:t>
      </w:r>
      <w:r w:rsidR="00944C07">
        <w:rPr>
          <w:rFonts w:ascii="Arial" w:eastAsia="Arial" w:hAnsi="Arial" w:cs="Arial"/>
          <w:b/>
        </w:rPr>
        <w:t xml:space="preserve"> 60/23</w:t>
      </w:r>
      <w:r w:rsidR="00397E44" w:rsidRPr="00397E44">
        <w:rPr>
          <w:rFonts w:ascii="Arial" w:eastAsia="Arial" w:hAnsi="Arial" w:cs="Arial"/>
          <w:b/>
        </w:rPr>
        <w:t>)</w:t>
      </w:r>
    </w:p>
    <w:p w14:paraId="72C4E045" w14:textId="77777777" w:rsidR="00397E44" w:rsidRDefault="00397E44">
      <w:pPr>
        <w:tabs>
          <w:tab w:val="left" w:pos="2865"/>
          <w:tab w:val="left" w:pos="3195"/>
        </w:tabs>
        <w:rPr>
          <w:rFonts w:ascii="Arial" w:eastAsia="Arial" w:hAnsi="Arial" w:cs="Arial"/>
          <w:b/>
        </w:rPr>
      </w:pPr>
      <w:r w:rsidRPr="00397E44">
        <w:rPr>
          <w:rFonts w:ascii="Arial" w:eastAsia="Arial" w:hAnsi="Arial" w:cs="Arial"/>
        </w:rPr>
        <w:t>Keir Warner                       Head of Procurement</w:t>
      </w:r>
      <w:r>
        <w:rPr>
          <w:rFonts w:ascii="Arial" w:eastAsia="Arial" w:hAnsi="Arial" w:cs="Arial"/>
          <w:b/>
        </w:rPr>
        <w:t xml:space="preserve"> (</w:t>
      </w:r>
      <w:r w:rsidR="00CA3064">
        <w:rPr>
          <w:rFonts w:ascii="Arial" w:eastAsia="Arial" w:hAnsi="Arial" w:cs="Arial"/>
          <w:b/>
        </w:rPr>
        <w:t xml:space="preserve">to </w:t>
      </w:r>
      <w:r>
        <w:rPr>
          <w:rFonts w:ascii="Arial" w:eastAsia="Arial" w:hAnsi="Arial" w:cs="Arial"/>
          <w:b/>
        </w:rPr>
        <w:t>minute</w:t>
      </w:r>
      <w:r w:rsidR="00CA3064">
        <w:rPr>
          <w:rFonts w:ascii="Arial" w:eastAsia="Arial" w:hAnsi="Arial" w:cs="Arial"/>
          <w:b/>
        </w:rPr>
        <w:t xml:space="preserve"> 65/23</w:t>
      </w:r>
      <w:r>
        <w:rPr>
          <w:rFonts w:ascii="Arial" w:eastAsia="Arial" w:hAnsi="Arial" w:cs="Arial"/>
          <w:b/>
        </w:rPr>
        <w:t>)</w:t>
      </w:r>
    </w:p>
    <w:p w14:paraId="05DCB912" w14:textId="77777777" w:rsidR="00397E44" w:rsidRPr="00397E44" w:rsidRDefault="00397E44" w:rsidP="00397E44">
      <w:pPr>
        <w:tabs>
          <w:tab w:val="left" w:pos="2865"/>
        </w:tabs>
        <w:rPr>
          <w:rFonts w:ascii="Arial" w:eastAsia="Arial" w:hAnsi="Arial" w:cs="Arial"/>
          <w:b/>
        </w:rPr>
      </w:pPr>
      <w:r w:rsidRPr="00397E44">
        <w:rPr>
          <w:rFonts w:ascii="Arial" w:eastAsia="Arial" w:hAnsi="Arial" w:cs="Arial"/>
        </w:rPr>
        <w:t xml:space="preserve">Matt Evans </w:t>
      </w:r>
      <w:r>
        <w:rPr>
          <w:rFonts w:ascii="Arial" w:eastAsia="Arial" w:hAnsi="Arial" w:cs="Arial"/>
        </w:rPr>
        <w:t xml:space="preserve">                       Head of Counter Fraud </w:t>
      </w:r>
      <w:r w:rsidRPr="00397E44">
        <w:rPr>
          <w:rFonts w:ascii="Arial" w:eastAsia="Arial" w:hAnsi="Arial" w:cs="Arial"/>
          <w:b/>
        </w:rPr>
        <w:t>(minute</w:t>
      </w:r>
      <w:r w:rsidR="00CA3064">
        <w:rPr>
          <w:rFonts w:ascii="Arial" w:eastAsia="Arial" w:hAnsi="Arial" w:cs="Arial"/>
          <w:b/>
        </w:rPr>
        <w:t xml:space="preserve"> 65/23</w:t>
      </w:r>
      <w:r w:rsidRPr="00397E44">
        <w:rPr>
          <w:rFonts w:ascii="Arial" w:eastAsia="Arial" w:hAnsi="Arial" w:cs="Arial"/>
          <w:b/>
        </w:rPr>
        <w:t>)</w:t>
      </w:r>
    </w:p>
    <w:p w14:paraId="7FB4A0B5" w14:textId="77777777" w:rsidR="0016138C" w:rsidRDefault="00397E44">
      <w:pPr>
        <w:tabs>
          <w:tab w:val="left" w:pos="2865"/>
          <w:tab w:val="left" w:pos="3195"/>
        </w:tabs>
        <w:rPr>
          <w:rFonts w:ascii="Arial" w:eastAsia="Arial" w:hAnsi="Arial" w:cs="Arial"/>
        </w:rPr>
      </w:pPr>
      <w:r>
        <w:rPr>
          <w:rFonts w:ascii="Arial" w:eastAsia="Arial" w:hAnsi="Arial" w:cs="Arial"/>
        </w:rPr>
        <w:t xml:space="preserve">Janet Williams                   Service Group Director, MHLD </w:t>
      </w:r>
      <w:r w:rsidRPr="00397E44">
        <w:rPr>
          <w:rFonts w:ascii="Arial" w:eastAsia="Arial" w:hAnsi="Arial" w:cs="Arial"/>
          <w:b/>
        </w:rPr>
        <w:t>(minute</w:t>
      </w:r>
      <w:r w:rsidR="00335DD0">
        <w:rPr>
          <w:rFonts w:ascii="Arial" w:eastAsia="Arial" w:hAnsi="Arial" w:cs="Arial"/>
          <w:b/>
        </w:rPr>
        <w:t xml:space="preserve"> 69/23</w:t>
      </w:r>
      <w:r w:rsidRPr="00397E44">
        <w:rPr>
          <w:rFonts w:ascii="Arial" w:eastAsia="Arial" w:hAnsi="Arial" w:cs="Arial"/>
          <w:b/>
        </w:rPr>
        <w:t>)</w:t>
      </w:r>
    </w:p>
    <w:p w14:paraId="4F86304C" w14:textId="77777777" w:rsidR="00397E44" w:rsidRDefault="00397E44">
      <w:pPr>
        <w:tabs>
          <w:tab w:val="left" w:pos="2865"/>
          <w:tab w:val="left" w:pos="3195"/>
        </w:tabs>
        <w:rPr>
          <w:rFonts w:ascii="Arial" w:eastAsia="Arial" w:hAnsi="Arial" w:cs="Arial"/>
          <w:b/>
        </w:rPr>
      </w:pPr>
      <w:r>
        <w:rPr>
          <w:rFonts w:ascii="Arial" w:eastAsia="Arial" w:hAnsi="Arial" w:cs="Arial"/>
        </w:rPr>
        <w:t xml:space="preserve">Michelle Davies                 Head of Strategic Planning </w:t>
      </w:r>
      <w:r w:rsidRPr="00397E44">
        <w:rPr>
          <w:rFonts w:ascii="Arial" w:eastAsia="Arial" w:hAnsi="Arial" w:cs="Arial"/>
          <w:b/>
        </w:rPr>
        <w:t>(minute</w:t>
      </w:r>
      <w:r w:rsidR="00335DD0">
        <w:rPr>
          <w:rFonts w:ascii="Arial" w:eastAsia="Arial" w:hAnsi="Arial" w:cs="Arial"/>
          <w:b/>
        </w:rPr>
        <w:t xml:space="preserve"> 69/23</w:t>
      </w:r>
      <w:r w:rsidRPr="00397E44">
        <w:rPr>
          <w:rFonts w:ascii="Arial" w:eastAsia="Arial" w:hAnsi="Arial" w:cs="Arial"/>
          <w:b/>
        </w:rPr>
        <w:t>)</w:t>
      </w:r>
    </w:p>
    <w:p w14:paraId="69F7A6DA" w14:textId="77777777" w:rsidR="00655090" w:rsidRPr="00655090" w:rsidRDefault="00655090" w:rsidP="0056314C">
      <w:pPr>
        <w:tabs>
          <w:tab w:val="left" w:pos="2865"/>
        </w:tabs>
        <w:rPr>
          <w:rFonts w:ascii="Arial" w:eastAsia="Arial" w:hAnsi="Arial" w:cs="Arial"/>
        </w:rPr>
      </w:pPr>
      <w:r w:rsidRPr="00655090">
        <w:rPr>
          <w:rFonts w:ascii="Arial" w:eastAsia="Arial" w:hAnsi="Arial" w:cs="Arial"/>
        </w:rPr>
        <w:t xml:space="preserve">Romano Provini  </w:t>
      </w:r>
      <w:r w:rsidR="0056314C">
        <w:rPr>
          <w:rFonts w:ascii="Arial" w:eastAsia="Arial" w:hAnsi="Arial" w:cs="Arial"/>
        </w:rPr>
        <w:t xml:space="preserve">               Assistant Head of National Sourcing </w:t>
      </w:r>
      <w:r w:rsidR="0056314C" w:rsidRPr="0056314C">
        <w:rPr>
          <w:rFonts w:ascii="Arial" w:eastAsia="Arial" w:hAnsi="Arial" w:cs="Arial"/>
          <w:b/>
        </w:rPr>
        <w:t>(minute</w:t>
      </w:r>
      <w:r w:rsidR="00CA3064">
        <w:rPr>
          <w:rFonts w:ascii="Arial" w:eastAsia="Arial" w:hAnsi="Arial" w:cs="Arial"/>
          <w:b/>
        </w:rPr>
        <w:t xml:space="preserve"> 74/23</w:t>
      </w:r>
      <w:r w:rsidR="0056314C" w:rsidRPr="0056314C">
        <w:rPr>
          <w:rFonts w:ascii="Arial" w:eastAsia="Arial" w:hAnsi="Arial" w:cs="Arial"/>
          <w:b/>
        </w:rPr>
        <w:t>)</w:t>
      </w:r>
    </w:p>
    <w:tbl>
      <w:tblPr>
        <w:tblStyle w:val="a"/>
        <w:tblW w:w="10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8363"/>
        <w:gridCol w:w="929"/>
      </w:tblGrid>
      <w:tr w:rsidR="00305803" w14:paraId="32E8261D" w14:textId="77777777" w:rsidTr="00CA3064">
        <w:trPr>
          <w:trHeight w:val="352"/>
        </w:trPr>
        <w:tc>
          <w:tcPr>
            <w:tcW w:w="1413" w:type="dxa"/>
            <w:shd w:val="clear" w:color="auto" w:fill="auto"/>
            <w:tcMar>
              <w:top w:w="80" w:type="dxa"/>
              <w:left w:w="80" w:type="dxa"/>
              <w:bottom w:w="80" w:type="dxa"/>
              <w:right w:w="80" w:type="dxa"/>
            </w:tcMar>
          </w:tcPr>
          <w:p w14:paraId="5CC8F1D4"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Minute No.</w:t>
            </w:r>
          </w:p>
        </w:tc>
        <w:tc>
          <w:tcPr>
            <w:tcW w:w="8363" w:type="dxa"/>
            <w:shd w:val="clear" w:color="auto" w:fill="auto"/>
            <w:tcMar>
              <w:top w:w="80" w:type="dxa"/>
              <w:left w:w="80" w:type="dxa"/>
              <w:bottom w:w="80" w:type="dxa"/>
              <w:right w:w="80" w:type="dxa"/>
            </w:tcMar>
          </w:tcPr>
          <w:p w14:paraId="23F23CCA" w14:textId="77777777" w:rsidR="00305803" w:rsidRDefault="00305803">
            <w:pPr>
              <w:pBdr>
                <w:top w:val="nil"/>
                <w:left w:val="nil"/>
                <w:bottom w:val="nil"/>
                <w:right w:val="nil"/>
                <w:between w:val="nil"/>
              </w:pBdr>
              <w:spacing w:before="120" w:after="120"/>
              <w:rPr>
                <w:rFonts w:ascii="Arial" w:eastAsia="Arial" w:hAnsi="Arial" w:cs="Arial"/>
                <w:b/>
                <w:color w:val="000000"/>
              </w:rPr>
            </w:pPr>
          </w:p>
        </w:tc>
        <w:tc>
          <w:tcPr>
            <w:tcW w:w="929" w:type="dxa"/>
            <w:shd w:val="clear" w:color="auto" w:fill="auto"/>
            <w:tcMar>
              <w:top w:w="80" w:type="dxa"/>
              <w:left w:w="80" w:type="dxa"/>
              <w:bottom w:w="80" w:type="dxa"/>
              <w:right w:w="80" w:type="dxa"/>
            </w:tcMar>
          </w:tcPr>
          <w:p w14:paraId="1F12E50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Action</w:t>
            </w:r>
          </w:p>
        </w:tc>
      </w:tr>
      <w:tr w:rsidR="00305803" w14:paraId="6733E38A" w14:textId="77777777" w:rsidTr="00CA3064">
        <w:trPr>
          <w:trHeight w:val="352"/>
        </w:trPr>
        <w:tc>
          <w:tcPr>
            <w:tcW w:w="1413" w:type="dxa"/>
            <w:shd w:val="clear" w:color="auto" w:fill="auto"/>
            <w:tcMar>
              <w:top w:w="80" w:type="dxa"/>
              <w:left w:w="80" w:type="dxa"/>
              <w:bottom w:w="80" w:type="dxa"/>
              <w:right w:w="80" w:type="dxa"/>
            </w:tcMar>
          </w:tcPr>
          <w:p w14:paraId="0F0AFCB5" w14:textId="77777777" w:rsidR="00305803" w:rsidRDefault="003265E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53</w:t>
            </w:r>
            <w:r w:rsidR="00B7229A">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338D5AE3"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APOLOGIES </w:t>
            </w:r>
          </w:p>
        </w:tc>
        <w:tc>
          <w:tcPr>
            <w:tcW w:w="929" w:type="dxa"/>
            <w:shd w:val="clear" w:color="auto" w:fill="auto"/>
            <w:tcMar>
              <w:top w:w="80" w:type="dxa"/>
              <w:left w:w="80" w:type="dxa"/>
              <w:bottom w:w="80" w:type="dxa"/>
              <w:right w:w="80" w:type="dxa"/>
            </w:tcMar>
          </w:tcPr>
          <w:p w14:paraId="50E4739B" w14:textId="77777777" w:rsidR="00305803" w:rsidRDefault="00305803">
            <w:pPr>
              <w:pBdr>
                <w:top w:val="nil"/>
                <w:left w:val="nil"/>
                <w:bottom w:val="nil"/>
                <w:right w:val="nil"/>
                <w:between w:val="nil"/>
              </w:pBdr>
              <w:spacing w:before="120" w:after="120"/>
              <w:rPr>
                <w:rFonts w:ascii="Arial" w:eastAsia="Arial" w:hAnsi="Arial" w:cs="Arial"/>
                <w:b/>
                <w:color w:val="000000"/>
              </w:rPr>
            </w:pPr>
          </w:p>
        </w:tc>
      </w:tr>
      <w:tr w:rsidR="00305803" w14:paraId="2CF4BC0D" w14:textId="77777777" w:rsidTr="00CA3064">
        <w:trPr>
          <w:trHeight w:val="723"/>
        </w:trPr>
        <w:tc>
          <w:tcPr>
            <w:tcW w:w="1413" w:type="dxa"/>
            <w:shd w:val="clear" w:color="auto" w:fill="auto"/>
            <w:tcMar>
              <w:top w:w="80" w:type="dxa"/>
              <w:left w:w="80" w:type="dxa"/>
              <w:bottom w:w="80" w:type="dxa"/>
              <w:right w:w="80" w:type="dxa"/>
            </w:tcMar>
          </w:tcPr>
          <w:p w14:paraId="4CAD03FE" w14:textId="77777777" w:rsidR="00305803" w:rsidRDefault="00305803">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247EFF77" w14:textId="70C94A33" w:rsidR="00305803" w:rsidRDefault="00C944B8" w:rsidP="0056314C">
            <w:pPr>
              <w:tabs>
                <w:tab w:val="left" w:pos="2865"/>
              </w:tabs>
              <w:ind w:left="2160" w:hanging="2160"/>
              <w:rPr>
                <w:rFonts w:ascii="Arial" w:eastAsia="Arial" w:hAnsi="Arial" w:cs="Arial"/>
              </w:rPr>
            </w:pPr>
            <w:r w:rsidRPr="00D51553">
              <w:rPr>
                <w:rFonts w:ascii="Arial" w:eastAsia="Arial" w:hAnsi="Arial" w:cs="Arial"/>
              </w:rPr>
              <w:t>Apologies were noted from</w:t>
            </w:r>
            <w:r w:rsidR="00CE2E6E">
              <w:rPr>
                <w:rFonts w:ascii="Arial" w:eastAsia="Arial" w:hAnsi="Arial" w:cs="Arial"/>
              </w:rPr>
              <w:t xml:space="preserve"> </w:t>
            </w:r>
            <w:r w:rsidR="00D51553" w:rsidRPr="00D51553">
              <w:rPr>
                <w:rFonts w:ascii="Arial" w:eastAsia="Arial" w:hAnsi="Arial" w:cs="Arial"/>
              </w:rPr>
              <w:t>Jack</w:t>
            </w:r>
            <w:r w:rsidR="007B649C">
              <w:rPr>
                <w:rFonts w:ascii="Arial" w:eastAsia="Arial" w:hAnsi="Arial" w:cs="Arial"/>
              </w:rPr>
              <w:t xml:space="preserve">ie </w:t>
            </w:r>
            <w:r w:rsidR="00CE2E6E">
              <w:rPr>
                <w:rFonts w:ascii="Arial" w:eastAsia="Arial" w:hAnsi="Arial" w:cs="Arial"/>
              </w:rPr>
              <w:t>Davi</w:t>
            </w:r>
            <w:r w:rsidR="00DC47CC">
              <w:rPr>
                <w:rFonts w:ascii="Arial" w:eastAsia="Arial" w:hAnsi="Arial" w:cs="Arial"/>
              </w:rPr>
              <w:t>es and Keith Lloyd</w:t>
            </w:r>
            <w:r w:rsidR="002D7461">
              <w:rPr>
                <w:rFonts w:ascii="Arial" w:eastAsia="Arial" w:hAnsi="Arial" w:cs="Arial"/>
              </w:rPr>
              <w:t>, Independent Members</w:t>
            </w:r>
            <w:r w:rsidR="0056314C">
              <w:rPr>
                <w:rFonts w:ascii="Arial" w:eastAsia="Arial" w:hAnsi="Arial" w:cs="Arial"/>
              </w:rPr>
              <w:t>.</w:t>
            </w:r>
            <w:r w:rsidR="0016138C">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371B4A0E" w14:textId="77777777" w:rsidR="00305803" w:rsidRPr="00CE2E6E" w:rsidRDefault="00305803" w:rsidP="00CE2E6E">
            <w:pPr>
              <w:rPr>
                <w:rFonts w:ascii="Arial" w:eastAsia="Arial" w:hAnsi="Arial" w:cs="Arial"/>
              </w:rPr>
            </w:pPr>
          </w:p>
        </w:tc>
      </w:tr>
      <w:tr w:rsidR="00305803" w14:paraId="096A30AF" w14:textId="77777777" w:rsidTr="00CA3064">
        <w:trPr>
          <w:trHeight w:val="362"/>
        </w:trPr>
        <w:tc>
          <w:tcPr>
            <w:tcW w:w="1413" w:type="dxa"/>
            <w:shd w:val="clear" w:color="auto" w:fill="auto"/>
            <w:tcMar>
              <w:top w:w="80" w:type="dxa"/>
              <w:left w:w="80" w:type="dxa"/>
              <w:bottom w:w="80" w:type="dxa"/>
              <w:right w:w="80" w:type="dxa"/>
            </w:tcMar>
          </w:tcPr>
          <w:p w14:paraId="43DF04B5" w14:textId="77777777" w:rsidR="00305803" w:rsidRDefault="003265E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54</w:t>
            </w:r>
            <w:r w:rsidR="00B7229A">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5DC4604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WELCOME / INTRODUCTORY REMARKS</w:t>
            </w:r>
          </w:p>
        </w:tc>
        <w:tc>
          <w:tcPr>
            <w:tcW w:w="929" w:type="dxa"/>
            <w:shd w:val="clear" w:color="auto" w:fill="auto"/>
            <w:tcMar>
              <w:top w:w="80" w:type="dxa"/>
              <w:left w:w="80" w:type="dxa"/>
              <w:bottom w:w="80" w:type="dxa"/>
              <w:right w:w="80" w:type="dxa"/>
            </w:tcMar>
          </w:tcPr>
          <w:p w14:paraId="51AD88E9" w14:textId="77777777" w:rsidR="00305803" w:rsidRDefault="00305803">
            <w:pPr>
              <w:spacing w:before="120" w:after="120"/>
              <w:rPr>
                <w:rFonts w:ascii="Arial" w:eastAsia="Arial" w:hAnsi="Arial" w:cs="Arial"/>
              </w:rPr>
            </w:pPr>
          </w:p>
        </w:tc>
      </w:tr>
      <w:tr w:rsidR="00305803" w14:paraId="6897A098" w14:textId="77777777" w:rsidTr="00CA3064">
        <w:trPr>
          <w:trHeight w:val="311"/>
        </w:trPr>
        <w:tc>
          <w:tcPr>
            <w:tcW w:w="1413" w:type="dxa"/>
            <w:shd w:val="clear" w:color="auto" w:fill="auto"/>
            <w:tcMar>
              <w:top w:w="80" w:type="dxa"/>
              <w:left w:w="80" w:type="dxa"/>
              <w:bottom w:w="80" w:type="dxa"/>
              <w:right w:w="80" w:type="dxa"/>
            </w:tcMar>
          </w:tcPr>
          <w:p w14:paraId="49DA5B7A" w14:textId="77777777" w:rsidR="00305803" w:rsidRDefault="00305803">
            <w:pPr>
              <w:spacing w:before="120" w:after="120"/>
              <w:rPr>
                <w:rFonts w:ascii="Arial" w:eastAsia="Arial" w:hAnsi="Arial" w:cs="Arial"/>
              </w:rPr>
            </w:pPr>
          </w:p>
        </w:tc>
        <w:tc>
          <w:tcPr>
            <w:tcW w:w="8363" w:type="dxa"/>
            <w:shd w:val="clear" w:color="auto" w:fill="auto"/>
            <w:tcMar>
              <w:top w:w="80" w:type="dxa"/>
              <w:left w:w="80" w:type="dxa"/>
              <w:bottom w:w="80" w:type="dxa"/>
              <w:right w:w="80" w:type="dxa"/>
            </w:tcMar>
          </w:tcPr>
          <w:p w14:paraId="58F4301C"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 chair welcomed everyone to the meeting. </w:t>
            </w:r>
          </w:p>
        </w:tc>
        <w:tc>
          <w:tcPr>
            <w:tcW w:w="929" w:type="dxa"/>
            <w:shd w:val="clear" w:color="auto" w:fill="auto"/>
            <w:tcMar>
              <w:top w:w="80" w:type="dxa"/>
              <w:left w:w="80" w:type="dxa"/>
              <w:bottom w:w="80" w:type="dxa"/>
              <w:right w:w="80" w:type="dxa"/>
            </w:tcMar>
          </w:tcPr>
          <w:p w14:paraId="2AE68561" w14:textId="77777777" w:rsidR="00305803" w:rsidRDefault="00305803">
            <w:pPr>
              <w:spacing w:before="120" w:after="120"/>
              <w:rPr>
                <w:rFonts w:ascii="Arial" w:eastAsia="Arial" w:hAnsi="Arial" w:cs="Arial"/>
              </w:rPr>
            </w:pPr>
          </w:p>
        </w:tc>
      </w:tr>
      <w:tr w:rsidR="00305803" w14:paraId="3EC7A316" w14:textId="77777777" w:rsidTr="00CA3064">
        <w:trPr>
          <w:trHeight w:val="503"/>
        </w:trPr>
        <w:tc>
          <w:tcPr>
            <w:tcW w:w="1413" w:type="dxa"/>
            <w:shd w:val="clear" w:color="auto" w:fill="auto"/>
            <w:tcMar>
              <w:top w:w="80" w:type="dxa"/>
              <w:left w:w="80" w:type="dxa"/>
              <w:bottom w:w="80" w:type="dxa"/>
              <w:right w:w="80" w:type="dxa"/>
            </w:tcMar>
          </w:tcPr>
          <w:p w14:paraId="1BF8D691" w14:textId="77777777" w:rsidR="00305803" w:rsidRDefault="003265E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lastRenderedPageBreak/>
              <w:t>55</w:t>
            </w:r>
            <w:r w:rsidR="00B7229A">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344C290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DECLARATIONS OF INTEREST</w:t>
            </w:r>
          </w:p>
        </w:tc>
        <w:tc>
          <w:tcPr>
            <w:tcW w:w="929" w:type="dxa"/>
            <w:shd w:val="clear" w:color="auto" w:fill="auto"/>
            <w:tcMar>
              <w:top w:w="80" w:type="dxa"/>
              <w:left w:w="80" w:type="dxa"/>
              <w:bottom w:w="80" w:type="dxa"/>
              <w:right w:w="80" w:type="dxa"/>
            </w:tcMar>
          </w:tcPr>
          <w:p w14:paraId="68CDEB45" w14:textId="77777777" w:rsidR="00305803" w:rsidRDefault="00305803">
            <w:pPr>
              <w:spacing w:before="120" w:after="120"/>
              <w:rPr>
                <w:rFonts w:ascii="Arial" w:eastAsia="Arial" w:hAnsi="Arial" w:cs="Arial"/>
              </w:rPr>
            </w:pPr>
          </w:p>
        </w:tc>
      </w:tr>
      <w:tr w:rsidR="00305803" w14:paraId="7DFE8190" w14:textId="77777777" w:rsidTr="00CA3064">
        <w:trPr>
          <w:trHeight w:val="374"/>
        </w:trPr>
        <w:tc>
          <w:tcPr>
            <w:tcW w:w="1413" w:type="dxa"/>
            <w:shd w:val="clear" w:color="auto" w:fill="auto"/>
            <w:tcMar>
              <w:top w:w="80" w:type="dxa"/>
              <w:left w:w="80" w:type="dxa"/>
              <w:bottom w:w="80" w:type="dxa"/>
              <w:right w:w="80" w:type="dxa"/>
            </w:tcMar>
          </w:tcPr>
          <w:p w14:paraId="0BC867D9"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244B60B" w14:textId="77777777" w:rsidR="00305803" w:rsidRDefault="00C944B8" w:rsidP="007B649C">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There were </w:t>
            </w:r>
            <w:r w:rsidR="007B649C">
              <w:rPr>
                <w:rFonts w:ascii="Arial" w:eastAsia="Arial" w:hAnsi="Arial" w:cs="Arial"/>
                <w:color w:val="000000"/>
              </w:rPr>
              <w:t xml:space="preserve">no </w:t>
            </w:r>
            <w:r>
              <w:rPr>
                <w:rFonts w:ascii="Arial" w:eastAsia="Arial" w:hAnsi="Arial" w:cs="Arial"/>
                <w:color w:val="000000"/>
              </w:rPr>
              <w:t xml:space="preserve">declarations of interest </w:t>
            </w:r>
            <w:r>
              <w:rPr>
                <w:rFonts w:ascii="Arial" w:eastAsia="Arial" w:hAnsi="Arial" w:cs="Arial"/>
                <w:b/>
                <w:color w:val="000000"/>
              </w:rPr>
              <w:t>received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41087F0A" w14:textId="77777777" w:rsidR="00305803" w:rsidRDefault="00305803">
            <w:pPr>
              <w:spacing w:before="120" w:after="120"/>
              <w:rPr>
                <w:rFonts w:ascii="Arial" w:eastAsia="Arial" w:hAnsi="Arial" w:cs="Arial"/>
              </w:rPr>
            </w:pPr>
          </w:p>
        </w:tc>
      </w:tr>
      <w:tr w:rsidR="00305803" w14:paraId="2412A55C" w14:textId="77777777" w:rsidTr="00CA3064">
        <w:trPr>
          <w:trHeight w:val="374"/>
        </w:trPr>
        <w:tc>
          <w:tcPr>
            <w:tcW w:w="1413" w:type="dxa"/>
            <w:shd w:val="clear" w:color="auto" w:fill="auto"/>
            <w:tcMar>
              <w:top w:w="80" w:type="dxa"/>
              <w:left w:w="80" w:type="dxa"/>
              <w:bottom w:w="80" w:type="dxa"/>
              <w:right w:w="80" w:type="dxa"/>
            </w:tcMar>
          </w:tcPr>
          <w:p w14:paraId="27BD76D6" w14:textId="77777777" w:rsidR="00305803" w:rsidRDefault="003265E8">
            <w:pPr>
              <w:spacing w:before="120" w:after="120"/>
              <w:rPr>
                <w:rFonts w:ascii="Arial" w:eastAsia="Arial" w:hAnsi="Arial" w:cs="Arial"/>
                <w:b/>
              </w:rPr>
            </w:pPr>
            <w:r>
              <w:rPr>
                <w:rFonts w:ascii="Arial" w:eastAsia="Arial" w:hAnsi="Arial" w:cs="Arial"/>
                <w:b/>
              </w:rPr>
              <w:t>56</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2A84BD98"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MINUTES FROM THE PREVIOUS MEETINGS</w:t>
            </w:r>
          </w:p>
        </w:tc>
        <w:tc>
          <w:tcPr>
            <w:tcW w:w="929" w:type="dxa"/>
            <w:shd w:val="clear" w:color="auto" w:fill="auto"/>
            <w:tcMar>
              <w:top w:w="80" w:type="dxa"/>
              <w:left w:w="80" w:type="dxa"/>
              <w:bottom w:w="80" w:type="dxa"/>
              <w:right w:w="80" w:type="dxa"/>
            </w:tcMar>
          </w:tcPr>
          <w:p w14:paraId="416A3F7E" w14:textId="77777777" w:rsidR="00305803" w:rsidRDefault="00305803">
            <w:pPr>
              <w:spacing w:before="120" w:after="120"/>
              <w:rPr>
                <w:rFonts w:ascii="Arial" w:eastAsia="Arial" w:hAnsi="Arial" w:cs="Arial"/>
                <w:b/>
              </w:rPr>
            </w:pPr>
          </w:p>
        </w:tc>
      </w:tr>
      <w:tr w:rsidR="00305803" w14:paraId="40078EF4" w14:textId="77777777" w:rsidTr="00CA3064">
        <w:trPr>
          <w:trHeight w:val="374"/>
        </w:trPr>
        <w:tc>
          <w:tcPr>
            <w:tcW w:w="1413" w:type="dxa"/>
            <w:shd w:val="clear" w:color="auto" w:fill="auto"/>
            <w:tcMar>
              <w:top w:w="80" w:type="dxa"/>
              <w:left w:w="80" w:type="dxa"/>
              <w:bottom w:w="80" w:type="dxa"/>
              <w:right w:w="80" w:type="dxa"/>
            </w:tcMar>
          </w:tcPr>
          <w:p w14:paraId="7A5E7310"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471394E" w14:textId="77777777" w:rsidR="00305803" w:rsidRDefault="00C944B8" w:rsidP="00397E44">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 minutes from the meeting held on Thursday </w:t>
            </w:r>
            <w:r w:rsidR="00397E44">
              <w:rPr>
                <w:rFonts w:ascii="Arial" w:eastAsia="Arial" w:hAnsi="Arial" w:cs="Arial"/>
                <w:color w:val="000000"/>
              </w:rPr>
              <w:t>9</w:t>
            </w:r>
            <w:r w:rsidR="00397E44" w:rsidRPr="00397E44">
              <w:rPr>
                <w:rFonts w:ascii="Arial" w:eastAsia="Arial" w:hAnsi="Arial" w:cs="Arial"/>
                <w:color w:val="000000"/>
                <w:vertAlign w:val="superscript"/>
              </w:rPr>
              <w:t>th</w:t>
            </w:r>
            <w:r w:rsidR="00397E44">
              <w:rPr>
                <w:rFonts w:ascii="Arial" w:eastAsia="Arial" w:hAnsi="Arial" w:cs="Arial"/>
                <w:color w:val="000000"/>
              </w:rPr>
              <w:t xml:space="preserve"> March 2023 </w:t>
            </w:r>
            <w:r>
              <w:rPr>
                <w:rFonts w:ascii="Arial" w:eastAsia="Arial" w:hAnsi="Arial" w:cs="Arial"/>
                <w:color w:val="000000"/>
              </w:rPr>
              <w:t xml:space="preserve">were </w:t>
            </w:r>
            <w:r>
              <w:rPr>
                <w:rFonts w:ascii="Arial" w:eastAsia="Arial" w:hAnsi="Arial" w:cs="Arial"/>
                <w:b/>
                <w:color w:val="000000"/>
              </w:rPr>
              <w:t>approved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56B02EFD" w14:textId="77777777" w:rsidR="00305803" w:rsidRDefault="00305803">
            <w:pPr>
              <w:spacing w:before="120" w:after="120"/>
              <w:rPr>
                <w:rFonts w:ascii="Arial" w:eastAsia="Arial" w:hAnsi="Arial" w:cs="Arial"/>
                <w:b/>
              </w:rPr>
            </w:pPr>
          </w:p>
        </w:tc>
      </w:tr>
      <w:tr w:rsidR="00305803" w14:paraId="543909DF" w14:textId="77777777" w:rsidTr="00CA3064">
        <w:trPr>
          <w:trHeight w:val="374"/>
        </w:trPr>
        <w:tc>
          <w:tcPr>
            <w:tcW w:w="1413" w:type="dxa"/>
            <w:shd w:val="clear" w:color="auto" w:fill="auto"/>
            <w:tcMar>
              <w:top w:w="80" w:type="dxa"/>
              <w:left w:w="80" w:type="dxa"/>
              <w:bottom w:w="80" w:type="dxa"/>
              <w:right w:w="80" w:type="dxa"/>
            </w:tcMar>
          </w:tcPr>
          <w:p w14:paraId="7D0407D2" w14:textId="77777777" w:rsidR="00305803" w:rsidRDefault="003265E8">
            <w:pPr>
              <w:spacing w:before="120" w:after="120"/>
              <w:rPr>
                <w:rFonts w:ascii="Arial" w:eastAsia="Arial" w:hAnsi="Arial" w:cs="Arial"/>
                <w:b/>
              </w:rPr>
            </w:pPr>
            <w:r>
              <w:rPr>
                <w:rFonts w:ascii="Arial" w:eastAsia="Arial" w:hAnsi="Arial" w:cs="Arial"/>
                <w:b/>
              </w:rPr>
              <w:t>57</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1EACF3AF" w14:textId="77777777" w:rsidR="00305803" w:rsidRDefault="00C944B8" w:rsidP="0038522F">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MATTERS ARISING </w:t>
            </w:r>
          </w:p>
        </w:tc>
        <w:tc>
          <w:tcPr>
            <w:tcW w:w="929" w:type="dxa"/>
            <w:shd w:val="clear" w:color="auto" w:fill="auto"/>
            <w:tcMar>
              <w:top w:w="80" w:type="dxa"/>
              <w:left w:w="80" w:type="dxa"/>
              <w:bottom w:w="80" w:type="dxa"/>
              <w:right w:w="80" w:type="dxa"/>
            </w:tcMar>
          </w:tcPr>
          <w:p w14:paraId="6C0D45BB" w14:textId="77777777" w:rsidR="00305803" w:rsidRDefault="00305803">
            <w:pPr>
              <w:spacing w:before="120" w:after="120"/>
              <w:rPr>
                <w:rFonts w:ascii="Arial" w:eastAsia="Arial" w:hAnsi="Arial" w:cs="Arial"/>
                <w:b/>
              </w:rPr>
            </w:pPr>
          </w:p>
        </w:tc>
      </w:tr>
      <w:tr w:rsidR="00305803" w14:paraId="0A82FF5E" w14:textId="77777777" w:rsidTr="00CA3064">
        <w:trPr>
          <w:trHeight w:val="374"/>
        </w:trPr>
        <w:tc>
          <w:tcPr>
            <w:tcW w:w="1413" w:type="dxa"/>
            <w:shd w:val="clear" w:color="auto" w:fill="auto"/>
            <w:tcMar>
              <w:top w:w="80" w:type="dxa"/>
              <w:left w:w="80" w:type="dxa"/>
              <w:bottom w:w="80" w:type="dxa"/>
              <w:right w:w="80" w:type="dxa"/>
            </w:tcMar>
          </w:tcPr>
          <w:p w14:paraId="2B3CA26E"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301773" w14:textId="77777777" w:rsidR="00305803" w:rsidRDefault="00C944B8" w:rsidP="007B649C">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There were</w:t>
            </w:r>
            <w:r w:rsidR="00B7229A">
              <w:rPr>
                <w:rFonts w:ascii="Arial" w:eastAsia="Arial" w:hAnsi="Arial" w:cs="Arial"/>
                <w:color w:val="000000"/>
              </w:rPr>
              <w:t xml:space="preserve"> </w:t>
            </w:r>
            <w:r w:rsidR="007B649C">
              <w:rPr>
                <w:rFonts w:ascii="Arial" w:eastAsia="Arial" w:hAnsi="Arial" w:cs="Arial"/>
                <w:color w:val="000000"/>
              </w:rPr>
              <w:t>no</w:t>
            </w:r>
            <w:r w:rsidR="001A03F2">
              <w:rPr>
                <w:rFonts w:ascii="Arial" w:eastAsia="Arial" w:hAnsi="Arial" w:cs="Arial"/>
                <w:color w:val="000000"/>
              </w:rPr>
              <w:t xml:space="preserve"> </w:t>
            </w:r>
            <w:r>
              <w:rPr>
                <w:rFonts w:ascii="Arial" w:eastAsia="Arial" w:hAnsi="Arial" w:cs="Arial"/>
                <w:color w:val="000000"/>
              </w:rPr>
              <w:t>items raised under matters arising.</w:t>
            </w:r>
          </w:p>
        </w:tc>
        <w:tc>
          <w:tcPr>
            <w:tcW w:w="929" w:type="dxa"/>
            <w:shd w:val="clear" w:color="auto" w:fill="auto"/>
            <w:tcMar>
              <w:top w:w="80" w:type="dxa"/>
              <w:left w:w="80" w:type="dxa"/>
              <w:bottom w:w="80" w:type="dxa"/>
              <w:right w:w="80" w:type="dxa"/>
            </w:tcMar>
          </w:tcPr>
          <w:p w14:paraId="6000672C" w14:textId="77777777" w:rsidR="00305803" w:rsidRDefault="00305803">
            <w:pPr>
              <w:spacing w:before="120" w:after="120"/>
              <w:rPr>
                <w:rFonts w:ascii="Arial" w:eastAsia="Arial" w:hAnsi="Arial" w:cs="Arial"/>
                <w:b/>
              </w:rPr>
            </w:pPr>
          </w:p>
        </w:tc>
      </w:tr>
      <w:tr w:rsidR="00305803" w14:paraId="17875112" w14:textId="77777777" w:rsidTr="00CA3064">
        <w:trPr>
          <w:trHeight w:val="374"/>
        </w:trPr>
        <w:tc>
          <w:tcPr>
            <w:tcW w:w="1413" w:type="dxa"/>
            <w:shd w:val="clear" w:color="auto" w:fill="auto"/>
            <w:tcMar>
              <w:top w:w="80" w:type="dxa"/>
              <w:left w:w="80" w:type="dxa"/>
              <w:bottom w:w="80" w:type="dxa"/>
              <w:right w:w="80" w:type="dxa"/>
            </w:tcMar>
          </w:tcPr>
          <w:p w14:paraId="5E8B80B4" w14:textId="77777777" w:rsidR="00305803" w:rsidRDefault="003265E8">
            <w:pPr>
              <w:spacing w:before="120" w:after="120"/>
              <w:rPr>
                <w:rFonts w:ascii="Arial" w:eastAsia="Arial" w:hAnsi="Arial" w:cs="Arial"/>
                <w:b/>
              </w:rPr>
            </w:pPr>
            <w:r>
              <w:rPr>
                <w:rFonts w:ascii="Arial" w:eastAsia="Arial" w:hAnsi="Arial" w:cs="Arial"/>
                <w:b/>
              </w:rPr>
              <w:t>58</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28D56524"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b/>
                <w:color w:val="000000"/>
              </w:rPr>
              <w:t>ACTION LOG</w:t>
            </w:r>
          </w:p>
        </w:tc>
        <w:tc>
          <w:tcPr>
            <w:tcW w:w="929" w:type="dxa"/>
            <w:shd w:val="clear" w:color="auto" w:fill="auto"/>
            <w:tcMar>
              <w:top w:w="80" w:type="dxa"/>
              <w:left w:w="80" w:type="dxa"/>
              <w:bottom w:w="80" w:type="dxa"/>
              <w:right w:w="80" w:type="dxa"/>
            </w:tcMar>
          </w:tcPr>
          <w:p w14:paraId="1D95D133" w14:textId="77777777" w:rsidR="00305803" w:rsidRDefault="00305803">
            <w:pPr>
              <w:spacing w:before="120" w:after="120"/>
              <w:rPr>
                <w:rFonts w:ascii="Arial" w:eastAsia="Arial" w:hAnsi="Arial" w:cs="Arial"/>
                <w:b/>
              </w:rPr>
            </w:pPr>
          </w:p>
        </w:tc>
      </w:tr>
      <w:tr w:rsidR="00305803" w14:paraId="264E7DED" w14:textId="77777777" w:rsidTr="00CA3064">
        <w:trPr>
          <w:trHeight w:val="374"/>
        </w:trPr>
        <w:tc>
          <w:tcPr>
            <w:tcW w:w="1413" w:type="dxa"/>
            <w:shd w:val="clear" w:color="auto" w:fill="auto"/>
            <w:tcMar>
              <w:top w:w="80" w:type="dxa"/>
              <w:left w:w="80" w:type="dxa"/>
              <w:bottom w:w="80" w:type="dxa"/>
              <w:right w:w="80" w:type="dxa"/>
            </w:tcMar>
          </w:tcPr>
          <w:p w14:paraId="3D3DD437"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803100F" w14:textId="77777777" w:rsidR="00305803" w:rsidRPr="0016138C" w:rsidRDefault="00C944B8" w:rsidP="0016138C">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 action log following the meeting held on was </w:t>
            </w:r>
            <w:r>
              <w:rPr>
                <w:rFonts w:ascii="Arial" w:eastAsia="Arial" w:hAnsi="Arial" w:cs="Arial"/>
                <w:b/>
                <w:color w:val="000000"/>
              </w:rPr>
              <w:t>received</w:t>
            </w:r>
            <w:r>
              <w:rPr>
                <w:rFonts w:ascii="Arial" w:eastAsia="Arial" w:hAnsi="Arial" w:cs="Arial"/>
                <w:color w:val="000000"/>
              </w:rPr>
              <w:t xml:space="preserve"> and </w:t>
            </w:r>
            <w:r>
              <w:rPr>
                <w:rFonts w:ascii="Arial" w:eastAsia="Arial" w:hAnsi="Arial" w:cs="Arial"/>
                <w:b/>
                <w:color w:val="000000"/>
              </w:rPr>
              <w:t>noted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788BCD43" w14:textId="77777777" w:rsidR="00305803" w:rsidRDefault="00305803">
            <w:pPr>
              <w:spacing w:before="120" w:after="120"/>
              <w:rPr>
                <w:rFonts w:ascii="Arial" w:eastAsia="Arial" w:hAnsi="Arial" w:cs="Arial"/>
                <w:b/>
              </w:rPr>
            </w:pPr>
          </w:p>
        </w:tc>
      </w:tr>
      <w:tr w:rsidR="00305803" w14:paraId="4B1B8794" w14:textId="77777777" w:rsidTr="00CA3064">
        <w:trPr>
          <w:trHeight w:val="374"/>
        </w:trPr>
        <w:tc>
          <w:tcPr>
            <w:tcW w:w="1413" w:type="dxa"/>
            <w:shd w:val="clear" w:color="auto" w:fill="auto"/>
            <w:tcMar>
              <w:top w:w="80" w:type="dxa"/>
              <w:left w:w="80" w:type="dxa"/>
              <w:bottom w:w="80" w:type="dxa"/>
              <w:right w:w="80" w:type="dxa"/>
            </w:tcMar>
          </w:tcPr>
          <w:p w14:paraId="2C41A6DE" w14:textId="77777777" w:rsidR="00305803" w:rsidRDefault="003265E8">
            <w:pPr>
              <w:spacing w:before="120" w:after="120"/>
              <w:rPr>
                <w:rFonts w:ascii="Arial" w:eastAsia="Arial" w:hAnsi="Arial" w:cs="Arial"/>
                <w:b/>
              </w:rPr>
            </w:pPr>
            <w:r>
              <w:rPr>
                <w:rFonts w:ascii="Arial" w:eastAsia="Arial" w:hAnsi="Arial" w:cs="Arial"/>
                <w:b/>
              </w:rPr>
              <w:t>59</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6DAB6E35" w14:textId="77777777" w:rsidR="00305803" w:rsidRDefault="0016138C">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DRAFT ANNUAL ACCOUNTS </w:t>
            </w:r>
          </w:p>
        </w:tc>
        <w:tc>
          <w:tcPr>
            <w:tcW w:w="929" w:type="dxa"/>
            <w:shd w:val="clear" w:color="auto" w:fill="auto"/>
            <w:tcMar>
              <w:top w:w="80" w:type="dxa"/>
              <w:left w:w="80" w:type="dxa"/>
              <w:bottom w:w="80" w:type="dxa"/>
              <w:right w:w="80" w:type="dxa"/>
            </w:tcMar>
          </w:tcPr>
          <w:p w14:paraId="64AFE61B" w14:textId="77777777" w:rsidR="00305803" w:rsidRDefault="00305803">
            <w:pPr>
              <w:spacing w:before="120" w:after="120"/>
              <w:rPr>
                <w:rFonts w:ascii="Arial" w:eastAsia="Arial" w:hAnsi="Arial" w:cs="Arial"/>
                <w:b/>
              </w:rPr>
            </w:pPr>
          </w:p>
        </w:tc>
      </w:tr>
      <w:tr w:rsidR="00305803" w14:paraId="3705AAB2" w14:textId="77777777" w:rsidTr="00CA3064">
        <w:trPr>
          <w:trHeight w:val="754"/>
        </w:trPr>
        <w:tc>
          <w:tcPr>
            <w:tcW w:w="1413" w:type="dxa"/>
            <w:shd w:val="clear" w:color="auto" w:fill="auto"/>
            <w:tcMar>
              <w:top w:w="80" w:type="dxa"/>
              <w:left w:w="80" w:type="dxa"/>
              <w:bottom w:w="80" w:type="dxa"/>
              <w:right w:w="80" w:type="dxa"/>
            </w:tcMar>
          </w:tcPr>
          <w:p w14:paraId="7A2D1693" w14:textId="77777777" w:rsidR="00305803" w:rsidRDefault="00305803">
            <w:pPr>
              <w:spacing w:before="120" w:after="120"/>
              <w:rPr>
                <w:rFonts w:ascii="Arial" w:eastAsia="Arial" w:hAnsi="Arial" w:cs="Arial"/>
                <w:b/>
                <w:highlight w:val="green"/>
              </w:rPr>
            </w:pPr>
          </w:p>
        </w:tc>
        <w:tc>
          <w:tcPr>
            <w:tcW w:w="8363" w:type="dxa"/>
            <w:shd w:val="clear" w:color="auto" w:fill="auto"/>
            <w:tcMar>
              <w:top w:w="80" w:type="dxa"/>
              <w:left w:w="80" w:type="dxa"/>
              <w:bottom w:w="80" w:type="dxa"/>
              <w:right w:w="80" w:type="dxa"/>
            </w:tcMar>
          </w:tcPr>
          <w:p w14:paraId="2EC7EF21" w14:textId="77777777" w:rsidR="00655090" w:rsidRDefault="00981B76" w:rsidP="0016138C">
            <w:pPr>
              <w:pBdr>
                <w:top w:val="nil"/>
                <w:left w:val="nil"/>
                <w:bottom w:val="nil"/>
                <w:right w:val="nil"/>
                <w:between w:val="nil"/>
              </w:pBdr>
              <w:jc w:val="both"/>
              <w:rPr>
                <w:rFonts w:ascii="Arial" w:eastAsia="Arial" w:hAnsi="Arial" w:cs="Arial"/>
              </w:rPr>
            </w:pPr>
            <w:r>
              <w:rPr>
                <w:rFonts w:ascii="Arial" w:eastAsia="Arial" w:hAnsi="Arial" w:cs="Arial"/>
              </w:rPr>
              <w:t xml:space="preserve">The draft annual accounts were </w:t>
            </w:r>
            <w:r w:rsidRPr="00981B76">
              <w:rPr>
                <w:rFonts w:ascii="Arial" w:eastAsia="Arial" w:hAnsi="Arial" w:cs="Arial"/>
                <w:b/>
              </w:rPr>
              <w:t>received</w:t>
            </w:r>
            <w:r>
              <w:rPr>
                <w:rFonts w:ascii="Arial" w:eastAsia="Arial" w:hAnsi="Arial" w:cs="Arial"/>
              </w:rPr>
              <w:t xml:space="preserve">. </w:t>
            </w:r>
          </w:p>
          <w:p w14:paraId="472D83DA" w14:textId="77777777" w:rsidR="00981B76" w:rsidRPr="00655090" w:rsidRDefault="00981B76" w:rsidP="0016138C">
            <w:pPr>
              <w:pBdr>
                <w:top w:val="nil"/>
                <w:left w:val="nil"/>
                <w:bottom w:val="nil"/>
                <w:right w:val="nil"/>
                <w:between w:val="nil"/>
              </w:pBdr>
              <w:jc w:val="both"/>
              <w:rPr>
                <w:rFonts w:ascii="Arial" w:eastAsia="Arial" w:hAnsi="Arial" w:cs="Arial"/>
              </w:rPr>
            </w:pPr>
          </w:p>
          <w:p w14:paraId="38282B3F" w14:textId="77777777" w:rsidR="00981B76" w:rsidRDefault="00981B76" w:rsidP="00981B76">
            <w:pPr>
              <w:pBdr>
                <w:top w:val="nil"/>
                <w:left w:val="nil"/>
                <w:bottom w:val="nil"/>
                <w:right w:val="nil"/>
                <w:between w:val="nil"/>
              </w:pBdr>
              <w:jc w:val="both"/>
              <w:rPr>
                <w:rFonts w:ascii="Arial" w:eastAsia="Arial" w:hAnsi="Arial" w:cs="Arial"/>
              </w:rPr>
            </w:pPr>
            <w:r>
              <w:rPr>
                <w:rFonts w:ascii="Arial" w:eastAsia="Arial" w:hAnsi="Arial" w:cs="Arial"/>
              </w:rPr>
              <w:t>In introducing the accounts Andrew Biston, Assistant Director of Finance highlighted the following points:</w:t>
            </w:r>
          </w:p>
          <w:p w14:paraId="780FDCAF" w14:textId="77777777" w:rsidR="00981B76" w:rsidRDefault="00981B76" w:rsidP="00981B76">
            <w:pPr>
              <w:pStyle w:val="ListParagraph"/>
              <w:numPr>
                <w:ilvl w:val="0"/>
                <w:numId w:val="39"/>
              </w:numPr>
              <w:pBdr>
                <w:top w:val="nil"/>
                <w:left w:val="nil"/>
                <w:bottom w:val="nil"/>
                <w:right w:val="nil"/>
                <w:between w:val="nil"/>
              </w:pBdr>
              <w:jc w:val="both"/>
              <w:rPr>
                <w:rFonts w:eastAsia="Arial" w:hAnsi="Arial" w:cs="Arial"/>
              </w:rPr>
            </w:pPr>
            <w:r>
              <w:rPr>
                <w:rFonts w:eastAsia="Arial" w:hAnsi="Arial" w:cs="Arial"/>
              </w:rPr>
              <w:t>The draft accounts were submitted on 5</w:t>
            </w:r>
            <w:r w:rsidRPr="00981B76">
              <w:rPr>
                <w:rFonts w:eastAsia="Arial" w:hAnsi="Arial" w:cs="Arial"/>
                <w:vertAlign w:val="superscript"/>
              </w:rPr>
              <w:t>th</w:t>
            </w:r>
            <w:r>
              <w:rPr>
                <w:rFonts w:eastAsia="Arial" w:hAnsi="Arial" w:cs="Arial"/>
              </w:rPr>
              <w:t xml:space="preserve"> May 2023 in accordance with the deadline. The accounts preparation process was a challenge due, there were issues with late allocations by Welsh Government particularly as a result of the 1.5% non-consolidated pay award which was agreed and paid in March 2023. Therefore the financial ledger was closed four days later than planned; </w:t>
            </w:r>
          </w:p>
          <w:p w14:paraId="13922CBF" w14:textId="77777777" w:rsidR="00981B76" w:rsidRDefault="00981B76" w:rsidP="00981B76">
            <w:pPr>
              <w:pStyle w:val="ListParagraph"/>
              <w:numPr>
                <w:ilvl w:val="0"/>
                <w:numId w:val="39"/>
              </w:numPr>
              <w:pBdr>
                <w:top w:val="nil"/>
                <w:left w:val="nil"/>
                <w:bottom w:val="nil"/>
                <w:right w:val="nil"/>
                <w:between w:val="nil"/>
              </w:pBdr>
              <w:jc w:val="both"/>
              <w:rPr>
                <w:rFonts w:eastAsia="Arial" w:hAnsi="Arial" w:cs="Arial"/>
              </w:rPr>
            </w:pPr>
            <w:r>
              <w:rPr>
                <w:rFonts w:eastAsia="Arial" w:hAnsi="Arial" w:cs="Arial"/>
              </w:rPr>
              <w:t xml:space="preserve">The IMTP took the health board to a planned break even position for 2022-23, with an actual position a surplus of £0.401m was achieved; </w:t>
            </w:r>
          </w:p>
          <w:p w14:paraId="69CB68EF" w14:textId="22C80042" w:rsidR="006E5746" w:rsidRDefault="00981B76" w:rsidP="006E5746">
            <w:pPr>
              <w:pStyle w:val="ListParagraph"/>
              <w:numPr>
                <w:ilvl w:val="0"/>
                <w:numId w:val="39"/>
              </w:numPr>
              <w:pBdr>
                <w:top w:val="nil"/>
                <w:left w:val="nil"/>
                <w:bottom w:val="nil"/>
                <w:right w:val="nil"/>
                <w:between w:val="nil"/>
              </w:pBdr>
              <w:jc w:val="both"/>
              <w:rPr>
                <w:rFonts w:eastAsia="Arial" w:hAnsi="Arial" w:cs="Arial"/>
              </w:rPr>
            </w:pPr>
            <w:r>
              <w:rPr>
                <w:rFonts w:eastAsia="Arial" w:hAnsi="Arial" w:cs="Arial"/>
              </w:rPr>
              <w:t>In terms of covid-19 funding in 2022-23 a total of £58m was received from Welsh Government</w:t>
            </w:r>
            <w:r w:rsidR="00737484">
              <w:rPr>
                <w:rFonts w:eastAsia="Arial" w:hAnsi="Arial" w:cs="Arial"/>
              </w:rPr>
              <w:t>.</w:t>
            </w:r>
            <w:r>
              <w:rPr>
                <w:rFonts w:eastAsia="Arial" w:hAnsi="Arial" w:cs="Arial"/>
              </w:rPr>
              <w:t xml:space="preserve"> </w:t>
            </w:r>
            <w:r w:rsidR="00737484">
              <w:rPr>
                <w:rFonts w:eastAsia="Arial" w:hAnsi="Arial" w:cs="Arial"/>
              </w:rPr>
              <w:t>T</w:t>
            </w:r>
            <w:r>
              <w:rPr>
                <w:rFonts w:eastAsia="Arial" w:hAnsi="Arial" w:cs="Arial"/>
              </w:rPr>
              <w:t>he majority was due to stability funding which was available to</w:t>
            </w:r>
            <w:r w:rsidR="00737484">
              <w:rPr>
                <w:rFonts w:eastAsia="Arial" w:hAnsi="Arial" w:cs="Arial"/>
              </w:rPr>
              <w:t xml:space="preserve"> </w:t>
            </w:r>
            <w:r w:rsidR="00CA56D8">
              <w:rPr>
                <w:rFonts w:eastAsia="Arial" w:hAnsi="Arial" w:cs="Arial"/>
              </w:rPr>
              <w:t>most health</w:t>
            </w:r>
            <w:r w:rsidR="006E5746">
              <w:rPr>
                <w:rFonts w:eastAsia="Arial" w:hAnsi="Arial" w:cs="Arial"/>
              </w:rPr>
              <w:t xml:space="preserve"> boards to support service stabalisation;</w:t>
            </w:r>
          </w:p>
          <w:p w14:paraId="3B8598F4" w14:textId="77777777" w:rsidR="00981B76" w:rsidRDefault="00130CCE" w:rsidP="006E5746">
            <w:pPr>
              <w:pStyle w:val="ListParagraph"/>
              <w:numPr>
                <w:ilvl w:val="0"/>
                <w:numId w:val="39"/>
              </w:numPr>
              <w:pBdr>
                <w:top w:val="nil"/>
                <w:left w:val="nil"/>
                <w:bottom w:val="nil"/>
                <w:right w:val="nil"/>
                <w:between w:val="nil"/>
              </w:pBdr>
              <w:jc w:val="both"/>
              <w:rPr>
                <w:rFonts w:eastAsia="Arial" w:hAnsi="Arial" w:cs="Arial"/>
              </w:rPr>
            </w:pPr>
            <w:r>
              <w:rPr>
                <w:rFonts w:eastAsia="Arial" w:hAnsi="Arial" w:cs="Arial"/>
              </w:rPr>
              <w:t xml:space="preserve">The formal target was to breakeven over a rolling three year timeframe. Unfortunately due to overspends in the prior two years, the health board didn’t met its financial duty to break even against the resource limit over the three year period with a net overspend of £48.3m; </w:t>
            </w:r>
          </w:p>
          <w:p w14:paraId="0F499359" w14:textId="77777777" w:rsidR="00130CCE" w:rsidRDefault="00130CCE" w:rsidP="00130CCE">
            <w:pPr>
              <w:pStyle w:val="ListParagraph"/>
              <w:numPr>
                <w:ilvl w:val="0"/>
                <w:numId w:val="39"/>
              </w:numPr>
              <w:pBdr>
                <w:top w:val="nil"/>
                <w:left w:val="nil"/>
                <w:bottom w:val="nil"/>
                <w:right w:val="nil"/>
                <w:between w:val="nil"/>
              </w:pBdr>
              <w:jc w:val="both"/>
              <w:rPr>
                <w:rFonts w:eastAsia="Arial" w:hAnsi="Arial" w:cs="Arial"/>
              </w:rPr>
            </w:pPr>
            <w:r>
              <w:rPr>
                <w:rFonts w:eastAsia="Arial" w:hAnsi="Arial" w:cs="Arial"/>
              </w:rPr>
              <w:lastRenderedPageBreak/>
              <w:t xml:space="preserve">The health board has a track record of achieving the capital resource limit target, in terms of the performance in 2022-23 an underspend of £0.38m and </w:t>
            </w:r>
            <w:r w:rsidRPr="00130CCE">
              <w:rPr>
                <w:rFonts w:eastAsia="Arial" w:hAnsi="Arial" w:cs="Arial"/>
              </w:rPr>
              <w:t>accumulatively</w:t>
            </w:r>
            <w:r>
              <w:rPr>
                <w:rFonts w:eastAsia="Arial" w:hAnsi="Arial" w:cs="Arial"/>
              </w:rPr>
              <w:t xml:space="preserve"> over the three year period the target of an underspend of £0.98m was achieved; </w:t>
            </w:r>
          </w:p>
          <w:p w14:paraId="14A6747B" w14:textId="77777777" w:rsidR="00130CCE" w:rsidRDefault="00130CCE" w:rsidP="00130CCE">
            <w:pPr>
              <w:pStyle w:val="ListParagraph"/>
              <w:numPr>
                <w:ilvl w:val="0"/>
                <w:numId w:val="39"/>
              </w:numPr>
              <w:pBdr>
                <w:top w:val="nil"/>
                <w:left w:val="nil"/>
                <w:bottom w:val="nil"/>
                <w:right w:val="nil"/>
                <w:between w:val="nil"/>
              </w:pBdr>
              <w:jc w:val="both"/>
              <w:rPr>
                <w:rFonts w:eastAsia="Arial" w:hAnsi="Arial" w:cs="Arial"/>
              </w:rPr>
            </w:pPr>
            <w:r>
              <w:rPr>
                <w:rFonts w:eastAsia="Arial" w:hAnsi="Arial" w:cs="Arial"/>
              </w:rPr>
              <w:t xml:space="preserve">The minister for health and social care formally approved IMTP for 2022-25 therefore this statutory duty was met; </w:t>
            </w:r>
          </w:p>
          <w:p w14:paraId="50CF6089" w14:textId="77777777" w:rsidR="00130CCE" w:rsidRDefault="00130CCE" w:rsidP="00130CCE">
            <w:pPr>
              <w:pStyle w:val="ListParagraph"/>
              <w:numPr>
                <w:ilvl w:val="0"/>
                <w:numId w:val="39"/>
              </w:numPr>
              <w:pBdr>
                <w:top w:val="nil"/>
                <w:left w:val="nil"/>
                <w:bottom w:val="nil"/>
                <w:right w:val="nil"/>
                <w:between w:val="nil"/>
              </w:pBdr>
              <w:jc w:val="both"/>
              <w:rPr>
                <w:rFonts w:eastAsia="Arial" w:hAnsi="Arial" w:cs="Arial"/>
              </w:rPr>
            </w:pPr>
            <w:r>
              <w:rPr>
                <w:rFonts w:eastAsia="Arial" w:hAnsi="Arial" w:cs="Arial"/>
              </w:rPr>
              <w:t xml:space="preserve">The non-statutory target to pay 95% of the non NHS invoices by number within 30 days, this target was just missed for 2022-23 with 94.7% however the health board has gradually improved over the three years; </w:t>
            </w:r>
          </w:p>
          <w:p w14:paraId="3EB7370B" w14:textId="77777777" w:rsidR="00C8248A" w:rsidRDefault="00C8248A" w:rsidP="00130CCE">
            <w:pPr>
              <w:pStyle w:val="ListParagraph"/>
              <w:numPr>
                <w:ilvl w:val="0"/>
                <w:numId w:val="39"/>
              </w:numPr>
              <w:pBdr>
                <w:top w:val="nil"/>
                <w:left w:val="nil"/>
                <w:bottom w:val="nil"/>
                <w:right w:val="nil"/>
                <w:between w:val="nil"/>
              </w:pBdr>
              <w:jc w:val="both"/>
              <w:rPr>
                <w:rFonts w:eastAsia="Arial" w:hAnsi="Arial" w:cs="Arial"/>
              </w:rPr>
            </w:pPr>
            <w:r>
              <w:rPr>
                <w:rFonts w:eastAsia="Arial" w:hAnsi="Arial" w:cs="Arial"/>
              </w:rPr>
              <w:t>Overall the health boards expenditure increased by 4.37%, income increased by 4.87% and altogether the</w:t>
            </w:r>
            <w:r w:rsidR="009072C3">
              <w:rPr>
                <w:rFonts w:eastAsia="Arial" w:hAnsi="Arial" w:cs="Arial"/>
              </w:rPr>
              <w:t xml:space="preserve"> overall</w:t>
            </w:r>
            <w:r>
              <w:rPr>
                <w:rFonts w:eastAsia="Arial" w:hAnsi="Arial" w:cs="Arial"/>
              </w:rPr>
              <w:t xml:space="preserve"> net operating costs for the financial year </w:t>
            </w:r>
            <w:r w:rsidR="009072C3">
              <w:rPr>
                <w:rFonts w:eastAsia="Arial" w:hAnsi="Arial" w:cs="Arial"/>
              </w:rPr>
              <w:t>was</w:t>
            </w:r>
            <w:r>
              <w:rPr>
                <w:rFonts w:eastAsia="Arial" w:hAnsi="Arial" w:cs="Arial"/>
              </w:rPr>
              <w:t xml:space="preserve"> just under a 5% increase;</w:t>
            </w:r>
          </w:p>
          <w:p w14:paraId="15C78195" w14:textId="77777777" w:rsidR="00B51951" w:rsidRDefault="009072C3" w:rsidP="009072C3">
            <w:pPr>
              <w:pStyle w:val="ListParagraph"/>
              <w:numPr>
                <w:ilvl w:val="0"/>
                <w:numId w:val="39"/>
              </w:numPr>
              <w:pBdr>
                <w:top w:val="nil"/>
                <w:left w:val="nil"/>
                <w:bottom w:val="nil"/>
                <w:right w:val="nil"/>
                <w:between w:val="nil"/>
              </w:pBdr>
              <w:jc w:val="both"/>
              <w:rPr>
                <w:rFonts w:eastAsia="Arial" w:hAnsi="Arial" w:cs="Arial"/>
              </w:rPr>
            </w:pPr>
            <w:r>
              <w:rPr>
                <w:rFonts w:eastAsia="Arial" w:hAnsi="Arial" w:cs="Arial"/>
              </w:rPr>
              <w:t>Expenditure in the primary healthcare services the increases were primarily in the general medical and dentals services contracts. Expenditure with other providers saw a significant increase in expenditure with WHSSC and private providers linked to our outsourcing but a reduction had be</w:t>
            </w:r>
            <w:r w:rsidR="00B51951">
              <w:rPr>
                <w:rFonts w:eastAsia="Arial" w:hAnsi="Arial" w:cs="Arial"/>
              </w:rPr>
              <w:t xml:space="preserve">en seen with local authorities; </w:t>
            </w:r>
          </w:p>
          <w:p w14:paraId="21C2E9C7" w14:textId="77777777" w:rsidR="00B51951" w:rsidRDefault="009072C3" w:rsidP="009072C3">
            <w:pPr>
              <w:pStyle w:val="ListParagraph"/>
              <w:numPr>
                <w:ilvl w:val="0"/>
                <w:numId w:val="39"/>
              </w:numPr>
              <w:pBdr>
                <w:top w:val="nil"/>
                <w:left w:val="nil"/>
                <w:bottom w:val="nil"/>
                <w:right w:val="nil"/>
                <w:between w:val="nil"/>
              </w:pBdr>
              <w:jc w:val="both"/>
              <w:rPr>
                <w:rFonts w:eastAsia="Arial" w:hAnsi="Arial" w:cs="Arial"/>
              </w:rPr>
            </w:pPr>
            <w:r>
              <w:rPr>
                <w:rFonts w:eastAsia="Arial" w:hAnsi="Arial" w:cs="Arial"/>
              </w:rPr>
              <w:t xml:space="preserve">Hospital and community services were by far the greatest increases, due to staff costs, clinical supplies, services and the introduction of </w:t>
            </w:r>
            <w:r w:rsidR="009668B7">
              <w:rPr>
                <w:rFonts w:eastAsia="Arial" w:hAnsi="Arial" w:cs="Arial"/>
              </w:rPr>
              <w:t xml:space="preserve">the new </w:t>
            </w:r>
            <w:r>
              <w:rPr>
                <w:rFonts w:eastAsia="Arial" w:hAnsi="Arial" w:cs="Arial"/>
              </w:rPr>
              <w:t xml:space="preserve">IFRS 16  </w:t>
            </w:r>
            <w:r w:rsidR="00B51951">
              <w:rPr>
                <w:rFonts w:eastAsia="Arial" w:hAnsi="Arial" w:cs="Arial"/>
              </w:rPr>
              <w:t xml:space="preserve">and the right of use assets; </w:t>
            </w:r>
          </w:p>
          <w:p w14:paraId="4D8F370E" w14:textId="77777777" w:rsidR="009072C3" w:rsidRDefault="00A23199" w:rsidP="009072C3">
            <w:pPr>
              <w:pStyle w:val="ListParagraph"/>
              <w:numPr>
                <w:ilvl w:val="0"/>
                <w:numId w:val="39"/>
              </w:numPr>
              <w:pBdr>
                <w:top w:val="nil"/>
                <w:left w:val="nil"/>
                <w:bottom w:val="nil"/>
                <w:right w:val="nil"/>
                <w:between w:val="nil"/>
              </w:pBdr>
              <w:jc w:val="both"/>
              <w:rPr>
                <w:rFonts w:eastAsia="Arial" w:hAnsi="Arial" w:cs="Arial"/>
              </w:rPr>
            </w:pPr>
            <w:r>
              <w:rPr>
                <w:rFonts w:eastAsia="Arial" w:hAnsi="Arial" w:cs="Arial"/>
              </w:rPr>
              <w:t>Agency costs comparison over the last three years saw a significant increase year on year specifically in the Morriston service group with eleven wards where the agency costs increased by over £0.500m per ward;</w:t>
            </w:r>
          </w:p>
          <w:p w14:paraId="0A400408" w14:textId="77777777" w:rsidR="00226E4F" w:rsidRDefault="00226E4F" w:rsidP="00226E4F">
            <w:pPr>
              <w:pStyle w:val="ListParagraph"/>
              <w:numPr>
                <w:ilvl w:val="0"/>
                <w:numId w:val="39"/>
              </w:numPr>
              <w:pBdr>
                <w:top w:val="nil"/>
                <w:left w:val="nil"/>
                <w:bottom w:val="nil"/>
                <w:right w:val="nil"/>
                <w:between w:val="nil"/>
              </w:pBdr>
              <w:jc w:val="both"/>
              <w:rPr>
                <w:rFonts w:eastAsia="Arial" w:hAnsi="Arial" w:cs="Arial"/>
              </w:rPr>
            </w:pPr>
            <w:r>
              <w:rPr>
                <w:rFonts w:eastAsia="Arial" w:hAnsi="Arial" w:cs="Arial"/>
              </w:rPr>
              <w:t>Audit Wales commenced their audit work on 9</w:t>
            </w:r>
            <w:r w:rsidRPr="00226E4F">
              <w:rPr>
                <w:rFonts w:eastAsia="Arial" w:hAnsi="Arial" w:cs="Arial"/>
                <w:vertAlign w:val="superscript"/>
              </w:rPr>
              <w:t>th</w:t>
            </w:r>
            <w:r>
              <w:rPr>
                <w:rFonts w:eastAsia="Arial" w:hAnsi="Arial" w:cs="Arial"/>
              </w:rPr>
              <w:t xml:space="preserve"> May 2023. Subject to their audit review and opinion the health board has met two financial targets of achievement of capital resource performance and the three year IMTP; </w:t>
            </w:r>
          </w:p>
          <w:p w14:paraId="54E7689E" w14:textId="77777777" w:rsidR="004045A5" w:rsidRPr="00226E4F" w:rsidRDefault="00226E4F" w:rsidP="004045A5">
            <w:pPr>
              <w:pStyle w:val="ListParagraph"/>
              <w:numPr>
                <w:ilvl w:val="0"/>
                <w:numId w:val="39"/>
              </w:numPr>
              <w:pBdr>
                <w:top w:val="nil"/>
                <w:left w:val="nil"/>
                <w:bottom w:val="nil"/>
                <w:right w:val="nil"/>
                <w:between w:val="nil"/>
              </w:pBdr>
              <w:jc w:val="both"/>
              <w:rPr>
                <w:rFonts w:eastAsia="Arial" w:hAnsi="Arial" w:cs="Arial"/>
              </w:rPr>
            </w:pPr>
            <w:r>
              <w:rPr>
                <w:rFonts w:eastAsia="Arial" w:hAnsi="Arial" w:cs="Arial"/>
              </w:rPr>
              <w:t>The auditor general was planning to sign off the accounts and provide his opinion on 18</w:t>
            </w:r>
            <w:r w:rsidRPr="00226E4F">
              <w:rPr>
                <w:rFonts w:eastAsia="Arial" w:hAnsi="Arial" w:cs="Arial"/>
                <w:vertAlign w:val="superscript"/>
              </w:rPr>
              <w:t>th</w:t>
            </w:r>
            <w:r>
              <w:rPr>
                <w:rFonts w:eastAsia="Arial" w:hAnsi="Arial" w:cs="Arial"/>
              </w:rPr>
              <w:t xml:space="preserve"> July 2023.</w:t>
            </w:r>
          </w:p>
          <w:p w14:paraId="4CA55AB3" w14:textId="77777777" w:rsidR="004045A5" w:rsidRDefault="004045A5" w:rsidP="004045A5">
            <w:pPr>
              <w:pBdr>
                <w:top w:val="nil"/>
                <w:left w:val="nil"/>
                <w:bottom w:val="nil"/>
                <w:right w:val="nil"/>
                <w:between w:val="nil"/>
              </w:pBdr>
              <w:jc w:val="both"/>
              <w:rPr>
                <w:rFonts w:ascii="Arial" w:eastAsia="Arial" w:hAnsi="Arial" w:cs="Arial"/>
              </w:rPr>
            </w:pPr>
            <w:r w:rsidRPr="004045A5">
              <w:rPr>
                <w:rFonts w:ascii="Arial" w:eastAsia="Arial" w:hAnsi="Arial" w:cs="Arial"/>
              </w:rPr>
              <w:t>In discussing the annual accounts the following points were raised:</w:t>
            </w:r>
          </w:p>
          <w:p w14:paraId="7E95750B" w14:textId="77777777" w:rsidR="00F60B9D" w:rsidRDefault="00F60B9D" w:rsidP="004045A5">
            <w:pPr>
              <w:pBdr>
                <w:top w:val="nil"/>
                <w:left w:val="nil"/>
                <w:bottom w:val="nil"/>
                <w:right w:val="nil"/>
                <w:between w:val="nil"/>
              </w:pBdr>
              <w:jc w:val="both"/>
              <w:rPr>
                <w:rFonts w:ascii="Arial" w:eastAsia="Arial" w:hAnsi="Arial" w:cs="Arial"/>
              </w:rPr>
            </w:pPr>
          </w:p>
          <w:p w14:paraId="46B8160A" w14:textId="23A40CB7" w:rsidR="004045A5" w:rsidRDefault="00333D87" w:rsidP="004045A5">
            <w:pPr>
              <w:pBdr>
                <w:top w:val="nil"/>
                <w:left w:val="nil"/>
                <w:bottom w:val="nil"/>
                <w:right w:val="nil"/>
                <w:between w:val="nil"/>
              </w:pBdr>
              <w:jc w:val="both"/>
              <w:rPr>
                <w:rFonts w:ascii="Arial" w:eastAsia="Arial" w:hAnsi="Arial" w:cs="Arial"/>
              </w:rPr>
            </w:pPr>
            <w:r>
              <w:rPr>
                <w:rFonts w:ascii="Arial" w:eastAsia="Arial" w:hAnsi="Arial" w:cs="Arial"/>
              </w:rPr>
              <w:t xml:space="preserve">Firstly, </w:t>
            </w:r>
            <w:r w:rsidR="00226E4F">
              <w:rPr>
                <w:rFonts w:ascii="Arial" w:eastAsia="Arial" w:hAnsi="Arial" w:cs="Arial"/>
              </w:rPr>
              <w:t xml:space="preserve">Nuria Zolle thanked Andrew Biston for his comprehensive </w:t>
            </w:r>
            <w:r>
              <w:rPr>
                <w:rFonts w:ascii="Arial" w:eastAsia="Arial" w:hAnsi="Arial" w:cs="Arial"/>
              </w:rPr>
              <w:t>presentation.</w:t>
            </w:r>
            <w:r w:rsidR="00F60B9D">
              <w:rPr>
                <w:rFonts w:ascii="Arial" w:eastAsia="Arial" w:hAnsi="Arial" w:cs="Arial"/>
              </w:rPr>
              <w:t xml:space="preserve"> </w:t>
            </w:r>
            <w:r w:rsidR="003F4F0F">
              <w:rPr>
                <w:rFonts w:ascii="Arial" w:eastAsia="Arial" w:hAnsi="Arial" w:cs="Arial"/>
              </w:rPr>
              <w:t xml:space="preserve">She thanked </w:t>
            </w:r>
            <w:r w:rsidR="00B20C97">
              <w:rPr>
                <w:rFonts w:ascii="Arial" w:eastAsia="Arial" w:hAnsi="Arial" w:cs="Arial"/>
              </w:rPr>
              <w:t>him and</w:t>
            </w:r>
            <w:r w:rsidR="00F60B9D">
              <w:rPr>
                <w:rFonts w:ascii="Arial" w:eastAsia="Arial" w:hAnsi="Arial" w:cs="Arial"/>
              </w:rPr>
              <w:t xml:space="preserve"> the finance team for submitting the accounts. Nuria Zolle extended her thanks for the work of Audit Wales. Nuria Zolle felt the significant milestone of balanced accounts was a huge collective effort for the health boa</w:t>
            </w:r>
            <w:r w:rsidR="00BD0A57">
              <w:rPr>
                <w:rFonts w:ascii="Arial" w:eastAsia="Arial" w:hAnsi="Arial" w:cs="Arial"/>
              </w:rPr>
              <w:t xml:space="preserve">rd. </w:t>
            </w:r>
            <w:r w:rsidR="00F60B9D">
              <w:rPr>
                <w:rFonts w:ascii="Arial" w:eastAsia="Arial" w:hAnsi="Arial" w:cs="Arial"/>
              </w:rPr>
              <w:t xml:space="preserve"> </w:t>
            </w:r>
          </w:p>
          <w:p w14:paraId="1F325EF8" w14:textId="77777777" w:rsidR="00F60B9D" w:rsidRDefault="00F60B9D" w:rsidP="004045A5">
            <w:pPr>
              <w:pBdr>
                <w:top w:val="nil"/>
                <w:left w:val="nil"/>
                <w:bottom w:val="nil"/>
                <w:right w:val="nil"/>
                <w:between w:val="nil"/>
              </w:pBdr>
              <w:jc w:val="both"/>
              <w:rPr>
                <w:rFonts w:ascii="Arial" w:eastAsia="Arial" w:hAnsi="Arial" w:cs="Arial"/>
              </w:rPr>
            </w:pPr>
          </w:p>
          <w:p w14:paraId="6A7201B2" w14:textId="77777777" w:rsidR="003F4F0F" w:rsidRDefault="00F60B9D" w:rsidP="00F52A3F">
            <w:pPr>
              <w:pBdr>
                <w:top w:val="nil"/>
                <w:left w:val="nil"/>
                <w:bottom w:val="nil"/>
                <w:right w:val="nil"/>
                <w:between w:val="nil"/>
              </w:pBdr>
              <w:jc w:val="both"/>
              <w:rPr>
                <w:rFonts w:ascii="Arial" w:eastAsia="Arial" w:hAnsi="Arial" w:cs="Arial"/>
              </w:rPr>
            </w:pPr>
            <w:r>
              <w:rPr>
                <w:rFonts w:ascii="Arial" w:eastAsia="Arial" w:hAnsi="Arial" w:cs="Arial"/>
              </w:rPr>
              <w:t xml:space="preserve">Nuria Zolle asked if the timeframe </w:t>
            </w:r>
            <w:r w:rsidR="00BD0A57">
              <w:rPr>
                <w:rFonts w:ascii="Arial" w:eastAsia="Arial" w:hAnsi="Arial" w:cs="Arial"/>
              </w:rPr>
              <w:t xml:space="preserve">outlined in the report was more doable given the changes in the lead up to submission, Andrew Biston confirmed it was. Nuria Zolle asked what the risks were in association with the final outturn, </w:t>
            </w:r>
            <w:r w:rsidR="00BD0A57">
              <w:rPr>
                <w:rFonts w:ascii="Arial" w:eastAsia="Arial" w:hAnsi="Arial" w:cs="Arial"/>
              </w:rPr>
              <w:lastRenderedPageBreak/>
              <w:t xml:space="preserve">Andrew Biston advised he was reasonably confident given the robust challenge from senior finance members on all the accruals before position to the ledger, he felt there was little risk in terms of the actual outturn, there might be some movement within the notes. The fact that the ledger was closed four days later than planned, meant there was less time for the quality review but he wasn’t expecting any changes that would affect the bottom line financial position of the health board. </w:t>
            </w:r>
          </w:p>
          <w:p w14:paraId="32B7ECF2" w14:textId="77777777" w:rsidR="003F4F0F" w:rsidRDefault="003F4F0F" w:rsidP="00F52A3F">
            <w:pPr>
              <w:pBdr>
                <w:top w:val="nil"/>
                <w:left w:val="nil"/>
                <w:bottom w:val="nil"/>
                <w:right w:val="nil"/>
                <w:between w:val="nil"/>
              </w:pBdr>
              <w:jc w:val="both"/>
              <w:rPr>
                <w:rFonts w:ascii="Arial" w:eastAsia="Arial" w:hAnsi="Arial" w:cs="Arial"/>
              </w:rPr>
            </w:pPr>
          </w:p>
          <w:p w14:paraId="5509CD3D" w14:textId="63042950" w:rsidR="00BD0A57" w:rsidRDefault="00BD0A57" w:rsidP="00F52A3F">
            <w:pPr>
              <w:pBdr>
                <w:top w:val="nil"/>
                <w:left w:val="nil"/>
                <w:bottom w:val="nil"/>
                <w:right w:val="nil"/>
                <w:between w:val="nil"/>
              </w:pBdr>
              <w:jc w:val="both"/>
              <w:rPr>
                <w:rFonts w:ascii="Arial" w:eastAsia="Arial" w:hAnsi="Arial" w:cs="Arial"/>
              </w:rPr>
            </w:pPr>
            <w:r>
              <w:rPr>
                <w:rFonts w:ascii="Arial" w:eastAsia="Arial" w:hAnsi="Arial" w:cs="Arial"/>
              </w:rPr>
              <w:t>In relation to qualification Nuria Zolle asked if the pension been resolved, and where the health</w:t>
            </w:r>
            <w:r w:rsidR="003F4F0F">
              <w:rPr>
                <w:rFonts w:ascii="Arial" w:eastAsia="Arial" w:hAnsi="Arial" w:cs="Arial"/>
              </w:rPr>
              <w:t xml:space="preserve"> board</w:t>
            </w:r>
            <w:r>
              <w:rPr>
                <w:rFonts w:ascii="Arial" w:eastAsia="Arial" w:hAnsi="Arial" w:cs="Arial"/>
              </w:rPr>
              <w:t xml:space="preserve"> were in terms of retrospective pay. It was Andrew Biston’s understanding that there wouldn’t be any qualification on the 2022-23 accounts in respect of scheme pays, Audit Wales don’t consider it to be </w:t>
            </w:r>
            <w:r w:rsidR="003749DB">
              <w:rPr>
                <w:rFonts w:ascii="Arial" w:eastAsia="Arial" w:hAnsi="Arial" w:cs="Arial"/>
              </w:rPr>
              <w:t>material by nature, and the accounts won’t be qualified on that basis. There was an ongoing discussion between Welsh Government and Audit Wales regarding the pay offer which was made by Welsh Government post 31</w:t>
            </w:r>
            <w:r w:rsidR="003749DB" w:rsidRPr="003749DB">
              <w:rPr>
                <w:rFonts w:ascii="Arial" w:eastAsia="Arial" w:hAnsi="Arial" w:cs="Arial"/>
                <w:vertAlign w:val="superscript"/>
              </w:rPr>
              <w:t>st</w:t>
            </w:r>
            <w:r w:rsidR="00F84B53">
              <w:rPr>
                <w:rFonts w:ascii="Arial" w:eastAsia="Arial" w:hAnsi="Arial" w:cs="Arial"/>
              </w:rPr>
              <w:t xml:space="preserve"> March. T</w:t>
            </w:r>
            <w:r w:rsidR="003749DB">
              <w:rPr>
                <w:rFonts w:ascii="Arial" w:eastAsia="Arial" w:hAnsi="Arial" w:cs="Arial"/>
              </w:rPr>
              <w:t>he considerations were that if it was a post balance sheet event, which it was as the offer was made post 31</w:t>
            </w:r>
            <w:r w:rsidR="003749DB" w:rsidRPr="003749DB">
              <w:rPr>
                <w:rFonts w:ascii="Arial" w:eastAsia="Arial" w:hAnsi="Arial" w:cs="Arial"/>
                <w:vertAlign w:val="superscript"/>
              </w:rPr>
              <w:t>st</w:t>
            </w:r>
            <w:r w:rsidR="003749DB">
              <w:rPr>
                <w:rFonts w:ascii="Arial" w:eastAsia="Arial" w:hAnsi="Arial" w:cs="Arial"/>
              </w:rPr>
              <w:t xml:space="preserve"> March</w:t>
            </w:r>
            <w:r w:rsidR="00F84B53">
              <w:rPr>
                <w:rFonts w:ascii="Arial" w:eastAsia="Arial" w:hAnsi="Arial" w:cs="Arial"/>
              </w:rPr>
              <w:t xml:space="preserve">. It would mean a </w:t>
            </w:r>
            <w:r w:rsidR="003749DB">
              <w:rPr>
                <w:rFonts w:ascii="Arial" w:eastAsia="Arial" w:hAnsi="Arial" w:cs="Arial"/>
              </w:rPr>
              <w:t>non-adjusting post bal</w:t>
            </w:r>
            <w:r w:rsidR="00F84B53">
              <w:rPr>
                <w:rFonts w:ascii="Arial" w:eastAsia="Arial" w:hAnsi="Arial" w:cs="Arial"/>
              </w:rPr>
              <w:t xml:space="preserve">ance sheet event which would </w:t>
            </w:r>
            <w:r w:rsidR="003749DB">
              <w:rPr>
                <w:rFonts w:ascii="Arial" w:eastAsia="Arial" w:hAnsi="Arial" w:cs="Arial"/>
              </w:rPr>
              <w:t>require a disclosure note in the accounts under the post balance sheet event note</w:t>
            </w:r>
            <w:r w:rsidR="00F84B53">
              <w:rPr>
                <w:rFonts w:ascii="Arial" w:eastAsia="Arial" w:hAnsi="Arial" w:cs="Arial"/>
              </w:rPr>
              <w:t>. If</w:t>
            </w:r>
            <w:r w:rsidR="003749DB">
              <w:rPr>
                <w:rFonts w:ascii="Arial" w:eastAsia="Arial" w:hAnsi="Arial" w:cs="Arial"/>
              </w:rPr>
              <w:t xml:space="preserve"> Audit Wales</w:t>
            </w:r>
            <w:r w:rsidR="00F84B53">
              <w:rPr>
                <w:rFonts w:ascii="Arial" w:eastAsia="Arial" w:hAnsi="Arial" w:cs="Arial"/>
              </w:rPr>
              <w:t xml:space="preserve"> were to</w:t>
            </w:r>
            <w:r w:rsidR="003749DB">
              <w:rPr>
                <w:rFonts w:ascii="Arial" w:eastAsia="Arial" w:hAnsi="Arial" w:cs="Arial"/>
              </w:rPr>
              <w:t xml:space="preserve"> view it as a</w:t>
            </w:r>
            <w:r w:rsidR="00F84B53">
              <w:rPr>
                <w:rFonts w:ascii="Arial" w:eastAsia="Arial" w:hAnsi="Arial" w:cs="Arial"/>
              </w:rPr>
              <w:t>n</w:t>
            </w:r>
            <w:r w:rsidR="003749DB">
              <w:rPr>
                <w:rFonts w:ascii="Arial" w:eastAsia="Arial" w:hAnsi="Arial" w:cs="Arial"/>
              </w:rPr>
              <w:t xml:space="preserve"> adjusting post balance sheet event that would mean the account</w:t>
            </w:r>
            <w:r w:rsidR="00F84B53">
              <w:rPr>
                <w:rFonts w:ascii="Arial" w:eastAsia="Arial" w:hAnsi="Arial" w:cs="Arial"/>
              </w:rPr>
              <w:t>s</w:t>
            </w:r>
            <w:r w:rsidR="003749DB">
              <w:rPr>
                <w:rFonts w:ascii="Arial" w:eastAsia="Arial" w:hAnsi="Arial" w:cs="Arial"/>
              </w:rPr>
              <w:t xml:space="preserve"> would require </w:t>
            </w:r>
            <w:r w:rsidR="00F52A3F">
              <w:rPr>
                <w:rFonts w:ascii="Arial" w:eastAsia="Arial" w:hAnsi="Arial" w:cs="Arial"/>
              </w:rPr>
              <w:t>amending and there would be significant changes to all the main statements</w:t>
            </w:r>
            <w:r w:rsidR="00F84B53">
              <w:rPr>
                <w:rFonts w:ascii="Arial" w:eastAsia="Arial" w:hAnsi="Arial" w:cs="Arial"/>
              </w:rPr>
              <w:t>,</w:t>
            </w:r>
            <w:r w:rsidR="00F52A3F">
              <w:rPr>
                <w:rFonts w:ascii="Arial" w:eastAsia="Arial" w:hAnsi="Arial" w:cs="Arial"/>
              </w:rPr>
              <w:t xml:space="preserve"> and there would need to be funding from Welsh Government in order to ensure the health boards financial position doesn’t change</w:t>
            </w:r>
            <w:r w:rsidR="00F84B53">
              <w:rPr>
                <w:rFonts w:ascii="Arial" w:eastAsia="Arial" w:hAnsi="Arial" w:cs="Arial"/>
              </w:rPr>
              <w:t>.</w:t>
            </w:r>
            <w:r w:rsidR="00F52A3F">
              <w:rPr>
                <w:rFonts w:ascii="Arial" w:eastAsia="Arial" w:hAnsi="Arial" w:cs="Arial"/>
              </w:rPr>
              <w:t xml:space="preserve"> </w:t>
            </w:r>
            <w:r w:rsidR="00F84B53">
              <w:rPr>
                <w:rFonts w:ascii="Arial" w:eastAsia="Arial" w:hAnsi="Arial" w:cs="Arial"/>
              </w:rPr>
              <w:t>This</w:t>
            </w:r>
            <w:r w:rsidR="00F52A3F">
              <w:rPr>
                <w:rFonts w:ascii="Arial" w:eastAsia="Arial" w:hAnsi="Arial" w:cs="Arial"/>
              </w:rPr>
              <w:t xml:space="preserve"> would have the potential to impact on the </w:t>
            </w:r>
            <w:r w:rsidR="00F84B53">
              <w:rPr>
                <w:rFonts w:ascii="Arial" w:eastAsia="Arial" w:hAnsi="Arial" w:cs="Arial"/>
              </w:rPr>
              <w:t>audit timelines</w:t>
            </w:r>
            <w:r w:rsidR="00F52A3F">
              <w:rPr>
                <w:rFonts w:ascii="Arial" w:eastAsia="Arial" w:hAnsi="Arial" w:cs="Arial"/>
              </w:rPr>
              <w:t xml:space="preserve"> because of the amount o</w:t>
            </w:r>
            <w:r w:rsidR="00F84B53">
              <w:rPr>
                <w:rFonts w:ascii="Arial" w:eastAsia="Arial" w:hAnsi="Arial" w:cs="Arial"/>
              </w:rPr>
              <w:t>f work required to provide the</w:t>
            </w:r>
            <w:r w:rsidR="00F52A3F">
              <w:rPr>
                <w:rFonts w:ascii="Arial" w:eastAsia="Arial" w:hAnsi="Arial" w:cs="Arial"/>
              </w:rPr>
              <w:t xml:space="preserve"> figures. There would be the need for a consistent approach across Wales driven through NWSSP as to the calculation of the impact of the pay award. In terms of the scheme pays Jason Blewitt added that the auditor general </w:t>
            </w:r>
            <w:r w:rsidR="00A61612">
              <w:rPr>
                <w:rFonts w:ascii="Arial" w:eastAsia="Arial" w:hAnsi="Arial" w:cs="Arial"/>
              </w:rPr>
              <w:t xml:space="preserve">wasn’t going </w:t>
            </w:r>
            <w:r w:rsidR="00F52A3F">
              <w:rPr>
                <w:rFonts w:ascii="Arial" w:eastAsia="Arial" w:hAnsi="Arial" w:cs="Arial"/>
              </w:rPr>
              <w:t xml:space="preserve">to qualify the regularity opinion on that this year, and the narrative was included in the audit plans which was for discussion later on the agenda. </w:t>
            </w:r>
          </w:p>
          <w:p w14:paraId="74138861" w14:textId="77777777" w:rsidR="00F52A3F" w:rsidRDefault="00F52A3F" w:rsidP="00F52A3F">
            <w:pPr>
              <w:pBdr>
                <w:top w:val="nil"/>
                <w:left w:val="nil"/>
                <w:bottom w:val="nil"/>
                <w:right w:val="nil"/>
                <w:between w:val="nil"/>
              </w:pBdr>
              <w:jc w:val="both"/>
              <w:rPr>
                <w:rFonts w:ascii="Arial" w:eastAsia="Arial" w:hAnsi="Arial" w:cs="Arial"/>
              </w:rPr>
            </w:pPr>
          </w:p>
          <w:p w14:paraId="2C63EEAB" w14:textId="77777777" w:rsidR="00F52A3F" w:rsidRDefault="00F52A3F" w:rsidP="00F52A3F">
            <w:pPr>
              <w:pBdr>
                <w:top w:val="nil"/>
                <w:left w:val="nil"/>
                <w:bottom w:val="nil"/>
                <w:right w:val="nil"/>
                <w:between w:val="nil"/>
              </w:pBdr>
              <w:jc w:val="both"/>
              <w:rPr>
                <w:rFonts w:ascii="Arial" w:eastAsia="Arial" w:hAnsi="Arial" w:cs="Arial"/>
              </w:rPr>
            </w:pPr>
            <w:r>
              <w:rPr>
                <w:rFonts w:ascii="Arial" w:eastAsia="Arial" w:hAnsi="Arial" w:cs="Arial"/>
              </w:rPr>
              <w:t>Nuria Zolle asked for a sense from Jason Blewitt if he was content with the detail of the methods applied from what was seen so far. Jason Blewitt noted it was early stages of the audit but from what he had seen the working papers were of a good standard as usual.</w:t>
            </w:r>
          </w:p>
          <w:p w14:paraId="10C7F2A9" w14:textId="77777777" w:rsidR="00F52A3F" w:rsidRDefault="00F52A3F" w:rsidP="00F52A3F">
            <w:pPr>
              <w:pBdr>
                <w:top w:val="nil"/>
                <w:left w:val="nil"/>
                <w:bottom w:val="nil"/>
                <w:right w:val="nil"/>
                <w:between w:val="nil"/>
              </w:pBdr>
              <w:jc w:val="both"/>
              <w:rPr>
                <w:rFonts w:ascii="Arial" w:eastAsia="Arial" w:hAnsi="Arial" w:cs="Arial"/>
              </w:rPr>
            </w:pPr>
          </w:p>
          <w:p w14:paraId="61B4FD62" w14:textId="77777777" w:rsidR="00F52A3F" w:rsidRDefault="00F52A3F" w:rsidP="00F52A3F">
            <w:pPr>
              <w:pBdr>
                <w:top w:val="nil"/>
                <w:left w:val="nil"/>
                <w:bottom w:val="nil"/>
                <w:right w:val="nil"/>
                <w:between w:val="nil"/>
              </w:pBdr>
              <w:jc w:val="both"/>
              <w:rPr>
                <w:rFonts w:ascii="Arial" w:eastAsia="Arial" w:hAnsi="Arial" w:cs="Arial"/>
              </w:rPr>
            </w:pPr>
            <w:r>
              <w:rPr>
                <w:rFonts w:ascii="Arial" w:eastAsia="Arial" w:hAnsi="Arial" w:cs="Arial"/>
              </w:rPr>
              <w:t xml:space="preserve">Emma Woollett echoed Nuria </w:t>
            </w:r>
            <w:proofErr w:type="spellStart"/>
            <w:r>
              <w:rPr>
                <w:rFonts w:ascii="Arial" w:eastAsia="Arial" w:hAnsi="Arial" w:cs="Arial"/>
              </w:rPr>
              <w:t>Zolle</w:t>
            </w:r>
            <w:r w:rsidR="003F4F0F">
              <w:rPr>
                <w:rFonts w:ascii="Arial" w:eastAsia="Arial" w:hAnsi="Arial" w:cs="Arial"/>
              </w:rPr>
              <w:t>’s</w:t>
            </w:r>
            <w:proofErr w:type="spellEnd"/>
            <w:r>
              <w:rPr>
                <w:rFonts w:ascii="Arial" w:eastAsia="Arial" w:hAnsi="Arial" w:cs="Arial"/>
              </w:rPr>
              <w:t xml:space="preserve"> thanks to Andrew Biston and the finance team. </w:t>
            </w:r>
            <w:r w:rsidR="005C6167">
              <w:rPr>
                <w:rFonts w:ascii="Arial" w:eastAsia="Arial" w:hAnsi="Arial" w:cs="Arial"/>
              </w:rPr>
              <w:t xml:space="preserve">Regarding the practical side of the accounts, </w:t>
            </w:r>
            <w:r>
              <w:rPr>
                <w:rFonts w:ascii="Arial" w:eastAsia="Arial" w:hAnsi="Arial" w:cs="Arial"/>
              </w:rPr>
              <w:t xml:space="preserve">Emma </w:t>
            </w:r>
            <w:r w:rsidR="00AF05BE">
              <w:rPr>
                <w:rFonts w:ascii="Arial" w:eastAsia="Arial" w:hAnsi="Arial" w:cs="Arial"/>
              </w:rPr>
              <w:t>Woollett</w:t>
            </w:r>
            <w:r>
              <w:rPr>
                <w:rFonts w:ascii="Arial" w:eastAsia="Arial" w:hAnsi="Arial" w:cs="Arial"/>
              </w:rPr>
              <w:t xml:space="preserve"> </w:t>
            </w:r>
            <w:r w:rsidR="005C6167">
              <w:rPr>
                <w:rFonts w:ascii="Arial" w:eastAsia="Arial" w:hAnsi="Arial" w:cs="Arial"/>
              </w:rPr>
              <w:t>asked how the health board compared to a reasonable pre-covid position, and was particularly interested in what the health boards cost base looked like based on the activity minus the covid activity, as there were still things we were doing within hospitals which were related to covid-19</w:t>
            </w:r>
            <w:r w:rsidR="00174566">
              <w:rPr>
                <w:rFonts w:ascii="Arial" w:eastAsia="Arial" w:hAnsi="Arial" w:cs="Arial"/>
              </w:rPr>
              <w:t xml:space="preserve">. Darren Griffiths advised it was a tough question, and that the accounts featured today were based on actual and would look at the 2019-20 cost base, and use that to compare to some of the figures in this year’s accounts and with the application of some ‘real terms’ </w:t>
            </w:r>
            <w:r w:rsidR="00174566">
              <w:rPr>
                <w:rFonts w:ascii="Arial" w:eastAsia="Arial" w:hAnsi="Arial" w:cs="Arial"/>
              </w:rPr>
              <w:lastRenderedPageBreak/>
              <w:t xml:space="preserve">adjustments and intelligence he could get a good look at whether there had been organic growth in the cost base of the health board underneath the covid-19 additionality. </w:t>
            </w:r>
          </w:p>
          <w:p w14:paraId="77697715" w14:textId="77777777" w:rsidR="005C6167" w:rsidRDefault="005C6167" w:rsidP="00F52A3F">
            <w:pPr>
              <w:pBdr>
                <w:top w:val="nil"/>
                <w:left w:val="nil"/>
                <w:bottom w:val="nil"/>
                <w:right w:val="nil"/>
                <w:between w:val="nil"/>
              </w:pBdr>
              <w:jc w:val="both"/>
              <w:rPr>
                <w:rFonts w:ascii="Arial" w:eastAsia="Arial" w:hAnsi="Arial" w:cs="Arial"/>
              </w:rPr>
            </w:pPr>
          </w:p>
          <w:p w14:paraId="240A62B5" w14:textId="77777777" w:rsidR="0065108A" w:rsidRDefault="005C6167" w:rsidP="00174566">
            <w:pPr>
              <w:pBdr>
                <w:top w:val="nil"/>
                <w:left w:val="nil"/>
                <w:bottom w:val="nil"/>
                <w:right w:val="nil"/>
                <w:between w:val="nil"/>
              </w:pBdr>
              <w:jc w:val="both"/>
              <w:rPr>
                <w:rFonts w:ascii="Arial" w:eastAsia="Arial" w:hAnsi="Arial" w:cs="Arial"/>
              </w:rPr>
            </w:pPr>
            <w:r>
              <w:rPr>
                <w:rFonts w:ascii="Arial" w:eastAsia="Arial" w:hAnsi="Arial" w:cs="Arial"/>
              </w:rPr>
              <w:t xml:space="preserve">Emma </w:t>
            </w:r>
            <w:r w:rsidR="00174566">
              <w:rPr>
                <w:rFonts w:ascii="Arial" w:eastAsia="Arial" w:hAnsi="Arial" w:cs="Arial"/>
              </w:rPr>
              <w:t>Woollett</w:t>
            </w:r>
            <w:r>
              <w:rPr>
                <w:rFonts w:ascii="Arial" w:eastAsia="Arial" w:hAnsi="Arial" w:cs="Arial"/>
              </w:rPr>
              <w:t xml:space="preserve"> asked </w:t>
            </w:r>
            <w:r w:rsidR="001715E0">
              <w:rPr>
                <w:rFonts w:ascii="Arial" w:eastAsia="Arial" w:hAnsi="Arial" w:cs="Arial"/>
              </w:rPr>
              <w:t xml:space="preserve">about </w:t>
            </w:r>
            <w:r>
              <w:rPr>
                <w:rFonts w:ascii="Arial" w:eastAsia="Arial" w:hAnsi="Arial" w:cs="Arial"/>
              </w:rPr>
              <w:t xml:space="preserve">the change of </w:t>
            </w:r>
            <w:r w:rsidRPr="00406DAA">
              <w:rPr>
                <w:rFonts w:ascii="Arial" w:eastAsia="Arial" w:hAnsi="Arial" w:cs="Arial"/>
              </w:rPr>
              <w:t xml:space="preserve">the </w:t>
            </w:r>
            <w:r w:rsidR="001715E0" w:rsidRPr="00406DAA">
              <w:rPr>
                <w:rFonts w:ascii="Arial" w:eastAsia="Arial" w:hAnsi="Arial" w:cs="Arial"/>
              </w:rPr>
              <w:t xml:space="preserve">Integrated Care Fund (ICF) </w:t>
            </w:r>
            <w:proofErr w:type="gramStart"/>
            <w:r w:rsidR="001715E0" w:rsidRPr="00406DAA">
              <w:rPr>
                <w:rFonts w:ascii="Arial" w:eastAsia="Arial" w:hAnsi="Arial" w:cs="Arial"/>
              </w:rPr>
              <w:t xml:space="preserve">to </w:t>
            </w:r>
            <w:r w:rsidRPr="00406DAA">
              <w:rPr>
                <w:rFonts w:ascii="Arial" w:eastAsia="Arial" w:hAnsi="Arial" w:cs="Arial"/>
              </w:rPr>
              <w:t xml:space="preserve"> </w:t>
            </w:r>
            <w:proofErr w:type="spellStart"/>
            <w:r w:rsidRPr="00406DAA">
              <w:rPr>
                <w:rFonts w:ascii="Arial" w:eastAsia="Arial" w:hAnsi="Arial" w:cs="Arial"/>
              </w:rPr>
              <w:t>to</w:t>
            </w:r>
            <w:proofErr w:type="spellEnd"/>
            <w:proofErr w:type="gramEnd"/>
            <w:r w:rsidRPr="00406DAA">
              <w:rPr>
                <w:rFonts w:ascii="Arial" w:eastAsia="Arial" w:hAnsi="Arial" w:cs="Arial"/>
              </w:rPr>
              <w:t xml:space="preserve"> R</w:t>
            </w:r>
            <w:r w:rsidR="001715E0" w:rsidRPr="00406DAA">
              <w:rPr>
                <w:rFonts w:ascii="Arial" w:eastAsia="Arial" w:hAnsi="Arial" w:cs="Arial"/>
              </w:rPr>
              <w:t>egional Integration Fund (RIF)</w:t>
            </w:r>
            <w:r>
              <w:rPr>
                <w:rFonts w:ascii="Arial" w:eastAsia="Arial" w:hAnsi="Arial" w:cs="Arial"/>
              </w:rPr>
              <w:t xml:space="preserve"> and whether it was real or whether it was a way the money was flowing which could have implications on the health boards relationships with the local authorities. Andrew Biston advised in terms of the funding, what was seen in 2021-22 was a significant element of funding around our neighborhood approach which was a significant sum of money which flowed through as capital for local authorities but it was effectively revenue for the health board. Andrew Biston gave an example of the quarter four funding for 2021-22 </w:t>
            </w:r>
            <w:r w:rsidR="00174566">
              <w:rPr>
                <w:rFonts w:ascii="Arial" w:eastAsia="Arial" w:hAnsi="Arial" w:cs="Arial"/>
              </w:rPr>
              <w:t xml:space="preserve">for that particular series of projects was around £4m which was capital funding to the local authorities which was just passed through to Welsh Government, that capital was one off therefore in terms of 2022-23 the revenue elements are lower than the capital element. It was around the mix of funding which comes from Welsh Government for capital projects and ongoing revenue and that was the distortion for 2022-23. </w:t>
            </w:r>
          </w:p>
          <w:p w14:paraId="3D7979D1" w14:textId="77777777" w:rsidR="0065108A" w:rsidRDefault="0065108A" w:rsidP="0065108A">
            <w:pPr>
              <w:tabs>
                <w:tab w:val="left" w:pos="4665"/>
              </w:tabs>
              <w:rPr>
                <w:rFonts w:ascii="Arial" w:eastAsia="Arial" w:hAnsi="Arial" w:cs="Arial"/>
              </w:rPr>
            </w:pPr>
          </w:p>
          <w:p w14:paraId="78432C60" w14:textId="77777777" w:rsidR="0065108A" w:rsidRDefault="0065108A" w:rsidP="00F84B53">
            <w:pPr>
              <w:tabs>
                <w:tab w:val="left" w:pos="4665"/>
              </w:tabs>
              <w:jc w:val="both"/>
              <w:rPr>
                <w:rFonts w:ascii="Arial" w:eastAsia="Arial" w:hAnsi="Arial" w:cs="Arial"/>
              </w:rPr>
            </w:pPr>
            <w:r>
              <w:rPr>
                <w:rFonts w:ascii="Arial" w:eastAsia="Arial" w:hAnsi="Arial" w:cs="Arial"/>
              </w:rPr>
              <w:t xml:space="preserve">Nuria Zolle questioned the failure to meet the 90-day supplier target, and asked what the health board’s activity involved to ensure we would hit the target next year. Andrew Biston informed members there were two problems, </w:t>
            </w:r>
            <w:r w:rsidR="00E23CE0">
              <w:rPr>
                <w:rFonts w:ascii="Arial" w:eastAsia="Arial" w:hAnsi="Arial" w:cs="Arial"/>
              </w:rPr>
              <w:t xml:space="preserve">firstly </w:t>
            </w:r>
            <w:r>
              <w:rPr>
                <w:rFonts w:ascii="Arial" w:eastAsia="Arial" w:hAnsi="Arial" w:cs="Arial"/>
              </w:rPr>
              <w:t xml:space="preserve">agency nurse invoices which was being addressed by the level of resources in the finance </w:t>
            </w:r>
            <w:r w:rsidR="00E23CE0">
              <w:rPr>
                <w:rFonts w:ascii="Arial" w:eastAsia="Arial" w:hAnsi="Arial" w:cs="Arial"/>
              </w:rPr>
              <w:t>and nurse bank team around dealing with the level of invoices</w:t>
            </w:r>
            <w:r w:rsidR="001715E0">
              <w:rPr>
                <w:rFonts w:ascii="Arial" w:eastAsia="Arial" w:hAnsi="Arial" w:cs="Arial"/>
              </w:rPr>
              <w:t>.</w:t>
            </w:r>
            <w:r w:rsidR="00E23CE0">
              <w:rPr>
                <w:rFonts w:ascii="Arial" w:eastAsia="Arial" w:hAnsi="Arial" w:cs="Arial"/>
              </w:rPr>
              <w:t xml:space="preserve"> </w:t>
            </w:r>
            <w:r w:rsidR="001715E0">
              <w:rPr>
                <w:rFonts w:ascii="Arial" w:eastAsia="Arial" w:hAnsi="Arial" w:cs="Arial"/>
              </w:rPr>
              <w:t>A</w:t>
            </w:r>
            <w:r w:rsidR="00AF05BE">
              <w:rPr>
                <w:rFonts w:ascii="Arial" w:eastAsia="Arial" w:hAnsi="Arial" w:cs="Arial"/>
              </w:rPr>
              <w:t xml:space="preserve">n All Wales project was looking at self-billing and the health board were taking forward this approach which would make a significant impact. The second problem was a wider issue was general receipting delays and work was being undertaken by procurement and finance to identify the key areas of issues, to identify training needs. </w:t>
            </w:r>
          </w:p>
          <w:p w14:paraId="440A5CD4" w14:textId="77777777" w:rsidR="00AF05BE" w:rsidRDefault="00AF05BE" w:rsidP="00F84B53">
            <w:pPr>
              <w:tabs>
                <w:tab w:val="left" w:pos="4665"/>
              </w:tabs>
              <w:jc w:val="both"/>
              <w:rPr>
                <w:rFonts w:ascii="Arial" w:eastAsia="Arial" w:hAnsi="Arial" w:cs="Arial"/>
              </w:rPr>
            </w:pPr>
          </w:p>
          <w:p w14:paraId="5C9817E4" w14:textId="52347EA3" w:rsidR="00AF05BE" w:rsidRDefault="00D53979" w:rsidP="00F84B53">
            <w:pPr>
              <w:tabs>
                <w:tab w:val="left" w:pos="4665"/>
              </w:tabs>
              <w:jc w:val="both"/>
              <w:rPr>
                <w:rFonts w:ascii="Arial" w:eastAsia="Arial" w:hAnsi="Arial" w:cs="Arial"/>
              </w:rPr>
            </w:pPr>
            <w:r>
              <w:rPr>
                <w:rFonts w:ascii="Arial" w:eastAsia="Arial" w:hAnsi="Arial" w:cs="Arial"/>
              </w:rPr>
              <w:t>Nuria Zolle raised the point that g</w:t>
            </w:r>
            <w:r w:rsidR="00694786">
              <w:rPr>
                <w:rFonts w:ascii="Arial" w:eastAsia="Arial" w:hAnsi="Arial" w:cs="Arial"/>
              </w:rPr>
              <w:t>iven the private sector user has increased significant</w:t>
            </w:r>
            <w:r w:rsidR="001715E0">
              <w:rPr>
                <w:rFonts w:ascii="Arial" w:eastAsia="Arial" w:hAnsi="Arial" w:cs="Arial"/>
              </w:rPr>
              <w:t>ly</w:t>
            </w:r>
            <w:r w:rsidR="00694786">
              <w:rPr>
                <w:rFonts w:ascii="Arial" w:eastAsia="Arial" w:hAnsi="Arial" w:cs="Arial"/>
              </w:rPr>
              <w:t xml:space="preserve"> in the last couple of years, which would undoubtedly c</w:t>
            </w:r>
            <w:r w:rsidR="00A61612">
              <w:rPr>
                <w:rFonts w:ascii="Arial" w:eastAsia="Arial" w:hAnsi="Arial" w:cs="Arial"/>
              </w:rPr>
              <w:t xml:space="preserve">ome under a lot of scrutiny, </w:t>
            </w:r>
            <w:r>
              <w:rPr>
                <w:rFonts w:ascii="Arial" w:eastAsia="Arial" w:hAnsi="Arial" w:cs="Arial"/>
              </w:rPr>
              <w:t>she</w:t>
            </w:r>
            <w:r w:rsidR="00A61612">
              <w:rPr>
                <w:rFonts w:ascii="Arial" w:eastAsia="Arial" w:hAnsi="Arial" w:cs="Arial"/>
              </w:rPr>
              <w:t xml:space="preserve"> would </w:t>
            </w:r>
            <w:r>
              <w:rPr>
                <w:rFonts w:ascii="Arial" w:eastAsia="Arial" w:hAnsi="Arial" w:cs="Arial"/>
              </w:rPr>
              <w:t xml:space="preserve">therefore </w:t>
            </w:r>
            <w:r w:rsidR="00A61612">
              <w:rPr>
                <w:rFonts w:ascii="Arial" w:eastAsia="Arial" w:hAnsi="Arial" w:cs="Arial"/>
              </w:rPr>
              <w:t>welcome</w:t>
            </w:r>
            <w:r w:rsidR="00694786">
              <w:rPr>
                <w:rFonts w:ascii="Arial" w:eastAsia="Arial" w:hAnsi="Arial" w:cs="Arial"/>
              </w:rPr>
              <w:t xml:space="preserve"> the assurance that there was a clear ‘story to tell’ in terms of the outcomes for our patients and how value for money had been se</w:t>
            </w:r>
            <w:r w:rsidR="00A61612">
              <w:rPr>
                <w:rFonts w:ascii="Arial" w:eastAsia="Arial" w:hAnsi="Arial" w:cs="Arial"/>
              </w:rPr>
              <w:t>cured from use of the resources. Nuria Zolle added that t</w:t>
            </w:r>
            <w:r w:rsidR="00694786">
              <w:rPr>
                <w:rFonts w:ascii="Arial" w:eastAsia="Arial" w:hAnsi="Arial" w:cs="Arial"/>
              </w:rPr>
              <w:t xml:space="preserve">he other side of the question was that there was a substantial increase in income from private patients and given </w:t>
            </w:r>
            <w:r w:rsidR="00A61612">
              <w:rPr>
                <w:rFonts w:ascii="Arial" w:eastAsia="Arial" w:hAnsi="Arial" w:cs="Arial"/>
              </w:rPr>
              <w:t xml:space="preserve">how stretched our capacity was, </w:t>
            </w:r>
            <w:r w:rsidR="00694786">
              <w:rPr>
                <w:rFonts w:ascii="Arial" w:eastAsia="Arial" w:hAnsi="Arial" w:cs="Arial"/>
              </w:rPr>
              <w:t xml:space="preserve">Nuria Zolle welcomed assurance that there were tight controls in place to ensure </w:t>
            </w:r>
            <w:r w:rsidR="00A61612">
              <w:rPr>
                <w:rFonts w:ascii="Arial" w:eastAsia="Arial" w:hAnsi="Arial" w:cs="Arial"/>
              </w:rPr>
              <w:t>the health board were</w:t>
            </w:r>
            <w:r w:rsidR="00694786">
              <w:rPr>
                <w:rFonts w:ascii="Arial" w:eastAsia="Arial" w:hAnsi="Arial" w:cs="Arial"/>
              </w:rPr>
              <w:t xml:space="preserve"> not using capacity that would otherwise be used to diagnose or treat patients on the waiting list. Darren Griffiths advised the process to procure insourcing and outsourcing was very robust, which was used to meet the ministerial challenges. From a private patient perspective, there were very conscious decisions made over the last few years not to do that whilst the system was pressured and a plan to reinstate in a pragmatic and sensible way</w:t>
            </w:r>
            <w:r w:rsidR="00880F25">
              <w:rPr>
                <w:rFonts w:ascii="Arial" w:eastAsia="Arial" w:hAnsi="Arial" w:cs="Arial"/>
              </w:rPr>
              <w:t xml:space="preserve"> was being work through.</w:t>
            </w:r>
          </w:p>
          <w:p w14:paraId="51D96EBA" w14:textId="77777777" w:rsidR="00304273" w:rsidRDefault="00304273" w:rsidP="00694786">
            <w:pPr>
              <w:tabs>
                <w:tab w:val="left" w:pos="4665"/>
              </w:tabs>
              <w:rPr>
                <w:rFonts w:ascii="Arial" w:eastAsia="Arial" w:hAnsi="Arial" w:cs="Arial"/>
              </w:rPr>
            </w:pPr>
          </w:p>
          <w:p w14:paraId="1D79BACD" w14:textId="77777777" w:rsidR="00304273" w:rsidRPr="0065108A" w:rsidRDefault="00304273" w:rsidP="00F84B53">
            <w:pPr>
              <w:tabs>
                <w:tab w:val="left" w:pos="4665"/>
              </w:tabs>
              <w:jc w:val="both"/>
              <w:rPr>
                <w:rFonts w:ascii="Arial" w:eastAsia="Arial" w:hAnsi="Arial" w:cs="Arial"/>
              </w:rPr>
            </w:pPr>
            <w:r>
              <w:rPr>
                <w:rFonts w:ascii="Arial" w:eastAsia="Arial" w:hAnsi="Arial" w:cs="Arial"/>
              </w:rPr>
              <w:t xml:space="preserve">Mark Hackett advised whilst the processes had been looked at to insource and outsource, in terms of value for money what was achieved from the insource arrangements was that patients were being treated faster and at volumes to which our in house team could not deliver. </w:t>
            </w:r>
          </w:p>
        </w:tc>
        <w:tc>
          <w:tcPr>
            <w:tcW w:w="929" w:type="dxa"/>
            <w:shd w:val="clear" w:color="auto" w:fill="auto"/>
            <w:tcMar>
              <w:top w:w="80" w:type="dxa"/>
              <w:left w:w="80" w:type="dxa"/>
              <w:bottom w:w="80" w:type="dxa"/>
              <w:right w:w="80" w:type="dxa"/>
            </w:tcMar>
          </w:tcPr>
          <w:p w14:paraId="62000D28" w14:textId="77777777" w:rsidR="00305803" w:rsidRDefault="00305803" w:rsidP="00B7229A">
            <w:pPr>
              <w:spacing w:before="120" w:after="120"/>
              <w:rPr>
                <w:rFonts w:ascii="Arial" w:eastAsia="Arial" w:hAnsi="Arial" w:cs="Arial"/>
                <w:b/>
                <w:color w:val="FF0000"/>
                <w:highlight w:val="green"/>
              </w:rPr>
            </w:pPr>
          </w:p>
        </w:tc>
      </w:tr>
      <w:tr w:rsidR="00305803" w14:paraId="4D1C70D9" w14:textId="77777777" w:rsidTr="00CA3064">
        <w:trPr>
          <w:trHeight w:val="374"/>
        </w:trPr>
        <w:tc>
          <w:tcPr>
            <w:tcW w:w="1413" w:type="dxa"/>
            <w:shd w:val="clear" w:color="auto" w:fill="auto"/>
            <w:tcMar>
              <w:top w:w="80" w:type="dxa"/>
              <w:left w:w="80" w:type="dxa"/>
              <w:bottom w:w="80" w:type="dxa"/>
              <w:right w:w="80" w:type="dxa"/>
            </w:tcMar>
          </w:tcPr>
          <w:p w14:paraId="6F724F78" w14:textId="77777777" w:rsidR="00305803" w:rsidRDefault="00F54D95">
            <w:pPr>
              <w:spacing w:before="120" w:after="120"/>
              <w:rPr>
                <w:rFonts w:ascii="Arial" w:eastAsia="Arial" w:hAnsi="Arial" w:cs="Arial"/>
                <w:b/>
              </w:rPr>
            </w:pPr>
            <w:r>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0F5FA283" w14:textId="77777777" w:rsidR="00305803" w:rsidRDefault="00154A7E" w:rsidP="00F6725F">
            <w:pPr>
              <w:pBdr>
                <w:top w:val="none" w:sz="0" w:space="0" w:color="000000"/>
                <w:left w:val="none" w:sz="0" w:space="0" w:color="000000"/>
                <w:bottom w:val="none" w:sz="0" w:space="0" w:color="000000"/>
                <w:right w:val="none" w:sz="0" w:space="0" w:color="000000"/>
                <w:between w:val="none" w:sz="0" w:space="0" w:color="000000"/>
              </w:pBdr>
              <w:spacing w:before="20" w:line="259" w:lineRule="auto"/>
              <w:ind w:right="96"/>
              <w:rPr>
                <w:rFonts w:ascii="Arial" w:eastAsia="Arial" w:hAnsi="Arial" w:cs="Arial"/>
                <w:color w:val="000000"/>
              </w:rPr>
            </w:pPr>
            <w:r>
              <w:rPr>
                <w:rFonts w:ascii="Arial" w:eastAsia="Arial" w:hAnsi="Arial" w:cs="Arial"/>
                <w:color w:val="000000"/>
              </w:rPr>
              <w:t>Draft annual accounts for 2022/23</w:t>
            </w:r>
            <w:r w:rsidRPr="00154A7E">
              <w:rPr>
                <w:rFonts w:ascii="Arial" w:eastAsia="Arial" w:hAnsi="Arial" w:cs="Arial"/>
                <w:color w:val="000000"/>
              </w:rPr>
              <w:t xml:space="preserve">, which are currently subject to audit by Audit Wales, were </w:t>
            </w:r>
            <w:r w:rsidRPr="00154A7E">
              <w:rPr>
                <w:rFonts w:ascii="Arial" w:eastAsia="Arial" w:hAnsi="Arial" w:cs="Arial"/>
                <w:b/>
                <w:color w:val="000000"/>
              </w:rPr>
              <w:t>noted</w:t>
            </w:r>
            <w:r w:rsidRPr="00154A7E">
              <w:rPr>
                <w:rFonts w:ascii="Arial" w:eastAsia="Arial" w:hAnsi="Arial" w:cs="Arial"/>
                <w:color w:val="000000"/>
              </w:rPr>
              <w:t>.</w:t>
            </w:r>
          </w:p>
        </w:tc>
        <w:tc>
          <w:tcPr>
            <w:tcW w:w="929" w:type="dxa"/>
            <w:shd w:val="clear" w:color="auto" w:fill="auto"/>
            <w:tcMar>
              <w:top w:w="80" w:type="dxa"/>
              <w:left w:w="80" w:type="dxa"/>
              <w:bottom w:w="80" w:type="dxa"/>
              <w:right w:w="80" w:type="dxa"/>
            </w:tcMar>
          </w:tcPr>
          <w:p w14:paraId="62EA2F10" w14:textId="77777777" w:rsidR="00305803" w:rsidRDefault="00305803">
            <w:pPr>
              <w:spacing w:before="120" w:after="120"/>
              <w:rPr>
                <w:rFonts w:ascii="Arial" w:eastAsia="Arial" w:hAnsi="Arial" w:cs="Arial"/>
                <w:b/>
              </w:rPr>
            </w:pPr>
          </w:p>
        </w:tc>
      </w:tr>
      <w:tr w:rsidR="00305803" w14:paraId="394803BE" w14:textId="77777777" w:rsidTr="00CA3064">
        <w:trPr>
          <w:trHeight w:val="374"/>
        </w:trPr>
        <w:tc>
          <w:tcPr>
            <w:tcW w:w="1413" w:type="dxa"/>
            <w:shd w:val="clear" w:color="auto" w:fill="auto"/>
            <w:tcMar>
              <w:top w:w="80" w:type="dxa"/>
              <w:left w:w="80" w:type="dxa"/>
              <w:bottom w:w="80" w:type="dxa"/>
              <w:right w:w="80" w:type="dxa"/>
            </w:tcMar>
          </w:tcPr>
          <w:p w14:paraId="57220E38" w14:textId="77777777" w:rsidR="00305803" w:rsidRDefault="003265E8">
            <w:pPr>
              <w:spacing w:before="120" w:after="120"/>
              <w:rPr>
                <w:rFonts w:ascii="Arial" w:eastAsia="Arial" w:hAnsi="Arial" w:cs="Arial"/>
                <w:b/>
              </w:rPr>
            </w:pPr>
            <w:r>
              <w:rPr>
                <w:rFonts w:ascii="Arial" w:eastAsia="Arial" w:hAnsi="Arial" w:cs="Arial"/>
                <w:b/>
              </w:rPr>
              <w:t>60</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50886EEE" w14:textId="77777777" w:rsidR="00305803" w:rsidRPr="003265E8" w:rsidRDefault="003265E8" w:rsidP="003265E8">
            <w:pPr>
              <w:pBdr>
                <w:top w:val="none" w:sz="0" w:space="0" w:color="000000"/>
                <w:left w:val="none" w:sz="0" w:space="0" w:color="000000"/>
                <w:bottom w:val="none" w:sz="0" w:space="0" w:color="000000"/>
                <w:right w:val="none" w:sz="0" w:space="0" w:color="000000"/>
                <w:between w:val="none" w:sz="0" w:space="0" w:color="000000"/>
              </w:pBdr>
              <w:spacing w:before="20" w:after="20"/>
              <w:ind w:right="96"/>
              <w:rPr>
                <w:rFonts w:ascii="Arial" w:eastAsia="Arial" w:hAnsi="Arial" w:cs="Arial"/>
                <w:b/>
                <w:color w:val="000000"/>
              </w:rPr>
            </w:pPr>
            <w:r w:rsidRPr="003265E8">
              <w:rPr>
                <w:rFonts w:ascii="Arial" w:hAnsi="Arial" w:cs="Arial"/>
                <w:b/>
              </w:rPr>
              <w:t xml:space="preserve">REMUNERATION AND STAFF REPORT </w:t>
            </w:r>
          </w:p>
        </w:tc>
        <w:tc>
          <w:tcPr>
            <w:tcW w:w="929" w:type="dxa"/>
            <w:shd w:val="clear" w:color="auto" w:fill="auto"/>
            <w:tcMar>
              <w:top w:w="80" w:type="dxa"/>
              <w:left w:w="80" w:type="dxa"/>
              <w:bottom w:w="80" w:type="dxa"/>
              <w:right w:w="80" w:type="dxa"/>
            </w:tcMar>
          </w:tcPr>
          <w:p w14:paraId="1D149294" w14:textId="77777777" w:rsidR="00305803" w:rsidRDefault="00305803">
            <w:pPr>
              <w:spacing w:before="120" w:after="120"/>
              <w:rPr>
                <w:rFonts w:ascii="Arial" w:eastAsia="Arial" w:hAnsi="Arial" w:cs="Arial"/>
                <w:b/>
              </w:rPr>
            </w:pPr>
          </w:p>
        </w:tc>
      </w:tr>
      <w:tr w:rsidR="00305803" w14:paraId="2BEA126E" w14:textId="77777777" w:rsidTr="00CA3064">
        <w:trPr>
          <w:trHeight w:val="374"/>
        </w:trPr>
        <w:tc>
          <w:tcPr>
            <w:tcW w:w="1413" w:type="dxa"/>
            <w:shd w:val="clear" w:color="auto" w:fill="auto"/>
            <w:tcMar>
              <w:top w:w="80" w:type="dxa"/>
              <w:left w:w="80" w:type="dxa"/>
              <w:bottom w:w="80" w:type="dxa"/>
              <w:right w:w="80" w:type="dxa"/>
            </w:tcMar>
          </w:tcPr>
          <w:p w14:paraId="1AC470E9" w14:textId="77777777" w:rsidR="00305803" w:rsidRDefault="00305803">
            <w:pPr>
              <w:spacing w:before="120" w:after="120"/>
              <w:jc w:val="both"/>
              <w:rPr>
                <w:rFonts w:ascii="Arial" w:eastAsia="Arial" w:hAnsi="Arial" w:cs="Arial"/>
                <w:b/>
              </w:rPr>
            </w:pPr>
          </w:p>
        </w:tc>
        <w:tc>
          <w:tcPr>
            <w:tcW w:w="8363" w:type="dxa"/>
            <w:shd w:val="clear" w:color="auto" w:fill="auto"/>
            <w:tcMar>
              <w:top w:w="80" w:type="dxa"/>
              <w:left w:w="80" w:type="dxa"/>
              <w:bottom w:w="80" w:type="dxa"/>
              <w:right w:w="80" w:type="dxa"/>
            </w:tcMar>
          </w:tcPr>
          <w:p w14:paraId="7D2C48CC" w14:textId="77777777" w:rsidR="0016138C" w:rsidRDefault="00D30AEE" w:rsidP="0016138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D30AEE">
              <w:rPr>
                <w:rFonts w:ascii="Arial" w:eastAsia="Arial" w:hAnsi="Arial" w:cs="Arial"/>
              </w:rPr>
              <w:t>The</w:t>
            </w:r>
            <w:r>
              <w:rPr>
                <w:rFonts w:ascii="Arial" w:eastAsia="Arial" w:hAnsi="Arial" w:cs="Arial"/>
              </w:rPr>
              <w:t xml:space="preserve"> remuneration and staff report was</w:t>
            </w:r>
            <w:r w:rsidRPr="00D30AEE">
              <w:rPr>
                <w:rFonts w:ascii="Arial" w:eastAsia="Arial" w:hAnsi="Arial" w:cs="Arial"/>
                <w:b/>
              </w:rPr>
              <w:t xml:space="preserve"> received</w:t>
            </w:r>
            <w:r>
              <w:rPr>
                <w:rFonts w:ascii="Arial" w:eastAsia="Arial" w:hAnsi="Arial" w:cs="Arial"/>
              </w:rPr>
              <w:t xml:space="preserve">. </w:t>
            </w:r>
          </w:p>
          <w:p w14:paraId="26F1B61E" w14:textId="77777777" w:rsidR="00D30AEE" w:rsidRDefault="00D30AEE" w:rsidP="0016138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21E4680E" w14:textId="77777777" w:rsidR="00D30AEE" w:rsidRDefault="00D30AEE" w:rsidP="0016138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In introducing the report the Andrew Biston highlighted the following points:</w:t>
            </w:r>
          </w:p>
          <w:p w14:paraId="52789BAE" w14:textId="77777777" w:rsidR="00D30AEE" w:rsidRDefault="00D30AEE" w:rsidP="00D30AEE">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The remuneration relationship of the Chief Executive Officer salary to the average salary within the health board had reduced slightly in the year, which was result of the first stage pay award;</w:t>
            </w:r>
          </w:p>
          <w:p w14:paraId="77F93DB2" w14:textId="45BBA163" w:rsidR="00D30AEE" w:rsidRPr="00D30AEE" w:rsidRDefault="00D30AEE" w:rsidP="00D30AEE">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There were a couple of issues around pensio</w:t>
            </w:r>
            <w:r w:rsidR="00021F8E">
              <w:rPr>
                <w:rFonts w:eastAsia="Arial" w:hAnsi="Arial" w:cs="Arial"/>
              </w:rPr>
              <w:t xml:space="preserve">ns that were declared narrative, </w:t>
            </w:r>
            <w:r>
              <w:rPr>
                <w:rFonts w:eastAsia="Arial" w:hAnsi="Arial" w:cs="Arial"/>
              </w:rPr>
              <w:t xml:space="preserve">in particular the reporting from the NHS pension’s agency around the Director of Workforce and OD. </w:t>
            </w:r>
          </w:p>
          <w:p w14:paraId="2FC0CD8D" w14:textId="77777777" w:rsidR="00461422" w:rsidRDefault="00D30AEE" w:rsidP="00461422">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discussing the report the following points were raised:</w:t>
            </w:r>
          </w:p>
          <w:p w14:paraId="129A65AE" w14:textId="77777777" w:rsidR="00D30AEE" w:rsidRDefault="00890EF6" w:rsidP="00890EF6">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Emma Woollett noted a discrepancy</w:t>
            </w:r>
            <w:r w:rsidR="00616182">
              <w:rPr>
                <w:rFonts w:ascii="Arial" w:eastAsia="Arial" w:hAnsi="Arial" w:cs="Arial"/>
                <w:color w:val="000000"/>
              </w:rPr>
              <w:t xml:space="preserve"> in the reporting</w:t>
            </w:r>
            <w:r>
              <w:rPr>
                <w:rFonts w:ascii="Arial" w:eastAsia="Arial" w:hAnsi="Arial" w:cs="Arial"/>
                <w:color w:val="000000"/>
              </w:rPr>
              <w:t xml:space="preserve"> and that the </w:t>
            </w:r>
            <w:r w:rsidRPr="00890EF6">
              <w:rPr>
                <w:rFonts w:ascii="Arial" w:eastAsia="Arial" w:hAnsi="Arial" w:cs="Arial"/>
                <w:color w:val="000000"/>
              </w:rPr>
              <w:t>Remuneration and Terms of Service Committee</w:t>
            </w:r>
            <w:r>
              <w:rPr>
                <w:rFonts w:ascii="Arial" w:eastAsia="Arial" w:hAnsi="Arial" w:cs="Arial"/>
                <w:color w:val="000000"/>
              </w:rPr>
              <w:t xml:space="preserve"> was</w:t>
            </w:r>
            <w:r w:rsidR="00D30AEE">
              <w:rPr>
                <w:rFonts w:ascii="Arial" w:eastAsia="Arial" w:hAnsi="Arial" w:cs="Arial"/>
                <w:color w:val="000000"/>
              </w:rPr>
              <w:t xml:space="preserve"> all independent members rather than three </w:t>
            </w:r>
            <w:r w:rsidR="005E1FE3">
              <w:rPr>
                <w:rFonts w:ascii="Arial" w:eastAsia="Arial" w:hAnsi="Arial" w:cs="Arial"/>
                <w:color w:val="000000"/>
              </w:rPr>
              <w:t>independent</w:t>
            </w:r>
            <w:r w:rsidR="00D30AEE">
              <w:rPr>
                <w:rFonts w:ascii="Arial" w:eastAsia="Arial" w:hAnsi="Arial" w:cs="Arial"/>
                <w:color w:val="000000"/>
              </w:rPr>
              <w:t xml:space="preserve"> members as noted in the report</w:t>
            </w:r>
            <w:r w:rsidR="005E1FE3">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483B7451" w14:textId="77777777" w:rsidR="00305803" w:rsidRDefault="00305803">
            <w:pPr>
              <w:spacing w:before="120" w:after="120"/>
              <w:rPr>
                <w:rFonts w:ascii="Arial" w:eastAsia="Arial" w:hAnsi="Arial" w:cs="Arial"/>
                <w:b/>
              </w:rPr>
            </w:pPr>
          </w:p>
        </w:tc>
      </w:tr>
      <w:tr w:rsidR="00305803" w14:paraId="37F54027" w14:textId="77777777" w:rsidTr="00CA3064">
        <w:trPr>
          <w:trHeight w:val="374"/>
        </w:trPr>
        <w:tc>
          <w:tcPr>
            <w:tcW w:w="1413" w:type="dxa"/>
            <w:shd w:val="clear" w:color="auto" w:fill="auto"/>
            <w:tcMar>
              <w:top w:w="80" w:type="dxa"/>
              <w:left w:w="80" w:type="dxa"/>
              <w:bottom w:w="80" w:type="dxa"/>
              <w:right w:w="80" w:type="dxa"/>
            </w:tcMar>
          </w:tcPr>
          <w:p w14:paraId="4DD1D8FB" w14:textId="77777777" w:rsidR="00305803" w:rsidRDefault="00C944B8">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067DF8EB" w14:textId="29E701B8" w:rsidR="005E1FE3" w:rsidRDefault="007E77F8" w:rsidP="007E77F8">
            <w:pPr>
              <w:pBdr>
                <w:top w:val="none" w:sz="0" w:space="0" w:color="000000"/>
                <w:left w:val="none" w:sz="0" w:space="0" w:color="000000"/>
                <w:bottom w:val="none" w:sz="0" w:space="0" w:color="000000"/>
                <w:right w:val="none" w:sz="0" w:space="0" w:color="000000"/>
                <w:between w:val="none" w:sz="0" w:space="0" w:color="000000"/>
              </w:pBdr>
              <w:spacing w:before="40" w:after="40" w:line="259" w:lineRule="auto"/>
              <w:jc w:val="both"/>
              <w:rPr>
                <w:rFonts w:ascii="Arial" w:eastAsia="Arial" w:hAnsi="Arial" w:cs="Arial"/>
              </w:rPr>
            </w:pPr>
            <w:r w:rsidRPr="007E77F8">
              <w:rPr>
                <w:rFonts w:ascii="Arial" w:hAnsi="Arial" w:cs="Arial"/>
              </w:rPr>
              <w:t>Committee members</w:t>
            </w:r>
            <w:r>
              <w:rPr>
                <w:rFonts w:ascii="Arial" w:hAnsi="Arial" w:cs="Arial"/>
                <w:b/>
              </w:rPr>
              <w:t xml:space="preserve"> approved </w:t>
            </w:r>
            <w:r w:rsidRPr="00225801">
              <w:rPr>
                <w:rFonts w:ascii="Arial" w:hAnsi="Arial" w:cs="Arial"/>
              </w:rPr>
              <w:t>the draft Remuneration and Staff Report for submission to Welsh Government as part of the Health Board’s Annual Report for 2022-23.</w:t>
            </w:r>
          </w:p>
        </w:tc>
        <w:tc>
          <w:tcPr>
            <w:tcW w:w="929" w:type="dxa"/>
            <w:shd w:val="clear" w:color="auto" w:fill="auto"/>
            <w:tcMar>
              <w:top w:w="80" w:type="dxa"/>
              <w:left w:w="80" w:type="dxa"/>
              <w:bottom w:w="80" w:type="dxa"/>
              <w:right w:w="80" w:type="dxa"/>
            </w:tcMar>
          </w:tcPr>
          <w:p w14:paraId="29C2F9C8" w14:textId="77777777" w:rsidR="00305803" w:rsidRDefault="00305803">
            <w:pPr>
              <w:spacing w:before="120" w:after="120"/>
              <w:rPr>
                <w:rFonts w:ascii="Arial" w:eastAsia="Arial" w:hAnsi="Arial" w:cs="Arial"/>
                <w:b/>
              </w:rPr>
            </w:pPr>
          </w:p>
        </w:tc>
      </w:tr>
      <w:tr w:rsidR="00305803" w14:paraId="0D255460" w14:textId="77777777" w:rsidTr="00CA3064">
        <w:trPr>
          <w:trHeight w:val="208"/>
        </w:trPr>
        <w:tc>
          <w:tcPr>
            <w:tcW w:w="1413" w:type="dxa"/>
            <w:shd w:val="clear" w:color="auto" w:fill="auto"/>
            <w:tcMar>
              <w:top w:w="80" w:type="dxa"/>
              <w:left w:w="80" w:type="dxa"/>
              <w:bottom w:w="80" w:type="dxa"/>
              <w:right w:w="80" w:type="dxa"/>
            </w:tcMar>
          </w:tcPr>
          <w:p w14:paraId="56AAF17B" w14:textId="77777777" w:rsidR="00305803" w:rsidRDefault="003265E8">
            <w:pPr>
              <w:spacing w:before="120" w:after="120"/>
              <w:rPr>
                <w:rFonts w:ascii="Arial" w:eastAsia="Arial" w:hAnsi="Arial" w:cs="Arial"/>
                <w:b/>
              </w:rPr>
            </w:pPr>
            <w:r>
              <w:rPr>
                <w:rFonts w:ascii="Arial" w:eastAsia="Arial" w:hAnsi="Arial" w:cs="Arial"/>
                <w:b/>
              </w:rPr>
              <w:t>61</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76FEE94D" w14:textId="77777777" w:rsidR="00305803" w:rsidRPr="003265E8" w:rsidRDefault="003265E8">
            <w:pPr>
              <w:pBdr>
                <w:top w:val="none" w:sz="0" w:space="0" w:color="000000"/>
                <w:left w:val="none" w:sz="0" w:space="0" w:color="000000"/>
                <w:bottom w:val="none" w:sz="0" w:space="0" w:color="000000"/>
                <w:right w:val="none" w:sz="0" w:space="0" w:color="000000"/>
                <w:between w:val="none" w:sz="0" w:space="0" w:color="000000"/>
              </w:pBdr>
              <w:spacing w:before="20" w:after="20"/>
              <w:ind w:right="96"/>
              <w:rPr>
                <w:rFonts w:ascii="Arial" w:eastAsia="Arial" w:hAnsi="Arial" w:cs="Arial"/>
                <w:b/>
                <w:color w:val="000000"/>
              </w:rPr>
            </w:pPr>
            <w:r w:rsidRPr="003265E8">
              <w:rPr>
                <w:rFonts w:ascii="Arial" w:hAnsi="Arial" w:cs="Arial"/>
                <w:b/>
              </w:rPr>
              <w:t>DRAFT ANNUAL REPORT</w:t>
            </w:r>
          </w:p>
        </w:tc>
        <w:tc>
          <w:tcPr>
            <w:tcW w:w="929" w:type="dxa"/>
            <w:shd w:val="clear" w:color="auto" w:fill="auto"/>
            <w:tcMar>
              <w:top w:w="80" w:type="dxa"/>
              <w:left w:w="80" w:type="dxa"/>
              <w:bottom w:w="80" w:type="dxa"/>
              <w:right w:w="80" w:type="dxa"/>
            </w:tcMar>
          </w:tcPr>
          <w:p w14:paraId="2C492536" w14:textId="77777777" w:rsidR="00305803" w:rsidRDefault="00305803">
            <w:pPr>
              <w:spacing w:before="120" w:after="120"/>
              <w:rPr>
                <w:rFonts w:ascii="Arial" w:eastAsia="Arial" w:hAnsi="Arial" w:cs="Arial"/>
                <w:b/>
              </w:rPr>
            </w:pPr>
          </w:p>
        </w:tc>
      </w:tr>
      <w:tr w:rsidR="00305803" w14:paraId="6280BDAF" w14:textId="77777777" w:rsidTr="00CA3064">
        <w:trPr>
          <w:trHeight w:val="374"/>
        </w:trPr>
        <w:tc>
          <w:tcPr>
            <w:tcW w:w="1413" w:type="dxa"/>
            <w:shd w:val="clear" w:color="auto" w:fill="auto"/>
            <w:tcMar>
              <w:top w:w="80" w:type="dxa"/>
              <w:left w:w="80" w:type="dxa"/>
              <w:bottom w:w="80" w:type="dxa"/>
              <w:right w:w="80" w:type="dxa"/>
            </w:tcMar>
          </w:tcPr>
          <w:p w14:paraId="6C228C7D"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474784C" w14:textId="77777777" w:rsidR="006912DD" w:rsidRDefault="005E1FE3" w:rsidP="00F54D95">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The draft annual report was </w:t>
            </w:r>
            <w:r w:rsidRPr="005E1FE3">
              <w:rPr>
                <w:rFonts w:ascii="Arial" w:eastAsia="Arial" w:hAnsi="Arial" w:cs="Arial"/>
                <w:b/>
                <w:color w:val="000000"/>
              </w:rPr>
              <w:t>received</w:t>
            </w:r>
            <w:r>
              <w:rPr>
                <w:rFonts w:ascii="Arial" w:eastAsia="Arial" w:hAnsi="Arial" w:cs="Arial"/>
                <w:color w:val="000000"/>
              </w:rPr>
              <w:t xml:space="preserve">. </w:t>
            </w:r>
          </w:p>
          <w:p w14:paraId="0337A9D8" w14:textId="77777777" w:rsidR="005E1FE3" w:rsidRDefault="005E1FE3" w:rsidP="00F54D95">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In introducing the report Hazel Lloyd, highlighted the following points:</w:t>
            </w:r>
          </w:p>
          <w:p w14:paraId="097B79B8" w14:textId="77777777" w:rsidR="005E1FE3" w:rsidRDefault="005E1FE3" w:rsidP="005E1FE3">
            <w:pPr>
              <w:pStyle w:val="ListParagraph"/>
              <w:numPr>
                <w:ilvl w:val="0"/>
                <w:numId w:val="39"/>
              </w:numPr>
              <w:pBdr>
                <w:top w:val="nil"/>
                <w:left w:val="nil"/>
                <w:bottom w:val="nil"/>
                <w:right w:val="nil"/>
                <w:between w:val="nil"/>
              </w:pBdr>
              <w:jc w:val="both"/>
              <w:rPr>
                <w:rFonts w:eastAsia="Arial" w:hAnsi="Arial" w:cs="Arial"/>
              </w:rPr>
            </w:pPr>
            <w:r>
              <w:rPr>
                <w:rFonts w:eastAsia="Arial" w:hAnsi="Arial" w:cs="Arial"/>
              </w:rPr>
              <w:t xml:space="preserve">Comments had been received from executive colleagues and it had been taken to Management Board; </w:t>
            </w:r>
          </w:p>
          <w:p w14:paraId="60F94ECD" w14:textId="77777777" w:rsidR="005E1FE3" w:rsidRDefault="005E1FE3" w:rsidP="005E1FE3">
            <w:pPr>
              <w:pStyle w:val="ListParagraph"/>
              <w:numPr>
                <w:ilvl w:val="0"/>
                <w:numId w:val="39"/>
              </w:numPr>
              <w:pBdr>
                <w:top w:val="nil"/>
                <w:left w:val="nil"/>
                <w:bottom w:val="nil"/>
                <w:right w:val="nil"/>
                <w:between w:val="nil"/>
              </w:pBdr>
              <w:jc w:val="both"/>
              <w:rPr>
                <w:rFonts w:eastAsia="Arial" w:hAnsi="Arial" w:cs="Arial"/>
              </w:rPr>
            </w:pPr>
            <w:r>
              <w:rPr>
                <w:rFonts w:eastAsia="Arial" w:hAnsi="Arial" w:cs="Arial"/>
              </w:rPr>
              <w:t>Welsh Government’s comments were due to be received by 23</w:t>
            </w:r>
            <w:r w:rsidRPr="005E1FE3">
              <w:rPr>
                <w:rFonts w:eastAsia="Arial" w:hAnsi="Arial" w:cs="Arial"/>
                <w:vertAlign w:val="superscript"/>
              </w:rPr>
              <w:t>rd</w:t>
            </w:r>
            <w:r>
              <w:rPr>
                <w:rFonts w:eastAsia="Arial" w:hAnsi="Arial" w:cs="Arial"/>
              </w:rPr>
              <w:t xml:space="preserve"> May 2023; </w:t>
            </w:r>
          </w:p>
          <w:p w14:paraId="5750FFD4" w14:textId="77777777" w:rsidR="005E1FE3" w:rsidRPr="005E1FE3" w:rsidRDefault="005E1FE3" w:rsidP="005E1FE3">
            <w:pPr>
              <w:pStyle w:val="ListParagraph"/>
              <w:numPr>
                <w:ilvl w:val="0"/>
                <w:numId w:val="39"/>
              </w:numPr>
              <w:pBdr>
                <w:top w:val="nil"/>
                <w:left w:val="nil"/>
                <w:bottom w:val="nil"/>
                <w:right w:val="nil"/>
                <w:between w:val="nil"/>
              </w:pBdr>
              <w:jc w:val="both"/>
              <w:rPr>
                <w:rFonts w:eastAsia="Arial" w:hAnsi="Arial" w:cs="Arial"/>
              </w:rPr>
            </w:pPr>
            <w:r w:rsidRPr="005E1FE3">
              <w:rPr>
                <w:rFonts w:eastAsia="Arial" w:hAnsi="Arial" w:cs="Arial"/>
              </w:rPr>
              <w:t xml:space="preserve">This was a final opportunity for members to provide comments. </w:t>
            </w:r>
          </w:p>
          <w:p w14:paraId="5973521D" w14:textId="77777777" w:rsidR="005E1FE3" w:rsidRPr="005E1FE3" w:rsidRDefault="005E1FE3" w:rsidP="005E1FE3">
            <w:pPr>
              <w:pBdr>
                <w:top w:val="nil"/>
                <w:left w:val="nil"/>
                <w:bottom w:val="nil"/>
                <w:right w:val="nil"/>
                <w:between w:val="nil"/>
              </w:pBdr>
              <w:jc w:val="both"/>
              <w:rPr>
                <w:rFonts w:ascii="Arial" w:eastAsia="Arial" w:hAnsi="Arial" w:cs="Arial"/>
              </w:rPr>
            </w:pPr>
          </w:p>
          <w:p w14:paraId="3822042B" w14:textId="77777777" w:rsidR="005E1FE3" w:rsidRDefault="005E1FE3" w:rsidP="005E1FE3">
            <w:pPr>
              <w:pBdr>
                <w:top w:val="nil"/>
                <w:left w:val="nil"/>
                <w:bottom w:val="nil"/>
                <w:right w:val="nil"/>
                <w:between w:val="nil"/>
              </w:pBdr>
              <w:jc w:val="both"/>
              <w:rPr>
                <w:rFonts w:ascii="Arial" w:eastAsia="Arial" w:hAnsi="Arial" w:cs="Arial"/>
              </w:rPr>
            </w:pPr>
            <w:r w:rsidRPr="001A7C3F">
              <w:rPr>
                <w:rFonts w:ascii="Arial" w:eastAsia="Arial" w:hAnsi="Arial" w:cs="Arial"/>
              </w:rPr>
              <w:t>In discussing the report the following points were raised:</w:t>
            </w:r>
          </w:p>
          <w:p w14:paraId="0C06B31A" w14:textId="77777777" w:rsidR="001715E0" w:rsidRPr="001A7C3F" w:rsidRDefault="001715E0" w:rsidP="005E1FE3">
            <w:pPr>
              <w:pBdr>
                <w:top w:val="nil"/>
                <w:left w:val="nil"/>
                <w:bottom w:val="nil"/>
                <w:right w:val="nil"/>
                <w:between w:val="nil"/>
              </w:pBdr>
              <w:jc w:val="both"/>
              <w:rPr>
                <w:rFonts w:ascii="Arial" w:eastAsia="Arial" w:hAnsi="Arial" w:cs="Arial"/>
              </w:rPr>
            </w:pPr>
          </w:p>
          <w:p w14:paraId="781198E0" w14:textId="5AD5CC4F" w:rsidR="005E1FE3" w:rsidRDefault="005E1FE3" w:rsidP="001A7C3F">
            <w:pPr>
              <w:pBdr>
                <w:top w:val="nil"/>
                <w:left w:val="nil"/>
                <w:bottom w:val="nil"/>
                <w:right w:val="nil"/>
                <w:between w:val="nil"/>
              </w:pBdr>
              <w:jc w:val="both"/>
              <w:rPr>
                <w:rFonts w:ascii="Arial" w:eastAsia="Arial" w:hAnsi="Arial" w:cs="Arial"/>
              </w:rPr>
            </w:pPr>
            <w:r w:rsidRPr="001A7C3F">
              <w:rPr>
                <w:rFonts w:ascii="Arial" w:eastAsia="Arial" w:hAnsi="Arial" w:cs="Arial"/>
              </w:rPr>
              <w:t xml:space="preserve">Nuria Zolle </w:t>
            </w:r>
            <w:r w:rsidR="00941E37">
              <w:rPr>
                <w:rFonts w:ascii="Arial" w:eastAsia="Arial" w:hAnsi="Arial" w:cs="Arial"/>
              </w:rPr>
              <w:t>made</w:t>
            </w:r>
            <w:r w:rsidR="001A7C3F">
              <w:rPr>
                <w:rFonts w:ascii="Arial" w:eastAsia="Arial" w:hAnsi="Arial" w:cs="Arial"/>
              </w:rPr>
              <w:t xml:space="preserve"> the following observations, </w:t>
            </w:r>
            <w:r w:rsidR="000506A0">
              <w:rPr>
                <w:rFonts w:ascii="Arial" w:eastAsia="Arial" w:hAnsi="Arial" w:cs="Arial"/>
              </w:rPr>
              <w:t>she</w:t>
            </w:r>
            <w:r w:rsidR="001A7C3F">
              <w:rPr>
                <w:rFonts w:ascii="Arial" w:eastAsia="Arial" w:hAnsi="Arial" w:cs="Arial"/>
              </w:rPr>
              <w:t xml:space="preserve"> was asked </w:t>
            </w:r>
            <w:r w:rsidR="000506A0">
              <w:rPr>
                <w:rFonts w:ascii="Arial" w:eastAsia="Arial" w:hAnsi="Arial" w:cs="Arial"/>
              </w:rPr>
              <w:t>whether</w:t>
            </w:r>
            <w:r w:rsidRPr="001A7C3F">
              <w:rPr>
                <w:rFonts w:ascii="Arial" w:eastAsia="Arial" w:hAnsi="Arial" w:cs="Arial"/>
              </w:rPr>
              <w:t xml:space="preserve"> the </w:t>
            </w:r>
            <w:r w:rsidR="001A7C3F">
              <w:rPr>
                <w:rFonts w:ascii="Arial" w:eastAsia="Arial" w:hAnsi="Arial" w:cs="Arial"/>
              </w:rPr>
              <w:t>jargon could be reigned back for example</w:t>
            </w:r>
            <w:r w:rsidR="000506A0">
              <w:rPr>
                <w:rFonts w:ascii="Arial" w:eastAsia="Arial" w:hAnsi="Arial" w:cs="Arial"/>
              </w:rPr>
              <w:t xml:space="preserve"> in</w:t>
            </w:r>
            <w:r w:rsidR="001A7C3F">
              <w:rPr>
                <w:rFonts w:ascii="Arial" w:eastAsia="Arial" w:hAnsi="Arial" w:cs="Arial"/>
              </w:rPr>
              <w:t xml:space="preserve"> the clinically optimised </w:t>
            </w:r>
            <w:r w:rsidR="00616182">
              <w:rPr>
                <w:rFonts w:ascii="Arial" w:eastAsia="Arial" w:hAnsi="Arial" w:cs="Arial"/>
              </w:rPr>
              <w:t>patient’s</w:t>
            </w:r>
            <w:r w:rsidR="001A7C3F">
              <w:rPr>
                <w:rFonts w:ascii="Arial" w:eastAsia="Arial" w:hAnsi="Arial" w:cs="Arial"/>
              </w:rPr>
              <w:t xml:space="preserve"> cohort section. </w:t>
            </w:r>
            <w:r w:rsidR="000506A0">
              <w:rPr>
                <w:rFonts w:ascii="Arial" w:eastAsia="Arial" w:hAnsi="Arial" w:cs="Arial"/>
              </w:rPr>
              <w:t>In</w:t>
            </w:r>
            <w:r w:rsidR="001A7C3F">
              <w:rPr>
                <w:rFonts w:ascii="Arial" w:eastAsia="Arial" w:hAnsi="Arial" w:cs="Arial"/>
              </w:rPr>
              <w:t xml:space="preserve"> reference to</w:t>
            </w:r>
            <w:r w:rsidR="000506A0">
              <w:rPr>
                <w:rFonts w:ascii="Arial" w:eastAsia="Arial" w:hAnsi="Arial" w:cs="Arial"/>
              </w:rPr>
              <w:t xml:space="preserve"> the</w:t>
            </w:r>
            <w:r w:rsidR="001A7C3F">
              <w:rPr>
                <w:rFonts w:ascii="Arial" w:eastAsia="Arial" w:hAnsi="Arial" w:cs="Arial"/>
              </w:rPr>
              <w:t xml:space="preserve"> primary care</w:t>
            </w:r>
            <w:r w:rsidR="000506A0">
              <w:rPr>
                <w:rFonts w:ascii="Arial" w:eastAsia="Arial" w:hAnsi="Arial" w:cs="Arial"/>
              </w:rPr>
              <w:t xml:space="preserve"> section she</w:t>
            </w:r>
            <w:r w:rsidR="001A7C3F">
              <w:rPr>
                <w:rFonts w:ascii="Arial" w:eastAsia="Arial" w:hAnsi="Arial" w:cs="Arial"/>
              </w:rPr>
              <w:t xml:space="preserve"> asked </w:t>
            </w:r>
            <w:r w:rsidR="000506A0">
              <w:rPr>
                <w:rFonts w:ascii="Arial" w:eastAsia="Arial" w:hAnsi="Arial" w:cs="Arial"/>
              </w:rPr>
              <w:t>for</w:t>
            </w:r>
            <w:r w:rsidR="001A7C3F">
              <w:rPr>
                <w:rFonts w:ascii="Arial" w:eastAsia="Arial" w:hAnsi="Arial" w:cs="Arial"/>
              </w:rPr>
              <w:t xml:space="preserve"> the tone of the section</w:t>
            </w:r>
            <w:r w:rsidR="000506A0">
              <w:rPr>
                <w:rFonts w:ascii="Arial" w:eastAsia="Arial" w:hAnsi="Arial" w:cs="Arial"/>
              </w:rPr>
              <w:t xml:space="preserve"> to</w:t>
            </w:r>
            <w:r w:rsidR="001A7C3F">
              <w:rPr>
                <w:rFonts w:ascii="Arial" w:eastAsia="Arial" w:hAnsi="Arial" w:cs="Arial"/>
              </w:rPr>
              <w:t xml:space="preserve"> be revisited, and depth to be included on the virtual wards</w:t>
            </w:r>
            <w:r w:rsidR="00E77153">
              <w:rPr>
                <w:rFonts w:ascii="Arial" w:eastAsia="Arial" w:hAnsi="Arial" w:cs="Arial"/>
              </w:rPr>
              <w:t xml:space="preserve">. She noted </w:t>
            </w:r>
            <w:r w:rsidR="001A7C3F">
              <w:rPr>
                <w:rFonts w:ascii="Arial" w:eastAsia="Arial" w:hAnsi="Arial" w:cs="Arial"/>
              </w:rPr>
              <w:t>there were issues on numbers in relation to the covid-19 performance section</w:t>
            </w:r>
            <w:r w:rsidR="00E77153">
              <w:rPr>
                <w:rFonts w:ascii="Arial" w:eastAsia="Arial" w:hAnsi="Arial" w:cs="Arial"/>
              </w:rPr>
              <w:t xml:space="preserve"> that needed to be corrected</w:t>
            </w:r>
            <w:r w:rsidR="001A7C3F">
              <w:rPr>
                <w:rFonts w:ascii="Arial" w:eastAsia="Arial" w:hAnsi="Arial" w:cs="Arial"/>
              </w:rPr>
              <w:t xml:space="preserve">. In terms of the consistency of messaging </w:t>
            </w:r>
            <w:r w:rsidR="00E77153">
              <w:rPr>
                <w:rFonts w:ascii="Arial" w:eastAsia="Arial" w:hAnsi="Arial" w:cs="Arial"/>
              </w:rPr>
              <w:t>she asked whether we could invite the</w:t>
            </w:r>
            <w:r w:rsidR="001A7C3F">
              <w:rPr>
                <w:rFonts w:ascii="Arial" w:eastAsia="Arial" w:hAnsi="Arial" w:cs="Arial"/>
              </w:rPr>
              <w:t xml:space="preserve"> directorate of insights, communications and engagement </w:t>
            </w:r>
            <w:r w:rsidR="00E77153">
              <w:rPr>
                <w:rFonts w:ascii="Arial" w:eastAsia="Arial" w:hAnsi="Arial" w:cs="Arial"/>
              </w:rPr>
              <w:t xml:space="preserve">to </w:t>
            </w:r>
            <w:r w:rsidR="001A7C3F">
              <w:rPr>
                <w:rFonts w:ascii="Arial" w:eastAsia="Arial" w:hAnsi="Arial" w:cs="Arial"/>
              </w:rPr>
              <w:t xml:space="preserve">review the annual report.  </w:t>
            </w:r>
          </w:p>
          <w:p w14:paraId="5622BE90" w14:textId="77777777" w:rsidR="001A7C3F" w:rsidRDefault="001A7C3F" w:rsidP="001A7C3F">
            <w:pPr>
              <w:pBdr>
                <w:top w:val="nil"/>
                <w:left w:val="nil"/>
                <w:bottom w:val="nil"/>
                <w:right w:val="nil"/>
                <w:between w:val="nil"/>
              </w:pBdr>
              <w:jc w:val="both"/>
              <w:rPr>
                <w:rFonts w:ascii="Arial" w:eastAsia="Arial" w:hAnsi="Arial" w:cs="Arial"/>
              </w:rPr>
            </w:pPr>
          </w:p>
          <w:p w14:paraId="0DF57774" w14:textId="77777777" w:rsidR="001A7C3F" w:rsidRPr="005E1FE3" w:rsidRDefault="001A7C3F" w:rsidP="00592144">
            <w:pPr>
              <w:pBdr>
                <w:top w:val="nil"/>
                <w:left w:val="nil"/>
                <w:bottom w:val="nil"/>
                <w:right w:val="nil"/>
                <w:between w:val="nil"/>
              </w:pBdr>
              <w:jc w:val="both"/>
              <w:rPr>
                <w:rFonts w:eastAsia="Arial" w:hAnsi="Arial" w:cs="Arial"/>
              </w:rPr>
            </w:pPr>
            <w:r>
              <w:rPr>
                <w:rFonts w:ascii="Arial" w:eastAsia="Arial" w:hAnsi="Arial" w:cs="Arial"/>
              </w:rPr>
              <w:t xml:space="preserve">Hazel Lloyd agreed </w:t>
            </w:r>
            <w:r w:rsidR="00592144">
              <w:rPr>
                <w:rFonts w:ascii="Arial" w:eastAsia="Arial" w:hAnsi="Arial" w:cs="Arial"/>
              </w:rPr>
              <w:t>to take the comments on board,</w:t>
            </w:r>
            <w:r>
              <w:rPr>
                <w:rFonts w:ascii="Arial" w:eastAsia="Arial" w:hAnsi="Arial" w:cs="Arial"/>
              </w:rPr>
              <w:t xml:space="preserve"> and gave her thanks to Liz Stauber for getting the report to the stage it’s at. </w:t>
            </w:r>
          </w:p>
        </w:tc>
        <w:tc>
          <w:tcPr>
            <w:tcW w:w="929" w:type="dxa"/>
            <w:shd w:val="clear" w:color="auto" w:fill="auto"/>
            <w:tcMar>
              <w:top w:w="80" w:type="dxa"/>
              <w:left w:w="80" w:type="dxa"/>
              <w:bottom w:w="80" w:type="dxa"/>
              <w:right w:w="80" w:type="dxa"/>
            </w:tcMar>
          </w:tcPr>
          <w:p w14:paraId="1CF44827" w14:textId="77777777" w:rsidR="00305803" w:rsidRDefault="00305803">
            <w:pPr>
              <w:spacing w:before="120" w:after="120"/>
              <w:rPr>
                <w:rFonts w:ascii="Arial" w:eastAsia="Arial" w:hAnsi="Arial" w:cs="Arial"/>
                <w:b/>
              </w:rPr>
            </w:pPr>
          </w:p>
        </w:tc>
      </w:tr>
      <w:tr w:rsidR="00305803" w14:paraId="0B01F6B9" w14:textId="77777777" w:rsidTr="00CA3064">
        <w:trPr>
          <w:trHeight w:val="374"/>
        </w:trPr>
        <w:tc>
          <w:tcPr>
            <w:tcW w:w="1413" w:type="dxa"/>
            <w:shd w:val="clear" w:color="auto" w:fill="auto"/>
            <w:tcMar>
              <w:top w:w="80" w:type="dxa"/>
              <w:left w:w="80" w:type="dxa"/>
              <w:bottom w:w="80" w:type="dxa"/>
              <w:right w:w="80" w:type="dxa"/>
            </w:tcMar>
          </w:tcPr>
          <w:p w14:paraId="7FF9C148" w14:textId="77777777" w:rsidR="00305803" w:rsidRDefault="00C944B8">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2B78D7C6" w14:textId="77777777" w:rsidR="00305803" w:rsidRPr="001A7C3F" w:rsidRDefault="001A7C3F" w:rsidP="00461422">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The draft annual report be </w:t>
            </w:r>
            <w:r w:rsidRPr="001A7C3F">
              <w:rPr>
                <w:rFonts w:ascii="Arial" w:eastAsia="Arial" w:hAnsi="Arial" w:cs="Arial"/>
                <w:b/>
                <w:color w:val="000000"/>
              </w:rPr>
              <w:t>noted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55FAA111" w14:textId="77777777" w:rsidR="00305803" w:rsidRDefault="00305803">
            <w:pPr>
              <w:spacing w:before="120" w:after="120"/>
              <w:rPr>
                <w:rFonts w:ascii="Arial" w:eastAsia="Arial" w:hAnsi="Arial" w:cs="Arial"/>
                <w:b/>
              </w:rPr>
            </w:pPr>
          </w:p>
        </w:tc>
      </w:tr>
      <w:tr w:rsidR="00305803" w14:paraId="70F28302" w14:textId="77777777" w:rsidTr="00CA3064">
        <w:trPr>
          <w:trHeight w:val="374"/>
        </w:trPr>
        <w:tc>
          <w:tcPr>
            <w:tcW w:w="1413" w:type="dxa"/>
            <w:shd w:val="clear" w:color="auto" w:fill="auto"/>
            <w:tcMar>
              <w:top w:w="80" w:type="dxa"/>
              <w:left w:w="80" w:type="dxa"/>
              <w:bottom w:w="80" w:type="dxa"/>
              <w:right w:w="80" w:type="dxa"/>
            </w:tcMar>
          </w:tcPr>
          <w:p w14:paraId="6562E01C" w14:textId="77777777" w:rsidR="00305803" w:rsidRDefault="003265E8">
            <w:pPr>
              <w:spacing w:before="120" w:after="120"/>
              <w:rPr>
                <w:rFonts w:ascii="Arial" w:eastAsia="Arial" w:hAnsi="Arial" w:cs="Arial"/>
                <w:b/>
              </w:rPr>
            </w:pPr>
            <w:r>
              <w:rPr>
                <w:rFonts w:ascii="Arial" w:eastAsia="Arial" w:hAnsi="Arial" w:cs="Arial"/>
                <w:b/>
              </w:rPr>
              <w:t>62</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1D3C8843" w14:textId="77777777" w:rsidR="00305803" w:rsidRDefault="00397E44">
            <w:pPr>
              <w:pBdr>
                <w:top w:val="none" w:sz="0" w:space="0" w:color="000000"/>
                <w:left w:val="none" w:sz="0" w:space="0" w:color="000000"/>
                <w:bottom w:val="none" w:sz="0" w:space="0" w:color="000000"/>
                <w:right w:val="none" w:sz="0" w:space="0" w:color="000000"/>
                <w:between w:val="none" w:sz="0" w:space="0" w:color="000000"/>
              </w:pBdr>
              <w:spacing w:before="20" w:after="20"/>
              <w:ind w:right="96"/>
              <w:rPr>
                <w:rFonts w:ascii="Arial" w:eastAsia="Arial" w:hAnsi="Arial" w:cs="Arial"/>
                <w:b/>
                <w:color w:val="000000"/>
              </w:rPr>
            </w:pPr>
            <w:r>
              <w:rPr>
                <w:rFonts w:ascii="Arial" w:eastAsia="Arial" w:hAnsi="Arial" w:cs="Arial"/>
                <w:b/>
                <w:color w:val="000000"/>
              </w:rPr>
              <w:t>FINANCE UPDATE</w:t>
            </w:r>
          </w:p>
        </w:tc>
        <w:tc>
          <w:tcPr>
            <w:tcW w:w="929" w:type="dxa"/>
            <w:shd w:val="clear" w:color="auto" w:fill="auto"/>
            <w:tcMar>
              <w:top w:w="80" w:type="dxa"/>
              <w:left w:w="80" w:type="dxa"/>
              <w:bottom w:w="80" w:type="dxa"/>
              <w:right w:w="80" w:type="dxa"/>
            </w:tcMar>
          </w:tcPr>
          <w:p w14:paraId="36443002" w14:textId="77777777" w:rsidR="00305803" w:rsidRDefault="00305803">
            <w:pPr>
              <w:spacing w:before="120" w:after="120"/>
              <w:rPr>
                <w:rFonts w:ascii="Arial" w:eastAsia="Arial" w:hAnsi="Arial" w:cs="Arial"/>
                <w:b/>
              </w:rPr>
            </w:pPr>
          </w:p>
        </w:tc>
      </w:tr>
      <w:tr w:rsidR="00305803" w14:paraId="2E1AA7C6" w14:textId="77777777" w:rsidTr="00CA3064">
        <w:trPr>
          <w:trHeight w:val="374"/>
        </w:trPr>
        <w:tc>
          <w:tcPr>
            <w:tcW w:w="1413" w:type="dxa"/>
            <w:shd w:val="clear" w:color="auto" w:fill="auto"/>
            <w:tcMar>
              <w:top w:w="80" w:type="dxa"/>
              <w:left w:w="80" w:type="dxa"/>
              <w:bottom w:w="80" w:type="dxa"/>
              <w:right w:w="80" w:type="dxa"/>
            </w:tcMar>
          </w:tcPr>
          <w:p w14:paraId="2298CC1B" w14:textId="77777777" w:rsidR="00305803" w:rsidRDefault="00305803">
            <w:pPr>
              <w:spacing w:before="120" w:after="120"/>
              <w:jc w:val="both"/>
              <w:rPr>
                <w:rFonts w:ascii="Arial" w:eastAsia="Arial" w:hAnsi="Arial" w:cs="Arial"/>
                <w:b/>
              </w:rPr>
            </w:pPr>
          </w:p>
        </w:tc>
        <w:tc>
          <w:tcPr>
            <w:tcW w:w="8363" w:type="dxa"/>
            <w:shd w:val="clear" w:color="auto" w:fill="auto"/>
            <w:tcMar>
              <w:top w:w="80" w:type="dxa"/>
              <w:left w:w="80" w:type="dxa"/>
              <w:bottom w:w="80" w:type="dxa"/>
              <w:right w:w="80" w:type="dxa"/>
            </w:tcMar>
          </w:tcPr>
          <w:p w14:paraId="5ADADC55" w14:textId="77777777" w:rsidR="00523FF8" w:rsidRDefault="001A7C3F" w:rsidP="00F54D95">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A verbal finance update</w:t>
            </w:r>
            <w:r w:rsidR="00592144">
              <w:rPr>
                <w:rFonts w:ascii="Arial" w:eastAsia="Arial" w:hAnsi="Arial" w:cs="Arial"/>
                <w:color w:val="000000"/>
              </w:rPr>
              <w:t xml:space="preserve"> on the month one</w:t>
            </w:r>
            <w:r>
              <w:rPr>
                <w:rFonts w:ascii="Arial" w:eastAsia="Arial" w:hAnsi="Arial" w:cs="Arial"/>
                <w:color w:val="000000"/>
              </w:rPr>
              <w:t xml:space="preserve"> </w:t>
            </w:r>
            <w:r w:rsidR="00592144">
              <w:rPr>
                <w:rFonts w:ascii="Arial" w:eastAsia="Arial" w:hAnsi="Arial" w:cs="Arial"/>
                <w:color w:val="000000"/>
              </w:rPr>
              <w:t xml:space="preserve">position </w:t>
            </w:r>
            <w:r>
              <w:rPr>
                <w:rFonts w:ascii="Arial" w:eastAsia="Arial" w:hAnsi="Arial" w:cs="Arial"/>
                <w:color w:val="000000"/>
              </w:rPr>
              <w:t xml:space="preserve">was </w:t>
            </w:r>
            <w:r w:rsidRPr="001A7C3F">
              <w:rPr>
                <w:rFonts w:ascii="Arial" w:eastAsia="Arial" w:hAnsi="Arial" w:cs="Arial"/>
                <w:b/>
                <w:color w:val="000000"/>
              </w:rPr>
              <w:t>received</w:t>
            </w:r>
            <w:r>
              <w:rPr>
                <w:rFonts w:ascii="Arial" w:eastAsia="Arial" w:hAnsi="Arial" w:cs="Arial"/>
                <w:color w:val="000000"/>
              </w:rPr>
              <w:t xml:space="preserve">. </w:t>
            </w:r>
          </w:p>
          <w:p w14:paraId="19438F62" w14:textId="77777777" w:rsidR="001A7C3F" w:rsidRDefault="001A7C3F" w:rsidP="00F54D95">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In updating members Darren Griffiths made following points:</w:t>
            </w:r>
          </w:p>
          <w:p w14:paraId="4FE068A9" w14:textId="77777777" w:rsidR="001A7C3F" w:rsidRDefault="00592144" w:rsidP="00592144">
            <w:pPr>
              <w:pStyle w:val="ListParagraph"/>
              <w:numPr>
                <w:ilvl w:val="0"/>
                <w:numId w:val="39"/>
              </w:numPr>
              <w:pBdr>
                <w:top w:val="nil"/>
                <w:left w:val="nil"/>
                <w:bottom w:val="nil"/>
                <w:right w:val="nil"/>
                <w:between w:val="nil"/>
              </w:pBdr>
              <w:jc w:val="both"/>
              <w:rPr>
                <w:rFonts w:eastAsia="Arial" w:hAnsi="Arial" w:cs="Arial"/>
              </w:rPr>
            </w:pPr>
            <w:r>
              <w:rPr>
                <w:rFonts w:eastAsia="Arial" w:hAnsi="Arial" w:cs="Arial"/>
              </w:rPr>
              <w:t xml:space="preserve">The board approved a £69.9m deficit for submission, based on the tapering shape which was taken suggested that the health board would be just shy of an £8m overspend in month one and that would drop off to a level once </w:t>
            </w:r>
            <w:r w:rsidR="002864F0">
              <w:rPr>
                <w:rFonts w:eastAsia="Arial" w:hAnsi="Arial" w:cs="Arial"/>
              </w:rPr>
              <w:t xml:space="preserve">the run rate had recovered; </w:t>
            </w:r>
          </w:p>
          <w:p w14:paraId="6F1BEEDD" w14:textId="77777777" w:rsidR="002864F0" w:rsidRDefault="002864F0" w:rsidP="00592144">
            <w:pPr>
              <w:pStyle w:val="ListParagraph"/>
              <w:numPr>
                <w:ilvl w:val="0"/>
                <w:numId w:val="39"/>
              </w:numPr>
              <w:pBdr>
                <w:top w:val="nil"/>
                <w:left w:val="nil"/>
                <w:bottom w:val="nil"/>
                <w:right w:val="nil"/>
                <w:between w:val="nil"/>
              </w:pBdr>
              <w:jc w:val="both"/>
              <w:rPr>
                <w:rFonts w:eastAsia="Arial" w:hAnsi="Arial" w:cs="Arial"/>
              </w:rPr>
            </w:pPr>
            <w:r>
              <w:rPr>
                <w:rFonts w:eastAsia="Arial" w:hAnsi="Arial" w:cs="Arial"/>
              </w:rPr>
              <w:t xml:space="preserve">The health board presented a £10.9m overspend in month one therefore £2.9m above plan; </w:t>
            </w:r>
          </w:p>
          <w:p w14:paraId="1DA77B77" w14:textId="77777777" w:rsidR="002864F0" w:rsidRDefault="002864F0" w:rsidP="002864F0">
            <w:pPr>
              <w:pStyle w:val="ListParagraph"/>
              <w:numPr>
                <w:ilvl w:val="0"/>
                <w:numId w:val="39"/>
              </w:numPr>
              <w:pBdr>
                <w:top w:val="nil"/>
                <w:left w:val="nil"/>
                <w:bottom w:val="nil"/>
                <w:right w:val="nil"/>
                <w:between w:val="nil"/>
              </w:pBdr>
              <w:jc w:val="both"/>
              <w:rPr>
                <w:rFonts w:eastAsia="Arial" w:hAnsi="Arial" w:cs="Arial"/>
              </w:rPr>
            </w:pPr>
            <w:r>
              <w:rPr>
                <w:rFonts w:eastAsia="Arial" w:hAnsi="Arial" w:cs="Arial"/>
              </w:rPr>
              <w:t xml:space="preserve">The main pressure still being within the service group. £1.4m over spent on pay, prescribing was £0.300k over and savings on delivery was £1.6m in month one which were the principle areas of concern; </w:t>
            </w:r>
          </w:p>
          <w:p w14:paraId="3D383C5A" w14:textId="77777777" w:rsidR="002864F0" w:rsidRDefault="002864F0" w:rsidP="002864F0">
            <w:pPr>
              <w:pStyle w:val="ListParagraph"/>
              <w:numPr>
                <w:ilvl w:val="0"/>
                <w:numId w:val="39"/>
              </w:numPr>
              <w:pBdr>
                <w:top w:val="nil"/>
                <w:left w:val="nil"/>
                <w:bottom w:val="nil"/>
                <w:right w:val="nil"/>
                <w:between w:val="nil"/>
              </w:pBdr>
              <w:jc w:val="both"/>
              <w:rPr>
                <w:rFonts w:eastAsia="Arial" w:hAnsi="Arial" w:cs="Arial"/>
              </w:rPr>
            </w:pPr>
            <w:r>
              <w:rPr>
                <w:rFonts w:eastAsia="Arial" w:hAnsi="Arial" w:cs="Arial"/>
              </w:rPr>
              <w:t>Closer work</w:t>
            </w:r>
            <w:r w:rsidR="0044764F">
              <w:rPr>
                <w:rFonts w:eastAsia="Arial" w:hAnsi="Arial" w:cs="Arial"/>
              </w:rPr>
              <w:t xml:space="preserve"> with the acute service groups</w:t>
            </w:r>
            <w:r>
              <w:rPr>
                <w:rFonts w:eastAsia="Arial" w:hAnsi="Arial" w:cs="Arial"/>
              </w:rPr>
              <w:t xml:space="preserve"> on the run rate plans and savings plans was require</w:t>
            </w:r>
            <w:r w:rsidR="0044764F">
              <w:rPr>
                <w:rFonts w:eastAsia="Arial" w:hAnsi="Arial" w:cs="Arial"/>
              </w:rPr>
              <w:t>d;</w:t>
            </w:r>
          </w:p>
          <w:p w14:paraId="31702469" w14:textId="77777777" w:rsidR="002864F0" w:rsidRDefault="0044764F" w:rsidP="002864F0">
            <w:pPr>
              <w:pStyle w:val="ListParagraph"/>
              <w:numPr>
                <w:ilvl w:val="0"/>
                <w:numId w:val="39"/>
              </w:numPr>
              <w:pBdr>
                <w:top w:val="nil"/>
                <w:left w:val="nil"/>
                <w:bottom w:val="nil"/>
                <w:right w:val="nil"/>
                <w:between w:val="nil"/>
              </w:pBdr>
              <w:jc w:val="both"/>
              <w:rPr>
                <w:rFonts w:eastAsia="Arial" w:hAnsi="Arial" w:cs="Arial"/>
              </w:rPr>
            </w:pPr>
            <w:r>
              <w:rPr>
                <w:rFonts w:eastAsia="Arial" w:hAnsi="Arial" w:cs="Arial"/>
              </w:rPr>
              <w:t xml:space="preserve">The Singleton/Neath Port Talbot and Morriston service groups had been escalated to fortnightly meetings with himself and the Chief Executive Officer to help them with decision making; </w:t>
            </w:r>
          </w:p>
          <w:p w14:paraId="36319036" w14:textId="2912E81C" w:rsidR="0044764F" w:rsidRDefault="0044764F" w:rsidP="002864F0">
            <w:pPr>
              <w:pStyle w:val="ListParagraph"/>
              <w:numPr>
                <w:ilvl w:val="0"/>
                <w:numId w:val="39"/>
              </w:numPr>
              <w:pBdr>
                <w:top w:val="nil"/>
                <w:left w:val="nil"/>
                <w:bottom w:val="nil"/>
                <w:right w:val="nil"/>
                <w:between w:val="nil"/>
              </w:pBdr>
              <w:jc w:val="both"/>
              <w:rPr>
                <w:rFonts w:eastAsia="Arial" w:hAnsi="Arial" w:cs="Arial"/>
              </w:rPr>
            </w:pPr>
            <w:r>
              <w:rPr>
                <w:rFonts w:eastAsia="Arial" w:hAnsi="Arial" w:cs="Arial"/>
              </w:rPr>
              <w:t>In the scheme of the overall system reducing the run rate and the removal of the covid-19 funding was p</w:t>
            </w:r>
            <w:r w:rsidR="00FE5CD7">
              <w:rPr>
                <w:rFonts w:eastAsia="Arial" w:hAnsi="Arial" w:cs="Arial"/>
              </w:rPr>
              <w:t>laying out as expected, and further</w:t>
            </w:r>
            <w:r>
              <w:rPr>
                <w:rFonts w:eastAsia="Arial" w:hAnsi="Arial" w:cs="Arial"/>
              </w:rPr>
              <w:t xml:space="preserve"> action to mitigate was required;</w:t>
            </w:r>
          </w:p>
          <w:p w14:paraId="267626B5" w14:textId="77777777" w:rsidR="0044764F" w:rsidRPr="0044764F" w:rsidRDefault="0044764F" w:rsidP="0044764F">
            <w:pPr>
              <w:pStyle w:val="ListParagraph"/>
              <w:numPr>
                <w:ilvl w:val="0"/>
                <w:numId w:val="39"/>
              </w:numPr>
              <w:pBdr>
                <w:top w:val="nil"/>
                <w:left w:val="nil"/>
                <w:bottom w:val="nil"/>
                <w:right w:val="nil"/>
                <w:between w:val="nil"/>
              </w:pBdr>
              <w:jc w:val="both"/>
              <w:rPr>
                <w:rFonts w:eastAsia="Arial" w:hAnsi="Arial" w:cs="Arial"/>
              </w:rPr>
            </w:pPr>
            <w:r>
              <w:rPr>
                <w:rFonts w:eastAsia="Arial" w:hAnsi="Arial" w:cs="Arial"/>
              </w:rPr>
              <w:t xml:space="preserve">Following a formal end of year review with Welsh Government there won’t be any further covid-19 transitional funding support. </w:t>
            </w:r>
          </w:p>
        </w:tc>
        <w:tc>
          <w:tcPr>
            <w:tcW w:w="929" w:type="dxa"/>
            <w:shd w:val="clear" w:color="auto" w:fill="auto"/>
            <w:tcMar>
              <w:top w:w="80" w:type="dxa"/>
              <w:left w:w="80" w:type="dxa"/>
              <w:bottom w:w="80" w:type="dxa"/>
              <w:right w:w="80" w:type="dxa"/>
            </w:tcMar>
          </w:tcPr>
          <w:p w14:paraId="1DB7C559" w14:textId="77777777" w:rsidR="00305803" w:rsidRDefault="00305803">
            <w:pPr>
              <w:spacing w:before="120" w:after="120"/>
              <w:rPr>
                <w:rFonts w:ascii="Arial" w:eastAsia="Arial" w:hAnsi="Arial" w:cs="Arial"/>
                <w:b/>
              </w:rPr>
            </w:pPr>
          </w:p>
        </w:tc>
      </w:tr>
      <w:tr w:rsidR="00305803" w14:paraId="1C678588" w14:textId="77777777" w:rsidTr="00CA3064">
        <w:trPr>
          <w:trHeight w:val="374"/>
        </w:trPr>
        <w:tc>
          <w:tcPr>
            <w:tcW w:w="1413" w:type="dxa"/>
            <w:shd w:val="clear" w:color="auto" w:fill="auto"/>
            <w:tcMar>
              <w:top w:w="80" w:type="dxa"/>
              <w:left w:w="80" w:type="dxa"/>
              <w:bottom w:w="80" w:type="dxa"/>
              <w:right w:w="80" w:type="dxa"/>
            </w:tcMar>
          </w:tcPr>
          <w:p w14:paraId="4FA3127F" w14:textId="77777777" w:rsidR="00305803" w:rsidRDefault="00C944B8">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3E097B7D" w14:textId="77777777" w:rsidR="00D1553C" w:rsidRDefault="0044764F">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The month one finance update was</w:t>
            </w:r>
            <w:r w:rsidRPr="0044764F">
              <w:rPr>
                <w:rFonts w:ascii="Arial" w:eastAsia="Arial" w:hAnsi="Arial" w:cs="Arial"/>
                <w:b/>
              </w:rPr>
              <w:t xml:space="preserve"> noted</w:t>
            </w:r>
            <w:r>
              <w:rPr>
                <w:rFonts w:ascii="Arial" w:eastAsia="Arial" w:hAnsi="Arial" w:cs="Arial"/>
              </w:rPr>
              <w:t>.</w:t>
            </w:r>
          </w:p>
        </w:tc>
        <w:tc>
          <w:tcPr>
            <w:tcW w:w="929" w:type="dxa"/>
            <w:shd w:val="clear" w:color="auto" w:fill="auto"/>
            <w:tcMar>
              <w:top w:w="80" w:type="dxa"/>
              <w:left w:w="80" w:type="dxa"/>
              <w:bottom w:w="80" w:type="dxa"/>
              <w:right w:w="80" w:type="dxa"/>
            </w:tcMar>
          </w:tcPr>
          <w:p w14:paraId="0CD32CBA" w14:textId="77777777" w:rsidR="00D1553C" w:rsidRDefault="00D1553C">
            <w:pPr>
              <w:spacing w:before="120" w:after="120"/>
              <w:rPr>
                <w:rFonts w:ascii="Arial" w:eastAsia="Arial" w:hAnsi="Arial" w:cs="Arial"/>
                <w:b/>
              </w:rPr>
            </w:pPr>
          </w:p>
        </w:tc>
      </w:tr>
      <w:tr w:rsidR="006E02A1" w14:paraId="392313A2" w14:textId="77777777" w:rsidTr="00CA3064">
        <w:trPr>
          <w:trHeight w:val="374"/>
        </w:trPr>
        <w:tc>
          <w:tcPr>
            <w:tcW w:w="1413" w:type="dxa"/>
            <w:shd w:val="clear" w:color="auto" w:fill="auto"/>
            <w:tcMar>
              <w:top w:w="80" w:type="dxa"/>
              <w:left w:w="80" w:type="dxa"/>
              <w:bottom w:w="80" w:type="dxa"/>
              <w:right w:w="80" w:type="dxa"/>
            </w:tcMar>
          </w:tcPr>
          <w:p w14:paraId="4A7A8175" w14:textId="77777777" w:rsidR="006E02A1" w:rsidRDefault="003265E8">
            <w:pPr>
              <w:spacing w:before="120" w:after="120"/>
              <w:rPr>
                <w:rFonts w:ascii="Arial" w:eastAsia="Arial" w:hAnsi="Arial" w:cs="Arial"/>
                <w:b/>
              </w:rPr>
            </w:pPr>
            <w:r>
              <w:rPr>
                <w:rFonts w:ascii="Arial" w:eastAsia="Arial" w:hAnsi="Arial" w:cs="Arial"/>
                <w:b/>
              </w:rPr>
              <w:lastRenderedPageBreak/>
              <w:t>63</w:t>
            </w:r>
            <w:r w:rsidR="006E02A1">
              <w:rPr>
                <w:rFonts w:ascii="Arial" w:eastAsia="Arial" w:hAnsi="Arial" w:cs="Arial"/>
                <w:b/>
              </w:rPr>
              <w:t>/23</w:t>
            </w:r>
          </w:p>
        </w:tc>
        <w:tc>
          <w:tcPr>
            <w:tcW w:w="8363" w:type="dxa"/>
            <w:shd w:val="clear" w:color="auto" w:fill="auto"/>
            <w:tcMar>
              <w:top w:w="80" w:type="dxa"/>
              <w:left w:w="80" w:type="dxa"/>
              <w:bottom w:w="80" w:type="dxa"/>
              <w:right w:w="80" w:type="dxa"/>
            </w:tcMar>
          </w:tcPr>
          <w:p w14:paraId="58C5312E" w14:textId="77777777" w:rsidR="003265E8" w:rsidRPr="003265E8" w:rsidRDefault="003265E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b/>
                <w:bCs/>
              </w:rPr>
            </w:pPr>
            <w:r w:rsidRPr="003265E8">
              <w:rPr>
                <w:rFonts w:ascii="Arial" w:hAnsi="Arial" w:cs="Arial"/>
                <w:b/>
              </w:rPr>
              <w:t xml:space="preserve">NWSSP PROCUREMENT: SINGLE TENDER ACTIONS AND QUOTATIONS </w:t>
            </w:r>
          </w:p>
        </w:tc>
        <w:tc>
          <w:tcPr>
            <w:tcW w:w="929" w:type="dxa"/>
            <w:shd w:val="clear" w:color="auto" w:fill="auto"/>
            <w:tcMar>
              <w:top w:w="80" w:type="dxa"/>
              <w:left w:w="80" w:type="dxa"/>
              <w:bottom w:w="80" w:type="dxa"/>
              <w:right w:w="80" w:type="dxa"/>
            </w:tcMar>
          </w:tcPr>
          <w:p w14:paraId="1FFC9D16" w14:textId="77777777" w:rsidR="006E02A1" w:rsidRDefault="006E02A1">
            <w:pPr>
              <w:spacing w:before="120" w:after="120"/>
              <w:rPr>
                <w:rFonts w:ascii="Arial" w:eastAsia="Arial" w:hAnsi="Arial" w:cs="Arial"/>
                <w:b/>
              </w:rPr>
            </w:pPr>
          </w:p>
        </w:tc>
      </w:tr>
      <w:tr w:rsidR="006E02A1" w14:paraId="6B0A08F7" w14:textId="77777777" w:rsidTr="00CA3064">
        <w:trPr>
          <w:trHeight w:val="374"/>
        </w:trPr>
        <w:tc>
          <w:tcPr>
            <w:tcW w:w="1413" w:type="dxa"/>
            <w:shd w:val="clear" w:color="auto" w:fill="auto"/>
            <w:tcMar>
              <w:top w:w="80" w:type="dxa"/>
              <w:left w:w="80" w:type="dxa"/>
              <w:bottom w:w="80" w:type="dxa"/>
              <w:right w:w="80" w:type="dxa"/>
            </w:tcMar>
          </w:tcPr>
          <w:p w14:paraId="11B50200" w14:textId="77777777" w:rsidR="006E02A1" w:rsidRDefault="006E02A1">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81A6CCD" w14:textId="77777777" w:rsidR="006E02A1" w:rsidRDefault="0044764F" w:rsidP="0016138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The single tender actions </w:t>
            </w:r>
            <w:r w:rsidR="001715E0">
              <w:rPr>
                <w:rFonts w:ascii="Arial" w:eastAsia="Arial" w:hAnsi="Arial" w:cs="Arial"/>
              </w:rPr>
              <w:t xml:space="preserve">(STA’s) </w:t>
            </w:r>
            <w:r>
              <w:rPr>
                <w:rFonts w:ascii="Arial" w:eastAsia="Arial" w:hAnsi="Arial" w:cs="Arial"/>
              </w:rPr>
              <w:t>and quotations</w:t>
            </w:r>
            <w:r w:rsidR="001715E0">
              <w:rPr>
                <w:rFonts w:ascii="Arial" w:eastAsia="Arial" w:hAnsi="Arial" w:cs="Arial"/>
              </w:rPr>
              <w:t xml:space="preserve"> (SQA’s)</w:t>
            </w:r>
            <w:r>
              <w:rPr>
                <w:rFonts w:ascii="Arial" w:eastAsia="Arial" w:hAnsi="Arial" w:cs="Arial"/>
              </w:rPr>
              <w:t xml:space="preserve"> report was </w:t>
            </w:r>
            <w:r w:rsidRPr="0044764F">
              <w:rPr>
                <w:rFonts w:ascii="Arial" w:eastAsia="Arial" w:hAnsi="Arial" w:cs="Arial"/>
                <w:b/>
              </w:rPr>
              <w:t>received</w:t>
            </w:r>
            <w:r>
              <w:rPr>
                <w:rFonts w:ascii="Arial" w:eastAsia="Arial" w:hAnsi="Arial" w:cs="Arial"/>
              </w:rPr>
              <w:t xml:space="preserve">. </w:t>
            </w:r>
          </w:p>
          <w:p w14:paraId="58CCD428" w14:textId="77777777" w:rsidR="0044764F" w:rsidRDefault="0044764F" w:rsidP="000432D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44F3DAA6" w14:textId="77777777" w:rsidR="000432DC" w:rsidRDefault="000432DC" w:rsidP="000432D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In discussing the report the following points were raised:</w:t>
            </w:r>
          </w:p>
          <w:p w14:paraId="5A17DD28" w14:textId="77777777" w:rsidR="00EB1270" w:rsidRDefault="000432DC" w:rsidP="000432D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Pat Price re</w:t>
            </w:r>
            <w:r w:rsidR="00154A7E">
              <w:rPr>
                <w:rFonts w:ascii="Arial" w:eastAsia="Arial" w:hAnsi="Arial" w:cs="Arial"/>
              </w:rPr>
              <w:t xml:space="preserve">cognised </w:t>
            </w:r>
            <w:r w:rsidR="000070D8">
              <w:rPr>
                <w:rFonts w:ascii="Arial" w:eastAsia="Arial" w:hAnsi="Arial" w:cs="Arial"/>
              </w:rPr>
              <w:t xml:space="preserve">there had been </w:t>
            </w:r>
            <w:r>
              <w:rPr>
                <w:rFonts w:ascii="Arial" w:eastAsia="Arial" w:hAnsi="Arial" w:cs="Arial"/>
              </w:rPr>
              <w:t>a lot of work carried out in this area, but it was the comparison between SBUHB and other health boards and trusts</w:t>
            </w:r>
            <w:r w:rsidR="00154A7E">
              <w:rPr>
                <w:rFonts w:ascii="Arial" w:eastAsia="Arial" w:hAnsi="Arial" w:cs="Arial"/>
              </w:rPr>
              <w:t xml:space="preserve"> she was interested in</w:t>
            </w:r>
            <w:r>
              <w:rPr>
                <w:rFonts w:ascii="Arial" w:eastAsia="Arial" w:hAnsi="Arial" w:cs="Arial"/>
              </w:rPr>
              <w:t xml:space="preserve">, and whether it was down to failures in our own systems. In relation to SQAs under £0.25k Keir Warner </w:t>
            </w:r>
            <w:r w:rsidR="00154A7E">
              <w:rPr>
                <w:rFonts w:ascii="Arial" w:eastAsia="Arial" w:hAnsi="Arial" w:cs="Arial"/>
              </w:rPr>
              <w:t>explained</w:t>
            </w:r>
            <w:r>
              <w:rPr>
                <w:rFonts w:ascii="Arial" w:eastAsia="Arial" w:hAnsi="Arial" w:cs="Arial"/>
              </w:rPr>
              <w:t xml:space="preserve"> that most health boards on receiving a SQA request put a quote on the system called ‘</w:t>
            </w:r>
            <w:proofErr w:type="spellStart"/>
            <w:r>
              <w:rPr>
                <w:rFonts w:ascii="Arial" w:eastAsia="Arial" w:hAnsi="Arial" w:cs="Arial"/>
              </w:rPr>
              <w:t>multiquote</w:t>
            </w:r>
            <w:proofErr w:type="spellEnd"/>
            <w:r>
              <w:rPr>
                <w:rFonts w:ascii="Arial" w:eastAsia="Arial" w:hAnsi="Arial" w:cs="Arial"/>
              </w:rPr>
              <w:t xml:space="preserve">’ they expose the request to competition and they don’t need to do an SQA because they have competed and gone through a separate quotation process. Therefore the real numbers on the SQA for other health boards were different from what they were reporting, as the request was managed in a different way. </w:t>
            </w:r>
            <w:r w:rsidR="00F3318D">
              <w:rPr>
                <w:rFonts w:ascii="Arial" w:eastAsia="Arial" w:hAnsi="Arial" w:cs="Arial"/>
              </w:rPr>
              <w:t>The publishing a competitive exercise for SQAs</w:t>
            </w:r>
            <w:r w:rsidR="0032148F">
              <w:rPr>
                <w:rFonts w:ascii="Arial" w:eastAsia="Arial" w:hAnsi="Arial" w:cs="Arial"/>
              </w:rPr>
              <w:t xml:space="preserve"> was adopted by SBUHB on 1</w:t>
            </w:r>
            <w:r w:rsidR="0032148F" w:rsidRPr="0032148F">
              <w:rPr>
                <w:rFonts w:ascii="Arial" w:eastAsia="Arial" w:hAnsi="Arial" w:cs="Arial"/>
                <w:vertAlign w:val="superscript"/>
              </w:rPr>
              <w:t>st</w:t>
            </w:r>
            <w:r w:rsidR="0032148F">
              <w:rPr>
                <w:rFonts w:ascii="Arial" w:eastAsia="Arial" w:hAnsi="Arial" w:cs="Arial"/>
              </w:rPr>
              <w:t xml:space="preserve"> April 2023. </w:t>
            </w:r>
            <w:r w:rsidR="00EB1270">
              <w:rPr>
                <w:rFonts w:ascii="Arial" w:eastAsia="Arial" w:hAnsi="Arial" w:cs="Arial"/>
              </w:rPr>
              <w:t xml:space="preserve"> </w:t>
            </w:r>
          </w:p>
          <w:p w14:paraId="608C32FA" w14:textId="77777777" w:rsidR="00EB1270" w:rsidRDefault="00EB1270" w:rsidP="000432D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7D8C8CCA" w14:textId="77777777" w:rsidR="00EB1270" w:rsidRDefault="00EB1270" w:rsidP="00EB1270">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Osian Lloyd commented that it was a useful exercise to work through the differences where SBUHB records things differently to other health boards and understand what might be the outliers. </w:t>
            </w:r>
          </w:p>
          <w:p w14:paraId="140217C6" w14:textId="77777777" w:rsidR="00EB1270" w:rsidRDefault="00EB1270" w:rsidP="00EB1270">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2F56BA1B" w14:textId="77777777" w:rsidR="00EB1270" w:rsidRPr="00B41048" w:rsidRDefault="00EB1270" w:rsidP="00EB1270">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asked Keir Warner to give thoughts to a timeframe as to when the health board would change to a different approach should the one in place stop working.  </w:t>
            </w:r>
          </w:p>
        </w:tc>
        <w:tc>
          <w:tcPr>
            <w:tcW w:w="929" w:type="dxa"/>
            <w:shd w:val="clear" w:color="auto" w:fill="auto"/>
            <w:tcMar>
              <w:top w:w="80" w:type="dxa"/>
              <w:left w:w="80" w:type="dxa"/>
              <w:bottom w:w="80" w:type="dxa"/>
              <w:right w:w="80" w:type="dxa"/>
            </w:tcMar>
          </w:tcPr>
          <w:p w14:paraId="2D2E79F9" w14:textId="77777777" w:rsidR="006E02A1" w:rsidRDefault="006E02A1">
            <w:pPr>
              <w:spacing w:before="120" w:after="120"/>
              <w:rPr>
                <w:rFonts w:ascii="Arial" w:eastAsia="Arial" w:hAnsi="Arial" w:cs="Arial"/>
                <w:b/>
              </w:rPr>
            </w:pPr>
          </w:p>
        </w:tc>
      </w:tr>
      <w:tr w:rsidR="00EB1270" w14:paraId="0E779BA8" w14:textId="77777777" w:rsidTr="00CA3064">
        <w:trPr>
          <w:trHeight w:val="374"/>
        </w:trPr>
        <w:tc>
          <w:tcPr>
            <w:tcW w:w="1413" w:type="dxa"/>
            <w:shd w:val="clear" w:color="auto" w:fill="auto"/>
            <w:tcMar>
              <w:top w:w="80" w:type="dxa"/>
              <w:left w:w="80" w:type="dxa"/>
              <w:bottom w:w="80" w:type="dxa"/>
              <w:right w:w="80" w:type="dxa"/>
            </w:tcMar>
          </w:tcPr>
          <w:p w14:paraId="7B06DED1" w14:textId="77777777" w:rsidR="00EB1270" w:rsidRDefault="00EB1270">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519EF821" w14:textId="77777777" w:rsidR="00EB1270" w:rsidRDefault="00EB1270" w:rsidP="0016138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The report be </w:t>
            </w:r>
            <w:r w:rsidRPr="00EB1270">
              <w:rPr>
                <w:rFonts w:ascii="Arial" w:eastAsia="Arial" w:hAnsi="Arial" w:cs="Arial"/>
                <w:b/>
              </w:rPr>
              <w:t>noted</w:t>
            </w: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5AA1DBBC" w14:textId="77777777" w:rsidR="00EB1270" w:rsidRDefault="00EB1270">
            <w:pPr>
              <w:spacing w:before="120" w:after="120"/>
              <w:rPr>
                <w:rFonts w:ascii="Arial" w:eastAsia="Arial" w:hAnsi="Arial" w:cs="Arial"/>
                <w:b/>
              </w:rPr>
            </w:pPr>
          </w:p>
        </w:tc>
      </w:tr>
      <w:tr w:rsidR="00305803" w14:paraId="4B7F5660" w14:textId="77777777" w:rsidTr="00CA3064">
        <w:trPr>
          <w:trHeight w:val="374"/>
        </w:trPr>
        <w:tc>
          <w:tcPr>
            <w:tcW w:w="1413" w:type="dxa"/>
            <w:shd w:val="clear" w:color="auto" w:fill="auto"/>
            <w:tcMar>
              <w:top w:w="80" w:type="dxa"/>
              <w:left w:w="80" w:type="dxa"/>
              <w:bottom w:w="80" w:type="dxa"/>
              <w:right w:w="80" w:type="dxa"/>
            </w:tcMar>
          </w:tcPr>
          <w:p w14:paraId="1D9B4623" w14:textId="77777777" w:rsidR="00305803" w:rsidRDefault="007351CF">
            <w:pPr>
              <w:spacing w:before="120" w:after="120"/>
              <w:rPr>
                <w:rFonts w:ascii="Arial" w:eastAsia="Arial" w:hAnsi="Arial" w:cs="Arial"/>
                <w:b/>
              </w:rPr>
            </w:pPr>
            <w:r>
              <w:rPr>
                <w:rFonts w:ascii="Arial" w:eastAsia="Arial" w:hAnsi="Arial" w:cs="Arial"/>
                <w:b/>
              </w:rPr>
              <w:t>64</w:t>
            </w:r>
            <w:r w:rsidR="00C27E5D">
              <w:rPr>
                <w:rFonts w:ascii="Arial" w:eastAsia="Arial" w:hAnsi="Arial" w:cs="Arial"/>
                <w:b/>
              </w:rPr>
              <w:t>/23</w:t>
            </w:r>
          </w:p>
        </w:tc>
        <w:tc>
          <w:tcPr>
            <w:tcW w:w="8363" w:type="dxa"/>
            <w:shd w:val="clear" w:color="auto" w:fill="auto"/>
            <w:tcMar>
              <w:top w:w="80" w:type="dxa"/>
              <w:left w:w="80" w:type="dxa"/>
              <w:bottom w:w="80" w:type="dxa"/>
              <w:right w:w="80" w:type="dxa"/>
            </w:tcMar>
          </w:tcPr>
          <w:p w14:paraId="68DE78D7" w14:textId="77777777" w:rsidR="00305803" w:rsidRDefault="00397E4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INVOICES WHICH ARE ON HOLD</w:t>
            </w:r>
          </w:p>
        </w:tc>
        <w:tc>
          <w:tcPr>
            <w:tcW w:w="929" w:type="dxa"/>
            <w:shd w:val="clear" w:color="auto" w:fill="auto"/>
            <w:tcMar>
              <w:top w:w="80" w:type="dxa"/>
              <w:left w:w="80" w:type="dxa"/>
              <w:bottom w:w="80" w:type="dxa"/>
              <w:right w:w="80" w:type="dxa"/>
            </w:tcMar>
          </w:tcPr>
          <w:p w14:paraId="39CEBEED" w14:textId="77777777" w:rsidR="00305803" w:rsidRDefault="00305803">
            <w:pPr>
              <w:spacing w:before="120" w:after="120"/>
              <w:rPr>
                <w:rFonts w:ascii="Arial" w:eastAsia="Arial" w:hAnsi="Arial" w:cs="Arial"/>
                <w:b/>
              </w:rPr>
            </w:pPr>
          </w:p>
        </w:tc>
      </w:tr>
      <w:tr w:rsidR="00305803" w14:paraId="3A3DBB9D" w14:textId="77777777" w:rsidTr="00CA3064">
        <w:trPr>
          <w:trHeight w:val="374"/>
        </w:trPr>
        <w:tc>
          <w:tcPr>
            <w:tcW w:w="1413" w:type="dxa"/>
            <w:shd w:val="clear" w:color="auto" w:fill="auto"/>
            <w:tcMar>
              <w:top w:w="80" w:type="dxa"/>
              <w:left w:w="80" w:type="dxa"/>
              <w:bottom w:w="80" w:type="dxa"/>
              <w:right w:w="80" w:type="dxa"/>
            </w:tcMar>
          </w:tcPr>
          <w:p w14:paraId="6F217744"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71E95619" w14:textId="77777777" w:rsidR="0089533C" w:rsidRDefault="00EB1270" w:rsidP="00F54D95">
            <w:pPr>
              <w:pBdr>
                <w:top w:val="nil"/>
                <w:left w:val="nil"/>
                <w:bottom w:val="nil"/>
                <w:right w:val="nil"/>
                <w:between w:val="nil"/>
              </w:pBdr>
              <w:jc w:val="both"/>
              <w:rPr>
                <w:rFonts w:ascii="Arial" w:eastAsia="Arial" w:hAnsi="Arial" w:cs="Arial"/>
              </w:rPr>
            </w:pPr>
            <w:r>
              <w:rPr>
                <w:rFonts w:ascii="Arial" w:eastAsia="Arial" w:hAnsi="Arial" w:cs="Arial"/>
              </w:rPr>
              <w:t xml:space="preserve">A report setting out invoices which are on hold was </w:t>
            </w:r>
            <w:r w:rsidRPr="00EB1270">
              <w:rPr>
                <w:rFonts w:ascii="Arial" w:eastAsia="Arial" w:hAnsi="Arial" w:cs="Arial"/>
                <w:b/>
              </w:rPr>
              <w:t>received</w:t>
            </w:r>
            <w:r>
              <w:rPr>
                <w:rFonts w:ascii="Arial" w:eastAsia="Arial" w:hAnsi="Arial" w:cs="Arial"/>
              </w:rPr>
              <w:t xml:space="preserve">. </w:t>
            </w:r>
          </w:p>
          <w:p w14:paraId="1F98FA97" w14:textId="77777777" w:rsidR="00EB1270" w:rsidRDefault="00EB1270" w:rsidP="00F54D95">
            <w:pPr>
              <w:pBdr>
                <w:top w:val="nil"/>
                <w:left w:val="nil"/>
                <w:bottom w:val="nil"/>
                <w:right w:val="nil"/>
                <w:between w:val="nil"/>
              </w:pBdr>
              <w:jc w:val="both"/>
              <w:rPr>
                <w:rFonts w:ascii="Arial" w:eastAsia="Arial" w:hAnsi="Arial" w:cs="Arial"/>
              </w:rPr>
            </w:pPr>
          </w:p>
          <w:p w14:paraId="4AD22FEC" w14:textId="77777777" w:rsidR="00EB1270" w:rsidRDefault="00B32B65" w:rsidP="00F54D95">
            <w:pPr>
              <w:pBdr>
                <w:top w:val="nil"/>
                <w:left w:val="nil"/>
                <w:bottom w:val="nil"/>
                <w:right w:val="nil"/>
                <w:between w:val="nil"/>
              </w:pBdr>
              <w:jc w:val="both"/>
              <w:rPr>
                <w:rFonts w:ascii="Arial" w:eastAsia="Arial" w:hAnsi="Arial" w:cs="Arial"/>
              </w:rPr>
            </w:pPr>
            <w:r>
              <w:rPr>
                <w:rFonts w:ascii="Arial" w:eastAsia="Arial" w:hAnsi="Arial" w:cs="Arial"/>
              </w:rPr>
              <w:t>In discussing the report the following points were raised:</w:t>
            </w:r>
          </w:p>
          <w:p w14:paraId="7C854BFE" w14:textId="1D783862" w:rsidR="00B32B65" w:rsidRDefault="00B32B65" w:rsidP="00B32B65">
            <w:pPr>
              <w:pBdr>
                <w:top w:val="nil"/>
                <w:left w:val="nil"/>
                <w:bottom w:val="nil"/>
                <w:right w:val="nil"/>
                <w:between w:val="nil"/>
              </w:pBdr>
              <w:jc w:val="both"/>
              <w:rPr>
                <w:rFonts w:ascii="Arial" w:eastAsia="Arial" w:hAnsi="Arial" w:cs="Arial"/>
              </w:rPr>
            </w:pPr>
            <w:r>
              <w:rPr>
                <w:rFonts w:ascii="Arial" w:eastAsia="Arial" w:hAnsi="Arial" w:cs="Arial"/>
              </w:rPr>
              <w:t xml:space="preserve">Nuria Zolle queried the risks associated </w:t>
            </w:r>
            <w:r w:rsidR="005B4220">
              <w:rPr>
                <w:rFonts w:ascii="Arial" w:eastAsia="Arial" w:hAnsi="Arial" w:cs="Arial"/>
              </w:rPr>
              <w:t>with the proposal</w:t>
            </w:r>
            <w:r>
              <w:rPr>
                <w:rFonts w:ascii="Arial" w:eastAsia="Arial" w:hAnsi="Arial" w:cs="Arial"/>
              </w:rPr>
              <w:t xml:space="preserve">. Keir Warner advised it was very low risk, as the invoices and debits were not being chased and should the supplier request payment at a later date the information was retained and the invoices could be reinstated on the system and get paid. </w:t>
            </w:r>
          </w:p>
          <w:p w14:paraId="20C1589F" w14:textId="77777777" w:rsidR="00B32B65" w:rsidRDefault="00B32B65" w:rsidP="00B32B65">
            <w:pPr>
              <w:pBdr>
                <w:top w:val="nil"/>
                <w:left w:val="nil"/>
                <w:bottom w:val="nil"/>
                <w:right w:val="nil"/>
                <w:between w:val="nil"/>
              </w:pBdr>
              <w:jc w:val="both"/>
              <w:rPr>
                <w:rFonts w:ascii="Arial" w:eastAsia="Arial" w:hAnsi="Arial" w:cs="Arial"/>
              </w:rPr>
            </w:pPr>
          </w:p>
          <w:p w14:paraId="34717D4A" w14:textId="774CAF7A" w:rsidR="0052090B" w:rsidRPr="00BE3467" w:rsidRDefault="0052090B" w:rsidP="00154A7E">
            <w:pPr>
              <w:pBdr>
                <w:top w:val="nil"/>
                <w:left w:val="nil"/>
                <w:bottom w:val="nil"/>
                <w:right w:val="nil"/>
                <w:between w:val="nil"/>
              </w:pBdr>
              <w:jc w:val="both"/>
              <w:rPr>
                <w:rFonts w:ascii="Arial" w:eastAsia="Arial" w:hAnsi="Arial" w:cs="Arial"/>
              </w:rPr>
            </w:pPr>
            <w:r>
              <w:rPr>
                <w:rFonts w:ascii="Arial" w:eastAsia="Arial" w:hAnsi="Arial" w:cs="Arial"/>
              </w:rPr>
              <w:t>Nuria Zolle</w:t>
            </w:r>
            <w:r w:rsidR="00F6070D">
              <w:rPr>
                <w:rFonts w:ascii="Arial" w:eastAsia="Arial" w:hAnsi="Arial" w:cs="Arial"/>
              </w:rPr>
              <w:t xml:space="preserve"> asked whether the team coul</w:t>
            </w:r>
            <w:r w:rsidR="003471AC">
              <w:rPr>
                <w:rFonts w:ascii="Arial" w:eastAsia="Arial" w:hAnsi="Arial" w:cs="Arial"/>
              </w:rPr>
              <w:t xml:space="preserve">d </w:t>
            </w:r>
            <w:r w:rsidR="00154A7E">
              <w:rPr>
                <w:rFonts w:ascii="Arial" w:eastAsia="Arial" w:hAnsi="Arial" w:cs="Arial"/>
              </w:rPr>
              <w:t>link in with the</w:t>
            </w:r>
            <w:r>
              <w:rPr>
                <w:rFonts w:ascii="Arial" w:eastAsia="Arial" w:hAnsi="Arial" w:cs="Arial"/>
              </w:rPr>
              <w:t xml:space="preserve"> communications department to raise awareness internally. </w:t>
            </w:r>
          </w:p>
        </w:tc>
        <w:tc>
          <w:tcPr>
            <w:tcW w:w="929" w:type="dxa"/>
            <w:shd w:val="clear" w:color="auto" w:fill="auto"/>
            <w:tcMar>
              <w:top w:w="80" w:type="dxa"/>
              <w:left w:w="80" w:type="dxa"/>
              <w:bottom w:w="80" w:type="dxa"/>
              <w:right w:w="80" w:type="dxa"/>
            </w:tcMar>
          </w:tcPr>
          <w:p w14:paraId="00E05C33" w14:textId="77777777" w:rsidR="00305803" w:rsidRDefault="00305803">
            <w:pPr>
              <w:spacing w:before="120" w:after="120"/>
              <w:rPr>
                <w:rFonts w:ascii="Arial" w:eastAsia="Arial" w:hAnsi="Arial" w:cs="Arial"/>
                <w:b/>
              </w:rPr>
            </w:pPr>
          </w:p>
        </w:tc>
      </w:tr>
      <w:tr w:rsidR="00305803" w14:paraId="20FA8A34" w14:textId="77777777" w:rsidTr="00CA3064">
        <w:trPr>
          <w:trHeight w:val="395"/>
        </w:trPr>
        <w:tc>
          <w:tcPr>
            <w:tcW w:w="1413" w:type="dxa"/>
            <w:shd w:val="clear" w:color="auto" w:fill="auto"/>
            <w:tcMar>
              <w:top w:w="80" w:type="dxa"/>
              <w:left w:w="80" w:type="dxa"/>
              <w:bottom w:w="80" w:type="dxa"/>
              <w:right w:w="80" w:type="dxa"/>
            </w:tcMar>
          </w:tcPr>
          <w:p w14:paraId="6D533A85" w14:textId="77777777" w:rsidR="00305803" w:rsidRDefault="00C944B8" w:rsidP="006912DD">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2CF8E65F" w14:textId="77777777" w:rsidR="00305803" w:rsidRDefault="00B32B65" w:rsidP="0099752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The approach to the invoices which are on hold was </w:t>
            </w:r>
            <w:r w:rsidRPr="00B32B65">
              <w:rPr>
                <w:rFonts w:ascii="Arial" w:eastAsia="Arial" w:hAnsi="Arial" w:cs="Arial"/>
                <w:b/>
              </w:rPr>
              <w:t>approved</w:t>
            </w: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63AA8D45" w14:textId="77777777" w:rsidR="00305803" w:rsidRDefault="00305803">
            <w:pPr>
              <w:spacing w:before="120" w:after="120"/>
              <w:rPr>
                <w:rFonts w:ascii="Arial" w:eastAsia="Arial" w:hAnsi="Arial" w:cs="Arial"/>
                <w:b/>
              </w:rPr>
            </w:pPr>
          </w:p>
        </w:tc>
      </w:tr>
      <w:tr w:rsidR="00305803" w14:paraId="672BB524" w14:textId="77777777" w:rsidTr="00CA3064">
        <w:trPr>
          <w:trHeight w:val="204"/>
        </w:trPr>
        <w:tc>
          <w:tcPr>
            <w:tcW w:w="1413" w:type="dxa"/>
            <w:shd w:val="clear" w:color="auto" w:fill="auto"/>
            <w:tcMar>
              <w:top w:w="80" w:type="dxa"/>
              <w:left w:w="80" w:type="dxa"/>
              <w:bottom w:w="80" w:type="dxa"/>
              <w:right w:w="80" w:type="dxa"/>
            </w:tcMar>
          </w:tcPr>
          <w:p w14:paraId="4694A337" w14:textId="77777777" w:rsidR="00305803" w:rsidRDefault="007351CF">
            <w:pPr>
              <w:spacing w:before="120" w:after="120"/>
              <w:rPr>
                <w:rFonts w:ascii="Arial" w:eastAsia="Arial" w:hAnsi="Arial" w:cs="Arial"/>
                <w:b/>
              </w:rPr>
            </w:pPr>
            <w:r>
              <w:rPr>
                <w:rFonts w:ascii="Arial" w:eastAsia="Arial" w:hAnsi="Arial" w:cs="Arial"/>
                <w:b/>
              </w:rPr>
              <w:lastRenderedPageBreak/>
              <w:t>65</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4F4642E8" w14:textId="77777777" w:rsidR="00305803" w:rsidRDefault="00397E44">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b/>
              </w:rPr>
            </w:pPr>
            <w:r>
              <w:rPr>
                <w:rFonts w:ascii="Arial" w:eastAsia="Arial" w:hAnsi="Arial" w:cs="Arial"/>
                <w:b/>
              </w:rPr>
              <w:t>LOSSES AND SPECIAL PAYMENTS</w:t>
            </w:r>
          </w:p>
        </w:tc>
        <w:tc>
          <w:tcPr>
            <w:tcW w:w="929" w:type="dxa"/>
            <w:shd w:val="clear" w:color="auto" w:fill="auto"/>
            <w:tcMar>
              <w:top w:w="80" w:type="dxa"/>
              <w:left w:w="80" w:type="dxa"/>
              <w:bottom w:w="80" w:type="dxa"/>
              <w:right w:w="80" w:type="dxa"/>
            </w:tcMar>
          </w:tcPr>
          <w:p w14:paraId="55819486" w14:textId="77777777" w:rsidR="00305803" w:rsidRDefault="00305803">
            <w:pPr>
              <w:spacing w:before="120" w:after="120"/>
              <w:rPr>
                <w:rFonts w:ascii="Arial" w:eastAsia="Arial" w:hAnsi="Arial" w:cs="Arial"/>
                <w:b/>
              </w:rPr>
            </w:pPr>
          </w:p>
        </w:tc>
      </w:tr>
      <w:tr w:rsidR="00305803" w14:paraId="228DD1E8" w14:textId="77777777" w:rsidTr="00CA3064">
        <w:trPr>
          <w:trHeight w:val="395"/>
        </w:trPr>
        <w:tc>
          <w:tcPr>
            <w:tcW w:w="1413" w:type="dxa"/>
            <w:shd w:val="clear" w:color="auto" w:fill="auto"/>
            <w:tcMar>
              <w:top w:w="80" w:type="dxa"/>
              <w:left w:w="80" w:type="dxa"/>
              <w:bottom w:w="80" w:type="dxa"/>
              <w:right w:w="80" w:type="dxa"/>
            </w:tcMar>
          </w:tcPr>
          <w:p w14:paraId="12D10577" w14:textId="77777777" w:rsidR="00305803" w:rsidRDefault="00305803">
            <w:pPr>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77CB6278" w14:textId="77777777" w:rsidR="006E0687" w:rsidRDefault="006E0687" w:rsidP="003F761E">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The losses and special payments report was </w:t>
            </w:r>
            <w:r w:rsidRPr="006E0687">
              <w:rPr>
                <w:rFonts w:ascii="Arial" w:eastAsia="Arial" w:hAnsi="Arial" w:cs="Arial"/>
                <w:b/>
              </w:rPr>
              <w:t>received</w:t>
            </w:r>
            <w:r>
              <w:rPr>
                <w:rFonts w:ascii="Arial" w:eastAsia="Arial" w:hAnsi="Arial" w:cs="Arial"/>
              </w:rPr>
              <w:t xml:space="preserve">. </w:t>
            </w:r>
          </w:p>
          <w:p w14:paraId="508D974B" w14:textId="77777777" w:rsidR="00944C07" w:rsidRDefault="00944C07" w:rsidP="003F761E">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62F20245" w14:textId="77777777" w:rsidR="006E0687" w:rsidRDefault="006E0687" w:rsidP="003F761E">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In discussing the report the following points were raised:</w:t>
            </w:r>
          </w:p>
          <w:p w14:paraId="794DEBBA" w14:textId="77777777" w:rsidR="006E0687" w:rsidRDefault="006E0687" w:rsidP="00CA3064">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Hazel Lloyd </w:t>
            </w:r>
            <w:r w:rsidR="00CA3064">
              <w:rPr>
                <w:rFonts w:ascii="Arial" w:eastAsia="Arial" w:hAnsi="Arial" w:cs="Arial"/>
              </w:rPr>
              <w:t>noted</w:t>
            </w:r>
            <w:r>
              <w:rPr>
                <w:rFonts w:ascii="Arial" w:eastAsia="Arial" w:hAnsi="Arial" w:cs="Arial"/>
              </w:rPr>
              <w:t xml:space="preserve"> that a report was taken to the in-committee section </w:t>
            </w:r>
            <w:r w:rsidR="00885302">
              <w:rPr>
                <w:rFonts w:ascii="Arial" w:eastAsia="Arial" w:hAnsi="Arial" w:cs="Arial"/>
              </w:rPr>
              <w:t xml:space="preserve">of </w:t>
            </w:r>
            <w:r>
              <w:rPr>
                <w:rFonts w:ascii="Arial" w:eastAsia="Arial" w:hAnsi="Arial" w:cs="Arial"/>
              </w:rPr>
              <w:t xml:space="preserve">quality and safety </w:t>
            </w:r>
            <w:r w:rsidR="00885302">
              <w:rPr>
                <w:rFonts w:ascii="Arial" w:eastAsia="Arial" w:hAnsi="Arial" w:cs="Arial"/>
              </w:rPr>
              <w:t xml:space="preserve">committee </w:t>
            </w:r>
            <w:r>
              <w:rPr>
                <w:rFonts w:ascii="Arial" w:eastAsia="Arial" w:hAnsi="Arial" w:cs="Arial"/>
              </w:rPr>
              <w:t xml:space="preserve">on the lessons learned from the claims. </w:t>
            </w:r>
          </w:p>
        </w:tc>
        <w:tc>
          <w:tcPr>
            <w:tcW w:w="929" w:type="dxa"/>
            <w:shd w:val="clear" w:color="auto" w:fill="auto"/>
            <w:tcMar>
              <w:top w:w="80" w:type="dxa"/>
              <w:left w:w="80" w:type="dxa"/>
              <w:bottom w:w="80" w:type="dxa"/>
              <w:right w:w="80" w:type="dxa"/>
            </w:tcMar>
          </w:tcPr>
          <w:p w14:paraId="3D593688" w14:textId="77777777" w:rsidR="00305803" w:rsidRDefault="00305803">
            <w:pPr>
              <w:spacing w:before="120" w:after="120"/>
              <w:rPr>
                <w:rFonts w:ascii="Arial" w:eastAsia="Arial" w:hAnsi="Arial" w:cs="Arial"/>
                <w:b/>
              </w:rPr>
            </w:pPr>
          </w:p>
        </w:tc>
      </w:tr>
      <w:tr w:rsidR="00305803" w14:paraId="0E5891F9" w14:textId="77777777" w:rsidTr="00CA3064">
        <w:trPr>
          <w:trHeight w:val="190"/>
        </w:trPr>
        <w:tc>
          <w:tcPr>
            <w:tcW w:w="1413" w:type="dxa"/>
            <w:shd w:val="clear" w:color="auto" w:fill="auto"/>
            <w:tcMar>
              <w:top w:w="80" w:type="dxa"/>
              <w:left w:w="80" w:type="dxa"/>
              <w:bottom w:w="80" w:type="dxa"/>
              <w:right w:w="80" w:type="dxa"/>
            </w:tcMar>
          </w:tcPr>
          <w:p w14:paraId="35BA643C" w14:textId="77777777" w:rsidR="00305803" w:rsidRDefault="00397E44">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4AA4190E" w14:textId="77777777" w:rsidR="00305803" w:rsidRPr="006E0687" w:rsidRDefault="006E0687" w:rsidP="0078056B">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The losses and special payments report was </w:t>
            </w:r>
            <w:r w:rsidRPr="006E0687">
              <w:rPr>
                <w:rFonts w:ascii="Arial" w:eastAsia="Arial" w:hAnsi="Arial" w:cs="Arial"/>
                <w:b/>
              </w:rPr>
              <w:t>noted</w:t>
            </w: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1461FDF6" w14:textId="77777777" w:rsidR="00305803" w:rsidRDefault="00305803" w:rsidP="00B7229A">
            <w:pPr>
              <w:spacing w:before="120" w:after="120"/>
              <w:rPr>
                <w:rFonts w:ascii="Arial" w:eastAsia="Arial" w:hAnsi="Arial" w:cs="Arial"/>
                <w:b/>
              </w:rPr>
            </w:pPr>
          </w:p>
        </w:tc>
      </w:tr>
      <w:tr w:rsidR="00305803" w14:paraId="2CE774BB" w14:textId="77777777" w:rsidTr="00CA3064">
        <w:trPr>
          <w:trHeight w:val="374"/>
        </w:trPr>
        <w:tc>
          <w:tcPr>
            <w:tcW w:w="1413" w:type="dxa"/>
            <w:shd w:val="clear" w:color="auto" w:fill="auto"/>
            <w:tcMar>
              <w:top w:w="80" w:type="dxa"/>
              <w:left w:w="80" w:type="dxa"/>
              <w:bottom w:w="80" w:type="dxa"/>
              <w:right w:w="80" w:type="dxa"/>
            </w:tcMar>
          </w:tcPr>
          <w:p w14:paraId="76E4BB7F" w14:textId="77777777" w:rsidR="00305803" w:rsidRDefault="007351CF">
            <w:pPr>
              <w:spacing w:before="120" w:after="120"/>
              <w:rPr>
                <w:rFonts w:ascii="Arial" w:eastAsia="Arial" w:hAnsi="Arial" w:cs="Arial"/>
                <w:b/>
              </w:rPr>
            </w:pPr>
            <w:r>
              <w:rPr>
                <w:rFonts w:ascii="Arial" w:eastAsia="Arial" w:hAnsi="Arial" w:cs="Arial"/>
                <w:b/>
              </w:rPr>
              <w:t>66</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3FF9E043" w14:textId="77777777" w:rsidR="00305803" w:rsidRDefault="00397E4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 xml:space="preserve">WHSSC STANDING ORDERS </w:t>
            </w:r>
          </w:p>
        </w:tc>
        <w:tc>
          <w:tcPr>
            <w:tcW w:w="929" w:type="dxa"/>
            <w:shd w:val="clear" w:color="auto" w:fill="auto"/>
            <w:tcMar>
              <w:top w:w="80" w:type="dxa"/>
              <w:left w:w="80" w:type="dxa"/>
              <w:bottom w:w="80" w:type="dxa"/>
              <w:right w:w="80" w:type="dxa"/>
            </w:tcMar>
          </w:tcPr>
          <w:p w14:paraId="701D3E2F" w14:textId="77777777" w:rsidR="00305803" w:rsidRDefault="00305803">
            <w:pPr>
              <w:spacing w:before="120" w:after="120"/>
              <w:rPr>
                <w:rFonts w:ascii="Arial" w:eastAsia="Arial" w:hAnsi="Arial" w:cs="Arial"/>
                <w:b/>
              </w:rPr>
            </w:pPr>
          </w:p>
        </w:tc>
      </w:tr>
      <w:tr w:rsidR="00305803" w14:paraId="126D937C" w14:textId="77777777" w:rsidTr="00CA3064">
        <w:trPr>
          <w:trHeight w:val="374"/>
        </w:trPr>
        <w:tc>
          <w:tcPr>
            <w:tcW w:w="1413" w:type="dxa"/>
            <w:shd w:val="clear" w:color="auto" w:fill="auto"/>
            <w:tcMar>
              <w:top w:w="80" w:type="dxa"/>
              <w:left w:w="80" w:type="dxa"/>
              <w:bottom w:w="80" w:type="dxa"/>
              <w:right w:w="80" w:type="dxa"/>
            </w:tcMar>
          </w:tcPr>
          <w:p w14:paraId="4675F3E3" w14:textId="77777777" w:rsidR="00305803" w:rsidRDefault="00C944B8" w:rsidP="006E02A1">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361A3005" w14:textId="77777777" w:rsidR="00305803" w:rsidRDefault="00566A2F">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WHSSC standing orders were </w:t>
            </w:r>
            <w:r w:rsidRPr="00603B84">
              <w:rPr>
                <w:rFonts w:ascii="Arial" w:eastAsia="Arial" w:hAnsi="Arial" w:cs="Arial"/>
                <w:b/>
                <w:color w:val="000000"/>
              </w:rPr>
              <w:t>received</w:t>
            </w:r>
            <w:r>
              <w:rPr>
                <w:rFonts w:ascii="Arial" w:eastAsia="Arial" w:hAnsi="Arial" w:cs="Arial"/>
                <w:color w:val="000000"/>
              </w:rPr>
              <w:t xml:space="preserve"> and </w:t>
            </w:r>
            <w:r w:rsidRPr="00603B84">
              <w:rPr>
                <w:rFonts w:ascii="Arial" w:eastAsia="Arial" w:hAnsi="Arial" w:cs="Arial"/>
                <w:b/>
                <w:color w:val="000000"/>
              </w:rPr>
              <w:t>noted</w:t>
            </w:r>
            <w:r>
              <w:rPr>
                <w:rFonts w:ascii="Arial" w:eastAsia="Arial" w:hAnsi="Arial" w:cs="Arial"/>
                <w:color w:val="000000"/>
              </w:rPr>
              <w:t>.</w:t>
            </w:r>
          </w:p>
        </w:tc>
        <w:tc>
          <w:tcPr>
            <w:tcW w:w="929" w:type="dxa"/>
            <w:shd w:val="clear" w:color="auto" w:fill="auto"/>
            <w:tcMar>
              <w:top w:w="80" w:type="dxa"/>
              <w:left w:w="80" w:type="dxa"/>
              <w:bottom w:w="80" w:type="dxa"/>
              <w:right w:w="80" w:type="dxa"/>
            </w:tcMar>
          </w:tcPr>
          <w:p w14:paraId="25B10084" w14:textId="77777777" w:rsidR="00305803" w:rsidRDefault="00305803">
            <w:pPr>
              <w:rPr>
                <w:rFonts w:ascii="Arial" w:eastAsia="Arial" w:hAnsi="Arial" w:cs="Arial"/>
                <w:b/>
              </w:rPr>
            </w:pPr>
          </w:p>
        </w:tc>
      </w:tr>
      <w:tr w:rsidR="006912DD" w14:paraId="7CCD62F2" w14:textId="77777777" w:rsidTr="00CA3064">
        <w:trPr>
          <w:trHeight w:val="374"/>
        </w:trPr>
        <w:tc>
          <w:tcPr>
            <w:tcW w:w="1413" w:type="dxa"/>
            <w:shd w:val="clear" w:color="auto" w:fill="auto"/>
            <w:tcMar>
              <w:top w:w="80" w:type="dxa"/>
              <w:left w:w="80" w:type="dxa"/>
              <w:bottom w:w="80" w:type="dxa"/>
              <w:right w:w="80" w:type="dxa"/>
            </w:tcMar>
          </w:tcPr>
          <w:p w14:paraId="10BFB31F" w14:textId="77777777" w:rsidR="006912DD" w:rsidRDefault="007351CF" w:rsidP="006912DD">
            <w:pPr>
              <w:spacing w:before="120" w:after="120"/>
              <w:rPr>
                <w:rFonts w:ascii="Arial" w:eastAsia="Arial" w:hAnsi="Arial" w:cs="Arial"/>
                <w:b/>
              </w:rPr>
            </w:pPr>
            <w:r>
              <w:rPr>
                <w:rFonts w:ascii="Arial" w:eastAsia="Arial" w:hAnsi="Arial" w:cs="Arial"/>
                <w:b/>
              </w:rPr>
              <w:t>67</w:t>
            </w:r>
            <w:r w:rsidR="006912DD">
              <w:rPr>
                <w:rFonts w:ascii="Arial" w:eastAsia="Arial" w:hAnsi="Arial" w:cs="Arial"/>
                <w:b/>
              </w:rPr>
              <w:t>/23</w:t>
            </w:r>
          </w:p>
        </w:tc>
        <w:tc>
          <w:tcPr>
            <w:tcW w:w="8363" w:type="dxa"/>
            <w:shd w:val="clear" w:color="auto" w:fill="auto"/>
            <w:tcMar>
              <w:top w:w="80" w:type="dxa"/>
              <w:left w:w="80" w:type="dxa"/>
              <w:bottom w:w="80" w:type="dxa"/>
              <w:right w:w="80" w:type="dxa"/>
            </w:tcMar>
          </w:tcPr>
          <w:p w14:paraId="25477325" w14:textId="77777777" w:rsidR="006912DD" w:rsidRPr="006912DD" w:rsidRDefault="00397E4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bCs/>
                <w:color w:val="000000"/>
              </w:rPr>
            </w:pPr>
            <w:r>
              <w:rPr>
                <w:rFonts w:ascii="Arial" w:eastAsia="Arial" w:hAnsi="Arial" w:cs="Arial"/>
                <w:b/>
                <w:bCs/>
                <w:color w:val="000000"/>
              </w:rPr>
              <w:t>BOARD EFFECTIVENESS ACTION PLAN</w:t>
            </w:r>
          </w:p>
        </w:tc>
        <w:tc>
          <w:tcPr>
            <w:tcW w:w="929" w:type="dxa"/>
            <w:shd w:val="clear" w:color="auto" w:fill="auto"/>
            <w:tcMar>
              <w:top w:w="80" w:type="dxa"/>
              <w:left w:w="80" w:type="dxa"/>
              <w:bottom w:w="80" w:type="dxa"/>
              <w:right w:w="80" w:type="dxa"/>
            </w:tcMar>
          </w:tcPr>
          <w:p w14:paraId="411925D6" w14:textId="77777777" w:rsidR="006912DD" w:rsidRDefault="006912DD">
            <w:pPr>
              <w:rPr>
                <w:rFonts w:ascii="Arial" w:eastAsia="Arial" w:hAnsi="Arial" w:cs="Arial"/>
                <w:b/>
              </w:rPr>
            </w:pPr>
          </w:p>
        </w:tc>
      </w:tr>
      <w:tr w:rsidR="006912DD" w14:paraId="5916455E" w14:textId="77777777" w:rsidTr="00CA3064">
        <w:trPr>
          <w:trHeight w:val="374"/>
        </w:trPr>
        <w:tc>
          <w:tcPr>
            <w:tcW w:w="1413" w:type="dxa"/>
            <w:shd w:val="clear" w:color="auto" w:fill="auto"/>
            <w:tcMar>
              <w:top w:w="80" w:type="dxa"/>
              <w:left w:w="80" w:type="dxa"/>
              <w:bottom w:w="80" w:type="dxa"/>
              <w:right w:w="80" w:type="dxa"/>
            </w:tcMar>
          </w:tcPr>
          <w:p w14:paraId="6E59E6CE" w14:textId="77777777" w:rsidR="006912DD" w:rsidRDefault="006912DD">
            <w:pPr>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09F867A6" w14:textId="77777777" w:rsidR="00415902" w:rsidRDefault="008912B3" w:rsidP="00415902">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color w:val="000000"/>
              </w:rPr>
            </w:pPr>
            <w:r>
              <w:rPr>
                <w:rFonts w:ascii="Arial" w:eastAsia="Arial" w:hAnsi="Arial" w:cs="Arial"/>
                <w:color w:val="000000"/>
              </w:rPr>
              <w:t>The board effectiveness action plan was</w:t>
            </w:r>
            <w:r w:rsidRPr="008912B3">
              <w:rPr>
                <w:rFonts w:ascii="Arial" w:eastAsia="Arial" w:hAnsi="Arial" w:cs="Arial"/>
                <w:b/>
                <w:color w:val="000000"/>
              </w:rPr>
              <w:t xml:space="preserve"> received</w:t>
            </w:r>
            <w:r>
              <w:rPr>
                <w:rFonts w:ascii="Arial" w:eastAsia="Arial" w:hAnsi="Arial" w:cs="Arial"/>
                <w:color w:val="000000"/>
              </w:rPr>
              <w:t xml:space="preserve">. </w:t>
            </w:r>
          </w:p>
          <w:p w14:paraId="19ACF3B2" w14:textId="77777777" w:rsidR="008912B3" w:rsidRDefault="008912B3" w:rsidP="00415902">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color w:val="000000"/>
              </w:rPr>
            </w:pPr>
          </w:p>
          <w:p w14:paraId="1B0DA379" w14:textId="77777777" w:rsidR="008912B3" w:rsidRDefault="008912B3" w:rsidP="00415902">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color w:val="000000"/>
              </w:rPr>
            </w:pPr>
            <w:r>
              <w:rPr>
                <w:rFonts w:ascii="Arial" w:eastAsia="Arial" w:hAnsi="Arial" w:cs="Arial"/>
                <w:color w:val="000000"/>
              </w:rPr>
              <w:t>In discussing the report the following points were raised:</w:t>
            </w:r>
          </w:p>
          <w:p w14:paraId="75450816" w14:textId="62A655B1" w:rsidR="006B2175" w:rsidRDefault="006B2175" w:rsidP="006B2175">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color w:val="000000"/>
              </w:rPr>
            </w:pPr>
            <w:r>
              <w:rPr>
                <w:rFonts w:ascii="Arial" w:eastAsia="Arial" w:hAnsi="Arial" w:cs="Arial"/>
                <w:color w:val="000000"/>
              </w:rPr>
              <w:t xml:space="preserve">Pat Price acknowledged the great progress made to complete twelve actions. In relation to action 13 the training of risk management, Pat Price thought it would be good to see the ongoing analysis and review of the impact of the training and the risk management system to assess how embedded it was operationally across the health board. Similarly, with the quality management system and recognised it was easy to slip back into the old ways of working. In relation to the Duty of Quality and </w:t>
            </w:r>
            <w:r w:rsidR="00BF3EA7" w:rsidRPr="008B0FEE">
              <w:rPr>
                <w:rFonts w:ascii="Arial" w:eastAsia="Arial" w:hAnsi="Arial" w:cs="Arial"/>
                <w:i/>
                <w:color w:val="000000"/>
                <w:lang w:val="en-GB"/>
              </w:rPr>
              <w:t>Candour</w:t>
            </w:r>
            <w:r>
              <w:rPr>
                <w:rFonts w:ascii="Arial" w:eastAsia="Arial" w:hAnsi="Arial" w:cs="Arial"/>
                <w:color w:val="000000"/>
              </w:rPr>
              <w:t>, Pat would be interested to know the resource impact. Hazel Lloyd advised that she would strengthen to risk management report to reflect those areas, and the training programme had been very well received. Hazel Ll</w:t>
            </w:r>
            <w:bookmarkStart w:id="0" w:name="_GoBack"/>
            <w:bookmarkEnd w:id="0"/>
            <w:r>
              <w:rPr>
                <w:rFonts w:ascii="Arial" w:eastAsia="Arial" w:hAnsi="Arial" w:cs="Arial"/>
                <w:color w:val="000000"/>
              </w:rPr>
              <w:t xml:space="preserve">oyd agreed with Pat’s comments of the embedding of the quality management system, and was pleased to receive a reasonable assurance rating. As for the Duty of Quality and </w:t>
            </w:r>
            <w:r w:rsidR="00BF3EA7" w:rsidRPr="008B0FEE">
              <w:rPr>
                <w:rFonts w:ascii="Arial" w:eastAsia="Arial" w:hAnsi="Arial" w:cs="Arial"/>
                <w:i/>
                <w:color w:val="000000"/>
                <w:lang w:val="en-GB"/>
              </w:rPr>
              <w:t>Candour</w:t>
            </w:r>
            <w:r>
              <w:rPr>
                <w:rFonts w:ascii="Arial" w:eastAsia="Arial" w:hAnsi="Arial" w:cs="Arial"/>
                <w:color w:val="000000"/>
              </w:rPr>
              <w:t xml:space="preserve">, Hazel Lloyd advised that while it had been implemented it was just the start, and the first year would be challenging but the board effectiveness action plan would include actions surrounding this area. </w:t>
            </w:r>
          </w:p>
        </w:tc>
        <w:tc>
          <w:tcPr>
            <w:tcW w:w="929" w:type="dxa"/>
            <w:shd w:val="clear" w:color="auto" w:fill="auto"/>
            <w:tcMar>
              <w:top w:w="80" w:type="dxa"/>
              <w:left w:w="80" w:type="dxa"/>
              <w:bottom w:w="80" w:type="dxa"/>
              <w:right w:w="80" w:type="dxa"/>
            </w:tcMar>
          </w:tcPr>
          <w:p w14:paraId="7454177E" w14:textId="77777777" w:rsidR="006912DD" w:rsidRDefault="006912DD">
            <w:pPr>
              <w:rPr>
                <w:rFonts w:ascii="Arial" w:eastAsia="Arial" w:hAnsi="Arial" w:cs="Arial"/>
                <w:b/>
              </w:rPr>
            </w:pPr>
          </w:p>
        </w:tc>
      </w:tr>
      <w:tr w:rsidR="006912DD" w14:paraId="43EF3654" w14:textId="77777777" w:rsidTr="00CA3064">
        <w:trPr>
          <w:trHeight w:val="374"/>
        </w:trPr>
        <w:tc>
          <w:tcPr>
            <w:tcW w:w="1413" w:type="dxa"/>
            <w:shd w:val="clear" w:color="auto" w:fill="auto"/>
            <w:tcMar>
              <w:top w:w="80" w:type="dxa"/>
              <w:left w:w="80" w:type="dxa"/>
              <w:bottom w:w="80" w:type="dxa"/>
              <w:right w:w="80" w:type="dxa"/>
            </w:tcMar>
          </w:tcPr>
          <w:p w14:paraId="46700615" w14:textId="77777777" w:rsidR="006912DD" w:rsidRDefault="007351CF" w:rsidP="007351CF">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52A632C9" w14:textId="77777777" w:rsidR="006912DD" w:rsidRDefault="008840CE">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board effectiveness action plan was </w:t>
            </w:r>
            <w:r w:rsidRPr="008840CE">
              <w:rPr>
                <w:rFonts w:ascii="Arial" w:eastAsia="Arial" w:hAnsi="Arial" w:cs="Arial"/>
                <w:b/>
                <w:color w:val="000000"/>
              </w:rPr>
              <w:t>noted</w:t>
            </w:r>
            <w:r>
              <w:rPr>
                <w:rFonts w:ascii="Arial" w:eastAsia="Arial" w:hAnsi="Arial" w:cs="Arial"/>
                <w:color w:val="000000"/>
              </w:rPr>
              <w:t>.</w:t>
            </w:r>
          </w:p>
        </w:tc>
        <w:tc>
          <w:tcPr>
            <w:tcW w:w="929" w:type="dxa"/>
            <w:shd w:val="clear" w:color="auto" w:fill="auto"/>
            <w:tcMar>
              <w:top w:w="80" w:type="dxa"/>
              <w:left w:w="80" w:type="dxa"/>
              <w:bottom w:w="80" w:type="dxa"/>
              <w:right w:w="80" w:type="dxa"/>
            </w:tcMar>
          </w:tcPr>
          <w:p w14:paraId="4CF73D15" w14:textId="77777777" w:rsidR="006912DD" w:rsidRDefault="006912DD">
            <w:pPr>
              <w:rPr>
                <w:rFonts w:ascii="Arial" w:eastAsia="Arial" w:hAnsi="Arial" w:cs="Arial"/>
                <w:b/>
              </w:rPr>
            </w:pPr>
          </w:p>
        </w:tc>
      </w:tr>
      <w:tr w:rsidR="00305803" w14:paraId="25184402" w14:textId="77777777" w:rsidTr="00CA3064">
        <w:trPr>
          <w:trHeight w:val="374"/>
        </w:trPr>
        <w:tc>
          <w:tcPr>
            <w:tcW w:w="1413" w:type="dxa"/>
            <w:shd w:val="clear" w:color="auto" w:fill="auto"/>
            <w:tcMar>
              <w:top w:w="80" w:type="dxa"/>
              <w:left w:w="80" w:type="dxa"/>
              <w:bottom w:w="80" w:type="dxa"/>
              <w:right w:w="80" w:type="dxa"/>
            </w:tcMar>
          </w:tcPr>
          <w:p w14:paraId="4B041D57" w14:textId="77777777" w:rsidR="00305803" w:rsidRDefault="007351CF">
            <w:pPr>
              <w:spacing w:before="120" w:after="120"/>
              <w:rPr>
                <w:rFonts w:ascii="Arial" w:eastAsia="Arial" w:hAnsi="Arial" w:cs="Arial"/>
                <w:b/>
              </w:rPr>
            </w:pPr>
            <w:r>
              <w:rPr>
                <w:rFonts w:ascii="Arial" w:eastAsia="Arial" w:hAnsi="Arial" w:cs="Arial"/>
                <w:b/>
              </w:rPr>
              <w:t>68</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77E670DD" w14:textId="77777777" w:rsidR="00627494" w:rsidRDefault="003265E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INTERNAL AUDIT PROGRESS REPORTS</w:t>
            </w:r>
          </w:p>
        </w:tc>
        <w:tc>
          <w:tcPr>
            <w:tcW w:w="929" w:type="dxa"/>
            <w:shd w:val="clear" w:color="auto" w:fill="auto"/>
            <w:tcMar>
              <w:top w:w="80" w:type="dxa"/>
              <w:left w:w="80" w:type="dxa"/>
              <w:bottom w:w="80" w:type="dxa"/>
              <w:right w:w="80" w:type="dxa"/>
            </w:tcMar>
          </w:tcPr>
          <w:p w14:paraId="5E84BB74" w14:textId="77777777" w:rsidR="00305803" w:rsidRDefault="00305803">
            <w:pPr>
              <w:spacing w:before="120" w:after="120"/>
              <w:rPr>
                <w:rFonts w:ascii="Arial" w:eastAsia="Arial" w:hAnsi="Arial" w:cs="Arial"/>
                <w:b/>
              </w:rPr>
            </w:pPr>
          </w:p>
        </w:tc>
      </w:tr>
      <w:tr w:rsidR="00305803" w14:paraId="2B00FF23" w14:textId="77777777" w:rsidTr="00CA3064">
        <w:trPr>
          <w:trHeight w:val="374"/>
        </w:trPr>
        <w:tc>
          <w:tcPr>
            <w:tcW w:w="1413" w:type="dxa"/>
            <w:shd w:val="clear" w:color="auto" w:fill="auto"/>
            <w:tcMar>
              <w:top w:w="80" w:type="dxa"/>
              <w:left w:w="80" w:type="dxa"/>
              <w:bottom w:w="80" w:type="dxa"/>
              <w:right w:w="80" w:type="dxa"/>
            </w:tcMar>
          </w:tcPr>
          <w:p w14:paraId="2EF5C5A9" w14:textId="77777777" w:rsidR="00305803" w:rsidRDefault="00305803">
            <w:pPr>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25ACC26E" w14:textId="77777777" w:rsidR="00DB1527" w:rsidRDefault="003E537C" w:rsidP="00DC47CC">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The internal audit progress report</w:t>
            </w:r>
            <w:r w:rsidR="006B2175">
              <w:rPr>
                <w:rFonts w:ascii="Arial" w:eastAsia="Arial" w:hAnsi="Arial" w:cs="Arial"/>
                <w:color w:val="000000"/>
              </w:rPr>
              <w:t xml:space="preserve"> and 6 internal audit reports were</w:t>
            </w:r>
            <w:r>
              <w:rPr>
                <w:rFonts w:ascii="Arial" w:eastAsia="Arial" w:hAnsi="Arial" w:cs="Arial"/>
                <w:color w:val="000000"/>
              </w:rPr>
              <w:t xml:space="preserve"> </w:t>
            </w:r>
            <w:r w:rsidRPr="003E537C">
              <w:rPr>
                <w:rFonts w:ascii="Arial" w:eastAsia="Arial" w:hAnsi="Arial" w:cs="Arial"/>
                <w:b/>
                <w:color w:val="000000"/>
              </w:rPr>
              <w:t>received</w:t>
            </w:r>
            <w:r>
              <w:rPr>
                <w:rFonts w:ascii="Arial" w:eastAsia="Arial" w:hAnsi="Arial" w:cs="Arial"/>
                <w:color w:val="000000"/>
              </w:rPr>
              <w:t xml:space="preserve">. </w:t>
            </w:r>
          </w:p>
          <w:p w14:paraId="6FABCE39" w14:textId="77777777" w:rsidR="003E537C" w:rsidRDefault="003E537C" w:rsidP="00DC47CC">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introducing the report Osian Lloyd highlighted the following points:</w:t>
            </w:r>
          </w:p>
          <w:p w14:paraId="2D135FDD" w14:textId="77777777" w:rsidR="003E537C" w:rsidRDefault="006B2175" w:rsidP="006B2175">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lastRenderedPageBreak/>
              <w:t xml:space="preserve">Out of the 28 reviews, 15 had been delivered, 7 in draft and 6 in progress; </w:t>
            </w:r>
          </w:p>
          <w:p w14:paraId="5B515E33" w14:textId="77777777" w:rsidR="006B2175" w:rsidRDefault="006B2175" w:rsidP="006B2175">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Progress had been made on catching up on delivery and were in the process of finalising the majority of the remaining audits and draft reports; </w:t>
            </w:r>
          </w:p>
          <w:p w14:paraId="5B97BE37" w14:textId="77777777" w:rsidR="007F209B" w:rsidRDefault="007F209B" w:rsidP="006B2175">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The head of internal audit opinion would be presented at the July 2023 Audit Committee; </w:t>
            </w:r>
          </w:p>
          <w:p w14:paraId="67692F33" w14:textId="77777777" w:rsidR="006B2175" w:rsidRPr="007F209B" w:rsidRDefault="007F209B" w:rsidP="006B2175">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Positive progress on the capital recommendations, but the estates </w:t>
            </w:r>
            <w:r w:rsidRPr="007F209B">
              <w:rPr>
                <w:rFonts w:eastAsia="Arial" w:hAnsi="Arial" w:cs="Arial"/>
              </w:rPr>
              <w:t xml:space="preserve">recommendations were still a concern. </w:t>
            </w:r>
          </w:p>
          <w:p w14:paraId="4944B4F5" w14:textId="77777777" w:rsidR="007F209B" w:rsidRDefault="007F209B" w:rsidP="007F209B">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7F209B">
              <w:rPr>
                <w:rFonts w:ascii="Arial" w:eastAsia="Arial" w:hAnsi="Arial" w:cs="Arial"/>
              </w:rPr>
              <w:t>In discussing the report the following points were raised:</w:t>
            </w:r>
          </w:p>
          <w:p w14:paraId="6BDEF763" w14:textId="77777777" w:rsidR="007F209B" w:rsidRDefault="007F209B" w:rsidP="007F209B">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63C58FBE" w14:textId="4DECE149" w:rsidR="007F209B" w:rsidRDefault="007F209B" w:rsidP="007F209B">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w:t>
            </w:r>
            <w:r w:rsidR="00920590">
              <w:rPr>
                <w:rFonts w:ascii="Arial" w:eastAsia="Arial" w:hAnsi="Arial" w:cs="Arial"/>
              </w:rPr>
              <w:t>noted</w:t>
            </w:r>
            <w:r>
              <w:rPr>
                <w:rFonts w:ascii="Arial" w:eastAsia="Arial" w:hAnsi="Arial" w:cs="Arial"/>
              </w:rPr>
              <w:t xml:space="preserve"> Hazel Lloyd and her team were working hard to ensure executive colleagues were keeping on top of management responses</w:t>
            </w:r>
            <w:r w:rsidR="00920590">
              <w:rPr>
                <w:rFonts w:ascii="Arial" w:eastAsia="Arial" w:hAnsi="Arial" w:cs="Arial"/>
              </w:rPr>
              <w:t xml:space="preserve">. </w:t>
            </w:r>
            <w:r w:rsidR="00880B08">
              <w:rPr>
                <w:rFonts w:ascii="Arial" w:eastAsia="Arial" w:hAnsi="Arial" w:cs="Arial"/>
              </w:rPr>
              <w:t xml:space="preserve">She </w:t>
            </w:r>
            <w:r w:rsidR="000E1B2D">
              <w:rPr>
                <w:rFonts w:ascii="Arial" w:eastAsia="Arial" w:hAnsi="Arial" w:cs="Arial"/>
              </w:rPr>
              <w:t xml:space="preserve">noted </w:t>
            </w:r>
            <w:r>
              <w:rPr>
                <w:rFonts w:ascii="Arial" w:eastAsia="Arial" w:hAnsi="Arial" w:cs="Arial"/>
              </w:rPr>
              <w:t>it would be good to discuss weaknesses in the process</w:t>
            </w:r>
            <w:r w:rsidR="000E1B2D">
              <w:rPr>
                <w:rFonts w:ascii="Arial" w:eastAsia="Arial" w:hAnsi="Arial" w:cs="Arial"/>
              </w:rPr>
              <w:t xml:space="preserve"> with IA</w:t>
            </w:r>
            <w:r>
              <w:rPr>
                <w:rFonts w:ascii="Arial" w:eastAsia="Arial" w:hAnsi="Arial" w:cs="Arial"/>
              </w:rPr>
              <w:t>. In terms of the estates element, Nuria Zolle requested an update from Darren Griffiths as to whether work was underway to ensure</w:t>
            </w:r>
            <w:r w:rsidR="000E1B2D">
              <w:rPr>
                <w:rFonts w:ascii="Arial" w:eastAsia="Arial" w:hAnsi="Arial" w:cs="Arial"/>
              </w:rPr>
              <w:t xml:space="preserve"> all </w:t>
            </w:r>
            <w:r w:rsidR="00787E70">
              <w:rPr>
                <w:rFonts w:ascii="Arial" w:eastAsia="Arial" w:hAnsi="Arial" w:cs="Arial"/>
              </w:rPr>
              <w:t>recommendations w</w:t>
            </w:r>
            <w:r w:rsidR="00564D05">
              <w:rPr>
                <w:rFonts w:ascii="Arial" w:eastAsia="Arial" w:hAnsi="Arial" w:cs="Arial"/>
              </w:rPr>
              <w:t>ill</w:t>
            </w:r>
            <w:r w:rsidR="00787E70">
              <w:rPr>
                <w:rFonts w:ascii="Arial" w:eastAsia="Arial" w:hAnsi="Arial" w:cs="Arial"/>
              </w:rPr>
              <w:t xml:space="preserve"> </w:t>
            </w:r>
            <w:r w:rsidR="00F20930">
              <w:rPr>
                <w:rFonts w:ascii="Arial" w:eastAsia="Arial" w:hAnsi="Arial" w:cs="Arial"/>
              </w:rPr>
              <w:t>be closed</w:t>
            </w:r>
            <w:r>
              <w:rPr>
                <w:rFonts w:ascii="Arial" w:eastAsia="Arial" w:hAnsi="Arial" w:cs="Arial"/>
              </w:rPr>
              <w:t xml:space="preserve"> down</w:t>
            </w:r>
            <w:r w:rsidR="00787E70">
              <w:rPr>
                <w:rFonts w:ascii="Arial" w:eastAsia="Arial" w:hAnsi="Arial" w:cs="Arial"/>
              </w:rPr>
              <w:t xml:space="preserve"> on</w:t>
            </w:r>
            <w:r>
              <w:rPr>
                <w:rFonts w:ascii="Arial" w:eastAsia="Arial" w:hAnsi="Arial" w:cs="Arial"/>
              </w:rPr>
              <w:t xml:space="preserve"> estates. Darren Griffiths advised he had requested an urgent update from the team. </w:t>
            </w:r>
          </w:p>
          <w:p w14:paraId="2D2852C0" w14:textId="77777777" w:rsidR="007F209B" w:rsidRDefault="007F209B" w:rsidP="007F209B">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7EFB6AB6" w14:textId="77777777" w:rsidR="00C73699" w:rsidRDefault="007F209B" w:rsidP="00885302">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requested an update on the progress of the work of the service groups, Osian Lloyd advised it was deferred from the 2022-23 programme to allow the health board more time to embed the structure following the implementation of the quality management system which would allow a deep dive into the embedding of the new structure between internal audit and Audit Wales. It was included into the tail end of the 2023-24 work programme. </w:t>
            </w:r>
            <w:r w:rsidR="00C73699">
              <w:rPr>
                <w:rFonts w:ascii="Arial" w:eastAsia="Arial" w:hAnsi="Arial" w:cs="Arial"/>
              </w:rPr>
              <w:t xml:space="preserve">Osian Lloyd confirmed discussions had been held with executive colleagues to ensure the approach works whilst ensuring value and benefit to the health board. </w:t>
            </w:r>
          </w:p>
          <w:p w14:paraId="0E39B597" w14:textId="77777777" w:rsidR="007F209B" w:rsidRDefault="007F209B" w:rsidP="007F209B">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56F823DE" w14:textId="77777777" w:rsidR="00720609" w:rsidRDefault="00720609" w:rsidP="007F209B">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EE5B97">
              <w:rPr>
                <w:rFonts w:ascii="Arial" w:eastAsia="Arial" w:hAnsi="Arial" w:cs="Arial"/>
                <w:b/>
              </w:rPr>
              <w:t>Nurse rostering – Reasonable assurance</w:t>
            </w:r>
            <w:r>
              <w:rPr>
                <w:rFonts w:ascii="Arial" w:eastAsia="Arial" w:hAnsi="Arial" w:cs="Arial"/>
              </w:rPr>
              <w:t>;</w:t>
            </w:r>
          </w:p>
          <w:p w14:paraId="0884D677" w14:textId="77777777" w:rsidR="00720609" w:rsidRDefault="00720609" w:rsidP="00720609">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The audit focuses on the nursing and midwifery rostering in line with the health board risk register. Medical staff were not included in the nursing and midwifery policy, therefore consultants/junior doctors were note reviewed; </w:t>
            </w:r>
          </w:p>
          <w:p w14:paraId="6B244C66" w14:textId="77777777" w:rsidR="00720609" w:rsidRDefault="00720609" w:rsidP="00720609">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A previous audit on nurse rostering was carried out in 2019-20 where the compliance of the policy and the effectiveness of E-Rostering and reasonable assurance was given</w:t>
            </w:r>
            <w:r w:rsidR="00EE5B97">
              <w:rPr>
                <w:rFonts w:eastAsia="Arial" w:hAnsi="Arial" w:cs="Arial"/>
              </w:rPr>
              <w:t xml:space="preserve">. It was noted at that point in time different units were at different stages and the roll out of the maturity of the system was in the early stages and this audit was to look at the progress; </w:t>
            </w:r>
          </w:p>
          <w:p w14:paraId="6A93D598" w14:textId="77777777" w:rsidR="00720609" w:rsidRDefault="00EE5B97" w:rsidP="00720609">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Three recommendations were provided, two medium and one low. The medium recommendations were in relation to the policy;</w:t>
            </w:r>
          </w:p>
          <w:p w14:paraId="447621D4" w14:textId="77777777" w:rsidR="00EE5B97" w:rsidRDefault="00EE5B97" w:rsidP="00720609">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lastRenderedPageBreak/>
              <w:t xml:space="preserve">The findings had been accepted by management and internal audit were comfortable with the recommendations to take forward. </w:t>
            </w:r>
          </w:p>
          <w:p w14:paraId="02FC944A" w14:textId="77777777" w:rsidR="00EE5B97" w:rsidRDefault="00EE5B97" w:rsidP="00EE5B97">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b/>
              </w:rPr>
            </w:pPr>
            <w:r w:rsidRPr="00EE5B97">
              <w:rPr>
                <w:rFonts w:ascii="Arial" w:eastAsia="Arial" w:hAnsi="Arial" w:cs="Arial"/>
                <w:b/>
              </w:rPr>
              <w:t xml:space="preserve">Digital strategy implementation – </w:t>
            </w:r>
            <w:r>
              <w:rPr>
                <w:rFonts w:ascii="Arial" w:eastAsia="Arial" w:hAnsi="Arial" w:cs="Arial"/>
                <w:b/>
              </w:rPr>
              <w:t>substantial assurance;</w:t>
            </w:r>
          </w:p>
          <w:p w14:paraId="2ED19F4B" w14:textId="77777777" w:rsidR="00EE5B97" w:rsidRPr="00EE5B97" w:rsidRDefault="00EE5B97" w:rsidP="00EE5B97">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b/>
              </w:rPr>
            </w:pPr>
            <w:r>
              <w:rPr>
                <w:rFonts w:eastAsia="Arial" w:hAnsi="Arial" w:cs="Arial"/>
              </w:rPr>
              <w:t xml:space="preserve">There were no matters arising. </w:t>
            </w:r>
          </w:p>
          <w:p w14:paraId="3AD8D3DE" w14:textId="77777777" w:rsidR="00EE5B97" w:rsidRDefault="00EE5B97" w:rsidP="00EE5B97">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b/>
              </w:rPr>
            </w:pPr>
          </w:p>
          <w:p w14:paraId="2B44D167" w14:textId="77777777" w:rsidR="00EE5B97" w:rsidRDefault="00EE5B97" w:rsidP="00EE5B97">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Nuria Zolle was pleased to see such a positive report</w:t>
            </w:r>
            <w:r w:rsidR="008840CE">
              <w:rPr>
                <w:rFonts w:ascii="Arial" w:eastAsia="Arial" w:hAnsi="Arial" w:cs="Arial"/>
              </w:rPr>
              <w:t xml:space="preserve"> and congratulated the digital team</w:t>
            </w:r>
            <w:r>
              <w:rPr>
                <w:rFonts w:ascii="Arial" w:eastAsia="Arial" w:hAnsi="Arial" w:cs="Arial"/>
              </w:rPr>
              <w:t xml:space="preserve">. </w:t>
            </w:r>
          </w:p>
          <w:p w14:paraId="0A222986" w14:textId="77777777" w:rsidR="00EE5B97" w:rsidRDefault="00EE5B97" w:rsidP="00EE5B97">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5B9FA9A2" w14:textId="77777777" w:rsidR="00EE5B97" w:rsidRDefault="00EE5B97" w:rsidP="00EE5B97">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b/>
              </w:rPr>
            </w:pPr>
            <w:r>
              <w:rPr>
                <w:rFonts w:ascii="Arial" w:eastAsia="Arial" w:hAnsi="Arial" w:cs="Arial"/>
                <w:b/>
              </w:rPr>
              <w:t>Infection Prevention &amp; Control: Service Group Governance Arrangement – reasonable assurance;</w:t>
            </w:r>
          </w:p>
          <w:p w14:paraId="173B8F49" w14:textId="77777777" w:rsidR="00EE5B97" w:rsidRDefault="00EE5B97" w:rsidP="00EE5B97">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It had been well documented that the health board had some of the highest rates of infections monitored under the NHS Wales delivery framework which as a result of that there had been a development of a IPC improvement plan to address; </w:t>
            </w:r>
          </w:p>
          <w:p w14:paraId="62F4986B" w14:textId="77777777" w:rsidR="00EE5B97" w:rsidRDefault="00EE5B97" w:rsidP="00EE5B97">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From this the individual service groups had been tasked with developing action plans and </w:t>
            </w:r>
            <w:r w:rsidR="00AB7085">
              <w:rPr>
                <w:rFonts w:eastAsia="Arial" w:hAnsi="Arial" w:cs="Arial"/>
              </w:rPr>
              <w:t xml:space="preserve">establishing </w:t>
            </w:r>
            <w:r>
              <w:rPr>
                <w:rFonts w:eastAsia="Arial" w:hAnsi="Arial" w:cs="Arial"/>
              </w:rPr>
              <w:t xml:space="preserve">governance structures </w:t>
            </w:r>
            <w:r w:rsidR="00AB7085">
              <w:rPr>
                <w:rFonts w:eastAsia="Arial" w:hAnsi="Arial" w:cs="Arial"/>
              </w:rPr>
              <w:t xml:space="preserve">to support improvement; </w:t>
            </w:r>
          </w:p>
          <w:p w14:paraId="5C8823DA" w14:textId="77777777" w:rsidR="00AB7085" w:rsidRDefault="00AB7085" w:rsidP="00EE5B97">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Two high, one medium and one low recommendations the two high were in relation to training compliance reporting and work programme implementation;</w:t>
            </w:r>
          </w:p>
          <w:p w14:paraId="6DD43A02" w14:textId="77777777" w:rsidR="00AB7085" w:rsidRDefault="008840CE" w:rsidP="00EE5B97">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Management had accepted the recommendations and internal audit were content with the management response. </w:t>
            </w:r>
          </w:p>
          <w:p w14:paraId="01C25A70" w14:textId="77777777" w:rsidR="008840CE" w:rsidRDefault="008840CE" w:rsidP="008840CE">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8840CE">
              <w:rPr>
                <w:rFonts w:ascii="Arial" w:eastAsia="Arial" w:hAnsi="Arial" w:cs="Arial"/>
              </w:rPr>
              <w:t>Nuria Zolle</w:t>
            </w:r>
            <w:r>
              <w:rPr>
                <w:rFonts w:ascii="Arial" w:eastAsia="Arial" w:hAnsi="Arial" w:cs="Arial"/>
              </w:rPr>
              <w:t xml:space="preserve"> asked that the report be shared with the quality and safety committee for noting. </w:t>
            </w:r>
          </w:p>
          <w:p w14:paraId="181429F8" w14:textId="77777777" w:rsidR="008840CE" w:rsidRDefault="008840CE" w:rsidP="008840CE">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589ADA2C" w14:textId="77777777" w:rsidR="008840CE" w:rsidRDefault="008840CE" w:rsidP="008840CE">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b/>
              </w:rPr>
            </w:pPr>
            <w:r w:rsidRPr="008840CE">
              <w:rPr>
                <w:rFonts w:ascii="Arial" w:eastAsia="Arial" w:hAnsi="Arial" w:cs="Arial"/>
                <w:b/>
              </w:rPr>
              <w:t>Claims Management</w:t>
            </w:r>
            <w:r>
              <w:rPr>
                <w:rFonts w:ascii="Arial" w:eastAsia="Arial" w:hAnsi="Arial" w:cs="Arial"/>
                <w:b/>
              </w:rPr>
              <w:t xml:space="preserve"> – reasonable assurance;</w:t>
            </w:r>
          </w:p>
          <w:p w14:paraId="47B0BAFA" w14:textId="77777777" w:rsidR="008840CE" w:rsidRDefault="008840CE" w:rsidP="008840CE">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sidRPr="008840CE">
              <w:rPr>
                <w:rFonts w:eastAsia="Arial" w:hAnsi="Arial" w:cs="Arial"/>
              </w:rPr>
              <w:t xml:space="preserve">Five recommendations all with a medium priority; </w:t>
            </w:r>
          </w:p>
          <w:p w14:paraId="6201DF5C" w14:textId="77777777" w:rsidR="008840CE" w:rsidRDefault="008840CE" w:rsidP="008840CE">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Internal audit were content with the management response to take the recommendations forward.</w:t>
            </w:r>
          </w:p>
          <w:p w14:paraId="7CE2C4C1" w14:textId="77777777" w:rsidR="008840CE" w:rsidRPr="008840CE" w:rsidRDefault="008840CE" w:rsidP="008840CE">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b/>
              </w:rPr>
            </w:pPr>
            <w:r w:rsidRPr="008840CE">
              <w:rPr>
                <w:rFonts w:ascii="Arial" w:eastAsia="Arial" w:hAnsi="Arial" w:cs="Arial"/>
                <w:b/>
              </w:rPr>
              <w:t>Management of Physical Health Records – reasonable assurance;</w:t>
            </w:r>
          </w:p>
          <w:p w14:paraId="22A31561" w14:textId="77777777" w:rsidR="008840CE" w:rsidRPr="008840CE" w:rsidRDefault="008840CE" w:rsidP="008840CE">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sidRPr="008840CE">
              <w:rPr>
                <w:rFonts w:eastAsia="Arial" w:hAnsi="Arial" w:cs="Arial"/>
              </w:rPr>
              <w:t>Two recommendations with one high and medium priority;</w:t>
            </w:r>
          </w:p>
          <w:p w14:paraId="6577E80D" w14:textId="77777777" w:rsidR="008840CE" w:rsidRPr="008840CE" w:rsidRDefault="008840CE" w:rsidP="008840CE">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sidRPr="008840CE">
              <w:rPr>
                <w:rFonts w:eastAsia="Arial" w:hAnsi="Arial" w:cs="Arial"/>
              </w:rPr>
              <w:t xml:space="preserve">The high priority was in relation to the lack of fire suppression; </w:t>
            </w:r>
          </w:p>
          <w:p w14:paraId="440E354E" w14:textId="77777777" w:rsidR="008840CE" w:rsidRPr="008840CE" w:rsidRDefault="008840CE" w:rsidP="008840CE">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sidRPr="008840CE">
              <w:rPr>
                <w:rFonts w:eastAsia="Arial" w:hAnsi="Arial" w:cs="Arial"/>
              </w:rPr>
              <w:t>Internal audit were content with the management response to take the recommendations forward.</w:t>
            </w:r>
          </w:p>
          <w:p w14:paraId="701FD177" w14:textId="77777777" w:rsidR="008840CE" w:rsidRDefault="00852011" w:rsidP="00852011">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b/>
              </w:rPr>
            </w:pPr>
            <w:r w:rsidRPr="00852011">
              <w:rPr>
                <w:rFonts w:ascii="Arial" w:eastAsia="Arial" w:hAnsi="Arial" w:cs="Arial"/>
                <w:b/>
              </w:rPr>
              <w:t xml:space="preserve">Transition from Child and Adolescent to Adult Mental Health Service – limited assurance; </w:t>
            </w:r>
          </w:p>
          <w:p w14:paraId="0FB3C429" w14:textId="77777777" w:rsidR="00852011" w:rsidRPr="00852011" w:rsidRDefault="00852011" w:rsidP="00852011">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b/>
              </w:rPr>
            </w:pPr>
            <w:r>
              <w:rPr>
                <w:rFonts w:eastAsia="Arial" w:hAnsi="Arial" w:cs="Arial"/>
              </w:rPr>
              <w:t xml:space="preserve">A total of eight recommendations, two of which high, five medium and one low; </w:t>
            </w:r>
          </w:p>
          <w:p w14:paraId="7E790B2B" w14:textId="77777777" w:rsidR="00852011" w:rsidRPr="00852011" w:rsidRDefault="00852011" w:rsidP="00852011">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b/>
              </w:rPr>
            </w:pPr>
            <w:r>
              <w:rPr>
                <w:rFonts w:eastAsia="Arial" w:hAnsi="Arial" w:cs="Arial"/>
              </w:rPr>
              <w:lastRenderedPageBreak/>
              <w:t xml:space="preserve">The two high recommendations were in relation to referral and transition activity and Ward F Safeguarding training level; </w:t>
            </w:r>
          </w:p>
          <w:p w14:paraId="04AE6C42" w14:textId="77777777" w:rsidR="00852011" w:rsidRDefault="00852011" w:rsidP="00852011">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sidRPr="00852011">
              <w:rPr>
                <w:rFonts w:eastAsia="Arial" w:hAnsi="Arial" w:cs="Arial"/>
              </w:rPr>
              <w:t>With effect from the 1</w:t>
            </w:r>
            <w:r w:rsidRPr="00852011">
              <w:rPr>
                <w:rFonts w:eastAsia="Arial" w:hAnsi="Arial" w:cs="Arial"/>
                <w:vertAlign w:val="superscript"/>
              </w:rPr>
              <w:t>st</w:t>
            </w:r>
            <w:r w:rsidRPr="00852011">
              <w:rPr>
                <w:rFonts w:eastAsia="Arial" w:hAnsi="Arial" w:cs="Arial"/>
              </w:rPr>
              <w:t xml:space="preserve"> April the </w:t>
            </w:r>
            <w:r w:rsidR="00885302">
              <w:rPr>
                <w:rFonts w:eastAsia="Arial" w:hAnsi="Arial" w:cs="Arial"/>
              </w:rPr>
              <w:t>CAMHS</w:t>
            </w:r>
            <w:r w:rsidRPr="00852011">
              <w:rPr>
                <w:rFonts w:eastAsia="Arial" w:hAnsi="Arial" w:cs="Arial"/>
              </w:rPr>
              <w:t xml:space="preserve"> service repatriated from CTMUHB  </w:t>
            </w:r>
            <w:r>
              <w:rPr>
                <w:rFonts w:eastAsia="Arial" w:hAnsi="Arial" w:cs="Arial"/>
              </w:rPr>
              <w:t xml:space="preserve">back into SBUHB and supported that the project group was established in November 2022 to oversee the process and the progress was routinely reported to Management Board and Quality and Safety Committee; </w:t>
            </w:r>
          </w:p>
          <w:p w14:paraId="327BC85D" w14:textId="77777777" w:rsidR="00852011" w:rsidRPr="00852011" w:rsidRDefault="00852011" w:rsidP="00852011">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sidRPr="008840CE">
              <w:rPr>
                <w:rFonts w:eastAsia="Arial" w:hAnsi="Arial" w:cs="Arial"/>
              </w:rPr>
              <w:t>Internal audit were content with the management response to take the recommendations forward.</w:t>
            </w:r>
          </w:p>
        </w:tc>
        <w:tc>
          <w:tcPr>
            <w:tcW w:w="929" w:type="dxa"/>
            <w:shd w:val="clear" w:color="auto" w:fill="auto"/>
            <w:tcMar>
              <w:top w:w="80" w:type="dxa"/>
              <w:left w:w="80" w:type="dxa"/>
              <w:bottom w:w="80" w:type="dxa"/>
              <w:right w:w="80" w:type="dxa"/>
            </w:tcMar>
          </w:tcPr>
          <w:p w14:paraId="51C26DF4" w14:textId="77777777" w:rsidR="00305803" w:rsidRDefault="00305803">
            <w:pPr>
              <w:spacing w:before="120" w:after="120"/>
              <w:rPr>
                <w:rFonts w:ascii="Arial" w:eastAsia="Arial" w:hAnsi="Arial" w:cs="Arial"/>
                <w:b/>
              </w:rPr>
            </w:pPr>
          </w:p>
        </w:tc>
      </w:tr>
      <w:tr w:rsidR="00305803" w14:paraId="21F3C64D" w14:textId="77777777" w:rsidTr="00CA3064">
        <w:trPr>
          <w:trHeight w:val="374"/>
        </w:trPr>
        <w:tc>
          <w:tcPr>
            <w:tcW w:w="1413" w:type="dxa"/>
            <w:shd w:val="clear" w:color="auto" w:fill="auto"/>
            <w:tcMar>
              <w:top w:w="80" w:type="dxa"/>
              <w:left w:w="80" w:type="dxa"/>
              <w:bottom w:w="80" w:type="dxa"/>
              <w:right w:w="80" w:type="dxa"/>
            </w:tcMar>
          </w:tcPr>
          <w:p w14:paraId="60489EDB" w14:textId="77777777" w:rsidR="00305803" w:rsidRDefault="00C944B8" w:rsidP="006E02A1">
            <w:pPr>
              <w:spacing w:before="120" w:after="120"/>
              <w:rPr>
                <w:rFonts w:ascii="Arial" w:eastAsia="Arial" w:hAnsi="Arial" w:cs="Arial"/>
                <w:b/>
              </w:rPr>
            </w:pPr>
            <w:r>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5D0319CA" w14:textId="77777777" w:rsidR="00305803" w:rsidRDefault="003E537C" w:rsidP="003E0B3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internal audit progress reports were </w:t>
            </w:r>
            <w:r w:rsidRPr="003E537C">
              <w:rPr>
                <w:rFonts w:ascii="Arial" w:eastAsia="Arial" w:hAnsi="Arial" w:cs="Arial"/>
                <w:b/>
                <w:color w:val="000000"/>
              </w:rPr>
              <w:t>noted</w:t>
            </w:r>
            <w:r>
              <w:rPr>
                <w:rFonts w:ascii="Arial" w:eastAsia="Arial" w:hAnsi="Arial" w:cs="Arial"/>
                <w:color w:val="000000"/>
              </w:rPr>
              <w:t xml:space="preserve">. </w:t>
            </w:r>
          </w:p>
          <w:p w14:paraId="5B01393E" w14:textId="77777777" w:rsidR="008840CE" w:rsidRDefault="008840CE" w:rsidP="003E0B3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sidRPr="008840CE">
              <w:rPr>
                <w:rFonts w:ascii="Arial" w:eastAsia="Arial" w:hAnsi="Arial" w:cs="Arial"/>
                <w:b/>
                <w:color w:val="000000"/>
              </w:rPr>
              <w:t>ACTION</w:t>
            </w:r>
            <w:r>
              <w:rPr>
                <w:rFonts w:ascii="Arial" w:eastAsia="Arial" w:hAnsi="Arial" w:cs="Arial"/>
                <w:color w:val="000000"/>
              </w:rPr>
              <w:t xml:space="preserve"> – The infection Prevention &amp; Control internal audit report be referred to the quality and safety committee. </w:t>
            </w:r>
          </w:p>
        </w:tc>
        <w:tc>
          <w:tcPr>
            <w:tcW w:w="929" w:type="dxa"/>
            <w:shd w:val="clear" w:color="auto" w:fill="auto"/>
            <w:tcMar>
              <w:top w:w="80" w:type="dxa"/>
              <w:left w:w="80" w:type="dxa"/>
              <w:bottom w:w="80" w:type="dxa"/>
              <w:right w:w="80" w:type="dxa"/>
            </w:tcMar>
          </w:tcPr>
          <w:p w14:paraId="58FDD7B6" w14:textId="77777777" w:rsidR="00305803" w:rsidRDefault="00305803">
            <w:pPr>
              <w:spacing w:before="120" w:after="120"/>
              <w:rPr>
                <w:rFonts w:ascii="Arial" w:eastAsia="Arial" w:hAnsi="Arial" w:cs="Arial"/>
                <w:b/>
              </w:rPr>
            </w:pPr>
          </w:p>
          <w:p w14:paraId="1D49594E" w14:textId="77777777" w:rsidR="008840CE" w:rsidRDefault="008840CE">
            <w:pPr>
              <w:spacing w:before="120" w:after="120"/>
              <w:rPr>
                <w:rFonts w:ascii="Arial" w:eastAsia="Arial" w:hAnsi="Arial" w:cs="Arial"/>
                <w:b/>
              </w:rPr>
            </w:pPr>
            <w:r>
              <w:rPr>
                <w:rFonts w:ascii="Arial" w:eastAsia="Arial" w:hAnsi="Arial" w:cs="Arial"/>
                <w:b/>
              </w:rPr>
              <w:t>HL</w:t>
            </w:r>
          </w:p>
        </w:tc>
      </w:tr>
      <w:tr w:rsidR="00305803" w14:paraId="12C14EEF" w14:textId="77777777" w:rsidTr="00CA3064">
        <w:trPr>
          <w:trHeight w:val="374"/>
        </w:trPr>
        <w:tc>
          <w:tcPr>
            <w:tcW w:w="1413" w:type="dxa"/>
            <w:shd w:val="clear" w:color="auto" w:fill="auto"/>
            <w:tcMar>
              <w:top w:w="80" w:type="dxa"/>
              <w:left w:w="80" w:type="dxa"/>
              <w:bottom w:w="80" w:type="dxa"/>
              <w:right w:w="80" w:type="dxa"/>
            </w:tcMar>
          </w:tcPr>
          <w:p w14:paraId="200B3DF5" w14:textId="77777777" w:rsidR="00305803" w:rsidRDefault="007351CF">
            <w:pPr>
              <w:spacing w:before="120" w:after="120"/>
              <w:rPr>
                <w:rFonts w:ascii="Arial" w:eastAsia="Arial" w:hAnsi="Arial" w:cs="Arial"/>
                <w:b/>
              </w:rPr>
            </w:pPr>
            <w:r>
              <w:rPr>
                <w:rFonts w:ascii="Arial" w:eastAsia="Arial" w:hAnsi="Arial" w:cs="Arial"/>
                <w:b/>
              </w:rPr>
              <w:t>69</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6A54AC81" w14:textId="77777777" w:rsidR="00305803" w:rsidRDefault="003265E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C</w:t>
            </w:r>
            <w:r w:rsidR="00885302">
              <w:rPr>
                <w:rFonts w:ascii="Arial" w:eastAsia="Arial" w:hAnsi="Arial" w:cs="Arial"/>
                <w:b/>
                <w:color w:val="000000"/>
              </w:rPr>
              <w:t>AMHS</w:t>
            </w:r>
            <w:r>
              <w:rPr>
                <w:rFonts w:ascii="Arial" w:eastAsia="Arial" w:hAnsi="Arial" w:cs="Arial"/>
                <w:b/>
                <w:color w:val="000000"/>
              </w:rPr>
              <w:t xml:space="preserve"> MANAGEMENT RESPONSE</w:t>
            </w:r>
          </w:p>
        </w:tc>
        <w:tc>
          <w:tcPr>
            <w:tcW w:w="929" w:type="dxa"/>
            <w:shd w:val="clear" w:color="auto" w:fill="auto"/>
            <w:tcMar>
              <w:top w:w="80" w:type="dxa"/>
              <w:left w:w="80" w:type="dxa"/>
              <w:bottom w:w="80" w:type="dxa"/>
              <w:right w:w="80" w:type="dxa"/>
            </w:tcMar>
          </w:tcPr>
          <w:p w14:paraId="4D6ABC29" w14:textId="77777777" w:rsidR="00305803" w:rsidRDefault="00305803">
            <w:pPr>
              <w:spacing w:before="120" w:after="120"/>
              <w:rPr>
                <w:rFonts w:ascii="Arial" w:eastAsia="Arial" w:hAnsi="Arial" w:cs="Arial"/>
                <w:b/>
              </w:rPr>
            </w:pPr>
          </w:p>
        </w:tc>
      </w:tr>
      <w:tr w:rsidR="00305803" w14:paraId="0296A397" w14:textId="77777777" w:rsidTr="00CA3064">
        <w:trPr>
          <w:trHeight w:val="374"/>
        </w:trPr>
        <w:tc>
          <w:tcPr>
            <w:tcW w:w="1413" w:type="dxa"/>
            <w:shd w:val="clear" w:color="auto" w:fill="auto"/>
            <w:tcMar>
              <w:top w:w="80" w:type="dxa"/>
              <w:left w:w="80" w:type="dxa"/>
              <w:bottom w:w="80" w:type="dxa"/>
              <w:right w:w="80" w:type="dxa"/>
            </w:tcMar>
          </w:tcPr>
          <w:p w14:paraId="1CFDD8BB" w14:textId="77777777" w:rsidR="00305803" w:rsidRDefault="00305803">
            <w:pPr>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5170305C" w14:textId="77777777" w:rsidR="00B91A4D" w:rsidRDefault="00640552" w:rsidP="00581153">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Janet Williams and Michelle</w:t>
            </w:r>
            <w:r w:rsidR="00885302">
              <w:rPr>
                <w:rFonts w:ascii="Arial" w:eastAsia="Arial" w:hAnsi="Arial" w:cs="Arial"/>
                <w:color w:val="000000"/>
              </w:rPr>
              <w:t xml:space="preserve"> Davies </w:t>
            </w:r>
            <w:r>
              <w:rPr>
                <w:rFonts w:ascii="Arial" w:eastAsia="Arial" w:hAnsi="Arial" w:cs="Arial"/>
                <w:color w:val="000000"/>
              </w:rPr>
              <w:t>were welcomed to the committee.</w:t>
            </w:r>
          </w:p>
          <w:p w14:paraId="57FC1CA0" w14:textId="77777777" w:rsidR="00640552" w:rsidRDefault="00640552" w:rsidP="00581153">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introducing the report the following points were raised:</w:t>
            </w:r>
          </w:p>
          <w:p w14:paraId="7DE312D8" w14:textId="77777777" w:rsidR="00640552" w:rsidRDefault="00640552" w:rsidP="00640552">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It was a timely and well received report given the recent takeover of the management of </w:t>
            </w:r>
            <w:r w:rsidR="00885302">
              <w:rPr>
                <w:rFonts w:eastAsia="Arial" w:hAnsi="Arial" w:cs="Arial"/>
              </w:rPr>
              <w:t>CAMHS</w:t>
            </w:r>
          </w:p>
          <w:p w14:paraId="0B56D7D1" w14:textId="77777777" w:rsidR="00640552" w:rsidRDefault="00640552" w:rsidP="00640552">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A formal monthly monitoring meeting was required to identify the young people early on to make plans to transition to adult care; </w:t>
            </w:r>
          </w:p>
          <w:p w14:paraId="1DA21D68" w14:textId="77777777" w:rsidR="00640552" w:rsidRDefault="00640552" w:rsidP="00640552">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It was concerning to note in the report there was suggestion that patients were being discharged from </w:t>
            </w:r>
            <w:r w:rsidR="00885302">
              <w:rPr>
                <w:rFonts w:eastAsia="Arial" w:hAnsi="Arial" w:cs="Arial"/>
              </w:rPr>
              <w:t>CAMHS</w:t>
            </w:r>
            <w:r>
              <w:rPr>
                <w:rFonts w:eastAsia="Arial" w:hAnsi="Arial" w:cs="Arial"/>
              </w:rPr>
              <w:t xml:space="preserve"> when they were reaching their 18 birthday and having to be re-referred into adult service. It was acknowledged that this wasn’t appropriate; </w:t>
            </w:r>
          </w:p>
          <w:p w14:paraId="6F4EE643" w14:textId="77777777" w:rsidR="00640552" w:rsidRDefault="00640552" w:rsidP="00640552">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There issues around Ward F around DBS and safeguarding which were being addressed as an urgency; </w:t>
            </w:r>
          </w:p>
          <w:p w14:paraId="40E47D1E" w14:textId="77777777" w:rsidR="00640552" w:rsidRDefault="00785D9B" w:rsidP="00785D9B">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There were issues in reporting into the Mental Health Legislation Committee whilst the number of admissions into the emergency </w:t>
            </w:r>
            <w:r w:rsidR="00885302">
              <w:rPr>
                <w:rFonts w:eastAsia="Arial" w:hAnsi="Arial" w:cs="Arial"/>
              </w:rPr>
              <w:t>CAMHS</w:t>
            </w:r>
            <w:r>
              <w:rPr>
                <w:rFonts w:eastAsia="Arial" w:hAnsi="Arial" w:cs="Arial"/>
              </w:rPr>
              <w:t xml:space="preserve"> beds were reported, those that weren’t accommodated hadn’t been reported into the committee, although few and far between this would </w:t>
            </w:r>
            <w:r w:rsidR="00817906">
              <w:rPr>
                <w:rFonts w:eastAsia="Arial" w:hAnsi="Arial" w:cs="Arial"/>
              </w:rPr>
              <w:t>now be report to the committee.</w:t>
            </w:r>
          </w:p>
          <w:p w14:paraId="18A0CD94" w14:textId="77777777" w:rsidR="00785D9B" w:rsidRDefault="00785D9B" w:rsidP="00817906">
            <w:p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p>
          <w:p w14:paraId="6BFB6CE5" w14:textId="77777777" w:rsidR="00817906" w:rsidRDefault="00817906" w:rsidP="00817906">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In discussing the report the following points were raised:</w:t>
            </w:r>
          </w:p>
          <w:p w14:paraId="278D8DFF" w14:textId="77777777" w:rsidR="00DF2D01" w:rsidRDefault="00DF2D01" w:rsidP="00817906">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7C8D2C66" w14:textId="77777777" w:rsidR="00817906" w:rsidRDefault="00817906" w:rsidP="00817906">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Pat Price noted it was of great concern, but it was good to see that the work was underway to improve the position. </w:t>
            </w:r>
          </w:p>
          <w:p w14:paraId="4EED512C" w14:textId="77777777" w:rsidR="00817906" w:rsidRDefault="00817906" w:rsidP="00817906">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014FD23D" w14:textId="77777777" w:rsidR="00817906" w:rsidRDefault="00817906" w:rsidP="00817906">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lastRenderedPageBreak/>
              <w:t xml:space="preserve">Nuria Zolle asked how feasible </w:t>
            </w:r>
            <w:r w:rsidR="00074219">
              <w:rPr>
                <w:rFonts w:ascii="Arial" w:eastAsia="Arial" w:hAnsi="Arial" w:cs="Arial"/>
              </w:rPr>
              <w:t>it was to</w:t>
            </w:r>
            <w:r>
              <w:rPr>
                <w:rFonts w:ascii="Arial" w:eastAsia="Arial" w:hAnsi="Arial" w:cs="Arial"/>
              </w:rPr>
              <w:t xml:space="preserve"> refine the systems by the deadline of the end of the month. Janet Williams advised it was a case of putting in place the monthly meeting. </w:t>
            </w:r>
          </w:p>
          <w:p w14:paraId="6E412C0C" w14:textId="77777777" w:rsidR="00947C41" w:rsidRDefault="00947C41" w:rsidP="00817906">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5543C9E9" w14:textId="77777777" w:rsidR="007C7310" w:rsidRDefault="002339C5" w:rsidP="007C7310">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Anne-Louise Fergusson asked the frequenc</w:t>
            </w:r>
            <w:r w:rsidR="002858FF">
              <w:rPr>
                <w:rFonts w:ascii="Arial" w:eastAsia="Arial" w:hAnsi="Arial" w:cs="Arial"/>
              </w:rPr>
              <w:t>y of the use of the Ward F bed for the age group 16-18 years</w:t>
            </w:r>
            <w:r w:rsidR="00F46B82">
              <w:rPr>
                <w:rFonts w:ascii="Arial" w:eastAsia="Arial" w:hAnsi="Arial" w:cs="Arial"/>
              </w:rPr>
              <w:t xml:space="preserve"> and requested further information on the lack of training</w:t>
            </w:r>
            <w:r w:rsidR="002858FF">
              <w:rPr>
                <w:rFonts w:ascii="Arial" w:eastAsia="Arial" w:hAnsi="Arial" w:cs="Arial"/>
              </w:rPr>
              <w:t xml:space="preserve">. Janet Williams </w:t>
            </w:r>
            <w:r w:rsidR="00F46B82">
              <w:rPr>
                <w:rFonts w:ascii="Arial" w:eastAsia="Arial" w:hAnsi="Arial" w:cs="Arial"/>
              </w:rPr>
              <w:t xml:space="preserve">advised that the frequency of the bed was low, there might be two every quarter. </w:t>
            </w:r>
            <w:r w:rsidR="007C7310">
              <w:rPr>
                <w:rFonts w:ascii="Arial" w:eastAsia="Arial" w:hAnsi="Arial" w:cs="Arial"/>
              </w:rPr>
              <w:t>In terms of the training, Janet Williams acknowledged it should be up to date and the team were working to address this from a safeguarding perspective.</w:t>
            </w:r>
          </w:p>
          <w:p w14:paraId="24A5D746" w14:textId="77777777" w:rsidR="008A236D" w:rsidRDefault="008A236D" w:rsidP="007C7310">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094053ED" w14:textId="5877D447" w:rsidR="00447077" w:rsidRDefault="008A236D" w:rsidP="008A236D">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Nuria Zolle requested assurance that the training action was on track for completion</w:t>
            </w:r>
            <w:r w:rsidR="00C659B7">
              <w:rPr>
                <w:rFonts w:ascii="Arial" w:eastAsia="Arial" w:hAnsi="Arial" w:cs="Arial"/>
              </w:rPr>
              <w:t xml:space="preserve"> by</w:t>
            </w:r>
            <w:r>
              <w:rPr>
                <w:rFonts w:ascii="Arial" w:eastAsia="Arial" w:hAnsi="Arial" w:cs="Arial"/>
              </w:rPr>
              <w:t xml:space="preserve"> end of June 2023, Janet Williams confirmed this was the case. In terms of the DBS checks, Nuria Zolle queried that immediate action was requested but the timeframe was end of July, Janet Williams thought this was due to the length of time it takes for the DBS checks to come back. </w:t>
            </w:r>
          </w:p>
          <w:p w14:paraId="03E0671F" w14:textId="77777777" w:rsidR="00BE23D3" w:rsidRDefault="00BE23D3" w:rsidP="008A236D">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52E0B055" w14:textId="77777777" w:rsidR="00BE23D3" w:rsidRPr="00817906" w:rsidRDefault="00BE23D3" w:rsidP="008A236D">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asked that the management response would be taken through the Mental Health Legislation Committee for scrutiny of the actions. Darren Griffiths advised that the </w:t>
            </w:r>
            <w:r w:rsidR="00885302">
              <w:rPr>
                <w:rFonts w:ascii="Arial" w:eastAsia="Arial" w:hAnsi="Arial" w:cs="Arial"/>
              </w:rPr>
              <w:t>CAMHS</w:t>
            </w:r>
            <w:r>
              <w:rPr>
                <w:rFonts w:ascii="Arial" w:eastAsia="Arial" w:hAnsi="Arial" w:cs="Arial"/>
              </w:rPr>
              <w:t xml:space="preserve"> performance was part of the performance report, therefore Performance and Finance committee would have oversight. </w:t>
            </w:r>
          </w:p>
        </w:tc>
        <w:tc>
          <w:tcPr>
            <w:tcW w:w="929" w:type="dxa"/>
            <w:shd w:val="clear" w:color="auto" w:fill="auto"/>
            <w:tcMar>
              <w:top w:w="80" w:type="dxa"/>
              <w:left w:w="80" w:type="dxa"/>
              <w:bottom w:w="80" w:type="dxa"/>
              <w:right w:w="80" w:type="dxa"/>
            </w:tcMar>
          </w:tcPr>
          <w:p w14:paraId="10D97CD5" w14:textId="77777777" w:rsidR="00305803" w:rsidRDefault="00305803">
            <w:pPr>
              <w:spacing w:before="120" w:after="120"/>
              <w:rPr>
                <w:rFonts w:ascii="Arial" w:eastAsia="Arial" w:hAnsi="Arial" w:cs="Arial"/>
                <w:b/>
              </w:rPr>
            </w:pPr>
          </w:p>
        </w:tc>
      </w:tr>
      <w:tr w:rsidR="00305803" w14:paraId="70CCE6C4" w14:textId="77777777" w:rsidTr="00CA3064">
        <w:trPr>
          <w:trHeight w:val="374"/>
        </w:trPr>
        <w:tc>
          <w:tcPr>
            <w:tcW w:w="1413" w:type="dxa"/>
            <w:shd w:val="clear" w:color="auto" w:fill="auto"/>
            <w:tcMar>
              <w:top w:w="80" w:type="dxa"/>
              <w:left w:w="80" w:type="dxa"/>
              <w:bottom w:w="80" w:type="dxa"/>
              <w:right w:w="80" w:type="dxa"/>
            </w:tcMar>
          </w:tcPr>
          <w:p w14:paraId="680E91C6" w14:textId="77777777" w:rsidR="00305803" w:rsidRDefault="00C944B8" w:rsidP="006E02A1">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11FB426F" w14:textId="0C6CA1B2" w:rsidR="00305803" w:rsidRDefault="00EE4860">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The CA</w:t>
            </w:r>
            <w:r w:rsidR="008A236D">
              <w:rPr>
                <w:rFonts w:ascii="Arial" w:eastAsia="Arial" w:hAnsi="Arial" w:cs="Arial"/>
                <w:color w:val="000000"/>
              </w:rPr>
              <w:t>M</w:t>
            </w:r>
            <w:r>
              <w:rPr>
                <w:rFonts w:ascii="Arial" w:eastAsia="Arial" w:hAnsi="Arial" w:cs="Arial"/>
                <w:color w:val="000000"/>
              </w:rPr>
              <w:t>H</w:t>
            </w:r>
            <w:r w:rsidR="008A236D">
              <w:rPr>
                <w:rFonts w:ascii="Arial" w:eastAsia="Arial" w:hAnsi="Arial" w:cs="Arial"/>
                <w:color w:val="000000"/>
              </w:rPr>
              <w:t xml:space="preserve">S management response was </w:t>
            </w:r>
            <w:r w:rsidR="008A236D" w:rsidRPr="008A236D">
              <w:rPr>
                <w:rFonts w:ascii="Arial" w:eastAsia="Arial" w:hAnsi="Arial" w:cs="Arial"/>
                <w:b/>
                <w:color w:val="000000"/>
              </w:rPr>
              <w:t>noted</w:t>
            </w:r>
            <w:r w:rsidR="008A236D">
              <w:rPr>
                <w:rFonts w:ascii="Arial" w:eastAsia="Arial" w:hAnsi="Arial" w:cs="Arial"/>
                <w:color w:val="000000"/>
              </w:rPr>
              <w:t>.</w:t>
            </w:r>
          </w:p>
          <w:p w14:paraId="6F305D36" w14:textId="77777777" w:rsidR="008A236D" w:rsidRPr="008A236D" w:rsidRDefault="008A236D">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sidRPr="008A236D">
              <w:rPr>
                <w:rFonts w:ascii="Arial" w:eastAsia="Arial" w:hAnsi="Arial" w:cs="Arial"/>
                <w:b/>
                <w:color w:val="000000"/>
              </w:rPr>
              <w:t xml:space="preserve">ACTION </w:t>
            </w:r>
            <w:r>
              <w:rPr>
                <w:rFonts w:ascii="Arial" w:eastAsia="Arial" w:hAnsi="Arial" w:cs="Arial"/>
                <w:b/>
                <w:color w:val="000000"/>
              </w:rPr>
              <w:t xml:space="preserve">– </w:t>
            </w:r>
            <w:r>
              <w:rPr>
                <w:rFonts w:ascii="Arial" w:eastAsia="Arial" w:hAnsi="Arial" w:cs="Arial"/>
                <w:color w:val="000000"/>
              </w:rPr>
              <w:t>The management response to be taken through the Mental Health Legislation Committee</w:t>
            </w:r>
            <w:r w:rsidR="00447077">
              <w:rPr>
                <w:rFonts w:ascii="Arial" w:eastAsia="Arial" w:hAnsi="Arial" w:cs="Arial"/>
                <w:color w:val="000000"/>
              </w:rPr>
              <w:t xml:space="preserve"> for scrutiny of the actions</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2D74C5FF" w14:textId="77777777" w:rsidR="00305803" w:rsidRDefault="00305803">
            <w:pPr>
              <w:spacing w:before="120" w:after="120"/>
              <w:rPr>
                <w:rFonts w:ascii="Arial" w:eastAsia="Arial" w:hAnsi="Arial" w:cs="Arial"/>
                <w:b/>
              </w:rPr>
            </w:pPr>
          </w:p>
          <w:p w14:paraId="73DC9855" w14:textId="77777777" w:rsidR="008A236D" w:rsidRDefault="008A236D">
            <w:pPr>
              <w:spacing w:before="120" w:after="120"/>
              <w:rPr>
                <w:rFonts w:ascii="Arial" w:eastAsia="Arial" w:hAnsi="Arial" w:cs="Arial"/>
                <w:b/>
              </w:rPr>
            </w:pPr>
            <w:r>
              <w:rPr>
                <w:rFonts w:ascii="Arial" w:eastAsia="Arial" w:hAnsi="Arial" w:cs="Arial"/>
                <w:b/>
              </w:rPr>
              <w:t>HL</w:t>
            </w:r>
            <w:r w:rsidR="00447077">
              <w:rPr>
                <w:rFonts w:ascii="Arial" w:eastAsia="Arial" w:hAnsi="Arial" w:cs="Arial"/>
                <w:b/>
              </w:rPr>
              <w:t xml:space="preserve"> </w:t>
            </w:r>
          </w:p>
        </w:tc>
      </w:tr>
      <w:tr w:rsidR="00305803" w14:paraId="4FAC7220" w14:textId="77777777" w:rsidTr="00CA3064">
        <w:trPr>
          <w:trHeight w:val="374"/>
        </w:trPr>
        <w:tc>
          <w:tcPr>
            <w:tcW w:w="1413" w:type="dxa"/>
            <w:shd w:val="clear" w:color="auto" w:fill="auto"/>
            <w:tcMar>
              <w:top w:w="80" w:type="dxa"/>
              <w:left w:w="80" w:type="dxa"/>
              <w:bottom w:w="80" w:type="dxa"/>
              <w:right w:w="80" w:type="dxa"/>
            </w:tcMar>
          </w:tcPr>
          <w:p w14:paraId="7FBDF100" w14:textId="77777777" w:rsidR="00305803" w:rsidRDefault="007351CF">
            <w:pPr>
              <w:spacing w:before="120" w:after="120"/>
              <w:rPr>
                <w:rFonts w:ascii="Arial" w:eastAsia="Arial" w:hAnsi="Arial" w:cs="Arial"/>
                <w:b/>
              </w:rPr>
            </w:pPr>
            <w:r>
              <w:rPr>
                <w:rFonts w:ascii="Arial" w:eastAsia="Arial" w:hAnsi="Arial" w:cs="Arial"/>
                <w:b/>
              </w:rPr>
              <w:t>70</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34D37A52" w14:textId="77777777" w:rsidR="00305803" w:rsidRDefault="003265E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AUDIT WALES PERFORMANCE REPORT</w:t>
            </w:r>
          </w:p>
        </w:tc>
        <w:tc>
          <w:tcPr>
            <w:tcW w:w="929" w:type="dxa"/>
            <w:shd w:val="clear" w:color="auto" w:fill="auto"/>
            <w:tcMar>
              <w:top w:w="80" w:type="dxa"/>
              <w:left w:w="80" w:type="dxa"/>
              <w:bottom w:w="80" w:type="dxa"/>
              <w:right w:w="80" w:type="dxa"/>
            </w:tcMar>
          </w:tcPr>
          <w:p w14:paraId="3008763B" w14:textId="77777777" w:rsidR="00305803" w:rsidRDefault="00305803">
            <w:pPr>
              <w:spacing w:before="120" w:after="120"/>
              <w:rPr>
                <w:rFonts w:ascii="Arial" w:eastAsia="Arial" w:hAnsi="Arial" w:cs="Arial"/>
                <w:b/>
              </w:rPr>
            </w:pPr>
          </w:p>
        </w:tc>
      </w:tr>
      <w:tr w:rsidR="00305803" w14:paraId="76A2D1B7" w14:textId="77777777" w:rsidTr="00CA3064">
        <w:trPr>
          <w:trHeight w:val="374"/>
        </w:trPr>
        <w:tc>
          <w:tcPr>
            <w:tcW w:w="1413" w:type="dxa"/>
            <w:shd w:val="clear" w:color="auto" w:fill="auto"/>
            <w:tcMar>
              <w:top w:w="80" w:type="dxa"/>
              <w:left w:w="80" w:type="dxa"/>
              <w:bottom w:w="80" w:type="dxa"/>
              <w:right w:w="80" w:type="dxa"/>
            </w:tcMar>
          </w:tcPr>
          <w:p w14:paraId="25A31469" w14:textId="77777777" w:rsidR="00305803" w:rsidRDefault="00305803">
            <w:pPr>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7C52D15D" w14:textId="77777777" w:rsidR="00581153" w:rsidRDefault="002858FF" w:rsidP="008A6FE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The Audit Wales performance report was </w:t>
            </w:r>
            <w:r w:rsidRPr="002858FF">
              <w:rPr>
                <w:rFonts w:ascii="Arial" w:eastAsia="Arial" w:hAnsi="Arial" w:cs="Arial"/>
                <w:b/>
              </w:rPr>
              <w:t>received</w:t>
            </w:r>
            <w:r>
              <w:rPr>
                <w:rFonts w:ascii="Arial" w:eastAsia="Arial" w:hAnsi="Arial" w:cs="Arial"/>
              </w:rPr>
              <w:t>.</w:t>
            </w:r>
          </w:p>
          <w:p w14:paraId="1036D918" w14:textId="77777777" w:rsidR="003217C9" w:rsidRDefault="003217C9" w:rsidP="008A6FE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23332E62" w14:textId="77777777" w:rsidR="003217C9" w:rsidRDefault="003217C9" w:rsidP="008A6FE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In terms of the main accounts audit Jason Blewitt highlighted the following points:</w:t>
            </w:r>
          </w:p>
          <w:p w14:paraId="7D873612" w14:textId="77777777" w:rsidR="003217C9" w:rsidRDefault="003217C9" w:rsidP="003217C9">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The draft accounts were received in line with the timetable;</w:t>
            </w:r>
          </w:p>
          <w:p w14:paraId="473253E3" w14:textId="77777777" w:rsidR="003217C9" w:rsidRPr="003217C9" w:rsidRDefault="003217C9" w:rsidP="003217C9">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The audit work commenced on 9</w:t>
            </w:r>
            <w:r w:rsidRPr="003217C9">
              <w:rPr>
                <w:rFonts w:eastAsia="Arial" w:hAnsi="Arial" w:cs="Arial"/>
                <w:vertAlign w:val="superscript"/>
              </w:rPr>
              <w:t>th</w:t>
            </w:r>
            <w:r>
              <w:rPr>
                <w:rFonts w:eastAsia="Arial" w:hAnsi="Arial" w:cs="Arial"/>
              </w:rPr>
              <w:t xml:space="preserve"> May 2023, the audit was on track for completion end of June 2023;</w:t>
            </w:r>
          </w:p>
          <w:p w14:paraId="70C91556" w14:textId="77777777" w:rsidR="00F52380" w:rsidRPr="00F52380" w:rsidRDefault="003217C9" w:rsidP="00F52380">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It was still early stages of the audit – no issues at this stage. </w:t>
            </w:r>
            <w:r w:rsidR="00F52380" w:rsidRPr="00F52380">
              <w:rPr>
                <w:rFonts w:eastAsia="Arial" w:hAnsi="Arial" w:cs="Arial"/>
              </w:rPr>
              <w:t xml:space="preserve"> </w:t>
            </w:r>
          </w:p>
        </w:tc>
        <w:tc>
          <w:tcPr>
            <w:tcW w:w="929" w:type="dxa"/>
            <w:shd w:val="clear" w:color="auto" w:fill="auto"/>
            <w:tcMar>
              <w:top w:w="80" w:type="dxa"/>
              <w:left w:w="80" w:type="dxa"/>
              <w:bottom w:w="80" w:type="dxa"/>
              <w:right w:w="80" w:type="dxa"/>
            </w:tcMar>
          </w:tcPr>
          <w:p w14:paraId="6D447754" w14:textId="77777777" w:rsidR="00305803" w:rsidRDefault="00305803">
            <w:pPr>
              <w:spacing w:before="120" w:after="120"/>
              <w:rPr>
                <w:rFonts w:ascii="Arial" w:eastAsia="Arial" w:hAnsi="Arial" w:cs="Arial"/>
                <w:b/>
              </w:rPr>
            </w:pPr>
          </w:p>
        </w:tc>
      </w:tr>
      <w:tr w:rsidR="00305803" w14:paraId="42354803" w14:textId="77777777" w:rsidTr="00CA3064">
        <w:trPr>
          <w:trHeight w:val="374"/>
        </w:trPr>
        <w:tc>
          <w:tcPr>
            <w:tcW w:w="1413" w:type="dxa"/>
            <w:shd w:val="clear" w:color="auto" w:fill="auto"/>
            <w:tcMar>
              <w:top w:w="80" w:type="dxa"/>
              <w:left w:w="80" w:type="dxa"/>
              <w:bottom w:w="80" w:type="dxa"/>
              <w:right w:w="80" w:type="dxa"/>
            </w:tcMar>
          </w:tcPr>
          <w:p w14:paraId="5F545197" w14:textId="77777777" w:rsidR="00305803" w:rsidRDefault="00C944B8" w:rsidP="006912DD">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40CAEE4A" w14:textId="77777777" w:rsidR="008A6FE9" w:rsidRPr="00682580" w:rsidRDefault="00F52380">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Audit Wales performance report was </w:t>
            </w:r>
            <w:r w:rsidRPr="00F52380">
              <w:rPr>
                <w:rFonts w:ascii="Arial" w:eastAsia="Arial" w:hAnsi="Arial" w:cs="Arial"/>
                <w:b/>
                <w:color w:val="000000"/>
              </w:rPr>
              <w:t>noted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44245DF5" w14:textId="77777777" w:rsidR="00802C5C" w:rsidRDefault="00802C5C">
            <w:pPr>
              <w:spacing w:before="120" w:after="120"/>
              <w:rPr>
                <w:rFonts w:ascii="Arial" w:eastAsia="Arial" w:hAnsi="Arial" w:cs="Arial"/>
                <w:b/>
              </w:rPr>
            </w:pPr>
          </w:p>
        </w:tc>
      </w:tr>
      <w:tr w:rsidR="00305803" w14:paraId="6280565E" w14:textId="77777777" w:rsidTr="00CA3064">
        <w:trPr>
          <w:trHeight w:val="374"/>
        </w:trPr>
        <w:tc>
          <w:tcPr>
            <w:tcW w:w="1413" w:type="dxa"/>
            <w:shd w:val="clear" w:color="auto" w:fill="auto"/>
            <w:tcMar>
              <w:top w:w="80" w:type="dxa"/>
              <w:left w:w="80" w:type="dxa"/>
              <w:bottom w:w="80" w:type="dxa"/>
              <w:right w:w="80" w:type="dxa"/>
            </w:tcMar>
          </w:tcPr>
          <w:p w14:paraId="111863EC" w14:textId="77777777" w:rsidR="00305803" w:rsidRDefault="007351CF">
            <w:pPr>
              <w:spacing w:before="120" w:after="120"/>
              <w:rPr>
                <w:rFonts w:ascii="Arial" w:eastAsia="Arial" w:hAnsi="Arial" w:cs="Arial"/>
                <w:b/>
              </w:rPr>
            </w:pPr>
            <w:r>
              <w:rPr>
                <w:rFonts w:ascii="Arial" w:eastAsia="Arial" w:hAnsi="Arial" w:cs="Arial"/>
                <w:b/>
              </w:rPr>
              <w:t>71</w:t>
            </w:r>
            <w:r w:rsidR="00B7229A">
              <w:rPr>
                <w:rFonts w:ascii="Arial" w:eastAsia="Arial" w:hAnsi="Arial" w:cs="Arial"/>
                <w:b/>
              </w:rPr>
              <w:t>/22</w:t>
            </w:r>
          </w:p>
        </w:tc>
        <w:tc>
          <w:tcPr>
            <w:tcW w:w="8363" w:type="dxa"/>
            <w:shd w:val="clear" w:color="auto" w:fill="auto"/>
            <w:tcMar>
              <w:top w:w="80" w:type="dxa"/>
              <w:left w:w="80" w:type="dxa"/>
              <w:bottom w:w="80" w:type="dxa"/>
              <w:right w:w="80" w:type="dxa"/>
            </w:tcMar>
          </w:tcPr>
          <w:p w14:paraId="6FBE1D7D" w14:textId="77777777" w:rsidR="00305803" w:rsidRDefault="003265E8" w:rsidP="00E5129A">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STRUCTURED ASSESMENT MANAGEMENT RESPONSE</w:t>
            </w:r>
          </w:p>
        </w:tc>
        <w:tc>
          <w:tcPr>
            <w:tcW w:w="929" w:type="dxa"/>
            <w:shd w:val="clear" w:color="auto" w:fill="auto"/>
            <w:tcMar>
              <w:top w:w="80" w:type="dxa"/>
              <w:left w:w="80" w:type="dxa"/>
              <w:bottom w:w="80" w:type="dxa"/>
              <w:right w:w="80" w:type="dxa"/>
            </w:tcMar>
          </w:tcPr>
          <w:p w14:paraId="6B7E2C8F" w14:textId="77777777" w:rsidR="00305803" w:rsidRDefault="00305803">
            <w:pPr>
              <w:spacing w:before="120" w:after="120"/>
              <w:rPr>
                <w:rFonts w:ascii="Arial" w:eastAsia="Arial" w:hAnsi="Arial" w:cs="Arial"/>
                <w:b/>
              </w:rPr>
            </w:pPr>
          </w:p>
        </w:tc>
      </w:tr>
      <w:tr w:rsidR="00305803" w14:paraId="63B4A011" w14:textId="77777777" w:rsidTr="00CA3064">
        <w:trPr>
          <w:trHeight w:val="374"/>
        </w:trPr>
        <w:tc>
          <w:tcPr>
            <w:tcW w:w="1413" w:type="dxa"/>
            <w:shd w:val="clear" w:color="auto" w:fill="auto"/>
            <w:tcMar>
              <w:top w:w="80" w:type="dxa"/>
              <w:left w:w="80" w:type="dxa"/>
              <w:bottom w:w="80" w:type="dxa"/>
              <w:right w:w="80" w:type="dxa"/>
            </w:tcMar>
          </w:tcPr>
          <w:p w14:paraId="707E4E0E"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38855D3B" w14:textId="77777777" w:rsidR="00740D1D" w:rsidRPr="00740D1D" w:rsidRDefault="00D8045B" w:rsidP="00D8045B">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structured assessment management response was </w:t>
            </w:r>
            <w:r w:rsidRPr="00D8045B">
              <w:rPr>
                <w:rFonts w:ascii="Arial" w:eastAsia="Arial" w:hAnsi="Arial" w:cs="Arial"/>
                <w:b/>
                <w:color w:val="000000"/>
              </w:rPr>
              <w:t>received</w:t>
            </w:r>
            <w:r>
              <w:rPr>
                <w:rFonts w:ascii="Arial" w:eastAsia="Arial" w:hAnsi="Arial" w:cs="Arial"/>
                <w:color w:val="000000"/>
              </w:rPr>
              <w:t xml:space="preserve"> and committee members </w:t>
            </w:r>
            <w:r w:rsidRPr="00D8045B">
              <w:rPr>
                <w:rFonts w:ascii="Arial" w:eastAsia="Arial" w:hAnsi="Arial" w:cs="Arial"/>
                <w:b/>
                <w:color w:val="000000"/>
              </w:rPr>
              <w:t>agreed</w:t>
            </w:r>
            <w:r>
              <w:rPr>
                <w:rFonts w:ascii="Arial" w:eastAsia="Arial" w:hAnsi="Arial" w:cs="Arial"/>
                <w:color w:val="000000"/>
              </w:rPr>
              <w:t xml:space="preserve"> the management response. </w:t>
            </w:r>
          </w:p>
        </w:tc>
        <w:tc>
          <w:tcPr>
            <w:tcW w:w="929" w:type="dxa"/>
            <w:shd w:val="clear" w:color="auto" w:fill="auto"/>
            <w:tcMar>
              <w:top w:w="80" w:type="dxa"/>
              <w:left w:w="80" w:type="dxa"/>
              <w:bottom w:w="80" w:type="dxa"/>
              <w:right w:w="80" w:type="dxa"/>
            </w:tcMar>
          </w:tcPr>
          <w:p w14:paraId="6F567ADF" w14:textId="77777777" w:rsidR="00305803" w:rsidRDefault="00305803">
            <w:pPr>
              <w:spacing w:before="120" w:after="120"/>
              <w:rPr>
                <w:rFonts w:ascii="Arial" w:eastAsia="Arial" w:hAnsi="Arial" w:cs="Arial"/>
                <w:b/>
              </w:rPr>
            </w:pPr>
          </w:p>
        </w:tc>
      </w:tr>
      <w:tr w:rsidR="00305803" w14:paraId="1D954778" w14:textId="77777777" w:rsidTr="00CA3064">
        <w:trPr>
          <w:trHeight w:val="374"/>
        </w:trPr>
        <w:tc>
          <w:tcPr>
            <w:tcW w:w="1413" w:type="dxa"/>
            <w:shd w:val="clear" w:color="auto" w:fill="auto"/>
            <w:tcMar>
              <w:top w:w="80" w:type="dxa"/>
              <w:left w:w="80" w:type="dxa"/>
              <w:bottom w:w="80" w:type="dxa"/>
              <w:right w:w="80" w:type="dxa"/>
            </w:tcMar>
          </w:tcPr>
          <w:p w14:paraId="236D8B1D" w14:textId="77777777" w:rsidR="00305803" w:rsidRDefault="007351CF">
            <w:pPr>
              <w:spacing w:before="120" w:after="120"/>
              <w:rPr>
                <w:rFonts w:ascii="Arial" w:eastAsia="Arial" w:hAnsi="Arial" w:cs="Arial"/>
                <w:b/>
              </w:rPr>
            </w:pPr>
            <w:r>
              <w:rPr>
                <w:rFonts w:ascii="Arial" w:eastAsia="Arial" w:hAnsi="Arial" w:cs="Arial"/>
                <w:b/>
              </w:rPr>
              <w:t>72</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3C7E9055" w14:textId="77777777" w:rsidR="00305803" w:rsidRDefault="003265E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AUDIT PLAN</w:t>
            </w:r>
          </w:p>
        </w:tc>
        <w:tc>
          <w:tcPr>
            <w:tcW w:w="929" w:type="dxa"/>
            <w:shd w:val="clear" w:color="auto" w:fill="auto"/>
            <w:tcMar>
              <w:top w:w="80" w:type="dxa"/>
              <w:left w:w="80" w:type="dxa"/>
              <w:bottom w:w="80" w:type="dxa"/>
              <w:right w:w="80" w:type="dxa"/>
            </w:tcMar>
          </w:tcPr>
          <w:p w14:paraId="5E73DA94" w14:textId="77777777" w:rsidR="00305803" w:rsidRDefault="00305803">
            <w:pPr>
              <w:spacing w:before="120" w:after="120"/>
              <w:rPr>
                <w:rFonts w:ascii="Arial" w:eastAsia="Arial" w:hAnsi="Arial" w:cs="Arial"/>
                <w:b/>
              </w:rPr>
            </w:pPr>
          </w:p>
        </w:tc>
      </w:tr>
      <w:tr w:rsidR="00305803" w14:paraId="27917D97" w14:textId="77777777" w:rsidTr="00CA3064">
        <w:trPr>
          <w:trHeight w:val="374"/>
        </w:trPr>
        <w:tc>
          <w:tcPr>
            <w:tcW w:w="1413" w:type="dxa"/>
            <w:shd w:val="clear" w:color="auto" w:fill="auto"/>
            <w:tcMar>
              <w:top w:w="80" w:type="dxa"/>
              <w:left w:w="80" w:type="dxa"/>
              <w:bottom w:w="80" w:type="dxa"/>
              <w:right w:w="80" w:type="dxa"/>
            </w:tcMar>
          </w:tcPr>
          <w:p w14:paraId="02E3890F" w14:textId="77777777" w:rsidR="00305803" w:rsidRDefault="00305803">
            <w:pPr>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6E0DBC58" w14:textId="77777777" w:rsidR="001F6D66" w:rsidRDefault="00944C07" w:rsidP="000C048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b/>
              </w:rPr>
            </w:pPr>
            <w:r>
              <w:rPr>
                <w:rFonts w:ascii="Arial" w:eastAsia="Arial" w:hAnsi="Arial" w:cs="Arial"/>
              </w:rPr>
              <w:t xml:space="preserve">The </w:t>
            </w:r>
            <w:r w:rsidR="00004196">
              <w:rPr>
                <w:rFonts w:ascii="Arial" w:eastAsia="Arial" w:hAnsi="Arial" w:cs="Arial"/>
              </w:rPr>
              <w:t xml:space="preserve">2023 </w:t>
            </w:r>
            <w:r>
              <w:rPr>
                <w:rFonts w:ascii="Arial" w:eastAsia="Arial" w:hAnsi="Arial" w:cs="Arial"/>
              </w:rPr>
              <w:t xml:space="preserve">audit plan was </w:t>
            </w:r>
            <w:r w:rsidRPr="00944C07">
              <w:rPr>
                <w:rFonts w:ascii="Arial" w:eastAsia="Arial" w:hAnsi="Arial" w:cs="Arial"/>
                <w:b/>
              </w:rPr>
              <w:t>received</w:t>
            </w:r>
            <w:r w:rsidR="00EB7489">
              <w:rPr>
                <w:rFonts w:ascii="Arial" w:eastAsia="Arial" w:hAnsi="Arial" w:cs="Arial"/>
                <w:b/>
              </w:rPr>
              <w:t>.</w:t>
            </w:r>
          </w:p>
          <w:p w14:paraId="1FFF6925" w14:textId="77777777" w:rsidR="00EB7489" w:rsidRDefault="00EB7489" w:rsidP="000C048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24716D83" w14:textId="77777777" w:rsidR="00EB7489" w:rsidRDefault="00EB7489" w:rsidP="000C048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In discussing the plan the following points were noted:</w:t>
            </w:r>
          </w:p>
          <w:p w14:paraId="2E82EF7E" w14:textId="77777777" w:rsidR="00EB7489" w:rsidRDefault="00EB7489" w:rsidP="000C048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702A7163" w14:textId="77777777" w:rsidR="00EB7489" w:rsidRDefault="00EB7489" w:rsidP="00EB748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Darren Griffiths raised the digital element in the context of financial challenges which were across the board, but focusing mainly on capital and the health boards challenge to meet the increasing refresh need of the hardware and the risk this could bring to business continuity to health systems. The scarce resource was struggling to be priortised across medical equipment and digital technology. Darren Griffiths wondered if this was implied within the work of Audit Wales and it would be helpful to understand if there were more creative financial options for the procurement or supply of hardware and software and would welcome a discussion offline. </w:t>
            </w:r>
          </w:p>
          <w:p w14:paraId="274CE125" w14:textId="77777777" w:rsidR="00EB7489" w:rsidRPr="00EB7489" w:rsidRDefault="00EB7489" w:rsidP="00EB748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br/>
              <w:t xml:space="preserve">Nuria Zolle questioned whether the timeliness reported were feasible, Sara Utley confirmed they were and the resources were available to deliver. </w:t>
            </w:r>
          </w:p>
        </w:tc>
        <w:tc>
          <w:tcPr>
            <w:tcW w:w="929" w:type="dxa"/>
            <w:shd w:val="clear" w:color="auto" w:fill="auto"/>
            <w:tcMar>
              <w:top w:w="80" w:type="dxa"/>
              <w:left w:w="80" w:type="dxa"/>
              <w:bottom w:w="80" w:type="dxa"/>
              <w:right w:w="80" w:type="dxa"/>
            </w:tcMar>
          </w:tcPr>
          <w:p w14:paraId="4B661DC9" w14:textId="77777777" w:rsidR="00305803" w:rsidRDefault="00305803">
            <w:pPr>
              <w:spacing w:before="120" w:after="120"/>
              <w:rPr>
                <w:rFonts w:ascii="Arial" w:eastAsia="Arial" w:hAnsi="Arial" w:cs="Arial"/>
                <w:b/>
              </w:rPr>
            </w:pPr>
          </w:p>
        </w:tc>
      </w:tr>
      <w:tr w:rsidR="00EB7489" w14:paraId="490EE359" w14:textId="77777777" w:rsidTr="00CA3064">
        <w:trPr>
          <w:trHeight w:val="374"/>
        </w:trPr>
        <w:tc>
          <w:tcPr>
            <w:tcW w:w="1413" w:type="dxa"/>
            <w:shd w:val="clear" w:color="auto" w:fill="auto"/>
            <w:tcMar>
              <w:top w:w="80" w:type="dxa"/>
              <w:left w:w="80" w:type="dxa"/>
              <w:bottom w:w="80" w:type="dxa"/>
              <w:right w:w="80" w:type="dxa"/>
            </w:tcMar>
          </w:tcPr>
          <w:p w14:paraId="138BCDF8" w14:textId="77777777" w:rsidR="00EB7489" w:rsidRDefault="00EB7489">
            <w:pPr>
              <w:spacing w:before="120" w:after="120"/>
              <w:jc w:val="center"/>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75695AD6" w14:textId="77777777" w:rsidR="00EB7489" w:rsidRDefault="00EB7489" w:rsidP="000C048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The audit plan was </w:t>
            </w:r>
            <w:r w:rsidRPr="00EB7489">
              <w:rPr>
                <w:rFonts w:ascii="Arial" w:eastAsia="Arial" w:hAnsi="Arial" w:cs="Arial"/>
                <w:b/>
              </w:rPr>
              <w:t>noted</w:t>
            </w:r>
            <w:r>
              <w:rPr>
                <w:rFonts w:ascii="Arial" w:eastAsia="Arial" w:hAnsi="Arial" w:cs="Arial"/>
              </w:rPr>
              <w:t>.</w:t>
            </w:r>
          </w:p>
        </w:tc>
        <w:tc>
          <w:tcPr>
            <w:tcW w:w="929" w:type="dxa"/>
            <w:shd w:val="clear" w:color="auto" w:fill="auto"/>
            <w:tcMar>
              <w:top w:w="80" w:type="dxa"/>
              <w:left w:w="80" w:type="dxa"/>
              <w:bottom w:w="80" w:type="dxa"/>
              <w:right w:w="80" w:type="dxa"/>
            </w:tcMar>
          </w:tcPr>
          <w:p w14:paraId="65CEC956" w14:textId="77777777" w:rsidR="00EB7489" w:rsidRDefault="00EB7489">
            <w:pPr>
              <w:spacing w:before="120" w:after="120"/>
              <w:rPr>
                <w:rFonts w:ascii="Arial" w:eastAsia="Arial" w:hAnsi="Arial" w:cs="Arial"/>
                <w:b/>
              </w:rPr>
            </w:pPr>
          </w:p>
        </w:tc>
      </w:tr>
      <w:tr w:rsidR="00305803" w14:paraId="798CBCAC" w14:textId="77777777" w:rsidTr="00CA3064">
        <w:trPr>
          <w:trHeight w:val="374"/>
        </w:trPr>
        <w:tc>
          <w:tcPr>
            <w:tcW w:w="1413" w:type="dxa"/>
            <w:shd w:val="clear" w:color="auto" w:fill="auto"/>
            <w:tcMar>
              <w:top w:w="80" w:type="dxa"/>
              <w:left w:w="80" w:type="dxa"/>
              <w:bottom w:w="80" w:type="dxa"/>
              <w:right w:w="80" w:type="dxa"/>
            </w:tcMar>
          </w:tcPr>
          <w:p w14:paraId="5B34B7E1" w14:textId="77777777" w:rsidR="00305803" w:rsidRDefault="007351CF">
            <w:pPr>
              <w:spacing w:before="120" w:after="120"/>
              <w:rPr>
                <w:rFonts w:ascii="Arial" w:eastAsia="Arial" w:hAnsi="Arial" w:cs="Arial"/>
                <w:b/>
              </w:rPr>
            </w:pPr>
            <w:r>
              <w:rPr>
                <w:rFonts w:ascii="Arial" w:eastAsia="Arial" w:hAnsi="Arial" w:cs="Arial"/>
                <w:b/>
              </w:rPr>
              <w:t>73</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107F17D2" w14:textId="77777777" w:rsidR="00305803" w:rsidRDefault="003265E8" w:rsidP="00E5129A">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AUDIT ENQUIRIES LETTER</w:t>
            </w:r>
          </w:p>
        </w:tc>
        <w:tc>
          <w:tcPr>
            <w:tcW w:w="929" w:type="dxa"/>
            <w:shd w:val="clear" w:color="auto" w:fill="auto"/>
            <w:tcMar>
              <w:top w:w="80" w:type="dxa"/>
              <w:left w:w="80" w:type="dxa"/>
              <w:bottom w:w="80" w:type="dxa"/>
              <w:right w:w="80" w:type="dxa"/>
            </w:tcMar>
          </w:tcPr>
          <w:p w14:paraId="76C18809" w14:textId="77777777" w:rsidR="00305803" w:rsidRDefault="00305803">
            <w:pPr>
              <w:spacing w:before="120" w:after="120"/>
              <w:rPr>
                <w:rFonts w:ascii="Arial" w:eastAsia="Arial" w:hAnsi="Arial" w:cs="Arial"/>
                <w:b/>
              </w:rPr>
            </w:pPr>
          </w:p>
        </w:tc>
      </w:tr>
      <w:tr w:rsidR="00305803" w14:paraId="69C5F06B" w14:textId="77777777" w:rsidTr="00CA3064">
        <w:trPr>
          <w:trHeight w:val="374"/>
        </w:trPr>
        <w:tc>
          <w:tcPr>
            <w:tcW w:w="1413" w:type="dxa"/>
            <w:shd w:val="clear" w:color="auto" w:fill="auto"/>
            <w:tcMar>
              <w:top w:w="80" w:type="dxa"/>
              <w:left w:w="80" w:type="dxa"/>
              <w:bottom w:w="80" w:type="dxa"/>
              <w:right w:w="80" w:type="dxa"/>
            </w:tcMar>
          </w:tcPr>
          <w:p w14:paraId="272F18FC" w14:textId="77777777" w:rsidR="00305803" w:rsidRDefault="00305803">
            <w:pPr>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54DE30D2" w14:textId="77777777" w:rsidR="007E34BD" w:rsidRDefault="00EB7489" w:rsidP="00EB748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The audit enquiries letter was </w:t>
            </w:r>
            <w:r w:rsidRPr="00EB7489">
              <w:rPr>
                <w:rFonts w:ascii="Arial" w:eastAsia="Arial" w:hAnsi="Arial" w:cs="Arial"/>
                <w:b/>
              </w:rPr>
              <w:t>received</w:t>
            </w:r>
            <w:r>
              <w:rPr>
                <w:rFonts w:ascii="Arial" w:eastAsia="Arial" w:hAnsi="Arial" w:cs="Arial"/>
              </w:rPr>
              <w:t xml:space="preserve">. </w:t>
            </w:r>
          </w:p>
          <w:p w14:paraId="6B03C7BF" w14:textId="77777777" w:rsidR="00EB7489" w:rsidRDefault="00EB7489" w:rsidP="00EB748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0B12D3F7" w14:textId="77777777" w:rsidR="00EB7489" w:rsidRDefault="00EB7489" w:rsidP="00EB748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In discussing the report the following point was raised:</w:t>
            </w:r>
          </w:p>
          <w:p w14:paraId="6C5A5BA8" w14:textId="77777777" w:rsidR="00EB7489" w:rsidRDefault="00EB7489" w:rsidP="00EB748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Pat Price queried the date of the continuing healthcare cost claims as the report noted post 2003. Andrew Biston advised this related to retrospective continuing healthcare claims, he noted it had been an issue over a number of years. The claims detailed in</w:t>
            </w:r>
            <w:r w:rsidR="0050058C">
              <w:rPr>
                <w:rFonts w:ascii="Arial" w:eastAsia="Arial" w:hAnsi="Arial" w:cs="Arial"/>
              </w:rPr>
              <w:t xml:space="preserve"> 2003 were phase one/two claims, the only claims in the accounts relate to phase seven with £0.180k worth of provision, it used to be a material financial issue but it isn’t any longer as the backlog had been cleared. </w:t>
            </w:r>
          </w:p>
          <w:p w14:paraId="617B2D52" w14:textId="77777777" w:rsidR="0050058C" w:rsidRDefault="0050058C" w:rsidP="00EB748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4D869534" w14:textId="130B9178" w:rsidR="0050058C" w:rsidRPr="00A25649" w:rsidRDefault="0050058C" w:rsidP="0050058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Nuria Zolle asked the auditors if the letter does what they want it to, and Jason Blewitt confirmed it did.</w:t>
            </w:r>
          </w:p>
        </w:tc>
        <w:tc>
          <w:tcPr>
            <w:tcW w:w="929" w:type="dxa"/>
            <w:shd w:val="clear" w:color="auto" w:fill="auto"/>
            <w:tcMar>
              <w:top w:w="80" w:type="dxa"/>
              <w:left w:w="80" w:type="dxa"/>
              <w:bottom w:w="80" w:type="dxa"/>
              <w:right w:w="80" w:type="dxa"/>
            </w:tcMar>
          </w:tcPr>
          <w:p w14:paraId="3F16D3BE" w14:textId="77777777" w:rsidR="00305803" w:rsidRDefault="00305803">
            <w:pPr>
              <w:spacing w:before="120" w:after="120"/>
              <w:rPr>
                <w:rFonts w:ascii="Arial" w:eastAsia="Arial" w:hAnsi="Arial" w:cs="Arial"/>
                <w:b/>
              </w:rPr>
            </w:pPr>
          </w:p>
        </w:tc>
      </w:tr>
      <w:tr w:rsidR="00305803" w14:paraId="417336A2" w14:textId="77777777" w:rsidTr="00CA3064">
        <w:trPr>
          <w:trHeight w:val="374"/>
        </w:trPr>
        <w:tc>
          <w:tcPr>
            <w:tcW w:w="1413" w:type="dxa"/>
            <w:shd w:val="clear" w:color="auto" w:fill="auto"/>
            <w:tcMar>
              <w:top w:w="80" w:type="dxa"/>
              <w:left w:w="80" w:type="dxa"/>
              <w:bottom w:w="80" w:type="dxa"/>
              <w:right w:w="80" w:type="dxa"/>
            </w:tcMar>
          </w:tcPr>
          <w:p w14:paraId="69A53540" w14:textId="77777777" w:rsidR="00305803" w:rsidRDefault="00C944B8" w:rsidP="006912DD">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01F8C62D" w14:textId="77777777" w:rsidR="00A25649" w:rsidRDefault="0050058C" w:rsidP="007E34BD">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audit enquiries letter was </w:t>
            </w:r>
            <w:r w:rsidRPr="0050058C">
              <w:rPr>
                <w:rFonts w:ascii="Arial" w:eastAsia="Arial" w:hAnsi="Arial" w:cs="Arial"/>
                <w:b/>
                <w:color w:val="000000"/>
              </w:rPr>
              <w:t>noted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3FD74B5E" w14:textId="77777777" w:rsidR="006E2933" w:rsidRDefault="006E2933">
            <w:pPr>
              <w:spacing w:before="120" w:after="120"/>
              <w:rPr>
                <w:rFonts w:ascii="Arial" w:eastAsia="Arial" w:hAnsi="Arial" w:cs="Arial"/>
                <w:b/>
              </w:rPr>
            </w:pPr>
          </w:p>
        </w:tc>
      </w:tr>
      <w:tr w:rsidR="00305803" w14:paraId="160533E1" w14:textId="77777777" w:rsidTr="00CA3064">
        <w:trPr>
          <w:trHeight w:val="210"/>
        </w:trPr>
        <w:tc>
          <w:tcPr>
            <w:tcW w:w="1413" w:type="dxa"/>
            <w:shd w:val="clear" w:color="auto" w:fill="auto"/>
            <w:tcMar>
              <w:top w:w="80" w:type="dxa"/>
              <w:left w:w="80" w:type="dxa"/>
              <w:bottom w:w="80" w:type="dxa"/>
              <w:right w:w="80" w:type="dxa"/>
            </w:tcMar>
          </w:tcPr>
          <w:p w14:paraId="7C03BB64" w14:textId="77777777" w:rsidR="00305803" w:rsidRDefault="007351CF">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74</w:t>
            </w:r>
            <w:r w:rsidR="00B7229A">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3638E3AA" w14:textId="77777777" w:rsidR="00305803" w:rsidRPr="00DE288F" w:rsidRDefault="003265E8" w:rsidP="00DE288F">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b/>
                <w:color w:val="000000"/>
              </w:rPr>
            </w:pPr>
            <w:r>
              <w:rPr>
                <w:rFonts w:ascii="Arial" w:eastAsia="Arial" w:hAnsi="Arial" w:cs="Arial"/>
                <w:b/>
                <w:color w:val="000000"/>
              </w:rPr>
              <w:t>COUNTER FRAUD REPORT</w:t>
            </w:r>
          </w:p>
        </w:tc>
        <w:tc>
          <w:tcPr>
            <w:tcW w:w="929" w:type="dxa"/>
            <w:shd w:val="clear" w:color="auto" w:fill="auto"/>
            <w:tcMar>
              <w:top w:w="80" w:type="dxa"/>
              <w:left w:w="80" w:type="dxa"/>
              <w:bottom w:w="80" w:type="dxa"/>
              <w:right w:w="80" w:type="dxa"/>
            </w:tcMar>
          </w:tcPr>
          <w:p w14:paraId="3F82BFCF" w14:textId="77777777" w:rsidR="00305803" w:rsidRDefault="00305803">
            <w:pPr>
              <w:spacing w:before="120" w:after="120"/>
              <w:jc w:val="both"/>
              <w:rPr>
                <w:rFonts w:ascii="Arial" w:eastAsia="Arial" w:hAnsi="Arial" w:cs="Arial"/>
              </w:rPr>
            </w:pPr>
          </w:p>
        </w:tc>
      </w:tr>
      <w:tr w:rsidR="006912DD" w14:paraId="6BBEE6FE" w14:textId="77777777" w:rsidTr="00CA3064">
        <w:trPr>
          <w:trHeight w:val="210"/>
        </w:trPr>
        <w:tc>
          <w:tcPr>
            <w:tcW w:w="1413" w:type="dxa"/>
            <w:shd w:val="clear" w:color="auto" w:fill="auto"/>
            <w:tcMar>
              <w:top w:w="80" w:type="dxa"/>
              <w:left w:w="80" w:type="dxa"/>
              <w:bottom w:w="80" w:type="dxa"/>
              <w:right w:w="80" w:type="dxa"/>
            </w:tcMar>
          </w:tcPr>
          <w:p w14:paraId="60A403BF" w14:textId="77777777" w:rsidR="006912DD" w:rsidRDefault="006912DD">
            <w:pPr>
              <w:pBdr>
                <w:top w:val="nil"/>
                <w:left w:val="nil"/>
                <w:bottom w:val="nil"/>
                <w:right w:val="nil"/>
                <w:between w:val="nil"/>
              </w:pBdr>
              <w:spacing w:before="120" w:after="120"/>
              <w:jc w:val="both"/>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0F309B65" w14:textId="77777777" w:rsidR="005D2818" w:rsidRDefault="00B769B6" w:rsidP="00F5401A">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hAnsi="Arial" w:cs="Arial"/>
                <w:color w:val="000000"/>
              </w:rPr>
            </w:pPr>
            <w:r>
              <w:rPr>
                <w:rFonts w:ascii="Arial" w:hAnsi="Arial" w:cs="Arial"/>
                <w:color w:val="000000"/>
              </w:rPr>
              <w:t xml:space="preserve">Committee members welcomed Mathew Evans, Head of Counter Fraud to the committee. </w:t>
            </w:r>
          </w:p>
          <w:p w14:paraId="56C61F79" w14:textId="77777777" w:rsidR="00B769B6" w:rsidRDefault="00B769B6" w:rsidP="00F5401A">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hAnsi="Arial" w:cs="Arial"/>
                <w:color w:val="000000"/>
              </w:rPr>
            </w:pPr>
            <w:r>
              <w:rPr>
                <w:rFonts w:ascii="Arial" w:hAnsi="Arial" w:cs="Arial"/>
                <w:color w:val="000000"/>
              </w:rPr>
              <w:t>In introducing the report Mathew Evans highlighted the following points:</w:t>
            </w:r>
          </w:p>
          <w:p w14:paraId="09B23E20" w14:textId="77777777" w:rsidR="00B769B6" w:rsidRDefault="006A57F9" w:rsidP="006A57F9">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hAnsi="Arial" w:cs="Arial"/>
              </w:rPr>
            </w:pPr>
            <w:r>
              <w:rPr>
                <w:rFonts w:hAnsi="Arial" w:cs="Arial"/>
              </w:rPr>
              <w:t xml:space="preserve">The counter fraud annual report reflected a good performance and was a testament to the team to be able to deliver on the number of sanctions and the completion of the 2022 work plan; </w:t>
            </w:r>
          </w:p>
          <w:p w14:paraId="16060AF3" w14:textId="77777777" w:rsidR="006A57F9" w:rsidRDefault="006A57F9" w:rsidP="006A57F9">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jc w:val="both"/>
              <w:rPr>
                <w:rFonts w:hAnsi="Arial" w:cs="Arial"/>
              </w:rPr>
            </w:pPr>
            <w:r>
              <w:rPr>
                <w:rFonts w:hAnsi="Arial" w:cs="Arial"/>
              </w:rPr>
              <w:t xml:space="preserve">There was one outstanding component which was amber but it was on track to be delivered in 2023. </w:t>
            </w:r>
          </w:p>
          <w:p w14:paraId="00DEBE09" w14:textId="77777777" w:rsidR="006A57F9" w:rsidRDefault="006A57F9" w:rsidP="006A57F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hAnsi="Arial" w:cs="Arial"/>
              </w:rPr>
            </w:pPr>
            <w:r w:rsidRPr="006A57F9">
              <w:rPr>
                <w:rFonts w:ascii="Arial" w:hAnsi="Arial" w:cs="Arial"/>
              </w:rPr>
              <w:t>In discussing the report the following points were raised:</w:t>
            </w:r>
          </w:p>
          <w:p w14:paraId="7C2D03C2" w14:textId="06813DEA" w:rsidR="006A57F9" w:rsidRDefault="006A57F9" w:rsidP="000C79CD">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hAnsi="Arial" w:cs="Arial"/>
              </w:rPr>
            </w:pPr>
            <w:r>
              <w:rPr>
                <w:rFonts w:ascii="Arial" w:hAnsi="Arial" w:cs="Arial"/>
              </w:rPr>
              <w:t>Nuria Zolle congratulated counter fraud on a positive annual rep</w:t>
            </w:r>
            <w:r w:rsidR="000C79CD">
              <w:rPr>
                <w:rFonts w:ascii="Arial" w:hAnsi="Arial" w:cs="Arial"/>
              </w:rPr>
              <w:t>ort</w:t>
            </w:r>
            <w:r w:rsidR="00E75CDD">
              <w:rPr>
                <w:rFonts w:ascii="Arial" w:hAnsi="Arial" w:cs="Arial"/>
              </w:rPr>
              <w:t>. She queried whether having a</w:t>
            </w:r>
            <w:r w:rsidR="00393120">
              <w:rPr>
                <w:rFonts w:ascii="Arial" w:hAnsi="Arial" w:cs="Arial"/>
              </w:rPr>
              <w:t>n identical</w:t>
            </w:r>
            <w:r w:rsidR="00E75CDD">
              <w:rPr>
                <w:rFonts w:ascii="Arial" w:hAnsi="Arial" w:cs="Arial"/>
              </w:rPr>
              <w:t xml:space="preserve"> </w:t>
            </w:r>
            <w:r w:rsidR="000C79CD">
              <w:rPr>
                <w:rFonts w:ascii="Arial" w:hAnsi="Arial" w:cs="Arial"/>
              </w:rPr>
              <w:t>figure for fraud identified, fraud recovery and fraud preventing was normal. Matthew Evans advised it was normal</w:t>
            </w:r>
            <w:r w:rsidR="00BE23D3">
              <w:rPr>
                <w:rFonts w:ascii="Arial" w:hAnsi="Arial" w:cs="Arial"/>
              </w:rPr>
              <w:t xml:space="preserve"> that the figures were aligned</w:t>
            </w:r>
            <w:r w:rsidR="000C79CD">
              <w:rPr>
                <w:rFonts w:ascii="Arial" w:hAnsi="Arial" w:cs="Arial"/>
              </w:rPr>
              <w:t xml:space="preserve">. </w:t>
            </w:r>
          </w:p>
          <w:p w14:paraId="65F614EC" w14:textId="77777777" w:rsidR="00BE23D3" w:rsidRDefault="00BE23D3" w:rsidP="000C79CD">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hAnsi="Arial" w:cs="Arial"/>
              </w:rPr>
            </w:pPr>
          </w:p>
          <w:p w14:paraId="2C8D993F" w14:textId="77777777" w:rsidR="00BE23D3" w:rsidRPr="006A57F9" w:rsidRDefault="00BE23D3" w:rsidP="000C79CD">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hAnsi="Arial" w:cs="Arial"/>
              </w:rPr>
            </w:pPr>
            <w:r>
              <w:rPr>
                <w:rFonts w:ascii="Arial" w:hAnsi="Arial" w:cs="Arial"/>
              </w:rPr>
              <w:t xml:space="preserve">Nuria Zolle was content to sign off the relevant documents offline. </w:t>
            </w:r>
          </w:p>
        </w:tc>
        <w:tc>
          <w:tcPr>
            <w:tcW w:w="929" w:type="dxa"/>
            <w:shd w:val="clear" w:color="auto" w:fill="auto"/>
            <w:tcMar>
              <w:top w:w="80" w:type="dxa"/>
              <w:left w:w="80" w:type="dxa"/>
              <w:bottom w:w="80" w:type="dxa"/>
              <w:right w:w="80" w:type="dxa"/>
            </w:tcMar>
          </w:tcPr>
          <w:p w14:paraId="4F3CD4DC" w14:textId="77777777" w:rsidR="006912DD" w:rsidRDefault="006912DD">
            <w:pPr>
              <w:spacing w:before="120" w:after="120"/>
              <w:jc w:val="both"/>
              <w:rPr>
                <w:rFonts w:ascii="Arial" w:eastAsia="Arial" w:hAnsi="Arial" w:cs="Arial"/>
              </w:rPr>
            </w:pPr>
          </w:p>
        </w:tc>
      </w:tr>
      <w:tr w:rsidR="00305803" w14:paraId="3583C6C4" w14:textId="77777777" w:rsidTr="00CA3064">
        <w:trPr>
          <w:trHeight w:val="210"/>
        </w:trPr>
        <w:tc>
          <w:tcPr>
            <w:tcW w:w="1413" w:type="dxa"/>
            <w:shd w:val="clear" w:color="auto" w:fill="auto"/>
            <w:tcMar>
              <w:top w:w="80" w:type="dxa"/>
              <w:left w:w="80" w:type="dxa"/>
              <w:bottom w:w="80" w:type="dxa"/>
              <w:right w:w="80" w:type="dxa"/>
            </w:tcMar>
          </w:tcPr>
          <w:p w14:paraId="15B08DC5"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Resolved:</w:t>
            </w:r>
          </w:p>
        </w:tc>
        <w:tc>
          <w:tcPr>
            <w:tcW w:w="8363" w:type="dxa"/>
            <w:shd w:val="clear" w:color="auto" w:fill="auto"/>
            <w:tcMar>
              <w:top w:w="80" w:type="dxa"/>
              <w:left w:w="80" w:type="dxa"/>
              <w:bottom w:w="80" w:type="dxa"/>
              <w:right w:w="80" w:type="dxa"/>
            </w:tcMar>
          </w:tcPr>
          <w:p w14:paraId="313B7CD5" w14:textId="77777777" w:rsidR="00305803" w:rsidRDefault="006A57F9" w:rsidP="00D21804">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color w:val="000000"/>
              </w:rPr>
              <w:t xml:space="preserve">The counter fraud report was </w:t>
            </w:r>
            <w:r w:rsidRPr="006A57F9">
              <w:rPr>
                <w:rFonts w:ascii="Arial" w:eastAsia="Arial" w:hAnsi="Arial" w:cs="Arial"/>
                <w:b/>
                <w:color w:val="000000"/>
              </w:rPr>
              <w:t>noted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5230CF0B" w14:textId="77777777" w:rsidR="00305803" w:rsidRDefault="00305803">
            <w:pPr>
              <w:spacing w:before="120" w:after="120"/>
              <w:jc w:val="both"/>
              <w:rPr>
                <w:rFonts w:ascii="Arial" w:eastAsia="Arial" w:hAnsi="Arial" w:cs="Arial"/>
              </w:rPr>
            </w:pPr>
          </w:p>
        </w:tc>
      </w:tr>
      <w:tr w:rsidR="00305803" w14:paraId="06AD3191" w14:textId="77777777" w:rsidTr="00CA3064">
        <w:trPr>
          <w:trHeight w:val="210"/>
        </w:trPr>
        <w:tc>
          <w:tcPr>
            <w:tcW w:w="1413" w:type="dxa"/>
            <w:shd w:val="clear" w:color="auto" w:fill="auto"/>
            <w:tcMar>
              <w:top w:w="80" w:type="dxa"/>
              <w:left w:w="80" w:type="dxa"/>
              <w:bottom w:w="80" w:type="dxa"/>
              <w:right w:w="80" w:type="dxa"/>
            </w:tcMar>
          </w:tcPr>
          <w:p w14:paraId="1B6D2B04" w14:textId="77777777" w:rsidR="00305803" w:rsidRDefault="007351CF">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75</w:t>
            </w:r>
            <w:r w:rsidR="00B7229A">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4617FBD0"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b/>
                <w:color w:val="000000"/>
              </w:rPr>
            </w:pPr>
            <w:r>
              <w:rPr>
                <w:rFonts w:ascii="Arial" w:eastAsia="Arial" w:hAnsi="Arial" w:cs="Arial"/>
                <w:b/>
                <w:color w:val="000000"/>
              </w:rPr>
              <w:t>ITEMS TO REFER TO OTHER COMMITTEES</w:t>
            </w:r>
          </w:p>
        </w:tc>
        <w:tc>
          <w:tcPr>
            <w:tcW w:w="929" w:type="dxa"/>
            <w:shd w:val="clear" w:color="auto" w:fill="auto"/>
            <w:tcMar>
              <w:top w:w="80" w:type="dxa"/>
              <w:left w:w="80" w:type="dxa"/>
              <w:bottom w:w="80" w:type="dxa"/>
              <w:right w:w="80" w:type="dxa"/>
            </w:tcMar>
          </w:tcPr>
          <w:p w14:paraId="21243FB8" w14:textId="77777777" w:rsidR="00305803" w:rsidRDefault="00305803">
            <w:pPr>
              <w:spacing w:before="120" w:after="120"/>
              <w:jc w:val="both"/>
              <w:rPr>
                <w:rFonts w:ascii="Arial" w:eastAsia="Arial" w:hAnsi="Arial" w:cs="Arial"/>
              </w:rPr>
            </w:pPr>
          </w:p>
        </w:tc>
      </w:tr>
      <w:tr w:rsidR="00305803" w14:paraId="36D3423F" w14:textId="77777777" w:rsidTr="00CA3064">
        <w:trPr>
          <w:trHeight w:val="210"/>
        </w:trPr>
        <w:tc>
          <w:tcPr>
            <w:tcW w:w="1413" w:type="dxa"/>
            <w:shd w:val="clear" w:color="auto" w:fill="auto"/>
            <w:tcMar>
              <w:top w:w="80" w:type="dxa"/>
              <w:left w:w="80" w:type="dxa"/>
              <w:bottom w:w="80" w:type="dxa"/>
              <w:right w:w="80" w:type="dxa"/>
            </w:tcMar>
          </w:tcPr>
          <w:p w14:paraId="3D53323C"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Resolved:</w:t>
            </w:r>
          </w:p>
        </w:tc>
        <w:tc>
          <w:tcPr>
            <w:tcW w:w="8363" w:type="dxa"/>
            <w:shd w:val="clear" w:color="auto" w:fill="auto"/>
            <w:tcMar>
              <w:top w:w="80" w:type="dxa"/>
              <w:left w:w="80" w:type="dxa"/>
              <w:bottom w:w="80" w:type="dxa"/>
              <w:right w:w="80" w:type="dxa"/>
            </w:tcMar>
          </w:tcPr>
          <w:p w14:paraId="3BBB083B" w14:textId="77777777" w:rsidR="00305803" w:rsidRDefault="006A57F9" w:rsidP="00397E44">
            <w:pPr>
              <w:pBdr>
                <w:top w:val="none" w:sz="0" w:space="0" w:color="000000"/>
                <w:left w:val="none" w:sz="0" w:space="0" w:color="000000"/>
                <w:bottom w:val="none" w:sz="0" w:space="0" w:color="000000"/>
                <w:right w:val="none" w:sz="0" w:space="0" w:color="000000"/>
                <w:between w:val="none" w:sz="0" w:space="0" w:color="000000"/>
              </w:pBdr>
              <w:spacing w:line="259" w:lineRule="auto"/>
              <w:ind w:right="96"/>
              <w:jc w:val="both"/>
              <w:rPr>
                <w:rFonts w:ascii="Arial" w:eastAsia="Arial" w:hAnsi="Arial" w:cs="Arial"/>
              </w:rPr>
            </w:pPr>
            <w:r>
              <w:rPr>
                <w:rFonts w:ascii="Arial" w:eastAsia="Arial" w:hAnsi="Arial" w:cs="Arial"/>
              </w:rPr>
              <w:t>The following internal audit reports be referred to the following committees:</w:t>
            </w:r>
          </w:p>
          <w:p w14:paraId="11379082" w14:textId="77777777" w:rsidR="00BE23D3" w:rsidRDefault="00BE23D3" w:rsidP="00BE23D3">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spacing w:line="259" w:lineRule="auto"/>
              <w:ind w:right="96"/>
              <w:jc w:val="both"/>
              <w:rPr>
                <w:rFonts w:eastAsia="Arial" w:hAnsi="Arial" w:cs="Arial"/>
              </w:rPr>
            </w:pPr>
            <w:r w:rsidRPr="00BE23D3">
              <w:rPr>
                <w:rFonts w:eastAsia="Arial" w:hAnsi="Arial" w:cs="Arial"/>
              </w:rPr>
              <w:t>The infection Prevention &amp; Control internal audit report be referred to the quality and safety committee.</w:t>
            </w:r>
          </w:p>
          <w:p w14:paraId="1BAF933C" w14:textId="458C3686" w:rsidR="00BE23D3" w:rsidRPr="00BE23D3" w:rsidRDefault="00BE23D3" w:rsidP="00BE23D3">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spacing w:line="259" w:lineRule="auto"/>
              <w:ind w:right="96"/>
              <w:jc w:val="both"/>
              <w:rPr>
                <w:rFonts w:eastAsia="Arial" w:hAnsi="Arial" w:cs="Arial"/>
              </w:rPr>
            </w:pPr>
            <w:r w:rsidRPr="00BE23D3">
              <w:rPr>
                <w:rFonts w:eastAsia="Arial" w:hAnsi="Arial" w:cs="Arial"/>
              </w:rPr>
              <w:t xml:space="preserve">The </w:t>
            </w:r>
            <w:r w:rsidR="00885302">
              <w:rPr>
                <w:rFonts w:eastAsia="Arial" w:hAnsi="Arial" w:cs="Arial"/>
              </w:rPr>
              <w:t>CAMHS</w:t>
            </w:r>
            <w:r>
              <w:rPr>
                <w:rFonts w:eastAsia="Arial" w:hAnsi="Arial" w:cs="Arial"/>
              </w:rPr>
              <w:t xml:space="preserve"> </w:t>
            </w:r>
            <w:r w:rsidRPr="00BE23D3">
              <w:rPr>
                <w:rFonts w:eastAsia="Arial" w:hAnsi="Arial" w:cs="Arial"/>
              </w:rPr>
              <w:t>management response to be taken through the Mental Health Legislation Committee.</w:t>
            </w:r>
          </w:p>
        </w:tc>
        <w:tc>
          <w:tcPr>
            <w:tcW w:w="929" w:type="dxa"/>
            <w:shd w:val="clear" w:color="auto" w:fill="auto"/>
            <w:tcMar>
              <w:top w:w="80" w:type="dxa"/>
              <w:left w:w="80" w:type="dxa"/>
              <w:bottom w:w="80" w:type="dxa"/>
              <w:right w:w="80" w:type="dxa"/>
            </w:tcMar>
          </w:tcPr>
          <w:p w14:paraId="39B02DA1" w14:textId="77777777" w:rsidR="00305803" w:rsidRDefault="00305803">
            <w:pPr>
              <w:spacing w:before="120" w:after="120"/>
              <w:jc w:val="both"/>
              <w:rPr>
                <w:rFonts w:ascii="Arial" w:eastAsia="Arial" w:hAnsi="Arial" w:cs="Arial"/>
              </w:rPr>
            </w:pPr>
          </w:p>
        </w:tc>
      </w:tr>
      <w:tr w:rsidR="00305803" w14:paraId="76A25224" w14:textId="77777777" w:rsidTr="00CA3064">
        <w:trPr>
          <w:trHeight w:val="210"/>
        </w:trPr>
        <w:tc>
          <w:tcPr>
            <w:tcW w:w="1413" w:type="dxa"/>
            <w:shd w:val="clear" w:color="auto" w:fill="auto"/>
            <w:tcMar>
              <w:top w:w="80" w:type="dxa"/>
              <w:left w:w="80" w:type="dxa"/>
              <w:bottom w:w="80" w:type="dxa"/>
              <w:right w:w="80" w:type="dxa"/>
            </w:tcMar>
          </w:tcPr>
          <w:p w14:paraId="61A12CAC" w14:textId="77777777" w:rsidR="00305803" w:rsidRDefault="007351CF">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76</w:t>
            </w:r>
            <w:r w:rsidR="00B7229A">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7F3BAEC1"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b/>
                <w:color w:val="000000"/>
              </w:rPr>
            </w:pPr>
            <w:r>
              <w:rPr>
                <w:rFonts w:ascii="Arial" w:eastAsia="Arial" w:hAnsi="Arial" w:cs="Arial"/>
                <w:b/>
                <w:color w:val="000000"/>
              </w:rPr>
              <w:t>MEETING EFFECTIVENESS</w:t>
            </w:r>
          </w:p>
        </w:tc>
        <w:tc>
          <w:tcPr>
            <w:tcW w:w="929" w:type="dxa"/>
            <w:shd w:val="clear" w:color="auto" w:fill="auto"/>
            <w:tcMar>
              <w:top w:w="80" w:type="dxa"/>
              <w:left w:w="80" w:type="dxa"/>
              <w:bottom w:w="80" w:type="dxa"/>
              <w:right w:w="80" w:type="dxa"/>
            </w:tcMar>
          </w:tcPr>
          <w:p w14:paraId="2FAC0E03" w14:textId="77777777" w:rsidR="00305803" w:rsidRDefault="00305803">
            <w:pPr>
              <w:spacing w:before="120" w:after="120"/>
              <w:jc w:val="both"/>
              <w:rPr>
                <w:rFonts w:ascii="Arial" w:eastAsia="Arial" w:hAnsi="Arial" w:cs="Arial"/>
              </w:rPr>
            </w:pPr>
          </w:p>
        </w:tc>
      </w:tr>
      <w:tr w:rsidR="00305803" w14:paraId="05453622" w14:textId="77777777" w:rsidTr="00CA3064">
        <w:trPr>
          <w:trHeight w:val="210"/>
        </w:trPr>
        <w:tc>
          <w:tcPr>
            <w:tcW w:w="1413" w:type="dxa"/>
            <w:shd w:val="clear" w:color="auto" w:fill="auto"/>
            <w:tcMar>
              <w:top w:w="80" w:type="dxa"/>
              <w:left w:w="80" w:type="dxa"/>
              <w:bottom w:w="80" w:type="dxa"/>
              <w:right w:w="80" w:type="dxa"/>
            </w:tcMar>
          </w:tcPr>
          <w:p w14:paraId="4C36331A"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Resolved:</w:t>
            </w:r>
          </w:p>
        </w:tc>
        <w:tc>
          <w:tcPr>
            <w:tcW w:w="8363" w:type="dxa"/>
            <w:shd w:val="clear" w:color="auto" w:fill="auto"/>
            <w:tcMar>
              <w:top w:w="80" w:type="dxa"/>
              <w:left w:w="80" w:type="dxa"/>
              <w:bottom w:w="80" w:type="dxa"/>
              <w:right w:w="80" w:type="dxa"/>
            </w:tcMar>
          </w:tcPr>
          <w:p w14:paraId="56534862" w14:textId="77777777" w:rsidR="00627494" w:rsidRDefault="003600C2" w:rsidP="00767DED">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color w:val="000000"/>
              </w:rPr>
              <w:t xml:space="preserve">Committee members were reminded there was a committee effectiveness survey for completion. </w:t>
            </w:r>
            <w:r w:rsidR="00E2159D">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540CAC92" w14:textId="77777777" w:rsidR="00305803" w:rsidRDefault="00305803">
            <w:pPr>
              <w:spacing w:before="120" w:after="120"/>
              <w:jc w:val="both"/>
              <w:rPr>
                <w:rFonts w:ascii="Arial" w:eastAsia="Arial" w:hAnsi="Arial" w:cs="Arial"/>
              </w:rPr>
            </w:pPr>
          </w:p>
        </w:tc>
      </w:tr>
      <w:tr w:rsidR="00305803" w14:paraId="694239B2" w14:textId="77777777" w:rsidTr="00CA3064">
        <w:trPr>
          <w:trHeight w:val="210"/>
        </w:trPr>
        <w:tc>
          <w:tcPr>
            <w:tcW w:w="1413" w:type="dxa"/>
            <w:shd w:val="clear" w:color="auto" w:fill="auto"/>
            <w:tcMar>
              <w:top w:w="80" w:type="dxa"/>
              <w:left w:w="80" w:type="dxa"/>
              <w:bottom w:w="80" w:type="dxa"/>
              <w:right w:w="80" w:type="dxa"/>
            </w:tcMar>
          </w:tcPr>
          <w:p w14:paraId="4B3A68B4" w14:textId="77777777" w:rsidR="00305803" w:rsidRDefault="007351CF">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77</w:t>
            </w:r>
            <w:r w:rsidR="00B7229A">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1ACF9DA1"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b/>
                <w:color w:val="000000"/>
              </w:rPr>
              <w:t>ANY OTHER BUSINESS</w:t>
            </w:r>
          </w:p>
        </w:tc>
        <w:tc>
          <w:tcPr>
            <w:tcW w:w="929" w:type="dxa"/>
            <w:shd w:val="clear" w:color="auto" w:fill="auto"/>
            <w:tcMar>
              <w:top w:w="80" w:type="dxa"/>
              <w:left w:w="80" w:type="dxa"/>
              <w:bottom w:w="80" w:type="dxa"/>
              <w:right w:w="80" w:type="dxa"/>
            </w:tcMar>
          </w:tcPr>
          <w:p w14:paraId="29DEF3F8" w14:textId="77777777" w:rsidR="00305803" w:rsidRDefault="00305803">
            <w:pPr>
              <w:spacing w:before="120" w:after="120"/>
              <w:jc w:val="both"/>
              <w:rPr>
                <w:rFonts w:ascii="Arial" w:eastAsia="Arial" w:hAnsi="Arial" w:cs="Arial"/>
              </w:rPr>
            </w:pPr>
          </w:p>
        </w:tc>
      </w:tr>
      <w:tr w:rsidR="00305803" w14:paraId="0478261B" w14:textId="77777777" w:rsidTr="00CA3064">
        <w:trPr>
          <w:trHeight w:val="210"/>
        </w:trPr>
        <w:tc>
          <w:tcPr>
            <w:tcW w:w="1413" w:type="dxa"/>
            <w:shd w:val="clear" w:color="auto" w:fill="auto"/>
            <w:tcMar>
              <w:top w:w="80" w:type="dxa"/>
              <w:left w:w="80" w:type="dxa"/>
              <w:bottom w:w="80" w:type="dxa"/>
              <w:right w:w="80" w:type="dxa"/>
            </w:tcMar>
          </w:tcPr>
          <w:p w14:paraId="2CAC623E" w14:textId="77777777" w:rsidR="00305803" w:rsidRDefault="00305803">
            <w:pPr>
              <w:pBdr>
                <w:top w:val="nil"/>
                <w:left w:val="nil"/>
                <w:bottom w:val="nil"/>
                <w:right w:val="nil"/>
                <w:between w:val="nil"/>
              </w:pBdr>
              <w:spacing w:before="120" w:after="120"/>
              <w:jc w:val="both"/>
              <w:rPr>
                <w:rFonts w:ascii="Arial" w:eastAsia="Arial" w:hAnsi="Arial" w:cs="Arial"/>
                <w:color w:val="000000"/>
              </w:rPr>
            </w:pPr>
          </w:p>
        </w:tc>
        <w:tc>
          <w:tcPr>
            <w:tcW w:w="8363" w:type="dxa"/>
            <w:shd w:val="clear" w:color="auto" w:fill="auto"/>
            <w:tcMar>
              <w:top w:w="80" w:type="dxa"/>
              <w:left w:w="80" w:type="dxa"/>
              <w:bottom w:w="80" w:type="dxa"/>
              <w:right w:w="80" w:type="dxa"/>
            </w:tcMar>
          </w:tcPr>
          <w:p w14:paraId="6C41B2AC" w14:textId="77777777" w:rsidR="00305803" w:rsidRDefault="00335DD0" w:rsidP="00627494">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Nuria Zolle recognised it was Andrew Biston’s last committee. On behalf of committee members</w:t>
            </w:r>
            <w:r w:rsidR="00CA3064">
              <w:rPr>
                <w:rFonts w:ascii="Arial" w:eastAsia="Arial" w:hAnsi="Arial" w:cs="Arial"/>
                <w:color w:val="000000"/>
              </w:rPr>
              <w:t xml:space="preserve"> and auditors</w:t>
            </w:r>
            <w:r>
              <w:rPr>
                <w:rFonts w:ascii="Arial" w:eastAsia="Arial" w:hAnsi="Arial" w:cs="Arial"/>
                <w:color w:val="000000"/>
              </w:rPr>
              <w:t xml:space="preserve"> </w:t>
            </w:r>
            <w:r w:rsidR="002251CC">
              <w:rPr>
                <w:rFonts w:ascii="Arial" w:eastAsia="Arial" w:hAnsi="Arial" w:cs="Arial"/>
                <w:color w:val="000000"/>
              </w:rPr>
              <w:t>thanked Andrew Biston’s for all his hard work.</w:t>
            </w:r>
            <w:r w:rsidR="00E2159D">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2F705BA2" w14:textId="77777777" w:rsidR="00305803" w:rsidRDefault="00305803">
            <w:pPr>
              <w:spacing w:before="120" w:after="120"/>
              <w:jc w:val="both"/>
              <w:rPr>
                <w:rFonts w:ascii="Arial" w:eastAsia="Arial" w:hAnsi="Arial" w:cs="Arial"/>
              </w:rPr>
            </w:pPr>
          </w:p>
        </w:tc>
      </w:tr>
      <w:tr w:rsidR="00305803" w14:paraId="37D7C5F9" w14:textId="77777777" w:rsidTr="00CA3064">
        <w:trPr>
          <w:trHeight w:val="210"/>
        </w:trPr>
        <w:tc>
          <w:tcPr>
            <w:tcW w:w="1413" w:type="dxa"/>
            <w:shd w:val="clear" w:color="auto" w:fill="auto"/>
            <w:tcMar>
              <w:top w:w="80" w:type="dxa"/>
              <w:left w:w="80" w:type="dxa"/>
              <w:bottom w:w="80" w:type="dxa"/>
              <w:right w:w="80" w:type="dxa"/>
            </w:tcMar>
          </w:tcPr>
          <w:p w14:paraId="105A7B88" w14:textId="77777777" w:rsidR="00305803" w:rsidRDefault="007351CF">
            <w:pPr>
              <w:spacing w:before="120" w:after="120"/>
              <w:jc w:val="both"/>
              <w:rPr>
                <w:rFonts w:ascii="Arial" w:eastAsia="Arial" w:hAnsi="Arial" w:cs="Arial"/>
                <w:b/>
              </w:rPr>
            </w:pPr>
            <w:r>
              <w:rPr>
                <w:rFonts w:ascii="Arial" w:eastAsia="Arial" w:hAnsi="Arial" w:cs="Arial"/>
                <w:b/>
              </w:rPr>
              <w:t>78</w:t>
            </w:r>
            <w:r w:rsidR="00B7229A">
              <w:rPr>
                <w:rFonts w:ascii="Arial" w:eastAsia="Arial" w:hAnsi="Arial" w:cs="Arial"/>
                <w:b/>
              </w:rPr>
              <w:t>/23</w:t>
            </w:r>
          </w:p>
        </w:tc>
        <w:tc>
          <w:tcPr>
            <w:tcW w:w="8363" w:type="dxa"/>
            <w:shd w:val="clear" w:color="auto" w:fill="auto"/>
            <w:tcMar>
              <w:top w:w="80" w:type="dxa"/>
              <w:left w:w="85" w:type="dxa"/>
              <w:bottom w:w="80" w:type="dxa"/>
              <w:right w:w="80" w:type="dxa"/>
            </w:tcMar>
          </w:tcPr>
          <w:p w14:paraId="7A41B9D7" w14:textId="77777777" w:rsidR="00305803" w:rsidRDefault="00C944B8">
            <w:pPr>
              <w:spacing w:before="120" w:after="120"/>
              <w:jc w:val="both"/>
              <w:rPr>
                <w:rFonts w:ascii="Arial" w:eastAsia="Arial" w:hAnsi="Arial" w:cs="Arial"/>
              </w:rPr>
            </w:pPr>
            <w:r>
              <w:rPr>
                <w:rFonts w:ascii="Arial" w:eastAsia="Arial" w:hAnsi="Arial" w:cs="Arial"/>
                <w:b/>
              </w:rPr>
              <w:t xml:space="preserve">DATE OF NEXT AUDIT COMMITTEE MEETING </w:t>
            </w:r>
          </w:p>
        </w:tc>
        <w:tc>
          <w:tcPr>
            <w:tcW w:w="929" w:type="dxa"/>
            <w:shd w:val="clear" w:color="auto" w:fill="auto"/>
            <w:tcMar>
              <w:top w:w="80" w:type="dxa"/>
              <w:left w:w="80" w:type="dxa"/>
              <w:bottom w:w="80" w:type="dxa"/>
              <w:right w:w="80" w:type="dxa"/>
            </w:tcMar>
          </w:tcPr>
          <w:p w14:paraId="4683581A" w14:textId="77777777" w:rsidR="00305803" w:rsidRDefault="00305803">
            <w:pPr>
              <w:spacing w:before="120" w:after="120"/>
              <w:jc w:val="both"/>
              <w:rPr>
                <w:rFonts w:ascii="Arial" w:eastAsia="Arial" w:hAnsi="Arial" w:cs="Arial"/>
              </w:rPr>
            </w:pPr>
          </w:p>
        </w:tc>
      </w:tr>
      <w:tr w:rsidR="00305803" w14:paraId="7AF7147C" w14:textId="77777777" w:rsidTr="00CA3064">
        <w:trPr>
          <w:trHeight w:val="210"/>
        </w:trPr>
        <w:tc>
          <w:tcPr>
            <w:tcW w:w="1413" w:type="dxa"/>
            <w:shd w:val="clear" w:color="auto" w:fill="auto"/>
            <w:tcMar>
              <w:top w:w="80" w:type="dxa"/>
              <w:left w:w="80" w:type="dxa"/>
              <w:bottom w:w="80" w:type="dxa"/>
              <w:right w:w="80" w:type="dxa"/>
            </w:tcMar>
          </w:tcPr>
          <w:p w14:paraId="6BD2A3D7" w14:textId="77777777" w:rsidR="00305803" w:rsidRDefault="00305803">
            <w:pPr>
              <w:pBdr>
                <w:top w:val="nil"/>
                <w:left w:val="nil"/>
                <w:bottom w:val="nil"/>
                <w:right w:val="nil"/>
                <w:between w:val="nil"/>
              </w:pBdr>
              <w:spacing w:before="120" w:after="120"/>
              <w:jc w:val="both"/>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0AE46CC4" w14:textId="77777777" w:rsidR="00305803" w:rsidRDefault="00C944B8" w:rsidP="00397E44">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color w:val="000000"/>
              </w:rPr>
              <w:t xml:space="preserve">The date of the next meeting was confirmed as </w:t>
            </w:r>
            <w:r w:rsidR="007351CF">
              <w:rPr>
                <w:rFonts w:ascii="Arial" w:eastAsia="Arial" w:hAnsi="Arial" w:cs="Arial"/>
                <w:color w:val="000000"/>
              </w:rPr>
              <w:t>Thursday, 13</w:t>
            </w:r>
            <w:r w:rsidR="007351CF" w:rsidRPr="007351CF">
              <w:rPr>
                <w:rFonts w:ascii="Arial" w:eastAsia="Arial" w:hAnsi="Arial" w:cs="Arial"/>
                <w:color w:val="000000"/>
                <w:vertAlign w:val="superscript"/>
              </w:rPr>
              <w:t>th</w:t>
            </w:r>
            <w:r w:rsidR="007351CF">
              <w:rPr>
                <w:rFonts w:ascii="Arial" w:eastAsia="Arial" w:hAnsi="Arial" w:cs="Arial"/>
                <w:color w:val="000000"/>
              </w:rPr>
              <w:t xml:space="preserve"> July 2023.</w:t>
            </w:r>
          </w:p>
        </w:tc>
        <w:tc>
          <w:tcPr>
            <w:tcW w:w="929" w:type="dxa"/>
            <w:shd w:val="clear" w:color="auto" w:fill="auto"/>
            <w:tcMar>
              <w:top w:w="80" w:type="dxa"/>
              <w:left w:w="80" w:type="dxa"/>
              <w:bottom w:w="80" w:type="dxa"/>
              <w:right w:w="80" w:type="dxa"/>
            </w:tcMar>
          </w:tcPr>
          <w:p w14:paraId="782D3FD7" w14:textId="77777777" w:rsidR="00305803" w:rsidRDefault="00305803">
            <w:pPr>
              <w:spacing w:before="120" w:after="120"/>
              <w:jc w:val="both"/>
              <w:rPr>
                <w:rFonts w:ascii="Arial" w:eastAsia="Arial" w:hAnsi="Arial" w:cs="Arial"/>
              </w:rPr>
            </w:pPr>
          </w:p>
        </w:tc>
      </w:tr>
    </w:tbl>
    <w:p w14:paraId="73D9E323" w14:textId="77777777" w:rsidR="00305803" w:rsidRDefault="00305803">
      <w:pPr>
        <w:pBdr>
          <w:top w:val="nil"/>
          <w:left w:val="nil"/>
          <w:bottom w:val="nil"/>
          <w:right w:val="nil"/>
          <w:between w:val="nil"/>
        </w:pBdr>
        <w:jc w:val="both"/>
        <w:rPr>
          <w:rFonts w:ascii="Arial" w:eastAsia="Arial" w:hAnsi="Arial" w:cs="Arial"/>
          <w:color w:val="000000"/>
        </w:rPr>
      </w:pPr>
    </w:p>
    <w:sectPr w:rsidR="00305803">
      <w:headerReference w:type="default" r:id="rId8"/>
      <w:footerReference w:type="default" r:id="rId9"/>
      <w:pgSz w:w="12240" w:h="15840"/>
      <w:pgMar w:top="978" w:right="900" w:bottom="270" w:left="99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606DA2" w14:textId="77777777" w:rsidR="00477A3F" w:rsidRDefault="00477A3F">
      <w:r>
        <w:separator/>
      </w:r>
    </w:p>
  </w:endnote>
  <w:endnote w:type="continuationSeparator" w:id="0">
    <w:p w14:paraId="63C64AA5" w14:textId="77777777" w:rsidR="00477A3F" w:rsidRDefault="00477A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368E42" w14:textId="60229192" w:rsidR="00944C07" w:rsidRDefault="00944C07">
    <w:pPr>
      <w:pBdr>
        <w:top w:val="single" w:sz="4" w:space="1" w:color="D9D9D9"/>
        <w:left w:val="nil"/>
        <w:bottom w:val="nil"/>
        <w:right w:val="nil"/>
        <w:between w:val="nil"/>
      </w:pBdr>
      <w:tabs>
        <w:tab w:val="center" w:pos="4513"/>
        <w:tab w:val="right" w:pos="9026"/>
      </w:tabs>
      <w:spacing w:before="120" w:after="120"/>
      <w:jc w:val="right"/>
      <w:rPr>
        <w:rFonts w:ascii="Arial" w:eastAsia="Arial" w:hAnsi="Arial" w:cs="Arial"/>
        <w:b/>
        <w:color w:val="000000"/>
      </w:rPr>
    </w:pP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sidR="00BF3EA7">
      <w:rPr>
        <w:rFonts w:ascii="Arial" w:eastAsia="Arial" w:hAnsi="Arial" w:cs="Arial"/>
        <w:noProof/>
        <w:color w:val="000000"/>
        <w:sz w:val="20"/>
        <w:szCs w:val="20"/>
      </w:rPr>
      <w:t>16</w:t>
    </w:r>
    <w:r>
      <w:rPr>
        <w:rFonts w:ascii="Arial" w:eastAsia="Arial" w:hAnsi="Arial" w:cs="Arial"/>
        <w:color w:val="000000"/>
        <w:sz w:val="20"/>
        <w:szCs w:val="20"/>
      </w:rPr>
      <w:fldChar w:fldCharType="end"/>
    </w:r>
    <w:r>
      <w:rPr>
        <w:rFonts w:ascii="Arial" w:eastAsia="Arial" w:hAnsi="Arial" w:cs="Arial"/>
        <w:b/>
        <w:color w:val="000000"/>
        <w:sz w:val="20"/>
        <w:szCs w:val="20"/>
      </w:rPr>
      <w:t xml:space="preserve"> | </w:t>
    </w:r>
    <w:r>
      <w:rPr>
        <w:rFonts w:ascii="Arial" w:eastAsia="Arial" w:hAnsi="Arial" w:cs="Arial"/>
        <w:color w:val="7F7F7F"/>
        <w:sz w:val="20"/>
        <w:szCs w:val="20"/>
      </w:rPr>
      <w:t>Page</w:t>
    </w:r>
  </w:p>
  <w:p w14:paraId="07FC5D43" w14:textId="77777777" w:rsidR="00944C07" w:rsidRDefault="00944C07">
    <w:pPr>
      <w:pBdr>
        <w:top w:val="nil"/>
        <w:left w:val="nil"/>
        <w:bottom w:val="nil"/>
        <w:right w:val="nil"/>
        <w:between w:val="nil"/>
      </w:pBdr>
      <w:tabs>
        <w:tab w:val="center" w:pos="4513"/>
        <w:tab w:val="right" w:pos="9026"/>
      </w:tabs>
      <w:spacing w:before="120" w:after="120"/>
      <w:rPr>
        <w:rFonts w:ascii="Arial" w:eastAsia="Arial" w:hAnsi="Arial" w:cs="Arial"/>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CF5B70" w14:textId="77777777" w:rsidR="00477A3F" w:rsidRDefault="00477A3F">
      <w:r>
        <w:separator/>
      </w:r>
    </w:p>
  </w:footnote>
  <w:footnote w:type="continuationSeparator" w:id="0">
    <w:p w14:paraId="264AAC99" w14:textId="77777777" w:rsidR="00477A3F" w:rsidRDefault="00477A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45C7B4" w14:textId="77777777" w:rsidR="00944C07" w:rsidRDefault="00944C07">
    <w:pPr>
      <w:pBdr>
        <w:top w:val="nil"/>
        <w:left w:val="nil"/>
        <w:bottom w:val="nil"/>
        <w:right w:val="nil"/>
        <w:between w:val="nil"/>
      </w:pBdr>
      <w:tabs>
        <w:tab w:val="center" w:pos="4513"/>
        <w:tab w:val="right" w:pos="9026"/>
      </w:tabs>
      <w:jc w:val="center"/>
      <w:rPr>
        <w:rFonts w:ascii="Arial" w:eastAsia="Arial" w:hAnsi="Arial" w:cs="Arial"/>
        <w:color w:val="000000"/>
      </w:rPr>
    </w:pPr>
    <w:r>
      <w:rPr>
        <w:rFonts w:ascii="Arial" w:eastAsia="Arial" w:hAnsi="Arial" w:cs="Arial"/>
        <w:noProof/>
        <w:color w:val="000000"/>
        <w:lang w:val="en-GB" w:eastAsia="en-GB"/>
      </w:rPr>
      <w:drawing>
        <wp:inline distT="0" distB="0" distL="0" distR="0" wp14:anchorId="2068A04F" wp14:editId="68DAB3B0">
          <wp:extent cx="1766578" cy="449531"/>
          <wp:effectExtent l="0" t="0" r="0" b="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1766578" cy="449531"/>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137748"/>
    <w:multiLevelType w:val="multilevel"/>
    <w:tmpl w:val="98A2E4F2"/>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3D577210"/>
    <w:multiLevelType w:val="hybridMultilevel"/>
    <w:tmpl w:val="175EEA20"/>
    <w:lvl w:ilvl="0" w:tplc="DFF6780E">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8C57F0A"/>
    <w:multiLevelType w:val="multilevel"/>
    <w:tmpl w:val="EA6CC14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508B1F19"/>
    <w:multiLevelType w:val="multilevel"/>
    <w:tmpl w:val="715AF52A"/>
    <w:lvl w:ilvl="0">
      <w:start w:val="1"/>
      <w:numFmt w:val="decimal"/>
      <w:lvlText w:val="%1."/>
      <w:lvlJc w:val="left"/>
      <w:pPr>
        <w:ind w:left="360" w:hanging="360"/>
      </w:pPr>
      <w:rPr>
        <w:sz w:val="24"/>
        <w:szCs w:val="24"/>
      </w:rPr>
    </w:lvl>
    <w:lvl w:ilvl="1">
      <w:start w:val="1"/>
      <w:numFmt w:val="decimal"/>
      <w:lvlText w:val="%1.%2."/>
      <w:lvlJc w:val="left"/>
      <w:pPr>
        <w:ind w:left="432" w:hanging="432"/>
      </w:pPr>
      <w:rPr>
        <w:rFonts w:ascii="Arial" w:hAnsi="Arial" w:cs="Arial" w:hint="default"/>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5A93715B"/>
    <w:multiLevelType w:val="multilevel"/>
    <w:tmpl w:val="FBBAC650"/>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5" w15:restartNumberingAfterBreak="0">
    <w:nsid w:val="66C71AB4"/>
    <w:multiLevelType w:val="hybridMultilevel"/>
    <w:tmpl w:val="B2EA2D16"/>
    <w:lvl w:ilvl="0" w:tplc="6D0AA3E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0401B7E"/>
    <w:multiLevelType w:val="hybridMultilevel"/>
    <w:tmpl w:val="153AA89E"/>
    <w:lvl w:ilvl="0" w:tplc="9A72B7FE">
      <w:numFmt w:val="bullet"/>
      <w:lvlText w:val="-"/>
      <w:lvlJc w:val="left"/>
      <w:pPr>
        <w:ind w:left="420" w:hanging="360"/>
      </w:pPr>
      <w:rPr>
        <w:rFonts w:ascii="Arial" w:eastAsia="Arial"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7" w15:restartNumberingAfterBreak="0">
    <w:nsid w:val="70AE1405"/>
    <w:multiLevelType w:val="hybridMultilevel"/>
    <w:tmpl w:val="B63E1B0E"/>
    <w:lvl w:ilvl="0" w:tplc="910607BA">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2"/>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num>
  <w:num w:numId="36">
    <w:abstractNumId w:val="7"/>
  </w:num>
  <w:num w:numId="37">
    <w:abstractNumId w:val="6"/>
  </w:num>
  <w:num w:numId="38">
    <w:abstractNumId w:val="1"/>
  </w:num>
  <w:num w:numId="3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5803"/>
    <w:rsid w:val="00004196"/>
    <w:rsid w:val="00006CF4"/>
    <w:rsid w:val="000070D8"/>
    <w:rsid w:val="000147C9"/>
    <w:rsid w:val="000200F8"/>
    <w:rsid w:val="00021F8E"/>
    <w:rsid w:val="000432DC"/>
    <w:rsid w:val="000506A0"/>
    <w:rsid w:val="00070305"/>
    <w:rsid w:val="00074219"/>
    <w:rsid w:val="00085D23"/>
    <w:rsid w:val="000A7C8E"/>
    <w:rsid w:val="000C048C"/>
    <w:rsid w:val="000C79CD"/>
    <w:rsid w:val="000D3673"/>
    <w:rsid w:val="000D60A6"/>
    <w:rsid w:val="000E1B2D"/>
    <w:rsid w:val="000E5002"/>
    <w:rsid w:val="000F034E"/>
    <w:rsid w:val="000F11E8"/>
    <w:rsid w:val="00114263"/>
    <w:rsid w:val="00127AF8"/>
    <w:rsid w:val="00130CCE"/>
    <w:rsid w:val="0013634B"/>
    <w:rsid w:val="00154A7E"/>
    <w:rsid w:val="0016138C"/>
    <w:rsid w:val="001715E0"/>
    <w:rsid w:val="00174566"/>
    <w:rsid w:val="001747E1"/>
    <w:rsid w:val="00181AE1"/>
    <w:rsid w:val="001A03F2"/>
    <w:rsid w:val="001A7C3F"/>
    <w:rsid w:val="001B23DA"/>
    <w:rsid w:val="001B6FC8"/>
    <w:rsid w:val="001D6677"/>
    <w:rsid w:val="001E4132"/>
    <w:rsid w:val="001F1A82"/>
    <w:rsid w:val="001F357C"/>
    <w:rsid w:val="001F388A"/>
    <w:rsid w:val="001F6D66"/>
    <w:rsid w:val="00205C24"/>
    <w:rsid w:val="002251CC"/>
    <w:rsid w:val="00226E4F"/>
    <w:rsid w:val="002339C5"/>
    <w:rsid w:val="00235F60"/>
    <w:rsid w:val="002410FA"/>
    <w:rsid w:val="00275DBA"/>
    <w:rsid w:val="002858FF"/>
    <w:rsid w:val="002864F0"/>
    <w:rsid w:val="00295ABE"/>
    <w:rsid w:val="002A17E1"/>
    <w:rsid w:val="002A4D6F"/>
    <w:rsid w:val="002B0DBA"/>
    <w:rsid w:val="002B3DD1"/>
    <w:rsid w:val="002B58CC"/>
    <w:rsid w:val="002C1977"/>
    <w:rsid w:val="002C41D0"/>
    <w:rsid w:val="002C51C0"/>
    <w:rsid w:val="002D41D0"/>
    <w:rsid w:val="002D7461"/>
    <w:rsid w:val="00304273"/>
    <w:rsid w:val="00305803"/>
    <w:rsid w:val="003058BE"/>
    <w:rsid w:val="00311B25"/>
    <w:rsid w:val="0032148F"/>
    <w:rsid w:val="003217C9"/>
    <w:rsid w:val="003265E8"/>
    <w:rsid w:val="00333D87"/>
    <w:rsid w:val="00335DD0"/>
    <w:rsid w:val="003471AC"/>
    <w:rsid w:val="003600C2"/>
    <w:rsid w:val="00372527"/>
    <w:rsid w:val="003749DB"/>
    <w:rsid w:val="0038522F"/>
    <w:rsid w:val="00387DD6"/>
    <w:rsid w:val="00393120"/>
    <w:rsid w:val="00397E44"/>
    <w:rsid w:val="003A0637"/>
    <w:rsid w:val="003C0624"/>
    <w:rsid w:val="003C7999"/>
    <w:rsid w:val="003E0B38"/>
    <w:rsid w:val="003E537C"/>
    <w:rsid w:val="003F4F0F"/>
    <w:rsid w:val="003F761E"/>
    <w:rsid w:val="004045A5"/>
    <w:rsid w:val="00406DAA"/>
    <w:rsid w:val="00415902"/>
    <w:rsid w:val="00424B73"/>
    <w:rsid w:val="00446BC9"/>
    <w:rsid w:val="00447077"/>
    <w:rsid w:val="0044764F"/>
    <w:rsid w:val="00461422"/>
    <w:rsid w:val="00465906"/>
    <w:rsid w:val="00465AAB"/>
    <w:rsid w:val="00477A3F"/>
    <w:rsid w:val="004825E5"/>
    <w:rsid w:val="0049168D"/>
    <w:rsid w:val="004B18E4"/>
    <w:rsid w:val="004B7772"/>
    <w:rsid w:val="0050058C"/>
    <w:rsid w:val="00502A96"/>
    <w:rsid w:val="005205D6"/>
    <w:rsid w:val="0052090B"/>
    <w:rsid w:val="00523FF8"/>
    <w:rsid w:val="0053692A"/>
    <w:rsid w:val="0054261D"/>
    <w:rsid w:val="00550ACE"/>
    <w:rsid w:val="00553CEC"/>
    <w:rsid w:val="0056314C"/>
    <w:rsid w:val="00563423"/>
    <w:rsid w:val="00564D05"/>
    <w:rsid w:val="00566207"/>
    <w:rsid w:val="00566A2F"/>
    <w:rsid w:val="00570C95"/>
    <w:rsid w:val="00581153"/>
    <w:rsid w:val="00592144"/>
    <w:rsid w:val="005A09E2"/>
    <w:rsid w:val="005A35CE"/>
    <w:rsid w:val="005B4220"/>
    <w:rsid w:val="005C5A0B"/>
    <w:rsid w:val="005C6167"/>
    <w:rsid w:val="005D1760"/>
    <w:rsid w:val="005D2818"/>
    <w:rsid w:val="005E1FE3"/>
    <w:rsid w:val="005E51B6"/>
    <w:rsid w:val="005F32B2"/>
    <w:rsid w:val="00603B84"/>
    <w:rsid w:val="00616182"/>
    <w:rsid w:val="00627494"/>
    <w:rsid w:val="00640552"/>
    <w:rsid w:val="00640DEC"/>
    <w:rsid w:val="0065108A"/>
    <w:rsid w:val="00653AA7"/>
    <w:rsid w:val="00655090"/>
    <w:rsid w:val="00682580"/>
    <w:rsid w:val="006912DD"/>
    <w:rsid w:val="00694786"/>
    <w:rsid w:val="006A57F9"/>
    <w:rsid w:val="006B2175"/>
    <w:rsid w:val="006B34A4"/>
    <w:rsid w:val="006C1957"/>
    <w:rsid w:val="006C768C"/>
    <w:rsid w:val="006E02A1"/>
    <w:rsid w:val="006E0687"/>
    <w:rsid w:val="006E0BDC"/>
    <w:rsid w:val="006E2933"/>
    <w:rsid w:val="006E5746"/>
    <w:rsid w:val="00706F16"/>
    <w:rsid w:val="00720609"/>
    <w:rsid w:val="007351CF"/>
    <w:rsid w:val="00737484"/>
    <w:rsid w:val="00740D1D"/>
    <w:rsid w:val="00755F8B"/>
    <w:rsid w:val="00767BB8"/>
    <w:rsid w:val="00767DED"/>
    <w:rsid w:val="0078056B"/>
    <w:rsid w:val="00781BD6"/>
    <w:rsid w:val="00785D9B"/>
    <w:rsid w:val="00787E70"/>
    <w:rsid w:val="0079530C"/>
    <w:rsid w:val="007975FE"/>
    <w:rsid w:val="007A296C"/>
    <w:rsid w:val="007B649C"/>
    <w:rsid w:val="007C7310"/>
    <w:rsid w:val="007D08B4"/>
    <w:rsid w:val="007D4CEB"/>
    <w:rsid w:val="007D7318"/>
    <w:rsid w:val="007E34BD"/>
    <w:rsid w:val="007E5461"/>
    <w:rsid w:val="007E77BA"/>
    <w:rsid w:val="007E77F8"/>
    <w:rsid w:val="007F209B"/>
    <w:rsid w:val="00802C5C"/>
    <w:rsid w:val="00817906"/>
    <w:rsid w:val="00821750"/>
    <w:rsid w:val="0082626E"/>
    <w:rsid w:val="0082736E"/>
    <w:rsid w:val="0083060E"/>
    <w:rsid w:val="00852011"/>
    <w:rsid w:val="00857E51"/>
    <w:rsid w:val="00862CAF"/>
    <w:rsid w:val="008739CC"/>
    <w:rsid w:val="00880749"/>
    <w:rsid w:val="00880B08"/>
    <w:rsid w:val="00880F25"/>
    <w:rsid w:val="008840CE"/>
    <w:rsid w:val="00885302"/>
    <w:rsid w:val="00890EF6"/>
    <w:rsid w:val="008912B3"/>
    <w:rsid w:val="0089533C"/>
    <w:rsid w:val="008A236D"/>
    <w:rsid w:val="008A6FE9"/>
    <w:rsid w:val="008B6205"/>
    <w:rsid w:val="008E65EC"/>
    <w:rsid w:val="009070AD"/>
    <w:rsid w:val="009072C3"/>
    <w:rsid w:val="00920590"/>
    <w:rsid w:val="00941E37"/>
    <w:rsid w:val="00944C07"/>
    <w:rsid w:val="00947C41"/>
    <w:rsid w:val="00951D47"/>
    <w:rsid w:val="009668B7"/>
    <w:rsid w:val="0097313B"/>
    <w:rsid w:val="00981B58"/>
    <w:rsid w:val="00981B76"/>
    <w:rsid w:val="0099752C"/>
    <w:rsid w:val="00A23199"/>
    <w:rsid w:val="00A25649"/>
    <w:rsid w:val="00A256C9"/>
    <w:rsid w:val="00A61612"/>
    <w:rsid w:val="00A81E59"/>
    <w:rsid w:val="00A9612F"/>
    <w:rsid w:val="00AA0387"/>
    <w:rsid w:val="00AA0B48"/>
    <w:rsid w:val="00AB7085"/>
    <w:rsid w:val="00AE029A"/>
    <w:rsid w:val="00AF05BE"/>
    <w:rsid w:val="00AF207F"/>
    <w:rsid w:val="00B03AFC"/>
    <w:rsid w:val="00B11FB5"/>
    <w:rsid w:val="00B20C97"/>
    <w:rsid w:val="00B32B65"/>
    <w:rsid w:val="00B41048"/>
    <w:rsid w:val="00B41F9B"/>
    <w:rsid w:val="00B51951"/>
    <w:rsid w:val="00B57FB9"/>
    <w:rsid w:val="00B62A4F"/>
    <w:rsid w:val="00B7229A"/>
    <w:rsid w:val="00B769B6"/>
    <w:rsid w:val="00B87D2D"/>
    <w:rsid w:val="00B91A4D"/>
    <w:rsid w:val="00BD0A57"/>
    <w:rsid w:val="00BD24D4"/>
    <w:rsid w:val="00BD75F4"/>
    <w:rsid w:val="00BE23D3"/>
    <w:rsid w:val="00BE3467"/>
    <w:rsid w:val="00BE3F3F"/>
    <w:rsid w:val="00BF3EA7"/>
    <w:rsid w:val="00BF762C"/>
    <w:rsid w:val="00C0169D"/>
    <w:rsid w:val="00C02CB8"/>
    <w:rsid w:val="00C07CF5"/>
    <w:rsid w:val="00C27E5D"/>
    <w:rsid w:val="00C60A66"/>
    <w:rsid w:val="00C659B7"/>
    <w:rsid w:val="00C65BC7"/>
    <w:rsid w:val="00C73699"/>
    <w:rsid w:val="00C8248A"/>
    <w:rsid w:val="00C83F14"/>
    <w:rsid w:val="00C9222B"/>
    <w:rsid w:val="00C943DA"/>
    <w:rsid w:val="00C944B8"/>
    <w:rsid w:val="00CA3064"/>
    <w:rsid w:val="00CA33E8"/>
    <w:rsid w:val="00CA56D8"/>
    <w:rsid w:val="00CA6152"/>
    <w:rsid w:val="00CA686D"/>
    <w:rsid w:val="00CA73EB"/>
    <w:rsid w:val="00CC35B4"/>
    <w:rsid w:val="00CE2E6E"/>
    <w:rsid w:val="00CF0867"/>
    <w:rsid w:val="00CF0FB9"/>
    <w:rsid w:val="00D15422"/>
    <w:rsid w:val="00D1553C"/>
    <w:rsid w:val="00D21804"/>
    <w:rsid w:val="00D30AEE"/>
    <w:rsid w:val="00D51553"/>
    <w:rsid w:val="00D53979"/>
    <w:rsid w:val="00D73C8F"/>
    <w:rsid w:val="00D7584F"/>
    <w:rsid w:val="00D8045B"/>
    <w:rsid w:val="00D93B3D"/>
    <w:rsid w:val="00DA3058"/>
    <w:rsid w:val="00DB1527"/>
    <w:rsid w:val="00DB5944"/>
    <w:rsid w:val="00DC47CC"/>
    <w:rsid w:val="00DD3566"/>
    <w:rsid w:val="00DE288F"/>
    <w:rsid w:val="00DF2D01"/>
    <w:rsid w:val="00E00D13"/>
    <w:rsid w:val="00E0113A"/>
    <w:rsid w:val="00E10549"/>
    <w:rsid w:val="00E2159D"/>
    <w:rsid w:val="00E23CE0"/>
    <w:rsid w:val="00E5129A"/>
    <w:rsid w:val="00E600BC"/>
    <w:rsid w:val="00E75820"/>
    <w:rsid w:val="00E75CDD"/>
    <w:rsid w:val="00E77153"/>
    <w:rsid w:val="00E90207"/>
    <w:rsid w:val="00EA4784"/>
    <w:rsid w:val="00EA4923"/>
    <w:rsid w:val="00EB1270"/>
    <w:rsid w:val="00EB4DB3"/>
    <w:rsid w:val="00EB7489"/>
    <w:rsid w:val="00EE3B80"/>
    <w:rsid w:val="00EE4860"/>
    <w:rsid w:val="00EE5B97"/>
    <w:rsid w:val="00EE6BD3"/>
    <w:rsid w:val="00F200EB"/>
    <w:rsid w:val="00F204C0"/>
    <w:rsid w:val="00F20930"/>
    <w:rsid w:val="00F2094B"/>
    <w:rsid w:val="00F26A21"/>
    <w:rsid w:val="00F3318D"/>
    <w:rsid w:val="00F46B82"/>
    <w:rsid w:val="00F52380"/>
    <w:rsid w:val="00F52A3F"/>
    <w:rsid w:val="00F5401A"/>
    <w:rsid w:val="00F54D95"/>
    <w:rsid w:val="00F6070D"/>
    <w:rsid w:val="00F60B9D"/>
    <w:rsid w:val="00F6725F"/>
    <w:rsid w:val="00F72CCD"/>
    <w:rsid w:val="00F84B53"/>
    <w:rsid w:val="00F853E7"/>
    <w:rsid w:val="00F86B09"/>
    <w:rsid w:val="00FE433B"/>
    <w:rsid w:val="00FE5C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1E8A41"/>
  <w15:docId w15:val="{BAFCA887-DA9B-4188-A7AF-2D46E9D3A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397E44"/>
    <w:rPr>
      <w:lang w:eastAsia="en-US"/>
    </w:rPr>
  </w:style>
  <w:style w:type="paragraph" w:styleId="Heading1">
    <w:name w:val="heading 1"/>
    <w:basedOn w:val="Normal"/>
    <w:next w:val="Normal"/>
    <w:link w:val="Heading1Char"/>
    <w:uiPriority w:val="99"/>
    <w:qFormat/>
    <w:rsid w:val="008B5133"/>
    <w:pPr>
      <w:keepNext/>
      <w:spacing w:before="240" w:after="60"/>
      <w:jc w:val="both"/>
      <w:outlineLvl w:val="0"/>
    </w:pPr>
    <w:rPr>
      <w:rFonts w:ascii="Arial" w:hAnsi="Arial" w:cs="Arial"/>
      <w:b/>
      <w:bCs/>
      <w:kern w:val="32"/>
      <w:sz w:val="32"/>
      <w:szCs w:val="32"/>
      <w:lang w:val="en-GB"/>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u w:color="000000"/>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u w:color="000000"/>
    </w:rPr>
  </w:style>
  <w:style w:type="paragraph" w:customStyle="1" w:styleId="Body">
    <w:name w:val="Body"/>
    <w:rPr>
      <w:rFonts w:ascii="Calibri" w:eastAsia="Calibri" w:hAnsi="Calibri" w:cs="Calibri"/>
      <w:color w:val="000000"/>
      <w:sz w:val="22"/>
      <w:szCs w:val="22"/>
      <w:u w:color="000000"/>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u w:color="000000"/>
    </w:rPr>
  </w:style>
  <w:style w:type="numbering" w:customStyle="1" w:styleId="ImportedStyle1">
    <w:name w:val="Imported Style 1"/>
  </w:style>
  <w:style w:type="paragraph" w:customStyle="1" w:styleId="BodyA">
    <w:name w:val="Body A"/>
    <w:pPr>
      <w:spacing w:before="120" w:after="120"/>
    </w:pPr>
    <w:rPr>
      <w:rFonts w:ascii="Arial" w:hAnsi="Arial Unicode MS" w:cs="Arial Unicode MS"/>
      <w:color w:val="000000"/>
      <w:u w:color="000000"/>
    </w:rPr>
  </w:style>
  <w:style w:type="numbering" w:customStyle="1" w:styleId="ImportedStyle2">
    <w:name w:val="Imported Style 2"/>
  </w:style>
  <w:style w:type="numbering" w:customStyle="1" w:styleId="ImportedStyle3">
    <w:name w:val="Imported Style 3"/>
  </w:style>
  <w:style w:type="numbering" w:customStyle="1" w:styleId="ImportedStyle4">
    <w:name w:val="Imported Style 4"/>
  </w:style>
  <w:style w:type="numbering" w:customStyle="1" w:styleId="ImportedStyle5">
    <w:name w:val="Imported Style 5"/>
  </w:style>
  <w:style w:type="numbering" w:customStyle="1" w:styleId="ImportedStyle6">
    <w:name w:val="Imported Style 6"/>
  </w:style>
  <w:style w:type="numbering" w:customStyle="1" w:styleId="List0">
    <w:name w:val="List 0"/>
    <w:basedOn w:val="ImportedStyle6"/>
  </w:style>
  <w:style w:type="numbering" w:customStyle="1" w:styleId="List1">
    <w:name w:val="List 1"/>
    <w:basedOn w:val="ImportedStyle7"/>
  </w:style>
  <w:style w:type="numbering" w:customStyle="1" w:styleId="ImportedStyle7">
    <w:name w:val="Imported Style 7"/>
  </w:style>
  <w:style w:type="numbering" w:customStyle="1" w:styleId="List21">
    <w:name w:val="List 21"/>
    <w:basedOn w:val="ImportedStyle6"/>
  </w:style>
  <w:style w:type="numbering" w:customStyle="1" w:styleId="ImportedStyle8">
    <w:name w:val="Imported Style 8"/>
  </w:style>
  <w:style w:type="numbering" w:customStyle="1" w:styleId="List31">
    <w:name w:val="List 31"/>
    <w:basedOn w:val="ImportedStyle9"/>
  </w:style>
  <w:style w:type="numbering" w:customStyle="1" w:styleId="ImportedStyle9">
    <w:name w:val="Imported Style 9"/>
  </w:style>
  <w:style w:type="numbering" w:customStyle="1" w:styleId="ImportedStyle10">
    <w:name w:val="Imported Style 10"/>
  </w:style>
  <w:style w:type="numbering" w:customStyle="1" w:styleId="ImportedStyle11">
    <w:name w:val="Imported Style 11"/>
  </w:style>
  <w:style w:type="numbering" w:customStyle="1" w:styleId="ImportedStyle12">
    <w:name w:val="Imported Style 12"/>
  </w:style>
  <w:style w:type="numbering" w:customStyle="1" w:styleId="ImportedStyle13">
    <w:name w:val="Imported Style 13"/>
  </w:style>
  <w:style w:type="numbering" w:customStyle="1" w:styleId="ImportedStyle14">
    <w:name w:val="Imported Style 14"/>
  </w:style>
  <w:style w:type="numbering" w:customStyle="1" w:styleId="ImportedStyle15">
    <w:name w:val="Imported Style 15"/>
  </w:style>
  <w:style w:type="numbering" w:customStyle="1" w:styleId="ImportedStyle16">
    <w:name w:val="Imported Style 16"/>
  </w:style>
  <w:style w:type="numbering" w:customStyle="1" w:styleId="ImportedStyle160">
    <w:name w:val="Imported Style 16.0"/>
  </w:style>
  <w:style w:type="numbering" w:customStyle="1" w:styleId="ImportedStyle17">
    <w:name w:val="Imported Style 17"/>
  </w:style>
  <w:style w:type="numbering" w:customStyle="1" w:styleId="List41">
    <w:name w:val="List 41"/>
    <w:basedOn w:val="ImportedStyle18"/>
  </w:style>
  <w:style w:type="numbering" w:customStyle="1" w:styleId="ImportedStyle18">
    <w:name w:val="Imported Style 18"/>
  </w:style>
  <w:style w:type="numbering" w:customStyle="1" w:styleId="ImportedStyle19">
    <w:name w:val="Imported Style 19"/>
  </w:style>
  <w:style w:type="numbering" w:customStyle="1" w:styleId="List51">
    <w:name w:val="List 51"/>
    <w:basedOn w:val="ImportedStyle20"/>
  </w:style>
  <w:style w:type="numbering" w:customStyle="1" w:styleId="ImportedStyle20">
    <w:name w:val="Imported Style 20"/>
  </w:style>
  <w:style w:type="numbering" w:customStyle="1" w:styleId="ImportedStyle21">
    <w:name w:val="Imported Style 21"/>
  </w:style>
  <w:style w:type="numbering" w:customStyle="1" w:styleId="List6">
    <w:name w:val="List 6"/>
    <w:basedOn w:val="ImportedStyle22"/>
  </w:style>
  <w:style w:type="numbering" w:customStyle="1" w:styleId="ImportedStyle22">
    <w:name w:val="Imported Style 22"/>
  </w:style>
  <w:style w:type="numbering" w:customStyle="1" w:styleId="List7">
    <w:name w:val="List 7"/>
    <w:basedOn w:val="ImportedStyle22"/>
  </w:style>
  <w:style w:type="numbering" w:customStyle="1" w:styleId="ImportedStyle23">
    <w:name w:val="Imported Style 23"/>
  </w:style>
  <w:style w:type="numbering" w:customStyle="1" w:styleId="List8">
    <w:name w:val="List 8"/>
    <w:basedOn w:val="ImportedStyle24"/>
  </w:style>
  <w:style w:type="numbering" w:customStyle="1" w:styleId="ImportedStyle24">
    <w:name w:val="Imported Style 24"/>
  </w:style>
  <w:style w:type="numbering" w:customStyle="1" w:styleId="List9">
    <w:name w:val="List 9"/>
    <w:basedOn w:val="ImportedStyle25"/>
  </w:style>
  <w:style w:type="numbering" w:customStyle="1" w:styleId="ImportedStyle25">
    <w:name w:val="Imported Style 25"/>
  </w:style>
  <w:style w:type="numbering" w:customStyle="1" w:styleId="List10">
    <w:name w:val="List 10"/>
    <w:basedOn w:val="ImportedStyle26"/>
  </w:style>
  <w:style w:type="numbering" w:customStyle="1" w:styleId="ImportedStyle26">
    <w:name w:val="Imported Style 26"/>
  </w:style>
  <w:style w:type="numbering" w:customStyle="1" w:styleId="ImportedStyle27">
    <w:name w:val="Imported Style 27"/>
  </w:style>
  <w:style w:type="numbering" w:customStyle="1" w:styleId="List11">
    <w:name w:val="List 11"/>
    <w:basedOn w:val="ImportedStyle28"/>
  </w:style>
  <w:style w:type="numbering" w:customStyle="1" w:styleId="ImportedStyle28">
    <w:name w:val="Imported Style 28"/>
  </w:style>
  <w:style w:type="numbering" w:customStyle="1" w:styleId="ImportedStyle270">
    <w:name w:val="Imported Style 27.0"/>
  </w:style>
  <w:style w:type="numbering" w:customStyle="1" w:styleId="List12">
    <w:name w:val="List 12"/>
    <w:basedOn w:val="ImportedStyle29"/>
  </w:style>
  <w:style w:type="numbering" w:customStyle="1" w:styleId="ImportedStyle29">
    <w:name w:val="Imported Style 29"/>
  </w:style>
  <w:style w:type="paragraph" w:styleId="PlainText">
    <w:name w:val="Plain Text"/>
    <w:basedOn w:val="Normal"/>
    <w:link w:val="PlainTextChar"/>
    <w:uiPriority w:val="99"/>
    <w:semiHidden/>
    <w:unhideWhenUsed/>
    <w:rsid w:val="00F96AB2"/>
    <w:rPr>
      <w:rFonts w:ascii="Arial" w:eastAsiaTheme="minorHAnsi" w:hAnsi="Arial" w:cs="Arial"/>
      <w:sz w:val="28"/>
      <w:szCs w:val="28"/>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autoSpaceDE w:val="0"/>
      <w:autoSpaceDN w:val="0"/>
      <w:adjustRightInd w:val="0"/>
    </w:pPr>
    <w:rPr>
      <w:rFonts w:ascii="Calibri" w:eastAsiaTheme="minorHAnsi" w:hAnsi="Calibri" w:cs="Calibri"/>
      <w:color w:val="000000"/>
      <w:lang w:eastAsia="en-US"/>
    </w:rPr>
  </w:style>
  <w:style w:type="paragraph" w:customStyle="1" w:styleId="Table9">
    <w:name w:val="Table9"/>
    <w:basedOn w:val="Normal"/>
    <w:link w:val="Table9Char"/>
    <w:qFormat/>
    <w:rsid w:val="00552729"/>
    <w:pPr>
      <w:spacing w:before="60" w:after="60"/>
    </w:pPr>
    <w:rPr>
      <w:rFonts w:ascii="Calibri Light" w:eastAsiaTheme="minorHAnsi" w:hAnsi="Calibri Light" w:cstheme="minorBidi"/>
      <w:color w:val="253C61"/>
      <w:sz w:val="18"/>
      <w:szCs w:val="18"/>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autoSpaceDE w:val="0"/>
      <w:autoSpaceDN w:val="0"/>
    </w:pPr>
    <w:rPr>
      <w:rFonts w:ascii="Arial" w:eastAsia="Arial" w:hAnsi="Arial" w:cs="Arial"/>
      <w:sz w:val="22"/>
      <w:szCs w:val="22"/>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ind w:left="140"/>
    </w:pPr>
    <w:rPr>
      <w:rFonts w:ascii="Verdana" w:eastAsia="Verdana" w:hAnsi="Verdana"/>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rPr>
      <w:lang w:eastAsia="en-US"/>
    </w:rPr>
  </w:style>
  <w:style w:type="paragraph" w:styleId="NormalWeb">
    <w:name w:val="Normal (Web)"/>
    <w:basedOn w:val="Normal"/>
    <w:uiPriority w:val="99"/>
    <w:semiHidden/>
    <w:unhideWhenUsed/>
    <w:rsid w:val="00A1447C"/>
    <w:pPr>
      <w:spacing w:before="100" w:beforeAutospacing="1" w:after="100" w:afterAutospacing="1"/>
    </w:pPr>
    <w:rPr>
      <w:lang w:val="en-GB" w:eastAsia="en-G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VguD5aCYdzxy8GOrweRU84ZGQ2g==">AMUW2mUj/DQDAKiHdbAqJDzYAEHeHrTst0BTtvhXltAiQqfvyalBemuoNErEHuZLF88vr6TMzO/nuytFJjhwU2yPQsXZA/NS5Ui9uG2O8PNtdcMTt8C1EmS2CLL6jIujb0NyN+BsbBz0SAMYFb1A76ophB2GVKQqFA==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www.w3.org/2000/xmlns/"/>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16</Pages>
  <Words>4641</Words>
  <Characters>26454</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Wendy Penrhyn-Jones (ABM ULHB - Administration)</dc:creator>
  <cp:lastModifiedBy>Georgia Pennells (Swansea Bay - Corporate Governance Officer )</cp:lastModifiedBy>
  <cp:revision>8</cp:revision>
  <dcterms:created xsi:type="dcterms:W3CDTF">2023-07-04T12:38:00Z</dcterms:created>
  <dcterms:modified xsi:type="dcterms:W3CDTF">2023-08-15T13:59:00Z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0x010100791F266B01D41743AD7AEAE0C325E2A8</vt:lpwstr>
  </property>
</Properties>
</file>