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CE84FD5" w14:textId="349D3255" w:rsidR="0006012D" w:rsidRPr="0006012D" w:rsidRDefault="0006012D" w:rsidP="0006012D"/>
    <w:p w14:paraId="774B918A" w14:textId="77777777" w:rsidR="0006012D" w:rsidRDefault="0006012D" w:rsidP="0006012D">
      <w:pPr>
        <w:pBdr>
          <w:top w:val="nil"/>
          <w:left w:val="nil"/>
          <w:bottom w:val="nil"/>
          <w:right w:val="nil"/>
          <w:between w:val="nil"/>
          <w:bar w:val="nil"/>
        </w:pBdr>
        <w:spacing w:after="0" w:line="240" w:lineRule="auto"/>
        <w:ind w:right="540"/>
        <w:jc w:val="center"/>
        <w:outlineLvl w:val="0"/>
        <w:rPr>
          <w:rFonts w:ascii="Arial" w:eastAsia="Arial Bold" w:hAnsi="Arial" w:cs="Arial"/>
          <w:b/>
          <w:sz w:val="24"/>
          <w:szCs w:val="24"/>
          <w:u w:color="000000"/>
          <w:bdr w:val="nil"/>
          <w:lang w:val="en-US" w:eastAsia="en-GB"/>
        </w:rPr>
      </w:pPr>
      <w:r w:rsidRPr="0006012D">
        <w:rPr>
          <w:rFonts w:ascii="Arial" w:eastAsia="Calibri" w:hAnsi="Arial" w:cs="Arial"/>
          <w:b/>
          <w:sz w:val="24"/>
          <w:szCs w:val="24"/>
          <w:u w:color="000000"/>
          <w:bdr w:val="nil"/>
          <w:lang w:val="en-US" w:eastAsia="en-GB"/>
        </w:rPr>
        <w:t xml:space="preserve">Swansea Bay University Health Board </w:t>
      </w:r>
    </w:p>
    <w:p w14:paraId="291B6261" w14:textId="77777777" w:rsidR="00015B4A" w:rsidRPr="0006012D" w:rsidRDefault="00015B4A" w:rsidP="0006012D">
      <w:pPr>
        <w:pBdr>
          <w:top w:val="nil"/>
          <w:left w:val="nil"/>
          <w:bottom w:val="nil"/>
          <w:right w:val="nil"/>
          <w:between w:val="nil"/>
          <w:bar w:val="nil"/>
        </w:pBdr>
        <w:spacing w:after="0" w:line="240" w:lineRule="auto"/>
        <w:ind w:right="540"/>
        <w:jc w:val="center"/>
        <w:outlineLvl w:val="0"/>
        <w:rPr>
          <w:rFonts w:ascii="Arial" w:eastAsia="Arial Bold" w:hAnsi="Arial" w:cs="Arial"/>
          <w:b/>
          <w:sz w:val="24"/>
          <w:szCs w:val="24"/>
          <w:u w:color="000000"/>
          <w:bdr w:val="nil"/>
          <w:lang w:val="en-US" w:eastAsia="en-GB"/>
        </w:rPr>
      </w:pPr>
    </w:p>
    <w:p w14:paraId="1A99F7D6" w14:textId="5A4A40D5" w:rsidR="0006012D" w:rsidRPr="0006012D" w:rsidRDefault="00286DD2" w:rsidP="0006012D">
      <w:pPr>
        <w:pBdr>
          <w:top w:val="nil"/>
          <w:left w:val="nil"/>
          <w:bottom w:val="nil"/>
          <w:right w:val="nil"/>
          <w:between w:val="nil"/>
          <w:bar w:val="nil"/>
        </w:pBdr>
        <w:spacing w:after="0" w:line="240" w:lineRule="auto"/>
        <w:jc w:val="center"/>
        <w:rPr>
          <w:rFonts w:ascii="Arial" w:eastAsia="Arial Bold" w:hAnsi="Arial" w:cs="Arial"/>
          <w:b/>
          <w:color w:val="FF0000"/>
          <w:sz w:val="24"/>
          <w:szCs w:val="24"/>
          <w:u w:color="FF0000"/>
          <w:bdr w:val="nil"/>
          <w:lang w:val="en-US" w:eastAsia="en-GB"/>
        </w:rPr>
      </w:pPr>
      <w:r>
        <w:rPr>
          <w:rFonts w:ascii="Arial" w:eastAsia="Calibri" w:hAnsi="Arial" w:cs="Arial"/>
          <w:b/>
          <w:color w:val="FF0000"/>
          <w:sz w:val="24"/>
          <w:szCs w:val="24"/>
          <w:u w:color="FF0000"/>
          <w:bdr w:val="nil"/>
          <w:lang w:val="en-US" w:eastAsia="en-GB"/>
        </w:rPr>
        <w:t>Co</w:t>
      </w:r>
      <w:bookmarkStart w:id="0" w:name="_GoBack"/>
      <w:bookmarkEnd w:id="0"/>
      <w:r w:rsidR="0006012D" w:rsidRPr="0006012D">
        <w:rPr>
          <w:rFonts w:ascii="Arial" w:eastAsia="Calibri" w:hAnsi="Arial" w:cs="Arial"/>
          <w:b/>
          <w:color w:val="FF0000"/>
          <w:sz w:val="24"/>
          <w:szCs w:val="24"/>
          <w:u w:color="FF0000"/>
          <w:bdr w:val="nil"/>
          <w:lang w:val="en-US" w:eastAsia="en-GB"/>
        </w:rPr>
        <w:t>nfirmed</w:t>
      </w:r>
    </w:p>
    <w:p w14:paraId="1FC582FE" w14:textId="77777777" w:rsidR="0006012D" w:rsidRPr="0006012D" w:rsidRDefault="0006012D" w:rsidP="0006012D">
      <w:pPr>
        <w:pBdr>
          <w:top w:val="nil"/>
          <w:left w:val="nil"/>
          <w:bottom w:val="nil"/>
          <w:right w:val="nil"/>
          <w:between w:val="nil"/>
          <w:bar w:val="nil"/>
        </w:pBdr>
        <w:snapToGrid w:val="0"/>
        <w:spacing w:after="0" w:line="240" w:lineRule="auto"/>
        <w:jc w:val="center"/>
        <w:outlineLvl w:val="0"/>
        <w:rPr>
          <w:rFonts w:ascii="Arial" w:eastAsia="Calibri" w:hAnsi="Arial" w:cs="Arial"/>
          <w:b/>
          <w:sz w:val="24"/>
          <w:szCs w:val="24"/>
          <w:bdr w:val="nil"/>
          <w:lang w:val="en-US"/>
        </w:rPr>
      </w:pPr>
      <w:r w:rsidRPr="0006012D">
        <w:rPr>
          <w:rFonts w:ascii="Arial" w:eastAsia="Arial Unicode MS" w:hAnsi="Arial" w:cs="Arial"/>
          <w:b/>
          <w:sz w:val="24"/>
          <w:szCs w:val="24"/>
          <w:bdr w:val="nil"/>
          <w:lang w:val="en-US"/>
        </w:rPr>
        <w:t xml:space="preserve"> Minutes of the Meeting of the </w:t>
      </w:r>
      <w:r w:rsidRPr="0006012D">
        <w:rPr>
          <w:rFonts w:ascii="Arial" w:eastAsia="Calibri" w:hAnsi="Arial" w:cs="Arial"/>
          <w:b/>
          <w:sz w:val="24"/>
          <w:szCs w:val="24"/>
          <w:bdr w:val="nil"/>
          <w:lang w:val="en-US"/>
        </w:rPr>
        <w:t>Quality and Safety Committee</w:t>
      </w:r>
    </w:p>
    <w:p w14:paraId="773F113A" w14:textId="2092A745" w:rsidR="0006012D" w:rsidRPr="0006012D" w:rsidRDefault="00757C82" w:rsidP="0006012D">
      <w:pPr>
        <w:pBdr>
          <w:top w:val="nil"/>
          <w:left w:val="nil"/>
          <w:bottom w:val="nil"/>
          <w:right w:val="nil"/>
          <w:between w:val="nil"/>
          <w:bar w:val="nil"/>
        </w:pBdr>
        <w:snapToGrid w:val="0"/>
        <w:spacing w:after="0" w:line="240" w:lineRule="auto"/>
        <w:jc w:val="center"/>
        <w:outlineLvl w:val="0"/>
        <w:rPr>
          <w:rFonts w:ascii="Arial" w:eastAsia="Calibri" w:hAnsi="Arial" w:cs="Arial"/>
          <w:b/>
          <w:sz w:val="24"/>
          <w:szCs w:val="24"/>
          <w:bdr w:val="nil"/>
          <w:lang w:val="en-US"/>
        </w:rPr>
      </w:pPr>
      <w:r>
        <w:rPr>
          <w:rFonts w:ascii="Arial" w:eastAsia="Calibri" w:hAnsi="Arial" w:cs="Arial"/>
          <w:b/>
          <w:sz w:val="24"/>
          <w:szCs w:val="24"/>
          <w:bdr w:val="nil"/>
          <w:lang w:val="en-US"/>
        </w:rPr>
        <w:t>28</w:t>
      </w:r>
      <w:r w:rsidRPr="00757C82">
        <w:rPr>
          <w:rFonts w:ascii="Arial" w:eastAsia="Calibri" w:hAnsi="Arial" w:cs="Arial"/>
          <w:b/>
          <w:sz w:val="24"/>
          <w:szCs w:val="24"/>
          <w:bdr w:val="nil"/>
          <w:vertAlign w:val="superscript"/>
          <w:lang w:val="en-US"/>
        </w:rPr>
        <w:t>th</w:t>
      </w:r>
      <w:r>
        <w:rPr>
          <w:rFonts w:ascii="Arial" w:eastAsia="Calibri" w:hAnsi="Arial" w:cs="Arial"/>
          <w:b/>
          <w:sz w:val="24"/>
          <w:szCs w:val="24"/>
          <w:bdr w:val="nil"/>
          <w:lang w:val="en-US"/>
        </w:rPr>
        <w:t xml:space="preserve"> June 2022</w:t>
      </w:r>
    </w:p>
    <w:p w14:paraId="4984DECC" w14:textId="77777777" w:rsidR="0006012D" w:rsidRPr="00C60DE3" w:rsidRDefault="006871AB" w:rsidP="0006012D">
      <w:pPr>
        <w:pBdr>
          <w:top w:val="nil"/>
          <w:left w:val="nil"/>
          <w:bottom w:val="nil"/>
          <w:right w:val="nil"/>
          <w:between w:val="nil"/>
          <w:bar w:val="nil"/>
        </w:pBdr>
        <w:snapToGrid w:val="0"/>
        <w:spacing w:after="0" w:line="240" w:lineRule="auto"/>
        <w:jc w:val="center"/>
        <w:outlineLvl w:val="0"/>
        <w:rPr>
          <w:rFonts w:ascii="Arial" w:eastAsia="Calibri" w:hAnsi="Arial" w:cs="Arial"/>
          <w:b/>
          <w:sz w:val="24"/>
          <w:szCs w:val="24"/>
          <w:bdr w:val="nil"/>
          <w:lang w:val="en-US"/>
        </w:rPr>
      </w:pPr>
      <w:r>
        <w:rPr>
          <w:rFonts w:ascii="Arial" w:eastAsia="Calibri" w:hAnsi="Arial" w:cs="Arial"/>
          <w:b/>
          <w:sz w:val="24"/>
          <w:szCs w:val="24"/>
          <w:bdr w:val="nil"/>
          <w:lang w:val="en-US"/>
        </w:rPr>
        <w:t>at 1.3</w:t>
      </w:r>
      <w:r w:rsidR="0006012D" w:rsidRPr="00C60DE3">
        <w:rPr>
          <w:rFonts w:ascii="Arial" w:eastAsia="Calibri" w:hAnsi="Arial" w:cs="Arial"/>
          <w:b/>
          <w:sz w:val="24"/>
          <w:szCs w:val="24"/>
          <w:bdr w:val="nil"/>
          <w:lang w:val="en-US"/>
        </w:rPr>
        <w:t xml:space="preserve">0pm </w:t>
      </w:r>
      <w:r w:rsidR="0006012D" w:rsidRPr="00C60DE3">
        <w:rPr>
          <w:rFonts w:ascii="Arial" w:eastAsia="Arial Unicode MS" w:hAnsi="Arial" w:cs="Arial"/>
          <w:b/>
          <w:sz w:val="24"/>
          <w:szCs w:val="24"/>
          <w:bdr w:val="nil"/>
          <w:lang w:val="en-US"/>
        </w:rPr>
        <w:t>via Microsoft Teams</w:t>
      </w:r>
    </w:p>
    <w:p w14:paraId="5F6D64CF" w14:textId="411C6B64" w:rsidR="00471A5A" w:rsidRDefault="00471A5A" w:rsidP="0006012D">
      <w:pPr>
        <w:pBdr>
          <w:top w:val="nil"/>
          <w:left w:val="nil"/>
          <w:bottom w:val="nil"/>
          <w:right w:val="nil"/>
          <w:between w:val="nil"/>
          <w:bar w:val="nil"/>
        </w:pBdr>
        <w:spacing w:after="0" w:line="240" w:lineRule="auto"/>
        <w:jc w:val="center"/>
        <w:rPr>
          <w:rFonts w:ascii="Arial Bold" w:eastAsia="Arial Bold" w:hAnsi="Arial Bold" w:cs="Arial Bold"/>
          <w:b/>
          <w:sz w:val="24"/>
          <w:szCs w:val="24"/>
          <w:u w:color="000000"/>
          <w:bdr w:val="nil"/>
          <w:lang w:val="en-US" w:eastAsia="en-GB"/>
        </w:rPr>
      </w:pPr>
    </w:p>
    <w:p w14:paraId="02C1482C" w14:textId="77777777" w:rsidR="00471A5A" w:rsidRPr="006D5E49" w:rsidRDefault="00471A5A" w:rsidP="0006012D">
      <w:pPr>
        <w:pBdr>
          <w:top w:val="nil"/>
          <w:left w:val="nil"/>
          <w:bottom w:val="nil"/>
          <w:right w:val="nil"/>
          <w:between w:val="nil"/>
          <w:bar w:val="nil"/>
        </w:pBdr>
        <w:spacing w:after="0" w:line="240" w:lineRule="auto"/>
        <w:jc w:val="center"/>
        <w:rPr>
          <w:rFonts w:ascii="Arial Bold" w:eastAsia="Arial Bold" w:hAnsi="Arial Bold" w:cs="Arial Bold"/>
          <w:b/>
          <w:sz w:val="24"/>
          <w:szCs w:val="24"/>
          <w:u w:color="000000"/>
          <w:bdr w:val="nil"/>
          <w:lang w:val="en-US" w:eastAsia="en-GB"/>
        </w:rPr>
      </w:pPr>
    </w:p>
    <w:p w14:paraId="4BFA73D6" w14:textId="77777777" w:rsidR="0006012D" w:rsidRPr="008F3436" w:rsidRDefault="0006012D" w:rsidP="0006012D">
      <w:pPr>
        <w:pBdr>
          <w:top w:val="nil"/>
          <w:left w:val="nil"/>
          <w:bottom w:val="nil"/>
          <w:right w:val="nil"/>
          <w:between w:val="nil"/>
          <w:bar w:val="nil"/>
        </w:pBdr>
        <w:snapToGrid w:val="0"/>
        <w:spacing w:after="0" w:line="240" w:lineRule="auto"/>
        <w:outlineLvl w:val="0"/>
        <w:rPr>
          <w:rFonts w:ascii="Arial" w:eastAsia="Calibri" w:hAnsi="Arial" w:cs="Arial"/>
          <w:b/>
          <w:sz w:val="24"/>
          <w:szCs w:val="24"/>
          <w:u w:val="single"/>
          <w:bdr w:val="nil"/>
          <w:lang w:val="en-US"/>
        </w:rPr>
      </w:pPr>
      <w:r w:rsidRPr="008F3436">
        <w:rPr>
          <w:rFonts w:ascii="Arial" w:eastAsia="Calibri" w:hAnsi="Arial" w:cs="Arial"/>
          <w:b/>
          <w:sz w:val="24"/>
          <w:szCs w:val="24"/>
          <w:u w:val="single"/>
          <w:bdr w:val="nil"/>
          <w:lang w:val="en-US"/>
        </w:rPr>
        <w:t>Present</w:t>
      </w:r>
    </w:p>
    <w:p w14:paraId="623AA6E5" w14:textId="77777777" w:rsidR="00F23D31" w:rsidRPr="008F3436" w:rsidRDefault="008628D7" w:rsidP="0006012D">
      <w:pPr>
        <w:pBdr>
          <w:top w:val="nil"/>
          <w:left w:val="nil"/>
          <w:bottom w:val="nil"/>
          <w:right w:val="nil"/>
          <w:between w:val="nil"/>
          <w:bar w:val="nil"/>
        </w:pBdr>
        <w:snapToGrid w:val="0"/>
        <w:spacing w:after="0" w:line="240" w:lineRule="auto"/>
        <w:outlineLvl w:val="0"/>
        <w:rPr>
          <w:rFonts w:ascii="Arial" w:eastAsia="Arial Unicode MS" w:hAnsi="Arial" w:cs="Arial"/>
          <w:sz w:val="24"/>
          <w:szCs w:val="24"/>
          <w:bdr w:val="nil"/>
          <w:lang w:val="en-US"/>
        </w:rPr>
      </w:pPr>
      <w:r w:rsidRPr="008F3436">
        <w:rPr>
          <w:rFonts w:ascii="Arial" w:eastAsia="Arial Unicode MS" w:hAnsi="Arial" w:cs="Arial"/>
          <w:sz w:val="24"/>
          <w:szCs w:val="24"/>
          <w:bdr w:val="nil"/>
          <w:lang w:val="en-US"/>
        </w:rPr>
        <w:t xml:space="preserve">Steve Spill, Vice Chair </w:t>
      </w:r>
      <w:r w:rsidR="00F23D31" w:rsidRPr="008F3436">
        <w:rPr>
          <w:rFonts w:ascii="Arial" w:eastAsia="Arial Unicode MS" w:hAnsi="Arial" w:cs="Arial"/>
          <w:sz w:val="24"/>
          <w:szCs w:val="24"/>
          <w:bdr w:val="nil"/>
          <w:lang w:val="en-US"/>
        </w:rPr>
        <w:t>(in the chair)</w:t>
      </w:r>
    </w:p>
    <w:p w14:paraId="05963D51" w14:textId="70EA77E5" w:rsidR="008628D7" w:rsidRPr="008F3436" w:rsidRDefault="00EB138E" w:rsidP="0006012D">
      <w:pPr>
        <w:pBdr>
          <w:top w:val="nil"/>
          <w:left w:val="nil"/>
          <w:bottom w:val="nil"/>
          <w:right w:val="nil"/>
          <w:between w:val="nil"/>
          <w:bar w:val="nil"/>
        </w:pBdr>
        <w:snapToGrid w:val="0"/>
        <w:spacing w:after="0" w:line="240" w:lineRule="auto"/>
        <w:outlineLvl w:val="0"/>
        <w:rPr>
          <w:rFonts w:ascii="Arial" w:eastAsia="Calibri" w:hAnsi="Arial" w:cs="Arial"/>
          <w:sz w:val="24"/>
          <w:szCs w:val="24"/>
          <w:bdr w:val="nil"/>
          <w:lang w:val="en-US"/>
        </w:rPr>
      </w:pPr>
      <w:r w:rsidRPr="008F3436">
        <w:rPr>
          <w:rFonts w:ascii="Arial" w:eastAsia="Calibri" w:hAnsi="Arial" w:cs="Arial"/>
          <w:sz w:val="24"/>
          <w:szCs w:val="24"/>
          <w:bdr w:val="nil"/>
          <w:lang w:val="en-US"/>
        </w:rPr>
        <w:t>Reena Owen, Independent Member</w:t>
      </w:r>
      <w:r w:rsidR="0012682E" w:rsidRPr="008F3436">
        <w:rPr>
          <w:rFonts w:ascii="Arial" w:eastAsia="Calibri" w:hAnsi="Arial" w:cs="Arial"/>
          <w:sz w:val="24"/>
          <w:szCs w:val="24"/>
          <w:bdr w:val="nil"/>
          <w:lang w:val="en-US"/>
        </w:rPr>
        <w:t xml:space="preserve"> </w:t>
      </w:r>
    </w:p>
    <w:p w14:paraId="59207314" w14:textId="35724A26" w:rsidR="00AD06AB" w:rsidRPr="008F3436" w:rsidRDefault="00AD06AB" w:rsidP="0006012D">
      <w:pPr>
        <w:pBdr>
          <w:top w:val="nil"/>
          <w:left w:val="nil"/>
          <w:bottom w:val="nil"/>
          <w:right w:val="nil"/>
          <w:between w:val="nil"/>
          <w:bar w:val="nil"/>
        </w:pBdr>
        <w:snapToGrid w:val="0"/>
        <w:spacing w:after="0" w:line="240" w:lineRule="auto"/>
        <w:outlineLvl w:val="0"/>
        <w:rPr>
          <w:rFonts w:ascii="Arial" w:eastAsia="Calibri" w:hAnsi="Arial" w:cs="Arial"/>
          <w:sz w:val="24"/>
          <w:szCs w:val="24"/>
          <w:bdr w:val="nil"/>
          <w:lang w:val="en-US"/>
        </w:rPr>
      </w:pPr>
      <w:r w:rsidRPr="008F3436">
        <w:rPr>
          <w:rFonts w:ascii="Arial" w:eastAsia="Calibri" w:hAnsi="Arial" w:cs="Arial"/>
          <w:sz w:val="24"/>
          <w:szCs w:val="24"/>
          <w:bdr w:val="nil"/>
          <w:lang w:val="en-US"/>
        </w:rPr>
        <w:t xml:space="preserve">Patricia Price, Independent Member </w:t>
      </w:r>
    </w:p>
    <w:p w14:paraId="6FBAFE07" w14:textId="47A88568" w:rsidR="008628D7" w:rsidRPr="008F3436" w:rsidRDefault="007E3DF6" w:rsidP="0006012D">
      <w:pPr>
        <w:pBdr>
          <w:top w:val="nil"/>
          <w:left w:val="nil"/>
          <w:bottom w:val="nil"/>
          <w:right w:val="nil"/>
          <w:between w:val="nil"/>
          <w:bar w:val="nil"/>
        </w:pBdr>
        <w:snapToGrid w:val="0"/>
        <w:spacing w:after="0" w:line="240" w:lineRule="auto"/>
        <w:outlineLvl w:val="0"/>
        <w:rPr>
          <w:rFonts w:ascii="Arial" w:eastAsia="Calibri" w:hAnsi="Arial" w:cs="Arial"/>
          <w:sz w:val="24"/>
          <w:szCs w:val="24"/>
          <w:bdr w:val="nil"/>
          <w:lang w:val="en-US"/>
        </w:rPr>
      </w:pPr>
      <w:r>
        <w:rPr>
          <w:rFonts w:ascii="Arial" w:eastAsia="Calibri" w:hAnsi="Arial" w:cs="Arial"/>
          <w:sz w:val="24"/>
          <w:szCs w:val="24"/>
          <w:bdr w:val="nil"/>
          <w:lang w:val="en-US"/>
        </w:rPr>
        <w:t>Nuria Zolle, Independent Member</w:t>
      </w:r>
    </w:p>
    <w:p w14:paraId="58448DBD" w14:textId="77777777" w:rsidR="006D5E49" w:rsidRPr="008F3436" w:rsidRDefault="006D5E49" w:rsidP="0006012D">
      <w:pPr>
        <w:pBdr>
          <w:top w:val="nil"/>
          <w:left w:val="nil"/>
          <w:bottom w:val="nil"/>
          <w:right w:val="nil"/>
          <w:between w:val="nil"/>
          <w:bar w:val="nil"/>
        </w:pBdr>
        <w:snapToGrid w:val="0"/>
        <w:spacing w:after="0" w:line="240" w:lineRule="auto"/>
        <w:outlineLvl w:val="0"/>
        <w:rPr>
          <w:rFonts w:ascii="Arial" w:eastAsia="Calibri" w:hAnsi="Arial" w:cs="Arial"/>
          <w:sz w:val="24"/>
          <w:szCs w:val="24"/>
          <w:bdr w:val="nil"/>
          <w:lang w:val="en-US"/>
        </w:rPr>
      </w:pPr>
    </w:p>
    <w:p w14:paraId="73B035D2" w14:textId="77777777" w:rsidR="0006012D" w:rsidRPr="008F3436" w:rsidRDefault="0006012D" w:rsidP="0006012D">
      <w:pPr>
        <w:pBdr>
          <w:top w:val="nil"/>
          <w:left w:val="nil"/>
          <w:bottom w:val="nil"/>
          <w:right w:val="nil"/>
          <w:between w:val="nil"/>
          <w:bar w:val="nil"/>
        </w:pBdr>
        <w:snapToGrid w:val="0"/>
        <w:spacing w:after="0" w:line="240" w:lineRule="auto"/>
        <w:outlineLvl w:val="0"/>
        <w:rPr>
          <w:rFonts w:ascii="Arial" w:eastAsia="Arial Unicode MS" w:hAnsi="Arial" w:cs="Arial"/>
          <w:b/>
          <w:sz w:val="24"/>
          <w:szCs w:val="24"/>
          <w:u w:val="single"/>
          <w:bdr w:val="nil"/>
          <w:lang w:val="en-US"/>
        </w:rPr>
      </w:pPr>
      <w:r w:rsidRPr="008F3436">
        <w:rPr>
          <w:rFonts w:ascii="Arial" w:eastAsia="Arial Unicode MS" w:hAnsi="Arial" w:cs="Arial"/>
          <w:b/>
          <w:sz w:val="24"/>
          <w:szCs w:val="24"/>
          <w:u w:val="single"/>
          <w:bdr w:val="nil"/>
          <w:lang w:val="en-US"/>
        </w:rPr>
        <w:t>In Attendance</w:t>
      </w:r>
    </w:p>
    <w:p w14:paraId="498DE8F1" w14:textId="0DC2642F" w:rsidR="00757C82" w:rsidRPr="008F3436" w:rsidRDefault="00757C82" w:rsidP="00487741">
      <w:pPr>
        <w:spacing w:before="120" w:after="120" w:line="240" w:lineRule="auto"/>
        <w:contextualSpacing/>
        <w:rPr>
          <w:rFonts w:ascii="Arial" w:eastAsia="Arial Unicode MS" w:hAnsi="Arial" w:cs="Arial"/>
          <w:sz w:val="24"/>
          <w:szCs w:val="24"/>
          <w:bdr w:val="nil"/>
          <w:lang w:val="en-US"/>
        </w:rPr>
      </w:pPr>
      <w:r w:rsidRPr="008F3436">
        <w:rPr>
          <w:rFonts w:ascii="Arial" w:eastAsia="Calibri" w:hAnsi="Arial" w:cs="Arial"/>
          <w:sz w:val="24"/>
          <w:szCs w:val="24"/>
          <w:lang w:eastAsia="en-GB"/>
        </w:rPr>
        <w:t xml:space="preserve">Gareth Howells, Interim </w:t>
      </w:r>
      <w:r w:rsidRPr="008F3436">
        <w:rPr>
          <w:rFonts w:ascii="Arial" w:eastAsia="Times New Roman" w:hAnsi="Arial" w:cs="Arial"/>
          <w:sz w:val="24"/>
          <w:szCs w:val="24"/>
          <w:lang w:eastAsia="en-GB"/>
        </w:rPr>
        <w:t>Director of Nursing and Patient Experience</w:t>
      </w:r>
      <w:r w:rsidR="00775A9D" w:rsidRPr="008F3436">
        <w:rPr>
          <w:rFonts w:ascii="Arial" w:eastAsia="Times New Roman" w:hAnsi="Arial" w:cs="Arial"/>
          <w:sz w:val="24"/>
          <w:szCs w:val="24"/>
          <w:lang w:eastAsia="en-GB"/>
        </w:rPr>
        <w:t xml:space="preserve"> (from minute</w:t>
      </w:r>
      <w:r w:rsidR="00595DE3" w:rsidRPr="008F3436">
        <w:rPr>
          <w:rFonts w:ascii="Arial" w:eastAsia="Times New Roman" w:hAnsi="Arial" w:cs="Arial"/>
          <w:sz w:val="24"/>
          <w:szCs w:val="24"/>
          <w:lang w:eastAsia="en-GB"/>
        </w:rPr>
        <w:t xml:space="preserve"> 152/22</w:t>
      </w:r>
      <w:r w:rsidR="00775A9D" w:rsidRPr="008F3436">
        <w:rPr>
          <w:rFonts w:ascii="Arial" w:eastAsia="Times New Roman" w:hAnsi="Arial" w:cs="Arial"/>
          <w:sz w:val="24"/>
          <w:szCs w:val="24"/>
          <w:lang w:eastAsia="en-GB"/>
        </w:rPr>
        <w:t>)</w:t>
      </w:r>
    </w:p>
    <w:p w14:paraId="5CF8D406" w14:textId="0D8A4635" w:rsidR="00342B7A" w:rsidRPr="008F3436" w:rsidRDefault="00342B7A" w:rsidP="00487741">
      <w:pPr>
        <w:spacing w:before="120" w:after="120" w:line="240" w:lineRule="auto"/>
        <w:contextualSpacing/>
        <w:rPr>
          <w:rFonts w:ascii="Arial" w:eastAsia="Arial Unicode MS" w:hAnsi="Arial" w:cs="Arial"/>
          <w:sz w:val="24"/>
          <w:szCs w:val="24"/>
          <w:bdr w:val="nil"/>
          <w:lang w:val="en-US"/>
        </w:rPr>
      </w:pPr>
      <w:r w:rsidRPr="008F3436">
        <w:rPr>
          <w:rFonts w:ascii="Arial" w:eastAsia="Times New Roman" w:hAnsi="Arial" w:cs="Arial"/>
          <w:sz w:val="24"/>
          <w:szCs w:val="24"/>
          <w:lang w:eastAsia="en-GB"/>
        </w:rPr>
        <w:t>Inese Robotham, Chief Operating Officer</w:t>
      </w:r>
      <w:r w:rsidR="001F30BF" w:rsidRPr="008F3436">
        <w:rPr>
          <w:rFonts w:ascii="Arial" w:eastAsia="Times New Roman" w:hAnsi="Arial" w:cs="Arial"/>
          <w:sz w:val="24"/>
          <w:szCs w:val="24"/>
          <w:lang w:eastAsia="en-GB"/>
        </w:rPr>
        <w:t xml:space="preserve"> (from minute</w:t>
      </w:r>
      <w:r w:rsidR="00595DE3" w:rsidRPr="008F3436">
        <w:rPr>
          <w:rFonts w:ascii="Arial" w:eastAsia="Times New Roman" w:hAnsi="Arial" w:cs="Arial"/>
          <w:sz w:val="24"/>
          <w:szCs w:val="24"/>
          <w:lang w:eastAsia="en-GB"/>
        </w:rPr>
        <w:t xml:space="preserve"> 158/22</w:t>
      </w:r>
      <w:r w:rsidR="001F30BF" w:rsidRPr="008F3436">
        <w:rPr>
          <w:rFonts w:ascii="Arial" w:eastAsia="Times New Roman" w:hAnsi="Arial" w:cs="Arial"/>
          <w:sz w:val="24"/>
          <w:szCs w:val="24"/>
          <w:lang w:eastAsia="en-GB"/>
        </w:rPr>
        <w:t>)</w:t>
      </w:r>
    </w:p>
    <w:p w14:paraId="37B9B5BE" w14:textId="0702FADE" w:rsidR="007D6915" w:rsidRPr="008F3436" w:rsidRDefault="007D6915"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8F3436">
        <w:rPr>
          <w:rFonts w:ascii="Arial" w:eastAsia="Times New Roman" w:hAnsi="Arial" w:cs="Arial"/>
          <w:sz w:val="24"/>
          <w:szCs w:val="24"/>
          <w:lang w:eastAsia="en-GB"/>
        </w:rPr>
        <w:t>Christine Morrell, Director of Therapies and Health Science</w:t>
      </w:r>
      <w:r w:rsidR="005D7027" w:rsidRPr="008F3436">
        <w:rPr>
          <w:rFonts w:ascii="Arial" w:eastAsia="Times New Roman" w:hAnsi="Arial" w:cs="Arial"/>
          <w:sz w:val="24"/>
          <w:szCs w:val="24"/>
          <w:lang w:eastAsia="en-GB"/>
        </w:rPr>
        <w:t xml:space="preserve"> </w:t>
      </w:r>
    </w:p>
    <w:p w14:paraId="7A65CC1C" w14:textId="17D1466E" w:rsidR="007D6915" w:rsidRPr="008F3436" w:rsidRDefault="007D6915" w:rsidP="000E3B2D">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sidRPr="008F3436">
        <w:rPr>
          <w:rFonts w:ascii="Arial" w:eastAsia="Arial Unicode MS" w:hAnsi="Arial" w:cs="Arial"/>
          <w:sz w:val="24"/>
          <w:szCs w:val="24"/>
          <w:bdr w:val="nil"/>
          <w:lang w:val="en-US"/>
        </w:rPr>
        <w:t>Hazel Lloyd, Acting Director of Corporate Governance</w:t>
      </w:r>
    </w:p>
    <w:p w14:paraId="29EA17A4" w14:textId="227B3E0E" w:rsidR="006B7779" w:rsidRPr="008F3436" w:rsidRDefault="0091741F" w:rsidP="000E3B2D">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sidRPr="008F3436">
        <w:rPr>
          <w:rFonts w:ascii="Arial" w:eastAsia="Arial Unicode MS" w:hAnsi="Arial" w:cs="Arial"/>
          <w:sz w:val="24"/>
          <w:szCs w:val="24"/>
          <w:bdr w:val="nil"/>
          <w:lang w:val="en-US"/>
        </w:rPr>
        <w:t>Scott Howe</w:t>
      </w:r>
      <w:r w:rsidR="006B7779" w:rsidRPr="008F3436">
        <w:rPr>
          <w:rFonts w:ascii="Arial" w:eastAsia="Arial Unicode MS" w:hAnsi="Arial" w:cs="Arial"/>
          <w:sz w:val="24"/>
          <w:szCs w:val="24"/>
          <w:bdr w:val="nil"/>
          <w:lang w:val="en-US"/>
        </w:rPr>
        <w:t>, Healthcare Inspectorate Wales</w:t>
      </w:r>
    </w:p>
    <w:p w14:paraId="7E7C6F20" w14:textId="7A6F3F81" w:rsidR="00D269C4" w:rsidRPr="008F3436" w:rsidRDefault="00D269C4" w:rsidP="000E3B2D">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sidRPr="008F3436">
        <w:rPr>
          <w:rFonts w:ascii="Arial" w:eastAsia="Arial Unicode MS" w:hAnsi="Arial" w:cs="Arial"/>
          <w:sz w:val="24"/>
          <w:szCs w:val="24"/>
          <w:bdr w:val="nil"/>
          <w:lang w:val="en-US"/>
        </w:rPr>
        <w:t>Sue Evans, Community Health Council</w:t>
      </w:r>
    </w:p>
    <w:p w14:paraId="462C5215" w14:textId="4A79C56C" w:rsidR="00D269C4" w:rsidRPr="008F3436" w:rsidRDefault="00AA3974" w:rsidP="000E3B2D">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sidRPr="008F3436">
        <w:rPr>
          <w:rFonts w:ascii="Arial" w:eastAsia="Arial Unicode MS" w:hAnsi="Arial" w:cs="Arial"/>
          <w:sz w:val="24"/>
          <w:szCs w:val="24"/>
          <w:bdr w:val="nil"/>
          <w:lang w:val="en-US"/>
        </w:rPr>
        <w:t>Leah Joseph, Corporate Governance Manager</w:t>
      </w:r>
    </w:p>
    <w:p w14:paraId="3C979E58" w14:textId="4B2E2659" w:rsidR="005E7CB4" w:rsidRPr="008F3436" w:rsidRDefault="005E7CB4" w:rsidP="000E3B2D">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sidRPr="008F3436">
        <w:rPr>
          <w:rFonts w:ascii="Arial" w:eastAsia="Arial Unicode MS" w:hAnsi="Arial" w:cs="Arial"/>
          <w:sz w:val="24"/>
          <w:szCs w:val="24"/>
          <w:bdr w:val="nil"/>
          <w:lang w:val="en-US"/>
        </w:rPr>
        <w:t xml:space="preserve">Hazel Powell, </w:t>
      </w:r>
      <w:r w:rsidR="00E82A93">
        <w:rPr>
          <w:rFonts w:ascii="Arial" w:hAnsi="Arial" w:cs="Arial"/>
          <w:sz w:val="24"/>
        </w:rPr>
        <w:t>Deputy</w:t>
      </w:r>
      <w:r w:rsidR="0075187F" w:rsidRPr="008F3436">
        <w:rPr>
          <w:rFonts w:ascii="Arial" w:hAnsi="Arial" w:cs="Arial"/>
          <w:sz w:val="24"/>
        </w:rPr>
        <w:t xml:space="preserve"> Director of Nursing </w:t>
      </w:r>
    </w:p>
    <w:p w14:paraId="21EA15F6" w14:textId="68A78708" w:rsidR="00342B7A" w:rsidRPr="008F3436" w:rsidRDefault="00342B7A" w:rsidP="000E3B2D">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sidRPr="008F3436">
        <w:rPr>
          <w:rFonts w:ascii="Arial" w:eastAsia="Arial Unicode MS" w:hAnsi="Arial" w:cs="Arial"/>
          <w:sz w:val="24"/>
          <w:szCs w:val="24"/>
          <w:bdr w:val="nil"/>
          <w:lang w:val="en-US"/>
        </w:rPr>
        <w:t xml:space="preserve">Angharad Higgins, Head of Quality and Safety </w:t>
      </w:r>
    </w:p>
    <w:p w14:paraId="3DEDBE28" w14:textId="0BA1ADDE" w:rsidR="00C46A99" w:rsidRPr="008F3436" w:rsidRDefault="000E3B2D"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8F3436">
        <w:rPr>
          <w:rFonts w:ascii="Arial" w:eastAsia="Times New Roman" w:hAnsi="Arial" w:cs="Arial"/>
          <w:sz w:val="24"/>
          <w:szCs w:val="24"/>
          <w:lang w:eastAsia="en-GB"/>
        </w:rPr>
        <w:t xml:space="preserve">Meghann Protheroe, Head of </w:t>
      </w:r>
      <w:r w:rsidR="005E7CB4" w:rsidRPr="008F3436">
        <w:rPr>
          <w:rFonts w:ascii="Arial" w:eastAsia="Times New Roman" w:hAnsi="Arial" w:cs="Arial"/>
          <w:sz w:val="24"/>
          <w:szCs w:val="24"/>
          <w:lang w:eastAsia="en-GB"/>
        </w:rPr>
        <w:t>Performance</w:t>
      </w:r>
      <w:r w:rsidR="00C46A99" w:rsidRPr="008F3436">
        <w:rPr>
          <w:rFonts w:ascii="Arial" w:eastAsia="Times New Roman" w:hAnsi="Arial" w:cs="Arial"/>
          <w:sz w:val="24"/>
          <w:szCs w:val="24"/>
          <w:lang w:eastAsia="en-GB"/>
        </w:rPr>
        <w:t xml:space="preserve"> </w:t>
      </w:r>
      <w:r w:rsidR="005E7CB4" w:rsidRPr="008F3436">
        <w:rPr>
          <w:rFonts w:ascii="Arial" w:eastAsia="Arial Unicode MS" w:hAnsi="Arial" w:cs="Arial"/>
          <w:sz w:val="24"/>
          <w:szCs w:val="24"/>
          <w:bdr w:val="nil"/>
          <w:lang w:val="en-US"/>
        </w:rPr>
        <w:t>(</w:t>
      </w:r>
      <w:r w:rsidR="00C234D8" w:rsidRPr="008F3436">
        <w:rPr>
          <w:rFonts w:ascii="Arial" w:eastAsia="Arial Unicode MS" w:hAnsi="Arial" w:cs="Arial"/>
          <w:sz w:val="24"/>
          <w:szCs w:val="24"/>
          <w:bdr w:val="nil"/>
          <w:lang w:val="en-US"/>
        </w:rPr>
        <w:t>minute</w:t>
      </w:r>
      <w:r w:rsidR="00B94FDB" w:rsidRPr="008F3436">
        <w:rPr>
          <w:rFonts w:ascii="Arial" w:eastAsia="Arial Unicode MS" w:hAnsi="Arial" w:cs="Arial"/>
          <w:sz w:val="24"/>
          <w:szCs w:val="24"/>
          <w:bdr w:val="nil"/>
          <w:lang w:val="en-US"/>
        </w:rPr>
        <w:t xml:space="preserve"> 1</w:t>
      </w:r>
      <w:r w:rsidR="00595DE3" w:rsidRPr="008F3436">
        <w:rPr>
          <w:rFonts w:ascii="Arial" w:eastAsia="Arial Unicode MS" w:hAnsi="Arial" w:cs="Arial"/>
          <w:sz w:val="24"/>
          <w:szCs w:val="24"/>
          <w:bdr w:val="nil"/>
          <w:lang w:val="en-US"/>
        </w:rPr>
        <w:t>57/22)</w:t>
      </w:r>
    </w:p>
    <w:p w14:paraId="2FC047CE" w14:textId="2078E312" w:rsidR="000E3B2D" w:rsidRPr="008F3436" w:rsidRDefault="000E3B2D"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8F3436">
        <w:rPr>
          <w:rFonts w:ascii="Arial" w:eastAsia="Times New Roman" w:hAnsi="Arial" w:cs="Arial"/>
          <w:sz w:val="24"/>
          <w:szCs w:val="24"/>
          <w:lang w:eastAsia="en-GB"/>
        </w:rPr>
        <w:t>Tanya Spriggs, Nurse Director Primary Care Therapies Service (</w:t>
      </w:r>
      <w:r w:rsidR="00595DE3" w:rsidRPr="008F3436">
        <w:rPr>
          <w:rFonts w:ascii="Arial" w:eastAsia="Times New Roman" w:hAnsi="Arial" w:cs="Arial"/>
          <w:sz w:val="24"/>
          <w:szCs w:val="24"/>
          <w:lang w:eastAsia="en-GB"/>
        </w:rPr>
        <w:t xml:space="preserve">to </w:t>
      </w:r>
      <w:r w:rsidRPr="008F3436">
        <w:rPr>
          <w:rFonts w:ascii="Arial" w:eastAsia="Times New Roman" w:hAnsi="Arial" w:cs="Arial"/>
          <w:sz w:val="24"/>
          <w:szCs w:val="24"/>
          <w:lang w:eastAsia="en-GB"/>
        </w:rPr>
        <w:t>minute</w:t>
      </w:r>
      <w:r w:rsidR="00595DE3" w:rsidRPr="008F3436">
        <w:rPr>
          <w:rFonts w:ascii="Arial" w:eastAsia="Times New Roman" w:hAnsi="Arial" w:cs="Arial"/>
          <w:sz w:val="24"/>
          <w:szCs w:val="24"/>
          <w:lang w:eastAsia="en-GB"/>
        </w:rPr>
        <w:t xml:space="preserve"> 152/22</w:t>
      </w:r>
      <w:r w:rsidRPr="008F3436">
        <w:rPr>
          <w:rFonts w:ascii="Arial" w:eastAsia="Times New Roman" w:hAnsi="Arial" w:cs="Arial"/>
          <w:sz w:val="24"/>
          <w:szCs w:val="24"/>
          <w:lang w:eastAsia="en-GB"/>
        </w:rPr>
        <w:t>)</w:t>
      </w:r>
    </w:p>
    <w:p w14:paraId="3BFBCC54" w14:textId="52B608A7" w:rsidR="000E3B2D" w:rsidRPr="008F3436" w:rsidRDefault="000E3B2D"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8F3436">
        <w:rPr>
          <w:rFonts w:ascii="Arial" w:eastAsia="Times New Roman" w:hAnsi="Arial" w:cs="Arial"/>
          <w:sz w:val="24"/>
          <w:szCs w:val="24"/>
          <w:lang w:eastAsia="en-GB"/>
        </w:rPr>
        <w:t xml:space="preserve">Dougie Russell, Medical Director </w:t>
      </w:r>
      <w:r w:rsidR="00595DE3" w:rsidRPr="008F3436">
        <w:rPr>
          <w:rFonts w:ascii="Arial" w:eastAsia="Times New Roman" w:hAnsi="Arial" w:cs="Arial"/>
          <w:sz w:val="24"/>
          <w:szCs w:val="24"/>
          <w:lang w:eastAsia="en-GB"/>
        </w:rPr>
        <w:t xml:space="preserve">- </w:t>
      </w:r>
      <w:r w:rsidRPr="008F3436">
        <w:rPr>
          <w:rFonts w:ascii="Arial" w:eastAsia="Times New Roman" w:hAnsi="Arial" w:cs="Arial"/>
          <w:sz w:val="24"/>
          <w:szCs w:val="24"/>
          <w:lang w:eastAsia="en-GB"/>
        </w:rPr>
        <w:t xml:space="preserve">Neath Port Talbot Singleton Service Group </w:t>
      </w:r>
      <w:r w:rsidR="00595DE3" w:rsidRPr="008F3436">
        <w:rPr>
          <w:rFonts w:ascii="Arial" w:eastAsia="Times New Roman" w:hAnsi="Arial" w:cs="Arial"/>
          <w:sz w:val="24"/>
          <w:szCs w:val="24"/>
          <w:lang w:eastAsia="en-GB"/>
        </w:rPr>
        <w:t>(to minute 152/22)</w:t>
      </w:r>
    </w:p>
    <w:p w14:paraId="2EAF09A6" w14:textId="19412D4E" w:rsidR="00C234D8" w:rsidRPr="008F3436" w:rsidRDefault="000E3B2D"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8F3436">
        <w:rPr>
          <w:rFonts w:ascii="Arial" w:eastAsia="Times New Roman" w:hAnsi="Arial" w:cs="Arial"/>
          <w:sz w:val="24"/>
          <w:szCs w:val="24"/>
          <w:lang w:eastAsia="en-GB"/>
        </w:rPr>
        <w:t>Martin Bevan, Medical Director</w:t>
      </w:r>
      <w:r w:rsidR="00342B7A" w:rsidRPr="008F3436">
        <w:rPr>
          <w:rFonts w:ascii="Arial" w:eastAsia="Times New Roman" w:hAnsi="Arial" w:cs="Arial"/>
          <w:sz w:val="24"/>
          <w:szCs w:val="24"/>
          <w:lang w:eastAsia="en-GB"/>
        </w:rPr>
        <w:t xml:space="preserve"> </w:t>
      </w:r>
      <w:r w:rsidR="00595DE3" w:rsidRPr="008F3436">
        <w:rPr>
          <w:rFonts w:ascii="Arial" w:eastAsia="Times New Roman" w:hAnsi="Arial" w:cs="Arial"/>
          <w:sz w:val="24"/>
          <w:szCs w:val="24"/>
          <w:lang w:eastAsia="en-GB"/>
        </w:rPr>
        <w:t xml:space="preserve">- </w:t>
      </w:r>
      <w:r w:rsidRPr="008F3436">
        <w:rPr>
          <w:rFonts w:ascii="Arial" w:eastAsia="Times New Roman" w:hAnsi="Arial" w:cs="Arial"/>
          <w:sz w:val="24"/>
          <w:szCs w:val="24"/>
          <w:lang w:eastAsia="en-GB"/>
        </w:rPr>
        <w:t>Neath Port Talbot Singleton Service Group (</w:t>
      </w:r>
      <w:r w:rsidR="00595DE3" w:rsidRPr="008F3436">
        <w:rPr>
          <w:rFonts w:ascii="Arial" w:eastAsia="Times New Roman" w:hAnsi="Arial" w:cs="Arial"/>
          <w:sz w:val="24"/>
          <w:szCs w:val="24"/>
          <w:lang w:eastAsia="en-GB"/>
        </w:rPr>
        <w:t>to minute 152/22)</w:t>
      </w:r>
    </w:p>
    <w:p w14:paraId="7473D443" w14:textId="4BF96CAB" w:rsidR="00595DE3" w:rsidRPr="008F3436" w:rsidRDefault="00595DE3"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8F3436">
        <w:rPr>
          <w:rFonts w:ascii="Arial" w:eastAsia="Times New Roman" w:hAnsi="Arial" w:cs="Arial"/>
          <w:sz w:val="24"/>
          <w:szCs w:val="24"/>
          <w:lang w:eastAsia="en-GB"/>
        </w:rPr>
        <w:t>Delyth Davies, Head of Nursing – Infection Prevention and Control (to minute 152/22)</w:t>
      </w:r>
    </w:p>
    <w:p w14:paraId="3ACAB762" w14:textId="2A57C634" w:rsidR="00595DE3" w:rsidRPr="008F3436" w:rsidRDefault="00595DE3"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8F3436">
        <w:rPr>
          <w:rFonts w:ascii="Arial" w:eastAsia="Times New Roman" w:hAnsi="Arial" w:cs="Arial"/>
          <w:sz w:val="24"/>
          <w:szCs w:val="24"/>
          <w:lang w:eastAsia="en-GB"/>
        </w:rPr>
        <w:t>Joanne Walters, Matron – Infection Prevention and Control</w:t>
      </w:r>
    </w:p>
    <w:p w14:paraId="0125BE25" w14:textId="1F8CA939" w:rsidR="00595DE3" w:rsidRPr="008F3436" w:rsidRDefault="00595DE3"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8F3436">
        <w:rPr>
          <w:rFonts w:ascii="Arial" w:eastAsia="Times New Roman" w:hAnsi="Arial" w:cs="Arial"/>
          <w:sz w:val="24"/>
          <w:szCs w:val="24"/>
          <w:lang w:eastAsia="en-GB"/>
        </w:rPr>
        <w:t>Mark Ramsey, Medical Director - Morriston Hospital (to minute 152/22)</w:t>
      </w:r>
    </w:p>
    <w:p w14:paraId="46B6DFFA" w14:textId="70B40D53" w:rsidR="00595DE3" w:rsidRPr="008F3436" w:rsidRDefault="00595DE3"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8F3436">
        <w:rPr>
          <w:rFonts w:ascii="Arial" w:eastAsia="Times New Roman" w:hAnsi="Arial" w:cs="Arial"/>
          <w:sz w:val="24"/>
          <w:szCs w:val="24"/>
          <w:lang w:eastAsia="en-GB"/>
        </w:rPr>
        <w:t>Pankaj Kumar, Deputy Group Medical Director – Morriston Hospital (to minute 152/22)</w:t>
      </w:r>
    </w:p>
    <w:p w14:paraId="61AFFA7D" w14:textId="28375DE5" w:rsidR="00595DE3" w:rsidRPr="008F3436" w:rsidRDefault="00595DE3"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8F3436">
        <w:rPr>
          <w:rFonts w:ascii="Arial" w:eastAsia="Times New Roman" w:hAnsi="Arial" w:cs="Arial"/>
          <w:sz w:val="24"/>
          <w:szCs w:val="24"/>
          <w:lang w:eastAsia="en-GB"/>
        </w:rPr>
        <w:t>Suzanne Holloway, Head of Quality and Safety – Morriston Hospital (to minute 152/22)</w:t>
      </w:r>
    </w:p>
    <w:p w14:paraId="0F108B70" w14:textId="0829F256" w:rsidR="000E3B2D" w:rsidRPr="008F3436" w:rsidRDefault="000E3B2D"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8F3436">
        <w:rPr>
          <w:rFonts w:ascii="Arial" w:eastAsia="Times New Roman" w:hAnsi="Arial" w:cs="Arial"/>
          <w:sz w:val="24"/>
          <w:szCs w:val="24"/>
          <w:lang w:eastAsia="en-GB"/>
        </w:rPr>
        <w:t xml:space="preserve">Mark Hackett, Chief </w:t>
      </w:r>
      <w:r w:rsidR="00A96CE6">
        <w:rPr>
          <w:rFonts w:ascii="Arial" w:eastAsia="Times New Roman" w:hAnsi="Arial" w:cs="Arial"/>
          <w:sz w:val="24"/>
          <w:szCs w:val="24"/>
          <w:lang w:eastAsia="en-GB"/>
        </w:rPr>
        <w:t>Executive</w:t>
      </w:r>
      <w:r w:rsidRPr="008F3436">
        <w:rPr>
          <w:rFonts w:ascii="Arial" w:eastAsia="Times New Roman" w:hAnsi="Arial" w:cs="Arial"/>
          <w:sz w:val="24"/>
          <w:szCs w:val="24"/>
          <w:lang w:eastAsia="en-GB"/>
        </w:rPr>
        <w:t xml:space="preserve"> Officer (</w:t>
      </w:r>
      <w:r w:rsidR="00595DE3" w:rsidRPr="008F3436">
        <w:rPr>
          <w:rFonts w:ascii="Arial" w:eastAsia="Times New Roman" w:hAnsi="Arial" w:cs="Arial"/>
          <w:sz w:val="24"/>
          <w:szCs w:val="24"/>
          <w:lang w:eastAsia="en-GB"/>
        </w:rPr>
        <w:t>to minute 152/22)</w:t>
      </w:r>
    </w:p>
    <w:p w14:paraId="5626241E" w14:textId="2A8DD913" w:rsidR="000E3B2D" w:rsidRPr="008F3436" w:rsidRDefault="000E3B2D"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8F3436">
        <w:rPr>
          <w:rFonts w:ascii="Arial" w:eastAsia="Times New Roman" w:hAnsi="Arial" w:cs="Arial"/>
          <w:sz w:val="24"/>
          <w:szCs w:val="24"/>
          <w:lang w:eastAsia="en-GB"/>
        </w:rPr>
        <w:t>Stephen Jones, Nurse Director Mental Health and Learning Disabilities</w:t>
      </w:r>
      <w:r w:rsidR="00595DE3" w:rsidRPr="008F3436">
        <w:rPr>
          <w:rFonts w:ascii="Arial" w:eastAsia="Times New Roman" w:hAnsi="Arial" w:cs="Arial"/>
          <w:sz w:val="24"/>
          <w:szCs w:val="24"/>
          <w:lang w:eastAsia="en-GB"/>
        </w:rPr>
        <w:t xml:space="preserve"> (from minute 152/22 to 154/22)</w:t>
      </w:r>
    </w:p>
    <w:p w14:paraId="3448A1F3" w14:textId="0F7884E7" w:rsidR="00595DE3" w:rsidRPr="008F3436" w:rsidRDefault="00595DE3"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8F3436">
        <w:rPr>
          <w:rFonts w:ascii="Arial" w:eastAsia="Times New Roman" w:hAnsi="Arial" w:cs="Arial"/>
          <w:sz w:val="24"/>
          <w:szCs w:val="24"/>
          <w:lang w:eastAsia="en-GB"/>
        </w:rPr>
        <w:t>Marie Williams, Head of Nursing – Quality Governance and Improvement (from minute 152/22 to 154/22)</w:t>
      </w:r>
    </w:p>
    <w:p w14:paraId="0EE88018" w14:textId="2E4BF81C" w:rsidR="00595DE3" w:rsidRPr="008F3436" w:rsidRDefault="00595DE3"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8F3436">
        <w:rPr>
          <w:rFonts w:ascii="Arial" w:eastAsia="Times New Roman" w:hAnsi="Arial" w:cs="Arial"/>
          <w:sz w:val="24"/>
          <w:szCs w:val="24"/>
          <w:lang w:eastAsia="en-GB"/>
        </w:rPr>
        <w:t>Catherine Harris, Deputy Head of Midwifery – Singleton Hospital (from minute 155/22 to 156/22)</w:t>
      </w:r>
    </w:p>
    <w:p w14:paraId="1CA997F4" w14:textId="5D8B12E5" w:rsidR="00595DE3" w:rsidRPr="008F3436" w:rsidRDefault="00595DE3"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8F3436">
        <w:rPr>
          <w:rFonts w:ascii="Arial" w:eastAsia="Times New Roman" w:hAnsi="Arial" w:cs="Arial"/>
          <w:sz w:val="24"/>
          <w:szCs w:val="24"/>
          <w:lang w:eastAsia="en-GB"/>
        </w:rPr>
        <w:t>Neil Thomas, Deputy Head of Risk (minute 155/22)</w:t>
      </w:r>
    </w:p>
    <w:p w14:paraId="0FE2E837" w14:textId="56A97852" w:rsidR="000E3B2D" w:rsidRPr="008F3436" w:rsidRDefault="00595DE3"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8F3436">
        <w:rPr>
          <w:rFonts w:ascii="Arial" w:eastAsia="Times New Roman" w:hAnsi="Arial" w:cs="Arial"/>
          <w:sz w:val="24"/>
          <w:szCs w:val="24"/>
          <w:lang w:eastAsia="en-GB"/>
        </w:rPr>
        <w:t>Ross Hughes – NWSSP</w:t>
      </w:r>
      <w:r w:rsidR="006D5E49" w:rsidRPr="008F3436">
        <w:rPr>
          <w:rFonts w:ascii="Arial" w:eastAsia="Times New Roman" w:hAnsi="Arial" w:cs="Arial"/>
          <w:sz w:val="24"/>
          <w:szCs w:val="24"/>
          <w:lang w:eastAsia="en-GB"/>
        </w:rPr>
        <w:t xml:space="preserve"> </w:t>
      </w:r>
      <w:r w:rsidR="006D5E49" w:rsidRPr="008F3436">
        <w:rPr>
          <w:rFonts w:ascii="Arial" w:eastAsia="Times New Roman" w:hAnsi="Arial" w:cs="Arial"/>
          <w:i/>
          <w:sz w:val="24"/>
          <w:szCs w:val="24"/>
          <w:lang w:eastAsia="en-GB"/>
        </w:rPr>
        <w:t>(observing)</w:t>
      </w:r>
    </w:p>
    <w:p w14:paraId="06B6875B" w14:textId="39706F3D" w:rsidR="00595DE3" w:rsidRPr="008F3436" w:rsidRDefault="00595DE3"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p>
    <w:p w14:paraId="038E5376" w14:textId="77777777" w:rsidR="000E3B2D" w:rsidRPr="008F3436" w:rsidRDefault="000E3B2D" w:rsidP="000E3B2D">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p>
    <w:p w14:paraId="7A610581" w14:textId="3607C058" w:rsidR="006B7779" w:rsidRPr="008F3436" w:rsidRDefault="006B7779" w:rsidP="00E715B1">
      <w:pPr>
        <w:spacing w:after="0" w:line="240" w:lineRule="auto"/>
        <w:ind w:left="2880" w:hanging="2880"/>
        <w:rPr>
          <w:rFonts w:ascii="Arial" w:eastAsia="Arial Bold" w:hAnsi="Arial" w:cs="Arial"/>
          <w:sz w:val="24"/>
          <w:szCs w:val="24"/>
          <w:bdr w:val="nil"/>
          <w:lang w:val="en-US"/>
        </w:rPr>
      </w:pPr>
    </w:p>
    <w:tbl>
      <w:tblPr>
        <w:tblW w:w="10915" w:type="dxa"/>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0"/>
        <w:gridCol w:w="7876"/>
        <w:gridCol w:w="1479"/>
      </w:tblGrid>
      <w:tr w:rsidR="0050291D" w:rsidRPr="008F3436" w14:paraId="203A427A" w14:textId="77777777" w:rsidTr="0006012D">
        <w:trPr>
          <w:trHeight w:val="352"/>
        </w:trPr>
        <w:tc>
          <w:tcPr>
            <w:tcW w:w="1560" w:type="dxa"/>
            <w:shd w:val="clear" w:color="auto" w:fill="auto"/>
            <w:tcMar>
              <w:top w:w="80" w:type="dxa"/>
              <w:left w:w="80" w:type="dxa"/>
              <w:bottom w:w="80" w:type="dxa"/>
              <w:right w:w="80" w:type="dxa"/>
            </w:tcMar>
          </w:tcPr>
          <w:p w14:paraId="5ABEE1CA" w14:textId="77777777" w:rsidR="0006012D" w:rsidRPr="008F3436" w:rsidRDefault="0006012D" w:rsidP="00E715B1">
            <w:pPr>
              <w:spacing w:before="120" w:after="120" w:line="240" w:lineRule="auto"/>
              <w:rPr>
                <w:rFonts w:ascii="Arial" w:eastAsia="Calibri" w:hAnsi="Arial" w:cs="Arial"/>
                <w:b/>
                <w:sz w:val="24"/>
                <w:szCs w:val="24"/>
                <w:u w:color="000000"/>
                <w:bdr w:val="nil"/>
                <w:lang w:val="en-US" w:eastAsia="en-GB"/>
              </w:rPr>
            </w:pPr>
            <w:r w:rsidRPr="008F3436">
              <w:rPr>
                <w:rFonts w:ascii="Arial" w:eastAsia="Calibri" w:hAnsi="Arial" w:cs="Arial"/>
                <w:b/>
                <w:sz w:val="24"/>
                <w:szCs w:val="24"/>
                <w:u w:color="000000"/>
                <w:bdr w:val="nil"/>
                <w:lang w:val="en-US" w:eastAsia="en-GB"/>
              </w:rPr>
              <w:t>Minute No.</w:t>
            </w:r>
          </w:p>
        </w:tc>
        <w:tc>
          <w:tcPr>
            <w:tcW w:w="7876" w:type="dxa"/>
            <w:shd w:val="clear" w:color="auto" w:fill="auto"/>
            <w:tcMar>
              <w:top w:w="80" w:type="dxa"/>
              <w:left w:w="80" w:type="dxa"/>
              <w:bottom w:w="80" w:type="dxa"/>
              <w:right w:w="80" w:type="dxa"/>
            </w:tcMar>
          </w:tcPr>
          <w:p w14:paraId="67E8DF11" w14:textId="77777777" w:rsidR="0006012D" w:rsidRPr="008F3436" w:rsidRDefault="0006012D" w:rsidP="009D286D">
            <w:pPr>
              <w:spacing w:before="120" w:after="120" w:line="240" w:lineRule="auto"/>
              <w:jc w:val="both"/>
              <w:rPr>
                <w:rFonts w:ascii="Arial" w:eastAsia="Calibri" w:hAnsi="Arial" w:cs="Arial"/>
                <w:b/>
                <w:sz w:val="24"/>
                <w:szCs w:val="24"/>
                <w:u w:color="000000"/>
                <w:bdr w:val="nil"/>
                <w:lang w:val="en-US" w:eastAsia="en-GB"/>
              </w:rPr>
            </w:pPr>
          </w:p>
        </w:tc>
        <w:tc>
          <w:tcPr>
            <w:tcW w:w="1479" w:type="dxa"/>
            <w:shd w:val="clear" w:color="auto" w:fill="auto"/>
            <w:tcMar>
              <w:top w:w="80" w:type="dxa"/>
              <w:left w:w="80" w:type="dxa"/>
              <w:bottom w:w="80" w:type="dxa"/>
              <w:right w:w="80" w:type="dxa"/>
            </w:tcMar>
          </w:tcPr>
          <w:p w14:paraId="6BC28376" w14:textId="77777777" w:rsidR="0006012D" w:rsidRPr="008F3436" w:rsidRDefault="0006012D" w:rsidP="00E715B1">
            <w:pPr>
              <w:spacing w:before="120" w:after="120" w:line="240" w:lineRule="auto"/>
              <w:rPr>
                <w:rFonts w:ascii="Arial" w:eastAsia="Calibri" w:hAnsi="Arial" w:cs="Arial"/>
                <w:b/>
                <w:sz w:val="24"/>
                <w:szCs w:val="24"/>
                <w:u w:color="000000"/>
                <w:bdr w:val="nil"/>
                <w:lang w:val="en-US" w:eastAsia="en-GB"/>
              </w:rPr>
            </w:pPr>
            <w:r w:rsidRPr="008F3436">
              <w:rPr>
                <w:rFonts w:ascii="Arial" w:eastAsia="Calibri" w:hAnsi="Arial" w:cs="Arial"/>
                <w:b/>
                <w:sz w:val="24"/>
                <w:szCs w:val="24"/>
                <w:u w:color="000000"/>
                <w:bdr w:val="nil"/>
                <w:lang w:val="en-US" w:eastAsia="en-GB"/>
              </w:rPr>
              <w:t>Action</w:t>
            </w:r>
          </w:p>
        </w:tc>
      </w:tr>
      <w:tr w:rsidR="00F018E7" w:rsidRPr="008F3436" w14:paraId="0787B0E5" w14:textId="77777777" w:rsidTr="0006012D">
        <w:trPr>
          <w:trHeight w:val="374"/>
        </w:trPr>
        <w:tc>
          <w:tcPr>
            <w:tcW w:w="1560" w:type="dxa"/>
            <w:shd w:val="clear" w:color="auto" w:fill="auto"/>
            <w:tcMar>
              <w:top w:w="80" w:type="dxa"/>
              <w:left w:w="80" w:type="dxa"/>
              <w:bottom w:w="80" w:type="dxa"/>
              <w:right w:w="80" w:type="dxa"/>
            </w:tcMar>
          </w:tcPr>
          <w:p w14:paraId="3A151D92" w14:textId="720E1A1B" w:rsidR="00F018E7" w:rsidRPr="008F3436" w:rsidRDefault="00757C82" w:rsidP="00C036AC">
            <w:pPr>
              <w:spacing w:before="120" w:after="120" w:line="240" w:lineRule="auto"/>
              <w:rPr>
                <w:rFonts w:ascii="Arial" w:eastAsia="Arial Unicode MS" w:hAnsi="Arial" w:cs="Arial"/>
                <w:sz w:val="24"/>
                <w:szCs w:val="24"/>
                <w:bdr w:val="nil"/>
                <w:lang w:val="en-US"/>
              </w:rPr>
            </w:pPr>
            <w:r w:rsidRPr="008F3436">
              <w:rPr>
                <w:rFonts w:ascii="Arial" w:eastAsia="Calibri" w:hAnsi="Arial" w:cs="Arial"/>
                <w:b/>
                <w:sz w:val="24"/>
                <w:szCs w:val="24"/>
                <w:u w:color="000000"/>
                <w:bdr w:val="nil"/>
                <w:lang w:val="en-US" w:eastAsia="en-GB"/>
              </w:rPr>
              <w:t>146</w:t>
            </w:r>
            <w:r w:rsidR="00C234D8" w:rsidRPr="008F3436">
              <w:rPr>
                <w:rFonts w:ascii="Arial" w:eastAsia="Calibri" w:hAnsi="Arial" w:cs="Arial"/>
                <w:b/>
                <w:sz w:val="24"/>
                <w:szCs w:val="24"/>
                <w:u w:color="000000"/>
                <w:bdr w:val="nil"/>
                <w:lang w:val="en-US" w:eastAsia="en-GB"/>
              </w:rPr>
              <w:t>/22</w:t>
            </w:r>
          </w:p>
        </w:tc>
        <w:tc>
          <w:tcPr>
            <w:tcW w:w="7876" w:type="dxa"/>
            <w:shd w:val="clear" w:color="auto" w:fill="auto"/>
            <w:tcMar>
              <w:top w:w="80" w:type="dxa"/>
              <w:left w:w="80" w:type="dxa"/>
              <w:bottom w:w="80" w:type="dxa"/>
              <w:right w:w="80" w:type="dxa"/>
            </w:tcMar>
          </w:tcPr>
          <w:p w14:paraId="571C4035" w14:textId="77777777" w:rsidR="00F018E7" w:rsidRPr="008F3436" w:rsidRDefault="00F018E7" w:rsidP="009D286D">
            <w:pPr>
              <w:snapToGrid w:val="0"/>
              <w:spacing w:before="120" w:after="120" w:line="240" w:lineRule="auto"/>
              <w:jc w:val="both"/>
              <w:rPr>
                <w:rFonts w:ascii="Arial" w:eastAsia="Times New Roman" w:hAnsi="Arial" w:cs="Arial"/>
                <w:sz w:val="24"/>
                <w:szCs w:val="24"/>
                <w:lang w:eastAsia="en-GB"/>
              </w:rPr>
            </w:pPr>
            <w:r w:rsidRPr="008F3436">
              <w:rPr>
                <w:rFonts w:ascii="Arial" w:eastAsia="Calibri" w:hAnsi="Arial" w:cs="Arial"/>
                <w:b/>
                <w:sz w:val="24"/>
                <w:szCs w:val="24"/>
                <w:u w:color="000000"/>
                <w:bdr w:val="nil"/>
                <w:lang w:val="en-US" w:eastAsia="en-GB"/>
              </w:rPr>
              <w:t>WELCOME / INTRODUCTORY REMARKS AND APOLOGIES</w:t>
            </w:r>
          </w:p>
        </w:tc>
        <w:tc>
          <w:tcPr>
            <w:tcW w:w="1479" w:type="dxa"/>
            <w:shd w:val="clear" w:color="auto" w:fill="auto"/>
            <w:tcMar>
              <w:top w:w="80" w:type="dxa"/>
              <w:left w:w="80" w:type="dxa"/>
              <w:bottom w:w="80" w:type="dxa"/>
              <w:right w:w="80" w:type="dxa"/>
            </w:tcMar>
          </w:tcPr>
          <w:p w14:paraId="71D806BF" w14:textId="77777777" w:rsidR="00F018E7" w:rsidRPr="008F3436" w:rsidRDefault="00F018E7" w:rsidP="00F018E7">
            <w:pPr>
              <w:spacing w:before="120" w:after="120" w:line="240" w:lineRule="auto"/>
              <w:rPr>
                <w:rFonts w:ascii="Arial" w:eastAsia="Arial Unicode MS" w:hAnsi="Arial" w:cs="Arial"/>
                <w:sz w:val="24"/>
                <w:szCs w:val="24"/>
                <w:bdr w:val="nil"/>
                <w:lang w:val="en-US"/>
              </w:rPr>
            </w:pPr>
          </w:p>
        </w:tc>
      </w:tr>
      <w:tr w:rsidR="00F018E7" w:rsidRPr="008F3436" w14:paraId="25AE7165" w14:textId="77777777" w:rsidTr="00B63888">
        <w:trPr>
          <w:trHeight w:val="742"/>
        </w:trPr>
        <w:tc>
          <w:tcPr>
            <w:tcW w:w="1560" w:type="dxa"/>
            <w:shd w:val="clear" w:color="auto" w:fill="auto"/>
            <w:tcMar>
              <w:top w:w="80" w:type="dxa"/>
              <w:left w:w="80" w:type="dxa"/>
              <w:bottom w:w="80" w:type="dxa"/>
              <w:right w:w="80" w:type="dxa"/>
            </w:tcMar>
          </w:tcPr>
          <w:p w14:paraId="7B99FD0E" w14:textId="77777777" w:rsidR="00F018E7" w:rsidRPr="008F3436" w:rsidRDefault="00F018E7" w:rsidP="00C036AC">
            <w:pPr>
              <w:spacing w:before="120" w:after="120" w:line="240" w:lineRule="auto"/>
              <w:rPr>
                <w:rFonts w:ascii="Arial" w:eastAsia="Arial Unicode MS" w:hAnsi="Arial" w:cs="Arial"/>
                <w:sz w:val="24"/>
                <w:szCs w:val="24"/>
                <w:bdr w:val="nil"/>
                <w:lang w:val="en-US"/>
              </w:rPr>
            </w:pPr>
          </w:p>
        </w:tc>
        <w:tc>
          <w:tcPr>
            <w:tcW w:w="7876" w:type="dxa"/>
            <w:shd w:val="clear" w:color="auto" w:fill="auto"/>
            <w:tcMar>
              <w:top w:w="80" w:type="dxa"/>
              <w:left w:w="80" w:type="dxa"/>
              <w:bottom w:w="80" w:type="dxa"/>
              <w:right w:w="80" w:type="dxa"/>
            </w:tcMar>
          </w:tcPr>
          <w:p w14:paraId="5D8E074F" w14:textId="29257705" w:rsidR="00F018E7" w:rsidRPr="008F3436" w:rsidRDefault="00F018E7" w:rsidP="00324291">
            <w:pPr>
              <w:pBdr>
                <w:top w:val="nil"/>
                <w:left w:val="nil"/>
                <w:bottom w:val="nil"/>
                <w:right w:val="nil"/>
                <w:between w:val="nil"/>
                <w:bar w:val="nil"/>
              </w:pBdr>
              <w:snapToGrid w:val="0"/>
              <w:spacing w:after="0" w:line="240" w:lineRule="auto"/>
              <w:outlineLvl w:val="0"/>
              <w:rPr>
                <w:rFonts w:ascii="Arial" w:eastAsia="Calibri" w:hAnsi="Arial" w:cs="Arial"/>
                <w:sz w:val="24"/>
                <w:szCs w:val="24"/>
                <w:bdr w:val="nil"/>
                <w:lang w:val="en-US"/>
              </w:rPr>
            </w:pPr>
            <w:r w:rsidRPr="008F3436">
              <w:rPr>
                <w:rFonts w:ascii="Arial" w:eastAsia="Times New Roman" w:hAnsi="Arial" w:cs="Arial"/>
                <w:sz w:val="24"/>
                <w:szCs w:val="24"/>
                <w:lang w:eastAsia="en-GB"/>
              </w:rPr>
              <w:t>The chair welcomed everyone to the meeting</w:t>
            </w:r>
            <w:r w:rsidR="00324291" w:rsidRPr="008F3436">
              <w:rPr>
                <w:rFonts w:ascii="Arial" w:eastAsia="Times New Roman" w:hAnsi="Arial" w:cs="Arial"/>
                <w:sz w:val="24"/>
                <w:szCs w:val="24"/>
                <w:lang w:eastAsia="en-GB"/>
              </w:rPr>
              <w:t>, in particular the Chief Executive and Service Group Medical and Nurse Directors. Apologies</w:t>
            </w:r>
            <w:r w:rsidR="00C036AC" w:rsidRPr="008F3436">
              <w:rPr>
                <w:rFonts w:ascii="Arial" w:eastAsia="Times New Roman" w:hAnsi="Arial" w:cs="Arial"/>
                <w:sz w:val="24"/>
                <w:szCs w:val="24"/>
                <w:lang w:eastAsia="en-GB"/>
              </w:rPr>
              <w:t xml:space="preserve"> for absence had been received from</w:t>
            </w:r>
            <w:r w:rsidR="005E7CB4" w:rsidRPr="008F3436">
              <w:rPr>
                <w:rFonts w:ascii="Arial" w:eastAsia="Arial Unicode MS" w:hAnsi="Arial" w:cs="Arial"/>
                <w:sz w:val="24"/>
                <w:szCs w:val="24"/>
                <w:bdr w:val="nil"/>
                <w:lang w:val="en-US"/>
              </w:rPr>
              <w:t xml:space="preserve"> </w:t>
            </w:r>
            <w:r w:rsidR="00757C82" w:rsidRPr="008F3436">
              <w:rPr>
                <w:rFonts w:ascii="Arial" w:hAnsi="Arial" w:cs="Arial"/>
                <w:sz w:val="24"/>
                <w:szCs w:val="24"/>
              </w:rPr>
              <w:t xml:space="preserve">Richard Evans, </w:t>
            </w:r>
            <w:r w:rsidR="00BA3EDB">
              <w:rPr>
                <w:rFonts w:ascii="Arial" w:hAnsi="Arial" w:cs="Arial"/>
                <w:sz w:val="24"/>
                <w:szCs w:val="24"/>
              </w:rPr>
              <w:t xml:space="preserve">Executive </w:t>
            </w:r>
            <w:r w:rsidR="00757C82" w:rsidRPr="008F3436">
              <w:rPr>
                <w:rFonts w:ascii="Arial" w:hAnsi="Arial" w:cs="Arial"/>
                <w:sz w:val="24"/>
                <w:szCs w:val="24"/>
              </w:rPr>
              <w:t>Medical Director</w:t>
            </w:r>
            <w:r w:rsidR="00775A9D" w:rsidRPr="008F3436">
              <w:rPr>
                <w:rFonts w:ascii="Arial" w:hAnsi="Arial" w:cs="Arial"/>
                <w:sz w:val="24"/>
                <w:szCs w:val="24"/>
              </w:rPr>
              <w:t xml:space="preserve">; </w:t>
            </w:r>
            <w:r w:rsidR="00775A9D" w:rsidRPr="008F3436">
              <w:rPr>
                <w:rFonts w:ascii="Arial" w:eastAsia="Calibri" w:hAnsi="Arial" w:cs="Arial"/>
                <w:sz w:val="24"/>
                <w:szCs w:val="24"/>
                <w:bdr w:val="nil"/>
                <w:lang w:val="en-US"/>
              </w:rPr>
              <w:t>Maggie Berry, Independent Member</w:t>
            </w:r>
            <w:r w:rsidR="00BA3EDB">
              <w:rPr>
                <w:rFonts w:ascii="Arial" w:eastAsia="Calibri" w:hAnsi="Arial" w:cs="Arial"/>
                <w:sz w:val="24"/>
                <w:szCs w:val="24"/>
                <w:bdr w:val="nil"/>
                <w:lang w:val="en-US"/>
              </w:rPr>
              <w:t xml:space="preserve"> and</w:t>
            </w:r>
            <w:r w:rsidR="000E3B2D" w:rsidRPr="008F3436">
              <w:rPr>
                <w:rFonts w:ascii="Arial" w:eastAsia="Calibri" w:hAnsi="Arial" w:cs="Arial"/>
                <w:sz w:val="24"/>
                <w:szCs w:val="24"/>
                <w:bdr w:val="nil"/>
                <w:lang w:val="en-US"/>
              </w:rPr>
              <w:t xml:space="preserve"> Darren Griffiths, Director of Finance and Performance. </w:t>
            </w:r>
          </w:p>
        </w:tc>
        <w:tc>
          <w:tcPr>
            <w:tcW w:w="1479" w:type="dxa"/>
            <w:shd w:val="clear" w:color="auto" w:fill="auto"/>
            <w:tcMar>
              <w:top w:w="80" w:type="dxa"/>
              <w:left w:w="80" w:type="dxa"/>
              <w:bottom w:w="80" w:type="dxa"/>
              <w:right w:w="80" w:type="dxa"/>
            </w:tcMar>
          </w:tcPr>
          <w:p w14:paraId="2CBB3A0B" w14:textId="77777777" w:rsidR="00F018E7" w:rsidRPr="008F3436" w:rsidRDefault="00F018E7" w:rsidP="00F018E7">
            <w:pPr>
              <w:spacing w:before="120" w:after="120" w:line="240" w:lineRule="auto"/>
              <w:rPr>
                <w:rFonts w:ascii="Arial" w:eastAsia="Arial Unicode MS" w:hAnsi="Arial" w:cs="Arial"/>
                <w:sz w:val="24"/>
                <w:szCs w:val="24"/>
                <w:bdr w:val="nil"/>
                <w:lang w:val="en-US"/>
              </w:rPr>
            </w:pPr>
          </w:p>
        </w:tc>
      </w:tr>
      <w:tr w:rsidR="0050291D" w:rsidRPr="008F3436" w14:paraId="203A31A3" w14:textId="77777777" w:rsidTr="0006012D">
        <w:trPr>
          <w:trHeight w:val="374"/>
        </w:trPr>
        <w:tc>
          <w:tcPr>
            <w:tcW w:w="1560" w:type="dxa"/>
            <w:shd w:val="clear" w:color="auto" w:fill="auto"/>
            <w:tcMar>
              <w:top w:w="80" w:type="dxa"/>
              <w:left w:w="80" w:type="dxa"/>
              <w:bottom w:w="80" w:type="dxa"/>
              <w:right w:w="80" w:type="dxa"/>
            </w:tcMar>
          </w:tcPr>
          <w:p w14:paraId="3040E86A" w14:textId="1A24BD36" w:rsidR="0006012D" w:rsidRPr="008F3436" w:rsidRDefault="00757C82" w:rsidP="00C036AC">
            <w:pPr>
              <w:spacing w:before="120" w:after="120" w:line="240" w:lineRule="auto"/>
              <w:rPr>
                <w:rFonts w:ascii="Arial" w:eastAsia="Calibri" w:hAnsi="Arial" w:cs="Arial"/>
                <w:b/>
                <w:sz w:val="24"/>
                <w:szCs w:val="24"/>
                <w:u w:color="000000"/>
                <w:bdr w:val="nil"/>
                <w:lang w:val="en-US" w:eastAsia="en-GB"/>
              </w:rPr>
            </w:pPr>
            <w:r w:rsidRPr="008F3436">
              <w:rPr>
                <w:rFonts w:ascii="Arial" w:eastAsia="Calibri" w:hAnsi="Arial" w:cs="Arial"/>
                <w:b/>
                <w:sz w:val="24"/>
                <w:szCs w:val="24"/>
                <w:u w:color="000000"/>
                <w:bdr w:val="nil"/>
                <w:lang w:val="en-US" w:eastAsia="en-GB"/>
              </w:rPr>
              <w:t>147/22</w:t>
            </w:r>
          </w:p>
        </w:tc>
        <w:tc>
          <w:tcPr>
            <w:tcW w:w="7876" w:type="dxa"/>
            <w:shd w:val="clear" w:color="auto" w:fill="auto"/>
            <w:tcMar>
              <w:top w:w="80" w:type="dxa"/>
              <w:left w:w="80" w:type="dxa"/>
              <w:bottom w:w="80" w:type="dxa"/>
              <w:right w:w="80" w:type="dxa"/>
            </w:tcMar>
          </w:tcPr>
          <w:p w14:paraId="4520F13D" w14:textId="77777777" w:rsidR="0006012D" w:rsidRPr="008F3436" w:rsidRDefault="0006012D" w:rsidP="009D286D">
            <w:pPr>
              <w:spacing w:before="120" w:after="120" w:line="240" w:lineRule="auto"/>
              <w:jc w:val="both"/>
              <w:rPr>
                <w:rFonts w:ascii="Arial" w:eastAsia="Calibri" w:hAnsi="Arial" w:cs="Arial"/>
                <w:b/>
                <w:sz w:val="24"/>
                <w:szCs w:val="24"/>
                <w:u w:color="000000"/>
                <w:bdr w:val="nil"/>
                <w:lang w:val="en-US" w:eastAsia="en-GB"/>
              </w:rPr>
            </w:pPr>
            <w:r w:rsidRPr="008F3436">
              <w:rPr>
                <w:rFonts w:ascii="Arial" w:eastAsia="Calibri" w:hAnsi="Arial" w:cs="Arial"/>
                <w:b/>
                <w:sz w:val="24"/>
                <w:szCs w:val="24"/>
                <w:u w:color="000000"/>
                <w:bdr w:val="nil"/>
                <w:lang w:val="en-US" w:eastAsia="en-GB"/>
              </w:rPr>
              <w:t>DECLARATION OF INTERESTS</w:t>
            </w:r>
          </w:p>
        </w:tc>
        <w:tc>
          <w:tcPr>
            <w:tcW w:w="1479" w:type="dxa"/>
            <w:shd w:val="clear" w:color="auto" w:fill="auto"/>
            <w:tcMar>
              <w:top w:w="80" w:type="dxa"/>
              <w:left w:w="80" w:type="dxa"/>
              <w:bottom w:w="80" w:type="dxa"/>
              <w:right w:w="80" w:type="dxa"/>
            </w:tcMar>
          </w:tcPr>
          <w:p w14:paraId="1BD39CFC" w14:textId="77777777" w:rsidR="0006012D" w:rsidRPr="008F3436" w:rsidRDefault="0006012D" w:rsidP="00E715B1">
            <w:pPr>
              <w:spacing w:before="120" w:after="120" w:line="240" w:lineRule="auto"/>
              <w:rPr>
                <w:rFonts w:ascii="Arial" w:eastAsia="Arial Unicode MS" w:hAnsi="Arial" w:cs="Arial"/>
                <w:sz w:val="24"/>
                <w:szCs w:val="24"/>
                <w:bdr w:val="nil"/>
                <w:lang w:val="en-US"/>
              </w:rPr>
            </w:pPr>
          </w:p>
        </w:tc>
      </w:tr>
      <w:tr w:rsidR="0050291D" w:rsidRPr="008F3436" w14:paraId="54265D8D" w14:textId="77777777" w:rsidTr="0050291D">
        <w:trPr>
          <w:trHeight w:val="137"/>
        </w:trPr>
        <w:tc>
          <w:tcPr>
            <w:tcW w:w="1560" w:type="dxa"/>
            <w:shd w:val="clear" w:color="auto" w:fill="auto"/>
            <w:tcMar>
              <w:top w:w="80" w:type="dxa"/>
              <w:left w:w="80" w:type="dxa"/>
              <w:bottom w:w="80" w:type="dxa"/>
              <w:right w:w="80" w:type="dxa"/>
            </w:tcMar>
          </w:tcPr>
          <w:p w14:paraId="738EF5A1" w14:textId="7DBA8791" w:rsidR="0006012D" w:rsidRPr="008F3436" w:rsidRDefault="00324291" w:rsidP="00C036AC">
            <w:pPr>
              <w:spacing w:before="120" w:after="120" w:line="240" w:lineRule="auto"/>
              <w:rPr>
                <w:rFonts w:ascii="Arial" w:eastAsia="Arial Unicode MS" w:hAnsi="Arial" w:cs="Arial"/>
                <w:b/>
                <w:sz w:val="24"/>
                <w:szCs w:val="24"/>
                <w:bdr w:val="nil"/>
                <w:lang w:val="en-US"/>
              </w:rPr>
            </w:pPr>
            <w:r w:rsidRPr="008F3436">
              <w:rPr>
                <w:rFonts w:ascii="Arial" w:hAnsi="Arial" w:cs="Arial"/>
                <w:b/>
                <w:sz w:val="24"/>
                <w:szCs w:val="24"/>
              </w:rPr>
              <w:t>Resolved:</w:t>
            </w:r>
          </w:p>
        </w:tc>
        <w:tc>
          <w:tcPr>
            <w:tcW w:w="7876" w:type="dxa"/>
            <w:shd w:val="clear" w:color="auto" w:fill="auto"/>
            <w:tcMar>
              <w:top w:w="80" w:type="dxa"/>
              <w:left w:w="80" w:type="dxa"/>
              <w:bottom w:w="80" w:type="dxa"/>
              <w:right w:w="80" w:type="dxa"/>
            </w:tcMar>
          </w:tcPr>
          <w:p w14:paraId="4E722343" w14:textId="399668A2" w:rsidR="0006012D" w:rsidRPr="008F3436" w:rsidRDefault="00324291" w:rsidP="00324291">
            <w:pPr>
              <w:spacing w:before="120" w:after="120" w:line="240" w:lineRule="auto"/>
              <w:jc w:val="both"/>
              <w:rPr>
                <w:rFonts w:ascii="Arial" w:eastAsia="Calibri" w:hAnsi="Arial" w:cs="Arial"/>
                <w:sz w:val="24"/>
                <w:szCs w:val="24"/>
                <w:u w:color="000000"/>
                <w:bdr w:val="nil"/>
                <w:lang w:val="en-US" w:eastAsia="en-GB"/>
              </w:rPr>
            </w:pPr>
            <w:r w:rsidRPr="008F3436">
              <w:rPr>
                <w:rFonts w:ascii="Arial" w:eastAsia="Calibri" w:hAnsi="Arial" w:cs="Arial"/>
                <w:sz w:val="24"/>
                <w:szCs w:val="24"/>
                <w:u w:color="000000"/>
                <w:bdr w:val="nil"/>
                <w:lang w:val="en-US" w:eastAsia="en-GB"/>
              </w:rPr>
              <w:t xml:space="preserve">Pat Price declared an interested in item </w:t>
            </w:r>
            <w:r w:rsidRPr="00415C8E">
              <w:rPr>
                <w:rFonts w:ascii="Arial" w:eastAsia="Calibri" w:hAnsi="Arial" w:cs="Arial"/>
                <w:i/>
                <w:sz w:val="24"/>
                <w:szCs w:val="24"/>
                <w:u w:color="000000"/>
                <w:bdr w:val="nil"/>
                <w:lang w:val="en-US" w:eastAsia="en-GB"/>
              </w:rPr>
              <w:t>5.1 Quality and Safety Risk Register</w:t>
            </w:r>
            <w:r w:rsidRPr="008F3436">
              <w:rPr>
                <w:rFonts w:ascii="Arial" w:eastAsia="Calibri" w:hAnsi="Arial" w:cs="Arial"/>
                <w:sz w:val="24"/>
                <w:szCs w:val="24"/>
                <w:u w:color="000000"/>
                <w:bdr w:val="nil"/>
                <w:lang w:val="en-US" w:eastAsia="en-GB"/>
              </w:rPr>
              <w:t xml:space="preserve"> in light of discussions around the best interest assessors. </w:t>
            </w:r>
          </w:p>
        </w:tc>
        <w:tc>
          <w:tcPr>
            <w:tcW w:w="1479" w:type="dxa"/>
            <w:shd w:val="clear" w:color="auto" w:fill="auto"/>
            <w:tcMar>
              <w:top w:w="80" w:type="dxa"/>
              <w:left w:w="80" w:type="dxa"/>
              <w:bottom w:w="80" w:type="dxa"/>
              <w:right w:w="80" w:type="dxa"/>
            </w:tcMar>
          </w:tcPr>
          <w:p w14:paraId="0BBFB243" w14:textId="77777777" w:rsidR="0006012D" w:rsidRPr="008F3436" w:rsidRDefault="0006012D" w:rsidP="00E715B1">
            <w:pPr>
              <w:spacing w:before="120" w:after="120" w:line="240" w:lineRule="auto"/>
              <w:rPr>
                <w:rFonts w:ascii="Arial" w:eastAsia="Arial Unicode MS" w:hAnsi="Arial" w:cs="Arial"/>
                <w:sz w:val="24"/>
                <w:szCs w:val="24"/>
                <w:bdr w:val="nil"/>
                <w:lang w:val="en-US"/>
              </w:rPr>
            </w:pPr>
          </w:p>
        </w:tc>
      </w:tr>
      <w:tr w:rsidR="0050291D" w:rsidRPr="008F3436" w14:paraId="3600E5C6" w14:textId="77777777" w:rsidTr="0006012D">
        <w:trPr>
          <w:trHeight w:val="374"/>
        </w:trPr>
        <w:tc>
          <w:tcPr>
            <w:tcW w:w="1560" w:type="dxa"/>
            <w:shd w:val="clear" w:color="auto" w:fill="auto"/>
            <w:tcMar>
              <w:top w:w="80" w:type="dxa"/>
              <w:left w:w="80" w:type="dxa"/>
              <w:bottom w:w="80" w:type="dxa"/>
              <w:right w:w="80" w:type="dxa"/>
            </w:tcMar>
          </w:tcPr>
          <w:p w14:paraId="5EDFC050" w14:textId="615B1BFF" w:rsidR="0006012D" w:rsidRPr="008F3436" w:rsidRDefault="00757C82" w:rsidP="00C036AC">
            <w:pPr>
              <w:spacing w:before="120" w:after="120" w:line="240" w:lineRule="auto"/>
              <w:rPr>
                <w:rFonts w:ascii="Arial" w:eastAsia="Arial Unicode MS" w:hAnsi="Arial" w:cs="Arial"/>
                <w:b/>
                <w:sz w:val="24"/>
                <w:szCs w:val="24"/>
                <w:bdr w:val="nil"/>
                <w:lang w:val="en-US"/>
              </w:rPr>
            </w:pPr>
            <w:r w:rsidRPr="008F3436">
              <w:rPr>
                <w:rFonts w:ascii="Arial" w:eastAsia="Arial Unicode MS" w:hAnsi="Arial" w:cs="Arial"/>
                <w:b/>
                <w:sz w:val="24"/>
                <w:szCs w:val="24"/>
                <w:bdr w:val="nil"/>
                <w:lang w:val="en-US"/>
              </w:rPr>
              <w:t>148/22</w:t>
            </w:r>
          </w:p>
        </w:tc>
        <w:tc>
          <w:tcPr>
            <w:tcW w:w="7876" w:type="dxa"/>
            <w:shd w:val="clear" w:color="auto" w:fill="auto"/>
            <w:tcMar>
              <w:top w:w="80" w:type="dxa"/>
              <w:left w:w="80" w:type="dxa"/>
              <w:bottom w:w="80" w:type="dxa"/>
              <w:right w:w="80" w:type="dxa"/>
            </w:tcMar>
          </w:tcPr>
          <w:p w14:paraId="48E1B1F3" w14:textId="77777777" w:rsidR="0006012D" w:rsidRPr="008F3436" w:rsidRDefault="0006012D" w:rsidP="009D286D">
            <w:pPr>
              <w:spacing w:before="120" w:after="120" w:line="240" w:lineRule="auto"/>
              <w:jc w:val="both"/>
              <w:rPr>
                <w:rFonts w:ascii="Arial" w:eastAsia="Calibri" w:hAnsi="Arial" w:cs="Arial"/>
                <w:sz w:val="24"/>
                <w:szCs w:val="24"/>
                <w:u w:color="000000"/>
                <w:bdr w:val="nil"/>
                <w:lang w:val="en-US" w:eastAsia="en-GB"/>
              </w:rPr>
            </w:pPr>
            <w:r w:rsidRPr="008F3436">
              <w:rPr>
                <w:rFonts w:ascii="Arial" w:eastAsia="Calibri" w:hAnsi="Arial" w:cs="Arial"/>
                <w:b/>
                <w:sz w:val="24"/>
                <w:szCs w:val="24"/>
                <w:u w:color="000000"/>
                <w:bdr w:val="nil"/>
                <w:lang w:val="en-US" w:eastAsia="en-GB"/>
              </w:rPr>
              <w:t>MINUTES OF THE PREVIOUS MEETING</w:t>
            </w:r>
          </w:p>
        </w:tc>
        <w:tc>
          <w:tcPr>
            <w:tcW w:w="1479" w:type="dxa"/>
            <w:shd w:val="clear" w:color="auto" w:fill="auto"/>
            <w:tcMar>
              <w:top w:w="80" w:type="dxa"/>
              <w:left w:w="80" w:type="dxa"/>
              <w:bottom w:w="80" w:type="dxa"/>
              <w:right w:w="80" w:type="dxa"/>
            </w:tcMar>
          </w:tcPr>
          <w:p w14:paraId="15749EE8" w14:textId="77777777" w:rsidR="0006012D" w:rsidRPr="008F3436" w:rsidRDefault="0006012D" w:rsidP="00E715B1">
            <w:pPr>
              <w:spacing w:before="120" w:after="120" w:line="240" w:lineRule="auto"/>
              <w:rPr>
                <w:rFonts w:ascii="Arial" w:eastAsia="Arial Unicode MS" w:hAnsi="Arial" w:cs="Arial"/>
                <w:sz w:val="24"/>
                <w:szCs w:val="24"/>
                <w:bdr w:val="nil"/>
                <w:lang w:val="en-US"/>
              </w:rPr>
            </w:pPr>
          </w:p>
        </w:tc>
      </w:tr>
      <w:tr w:rsidR="0050291D" w:rsidRPr="008F3436" w14:paraId="1EBC6C91" w14:textId="77777777" w:rsidTr="0006012D">
        <w:trPr>
          <w:trHeight w:val="374"/>
        </w:trPr>
        <w:tc>
          <w:tcPr>
            <w:tcW w:w="1560" w:type="dxa"/>
            <w:shd w:val="clear" w:color="auto" w:fill="auto"/>
            <w:tcMar>
              <w:top w:w="80" w:type="dxa"/>
              <w:left w:w="80" w:type="dxa"/>
              <w:bottom w:w="80" w:type="dxa"/>
              <w:right w:w="80" w:type="dxa"/>
            </w:tcMar>
          </w:tcPr>
          <w:p w14:paraId="5B7BBF4F" w14:textId="60C932C0" w:rsidR="0006012D" w:rsidRPr="008F3436" w:rsidRDefault="005E7CB4" w:rsidP="00C036AC">
            <w:pPr>
              <w:spacing w:before="120" w:after="120" w:line="240" w:lineRule="auto"/>
              <w:rPr>
                <w:rFonts w:ascii="Arial" w:eastAsia="Arial Unicode MS" w:hAnsi="Arial" w:cs="Arial"/>
                <w:b/>
                <w:sz w:val="24"/>
                <w:szCs w:val="24"/>
                <w:bdr w:val="nil"/>
                <w:lang w:val="en-US"/>
              </w:rPr>
            </w:pPr>
            <w:r w:rsidRPr="008F3436">
              <w:rPr>
                <w:rFonts w:ascii="Arial" w:hAnsi="Arial" w:cs="Arial"/>
                <w:b/>
                <w:sz w:val="24"/>
                <w:szCs w:val="24"/>
              </w:rPr>
              <w:t>Resolved:</w:t>
            </w:r>
          </w:p>
        </w:tc>
        <w:tc>
          <w:tcPr>
            <w:tcW w:w="7876" w:type="dxa"/>
            <w:shd w:val="clear" w:color="auto" w:fill="auto"/>
            <w:tcMar>
              <w:top w:w="80" w:type="dxa"/>
              <w:left w:w="80" w:type="dxa"/>
              <w:bottom w:w="80" w:type="dxa"/>
              <w:right w:w="80" w:type="dxa"/>
            </w:tcMar>
          </w:tcPr>
          <w:p w14:paraId="3567267F" w14:textId="47032405" w:rsidR="00157295" w:rsidRPr="008F3436" w:rsidRDefault="0006012D" w:rsidP="00757C82">
            <w:pPr>
              <w:pStyle w:val="Body"/>
              <w:spacing w:before="120" w:after="120"/>
              <w:jc w:val="both"/>
              <w:rPr>
                <w:rFonts w:ascii="Arial" w:hAnsi="Arial" w:cs="Arial"/>
                <w:color w:val="auto"/>
                <w:sz w:val="24"/>
                <w:szCs w:val="24"/>
                <w:u w:val="single"/>
              </w:rPr>
            </w:pPr>
            <w:r w:rsidRPr="008F3436">
              <w:rPr>
                <w:rFonts w:ascii="Arial" w:eastAsia="Arial Unicode MS" w:hAnsi="Arial" w:cs="Arial"/>
                <w:color w:val="auto"/>
                <w:sz w:val="24"/>
                <w:szCs w:val="24"/>
              </w:rPr>
              <w:t xml:space="preserve">The minutes of the main meeting held on </w:t>
            </w:r>
            <w:r w:rsidR="00757C82" w:rsidRPr="008F3436">
              <w:rPr>
                <w:rFonts w:ascii="Arial" w:eastAsia="Arial Unicode MS" w:hAnsi="Arial" w:cs="Arial"/>
                <w:color w:val="auto"/>
                <w:sz w:val="24"/>
                <w:szCs w:val="24"/>
              </w:rPr>
              <w:t>24</w:t>
            </w:r>
            <w:r w:rsidR="00757C82" w:rsidRPr="008F3436">
              <w:rPr>
                <w:rFonts w:ascii="Arial" w:eastAsia="Arial Unicode MS" w:hAnsi="Arial" w:cs="Arial"/>
                <w:color w:val="auto"/>
                <w:sz w:val="24"/>
                <w:szCs w:val="24"/>
                <w:vertAlign w:val="superscript"/>
              </w:rPr>
              <w:t>th</w:t>
            </w:r>
            <w:r w:rsidR="00757C82" w:rsidRPr="008F3436">
              <w:rPr>
                <w:rFonts w:ascii="Arial" w:eastAsia="Arial Unicode MS" w:hAnsi="Arial" w:cs="Arial"/>
                <w:color w:val="auto"/>
                <w:sz w:val="24"/>
                <w:szCs w:val="24"/>
              </w:rPr>
              <w:t xml:space="preserve"> May 2022</w:t>
            </w:r>
            <w:r w:rsidR="00091253" w:rsidRPr="008F3436">
              <w:rPr>
                <w:rFonts w:ascii="Arial" w:eastAsia="Arial Unicode MS" w:hAnsi="Arial" w:cs="Arial"/>
                <w:color w:val="auto"/>
                <w:sz w:val="24"/>
                <w:szCs w:val="24"/>
              </w:rPr>
              <w:t xml:space="preserve"> </w:t>
            </w:r>
            <w:r w:rsidRPr="008F3436">
              <w:rPr>
                <w:rFonts w:ascii="Arial" w:eastAsia="Arial Unicode MS" w:hAnsi="Arial" w:cs="Arial"/>
                <w:color w:val="auto"/>
                <w:sz w:val="24"/>
                <w:szCs w:val="24"/>
              </w:rPr>
              <w:t xml:space="preserve">were </w:t>
            </w:r>
            <w:r w:rsidRPr="008F3436">
              <w:rPr>
                <w:rFonts w:ascii="Arial" w:eastAsia="Arial Unicode MS" w:hAnsi="Arial" w:cs="Arial"/>
                <w:b/>
                <w:color w:val="auto"/>
                <w:sz w:val="24"/>
                <w:szCs w:val="24"/>
              </w:rPr>
              <w:t>received</w:t>
            </w:r>
            <w:r w:rsidRPr="008F3436">
              <w:rPr>
                <w:rFonts w:ascii="Arial" w:eastAsia="Arial Unicode MS" w:hAnsi="Arial" w:cs="Arial"/>
                <w:color w:val="auto"/>
                <w:sz w:val="24"/>
                <w:szCs w:val="24"/>
              </w:rPr>
              <w:t xml:space="preserve"> and </w:t>
            </w:r>
            <w:r w:rsidRPr="008F3436">
              <w:rPr>
                <w:rFonts w:ascii="Arial" w:eastAsia="Arial Unicode MS" w:hAnsi="Arial" w:cs="Arial"/>
                <w:b/>
                <w:color w:val="auto"/>
                <w:sz w:val="24"/>
                <w:szCs w:val="24"/>
              </w:rPr>
              <w:t>confirmed</w:t>
            </w:r>
            <w:r w:rsidR="00C41366" w:rsidRPr="008F3436">
              <w:rPr>
                <w:rFonts w:ascii="Arial" w:eastAsia="Arial Unicode MS" w:hAnsi="Arial" w:cs="Arial"/>
                <w:color w:val="auto"/>
                <w:sz w:val="24"/>
                <w:szCs w:val="24"/>
              </w:rPr>
              <w:t xml:space="preserve"> as a true and accurate record</w:t>
            </w:r>
            <w:r w:rsidR="005E7CB4" w:rsidRPr="008F3436">
              <w:rPr>
                <w:rFonts w:ascii="Arial" w:hAnsi="Arial" w:cs="Arial"/>
                <w:color w:val="auto"/>
                <w:sz w:val="24"/>
                <w:szCs w:val="24"/>
              </w:rPr>
              <w:t>.</w:t>
            </w:r>
          </w:p>
        </w:tc>
        <w:tc>
          <w:tcPr>
            <w:tcW w:w="1479" w:type="dxa"/>
            <w:shd w:val="clear" w:color="auto" w:fill="auto"/>
            <w:tcMar>
              <w:top w:w="80" w:type="dxa"/>
              <w:left w:w="80" w:type="dxa"/>
              <w:bottom w:w="80" w:type="dxa"/>
              <w:right w:w="80" w:type="dxa"/>
            </w:tcMar>
          </w:tcPr>
          <w:p w14:paraId="513CA616" w14:textId="77777777" w:rsidR="0006012D" w:rsidRPr="008F3436" w:rsidRDefault="0006012D" w:rsidP="00E715B1">
            <w:pPr>
              <w:spacing w:before="120" w:after="120" w:line="240" w:lineRule="auto"/>
              <w:rPr>
                <w:rFonts w:ascii="Arial" w:eastAsia="Arial Unicode MS" w:hAnsi="Arial" w:cs="Arial"/>
                <w:sz w:val="24"/>
                <w:szCs w:val="24"/>
                <w:bdr w:val="nil"/>
                <w:lang w:val="en-US"/>
              </w:rPr>
            </w:pPr>
          </w:p>
        </w:tc>
      </w:tr>
      <w:tr w:rsidR="0050291D" w:rsidRPr="008F3436" w14:paraId="64F7F7CC" w14:textId="77777777" w:rsidTr="0006012D">
        <w:trPr>
          <w:trHeight w:val="374"/>
        </w:trPr>
        <w:tc>
          <w:tcPr>
            <w:tcW w:w="1560" w:type="dxa"/>
            <w:shd w:val="clear" w:color="auto" w:fill="auto"/>
            <w:tcMar>
              <w:top w:w="80" w:type="dxa"/>
              <w:left w:w="80" w:type="dxa"/>
              <w:bottom w:w="80" w:type="dxa"/>
              <w:right w:w="80" w:type="dxa"/>
            </w:tcMar>
          </w:tcPr>
          <w:p w14:paraId="3D9DB099" w14:textId="530347DA" w:rsidR="0006012D" w:rsidRPr="008F3436" w:rsidRDefault="00757C82" w:rsidP="00C036AC">
            <w:pPr>
              <w:spacing w:before="120" w:after="120" w:line="240" w:lineRule="auto"/>
              <w:rPr>
                <w:rFonts w:ascii="Arial" w:eastAsia="Arial Unicode MS" w:hAnsi="Arial" w:cs="Arial"/>
                <w:b/>
                <w:sz w:val="24"/>
                <w:szCs w:val="24"/>
                <w:bdr w:val="nil"/>
                <w:lang w:val="en-US"/>
              </w:rPr>
            </w:pPr>
            <w:r w:rsidRPr="008F3436">
              <w:rPr>
                <w:rFonts w:ascii="Arial" w:eastAsia="Arial Unicode MS" w:hAnsi="Arial" w:cs="Arial"/>
                <w:b/>
                <w:sz w:val="24"/>
                <w:szCs w:val="24"/>
                <w:bdr w:val="nil"/>
                <w:lang w:val="en-US"/>
              </w:rPr>
              <w:t>149/22</w:t>
            </w:r>
          </w:p>
        </w:tc>
        <w:tc>
          <w:tcPr>
            <w:tcW w:w="7876" w:type="dxa"/>
            <w:shd w:val="clear" w:color="auto" w:fill="auto"/>
            <w:tcMar>
              <w:top w:w="80" w:type="dxa"/>
              <w:left w:w="80" w:type="dxa"/>
              <w:bottom w:w="80" w:type="dxa"/>
              <w:right w:w="80" w:type="dxa"/>
            </w:tcMar>
          </w:tcPr>
          <w:p w14:paraId="658CA0B7" w14:textId="77777777" w:rsidR="0006012D" w:rsidRPr="008F3436" w:rsidRDefault="0006012D" w:rsidP="009D286D">
            <w:pPr>
              <w:spacing w:before="120" w:after="120" w:line="240" w:lineRule="auto"/>
              <w:jc w:val="both"/>
              <w:rPr>
                <w:rFonts w:ascii="Arial" w:eastAsia="Calibri" w:hAnsi="Arial" w:cs="Arial"/>
                <w:sz w:val="24"/>
                <w:szCs w:val="24"/>
                <w:u w:color="000000"/>
                <w:bdr w:val="nil"/>
                <w:lang w:val="en-US" w:eastAsia="en-GB"/>
              </w:rPr>
            </w:pPr>
            <w:r w:rsidRPr="008F3436">
              <w:rPr>
                <w:rFonts w:ascii="Arial" w:eastAsia="Calibri" w:hAnsi="Arial" w:cs="Arial"/>
                <w:b/>
                <w:sz w:val="24"/>
                <w:szCs w:val="24"/>
                <w:u w:color="000000"/>
                <w:bdr w:val="nil"/>
                <w:lang w:val="en-US" w:eastAsia="en-GB"/>
              </w:rPr>
              <w:t>MATTERS ARISING</w:t>
            </w:r>
          </w:p>
        </w:tc>
        <w:tc>
          <w:tcPr>
            <w:tcW w:w="1479" w:type="dxa"/>
            <w:shd w:val="clear" w:color="auto" w:fill="auto"/>
            <w:tcMar>
              <w:top w:w="80" w:type="dxa"/>
              <w:left w:w="80" w:type="dxa"/>
              <w:bottom w:w="80" w:type="dxa"/>
              <w:right w:w="80" w:type="dxa"/>
            </w:tcMar>
          </w:tcPr>
          <w:p w14:paraId="5EFE8317" w14:textId="77777777" w:rsidR="0006012D" w:rsidRPr="008F3436" w:rsidRDefault="0006012D" w:rsidP="00E715B1">
            <w:pPr>
              <w:spacing w:before="120" w:after="120" w:line="240" w:lineRule="auto"/>
              <w:rPr>
                <w:rFonts w:ascii="Arial" w:eastAsia="Arial Unicode MS" w:hAnsi="Arial" w:cs="Arial"/>
                <w:sz w:val="24"/>
                <w:szCs w:val="24"/>
                <w:bdr w:val="nil"/>
                <w:lang w:val="en-US"/>
              </w:rPr>
            </w:pPr>
          </w:p>
        </w:tc>
      </w:tr>
      <w:tr w:rsidR="0050291D" w:rsidRPr="008F3436" w14:paraId="192542FF" w14:textId="77777777" w:rsidTr="0006012D">
        <w:trPr>
          <w:trHeight w:val="374"/>
        </w:trPr>
        <w:tc>
          <w:tcPr>
            <w:tcW w:w="1560" w:type="dxa"/>
            <w:shd w:val="clear" w:color="auto" w:fill="auto"/>
            <w:tcMar>
              <w:top w:w="80" w:type="dxa"/>
              <w:left w:w="80" w:type="dxa"/>
              <w:bottom w:w="80" w:type="dxa"/>
              <w:right w:w="80" w:type="dxa"/>
            </w:tcMar>
          </w:tcPr>
          <w:p w14:paraId="17EA4346" w14:textId="265A7E4E" w:rsidR="0006012D" w:rsidRPr="008F3436" w:rsidRDefault="0006012D" w:rsidP="00C036AC">
            <w:pPr>
              <w:spacing w:before="120" w:after="120" w:line="240" w:lineRule="auto"/>
              <w:rPr>
                <w:rFonts w:ascii="Arial" w:eastAsia="Arial Unicode MS" w:hAnsi="Arial" w:cs="Arial"/>
                <w:b/>
                <w:sz w:val="24"/>
                <w:szCs w:val="24"/>
                <w:bdr w:val="nil"/>
                <w:lang w:val="en-US"/>
              </w:rPr>
            </w:pPr>
          </w:p>
        </w:tc>
        <w:tc>
          <w:tcPr>
            <w:tcW w:w="7876" w:type="dxa"/>
            <w:shd w:val="clear" w:color="auto" w:fill="auto"/>
            <w:tcMar>
              <w:top w:w="80" w:type="dxa"/>
              <w:left w:w="80" w:type="dxa"/>
              <w:bottom w:w="80" w:type="dxa"/>
              <w:right w:w="80" w:type="dxa"/>
            </w:tcMar>
          </w:tcPr>
          <w:p w14:paraId="11239911" w14:textId="1537FD85" w:rsidR="00157295" w:rsidRPr="008F3436" w:rsidRDefault="005E7CB4" w:rsidP="009D286D">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8F3436">
              <w:rPr>
                <w:rFonts w:ascii="Arial" w:hAnsi="Arial" w:cs="Arial"/>
                <w:color w:val="auto"/>
                <w:sz w:val="24"/>
                <w:szCs w:val="24"/>
              </w:rPr>
              <w:t xml:space="preserve">There were no items raised. </w:t>
            </w:r>
          </w:p>
        </w:tc>
        <w:tc>
          <w:tcPr>
            <w:tcW w:w="1479" w:type="dxa"/>
            <w:shd w:val="clear" w:color="auto" w:fill="auto"/>
            <w:tcMar>
              <w:top w:w="80" w:type="dxa"/>
              <w:left w:w="80" w:type="dxa"/>
              <w:bottom w:w="80" w:type="dxa"/>
              <w:right w:w="80" w:type="dxa"/>
            </w:tcMar>
          </w:tcPr>
          <w:p w14:paraId="1DB3E357" w14:textId="77777777" w:rsidR="002D1140" w:rsidRPr="008F3436" w:rsidRDefault="002D1140" w:rsidP="00105200">
            <w:pPr>
              <w:spacing w:before="120" w:after="120" w:line="240" w:lineRule="auto"/>
              <w:rPr>
                <w:rFonts w:ascii="Arial" w:eastAsia="Arial Unicode MS" w:hAnsi="Arial" w:cs="Arial"/>
                <w:b/>
                <w:sz w:val="24"/>
                <w:szCs w:val="24"/>
                <w:bdr w:val="nil"/>
                <w:lang w:val="en-US"/>
              </w:rPr>
            </w:pPr>
          </w:p>
        </w:tc>
      </w:tr>
      <w:tr w:rsidR="0050291D" w:rsidRPr="008F3436" w14:paraId="4BCFB146" w14:textId="77777777" w:rsidTr="0006012D">
        <w:trPr>
          <w:trHeight w:val="374"/>
        </w:trPr>
        <w:tc>
          <w:tcPr>
            <w:tcW w:w="1560" w:type="dxa"/>
            <w:shd w:val="clear" w:color="auto" w:fill="auto"/>
            <w:tcMar>
              <w:top w:w="80" w:type="dxa"/>
              <w:left w:w="80" w:type="dxa"/>
              <w:bottom w:w="80" w:type="dxa"/>
              <w:right w:w="80" w:type="dxa"/>
            </w:tcMar>
          </w:tcPr>
          <w:p w14:paraId="4587E191" w14:textId="1DDC5E1E" w:rsidR="0006012D" w:rsidRPr="008F3436" w:rsidRDefault="00757C82" w:rsidP="00450708">
            <w:pPr>
              <w:spacing w:before="120" w:after="120" w:line="240" w:lineRule="auto"/>
              <w:rPr>
                <w:rFonts w:ascii="Arial" w:eastAsia="Arial Unicode MS" w:hAnsi="Arial" w:cs="Arial"/>
                <w:b/>
                <w:sz w:val="24"/>
                <w:szCs w:val="24"/>
                <w:bdr w:val="nil"/>
                <w:lang w:val="en-US"/>
              </w:rPr>
            </w:pPr>
            <w:r w:rsidRPr="008F3436">
              <w:rPr>
                <w:rFonts w:ascii="Arial" w:eastAsia="Arial Unicode MS" w:hAnsi="Arial" w:cs="Arial"/>
                <w:b/>
                <w:sz w:val="24"/>
                <w:szCs w:val="24"/>
                <w:bdr w:val="nil"/>
                <w:lang w:val="en-US"/>
              </w:rPr>
              <w:t>150/22</w:t>
            </w:r>
          </w:p>
        </w:tc>
        <w:tc>
          <w:tcPr>
            <w:tcW w:w="7876" w:type="dxa"/>
            <w:shd w:val="clear" w:color="auto" w:fill="auto"/>
            <w:tcMar>
              <w:top w:w="80" w:type="dxa"/>
              <w:left w:w="80" w:type="dxa"/>
              <w:bottom w:w="80" w:type="dxa"/>
              <w:right w:w="80" w:type="dxa"/>
            </w:tcMar>
          </w:tcPr>
          <w:p w14:paraId="08E5429C" w14:textId="77777777" w:rsidR="0006012D" w:rsidRPr="008F3436" w:rsidRDefault="0006012D" w:rsidP="009D286D">
            <w:pPr>
              <w:spacing w:before="120" w:after="120" w:line="240" w:lineRule="auto"/>
              <w:jc w:val="both"/>
              <w:rPr>
                <w:rFonts w:ascii="Arial" w:eastAsia="Calibri" w:hAnsi="Arial" w:cs="Arial"/>
                <w:sz w:val="24"/>
                <w:szCs w:val="24"/>
                <w:u w:color="000000"/>
                <w:bdr w:val="nil"/>
                <w:lang w:val="en-US" w:eastAsia="en-GB"/>
              </w:rPr>
            </w:pPr>
            <w:r w:rsidRPr="008F3436">
              <w:rPr>
                <w:rFonts w:ascii="Arial" w:eastAsia="Calibri" w:hAnsi="Arial" w:cs="Arial"/>
                <w:b/>
                <w:sz w:val="24"/>
                <w:szCs w:val="24"/>
                <w:u w:color="000000"/>
                <w:bdr w:val="nil"/>
                <w:lang w:val="en-US" w:eastAsia="en-GB"/>
              </w:rPr>
              <w:t>ACTION LOG</w:t>
            </w:r>
          </w:p>
        </w:tc>
        <w:tc>
          <w:tcPr>
            <w:tcW w:w="1479" w:type="dxa"/>
            <w:shd w:val="clear" w:color="auto" w:fill="auto"/>
            <w:tcMar>
              <w:top w:w="80" w:type="dxa"/>
              <w:left w:w="80" w:type="dxa"/>
              <w:bottom w:w="80" w:type="dxa"/>
              <w:right w:w="80" w:type="dxa"/>
            </w:tcMar>
          </w:tcPr>
          <w:p w14:paraId="5E39005C" w14:textId="77777777" w:rsidR="0006012D" w:rsidRPr="008F3436" w:rsidRDefault="0006012D" w:rsidP="00E715B1">
            <w:pPr>
              <w:spacing w:before="120" w:after="120" w:line="240" w:lineRule="auto"/>
              <w:rPr>
                <w:rFonts w:ascii="Arial" w:eastAsia="Arial Unicode MS" w:hAnsi="Arial" w:cs="Arial"/>
                <w:sz w:val="24"/>
                <w:szCs w:val="24"/>
                <w:bdr w:val="nil"/>
                <w:lang w:val="en-US"/>
              </w:rPr>
            </w:pPr>
          </w:p>
        </w:tc>
      </w:tr>
      <w:tr w:rsidR="00324291" w:rsidRPr="008F3436" w14:paraId="65B9682B" w14:textId="77777777" w:rsidTr="0006012D">
        <w:trPr>
          <w:trHeight w:val="374"/>
        </w:trPr>
        <w:tc>
          <w:tcPr>
            <w:tcW w:w="1560" w:type="dxa"/>
            <w:shd w:val="clear" w:color="auto" w:fill="auto"/>
            <w:tcMar>
              <w:top w:w="80" w:type="dxa"/>
              <w:left w:w="80" w:type="dxa"/>
              <w:bottom w:w="80" w:type="dxa"/>
              <w:right w:w="80" w:type="dxa"/>
            </w:tcMar>
          </w:tcPr>
          <w:p w14:paraId="6B9B9125" w14:textId="77777777" w:rsidR="00324291" w:rsidRPr="008F3436" w:rsidRDefault="00324291" w:rsidP="00450708">
            <w:pPr>
              <w:spacing w:before="120" w:after="120" w:line="240" w:lineRule="auto"/>
              <w:rPr>
                <w:rFonts w:ascii="Arial" w:eastAsia="Arial Unicode MS" w:hAnsi="Arial" w:cs="Arial"/>
                <w:b/>
                <w:sz w:val="24"/>
                <w:szCs w:val="24"/>
                <w:bdr w:val="nil"/>
                <w:lang w:val="en-US"/>
              </w:rPr>
            </w:pPr>
          </w:p>
        </w:tc>
        <w:tc>
          <w:tcPr>
            <w:tcW w:w="7876" w:type="dxa"/>
            <w:shd w:val="clear" w:color="auto" w:fill="auto"/>
            <w:tcMar>
              <w:top w:w="80" w:type="dxa"/>
              <w:left w:w="80" w:type="dxa"/>
              <w:bottom w:w="80" w:type="dxa"/>
              <w:right w:w="80" w:type="dxa"/>
            </w:tcMar>
          </w:tcPr>
          <w:p w14:paraId="34E17CAC" w14:textId="5264C736" w:rsidR="00324291" w:rsidRPr="008F3436" w:rsidRDefault="00324291" w:rsidP="00324291">
            <w:pPr>
              <w:pStyle w:val="ListParagraph"/>
              <w:spacing w:before="120" w:after="120" w:line="240" w:lineRule="auto"/>
              <w:ind w:left="0"/>
              <w:contextualSpacing w:val="0"/>
              <w:jc w:val="both"/>
              <w:rPr>
                <w:rFonts w:ascii="Arial" w:hAnsi="Arial" w:cs="Arial"/>
                <w:b/>
                <w:sz w:val="24"/>
                <w:szCs w:val="24"/>
              </w:rPr>
            </w:pPr>
            <w:r w:rsidRPr="008F3436">
              <w:rPr>
                <w:rFonts w:ascii="Arial" w:hAnsi="Arial" w:cs="Arial"/>
                <w:sz w:val="24"/>
                <w:szCs w:val="24"/>
              </w:rPr>
              <w:t xml:space="preserve">The action log was </w:t>
            </w:r>
            <w:r w:rsidRPr="008F3436">
              <w:rPr>
                <w:rFonts w:ascii="Arial" w:hAnsi="Arial" w:cs="Arial"/>
                <w:b/>
                <w:sz w:val="24"/>
                <w:szCs w:val="24"/>
              </w:rPr>
              <w:t>received.</w:t>
            </w:r>
          </w:p>
          <w:p w14:paraId="7416D11E" w14:textId="09D3B5FC" w:rsidR="00324291" w:rsidRPr="008F3436" w:rsidRDefault="00324291" w:rsidP="00415C8E">
            <w:pPr>
              <w:pStyle w:val="ListParagraph"/>
              <w:numPr>
                <w:ilvl w:val="0"/>
                <w:numId w:val="49"/>
              </w:numPr>
              <w:spacing w:before="120" w:after="120" w:line="240" w:lineRule="auto"/>
              <w:contextualSpacing w:val="0"/>
              <w:jc w:val="both"/>
              <w:rPr>
                <w:rFonts w:ascii="Arial" w:eastAsia="Calibri" w:hAnsi="Arial" w:cs="Arial"/>
                <w:b/>
                <w:sz w:val="24"/>
                <w:szCs w:val="24"/>
                <w:u w:color="000000"/>
                <w:bdr w:val="nil"/>
                <w:lang w:val="en-US" w:eastAsia="en-GB"/>
              </w:rPr>
            </w:pPr>
            <w:r w:rsidRPr="008F3436">
              <w:rPr>
                <w:rFonts w:ascii="Arial" w:eastAsia="Calibri" w:hAnsi="Arial" w:cs="Arial"/>
                <w:sz w:val="24"/>
                <w:szCs w:val="24"/>
                <w:u w:val="single"/>
                <w:bdr w:val="nil"/>
                <w:lang w:val="en-US" w:eastAsia="en-GB"/>
              </w:rPr>
              <w:t>124/22 Patient Experience Report</w:t>
            </w:r>
          </w:p>
          <w:p w14:paraId="4A1C380B" w14:textId="4B641B0A" w:rsidR="00324291" w:rsidRPr="008F3436" w:rsidRDefault="00324291" w:rsidP="00324291">
            <w:pPr>
              <w:pStyle w:val="ListParagraph"/>
              <w:spacing w:before="120" w:after="120" w:line="240" w:lineRule="auto"/>
              <w:ind w:left="0"/>
              <w:contextualSpacing w:val="0"/>
              <w:jc w:val="both"/>
              <w:rPr>
                <w:rFonts w:ascii="Arial" w:eastAsia="Calibri" w:hAnsi="Arial" w:cs="Arial"/>
                <w:b/>
                <w:sz w:val="24"/>
                <w:szCs w:val="24"/>
                <w:u w:color="000000"/>
                <w:bdr w:val="nil"/>
                <w:lang w:val="en-US" w:eastAsia="en-GB"/>
              </w:rPr>
            </w:pPr>
            <w:r w:rsidRPr="008F3436">
              <w:rPr>
                <w:rFonts w:ascii="Arial" w:eastAsia="Calibri" w:hAnsi="Arial" w:cs="Arial"/>
                <w:sz w:val="24"/>
                <w:szCs w:val="24"/>
                <w:bdr w:val="nil"/>
                <w:lang w:val="en-US" w:eastAsia="en-GB"/>
              </w:rPr>
              <w:t>Reena Owen advised that the original meeting scheduled for 16</w:t>
            </w:r>
            <w:r w:rsidRPr="008F3436">
              <w:rPr>
                <w:rFonts w:ascii="Arial" w:eastAsia="Calibri" w:hAnsi="Arial" w:cs="Arial"/>
                <w:sz w:val="24"/>
                <w:szCs w:val="24"/>
                <w:bdr w:val="nil"/>
                <w:vertAlign w:val="superscript"/>
                <w:lang w:val="en-US" w:eastAsia="en-GB"/>
              </w:rPr>
              <w:t>th</w:t>
            </w:r>
            <w:r w:rsidRPr="008F3436">
              <w:rPr>
                <w:rFonts w:ascii="Arial" w:eastAsia="Calibri" w:hAnsi="Arial" w:cs="Arial"/>
                <w:sz w:val="24"/>
                <w:szCs w:val="24"/>
                <w:bdr w:val="nil"/>
                <w:lang w:val="en-US" w:eastAsia="en-GB"/>
              </w:rPr>
              <w:t xml:space="preserve"> June</w:t>
            </w:r>
            <w:r w:rsidR="00415C8E">
              <w:rPr>
                <w:rFonts w:ascii="Arial" w:eastAsia="Calibri" w:hAnsi="Arial" w:cs="Arial"/>
                <w:sz w:val="24"/>
                <w:szCs w:val="24"/>
                <w:bdr w:val="nil"/>
                <w:lang w:val="en-US" w:eastAsia="en-GB"/>
              </w:rPr>
              <w:t xml:space="preserve"> 2022</w:t>
            </w:r>
            <w:r w:rsidRPr="008F3436">
              <w:rPr>
                <w:rFonts w:ascii="Arial" w:eastAsia="Calibri" w:hAnsi="Arial" w:cs="Arial"/>
                <w:sz w:val="24"/>
                <w:szCs w:val="24"/>
                <w:bdr w:val="nil"/>
                <w:lang w:val="en-US" w:eastAsia="en-GB"/>
              </w:rPr>
              <w:t xml:space="preserve"> with the Patient Experience Manager and Interim Director of Communications did not go ahead, however a new date had been arranged for 4</w:t>
            </w:r>
            <w:r w:rsidRPr="008F3436">
              <w:rPr>
                <w:rFonts w:ascii="Arial" w:eastAsia="Calibri" w:hAnsi="Arial" w:cs="Arial"/>
                <w:sz w:val="24"/>
                <w:szCs w:val="24"/>
                <w:bdr w:val="nil"/>
                <w:vertAlign w:val="superscript"/>
                <w:lang w:val="en-US" w:eastAsia="en-GB"/>
              </w:rPr>
              <w:t>th</w:t>
            </w:r>
            <w:r w:rsidRPr="008F3436">
              <w:rPr>
                <w:rFonts w:ascii="Arial" w:eastAsia="Calibri" w:hAnsi="Arial" w:cs="Arial"/>
                <w:sz w:val="24"/>
                <w:szCs w:val="24"/>
                <w:bdr w:val="nil"/>
                <w:lang w:val="en-US" w:eastAsia="en-GB"/>
              </w:rPr>
              <w:t xml:space="preserve"> July 2022. </w:t>
            </w:r>
          </w:p>
        </w:tc>
        <w:tc>
          <w:tcPr>
            <w:tcW w:w="1479" w:type="dxa"/>
            <w:shd w:val="clear" w:color="auto" w:fill="auto"/>
            <w:tcMar>
              <w:top w:w="80" w:type="dxa"/>
              <w:left w:w="80" w:type="dxa"/>
              <w:bottom w:w="80" w:type="dxa"/>
              <w:right w:w="80" w:type="dxa"/>
            </w:tcMar>
          </w:tcPr>
          <w:p w14:paraId="379EE4B9" w14:textId="77777777" w:rsidR="00324291" w:rsidRPr="008F3436" w:rsidRDefault="00324291" w:rsidP="00E715B1">
            <w:pPr>
              <w:spacing w:before="120" w:after="120" w:line="240" w:lineRule="auto"/>
              <w:rPr>
                <w:rFonts w:ascii="Arial" w:eastAsia="Arial Unicode MS" w:hAnsi="Arial" w:cs="Arial"/>
                <w:sz w:val="24"/>
                <w:szCs w:val="24"/>
                <w:bdr w:val="nil"/>
                <w:lang w:val="en-US"/>
              </w:rPr>
            </w:pPr>
          </w:p>
        </w:tc>
      </w:tr>
      <w:tr w:rsidR="0050291D" w:rsidRPr="008F3436" w14:paraId="66C0B119" w14:textId="77777777" w:rsidTr="0006012D">
        <w:trPr>
          <w:trHeight w:val="374"/>
        </w:trPr>
        <w:tc>
          <w:tcPr>
            <w:tcW w:w="1560" w:type="dxa"/>
            <w:shd w:val="clear" w:color="auto" w:fill="auto"/>
            <w:tcMar>
              <w:top w:w="80" w:type="dxa"/>
              <w:left w:w="80" w:type="dxa"/>
              <w:bottom w:w="80" w:type="dxa"/>
              <w:right w:w="80" w:type="dxa"/>
            </w:tcMar>
          </w:tcPr>
          <w:p w14:paraId="040FDE8B" w14:textId="19147201" w:rsidR="005E5079" w:rsidRPr="008F3436" w:rsidRDefault="00514461" w:rsidP="0078739C">
            <w:pPr>
              <w:spacing w:before="120" w:after="120" w:line="240" w:lineRule="auto"/>
              <w:rPr>
                <w:rFonts w:ascii="Arial" w:hAnsi="Arial" w:cs="Arial"/>
                <w:b/>
                <w:sz w:val="24"/>
                <w:szCs w:val="24"/>
              </w:rPr>
            </w:pPr>
            <w:r w:rsidRPr="008F3436">
              <w:rPr>
                <w:rFonts w:ascii="Arial" w:hAnsi="Arial" w:cs="Arial"/>
                <w:b/>
                <w:sz w:val="24"/>
                <w:szCs w:val="24"/>
              </w:rPr>
              <w:t>Resolved:</w:t>
            </w:r>
          </w:p>
        </w:tc>
        <w:tc>
          <w:tcPr>
            <w:tcW w:w="7876" w:type="dxa"/>
            <w:shd w:val="clear" w:color="auto" w:fill="auto"/>
            <w:tcMar>
              <w:top w:w="80" w:type="dxa"/>
              <w:left w:w="80" w:type="dxa"/>
              <w:bottom w:w="80" w:type="dxa"/>
              <w:right w:w="80" w:type="dxa"/>
            </w:tcMar>
          </w:tcPr>
          <w:p w14:paraId="6FD93B3B" w14:textId="3A48E1F9" w:rsidR="00704E08" w:rsidRPr="008F3436" w:rsidRDefault="00393016" w:rsidP="00324291">
            <w:pPr>
              <w:spacing w:before="120" w:after="120" w:line="240" w:lineRule="auto"/>
              <w:jc w:val="both"/>
              <w:rPr>
                <w:rFonts w:ascii="Arial" w:hAnsi="Arial" w:cs="Arial"/>
                <w:sz w:val="24"/>
                <w:szCs w:val="24"/>
              </w:rPr>
            </w:pPr>
            <w:r w:rsidRPr="008F3436">
              <w:rPr>
                <w:rFonts w:ascii="Arial" w:hAnsi="Arial" w:cs="Arial"/>
                <w:sz w:val="24"/>
                <w:szCs w:val="24"/>
              </w:rPr>
              <w:t>The action log was</w:t>
            </w:r>
            <w:r w:rsidR="00C036AC" w:rsidRPr="008F3436">
              <w:rPr>
                <w:rFonts w:ascii="Arial" w:hAnsi="Arial" w:cs="Arial"/>
                <w:sz w:val="24"/>
                <w:szCs w:val="24"/>
              </w:rPr>
              <w:t xml:space="preserve"> </w:t>
            </w:r>
            <w:r w:rsidR="00C036AC" w:rsidRPr="008F3436">
              <w:rPr>
                <w:rFonts w:ascii="Arial" w:hAnsi="Arial" w:cs="Arial"/>
                <w:b/>
                <w:sz w:val="24"/>
                <w:szCs w:val="24"/>
              </w:rPr>
              <w:t>noted</w:t>
            </w:r>
            <w:r w:rsidR="00514461" w:rsidRPr="008F3436">
              <w:rPr>
                <w:rFonts w:ascii="Arial" w:hAnsi="Arial" w:cs="Arial"/>
                <w:sz w:val="24"/>
                <w:szCs w:val="24"/>
              </w:rPr>
              <w:t>.</w:t>
            </w:r>
            <w:r w:rsidR="0078739C" w:rsidRPr="008F3436">
              <w:rPr>
                <w:rFonts w:ascii="Arial" w:hAnsi="Arial" w:cs="Arial"/>
                <w:sz w:val="24"/>
                <w:szCs w:val="24"/>
              </w:rPr>
              <w:t xml:space="preserve"> </w:t>
            </w:r>
          </w:p>
        </w:tc>
        <w:tc>
          <w:tcPr>
            <w:tcW w:w="1479" w:type="dxa"/>
            <w:shd w:val="clear" w:color="auto" w:fill="auto"/>
            <w:tcMar>
              <w:top w:w="80" w:type="dxa"/>
              <w:left w:w="80" w:type="dxa"/>
              <w:bottom w:w="80" w:type="dxa"/>
              <w:right w:w="80" w:type="dxa"/>
            </w:tcMar>
          </w:tcPr>
          <w:p w14:paraId="7BC2443C" w14:textId="7B61B52D" w:rsidR="00A7246A" w:rsidRPr="008F3436" w:rsidRDefault="00A7246A" w:rsidP="00AA3974">
            <w:pPr>
              <w:spacing w:before="120" w:after="120" w:line="240" w:lineRule="auto"/>
              <w:rPr>
                <w:rFonts w:ascii="Arial" w:hAnsi="Arial" w:cs="Arial"/>
                <w:b/>
                <w:sz w:val="24"/>
                <w:szCs w:val="24"/>
              </w:rPr>
            </w:pPr>
          </w:p>
        </w:tc>
      </w:tr>
      <w:tr w:rsidR="00A347E8" w:rsidRPr="008F3436" w14:paraId="7F05D878" w14:textId="77777777" w:rsidTr="0006012D">
        <w:trPr>
          <w:trHeight w:val="374"/>
        </w:trPr>
        <w:tc>
          <w:tcPr>
            <w:tcW w:w="1560" w:type="dxa"/>
            <w:shd w:val="clear" w:color="auto" w:fill="auto"/>
            <w:tcMar>
              <w:top w:w="80" w:type="dxa"/>
              <w:left w:w="80" w:type="dxa"/>
              <w:bottom w:w="80" w:type="dxa"/>
              <w:right w:w="80" w:type="dxa"/>
            </w:tcMar>
          </w:tcPr>
          <w:p w14:paraId="0956FD4D" w14:textId="61D133C4" w:rsidR="00A347E8" w:rsidRPr="008F3436" w:rsidRDefault="00757C82" w:rsidP="00450708">
            <w:pPr>
              <w:spacing w:before="120" w:after="120" w:line="240" w:lineRule="auto"/>
              <w:rPr>
                <w:rFonts w:ascii="Arial" w:eastAsia="Arial Unicode MS" w:hAnsi="Arial" w:cs="Arial"/>
                <w:b/>
                <w:sz w:val="24"/>
                <w:szCs w:val="24"/>
                <w:bdr w:val="nil"/>
                <w:lang w:val="en-US"/>
              </w:rPr>
            </w:pPr>
            <w:r w:rsidRPr="008F3436">
              <w:rPr>
                <w:rFonts w:ascii="Arial" w:eastAsia="Arial Unicode MS" w:hAnsi="Arial" w:cs="Arial"/>
                <w:b/>
                <w:sz w:val="24"/>
                <w:szCs w:val="24"/>
                <w:bdr w:val="nil"/>
                <w:lang w:val="en-US"/>
              </w:rPr>
              <w:t>151/22</w:t>
            </w:r>
          </w:p>
        </w:tc>
        <w:tc>
          <w:tcPr>
            <w:tcW w:w="7876" w:type="dxa"/>
            <w:shd w:val="clear" w:color="auto" w:fill="auto"/>
            <w:tcMar>
              <w:top w:w="80" w:type="dxa"/>
              <w:left w:w="80" w:type="dxa"/>
              <w:bottom w:w="80" w:type="dxa"/>
              <w:right w:w="80" w:type="dxa"/>
            </w:tcMar>
          </w:tcPr>
          <w:p w14:paraId="6940380E" w14:textId="55A0F82E" w:rsidR="00A347E8" w:rsidRPr="008F3436" w:rsidRDefault="00A347E8" w:rsidP="009D286D">
            <w:pPr>
              <w:pStyle w:val="ListParagraph"/>
              <w:spacing w:before="120" w:after="120" w:line="240" w:lineRule="auto"/>
              <w:ind w:left="0"/>
              <w:contextualSpacing w:val="0"/>
              <w:jc w:val="both"/>
              <w:rPr>
                <w:rFonts w:ascii="Arial" w:eastAsia="Calibri" w:hAnsi="Arial" w:cs="Arial"/>
                <w:b/>
                <w:sz w:val="24"/>
                <w:szCs w:val="24"/>
                <w:bdr w:val="nil"/>
                <w:lang w:val="en-US" w:eastAsia="en-GB"/>
              </w:rPr>
            </w:pPr>
            <w:r w:rsidRPr="008F3436">
              <w:rPr>
                <w:rFonts w:ascii="Arial" w:eastAsia="Calibri" w:hAnsi="Arial" w:cs="Arial"/>
                <w:b/>
                <w:sz w:val="24"/>
                <w:szCs w:val="24"/>
                <w:bdr w:val="nil"/>
                <w:lang w:val="en-US" w:eastAsia="en-GB"/>
              </w:rPr>
              <w:t xml:space="preserve">WORK PROGRAMME </w:t>
            </w:r>
            <w:r w:rsidR="005E7CB4" w:rsidRPr="008F3436">
              <w:rPr>
                <w:rFonts w:ascii="Arial" w:eastAsia="Calibri" w:hAnsi="Arial" w:cs="Arial"/>
                <w:b/>
                <w:sz w:val="24"/>
                <w:szCs w:val="24"/>
                <w:bdr w:val="nil"/>
                <w:lang w:val="en-US" w:eastAsia="en-GB"/>
              </w:rPr>
              <w:t>2022/2023</w:t>
            </w:r>
          </w:p>
        </w:tc>
        <w:tc>
          <w:tcPr>
            <w:tcW w:w="1479" w:type="dxa"/>
            <w:shd w:val="clear" w:color="auto" w:fill="auto"/>
            <w:tcMar>
              <w:top w:w="80" w:type="dxa"/>
              <w:left w:w="80" w:type="dxa"/>
              <w:bottom w:w="80" w:type="dxa"/>
              <w:right w:w="80" w:type="dxa"/>
            </w:tcMar>
          </w:tcPr>
          <w:p w14:paraId="5FB35D0E" w14:textId="77777777" w:rsidR="00A347E8" w:rsidRPr="008F3436" w:rsidRDefault="00A347E8" w:rsidP="00E715B1">
            <w:pPr>
              <w:spacing w:before="120" w:after="120" w:line="240" w:lineRule="auto"/>
              <w:rPr>
                <w:rFonts w:ascii="Arial" w:eastAsia="Arial Unicode MS" w:hAnsi="Arial" w:cs="Arial"/>
                <w:b/>
                <w:sz w:val="24"/>
                <w:szCs w:val="24"/>
                <w:bdr w:val="nil"/>
                <w:lang w:val="en-US"/>
              </w:rPr>
            </w:pPr>
          </w:p>
        </w:tc>
      </w:tr>
      <w:tr w:rsidR="00A347E8" w:rsidRPr="008F3436" w14:paraId="1A6607AB" w14:textId="77777777" w:rsidTr="0006012D">
        <w:trPr>
          <w:trHeight w:val="374"/>
        </w:trPr>
        <w:tc>
          <w:tcPr>
            <w:tcW w:w="1560" w:type="dxa"/>
            <w:shd w:val="clear" w:color="auto" w:fill="auto"/>
            <w:tcMar>
              <w:top w:w="80" w:type="dxa"/>
              <w:left w:w="80" w:type="dxa"/>
              <w:bottom w:w="80" w:type="dxa"/>
              <w:right w:w="80" w:type="dxa"/>
            </w:tcMar>
          </w:tcPr>
          <w:p w14:paraId="1E4E7380" w14:textId="608E1E36" w:rsidR="00A347E8" w:rsidRPr="008F3436" w:rsidRDefault="00514461" w:rsidP="00E715B1">
            <w:pPr>
              <w:spacing w:before="120" w:after="120" w:line="240" w:lineRule="auto"/>
              <w:rPr>
                <w:rFonts w:ascii="Arial" w:eastAsia="Arial Unicode MS" w:hAnsi="Arial" w:cs="Arial"/>
                <w:b/>
                <w:sz w:val="24"/>
                <w:szCs w:val="24"/>
                <w:bdr w:val="nil"/>
                <w:lang w:val="en-US"/>
              </w:rPr>
            </w:pPr>
            <w:r w:rsidRPr="008F3436">
              <w:rPr>
                <w:rFonts w:ascii="Arial" w:eastAsia="Arial Unicode MS" w:hAnsi="Arial" w:cs="Arial"/>
                <w:b/>
                <w:sz w:val="24"/>
                <w:szCs w:val="24"/>
                <w:bdr w:val="nil"/>
                <w:lang w:val="en-US"/>
              </w:rPr>
              <w:t>Resolved:</w:t>
            </w:r>
          </w:p>
        </w:tc>
        <w:tc>
          <w:tcPr>
            <w:tcW w:w="7876" w:type="dxa"/>
            <w:shd w:val="clear" w:color="auto" w:fill="auto"/>
            <w:tcMar>
              <w:top w:w="80" w:type="dxa"/>
              <w:left w:w="80" w:type="dxa"/>
              <w:bottom w:w="80" w:type="dxa"/>
              <w:right w:w="80" w:type="dxa"/>
            </w:tcMar>
          </w:tcPr>
          <w:p w14:paraId="42B1AB60" w14:textId="3BE4C0C0" w:rsidR="00A7246A" w:rsidRPr="008F3436" w:rsidRDefault="00A347E8" w:rsidP="009D286D">
            <w:pPr>
              <w:pStyle w:val="ListParagraph"/>
              <w:spacing w:before="120" w:after="120" w:line="240" w:lineRule="auto"/>
              <w:ind w:left="0"/>
              <w:contextualSpacing w:val="0"/>
              <w:jc w:val="both"/>
              <w:rPr>
                <w:rFonts w:ascii="Arial" w:eastAsia="Calibri" w:hAnsi="Arial" w:cs="Arial"/>
                <w:sz w:val="24"/>
                <w:szCs w:val="24"/>
                <w:bdr w:val="nil"/>
                <w:lang w:val="en-US" w:eastAsia="en-GB"/>
              </w:rPr>
            </w:pPr>
            <w:r w:rsidRPr="008F3436">
              <w:rPr>
                <w:rFonts w:ascii="Arial" w:eastAsia="Calibri" w:hAnsi="Arial" w:cs="Arial"/>
                <w:sz w:val="24"/>
                <w:szCs w:val="24"/>
                <w:bdr w:val="nil"/>
                <w:lang w:val="en-US" w:eastAsia="en-GB"/>
              </w:rPr>
              <w:t xml:space="preserve">The work programme was </w:t>
            </w:r>
            <w:r w:rsidRPr="008F3436">
              <w:rPr>
                <w:rFonts w:ascii="Arial" w:eastAsia="Calibri" w:hAnsi="Arial" w:cs="Arial"/>
                <w:b/>
                <w:sz w:val="24"/>
                <w:szCs w:val="24"/>
                <w:bdr w:val="nil"/>
                <w:lang w:val="en-US" w:eastAsia="en-GB"/>
              </w:rPr>
              <w:t>received</w:t>
            </w:r>
            <w:r w:rsidR="00450708" w:rsidRPr="008F3436">
              <w:rPr>
                <w:rFonts w:ascii="Arial" w:eastAsia="Calibri" w:hAnsi="Arial" w:cs="Arial"/>
                <w:sz w:val="24"/>
                <w:szCs w:val="24"/>
                <w:bdr w:val="nil"/>
                <w:lang w:val="en-US" w:eastAsia="en-GB"/>
              </w:rPr>
              <w:t xml:space="preserve"> and </w:t>
            </w:r>
            <w:r w:rsidR="00450708" w:rsidRPr="008F3436">
              <w:rPr>
                <w:rFonts w:ascii="Arial" w:eastAsia="Calibri" w:hAnsi="Arial" w:cs="Arial"/>
                <w:b/>
                <w:sz w:val="24"/>
                <w:szCs w:val="24"/>
                <w:bdr w:val="nil"/>
                <w:lang w:val="en-US" w:eastAsia="en-GB"/>
              </w:rPr>
              <w:t>noted.</w:t>
            </w:r>
            <w:r w:rsidR="009942A9" w:rsidRPr="008F3436">
              <w:rPr>
                <w:rFonts w:ascii="Arial" w:eastAsia="Calibri" w:hAnsi="Arial" w:cs="Arial"/>
                <w:sz w:val="24"/>
                <w:szCs w:val="24"/>
                <w:bdr w:val="nil"/>
                <w:lang w:val="en-US" w:eastAsia="en-GB"/>
              </w:rPr>
              <w:t xml:space="preserve"> </w:t>
            </w:r>
          </w:p>
        </w:tc>
        <w:tc>
          <w:tcPr>
            <w:tcW w:w="1479" w:type="dxa"/>
            <w:shd w:val="clear" w:color="auto" w:fill="auto"/>
            <w:tcMar>
              <w:top w:w="80" w:type="dxa"/>
              <w:left w:w="80" w:type="dxa"/>
              <w:bottom w:w="80" w:type="dxa"/>
              <w:right w:w="80" w:type="dxa"/>
            </w:tcMar>
          </w:tcPr>
          <w:p w14:paraId="35084C5B" w14:textId="77777777" w:rsidR="00A347E8" w:rsidRPr="008F3436" w:rsidRDefault="00A347E8" w:rsidP="00E715B1">
            <w:pPr>
              <w:spacing w:before="120" w:after="120" w:line="240" w:lineRule="auto"/>
              <w:rPr>
                <w:rFonts w:ascii="Arial" w:eastAsia="Arial Unicode MS" w:hAnsi="Arial" w:cs="Arial"/>
                <w:b/>
                <w:sz w:val="24"/>
                <w:szCs w:val="24"/>
                <w:bdr w:val="nil"/>
                <w:lang w:val="en-US"/>
              </w:rPr>
            </w:pPr>
          </w:p>
        </w:tc>
      </w:tr>
      <w:tr w:rsidR="00B94FDB" w:rsidRPr="008F3436" w14:paraId="53FE1169" w14:textId="77777777" w:rsidTr="0006012D">
        <w:trPr>
          <w:trHeight w:val="374"/>
        </w:trPr>
        <w:tc>
          <w:tcPr>
            <w:tcW w:w="1560" w:type="dxa"/>
            <w:shd w:val="clear" w:color="auto" w:fill="auto"/>
            <w:tcMar>
              <w:top w:w="80" w:type="dxa"/>
              <w:left w:w="80" w:type="dxa"/>
              <w:bottom w:w="80" w:type="dxa"/>
              <w:right w:w="80" w:type="dxa"/>
            </w:tcMar>
          </w:tcPr>
          <w:p w14:paraId="2576FB1A" w14:textId="5EBAF794" w:rsidR="00B94FDB" w:rsidRPr="008F3436" w:rsidRDefault="00757C82" w:rsidP="00E715B1">
            <w:pPr>
              <w:spacing w:before="120" w:after="120" w:line="240" w:lineRule="auto"/>
              <w:rPr>
                <w:rFonts w:ascii="Arial" w:eastAsia="Arial Unicode MS" w:hAnsi="Arial" w:cs="Arial"/>
                <w:b/>
                <w:sz w:val="24"/>
                <w:szCs w:val="24"/>
                <w:bdr w:val="nil"/>
                <w:lang w:val="en-US"/>
              </w:rPr>
            </w:pPr>
            <w:r w:rsidRPr="008F3436">
              <w:rPr>
                <w:rFonts w:ascii="Arial" w:eastAsia="Arial Unicode MS" w:hAnsi="Arial" w:cs="Arial"/>
                <w:b/>
                <w:sz w:val="24"/>
                <w:szCs w:val="24"/>
                <w:bdr w:val="nil"/>
                <w:lang w:val="en-US"/>
              </w:rPr>
              <w:lastRenderedPageBreak/>
              <w:t>152/22</w:t>
            </w:r>
          </w:p>
        </w:tc>
        <w:tc>
          <w:tcPr>
            <w:tcW w:w="7876" w:type="dxa"/>
            <w:shd w:val="clear" w:color="auto" w:fill="auto"/>
            <w:tcMar>
              <w:top w:w="80" w:type="dxa"/>
              <w:left w:w="80" w:type="dxa"/>
              <w:bottom w:w="80" w:type="dxa"/>
              <w:right w:w="80" w:type="dxa"/>
            </w:tcMar>
          </w:tcPr>
          <w:p w14:paraId="608BD6D5" w14:textId="133CBCF2" w:rsidR="00B94FDB" w:rsidRPr="008F3436" w:rsidRDefault="00757C82" w:rsidP="009D286D">
            <w:pPr>
              <w:pStyle w:val="ListParagraph"/>
              <w:spacing w:before="120" w:after="120" w:line="240" w:lineRule="auto"/>
              <w:ind w:left="0"/>
              <w:contextualSpacing w:val="0"/>
              <w:jc w:val="both"/>
              <w:rPr>
                <w:rFonts w:ascii="Arial" w:eastAsia="Calibri" w:hAnsi="Arial" w:cs="Arial"/>
                <w:b/>
                <w:sz w:val="24"/>
                <w:szCs w:val="24"/>
                <w:bdr w:val="nil"/>
                <w:lang w:val="en-US" w:eastAsia="en-GB"/>
              </w:rPr>
            </w:pPr>
            <w:r w:rsidRPr="008F3436">
              <w:rPr>
                <w:rFonts w:ascii="Arial" w:eastAsia="Calibri" w:hAnsi="Arial" w:cs="Arial"/>
                <w:b/>
                <w:sz w:val="24"/>
                <w:szCs w:val="24"/>
                <w:bdr w:val="nil"/>
                <w:lang w:val="en-US" w:eastAsia="en-GB"/>
              </w:rPr>
              <w:t>INFECTION PREVENTION CONTROL IMPROVEMENT PLAN AND SERVICE GROUP’S IMPROVEMENT PLANS</w:t>
            </w:r>
          </w:p>
        </w:tc>
        <w:tc>
          <w:tcPr>
            <w:tcW w:w="1479" w:type="dxa"/>
            <w:shd w:val="clear" w:color="auto" w:fill="auto"/>
            <w:tcMar>
              <w:top w:w="80" w:type="dxa"/>
              <w:left w:w="80" w:type="dxa"/>
              <w:bottom w:w="80" w:type="dxa"/>
              <w:right w:w="80" w:type="dxa"/>
            </w:tcMar>
          </w:tcPr>
          <w:p w14:paraId="6FBD80AB" w14:textId="77777777" w:rsidR="00B94FDB" w:rsidRPr="008F3436" w:rsidRDefault="00B94FDB" w:rsidP="00E715B1">
            <w:pPr>
              <w:spacing w:before="120" w:after="120" w:line="240" w:lineRule="auto"/>
              <w:rPr>
                <w:rFonts w:ascii="Arial" w:eastAsia="Arial Unicode MS" w:hAnsi="Arial" w:cs="Arial"/>
                <w:b/>
                <w:sz w:val="24"/>
                <w:szCs w:val="24"/>
                <w:bdr w:val="nil"/>
                <w:lang w:val="en-US"/>
              </w:rPr>
            </w:pPr>
          </w:p>
        </w:tc>
      </w:tr>
      <w:tr w:rsidR="00757C82" w:rsidRPr="008F3436" w14:paraId="4816D2EC" w14:textId="77777777" w:rsidTr="0006012D">
        <w:trPr>
          <w:trHeight w:val="374"/>
        </w:trPr>
        <w:tc>
          <w:tcPr>
            <w:tcW w:w="1560" w:type="dxa"/>
            <w:shd w:val="clear" w:color="auto" w:fill="auto"/>
            <w:tcMar>
              <w:top w:w="80" w:type="dxa"/>
              <w:left w:w="80" w:type="dxa"/>
              <w:bottom w:w="80" w:type="dxa"/>
              <w:right w:w="80" w:type="dxa"/>
            </w:tcMar>
          </w:tcPr>
          <w:p w14:paraId="0121951D" w14:textId="77777777" w:rsidR="00757C82" w:rsidRPr="008F3436" w:rsidRDefault="00757C82" w:rsidP="00E715B1">
            <w:pPr>
              <w:spacing w:before="120" w:after="120" w:line="240" w:lineRule="auto"/>
              <w:rPr>
                <w:rFonts w:ascii="Arial" w:eastAsia="Arial Unicode MS" w:hAnsi="Arial" w:cs="Arial"/>
                <w:b/>
                <w:sz w:val="24"/>
                <w:szCs w:val="24"/>
                <w:bdr w:val="nil"/>
                <w:lang w:val="en-US"/>
              </w:rPr>
            </w:pPr>
          </w:p>
        </w:tc>
        <w:tc>
          <w:tcPr>
            <w:tcW w:w="7876" w:type="dxa"/>
            <w:shd w:val="clear" w:color="auto" w:fill="auto"/>
            <w:tcMar>
              <w:top w:w="80" w:type="dxa"/>
              <w:left w:w="80" w:type="dxa"/>
              <w:bottom w:w="80" w:type="dxa"/>
              <w:right w:w="80" w:type="dxa"/>
            </w:tcMar>
          </w:tcPr>
          <w:p w14:paraId="5A0AA558" w14:textId="716AA189" w:rsidR="00324291" w:rsidRPr="008F3436" w:rsidRDefault="00324291" w:rsidP="00757C82">
            <w:pPr>
              <w:pStyle w:val="ListParagraph"/>
              <w:spacing w:before="120" w:after="120" w:line="240" w:lineRule="auto"/>
              <w:ind w:left="0"/>
              <w:contextualSpacing w:val="0"/>
              <w:jc w:val="both"/>
              <w:rPr>
                <w:rFonts w:ascii="Arial" w:eastAsia="Calibri" w:hAnsi="Arial" w:cs="Arial"/>
                <w:sz w:val="24"/>
                <w:szCs w:val="24"/>
                <w:bdr w:val="nil"/>
                <w:lang w:val="en-US" w:eastAsia="en-GB"/>
              </w:rPr>
            </w:pPr>
            <w:r w:rsidRPr="008F3436">
              <w:rPr>
                <w:rFonts w:ascii="Arial" w:eastAsia="Calibri" w:hAnsi="Arial" w:cs="Arial"/>
                <w:sz w:val="24"/>
                <w:szCs w:val="24"/>
                <w:bdr w:val="nil"/>
                <w:lang w:val="en-US" w:eastAsia="en-GB"/>
              </w:rPr>
              <w:t>Steve Spill</w:t>
            </w:r>
            <w:r w:rsidR="00415C8E">
              <w:rPr>
                <w:rFonts w:ascii="Arial" w:eastAsia="Calibri" w:hAnsi="Arial" w:cs="Arial"/>
                <w:sz w:val="24"/>
                <w:szCs w:val="24"/>
                <w:bdr w:val="nil"/>
                <w:lang w:val="en-US" w:eastAsia="en-GB"/>
              </w:rPr>
              <w:t xml:space="preserve"> welcomed </w:t>
            </w:r>
            <w:r w:rsidRPr="008F3436">
              <w:rPr>
                <w:rFonts w:ascii="Arial" w:eastAsia="Calibri" w:hAnsi="Arial" w:cs="Arial"/>
                <w:sz w:val="24"/>
                <w:szCs w:val="24"/>
                <w:bdr w:val="nil"/>
                <w:lang w:val="en-US" w:eastAsia="en-GB"/>
              </w:rPr>
              <w:t xml:space="preserve">attendances from the Service Groups </w:t>
            </w:r>
            <w:r w:rsidR="00415C8E">
              <w:rPr>
                <w:rFonts w:ascii="Arial" w:eastAsia="Calibri" w:hAnsi="Arial" w:cs="Arial"/>
                <w:sz w:val="24"/>
                <w:szCs w:val="24"/>
                <w:bdr w:val="nil"/>
                <w:lang w:val="en-US" w:eastAsia="en-GB"/>
              </w:rPr>
              <w:t>to highlight the importance of infection, p</w:t>
            </w:r>
            <w:r w:rsidRPr="008F3436">
              <w:rPr>
                <w:rFonts w:ascii="Arial" w:eastAsia="Calibri" w:hAnsi="Arial" w:cs="Arial"/>
                <w:sz w:val="24"/>
                <w:szCs w:val="24"/>
                <w:bdr w:val="nil"/>
                <w:lang w:val="en-US" w:eastAsia="en-GB"/>
              </w:rPr>
              <w:t>revention</w:t>
            </w:r>
            <w:r w:rsidR="00415C8E">
              <w:rPr>
                <w:rFonts w:ascii="Arial" w:eastAsia="Calibri" w:hAnsi="Arial" w:cs="Arial"/>
                <w:sz w:val="24"/>
                <w:szCs w:val="24"/>
                <w:bdr w:val="nil"/>
                <w:lang w:val="en-US" w:eastAsia="en-GB"/>
              </w:rPr>
              <w:t xml:space="preserve"> and c</w:t>
            </w:r>
            <w:r w:rsidRPr="008F3436">
              <w:rPr>
                <w:rFonts w:ascii="Arial" w:eastAsia="Calibri" w:hAnsi="Arial" w:cs="Arial"/>
                <w:sz w:val="24"/>
                <w:szCs w:val="24"/>
                <w:bdr w:val="nil"/>
                <w:lang w:val="en-US" w:eastAsia="en-GB"/>
              </w:rPr>
              <w:t>ontrol at Swansea Bay University Health Board</w:t>
            </w:r>
            <w:r w:rsidR="00CE1318" w:rsidRPr="008F3436">
              <w:rPr>
                <w:rFonts w:ascii="Arial" w:eastAsia="Calibri" w:hAnsi="Arial" w:cs="Arial"/>
                <w:sz w:val="24"/>
                <w:szCs w:val="24"/>
                <w:bdr w:val="nil"/>
                <w:lang w:val="en-US" w:eastAsia="en-GB"/>
              </w:rPr>
              <w:t xml:space="preserve"> (SBUHB)</w:t>
            </w:r>
            <w:r w:rsidRPr="008F3436">
              <w:rPr>
                <w:rFonts w:ascii="Arial" w:eastAsia="Calibri" w:hAnsi="Arial" w:cs="Arial"/>
                <w:sz w:val="24"/>
                <w:szCs w:val="24"/>
                <w:bdr w:val="nil"/>
                <w:lang w:val="en-US" w:eastAsia="en-GB"/>
              </w:rPr>
              <w:t xml:space="preserve">. </w:t>
            </w:r>
          </w:p>
          <w:p w14:paraId="2CB84022" w14:textId="16056738" w:rsidR="00324291" w:rsidRPr="008F3436" w:rsidRDefault="00757C82" w:rsidP="00324291">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8F3436">
              <w:rPr>
                <w:rFonts w:ascii="Arial" w:hAnsi="Arial" w:cs="Arial"/>
                <w:sz w:val="24"/>
                <w:szCs w:val="24"/>
              </w:rPr>
              <w:t>The overarching infection, prevention and control</w:t>
            </w:r>
            <w:r w:rsidR="003E1161" w:rsidRPr="008F3436">
              <w:rPr>
                <w:rFonts w:ascii="Arial" w:hAnsi="Arial" w:cs="Arial"/>
                <w:sz w:val="24"/>
                <w:szCs w:val="24"/>
              </w:rPr>
              <w:t xml:space="preserve"> (IPC)</w:t>
            </w:r>
            <w:r w:rsidRPr="008F3436">
              <w:rPr>
                <w:rFonts w:ascii="Arial" w:hAnsi="Arial" w:cs="Arial"/>
                <w:sz w:val="24"/>
                <w:szCs w:val="24"/>
              </w:rPr>
              <w:t xml:space="preserve"> improvement plan </w:t>
            </w:r>
            <w:r w:rsidR="003B26BB" w:rsidRPr="008F3436">
              <w:rPr>
                <w:rFonts w:ascii="Arial" w:hAnsi="Arial" w:cs="Arial"/>
                <w:sz w:val="24"/>
                <w:szCs w:val="24"/>
              </w:rPr>
              <w:t>was</w:t>
            </w:r>
            <w:r w:rsidRPr="008F3436">
              <w:rPr>
                <w:rFonts w:ascii="Arial" w:hAnsi="Arial" w:cs="Arial"/>
                <w:b/>
                <w:sz w:val="24"/>
                <w:szCs w:val="24"/>
              </w:rPr>
              <w:t xml:space="preserve"> received. </w:t>
            </w:r>
            <w:r w:rsidR="00324291" w:rsidRPr="008F3436">
              <w:rPr>
                <w:rFonts w:ascii="Arial" w:eastAsia="Arial Unicode MS" w:hAnsi="Arial" w:cs="Arial"/>
                <w:color w:val="auto"/>
                <w:sz w:val="24"/>
                <w:szCs w:val="24"/>
              </w:rPr>
              <w:t>In introducing the report, Delyth Davies highlighted the following points</w:t>
            </w:r>
            <w:r w:rsidR="00324291" w:rsidRPr="008F3436">
              <w:rPr>
                <w:rFonts w:ascii="Arial" w:hAnsi="Arial" w:cs="Arial"/>
                <w:color w:val="auto"/>
                <w:sz w:val="24"/>
                <w:szCs w:val="24"/>
              </w:rPr>
              <w:t>:</w:t>
            </w:r>
          </w:p>
          <w:p w14:paraId="512D2CBF" w14:textId="035AFEE3" w:rsidR="003E1161" w:rsidRPr="008F3436" w:rsidRDefault="003E1161" w:rsidP="006D5E49">
            <w:pPr>
              <w:pStyle w:val="ListParagraph"/>
              <w:numPr>
                <w:ilvl w:val="0"/>
                <w:numId w:val="39"/>
              </w:numPr>
              <w:spacing w:after="120" w:line="276" w:lineRule="auto"/>
              <w:ind w:right="30"/>
              <w:jc w:val="both"/>
              <w:rPr>
                <w:rFonts w:ascii="Arial" w:hAnsi="Arial" w:cs="Arial"/>
                <w:sz w:val="24"/>
                <w:szCs w:val="24"/>
              </w:rPr>
            </w:pPr>
            <w:r w:rsidRPr="008F3436">
              <w:rPr>
                <w:rFonts w:ascii="Arial" w:hAnsi="Arial" w:cs="Arial"/>
                <w:sz w:val="24"/>
                <w:szCs w:val="24"/>
              </w:rPr>
              <w:t>To the end of May 2022, the Health Board was on trajectory in relation to the infection reduction profiles for Klebsiella bacteraemia and Pseudomonas aeruginosa bacteraemia;</w:t>
            </w:r>
          </w:p>
          <w:p w14:paraId="2070D8D0" w14:textId="7B336658" w:rsidR="00324291" w:rsidRPr="008F3436" w:rsidRDefault="003E1161" w:rsidP="006D5E49">
            <w:pPr>
              <w:pStyle w:val="Body"/>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8F3436">
              <w:rPr>
                <w:rFonts w:ascii="Arial" w:hAnsi="Arial" w:cs="Arial"/>
                <w:sz w:val="24"/>
                <w:szCs w:val="24"/>
              </w:rPr>
              <w:t xml:space="preserve">Whilst </w:t>
            </w:r>
            <w:r w:rsidR="00415C8E">
              <w:rPr>
                <w:rFonts w:ascii="Arial" w:hAnsi="Arial" w:cs="Arial"/>
                <w:sz w:val="24"/>
                <w:szCs w:val="24"/>
              </w:rPr>
              <w:t>SBUHB had not achieved</w:t>
            </w:r>
            <w:r w:rsidRPr="008F3436">
              <w:rPr>
                <w:rFonts w:ascii="Arial" w:hAnsi="Arial" w:cs="Arial"/>
                <w:sz w:val="24"/>
                <w:szCs w:val="24"/>
              </w:rPr>
              <w:t xml:space="preserve"> reduction</w:t>
            </w:r>
            <w:r w:rsidR="00415C8E">
              <w:rPr>
                <w:rFonts w:ascii="Arial" w:hAnsi="Arial" w:cs="Arial"/>
                <w:sz w:val="24"/>
                <w:szCs w:val="24"/>
              </w:rPr>
              <w:t>s</w:t>
            </w:r>
            <w:r w:rsidRPr="008F3436">
              <w:rPr>
                <w:rFonts w:ascii="Arial" w:hAnsi="Arial" w:cs="Arial"/>
                <w:sz w:val="24"/>
                <w:szCs w:val="24"/>
              </w:rPr>
              <w:t xml:space="preserve"> in-line with the proposed trajectory for C. difficile, Staph. aureus bacteraemia and E. coli bacteraemia by the end of May, there had been a year-on-year reduction in the numbe</w:t>
            </w:r>
            <w:r w:rsidRPr="008F3436">
              <w:rPr>
                <w:rFonts w:ascii="Arial" w:hAnsi="Arial" w:cs="Arial"/>
                <w:b/>
                <w:sz w:val="24"/>
                <w:szCs w:val="24"/>
              </w:rPr>
              <w:t>r</w:t>
            </w:r>
            <w:r w:rsidRPr="008F3436">
              <w:rPr>
                <w:rFonts w:ascii="Arial" w:hAnsi="Arial" w:cs="Arial"/>
                <w:sz w:val="24"/>
                <w:szCs w:val="24"/>
              </w:rPr>
              <w:t xml:space="preserve"> of cases of C. difficile (25% fewer cases) and E. coli bacteraemia;</w:t>
            </w:r>
          </w:p>
          <w:p w14:paraId="007BA448" w14:textId="392B70DD" w:rsidR="003E1161" w:rsidRPr="008F3436" w:rsidRDefault="003E1161" w:rsidP="006D5E49">
            <w:pPr>
              <w:pStyle w:val="Body"/>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8F3436">
              <w:rPr>
                <w:rFonts w:ascii="Arial" w:hAnsi="Arial" w:cs="Arial"/>
                <w:color w:val="auto"/>
                <w:sz w:val="24"/>
                <w:szCs w:val="24"/>
              </w:rPr>
              <w:t>Infections tend to behave seasonally and fluctuate depending on the time of year, however currently infections were on a downward trend;</w:t>
            </w:r>
          </w:p>
          <w:p w14:paraId="74A8DA7B" w14:textId="601071A5" w:rsidR="003E1161" w:rsidRPr="008F3436" w:rsidRDefault="003E1161" w:rsidP="006D5E49">
            <w:pPr>
              <w:pStyle w:val="Body"/>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8F3436">
              <w:rPr>
                <w:rFonts w:ascii="Arial" w:hAnsi="Arial" w:cs="Arial"/>
                <w:color w:val="auto"/>
                <w:sz w:val="24"/>
                <w:szCs w:val="24"/>
              </w:rPr>
              <w:t>The IPC  team have had good engagement with service groups to develop their improvement plans;</w:t>
            </w:r>
          </w:p>
          <w:p w14:paraId="04F8683B" w14:textId="1E757736" w:rsidR="003E1161" w:rsidRPr="008F3436" w:rsidRDefault="003E1161" w:rsidP="006D5E49">
            <w:pPr>
              <w:pStyle w:val="Body"/>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8F3436">
              <w:rPr>
                <w:rFonts w:ascii="Arial" w:hAnsi="Arial" w:cs="Arial"/>
                <w:color w:val="auto"/>
                <w:sz w:val="24"/>
                <w:szCs w:val="24"/>
              </w:rPr>
              <w:t>A leadership touchpoint meeting took place last week which focused on IPC to help strengthen engagement and change attitudes towards IPC. The team have recogn</w:t>
            </w:r>
            <w:r w:rsidR="00415C8E">
              <w:rPr>
                <w:rFonts w:ascii="Arial" w:hAnsi="Arial" w:cs="Arial"/>
                <w:color w:val="auto"/>
                <w:sz w:val="24"/>
                <w:szCs w:val="24"/>
              </w:rPr>
              <w:t>ised that people were taking</w:t>
            </w:r>
            <w:r w:rsidRPr="008F3436">
              <w:rPr>
                <w:rFonts w:ascii="Arial" w:hAnsi="Arial" w:cs="Arial"/>
                <w:color w:val="auto"/>
                <w:sz w:val="24"/>
                <w:szCs w:val="24"/>
              </w:rPr>
              <w:t xml:space="preserve"> ownership</w:t>
            </w:r>
            <w:r w:rsidR="00415C8E">
              <w:rPr>
                <w:rFonts w:ascii="Arial" w:hAnsi="Arial" w:cs="Arial"/>
                <w:color w:val="auto"/>
                <w:sz w:val="24"/>
                <w:szCs w:val="24"/>
              </w:rPr>
              <w:t xml:space="preserve"> of IPC</w:t>
            </w:r>
            <w:r w:rsidRPr="008F3436">
              <w:rPr>
                <w:rFonts w:ascii="Arial" w:hAnsi="Arial" w:cs="Arial"/>
                <w:color w:val="auto"/>
                <w:sz w:val="24"/>
                <w:szCs w:val="24"/>
              </w:rPr>
              <w:t xml:space="preserve"> which was positive, however there </w:t>
            </w:r>
            <w:r w:rsidR="00CE1318" w:rsidRPr="008F3436">
              <w:rPr>
                <w:rFonts w:ascii="Arial" w:hAnsi="Arial" w:cs="Arial"/>
                <w:color w:val="auto"/>
                <w:sz w:val="24"/>
                <w:szCs w:val="24"/>
              </w:rPr>
              <w:t>is</w:t>
            </w:r>
            <w:r w:rsidRPr="008F3436">
              <w:rPr>
                <w:rFonts w:ascii="Arial" w:hAnsi="Arial" w:cs="Arial"/>
                <w:color w:val="auto"/>
                <w:sz w:val="24"/>
                <w:szCs w:val="24"/>
              </w:rPr>
              <w:t xml:space="preserve"> a need to maintain momentum;</w:t>
            </w:r>
          </w:p>
          <w:p w14:paraId="698D9024" w14:textId="4067782D" w:rsidR="00324291" w:rsidRPr="008F3436" w:rsidRDefault="00CE1318" w:rsidP="00757C82">
            <w:pPr>
              <w:pStyle w:val="ListParagraph"/>
              <w:spacing w:before="120" w:after="120" w:line="240" w:lineRule="auto"/>
              <w:ind w:left="0"/>
              <w:contextualSpacing w:val="0"/>
              <w:jc w:val="both"/>
              <w:rPr>
                <w:rFonts w:ascii="Arial" w:eastAsia="Calibri" w:hAnsi="Arial" w:cs="Arial"/>
                <w:sz w:val="24"/>
                <w:szCs w:val="24"/>
                <w:u w:color="000000"/>
                <w:bdr w:val="nil"/>
                <w:lang w:val="en-US" w:eastAsia="en-GB"/>
              </w:rPr>
            </w:pPr>
            <w:r w:rsidRPr="008F3436">
              <w:rPr>
                <w:rFonts w:ascii="Arial" w:eastAsia="Calibri" w:hAnsi="Arial" w:cs="Arial"/>
                <w:sz w:val="24"/>
                <w:szCs w:val="24"/>
                <w:u w:color="000000"/>
                <w:bdr w:val="nil"/>
                <w:lang w:val="en-US" w:eastAsia="en-GB"/>
              </w:rPr>
              <w:t>In discussing the overarching IPC report, the following points were raised:</w:t>
            </w:r>
          </w:p>
          <w:p w14:paraId="5C7A1E47" w14:textId="078C34AE" w:rsidR="00CE1318" w:rsidRPr="008F3436" w:rsidRDefault="00CE1318" w:rsidP="00757C82">
            <w:pPr>
              <w:pStyle w:val="ListParagraph"/>
              <w:spacing w:before="120" w:after="120" w:line="240" w:lineRule="auto"/>
              <w:ind w:left="0"/>
              <w:contextualSpacing w:val="0"/>
              <w:jc w:val="both"/>
              <w:rPr>
                <w:rFonts w:ascii="Arial" w:eastAsia="Calibri" w:hAnsi="Arial" w:cs="Arial"/>
                <w:sz w:val="24"/>
                <w:szCs w:val="24"/>
                <w:bdr w:val="nil"/>
                <w:lang w:val="en-US" w:eastAsia="en-GB"/>
              </w:rPr>
            </w:pPr>
            <w:r w:rsidRPr="008F3436">
              <w:rPr>
                <w:rFonts w:ascii="Arial" w:eastAsia="Calibri" w:hAnsi="Arial" w:cs="Arial"/>
                <w:sz w:val="24"/>
                <w:szCs w:val="24"/>
                <w:u w:color="000000"/>
                <w:bdr w:val="nil"/>
                <w:lang w:val="en-US" w:eastAsia="en-GB"/>
              </w:rPr>
              <w:t xml:space="preserve">Steve Spill highlighted the importance to permeate </w:t>
            </w:r>
            <w:r w:rsidR="00FF1B77">
              <w:rPr>
                <w:rFonts w:ascii="Arial" w:eastAsia="Calibri" w:hAnsi="Arial" w:cs="Arial"/>
                <w:sz w:val="24"/>
                <w:szCs w:val="24"/>
                <w:u w:color="000000"/>
                <w:bdr w:val="nil"/>
                <w:lang w:val="en-US" w:eastAsia="en-GB"/>
              </w:rPr>
              <w:t xml:space="preserve">a </w:t>
            </w:r>
            <w:r w:rsidRPr="008F3436">
              <w:rPr>
                <w:rFonts w:ascii="Arial" w:eastAsia="Calibri" w:hAnsi="Arial" w:cs="Arial"/>
                <w:sz w:val="24"/>
                <w:szCs w:val="24"/>
                <w:u w:color="000000"/>
                <w:bdr w:val="nil"/>
                <w:lang w:val="en-US" w:eastAsia="en-GB"/>
              </w:rPr>
              <w:t xml:space="preserve">culture down to all corners of the organisation, but queried whether SBUHB would be in a position to confirm that all areas of the organisation were engaged with quality improvements. Delyth Davies advised that </w:t>
            </w:r>
            <w:r w:rsidRPr="008F3436">
              <w:rPr>
                <w:rFonts w:ascii="Arial" w:eastAsia="Calibri" w:hAnsi="Arial" w:cs="Arial"/>
                <w:sz w:val="24"/>
                <w:szCs w:val="24"/>
                <w:bdr w:val="nil"/>
                <w:lang w:val="en-US" w:eastAsia="en-GB"/>
              </w:rPr>
              <w:t xml:space="preserve">Primary Care and Therapies Service were an exemplar of improvements and dividends were being realised. She noted that engagement would be ongoing to review roles within 12 months to implement targeted interventions. She stated that chlorhexidine wipes were being piloted in Morriston Hospital’s trauma and orthopaedic ward to help reduce the risk of infections, and the team would continue to celebrate good success. The progress overall was positive. </w:t>
            </w:r>
          </w:p>
          <w:p w14:paraId="3B184E77" w14:textId="77777777" w:rsidR="001A3CCD" w:rsidRPr="008F3436" w:rsidRDefault="00CE1318" w:rsidP="00757C82">
            <w:pPr>
              <w:pStyle w:val="ListParagraph"/>
              <w:spacing w:before="120" w:after="120" w:line="240" w:lineRule="auto"/>
              <w:ind w:left="0"/>
              <w:contextualSpacing w:val="0"/>
              <w:jc w:val="both"/>
              <w:rPr>
                <w:rFonts w:ascii="Arial" w:eastAsia="Calibri" w:hAnsi="Arial" w:cs="Arial"/>
                <w:sz w:val="24"/>
                <w:szCs w:val="24"/>
                <w:bdr w:val="nil"/>
                <w:lang w:val="en-US" w:eastAsia="en-GB"/>
              </w:rPr>
            </w:pPr>
            <w:r w:rsidRPr="008F3436">
              <w:rPr>
                <w:rFonts w:ascii="Arial" w:eastAsia="Calibri" w:hAnsi="Arial" w:cs="Arial"/>
                <w:sz w:val="24"/>
                <w:szCs w:val="24"/>
                <w:bdr w:val="nil"/>
                <w:lang w:val="en-US" w:eastAsia="en-GB"/>
              </w:rPr>
              <w:t>Mark Hackett advised that the overall improvement plan tried to incorporate four focus areas:</w:t>
            </w:r>
            <w:r w:rsidR="001A3CCD" w:rsidRPr="008F3436">
              <w:rPr>
                <w:rFonts w:ascii="Arial" w:eastAsia="Calibri" w:hAnsi="Arial" w:cs="Arial"/>
                <w:sz w:val="24"/>
                <w:szCs w:val="24"/>
                <w:bdr w:val="nil"/>
                <w:lang w:val="en-US" w:eastAsia="en-GB"/>
              </w:rPr>
              <w:t xml:space="preserve"> </w:t>
            </w:r>
          </w:p>
          <w:p w14:paraId="00EBAAD1" w14:textId="77777777" w:rsidR="001A3CCD" w:rsidRPr="008F3436" w:rsidRDefault="001A3CCD" w:rsidP="001A3CCD">
            <w:pPr>
              <w:pStyle w:val="ListParagraph"/>
              <w:numPr>
                <w:ilvl w:val="0"/>
                <w:numId w:val="30"/>
              </w:numPr>
              <w:spacing w:before="120" w:after="120" w:line="240" w:lineRule="auto"/>
              <w:ind w:left="714" w:hanging="357"/>
              <w:jc w:val="both"/>
              <w:rPr>
                <w:rFonts w:ascii="Arial" w:eastAsia="Calibri" w:hAnsi="Arial" w:cs="Arial"/>
                <w:sz w:val="24"/>
                <w:szCs w:val="24"/>
                <w:bdr w:val="nil"/>
                <w:lang w:val="en-US" w:eastAsia="en-GB"/>
              </w:rPr>
            </w:pPr>
            <w:r w:rsidRPr="008F3436">
              <w:rPr>
                <w:rFonts w:ascii="Arial" w:eastAsia="Calibri" w:hAnsi="Arial" w:cs="Arial"/>
                <w:sz w:val="24"/>
                <w:szCs w:val="24"/>
                <w:bdr w:val="nil"/>
                <w:lang w:val="en-US" w:eastAsia="en-GB"/>
              </w:rPr>
              <w:t>A</w:t>
            </w:r>
            <w:r w:rsidR="00CE1318" w:rsidRPr="008F3436">
              <w:rPr>
                <w:rFonts w:ascii="Arial" w:eastAsia="Calibri" w:hAnsi="Arial" w:cs="Arial"/>
                <w:sz w:val="24"/>
                <w:szCs w:val="24"/>
                <w:bdr w:val="nil"/>
                <w:lang w:val="en-US" w:eastAsia="en-GB"/>
              </w:rPr>
              <w:t xml:space="preserve"> credible Health Board plan enforced by evidence and resource;</w:t>
            </w:r>
          </w:p>
          <w:p w14:paraId="1D6279EE" w14:textId="77777777" w:rsidR="001A3CCD" w:rsidRPr="008F3436" w:rsidRDefault="001A3CCD" w:rsidP="001A3CCD">
            <w:pPr>
              <w:pStyle w:val="ListParagraph"/>
              <w:numPr>
                <w:ilvl w:val="0"/>
                <w:numId w:val="30"/>
              </w:numPr>
              <w:spacing w:before="120" w:after="120" w:line="240" w:lineRule="auto"/>
              <w:ind w:left="714" w:hanging="357"/>
              <w:jc w:val="both"/>
              <w:rPr>
                <w:rFonts w:ascii="Arial" w:eastAsia="Calibri" w:hAnsi="Arial" w:cs="Arial"/>
                <w:sz w:val="24"/>
                <w:szCs w:val="24"/>
                <w:bdr w:val="nil"/>
                <w:lang w:val="en-US" w:eastAsia="en-GB"/>
              </w:rPr>
            </w:pPr>
            <w:r w:rsidRPr="008F3436">
              <w:rPr>
                <w:rFonts w:ascii="Arial" w:eastAsia="Calibri" w:hAnsi="Arial" w:cs="Arial"/>
                <w:sz w:val="24"/>
                <w:szCs w:val="24"/>
                <w:bdr w:val="nil"/>
                <w:lang w:val="en-US" w:eastAsia="en-GB"/>
              </w:rPr>
              <w:t>Visibility of plans at service group level;</w:t>
            </w:r>
          </w:p>
          <w:p w14:paraId="4B02346D" w14:textId="77777777" w:rsidR="001A3CCD" w:rsidRPr="008F3436" w:rsidRDefault="001A3CCD" w:rsidP="001A3CCD">
            <w:pPr>
              <w:pStyle w:val="ListParagraph"/>
              <w:numPr>
                <w:ilvl w:val="0"/>
                <w:numId w:val="30"/>
              </w:numPr>
              <w:spacing w:before="120" w:after="120" w:line="240" w:lineRule="auto"/>
              <w:ind w:left="714" w:hanging="357"/>
              <w:jc w:val="both"/>
              <w:rPr>
                <w:rFonts w:ascii="Arial" w:eastAsia="Calibri" w:hAnsi="Arial" w:cs="Arial"/>
                <w:sz w:val="24"/>
                <w:szCs w:val="24"/>
                <w:bdr w:val="nil"/>
                <w:lang w:val="en-US" w:eastAsia="en-GB"/>
              </w:rPr>
            </w:pPr>
            <w:r w:rsidRPr="008F3436">
              <w:rPr>
                <w:rFonts w:ascii="Arial" w:eastAsia="Calibri" w:hAnsi="Arial" w:cs="Arial"/>
                <w:sz w:val="24"/>
                <w:szCs w:val="24"/>
                <w:bdr w:val="nil"/>
                <w:lang w:val="en-US" w:eastAsia="en-GB"/>
              </w:rPr>
              <w:t>Apply evidence based practice and;</w:t>
            </w:r>
          </w:p>
          <w:p w14:paraId="61D5DD59" w14:textId="6596228A" w:rsidR="00CE1318" w:rsidRPr="008F3436" w:rsidRDefault="001A3CCD" w:rsidP="00F132C2">
            <w:pPr>
              <w:pStyle w:val="ListParagraph"/>
              <w:numPr>
                <w:ilvl w:val="0"/>
                <w:numId w:val="30"/>
              </w:numPr>
              <w:spacing w:before="120" w:after="120" w:line="240" w:lineRule="auto"/>
              <w:ind w:left="714" w:hanging="357"/>
              <w:contextualSpacing w:val="0"/>
              <w:jc w:val="both"/>
              <w:rPr>
                <w:rFonts w:ascii="Arial" w:eastAsia="Calibri" w:hAnsi="Arial" w:cs="Arial"/>
                <w:sz w:val="24"/>
                <w:szCs w:val="24"/>
                <w:bdr w:val="nil"/>
                <w:lang w:val="en-US" w:eastAsia="en-GB"/>
              </w:rPr>
            </w:pPr>
            <w:r w:rsidRPr="008F3436">
              <w:rPr>
                <w:rFonts w:ascii="Arial" w:eastAsia="Calibri" w:hAnsi="Arial" w:cs="Arial"/>
                <w:sz w:val="24"/>
                <w:szCs w:val="24"/>
                <w:bdr w:val="nil"/>
                <w:lang w:val="en-US" w:eastAsia="en-GB"/>
              </w:rPr>
              <w:lastRenderedPageBreak/>
              <w:t xml:space="preserve">Rapid review of cases to assist with flow. </w:t>
            </w:r>
          </w:p>
          <w:p w14:paraId="75049120" w14:textId="4459BC46" w:rsidR="00CE1318" w:rsidRPr="008F3436" w:rsidRDefault="001A3CCD" w:rsidP="00757C82">
            <w:pPr>
              <w:pStyle w:val="ListParagraph"/>
              <w:spacing w:before="120" w:after="120" w:line="240" w:lineRule="auto"/>
              <w:ind w:left="0"/>
              <w:contextualSpacing w:val="0"/>
              <w:jc w:val="both"/>
              <w:rPr>
                <w:rFonts w:ascii="Arial" w:eastAsia="Calibri" w:hAnsi="Arial" w:cs="Arial"/>
                <w:sz w:val="24"/>
                <w:szCs w:val="24"/>
                <w:u w:color="000000"/>
                <w:bdr w:val="nil"/>
                <w:lang w:val="en-US" w:eastAsia="en-GB"/>
              </w:rPr>
            </w:pPr>
            <w:r w:rsidRPr="008F3436">
              <w:rPr>
                <w:rFonts w:ascii="Arial" w:eastAsia="Calibri" w:hAnsi="Arial" w:cs="Arial"/>
                <w:sz w:val="24"/>
                <w:szCs w:val="24"/>
                <w:u w:color="000000"/>
                <w:bdr w:val="nil"/>
                <w:lang w:val="en-US" w:eastAsia="en-GB"/>
              </w:rPr>
              <w:t xml:space="preserve">He stated that </w:t>
            </w:r>
            <w:r w:rsidR="00FF1B77">
              <w:rPr>
                <w:rFonts w:ascii="Arial" w:eastAsia="Calibri" w:hAnsi="Arial" w:cs="Arial"/>
                <w:sz w:val="24"/>
                <w:szCs w:val="24"/>
                <w:u w:color="000000"/>
                <w:bdr w:val="nil"/>
                <w:lang w:val="en-US" w:eastAsia="en-GB"/>
              </w:rPr>
              <w:t>there was a management focus</w:t>
            </w:r>
            <w:r w:rsidRPr="008F3436">
              <w:rPr>
                <w:rFonts w:ascii="Arial" w:eastAsia="Calibri" w:hAnsi="Arial" w:cs="Arial"/>
                <w:sz w:val="24"/>
                <w:szCs w:val="24"/>
                <w:u w:color="000000"/>
                <w:bdr w:val="nil"/>
                <w:lang w:val="en-US" w:eastAsia="en-GB"/>
              </w:rPr>
              <w:t xml:space="preserve"> on reducing infections which was a basic requirement that SBUHB </w:t>
            </w:r>
            <w:r w:rsidR="00FF1B77">
              <w:rPr>
                <w:rFonts w:ascii="Arial" w:eastAsia="Calibri" w:hAnsi="Arial" w:cs="Arial"/>
                <w:sz w:val="24"/>
                <w:szCs w:val="24"/>
                <w:u w:color="000000"/>
                <w:bdr w:val="nil"/>
                <w:lang w:val="en-US" w:eastAsia="en-GB"/>
              </w:rPr>
              <w:t xml:space="preserve">should </w:t>
            </w:r>
            <w:r w:rsidRPr="008F3436">
              <w:rPr>
                <w:rFonts w:ascii="Arial" w:eastAsia="Calibri" w:hAnsi="Arial" w:cs="Arial"/>
                <w:sz w:val="24"/>
                <w:szCs w:val="24"/>
                <w:u w:color="000000"/>
                <w:bdr w:val="nil"/>
                <w:lang w:val="en-US" w:eastAsia="en-GB"/>
              </w:rPr>
              <w:t xml:space="preserve">provide. There was a need to work on roles and responsibilities and to drive down to departments and wards, however work was ongoing around communication for engagement and ownership. There was an element of reward and recognition being reviewed by SBUHB to spread learning and good news across the organisation, and this would be built upon in the next quarter. Audits and surveys on roles and responsibilities were ongoing to provide assurance </w:t>
            </w:r>
            <w:r w:rsidR="00FF1B77">
              <w:rPr>
                <w:rFonts w:ascii="Arial" w:eastAsia="Calibri" w:hAnsi="Arial" w:cs="Arial"/>
                <w:sz w:val="24"/>
                <w:szCs w:val="24"/>
                <w:u w:color="000000"/>
                <w:bdr w:val="nil"/>
                <w:lang w:val="en-US" w:eastAsia="en-GB"/>
              </w:rPr>
              <w:t>that basic systems of control were</w:t>
            </w:r>
            <w:r w:rsidRPr="008F3436">
              <w:rPr>
                <w:rFonts w:ascii="Arial" w:eastAsia="Calibri" w:hAnsi="Arial" w:cs="Arial"/>
                <w:sz w:val="24"/>
                <w:szCs w:val="24"/>
                <w:u w:color="000000"/>
                <w:bdr w:val="nil"/>
                <w:lang w:val="en-US" w:eastAsia="en-GB"/>
              </w:rPr>
              <w:t xml:space="preserve"> in place. </w:t>
            </w:r>
          </w:p>
          <w:p w14:paraId="2ADAF20E" w14:textId="5ED17BAB" w:rsidR="00E747EB" w:rsidRPr="008F3436" w:rsidRDefault="001A3CCD" w:rsidP="00757C82">
            <w:pPr>
              <w:pStyle w:val="ListParagraph"/>
              <w:spacing w:before="120" w:after="120" w:line="240" w:lineRule="auto"/>
              <w:ind w:left="0"/>
              <w:contextualSpacing w:val="0"/>
              <w:jc w:val="both"/>
              <w:rPr>
                <w:rFonts w:ascii="Arial" w:eastAsia="Calibri" w:hAnsi="Arial" w:cs="Arial"/>
                <w:sz w:val="24"/>
                <w:szCs w:val="24"/>
                <w:u w:color="000000"/>
                <w:bdr w:val="nil"/>
                <w:lang w:val="en-US" w:eastAsia="en-GB"/>
              </w:rPr>
            </w:pPr>
            <w:r w:rsidRPr="008F3436">
              <w:rPr>
                <w:rFonts w:ascii="Arial" w:eastAsia="Calibri" w:hAnsi="Arial" w:cs="Arial"/>
                <w:sz w:val="24"/>
                <w:szCs w:val="24"/>
                <w:u w:color="000000"/>
                <w:bdr w:val="nil"/>
                <w:lang w:val="en-US" w:eastAsia="en-GB"/>
              </w:rPr>
              <w:t xml:space="preserve">Nuria Zolle was pleased to hear that work was ongoing around learning, roles and responsibilities, however the culture and behavioral requirements needed to be spread. She queried how the shift of core </w:t>
            </w:r>
            <w:r w:rsidR="00F132C2" w:rsidRPr="008F3436">
              <w:rPr>
                <w:rFonts w:ascii="Arial" w:eastAsia="Calibri" w:hAnsi="Arial" w:cs="Arial"/>
                <w:sz w:val="24"/>
                <w:szCs w:val="24"/>
                <w:u w:color="000000"/>
                <w:bdr w:val="nil"/>
                <w:lang w:val="en-US" w:eastAsia="en-GB"/>
              </w:rPr>
              <w:t>behaviour</w:t>
            </w:r>
            <w:r w:rsidR="00F132C2">
              <w:rPr>
                <w:rFonts w:ascii="Arial" w:eastAsia="Calibri" w:hAnsi="Arial" w:cs="Arial"/>
                <w:sz w:val="24"/>
                <w:szCs w:val="24"/>
                <w:u w:color="000000"/>
                <w:bdr w:val="nil"/>
                <w:lang w:val="en-US" w:eastAsia="en-GB"/>
              </w:rPr>
              <w:t>s</w:t>
            </w:r>
            <w:r w:rsidRPr="008F3436">
              <w:rPr>
                <w:rFonts w:ascii="Arial" w:eastAsia="Calibri" w:hAnsi="Arial" w:cs="Arial"/>
                <w:sz w:val="24"/>
                <w:szCs w:val="24"/>
                <w:u w:color="000000"/>
                <w:bdr w:val="nil"/>
                <w:lang w:val="en-US" w:eastAsia="en-GB"/>
              </w:rPr>
              <w:t xml:space="preserve"> was taking place. </w:t>
            </w:r>
            <w:r w:rsidR="00E747EB" w:rsidRPr="008F3436">
              <w:rPr>
                <w:rFonts w:ascii="Arial" w:eastAsia="Calibri" w:hAnsi="Arial" w:cs="Arial"/>
                <w:sz w:val="24"/>
                <w:szCs w:val="24"/>
                <w:u w:color="000000"/>
                <w:bdr w:val="nil"/>
                <w:lang w:val="en-US" w:eastAsia="en-GB"/>
              </w:rPr>
              <w:t>Hazel Powell advised that good communication work was ongoing and the team were rapidly sharing good practice and improvements across sites via team briefings and newsletters. The team have also looked at how other Health Boa</w:t>
            </w:r>
            <w:r w:rsidR="00F132C2">
              <w:rPr>
                <w:rFonts w:ascii="Arial" w:eastAsia="Calibri" w:hAnsi="Arial" w:cs="Arial"/>
                <w:sz w:val="24"/>
                <w:szCs w:val="24"/>
                <w:u w:color="000000"/>
                <w:bdr w:val="nil"/>
                <w:lang w:val="en-US" w:eastAsia="en-GB"/>
              </w:rPr>
              <w:t>rds are sharing communication to ensure that learning was being embedded for an open and honest culture.</w:t>
            </w:r>
          </w:p>
          <w:p w14:paraId="09079DCD" w14:textId="58EF2D54" w:rsidR="001A3CCD" w:rsidRPr="008F3436" w:rsidRDefault="00E747EB" w:rsidP="00757C82">
            <w:pPr>
              <w:pStyle w:val="ListParagraph"/>
              <w:spacing w:before="120" w:after="120" w:line="240" w:lineRule="auto"/>
              <w:ind w:left="0"/>
              <w:contextualSpacing w:val="0"/>
              <w:jc w:val="both"/>
              <w:rPr>
                <w:rFonts w:ascii="Arial" w:eastAsia="Calibri" w:hAnsi="Arial" w:cs="Arial"/>
                <w:sz w:val="24"/>
                <w:szCs w:val="24"/>
                <w:u w:color="000000"/>
                <w:bdr w:val="nil"/>
                <w:lang w:val="en-US" w:eastAsia="en-GB"/>
              </w:rPr>
            </w:pPr>
            <w:r w:rsidRPr="008F3436">
              <w:rPr>
                <w:rFonts w:ascii="Arial" w:eastAsia="Calibri" w:hAnsi="Arial" w:cs="Arial"/>
                <w:sz w:val="24"/>
                <w:szCs w:val="24"/>
                <w:u w:color="000000"/>
                <w:bdr w:val="nil"/>
                <w:lang w:val="en-US" w:eastAsia="en-GB"/>
              </w:rPr>
              <w:t xml:space="preserve">Nuria Zolle highlighted that there was a system of pressures that increased bed occupancy, and queried how the Health Board dealt with IPC issues when higher rates of infection were reported. </w:t>
            </w:r>
            <w:r w:rsidR="001A3CCD" w:rsidRPr="008F3436">
              <w:rPr>
                <w:rFonts w:ascii="Arial" w:eastAsia="Calibri" w:hAnsi="Arial" w:cs="Arial"/>
                <w:sz w:val="24"/>
                <w:szCs w:val="24"/>
                <w:u w:color="000000"/>
                <w:bdr w:val="nil"/>
                <w:lang w:val="en-US" w:eastAsia="en-GB"/>
              </w:rPr>
              <w:t xml:space="preserve">Hazel Powell advised that </w:t>
            </w:r>
            <w:r w:rsidRPr="008F3436">
              <w:rPr>
                <w:rFonts w:ascii="Arial" w:eastAsia="Calibri" w:hAnsi="Arial" w:cs="Arial"/>
                <w:sz w:val="24"/>
                <w:szCs w:val="24"/>
                <w:u w:color="000000"/>
                <w:bdr w:val="nil"/>
                <w:lang w:val="en-US" w:eastAsia="en-GB"/>
              </w:rPr>
              <w:t>t</w:t>
            </w:r>
            <w:r w:rsidR="001A3CCD" w:rsidRPr="008F3436">
              <w:rPr>
                <w:rFonts w:ascii="Arial" w:eastAsia="Calibri" w:hAnsi="Arial" w:cs="Arial"/>
                <w:sz w:val="24"/>
                <w:szCs w:val="24"/>
                <w:u w:color="000000"/>
                <w:bdr w:val="nil"/>
                <w:lang w:val="en-US" w:eastAsia="en-GB"/>
              </w:rPr>
              <w:t>he IPC framework was in place</w:t>
            </w:r>
            <w:r w:rsidRPr="008F3436">
              <w:rPr>
                <w:rFonts w:ascii="Arial" w:eastAsia="Calibri" w:hAnsi="Arial" w:cs="Arial"/>
                <w:sz w:val="24"/>
                <w:szCs w:val="24"/>
                <w:u w:color="000000"/>
                <w:bdr w:val="nil"/>
                <w:lang w:val="en-US" w:eastAsia="en-GB"/>
              </w:rPr>
              <w:t>,</w:t>
            </w:r>
            <w:r w:rsidR="001A3CCD" w:rsidRPr="008F3436">
              <w:rPr>
                <w:rFonts w:ascii="Arial" w:eastAsia="Calibri" w:hAnsi="Arial" w:cs="Arial"/>
                <w:sz w:val="24"/>
                <w:szCs w:val="24"/>
                <w:u w:color="000000"/>
                <w:bdr w:val="nil"/>
                <w:lang w:val="en-US" w:eastAsia="en-GB"/>
              </w:rPr>
              <w:t xml:space="preserve"> however this was being revised for clarity on roles and </w:t>
            </w:r>
            <w:r w:rsidRPr="008F3436">
              <w:rPr>
                <w:rFonts w:ascii="Arial" w:eastAsia="Calibri" w:hAnsi="Arial" w:cs="Arial"/>
                <w:sz w:val="24"/>
                <w:szCs w:val="24"/>
                <w:u w:color="000000"/>
                <w:bdr w:val="nil"/>
                <w:lang w:val="en-US" w:eastAsia="en-GB"/>
              </w:rPr>
              <w:t>responsibilities</w:t>
            </w:r>
            <w:r w:rsidR="001A3CCD" w:rsidRPr="008F3436">
              <w:rPr>
                <w:rFonts w:ascii="Arial" w:eastAsia="Calibri" w:hAnsi="Arial" w:cs="Arial"/>
                <w:sz w:val="24"/>
                <w:szCs w:val="24"/>
                <w:u w:color="000000"/>
                <w:bdr w:val="nil"/>
                <w:lang w:val="en-US" w:eastAsia="en-GB"/>
              </w:rPr>
              <w:t xml:space="preserve">. There was more work to be done to test the framework </w:t>
            </w:r>
            <w:r w:rsidRPr="008F3436">
              <w:rPr>
                <w:rFonts w:ascii="Arial" w:eastAsia="Calibri" w:hAnsi="Arial" w:cs="Arial"/>
                <w:sz w:val="24"/>
                <w:szCs w:val="24"/>
                <w:u w:color="000000"/>
                <w:bdr w:val="nil"/>
                <w:lang w:val="en-US" w:eastAsia="en-GB"/>
              </w:rPr>
              <w:t>from ward to Board and she was leading on this piece of work supported by Delyth Davies.</w:t>
            </w:r>
          </w:p>
          <w:p w14:paraId="6AAACD66" w14:textId="4FCFFB6D" w:rsidR="00E747EB" w:rsidRPr="008F3436" w:rsidRDefault="00E747EB" w:rsidP="00757C82">
            <w:pPr>
              <w:pStyle w:val="ListParagraph"/>
              <w:spacing w:before="120" w:after="120" w:line="240" w:lineRule="auto"/>
              <w:ind w:left="0"/>
              <w:contextualSpacing w:val="0"/>
              <w:jc w:val="both"/>
              <w:rPr>
                <w:rFonts w:ascii="Arial" w:eastAsia="Calibri" w:hAnsi="Arial" w:cs="Arial"/>
                <w:sz w:val="24"/>
                <w:szCs w:val="24"/>
                <w:u w:color="000000"/>
                <w:bdr w:val="nil"/>
                <w:lang w:val="en-US" w:eastAsia="en-GB"/>
              </w:rPr>
            </w:pPr>
            <w:r w:rsidRPr="008F3436">
              <w:rPr>
                <w:rFonts w:ascii="Arial" w:eastAsia="Calibri" w:hAnsi="Arial" w:cs="Arial"/>
                <w:sz w:val="24"/>
                <w:szCs w:val="24"/>
                <w:u w:color="000000"/>
                <w:bdr w:val="nil"/>
                <w:lang w:val="en-US" w:eastAsia="en-GB"/>
              </w:rPr>
              <w:t>Gareth Howells observed that at the leadership touchpoint meeting, the majority of people were not clinicians and</w:t>
            </w:r>
            <w:r w:rsidR="00C9443F">
              <w:rPr>
                <w:rFonts w:ascii="Arial" w:eastAsia="Calibri" w:hAnsi="Arial" w:cs="Arial"/>
                <w:sz w:val="24"/>
                <w:szCs w:val="24"/>
                <w:u w:color="000000"/>
                <w:bdr w:val="nil"/>
                <w:lang w:val="en-US" w:eastAsia="en-GB"/>
              </w:rPr>
              <w:t xml:space="preserve"> as such IPC remained</w:t>
            </w:r>
            <w:r w:rsidRPr="008F3436">
              <w:rPr>
                <w:rFonts w:ascii="Arial" w:eastAsia="Calibri" w:hAnsi="Arial" w:cs="Arial"/>
                <w:sz w:val="24"/>
                <w:szCs w:val="24"/>
                <w:u w:color="000000"/>
                <w:bdr w:val="nil"/>
                <w:lang w:val="en-US" w:eastAsia="en-GB"/>
              </w:rPr>
              <w:t xml:space="preserve"> everyone’s responsibility. He noted the importance of staff feeling comfortable to challenge and also be prepared to be challenged around IPC. He noted that pressures were being seen across sites, however the majority of har</w:t>
            </w:r>
            <w:r w:rsidR="00C9443F">
              <w:rPr>
                <w:rFonts w:ascii="Arial" w:eastAsia="Calibri" w:hAnsi="Arial" w:cs="Arial"/>
                <w:sz w:val="24"/>
                <w:szCs w:val="24"/>
                <w:u w:color="000000"/>
                <w:bdr w:val="nil"/>
                <w:lang w:val="en-US" w:eastAsia="en-GB"/>
              </w:rPr>
              <w:t>m takes place</w:t>
            </w:r>
            <w:r w:rsidRPr="008F3436">
              <w:rPr>
                <w:rFonts w:ascii="Arial" w:eastAsia="Calibri" w:hAnsi="Arial" w:cs="Arial"/>
                <w:sz w:val="24"/>
                <w:szCs w:val="24"/>
                <w:u w:color="000000"/>
                <w:bdr w:val="nil"/>
                <w:lang w:val="en-US" w:eastAsia="en-GB"/>
              </w:rPr>
              <w:t xml:space="preserve"> three-feet between the patient and caregiv</w:t>
            </w:r>
            <w:r w:rsidR="00C9443F">
              <w:rPr>
                <w:rFonts w:ascii="Arial" w:eastAsia="Calibri" w:hAnsi="Arial" w:cs="Arial"/>
                <w:sz w:val="24"/>
                <w:szCs w:val="24"/>
                <w:u w:color="000000"/>
                <w:bdr w:val="nil"/>
                <w:lang w:val="en-US" w:eastAsia="en-GB"/>
              </w:rPr>
              <w:t>er. Work remained</w:t>
            </w:r>
            <w:r w:rsidRPr="008F3436">
              <w:rPr>
                <w:rFonts w:ascii="Arial" w:eastAsia="Calibri" w:hAnsi="Arial" w:cs="Arial"/>
                <w:sz w:val="24"/>
                <w:szCs w:val="24"/>
                <w:u w:color="000000"/>
                <w:bdr w:val="nil"/>
                <w:lang w:val="en-US" w:eastAsia="en-GB"/>
              </w:rPr>
              <w:t xml:space="preserve"> ongoing around the A</w:t>
            </w:r>
            <w:r w:rsidR="00667BCA" w:rsidRPr="008F3436">
              <w:rPr>
                <w:rFonts w:ascii="Arial" w:eastAsia="Calibri" w:hAnsi="Arial" w:cs="Arial"/>
                <w:sz w:val="24"/>
                <w:szCs w:val="24"/>
                <w:u w:color="000000"/>
                <w:bdr w:val="nil"/>
                <w:lang w:val="en-US" w:eastAsia="en-GB"/>
              </w:rPr>
              <w:t xml:space="preserve">cute </w:t>
            </w:r>
            <w:r w:rsidRPr="008F3436">
              <w:rPr>
                <w:rFonts w:ascii="Arial" w:eastAsia="Calibri" w:hAnsi="Arial" w:cs="Arial"/>
                <w:sz w:val="24"/>
                <w:szCs w:val="24"/>
                <w:u w:color="000000"/>
                <w:bdr w:val="nil"/>
                <w:lang w:val="en-US" w:eastAsia="en-GB"/>
              </w:rPr>
              <w:t>M</w:t>
            </w:r>
            <w:r w:rsidR="00667BCA" w:rsidRPr="008F3436">
              <w:rPr>
                <w:rFonts w:ascii="Arial" w:eastAsia="Calibri" w:hAnsi="Arial" w:cs="Arial"/>
                <w:sz w:val="24"/>
                <w:szCs w:val="24"/>
                <w:u w:color="000000"/>
                <w:bdr w:val="nil"/>
                <w:lang w:val="en-US" w:eastAsia="en-GB"/>
              </w:rPr>
              <w:t xml:space="preserve">edical </w:t>
            </w:r>
            <w:r w:rsidRPr="008F3436">
              <w:rPr>
                <w:rFonts w:ascii="Arial" w:eastAsia="Calibri" w:hAnsi="Arial" w:cs="Arial"/>
                <w:sz w:val="24"/>
                <w:szCs w:val="24"/>
                <w:u w:color="000000"/>
                <w:bdr w:val="nil"/>
                <w:lang w:val="en-US" w:eastAsia="en-GB"/>
              </w:rPr>
              <w:t>S</w:t>
            </w:r>
            <w:r w:rsidR="00667BCA" w:rsidRPr="008F3436">
              <w:rPr>
                <w:rFonts w:ascii="Arial" w:eastAsia="Calibri" w:hAnsi="Arial" w:cs="Arial"/>
                <w:sz w:val="24"/>
                <w:szCs w:val="24"/>
                <w:u w:color="000000"/>
                <w:bdr w:val="nil"/>
                <w:lang w:val="en-US" w:eastAsia="en-GB"/>
              </w:rPr>
              <w:t xml:space="preserve">ervices Redesign </w:t>
            </w:r>
            <w:r w:rsidRPr="008F3436">
              <w:rPr>
                <w:rFonts w:ascii="Arial" w:eastAsia="Calibri" w:hAnsi="Arial" w:cs="Arial"/>
                <w:sz w:val="24"/>
                <w:szCs w:val="24"/>
                <w:u w:color="000000"/>
                <w:bdr w:val="nil"/>
                <w:lang w:val="en-US" w:eastAsia="en-GB"/>
              </w:rPr>
              <w:t xml:space="preserve">to management a new way of emergency cate which should have </w:t>
            </w:r>
            <w:r w:rsidR="00C9443F">
              <w:rPr>
                <w:rFonts w:ascii="Arial" w:eastAsia="Calibri" w:hAnsi="Arial" w:cs="Arial"/>
                <w:sz w:val="24"/>
                <w:szCs w:val="24"/>
                <w:u w:color="000000"/>
                <w:bdr w:val="nil"/>
                <w:lang w:val="en-US" w:eastAsia="en-GB"/>
              </w:rPr>
              <w:t xml:space="preserve">huge impacts </w:t>
            </w:r>
            <w:r w:rsidRPr="008F3436">
              <w:rPr>
                <w:rFonts w:ascii="Arial" w:eastAsia="Calibri" w:hAnsi="Arial" w:cs="Arial"/>
                <w:sz w:val="24"/>
                <w:szCs w:val="24"/>
                <w:u w:color="000000"/>
                <w:bdr w:val="nil"/>
                <w:lang w:val="en-US" w:eastAsia="en-GB"/>
              </w:rPr>
              <w:t xml:space="preserve">by the end of 2022. </w:t>
            </w:r>
          </w:p>
          <w:p w14:paraId="554D253E" w14:textId="51A19C40" w:rsidR="00324291" w:rsidRPr="008F3436" w:rsidRDefault="00324291" w:rsidP="003B26BB">
            <w:pPr>
              <w:pStyle w:val="ListParagraph"/>
              <w:spacing w:before="120" w:after="120" w:line="240" w:lineRule="auto"/>
              <w:ind w:left="0"/>
              <w:contextualSpacing w:val="0"/>
              <w:jc w:val="both"/>
              <w:rPr>
                <w:rFonts w:ascii="Arial" w:hAnsi="Arial" w:cs="Arial"/>
                <w:sz w:val="24"/>
                <w:szCs w:val="24"/>
              </w:rPr>
            </w:pPr>
            <w:r w:rsidRPr="008F3436">
              <w:rPr>
                <w:rFonts w:ascii="Arial" w:eastAsia="Calibri" w:hAnsi="Arial" w:cs="Arial"/>
                <w:sz w:val="24"/>
                <w:szCs w:val="24"/>
                <w:bdr w:val="nil"/>
                <w:lang w:val="en-US" w:eastAsia="en-GB"/>
              </w:rPr>
              <w:t>The Primary Care and Therapies Service (PCTS)</w:t>
            </w:r>
            <w:r w:rsidR="006D5E49" w:rsidRPr="008F3436">
              <w:rPr>
                <w:rFonts w:ascii="Arial" w:eastAsia="Calibri" w:hAnsi="Arial" w:cs="Arial"/>
                <w:sz w:val="24"/>
                <w:szCs w:val="24"/>
                <w:bdr w:val="nil"/>
                <w:lang w:val="en-US" w:eastAsia="en-GB"/>
              </w:rPr>
              <w:t xml:space="preserve"> IPC</w:t>
            </w:r>
            <w:r w:rsidRPr="008F3436">
              <w:rPr>
                <w:rFonts w:ascii="Arial" w:eastAsia="Calibri" w:hAnsi="Arial" w:cs="Arial"/>
                <w:sz w:val="24"/>
                <w:szCs w:val="24"/>
                <w:bdr w:val="nil"/>
                <w:lang w:val="en-US" w:eastAsia="en-GB"/>
              </w:rPr>
              <w:t xml:space="preserve"> improvement plan was </w:t>
            </w:r>
            <w:r w:rsidRPr="008F3436">
              <w:rPr>
                <w:rFonts w:ascii="Arial" w:eastAsia="Calibri" w:hAnsi="Arial" w:cs="Arial"/>
                <w:b/>
                <w:sz w:val="24"/>
                <w:szCs w:val="24"/>
                <w:bdr w:val="nil"/>
                <w:lang w:val="en-US" w:eastAsia="en-GB"/>
              </w:rPr>
              <w:t xml:space="preserve">received. </w:t>
            </w:r>
            <w:r w:rsidR="003B26BB" w:rsidRPr="008F3436">
              <w:rPr>
                <w:rFonts w:ascii="Arial" w:eastAsia="Arial Unicode MS" w:hAnsi="Arial" w:cs="Arial"/>
                <w:sz w:val="24"/>
                <w:szCs w:val="24"/>
              </w:rPr>
              <w:t>In introducing the report, Tanya Spriggs highlighted the following points</w:t>
            </w:r>
            <w:r w:rsidR="003B26BB" w:rsidRPr="008F3436">
              <w:rPr>
                <w:rFonts w:ascii="Arial" w:hAnsi="Arial" w:cs="Arial"/>
                <w:sz w:val="24"/>
                <w:szCs w:val="24"/>
              </w:rPr>
              <w:t>:</w:t>
            </w:r>
          </w:p>
          <w:p w14:paraId="42586ACF" w14:textId="77777777" w:rsidR="003B26BB" w:rsidRPr="008F3436" w:rsidRDefault="003B26BB" w:rsidP="006D5E49">
            <w:pPr>
              <w:pStyle w:val="ListParagraph"/>
              <w:numPr>
                <w:ilvl w:val="0"/>
                <w:numId w:val="38"/>
              </w:numPr>
              <w:spacing w:before="120" w:after="120" w:line="240" w:lineRule="auto"/>
              <w:contextualSpacing w:val="0"/>
              <w:jc w:val="both"/>
              <w:rPr>
                <w:rFonts w:ascii="Arial" w:eastAsia="Calibri" w:hAnsi="Arial" w:cs="Arial"/>
                <w:sz w:val="24"/>
                <w:szCs w:val="24"/>
                <w:bdr w:val="nil"/>
                <w:lang w:val="en-US" w:eastAsia="en-GB"/>
              </w:rPr>
            </w:pPr>
            <w:r w:rsidRPr="008F3436">
              <w:rPr>
                <w:rFonts w:ascii="Arial" w:eastAsia="Calibri" w:hAnsi="Arial" w:cs="Arial"/>
                <w:sz w:val="24"/>
                <w:szCs w:val="24"/>
                <w:bdr w:val="nil"/>
                <w:lang w:val="en-US" w:eastAsia="en-GB"/>
              </w:rPr>
              <w:t>The IPC service group meetings were ongoing with a multi-disciplinary function which fed into the IPC Committee;</w:t>
            </w:r>
          </w:p>
          <w:p w14:paraId="3FB2A161" w14:textId="77777777" w:rsidR="003B26BB" w:rsidRPr="008F3436" w:rsidRDefault="003B26BB" w:rsidP="006D5E49">
            <w:pPr>
              <w:pStyle w:val="ListParagraph"/>
              <w:numPr>
                <w:ilvl w:val="0"/>
                <w:numId w:val="38"/>
              </w:numPr>
              <w:spacing w:before="120" w:after="120" w:line="240" w:lineRule="auto"/>
              <w:contextualSpacing w:val="0"/>
              <w:jc w:val="both"/>
              <w:rPr>
                <w:rFonts w:ascii="Arial" w:eastAsia="Calibri" w:hAnsi="Arial" w:cs="Arial"/>
                <w:sz w:val="24"/>
                <w:szCs w:val="24"/>
                <w:bdr w:val="nil"/>
                <w:lang w:val="en-US" w:eastAsia="en-GB"/>
              </w:rPr>
            </w:pPr>
            <w:r w:rsidRPr="008F3436">
              <w:rPr>
                <w:rFonts w:ascii="Arial" w:eastAsia="Calibri" w:hAnsi="Arial" w:cs="Arial"/>
                <w:sz w:val="24"/>
                <w:szCs w:val="24"/>
                <w:bdr w:val="nil"/>
                <w:lang w:val="en-US" w:eastAsia="en-GB"/>
              </w:rPr>
              <w:t>The Clinical Director for IPC has recently been appointed;</w:t>
            </w:r>
          </w:p>
          <w:p w14:paraId="57441A29" w14:textId="77777777" w:rsidR="003B26BB" w:rsidRPr="008F3436" w:rsidRDefault="003B26BB" w:rsidP="006D5E49">
            <w:pPr>
              <w:pStyle w:val="ListParagraph"/>
              <w:numPr>
                <w:ilvl w:val="0"/>
                <w:numId w:val="38"/>
              </w:numPr>
              <w:spacing w:before="120" w:after="120" w:line="240" w:lineRule="auto"/>
              <w:contextualSpacing w:val="0"/>
              <w:jc w:val="both"/>
              <w:rPr>
                <w:rFonts w:ascii="Arial" w:eastAsia="Calibri" w:hAnsi="Arial" w:cs="Arial"/>
                <w:sz w:val="24"/>
                <w:szCs w:val="24"/>
                <w:bdr w:val="nil"/>
                <w:lang w:val="en-US" w:eastAsia="en-GB"/>
              </w:rPr>
            </w:pPr>
            <w:r w:rsidRPr="008F3436">
              <w:rPr>
                <w:rFonts w:ascii="Arial" w:eastAsia="Calibri" w:hAnsi="Arial" w:cs="Arial"/>
                <w:sz w:val="24"/>
                <w:szCs w:val="24"/>
                <w:bdr w:val="nil"/>
                <w:lang w:val="en-US" w:eastAsia="en-GB"/>
              </w:rPr>
              <w:t>Areas for improvement include:</w:t>
            </w:r>
          </w:p>
          <w:p w14:paraId="4CFF77EA" w14:textId="77777777" w:rsidR="003B26BB" w:rsidRPr="008F3436" w:rsidRDefault="003B26BB" w:rsidP="003B26BB">
            <w:pPr>
              <w:pStyle w:val="ListParagraph"/>
              <w:numPr>
                <w:ilvl w:val="0"/>
                <w:numId w:val="32"/>
              </w:numPr>
              <w:spacing w:before="120" w:after="120" w:line="240" w:lineRule="auto"/>
              <w:contextualSpacing w:val="0"/>
              <w:jc w:val="both"/>
              <w:rPr>
                <w:rFonts w:ascii="Arial" w:eastAsia="Calibri" w:hAnsi="Arial" w:cs="Arial"/>
                <w:sz w:val="24"/>
                <w:szCs w:val="24"/>
                <w:bdr w:val="nil"/>
                <w:lang w:val="en-US" w:eastAsia="en-GB"/>
              </w:rPr>
            </w:pPr>
            <w:r w:rsidRPr="008F3436">
              <w:rPr>
                <w:rFonts w:ascii="Arial" w:eastAsia="Calibri" w:hAnsi="Arial" w:cs="Arial"/>
                <w:sz w:val="24"/>
                <w:szCs w:val="24"/>
                <w:bdr w:val="nil"/>
                <w:lang w:val="en-US" w:eastAsia="en-GB"/>
              </w:rPr>
              <w:t xml:space="preserve">Ecoli rate is above the Welsh average of 68 per 100k. A task and finish group for a urinary tract infection campaign has </w:t>
            </w:r>
            <w:r w:rsidRPr="008F3436">
              <w:rPr>
                <w:rFonts w:ascii="Arial" w:eastAsia="Calibri" w:hAnsi="Arial" w:cs="Arial"/>
                <w:sz w:val="24"/>
                <w:szCs w:val="24"/>
                <w:bdr w:val="nil"/>
                <w:lang w:val="en-US" w:eastAsia="en-GB"/>
              </w:rPr>
              <w:lastRenderedPageBreak/>
              <w:t>been established and regional funding secured for recruitment of IPC care home lead nurse role.</w:t>
            </w:r>
          </w:p>
          <w:p w14:paraId="7696FFC3" w14:textId="77777777" w:rsidR="003B26BB" w:rsidRPr="008F3436" w:rsidRDefault="003B26BB" w:rsidP="003B26BB">
            <w:pPr>
              <w:pStyle w:val="ListParagraph"/>
              <w:numPr>
                <w:ilvl w:val="0"/>
                <w:numId w:val="32"/>
              </w:numPr>
              <w:spacing w:before="120" w:after="120" w:line="240" w:lineRule="auto"/>
              <w:contextualSpacing w:val="0"/>
              <w:jc w:val="both"/>
              <w:rPr>
                <w:rFonts w:ascii="Arial" w:eastAsia="Calibri" w:hAnsi="Arial" w:cs="Arial"/>
                <w:sz w:val="24"/>
                <w:szCs w:val="24"/>
                <w:bdr w:val="nil"/>
                <w:lang w:val="en-US" w:eastAsia="en-GB"/>
              </w:rPr>
            </w:pPr>
            <w:r w:rsidRPr="008F3436">
              <w:rPr>
                <w:rFonts w:ascii="Arial" w:hAnsi="Arial" w:cs="Arial"/>
                <w:sz w:val="24"/>
                <w:szCs w:val="24"/>
              </w:rPr>
              <w:t xml:space="preserve">C. difficile rates remain significantly challenged, however reviews were being undertaken for each individual case and a reporting pathway has been agree into the IPC service group meetings. </w:t>
            </w:r>
          </w:p>
          <w:p w14:paraId="0F8989A1" w14:textId="77777777" w:rsidR="00C33979" w:rsidRPr="008F3436" w:rsidRDefault="00C33979" w:rsidP="003B26BB">
            <w:pPr>
              <w:pStyle w:val="ListParagraph"/>
              <w:numPr>
                <w:ilvl w:val="0"/>
                <w:numId w:val="32"/>
              </w:numPr>
              <w:spacing w:before="120" w:after="120" w:line="240" w:lineRule="auto"/>
              <w:contextualSpacing w:val="0"/>
              <w:jc w:val="both"/>
              <w:rPr>
                <w:rFonts w:ascii="Arial" w:eastAsia="Calibri" w:hAnsi="Arial" w:cs="Arial"/>
                <w:sz w:val="24"/>
                <w:szCs w:val="24"/>
                <w:bdr w:val="nil"/>
                <w:lang w:val="en-US" w:eastAsia="en-GB"/>
              </w:rPr>
            </w:pPr>
            <w:r w:rsidRPr="008F3436">
              <w:rPr>
                <w:rFonts w:ascii="Arial" w:hAnsi="Arial" w:cs="Arial"/>
                <w:sz w:val="24"/>
                <w:szCs w:val="24"/>
              </w:rPr>
              <w:t xml:space="preserve">Staph. Aureus rates are static, however scrutiny of 2021/22 data has been completed to agree a targeted approach to reduce community associated cases. </w:t>
            </w:r>
          </w:p>
          <w:p w14:paraId="56B5C8E0" w14:textId="77777777" w:rsidR="00C33979" w:rsidRPr="008F3436" w:rsidRDefault="00C33979" w:rsidP="006D5E49">
            <w:pPr>
              <w:pStyle w:val="ListParagraph"/>
              <w:numPr>
                <w:ilvl w:val="0"/>
                <w:numId w:val="37"/>
              </w:numPr>
              <w:spacing w:before="120" w:after="120" w:line="240" w:lineRule="auto"/>
              <w:jc w:val="both"/>
              <w:rPr>
                <w:rFonts w:ascii="Arial" w:eastAsia="Calibri" w:hAnsi="Arial" w:cs="Arial"/>
                <w:sz w:val="24"/>
                <w:szCs w:val="24"/>
                <w:bdr w:val="nil"/>
                <w:lang w:val="en-US" w:eastAsia="en-GB"/>
              </w:rPr>
            </w:pPr>
            <w:r w:rsidRPr="008F3436">
              <w:rPr>
                <w:rFonts w:ascii="Arial" w:hAnsi="Arial" w:cs="Arial"/>
                <w:sz w:val="24"/>
                <w:szCs w:val="24"/>
              </w:rPr>
              <w:t xml:space="preserve">From an antimicrobial stewardship perspective, SBUHB remains the highest prescribing Health Board. There is a six month lag in the data however work needs to be done to strengthen the Health Board’s performance. Areas to improve on included the choice of therapy, the duration of the prescription and use of dipsticks to guideline a diagnosis. </w:t>
            </w:r>
          </w:p>
          <w:p w14:paraId="53152E33" w14:textId="3EE620D3" w:rsidR="00C33979" w:rsidRPr="008F3436" w:rsidRDefault="00C33979" w:rsidP="006D5E49">
            <w:pPr>
              <w:pStyle w:val="ListParagraph"/>
              <w:numPr>
                <w:ilvl w:val="0"/>
                <w:numId w:val="37"/>
              </w:numPr>
              <w:spacing w:before="120" w:after="120" w:line="240" w:lineRule="auto"/>
              <w:jc w:val="both"/>
              <w:rPr>
                <w:rFonts w:ascii="Arial" w:eastAsia="Calibri" w:hAnsi="Arial" w:cs="Arial"/>
                <w:sz w:val="24"/>
                <w:szCs w:val="24"/>
                <w:bdr w:val="nil"/>
                <w:lang w:val="en-US" w:eastAsia="en-GB"/>
              </w:rPr>
            </w:pPr>
            <w:r w:rsidRPr="008F3436">
              <w:rPr>
                <w:rFonts w:ascii="Arial" w:hAnsi="Arial" w:cs="Arial"/>
                <w:sz w:val="24"/>
                <w:szCs w:val="24"/>
              </w:rPr>
              <w:t>Good progress has been made around the b</w:t>
            </w:r>
            <w:r w:rsidR="00C5612D" w:rsidRPr="008F3436">
              <w:rPr>
                <w:rFonts w:ascii="Arial" w:hAnsi="Arial" w:cs="Arial"/>
                <w:sz w:val="24"/>
                <w:szCs w:val="24"/>
              </w:rPr>
              <w:t>road-spectrum (4C) </w:t>
            </w:r>
            <w:r w:rsidRPr="008F3436">
              <w:rPr>
                <w:rFonts w:ascii="Arial" w:hAnsi="Arial" w:cs="Arial"/>
                <w:sz w:val="24"/>
                <w:szCs w:val="24"/>
              </w:rPr>
              <w:t xml:space="preserve">prescribing in PCTS and a targeted action plan was in place. </w:t>
            </w:r>
          </w:p>
          <w:p w14:paraId="33B6D668" w14:textId="600FB42B" w:rsidR="00C33979" w:rsidRPr="008F3436" w:rsidRDefault="00C33979" w:rsidP="00C33979">
            <w:pPr>
              <w:pStyle w:val="ListParagraph"/>
              <w:spacing w:before="120" w:after="120" w:line="240" w:lineRule="auto"/>
              <w:ind w:left="0"/>
              <w:contextualSpacing w:val="0"/>
              <w:jc w:val="both"/>
              <w:rPr>
                <w:rFonts w:ascii="Arial" w:eastAsia="Calibri" w:hAnsi="Arial" w:cs="Arial"/>
                <w:sz w:val="24"/>
                <w:szCs w:val="24"/>
                <w:u w:color="000000"/>
                <w:bdr w:val="nil"/>
                <w:lang w:val="en-US" w:eastAsia="en-GB"/>
              </w:rPr>
            </w:pPr>
            <w:r w:rsidRPr="008F3436">
              <w:rPr>
                <w:rFonts w:ascii="Arial" w:hAnsi="Arial" w:cs="Arial"/>
                <w:sz w:val="24"/>
                <w:szCs w:val="24"/>
              </w:rPr>
              <w:t>I</w:t>
            </w:r>
            <w:r w:rsidRPr="008F3436">
              <w:rPr>
                <w:rFonts w:ascii="Arial" w:eastAsia="Calibri" w:hAnsi="Arial" w:cs="Arial"/>
                <w:sz w:val="24"/>
                <w:szCs w:val="24"/>
                <w:u w:color="000000"/>
                <w:bdr w:val="nil"/>
                <w:lang w:val="en-US" w:eastAsia="en-GB"/>
              </w:rPr>
              <w:t xml:space="preserve">n discussing the </w:t>
            </w:r>
            <w:r w:rsidR="00C32833" w:rsidRPr="008F3436">
              <w:rPr>
                <w:rFonts w:ascii="Arial" w:eastAsia="Calibri" w:hAnsi="Arial" w:cs="Arial"/>
                <w:sz w:val="24"/>
                <w:szCs w:val="24"/>
                <w:u w:color="000000"/>
                <w:bdr w:val="nil"/>
                <w:lang w:val="en-US" w:eastAsia="en-GB"/>
              </w:rPr>
              <w:t>PCTS</w:t>
            </w:r>
            <w:r w:rsidR="006D5E49" w:rsidRPr="008F3436">
              <w:rPr>
                <w:rFonts w:ascii="Arial" w:eastAsia="Calibri" w:hAnsi="Arial" w:cs="Arial"/>
                <w:sz w:val="24"/>
                <w:szCs w:val="24"/>
                <w:u w:color="000000"/>
                <w:bdr w:val="nil"/>
                <w:lang w:val="en-US" w:eastAsia="en-GB"/>
              </w:rPr>
              <w:t xml:space="preserve"> IPC</w:t>
            </w:r>
            <w:r w:rsidR="00C32833" w:rsidRPr="008F3436">
              <w:rPr>
                <w:rFonts w:ascii="Arial" w:eastAsia="Calibri" w:hAnsi="Arial" w:cs="Arial"/>
                <w:sz w:val="24"/>
                <w:szCs w:val="24"/>
                <w:u w:color="000000"/>
                <w:bdr w:val="nil"/>
                <w:lang w:val="en-US" w:eastAsia="en-GB"/>
              </w:rPr>
              <w:t xml:space="preserve"> improvement plan</w:t>
            </w:r>
            <w:r w:rsidRPr="008F3436">
              <w:rPr>
                <w:rFonts w:ascii="Arial" w:eastAsia="Calibri" w:hAnsi="Arial" w:cs="Arial"/>
                <w:sz w:val="24"/>
                <w:szCs w:val="24"/>
                <w:u w:color="000000"/>
                <w:bdr w:val="nil"/>
                <w:lang w:val="en-US" w:eastAsia="en-GB"/>
              </w:rPr>
              <w:t>, the following points were raised:</w:t>
            </w:r>
          </w:p>
          <w:p w14:paraId="0D106E31" w14:textId="2CE5792B" w:rsidR="00C33979" w:rsidRPr="008F3436" w:rsidRDefault="00C5612D" w:rsidP="00C5612D">
            <w:pPr>
              <w:pStyle w:val="ListParagraph"/>
              <w:spacing w:before="120" w:after="120" w:line="240" w:lineRule="auto"/>
              <w:ind w:left="0"/>
              <w:contextualSpacing w:val="0"/>
              <w:jc w:val="both"/>
              <w:rPr>
                <w:rFonts w:ascii="Arial" w:eastAsia="Calibri" w:hAnsi="Arial" w:cs="Arial"/>
                <w:sz w:val="24"/>
                <w:szCs w:val="24"/>
                <w:bdr w:val="nil"/>
                <w:lang w:val="en-US" w:eastAsia="en-GB"/>
              </w:rPr>
            </w:pPr>
            <w:r w:rsidRPr="008F3436">
              <w:rPr>
                <w:rFonts w:ascii="Arial" w:eastAsia="Calibri" w:hAnsi="Arial" w:cs="Arial"/>
                <w:sz w:val="24"/>
                <w:szCs w:val="24"/>
                <w:bdr w:val="nil"/>
                <w:lang w:val="en-US" w:eastAsia="en-GB"/>
              </w:rPr>
              <w:t>Mark Hackett requested elaboration around how PCTS ha</w:t>
            </w:r>
            <w:r w:rsidR="00C9443F">
              <w:rPr>
                <w:rFonts w:ascii="Arial" w:eastAsia="Calibri" w:hAnsi="Arial" w:cs="Arial"/>
                <w:sz w:val="24"/>
                <w:szCs w:val="24"/>
                <w:bdr w:val="nil"/>
                <w:lang w:val="en-US" w:eastAsia="en-GB"/>
              </w:rPr>
              <w:t>d</w:t>
            </w:r>
            <w:r w:rsidRPr="008F3436">
              <w:rPr>
                <w:rFonts w:ascii="Arial" w:eastAsia="Calibri" w:hAnsi="Arial" w:cs="Arial"/>
                <w:sz w:val="24"/>
                <w:szCs w:val="24"/>
                <w:bdr w:val="nil"/>
                <w:lang w:val="en-US" w:eastAsia="en-GB"/>
              </w:rPr>
              <w:t xml:space="preserve"> audit compliance against evidence based practice. Tanya Spriggs advised that work remained ongoing following the targeted approach and the service group was at the beginning of the journey for audits. </w:t>
            </w:r>
          </w:p>
          <w:p w14:paraId="2FD02ADD" w14:textId="352EF4FC" w:rsidR="00C5612D" w:rsidRPr="008F3436" w:rsidRDefault="00C5612D" w:rsidP="00C5612D">
            <w:pPr>
              <w:pStyle w:val="ListParagraph"/>
              <w:spacing w:before="120" w:after="120" w:line="240" w:lineRule="auto"/>
              <w:ind w:left="0"/>
              <w:contextualSpacing w:val="0"/>
              <w:jc w:val="both"/>
              <w:rPr>
                <w:rFonts w:ascii="Arial" w:eastAsia="Calibri" w:hAnsi="Arial" w:cs="Arial"/>
                <w:sz w:val="24"/>
                <w:szCs w:val="24"/>
                <w:bdr w:val="nil"/>
                <w:lang w:val="en-US" w:eastAsia="en-GB"/>
              </w:rPr>
            </w:pPr>
            <w:r w:rsidRPr="008F3436">
              <w:rPr>
                <w:rFonts w:ascii="Arial" w:eastAsia="Calibri" w:hAnsi="Arial" w:cs="Arial"/>
                <w:sz w:val="24"/>
                <w:szCs w:val="24"/>
                <w:bdr w:val="nil"/>
                <w:lang w:val="en-US" w:eastAsia="en-GB"/>
              </w:rPr>
              <w:t>Reena Owen was pleased to see the report from PCTS as</w:t>
            </w:r>
            <w:r w:rsidR="00C9443F">
              <w:rPr>
                <w:rFonts w:ascii="Arial" w:eastAsia="Calibri" w:hAnsi="Arial" w:cs="Arial"/>
                <w:sz w:val="24"/>
                <w:szCs w:val="24"/>
                <w:bdr w:val="nil"/>
                <w:lang w:val="en-US" w:eastAsia="en-GB"/>
              </w:rPr>
              <w:t xml:space="preserve"> often the IPC issues were</w:t>
            </w:r>
            <w:r w:rsidRPr="008F3436">
              <w:rPr>
                <w:rFonts w:ascii="Arial" w:eastAsia="Calibri" w:hAnsi="Arial" w:cs="Arial"/>
                <w:sz w:val="24"/>
                <w:szCs w:val="24"/>
                <w:bdr w:val="nil"/>
                <w:lang w:val="en-US" w:eastAsia="en-GB"/>
              </w:rPr>
              <w:t xml:space="preserve"> community acquired. She queried whether SBUHB was satisfied that all care homes were onboard with the quality improvements and noted the importance of the IPC care home lead nurse role. Tanya Spriggs advised that the IPC link for care homes had been in post previously and the team were recruiting into this post following the individual leaving the role. The individual had previously undertaken scoping work and findings showed good engagement</w:t>
            </w:r>
            <w:r w:rsidR="00A62EBF" w:rsidRPr="008F3436">
              <w:rPr>
                <w:rFonts w:ascii="Arial" w:eastAsia="Calibri" w:hAnsi="Arial" w:cs="Arial"/>
                <w:sz w:val="24"/>
                <w:szCs w:val="24"/>
                <w:bdr w:val="nil"/>
                <w:lang w:val="en-US" w:eastAsia="en-GB"/>
              </w:rPr>
              <w:t xml:space="preserve"> with care homes</w:t>
            </w:r>
            <w:r w:rsidRPr="008F3436">
              <w:rPr>
                <w:rFonts w:ascii="Arial" w:eastAsia="Calibri" w:hAnsi="Arial" w:cs="Arial"/>
                <w:sz w:val="24"/>
                <w:szCs w:val="24"/>
                <w:bdr w:val="nil"/>
                <w:lang w:val="en-US" w:eastAsia="en-GB"/>
              </w:rPr>
              <w:t xml:space="preserve"> </w:t>
            </w:r>
            <w:r w:rsidR="00A62EBF" w:rsidRPr="008F3436">
              <w:rPr>
                <w:rFonts w:ascii="Arial" w:eastAsia="Calibri" w:hAnsi="Arial" w:cs="Arial"/>
                <w:sz w:val="24"/>
                <w:szCs w:val="24"/>
                <w:bdr w:val="nil"/>
                <w:lang w:val="en-US" w:eastAsia="en-GB"/>
              </w:rPr>
              <w:t xml:space="preserve">and linked back to practices and pressures placed upon GPs. Communication </w:t>
            </w:r>
            <w:r w:rsidR="00C9443F">
              <w:rPr>
                <w:rFonts w:ascii="Arial" w:eastAsia="Calibri" w:hAnsi="Arial" w:cs="Arial"/>
                <w:sz w:val="24"/>
                <w:szCs w:val="24"/>
                <w:bdr w:val="nil"/>
                <w:lang w:val="en-US" w:eastAsia="en-GB"/>
              </w:rPr>
              <w:t>work remains</w:t>
            </w:r>
            <w:r w:rsidR="00A62EBF" w:rsidRPr="008F3436">
              <w:rPr>
                <w:rFonts w:ascii="Arial" w:eastAsia="Calibri" w:hAnsi="Arial" w:cs="Arial"/>
                <w:sz w:val="24"/>
                <w:szCs w:val="24"/>
                <w:bdr w:val="nil"/>
                <w:lang w:val="en-US" w:eastAsia="en-GB"/>
              </w:rPr>
              <w:t xml:space="preserve"> ongoing to remind care homes around the</w:t>
            </w:r>
            <w:r w:rsidR="00C9443F">
              <w:rPr>
                <w:rFonts w:ascii="Arial" w:eastAsia="Calibri" w:hAnsi="Arial" w:cs="Arial"/>
                <w:sz w:val="24"/>
                <w:szCs w:val="24"/>
                <w:bdr w:val="nil"/>
                <w:lang w:val="en-US" w:eastAsia="en-GB"/>
              </w:rPr>
              <w:t xml:space="preserve"> appropriate</w:t>
            </w:r>
            <w:r w:rsidR="00A62EBF" w:rsidRPr="008F3436">
              <w:rPr>
                <w:rFonts w:ascii="Arial" w:eastAsia="Calibri" w:hAnsi="Arial" w:cs="Arial"/>
                <w:sz w:val="24"/>
                <w:szCs w:val="24"/>
                <w:bdr w:val="nil"/>
                <w:lang w:val="en-US" w:eastAsia="en-GB"/>
              </w:rPr>
              <w:t xml:space="preserve"> use of dipsticks. </w:t>
            </w:r>
          </w:p>
          <w:p w14:paraId="51ADD299" w14:textId="156B5D9A" w:rsidR="00A62EBF" w:rsidRPr="008F3436" w:rsidRDefault="00A62EBF" w:rsidP="00A62EBF">
            <w:pPr>
              <w:pStyle w:val="ListParagraph"/>
              <w:spacing w:before="120" w:after="120" w:line="240" w:lineRule="auto"/>
              <w:ind w:left="0"/>
              <w:contextualSpacing w:val="0"/>
              <w:jc w:val="both"/>
              <w:rPr>
                <w:rFonts w:ascii="Arial" w:eastAsia="Calibri" w:hAnsi="Arial" w:cs="Arial"/>
                <w:sz w:val="24"/>
                <w:szCs w:val="24"/>
                <w:bdr w:val="nil"/>
                <w:lang w:val="en-US" w:eastAsia="en-GB"/>
              </w:rPr>
            </w:pPr>
            <w:r w:rsidRPr="008F3436">
              <w:rPr>
                <w:rFonts w:ascii="Arial" w:eastAsia="Calibri" w:hAnsi="Arial" w:cs="Arial"/>
                <w:sz w:val="24"/>
                <w:szCs w:val="24"/>
                <w:bdr w:val="nil"/>
                <w:lang w:val="en-US" w:eastAsia="en-GB"/>
              </w:rPr>
              <w:t xml:space="preserve">Reena Owen queried the changes following analysis of the </w:t>
            </w:r>
            <w:r w:rsidRPr="008F3436">
              <w:rPr>
                <w:rFonts w:ascii="Arial" w:hAnsi="Arial" w:cs="Arial"/>
                <w:sz w:val="24"/>
                <w:szCs w:val="24"/>
              </w:rPr>
              <w:t>C. difficile</w:t>
            </w:r>
            <w:r w:rsidRPr="008F3436">
              <w:rPr>
                <w:rFonts w:ascii="Arial" w:eastAsia="Calibri" w:hAnsi="Arial" w:cs="Arial"/>
                <w:sz w:val="24"/>
                <w:szCs w:val="24"/>
                <w:bdr w:val="nil"/>
                <w:lang w:val="en-US" w:eastAsia="en-GB"/>
              </w:rPr>
              <w:t xml:space="preserve"> cases. Tanya Sp</w:t>
            </w:r>
            <w:r w:rsidR="00C9443F">
              <w:rPr>
                <w:rFonts w:ascii="Arial" w:eastAsia="Calibri" w:hAnsi="Arial" w:cs="Arial"/>
                <w:sz w:val="24"/>
                <w:szCs w:val="24"/>
                <w:bdr w:val="nil"/>
                <w:lang w:val="en-US" w:eastAsia="en-GB"/>
              </w:rPr>
              <w:t>riggs noted that the reviews had previously</w:t>
            </w:r>
            <w:r w:rsidRPr="008F3436">
              <w:rPr>
                <w:rFonts w:ascii="Arial" w:eastAsia="Calibri" w:hAnsi="Arial" w:cs="Arial"/>
                <w:sz w:val="24"/>
                <w:szCs w:val="24"/>
                <w:bdr w:val="nil"/>
                <w:lang w:val="en-US" w:eastAsia="en-GB"/>
              </w:rPr>
              <w:t xml:space="preserve"> been in place, however scrutiny was more overt around themes, learning and comparisons with neighboring practices.</w:t>
            </w:r>
          </w:p>
          <w:p w14:paraId="5C2AA1EE" w14:textId="189F6CFF" w:rsidR="00A62EBF" w:rsidRPr="008F3436" w:rsidRDefault="00A62EBF" w:rsidP="00A62EBF">
            <w:pPr>
              <w:pStyle w:val="ListParagraph"/>
              <w:spacing w:before="120" w:after="120" w:line="240" w:lineRule="auto"/>
              <w:ind w:left="0"/>
              <w:contextualSpacing w:val="0"/>
              <w:jc w:val="both"/>
              <w:rPr>
                <w:rFonts w:ascii="Arial" w:eastAsia="Calibri" w:hAnsi="Arial" w:cs="Arial"/>
                <w:sz w:val="24"/>
                <w:szCs w:val="24"/>
                <w:bdr w:val="nil"/>
                <w:lang w:val="en-US" w:eastAsia="en-GB"/>
              </w:rPr>
            </w:pPr>
            <w:r w:rsidRPr="008F3436">
              <w:rPr>
                <w:rFonts w:ascii="Arial" w:eastAsia="Calibri" w:hAnsi="Arial" w:cs="Arial"/>
                <w:sz w:val="24"/>
                <w:szCs w:val="24"/>
                <w:bdr w:val="nil"/>
                <w:lang w:val="en-US" w:eastAsia="en-GB"/>
              </w:rPr>
              <w:t xml:space="preserve">Nuria Zolle observed that practices were shaping the delivery on the ground and updates could be useful at a future meeting. She noted that the Health Board does not have the luxury of additional capacity, however as the same pressures were being seen across other Health Boards this should not an excuse for SBHUB. </w:t>
            </w:r>
          </w:p>
          <w:p w14:paraId="421BDC9C" w14:textId="43E45B38" w:rsidR="00A62EBF" w:rsidRPr="008F3436" w:rsidRDefault="00A62EBF" w:rsidP="00A62EBF">
            <w:pPr>
              <w:pStyle w:val="ListParagraph"/>
              <w:spacing w:before="120" w:after="120" w:line="240" w:lineRule="auto"/>
              <w:ind w:left="0"/>
              <w:contextualSpacing w:val="0"/>
              <w:jc w:val="both"/>
              <w:rPr>
                <w:rFonts w:ascii="Arial" w:hAnsi="Arial" w:cs="Arial"/>
                <w:sz w:val="24"/>
                <w:szCs w:val="24"/>
              </w:rPr>
            </w:pPr>
            <w:r w:rsidRPr="008F3436">
              <w:rPr>
                <w:rFonts w:ascii="Arial" w:eastAsia="Calibri" w:hAnsi="Arial" w:cs="Arial"/>
                <w:sz w:val="24"/>
                <w:szCs w:val="24"/>
                <w:bdr w:val="nil"/>
                <w:lang w:val="en-US" w:eastAsia="en-GB"/>
              </w:rPr>
              <w:lastRenderedPageBreak/>
              <w:t>The Neath Port Talbot and Singleton Service Group (NPTSSG)</w:t>
            </w:r>
            <w:r w:rsidR="006D5E49" w:rsidRPr="008F3436">
              <w:rPr>
                <w:rFonts w:ascii="Arial" w:eastAsia="Calibri" w:hAnsi="Arial" w:cs="Arial"/>
                <w:sz w:val="24"/>
                <w:szCs w:val="24"/>
                <w:bdr w:val="nil"/>
                <w:lang w:val="en-US" w:eastAsia="en-GB"/>
              </w:rPr>
              <w:t xml:space="preserve"> IPC</w:t>
            </w:r>
            <w:r w:rsidRPr="008F3436">
              <w:rPr>
                <w:rFonts w:ascii="Arial" w:eastAsia="Calibri" w:hAnsi="Arial" w:cs="Arial"/>
                <w:sz w:val="24"/>
                <w:szCs w:val="24"/>
                <w:bdr w:val="nil"/>
                <w:lang w:val="en-US" w:eastAsia="en-GB"/>
              </w:rPr>
              <w:t xml:space="preserve"> improvement plan was </w:t>
            </w:r>
            <w:r w:rsidRPr="008F3436">
              <w:rPr>
                <w:rFonts w:ascii="Arial" w:eastAsia="Calibri" w:hAnsi="Arial" w:cs="Arial"/>
                <w:b/>
                <w:sz w:val="24"/>
                <w:szCs w:val="24"/>
                <w:bdr w:val="nil"/>
                <w:lang w:val="en-US" w:eastAsia="en-GB"/>
              </w:rPr>
              <w:t xml:space="preserve">received. </w:t>
            </w:r>
            <w:r w:rsidRPr="008F3436">
              <w:rPr>
                <w:rFonts w:ascii="Arial" w:eastAsia="Arial Unicode MS" w:hAnsi="Arial" w:cs="Arial"/>
                <w:sz w:val="24"/>
                <w:szCs w:val="24"/>
              </w:rPr>
              <w:t>In introducing the report, Dougie Russell</w:t>
            </w:r>
            <w:r w:rsidR="00C32833" w:rsidRPr="008F3436">
              <w:rPr>
                <w:rFonts w:ascii="Arial" w:eastAsia="Arial Unicode MS" w:hAnsi="Arial" w:cs="Arial"/>
                <w:sz w:val="24"/>
                <w:szCs w:val="24"/>
              </w:rPr>
              <w:t xml:space="preserve"> and Martin Bevan</w:t>
            </w:r>
            <w:r w:rsidRPr="008F3436">
              <w:rPr>
                <w:rFonts w:ascii="Arial" w:eastAsia="Arial Unicode MS" w:hAnsi="Arial" w:cs="Arial"/>
                <w:sz w:val="24"/>
                <w:szCs w:val="24"/>
              </w:rPr>
              <w:t xml:space="preserve"> highlighted the following points</w:t>
            </w:r>
            <w:r w:rsidRPr="008F3436">
              <w:rPr>
                <w:rFonts w:ascii="Arial" w:hAnsi="Arial" w:cs="Arial"/>
                <w:sz w:val="24"/>
                <w:szCs w:val="24"/>
              </w:rPr>
              <w:t>:</w:t>
            </w:r>
          </w:p>
          <w:p w14:paraId="4364BDB8" w14:textId="328782BD" w:rsidR="00A62EBF" w:rsidRPr="008F3436" w:rsidRDefault="00A62EBF" w:rsidP="006D5E49">
            <w:pPr>
              <w:pStyle w:val="ListParagraph"/>
              <w:numPr>
                <w:ilvl w:val="0"/>
                <w:numId w:val="36"/>
              </w:numPr>
              <w:spacing w:before="120" w:after="120" w:line="240" w:lineRule="auto"/>
              <w:contextualSpacing w:val="0"/>
              <w:jc w:val="both"/>
              <w:rPr>
                <w:rFonts w:ascii="Arial" w:hAnsi="Arial" w:cs="Arial"/>
                <w:sz w:val="24"/>
                <w:szCs w:val="24"/>
              </w:rPr>
            </w:pPr>
            <w:r w:rsidRPr="008F3436">
              <w:rPr>
                <w:rFonts w:ascii="Arial" w:hAnsi="Arial" w:cs="Arial"/>
                <w:sz w:val="24"/>
                <w:szCs w:val="24"/>
              </w:rPr>
              <w:t>The position was promising and people were embracing the changes towards IPC;</w:t>
            </w:r>
          </w:p>
          <w:p w14:paraId="13AF6BAC" w14:textId="53255A56" w:rsidR="00A62EBF" w:rsidRPr="008F3436" w:rsidRDefault="00C9443F" w:rsidP="006D5E49">
            <w:pPr>
              <w:pStyle w:val="ListParagraph"/>
              <w:numPr>
                <w:ilvl w:val="0"/>
                <w:numId w:val="36"/>
              </w:numPr>
              <w:spacing w:before="120" w:after="120" w:line="240" w:lineRule="auto"/>
              <w:contextualSpacing w:val="0"/>
              <w:jc w:val="both"/>
              <w:rPr>
                <w:rFonts w:ascii="Arial" w:hAnsi="Arial" w:cs="Arial"/>
                <w:sz w:val="24"/>
                <w:szCs w:val="24"/>
              </w:rPr>
            </w:pPr>
            <w:r>
              <w:rPr>
                <w:rFonts w:ascii="Arial" w:hAnsi="Arial" w:cs="Arial"/>
                <w:sz w:val="24"/>
                <w:szCs w:val="24"/>
              </w:rPr>
              <w:t>C</w:t>
            </w:r>
            <w:r w:rsidR="00A62EBF" w:rsidRPr="008F3436">
              <w:rPr>
                <w:rFonts w:ascii="Arial" w:hAnsi="Arial" w:cs="Arial"/>
                <w:sz w:val="24"/>
                <w:szCs w:val="24"/>
              </w:rPr>
              <w:t>urrently the operating capacity was over 100%;</w:t>
            </w:r>
          </w:p>
          <w:p w14:paraId="7A7F9343" w14:textId="54865830" w:rsidR="00A62EBF" w:rsidRPr="008F3436" w:rsidRDefault="00A62EBF" w:rsidP="006D5E49">
            <w:pPr>
              <w:pStyle w:val="ListParagraph"/>
              <w:numPr>
                <w:ilvl w:val="0"/>
                <w:numId w:val="36"/>
              </w:numPr>
              <w:spacing w:before="120" w:after="120" w:line="240" w:lineRule="auto"/>
              <w:contextualSpacing w:val="0"/>
              <w:jc w:val="both"/>
              <w:rPr>
                <w:rFonts w:ascii="Arial" w:hAnsi="Arial" w:cs="Arial"/>
                <w:sz w:val="24"/>
                <w:szCs w:val="24"/>
              </w:rPr>
            </w:pPr>
            <w:r w:rsidRPr="008F3436">
              <w:rPr>
                <w:rFonts w:ascii="Arial" w:hAnsi="Arial" w:cs="Arial"/>
                <w:sz w:val="24"/>
                <w:szCs w:val="24"/>
              </w:rPr>
              <w:t>The IPC service group meeting and divisional meeting has been established to take place on a monthly basis;</w:t>
            </w:r>
          </w:p>
          <w:p w14:paraId="6C4F5C82" w14:textId="3C5A7876" w:rsidR="00A62EBF" w:rsidRPr="008F3436" w:rsidRDefault="00A62EBF" w:rsidP="006D5E49">
            <w:pPr>
              <w:pStyle w:val="ListParagraph"/>
              <w:numPr>
                <w:ilvl w:val="0"/>
                <w:numId w:val="36"/>
              </w:numPr>
              <w:spacing w:before="120" w:after="120" w:line="240" w:lineRule="auto"/>
              <w:contextualSpacing w:val="0"/>
              <w:jc w:val="both"/>
              <w:rPr>
                <w:rFonts w:ascii="Arial" w:hAnsi="Arial" w:cs="Arial"/>
                <w:sz w:val="24"/>
                <w:szCs w:val="24"/>
              </w:rPr>
            </w:pPr>
            <w:r w:rsidRPr="008F3436">
              <w:rPr>
                <w:rFonts w:ascii="Arial" w:hAnsi="Arial" w:cs="Arial"/>
                <w:sz w:val="24"/>
                <w:szCs w:val="24"/>
              </w:rPr>
              <w:t xml:space="preserve">The service group had the ability to monitor antimicrobial prescribing usage and cease using intravenous therapy after 72 hours to minimise infection rates; </w:t>
            </w:r>
          </w:p>
          <w:p w14:paraId="75CC1311" w14:textId="26E7F0C4" w:rsidR="00A62EBF" w:rsidRPr="008F3436" w:rsidRDefault="00C32833" w:rsidP="006D5E49">
            <w:pPr>
              <w:pStyle w:val="ListParagraph"/>
              <w:numPr>
                <w:ilvl w:val="0"/>
                <w:numId w:val="36"/>
              </w:numPr>
              <w:spacing w:before="120" w:after="120" w:line="240" w:lineRule="auto"/>
              <w:contextualSpacing w:val="0"/>
              <w:jc w:val="both"/>
              <w:rPr>
                <w:rFonts w:ascii="Arial" w:hAnsi="Arial" w:cs="Arial"/>
                <w:sz w:val="24"/>
                <w:szCs w:val="24"/>
              </w:rPr>
            </w:pPr>
            <w:r w:rsidRPr="008F3436">
              <w:rPr>
                <w:rFonts w:ascii="Arial" w:hAnsi="Arial" w:cs="Arial"/>
                <w:sz w:val="24"/>
                <w:szCs w:val="24"/>
              </w:rPr>
              <w:t>Handwashing champions are in place across both sites;</w:t>
            </w:r>
          </w:p>
          <w:p w14:paraId="2B0C4467" w14:textId="6A03DC8C" w:rsidR="00C32833" w:rsidRPr="008F3436" w:rsidRDefault="00C32833" w:rsidP="006D5E49">
            <w:pPr>
              <w:pStyle w:val="ListParagraph"/>
              <w:numPr>
                <w:ilvl w:val="0"/>
                <w:numId w:val="36"/>
              </w:numPr>
              <w:spacing w:before="120" w:after="120" w:line="240" w:lineRule="auto"/>
              <w:contextualSpacing w:val="0"/>
              <w:jc w:val="both"/>
              <w:rPr>
                <w:rFonts w:ascii="Arial" w:hAnsi="Arial" w:cs="Arial"/>
                <w:sz w:val="24"/>
                <w:szCs w:val="24"/>
              </w:rPr>
            </w:pPr>
            <w:r w:rsidRPr="008F3436">
              <w:rPr>
                <w:rFonts w:ascii="Arial" w:hAnsi="Arial" w:cs="Arial"/>
                <w:sz w:val="24"/>
                <w:szCs w:val="24"/>
              </w:rPr>
              <w:t>There is a need to discuss establishing a cross-service group meeting with PCTS;</w:t>
            </w:r>
          </w:p>
          <w:p w14:paraId="3130D515" w14:textId="245BD6C4" w:rsidR="00C32833" w:rsidRPr="008F3436" w:rsidRDefault="00C32833" w:rsidP="006D5E49">
            <w:pPr>
              <w:pStyle w:val="ListParagraph"/>
              <w:numPr>
                <w:ilvl w:val="0"/>
                <w:numId w:val="36"/>
              </w:numPr>
              <w:spacing w:before="120" w:after="120" w:line="240" w:lineRule="auto"/>
              <w:contextualSpacing w:val="0"/>
              <w:jc w:val="both"/>
              <w:rPr>
                <w:rFonts w:ascii="Arial" w:hAnsi="Arial" w:cs="Arial"/>
                <w:sz w:val="24"/>
                <w:szCs w:val="24"/>
              </w:rPr>
            </w:pPr>
            <w:r w:rsidRPr="008F3436">
              <w:rPr>
                <w:rFonts w:ascii="Arial" w:hAnsi="Arial" w:cs="Arial"/>
                <w:sz w:val="24"/>
                <w:szCs w:val="24"/>
              </w:rPr>
              <w:t xml:space="preserve">A monitoring mechanism is in place where communication is filtered through from the antimicrobial pharmacist to the service group Medical Director to raise concerns around the type of medicine prescribed; </w:t>
            </w:r>
          </w:p>
          <w:p w14:paraId="724ADCF7" w14:textId="2BC17F8C" w:rsidR="00C32833" w:rsidRPr="008F3436" w:rsidRDefault="00C32833" w:rsidP="006D5E49">
            <w:pPr>
              <w:pStyle w:val="ListParagraph"/>
              <w:numPr>
                <w:ilvl w:val="0"/>
                <w:numId w:val="36"/>
              </w:numPr>
              <w:spacing w:before="120" w:after="120" w:line="240" w:lineRule="auto"/>
              <w:contextualSpacing w:val="0"/>
              <w:jc w:val="both"/>
              <w:rPr>
                <w:rFonts w:ascii="Arial" w:hAnsi="Arial" w:cs="Arial"/>
                <w:sz w:val="24"/>
                <w:szCs w:val="24"/>
              </w:rPr>
            </w:pPr>
            <w:r w:rsidRPr="008F3436">
              <w:rPr>
                <w:rFonts w:ascii="Arial" w:hAnsi="Arial" w:cs="Arial"/>
                <w:sz w:val="24"/>
                <w:szCs w:val="24"/>
              </w:rPr>
              <w:t>The hospital electronic prescribing and medicines administration (HEPMA) software has been changed to include antibody review chart;</w:t>
            </w:r>
          </w:p>
          <w:p w14:paraId="22444436" w14:textId="1160103D" w:rsidR="00C32833" w:rsidRPr="008F3436" w:rsidRDefault="00C32833" w:rsidP="006D5E49">
            <w:pPr>
              <w:pStyle w:val="ListParagraph"/>
              <w:numPr>
                <w:ilvl w:val="0"/>
                <w:numId w:val="36"/>
              </w:numPr>
              <w:spacing w:before="120" w:after="120" w:line="240" w:lineRule="auto"/>
              <w:contextualSpacing w:val="0"/>
              <w:jc w:val="both"/>
              <w:rPr>
                <w:rFonts w:ascii="Arial" w:hAnsi="Arial" w:cs="Arial"/>
                <w:sz w:val="24"/>
                <w:szCs w:val="24"/>
              </w:rPr>
            </w:pPr>
            <w:r w:rsidRPr="008F3436">
              <w:rPr>
                <w:rFonts w:ascii="Arial" w:hAnsi="Arial" w:cs="Arial"/>
                <w:sz w:val="24"/>
                <w:szCs w:val="24"/>
              </w:rPr>
              <w:t>Statutory and mandatory training compliance rates have slipped, however there was a focus on this and would continue to be discussed at monthly meetings. Staff have not found the electronic staff record user friendly;</w:t>
            </w:r>
          </w:p>
          <w:p w14:paraId="7B90D167" w14:textId="4D581884" w:rsidR="00C32833" w:rsidRPr="008F3436" w:rsidRDefault="00C32833" w:rsidP="006D5E49">
            <w:pPr>
              <w:pStyle w:val="ListParagraph"/>
              <w:numPr>
                <w:ilvl w:val="0"/>
                <w:numId w:val="36"/>
              </w:numPr>
              <w:spacing w:before="120" w:after="120" w:line="240" w:lineRule="auto"/>
              <w:contextualSpacing w:val="0"/>
              <w:jc w:val="both"/>
              <w:rPr>
                <w:rFonts w:ascii="Arial" w:hAnsi="Arial" w:cs="Arial"/>
                <w:sz w:val="24"/>
                <w:szCs w:val="24"/>
              </w:rPr>
            </w:pPr>
            <w:r w:rsidRPr="008F3436">
              <w:rPr>
                <w:rFonts w:ascii="Arial" w:hAnsi="Arial" w:cs="Arial"/>
                <w:sz w:val="24"/>
                <w:szCs w:val="24"/>
              </w:rPr>
              <w:t xml:space="preserve">There were environment and patient differences between Neath Port Talbot Hospital and Singleton Hospital, and cladding works had impacted patient’s moves within Singleton Hospital. </w:t>
            </w:r>
          </w:p>
          <w:p w14:paraId="21715E2B" w14:textId="7F8C1FC0" w:rsidR="00C32833" w:rsidRPr="008F3436" w:rsidRDefault="00C32833" w:rsidP="00C32833">
            <w:pPr>
              <w:pStyle w:val="ListParagraph"/>
              <w:spacing w:before="120" w:after="120" w:line="240" w:lineRule="auto"/>
              <w:ind w:left="0"/>
              <w:contextualSpacing w:val="0"/>
              <w:jc w:val="both"/>
              <w:rPr>
                <w:rFonts w:ascii="Arial" w:eastAsia="Calibri" w:hAnsi="Arial" w:cs="Arial"/>
                <w:sz w:val="24"/>
                <w:szCs w:val="24"/>
                <w:u w:color="000000"/>
                <w:bdr w:val="nil"/>
                <w:lang w:val="en-US" w:eastAsia="en-GB"/>
              </w:rPr>
            </w:pPr>
            <w:r w:rsidRPr="008F3436">
              <w:rPr>
                <w:rFonts w:ascii="Arial" w:hAnsi="Arial" w:cs="Arial"/>
                <w:sz w:val="24"/>
                <w:szCs w:val="24"/>
              </w:rPr>
              <w:t>I</w:t>
            </w:r>
            <w:r w:rsidRPr="008F3436">
              <w:rPr>
                <w:rFonts w:ascii="Arial" w:eastAsia="Calibri" w:hAnsi="Arial" w:cs="Arial"/>
                <w:sz w:val="24"/>
                <w:szCs w:val="24"/>
                <w:u w:color="000000"/>
                <w:bdr w:val="nil"/>
                <w:lang w:val="en-US" w:eastAsia="en-GB"/>
              </w:rPr>
              <w:t xml:space="preserve">n discussing the NPTSSG </w:t>
            </w:r>
            <w:r w:rsidR="006D5E49" w:rsidRPr="008F3436">
              <w:rPr>
                <w:rFonts w:ascii="Arial" w:eastAsia="Calibri" w:hAnsi="Arial" w:cs="Arial"/>
                <w:sz w:val="24"/>
                <w:szCs w:val="24"/>
                <w:u w:color="000000"/>
                <w:bdr w:val="nil"/>
                <w:lang w:val="en-US" w:eastAsia="en-GB"/>
              </w:rPr>
              <w:t xml:space="preserve">IPC </w:t>
            </w:r>
            <w:r w:rsidRPr="008F3436">
              <w:rPr>
                <w:rFonts w:ascii="Arial" w:eastAsia="Calibri" w:hAnsi="Arial" w:cs="Arial"/>
                <w:sz w:val="24"/>
                <w:szCs w:val="24"/>
                <w:u w:color="000000"/>
                <w:bdr w:val="nil"/>
                <w:lang w:val="en-US" w:eastAsia="en-GB"/>
              </w:rPr>
              <w:t>improvement plan, the following points were raised:</w:t>
            </w:r>
          </w:p>
          <w:p w14:paraId="38B2A644" w14:textId="77777777" w:rsidR="00A62EBF" w:rsidRPr="008F3436" w:rsidRDefault="00C32833" w:rsidP="002C3757">
            <w:pPr>
              <w:pStyle w:val="ListParagraph"/>
              <w:spacing w:before="120" w:after="120" w:line="240" w:lineRule="auto"/>
              <w:ind w:left="0"/>
              <w:contextualSpacing w:val="0"/>
              <w:jc w:val="both"/>
              <w:rPr>
                <w:rFonts w:ascii="Arial" w:eastAsia="Calibri" w:hAnsi="Arial" w:cs="Arial"/>
                <w:sz w:val="24"/>
                <w:szCs w:val="24"/>
                <w:bdr w:val="nil"/>
                <w:lang w:val="en-US" w:eastAsia="en-GB"/>
              </w:rPr>
            </w:pPr>
            <w:r w:rsidRPr="008F3436">
              <w:rPr>
                <w:rFonts w:ascii="Arial" w:eastAsia="Calibri" w:hAnsi="Arial" w:cs="Arial"/>
                <w:sz w:val="24"/>
                <w:szCs w:val="24"/>
                <w:bdr w:val="nil"/>
                <w:lang w:val="en-US" w:eastAsia="en-GB"/>
              </w:rPr>
              <w:t xml:space="preserve">Reena Owen highlighted that a recent Community Health Council </w:t>
            </w:r>
            <w:r w:rsidR="002C3757" w:rsidRPr="008F3436">
              <w:rPr>
                <w:rFonts w:ascii="Arial" w:eastAsia="Calibri" w:hAnsi="Arial" w:cs="Arial"/>
                <w:sz w:val="24"/>
                <w:szCs w:val="24"/>
                <w:bdr w:val="nil"/>
                <w:lang w:val="en-US" w:eastAsia="en-GB"/>
              </w:rPr>
              <w:t xml:space="preserve">(CHC) </w:t>
            </w:r>
            <w:r w:rsidRPr="008F3436">
              <w:rPr>
                <w:rFonts w:ascii="Arial" w:eastAsia="Calibri" w:hAnsi="Arial" w:cs="Arial"/>
                <w:sz w:val="24"/>
                <w:szCs w:val="24"/>
                <w:bdr w:val="nil"/>
                <w:lang w:val="en-US" w:eastAsia="en-GB"/>
              </w:rPr>
              <w:t>report detailed that SBUHB were not offering handwashing to patients prior to meals, and queried whether there would be an emphasis on this within the plan.</w:t>
            </w:r>
            <w:r w:rsidR="002C3757" w:rsidRPr="008F3436">
              <w:rPr>
                <w:rFonts w:ascii="Arial" w:eastAsia="Calibri" w:hAnsi="Arial" w:cs="Arial"/>
                <w:sz w:val="24"/>
                <w:szCs w:val="24"/>
                <w:bdr w:val="nil"/>
                <w:lang w:val="en-US" w:eastAsia="en-GB"/>
              </w:rPr>
              <w:t xml:space="preserve"> Martin Bevan advised that he was not aware of the CHC report, but would discuss outside of the meeting with nursing colleagues. </w:t>
            </w:r>
          </w:p>
          <w:p w14:paraId="65AE37D6" w14:textId="77777777" w:rsidR="002C3757" w:rsidRPr="008F3436" w:rsidRDefault="002C3757" w:rsidP="002C3757">
            <w:pPr>
              <w:pStyle w:val="ListParagraph"/>
              <w:spacing w:before="120" w:after="120" w:line="240" w:lineRule="auto"/>
              <w:ind w:left="0"/>
              <w:contextualSpacing w:val="0"/>
              <w:jc w:val="both"/>
              <w:rPr>
                <w:rFonts w:ascii="Arial" w:eastAsia="Calibri" w:hAnsi="Arial" w:cs="Arial"/>
                <w:sz w:val="24"/>
                <w:szCs w:val="24"/>
                <w:bdr w:val="nil"/>
                <w:lang w:val="en-US" w:eastAsia="en-GB"/>
              </w:rPr>
            </w:pPr>
            <w:r w:rsidRPr="008F3436">
              <w:rPr>
                <w:rFonts w:ascii="Arial" w:eastAsia="Calibri" w:hAnsi="Arial" w:cs="Arial"/>
                <w:sz w:val="24"/>
                <w:szCs w:val="24"/>
                <w:bdr w:val="nil"/>
                <w:lang w:val="en-US" w:eastAsia="en-GB"/>
              </w:rPr>
              <w:t xml:space="preserve">Dougie Russell highlighted that visiting was opening up and there was an expectation that visitors would have the same hand washing hygiene standards as staff. </w:t>
            </w:r>
          </w:p>
          <w:p w14:paraId="27D0068E" w14:textId="77777777" w:rsidR="002C3757" w:rsidRPr="008F3436" w:rsidRDefault="002C3757" w:rsidP="006D5E49">
            <w:pPr>
              <w:pStyle w:val="ListParagraph"/>
              <w:spacing w:before="120" w:after="120" w:line="240" w:lineRule="auto"/>
              <w:ind w:left="0"/>
              <w:contextualSpacing w:val="0"/>
              <w:jc w:val="both"/>
              <w:rPr>
                <w:rFonts w:ascii="Arial" w:hAnsi="Arial" w:cs="Arial"/>
                <w:sz w:val="24"/>
                <w:szCs w:val="24"/>
              </w:rPr>
            </w:pPr>
            <w:r w:rsidRPr="008F3436">
              <w:rPr>
                <w:rFonts w:ascii="Arial" w:eastAsia="Calibri" w:hAnsi="Arial" w:cs="Arial"/>
                <w:sz w:val="24"/>
                <w:szCs w:val="24"/>
                <w:bdr w:val="nil"/>
                <w:lang w:val="en-US" w:eastAsia="en-GB"/>
              </w:rPr>
              <w:t xml:space="preserve">Mark Hackett noted the reduction in </w:t>
            </w:r>
            <w:r w:rsidRPr="008F3436">
              <w:rPr>
                <w:rFonts w:ascii="Arial" w:hAnsi="Arial" w:cs="Arial"/>
                <w:sz w:val="24"/>
                <w:szCs w:val="24"/>
              </w:rPr>
              <w:t>C. difficile and Staph. Aureus rates, but queried the E.coli position. Dougie Russell highlighted that there was a renewed focus</w:t>
            </w:r>
            <w:r w:rsidR="006D5E49" w:rsidRPr="008F3436">
              <w:rPr>
                <w:rFonts w:ascii="Arial" w:hAnsi="Arial" w:cs="Arial"/>
                <w:sz w:val="24"/>
                <w:szCs w:val="24"/>
              </w:rPr>
              <w:t xml:space="preserve"> around the management of lines. </w:t>
            </w:r>
          </w:p>
          <w:p w14:paraId="67F4C0D3" w14:textId="34C700DB" w:rsidR="006D5E49" w:rsidRPr="008F3436" w:rsidRDefault="006D5E49" w:rsidP="006D5E49">
            <w:pPr>
              <w:pStyle w:val="ListParagraph"/>
              <w:spacing w:before="120" w:after="120" w:line="240" w:lineRule="auto"/>
              <w:ind w:left="0"/>
              <w:contextualSpacing w:val="0"/>
              <w:jc w:val="both"/>
              <w:rPr>
                <w:rFonts w:ascii="Arial" w:hAnsi="Arial" w:cs="Arial"/>
                <w:sz w:val="24"/>
                <w:szCs w:val="24"/>
              </w:rPr>
            </w:pPr>
            <w:r w:rsidRPr="008F3436">
              <w:rPr>
                <w:rFonts w:ascii="Arial" w:eastAsia="Calibri" w:hAnsi="Arial" w:cs="Arial"/>
                <w:sz w:val="24"/>
                <w:szCs w:val="24"/>
                <w:bdr w:val="nil"/>
                <w:lang w:val="en-US" w:eastAsia="en-GB"/>
              </w:rPr>
              <w:lastRenderedPageBreak/>
              <w:t xml:space="preserve">The Morriston Hospital IPC improvement plan was </w:t>
            </w:r>
            <w:r w:rsidRPr="008F3436">
              <w:rPr>
                <w:rFonts w:ascii="Arial" w:eastAsia="Calibri" w:hAnsi="Arial" w:cs="Arial"/>
                <w:b/>
                <w:sz w:val="24"/>
                <w:szCs w:val="24"/>
                <w:bdr w:val="nil"/>
                <w:lang w:val="en-US" w:eastAsia="en-GB"/>
              </w:rPr>
              <w:t xml:space="preserve">received. </w:t>
            </w:r>
            <w:r w:rsidRPr="008F3436">
              <w:rPr>
                <w:rFonts w:ascii="Arial" w:eastAsia="Arial Unicode MS" w:hAnsi="Arial" w:cs="Arial"/>
                <w:sz w:val="24"/>
                <w:szCs w:val="24"/>
              </w:rPr>
              <w:t>In introducing the report, Mark Ramsey highlighted the following points</w:t>
            </w:r>
            <w:r w:rsidRPr="008F3436">
              <w:rPr>
                <w:rFonts w:ascii="Arial" w:hAnsi="Arial" w:cs="Arial"/>
                <w:sz w:val="24"/>
                <w:szCs w:val="24"/>
              </w:rPr>
              <w:t>:</w:t>
            </w:r>
          </w:p>
          <w:p w14:paraId="5178A3D5" w14:textId="196CA310" w:rsidR="006D5E49" w:rsidRPr="008F3436" w:rsidRDefault="006D5E49" w:rsidP="00C3486A">
            <w:pPr>
              <w:pStyle w:val="ListParagraph"/>
              <w:numPr>
                <w:ilvl w:val="0"/>
                <w:numId w:val="35"/>
              </w:numPr>
              <w:spacing w:before="120" w:after="120" w:line="240" w:lineRule="auto"/>
              <w:ind w:left="714" w:hanging="357"/>
              <w:contextualSpacing w:val="0"/>
              <w:jc w:val="both"/>
              <w:rPr>
                <w:rFonts w:ascii="Arial" w:hAnsi="Arial" w:cs="Arial"/>
                <w:sz w:val="24"/>
                <w:szCs w:val="24"/>
              </w:rPr>
            </w:pPr>
            <w:r w:rsidRPr="008F3436">
              <w:rPr>
                <w:rFonts w:ascii="Arial" w:hAnsi="Arial" w:cs="Arial"/>
                <w:sz w:val="24"/>
                <w:szCs w:val="24"/>
              </w:rPr>
              <w:t>There has been no increase in antimicrobial prescribing, and the Service Medical Director is updated when exception reports are received for appropriatenes</w:t>
            </w:r>
            <w:r w:rsidR="0042147E">
              <w:rPr>
                <w:rFonts w:ascii="Arial" w:hAnsi="Arial" w:cs="Arial"/>
                <w:sz w:val="24"/>
                <w:szCs w:val="24"/>
              </w:rPr>
              <w:t xml:space="preserve">s of antimicrobial prescribing; </w:t>
            </w:r>
          </w:p>
          <w:p w14:paraId="10B53E2C" w14:textId="2C3C6A26" w:rsidR="008B6626" w:rsidRPr="008F3436" w:rsidRDefault="008B6626" w:rsidP="00C3486A">
            <w:pPr>
              <w:pStyle w:val="ListParagraph"/>
              <w:numPr>
                <w:ilvl w:val="0"/>
                <w:numId w:val="35"/>
              </w:numPr>
              <w:spacing w:before="120" w:after="120" w:line="240" w:lineRule="auto"/>
              <w:ind w:left="714" w:hanging="357"/>
              <w:contextualSpacing w:val="0"/>
              <w:jc w:val="both"/>
              <w:rPr>
                <w:rFonts w:ascii="Arial" w:hAnsi="Arial" w:cs="Arial"/>
                <w:sz w:val="24"/>
                <w:szCs w:val="24"/>
              </w:rPr>
            </w:pPr>
            <w:r w:rsidRPr="008F3436">
              <w:rPr>
                <w:rFonts w:ascii="Arial" w:hAnsi="Arial" w:cs="Arial"/>
                <w:sz w:val="24"/>
                <w:szCs w:val="24"/>
              </w:rPr>
              <w:t>Despite early signs of improvement within the trajectory templates</w:t>
            </w:r>
            <w:r w:rsidR="00C3486A" w:rsidRPr="008F3436">
              <w:rPr>
                <w:rFonts w:ascii="Arial" w:hAnsi="Arial" w:cs="Arial"/>
                <w:sz w:val="24"/>
                <w:szCs w:val="24"/>
              </w:rPr>
              <w:t>,</w:t>
            </w:r>
            <w:r w:rsidRPr="008F3436">
              <w:rPr>
                <w:rFonts w:ascii="Arial" w:hAnsi="Arial" w:cs="Arial"/>
                <w:sz w:val="24"/>
                <w:szCs w:val="24"/>
              </w:rPr>
              <w:t xml:space="preserve"> Morriston </w:t>
            </w:r>
            <w:r w:rsidR="00C3486A" w:rsidRPr="008F3436">
              <w:rPr>
                <w:rFonts w:ascii="Arial" w:hAnsi="Arial" w:cs="Arial"/>
                <w:sz w:val="24"/>
                <w:szCs w:val="24"/>
              </w:rPr>
              <w:t xml:space="preserve">Hospital </w:t>
            </w:r>
            <w:r w:rsidRPr="008F3436">
              <w:rPr>
                <w:rFonts w:ascii="Arial" w:hAnsi="Arial" w:cs="Arial"/>
                <w:sz w:val="24"/>
                <w:szCs w:val="24"/>
              </w:rPr>
              <w:t xml:space="preserve">continues to experience periods </w:t>
            </w:r>
            <w:r w:rsidR="00C3486A" w:rsidRPr="008F3436">
              <w:rPr>
                <w:rFonts w:ascii="Arial" w:hAnsi="Arial" w:cs="Arial"/>
                <w:sz w:val="24"/>
                <w:szCs w:val="24"/>
              </w:rPr>
              <w:t>of increase</w:t>
            </w:r>
            <w:r w:rsidR="00C9443F">
              <w:rPr>
                <w:rFonts w:ascii="Arial" w:hAnsi="Arial" w:cs="Arial"/>
                <w:sz w:val="24"/>
                <w:szCs w:val="24"/>
              </w:rPr>
              <w:t>d</w:t>
            </w:r>
            <w:r w:rsidR="00C3486A" w:rsidRPr="008F3436">
              <w:rPr>
                <w:rFonts w:ascii="Arial" w:hAnsi="Arial" w:cs="Arial"/>
                <w:sz w:val="24"/>
                <w:szCs w:val="24"/>
              </w:rPr>
              <w:t xml:space="preserve"> incidence for C. difficile. T</w:t>
            </w:r>
            <w:r w:rsidRPr="008F3436">
              <w:rPr>
                <w:rFonts w:ascii="Arial" w:hAnsi="Arial" w:cs="Arial"/>
                <w:sz w:val="24"/>
                <w:szCs w:val="24"/>
              </w:rPr>
              <w:t xml:space="preserve">he </w:t>
            </w:r>
            <w:r w:rsidR="00C9443F">
              <w:rPr>
                <w:rFonts w:ascii="Arial" w:hAnsi="Arial" w:cs="Arial"/>
                <w:sz w:val="24"/>
                <w:szCs w:val="24"/>
              </w:rPr>
              <w:t>service group is</w:t>
            </w:r>
            <w:r w:rsidRPr="008F3436">
              <w:rPr>
                <w:rFonts w:ascii="Arial" w:hAnsi="Arial" w:cs="Arial"/>
                <w:sz w:val="24"/>
                <w:szCs w:val="24"/>
              </w:rPr>
              <w:t xml:space="preserve"> looking at alternative ways in which early hot debriefs can be used to prevent further transmission in the possible likelihood of d</w:t>
            </w:r>
            <w:r w:rsidR="00C3486A" w:rsidRPr="008F3436">
              <w:rPr>
                <w:rFonts w:ascii="Arial" w:hAnsi="Arial" w:cs="Arial"/>
                <w:sz w:val="24"/>
                <w:szCs w:val="24"/>
              </w:rPr>
              <w:t>elayed deep dive reviews;</w:t>
            </w:r>
          </w:p>
          <w:p w14:paraId="7EADCE42" w14:textId="70B0C3CC" w:rsidR="006D5E49" w:rsidRPr="008F3436" w:rsidRDefault="00C9443F" w:rsidP="00C3486A">
            <w:pPr>
              <w:pStyle w:val="ListParagraph"/>
              <w:numPr>
                <w:ilvl w:val="0"/>
                <w:numId w:val="35"/>
              </w:numPr>
              <w:spacing w:before="120" w:after="120" w:line="240" w:lineRule="auto"/>
              <w:ind w:left="714" w:hanging="357"/>
              <w:contextualSpacing w:val="0"/>
              <w:jc w:val="both"/>
              <w:rPr>
                <w:rFonts w:ascii="Arial" w:hAnsi="Arial" w:cs="Arial"/>
                <w:sz w:val="24"/>
                <w:szCs w:val="24"/>
              </w:rPr>
            </w:pPr>
            <w:r>
              <w:rPr>
                <w:rFonts w:ascii="Arial" w:hAnsi="Arial" w:cs="Arial"/>
                <w:sz w:val="24"/>
                <w:szCs w:val="24"/>
              </w:rPr>
              <w:t>The s</w:t>
            </w:r>
            <w:r w:rsidR="006D5E49" w:rsidRPr="008F3436">
              <w:rPr>
                <w:rFonts w:ascii="Arial" w:hAnsi="Arial" w:cs="Arial"/>
                <w:sz w:val="24"/>
                <w:szCs w:val="24"/>
              </w:rPr>
              <w:t xml:space="preserve">ervice group has established an IPC governance structure which feeds into the IPC Committee; </w:t>
            </w:r>
          </w:p>
          <w:p w14:paraId="2DBDC247" w14:textId="1EB1C331" w:rsidR="008B6626" w:rsidRPr="008F3436" w:rsidRDefault="008B6626" w:rsidP="00C3486A">
            <w:pPr>
              <w:pStyle w:val="ListParagraph"/>
              <w:numPr>
                <w:ilvl w:val="0"/>
                <w:numId w:val="35"/>
              </w:numPr>
              <w:spacing w:before="120" w:after="120" w:line="240" w:lineRule="auto"/>
              <w:ind w:left="714" w:hanging="357"/>
              <w:contextualSpacing w:val="0"/>
              <w:jc w:val="both"/>
              <w:rPr>
                <w:rFonts w:ascii="Arial" w:hAnsi="Arial" w:cs="Arial"/>
                <w:sz w:val="24"/>
                <w:szCs w:val="24"/>
              </w:rPr>
            </w:pPr>
            <w:r w:rsidRPr="008F3436">
              <w:rPr>
                <w:rFonts w:ascii="Arial" w:hAnsi="Arial" w:cs="Arial"/>
                <w:sz w:val="24"/>
                <w:szCs w:val="24"/>
              </w:rPr>
              <w:t>Rapid response domestic bed space cleaning service established</w:t>
            </w:r>
            <w:r w:rsidR="006D5E49" w:rsidRPr="008F3436">
              <w:rPr>
                <w:rFonts w:ascii="Arial" w:hAnsi="Arial" w:cs="Arial"/>
                <w:sz w:val="24"/>
                <w:szCs w:val="24"/>
              </w:rPr>
              <w:t xml:space="preserve"> and all wards are populating visual boa</w:t>
            </w:r>
            <w:r w:rsidR="00C3486A" w:rsidRPr="008F3436">
              <w:rPr>
                <w:rFonts w:ascii="Arial" w:hAnsi="Arial" w:cs="Arial"/>
                <w:sz w:val="24"/>
                <w:szCs w:val="24"/>
              </w:rPr>
              <w:t>r</w:t>
            </w:r>
            <w:r w:rsidR="006D5E49" w:rsidRPr="008F3436">
              <w:rPr>
                <w:rFonts w:ascii="Arial" w:hAnsi="Arial" w:cs="Arial"/>
                <w:sz w:val="24"/>
                <w:szCs w:val="24"/>
              </w:rPr>
              <w:t>ds</w:t>
            </w:r>
            <w:r w:rsidR="00C3486A" w:rsidRPr="008F3436">
              <w:rPr>
                <w:rFonts w:ascii="Arial" w:hAnsi="Arial" w:cs="Arial"/>
                <w:sz w:val="24"/>
                <w:szCs w:val="24"/>
              </w:rPr>
              <w:t>;</w:t>
            </w:r>
          </w:p>
          <w:p w14:paraId="50DC3FC9" w14:textId="54BF6B4B" w:rsidR="006D5E49" w:rsidRPr="008F3436" w:rsidRDefault="00C3486A" w:rsidP="00C3486A">
            <w:pPr>
              <w:pStyle w:val="ListParagraph"/>
              <w:numPr>
                <w:ilvl w:val="0"/>
                <w:numId w:val="35"/>
              </w:numPr>
              <w:spacing w:before="120" w:after="120" w:line="240" w:lineRule="auto"/>
              <w:ind w:left="714" w:hanging="357"/>
              <w:contextualSpacing w:val="0"/>
              <w:jc w:val="both"/>
              <w:rPr>
                <w:rFonts w:ascii="Arial" w:hAnsi="Arial" w:cs="Arial"/>
                <w:sz w:val="24"/>
                <w:szCs w:val="24"/>
              </w:rPr>
            </w:pPr>
            <w:r w:rsidRPr="008F3436">
              <w:rPr>
                <w:rFonts w:ascii="Arial" w:hAnsi="Arial" w:cs="Arial"/>
                <w:sz w:val="24"/>
                <w:szCs w:val="24"/>
              </w:rPr>
              <w:t>P</w:t>
            </w:r>
            <w:r w:rsidR="008B6626" w:rsidRPr="008F3436">
              <w:rPr>
                <w:rFonts w:ascii="Arial" w:hAnsi="Arial" w:cs="Arial"/>
                <w:sz w:val="24"/>
                <w:szCs w:val="24"/>
              </w:rPr>
              <w:t>roject leads</w:t>
            </w:r>
            <w:r w:rsidRPr="008F3436">
              <w:rPr>
                <w:rFonts w:ascii="Arial" w:hAnsi="Arial" w:cs="Arial"/>
                <w:sz w:val="24"/>
                <w:szCs w:val="24"/>
              </w:rPr>
              <w:t xml:space="preserve"> have been aligned</w:t>
            </w:r>
            <w:r w:rsidR="008B6626" w:rsidRPr="008F3436">
              <w:rPr>
                <w:rFonts w:ascii="Arial" w:hAnsi="Arial" w:cs="Arial"/>
                <w:sz w:val="24"/>
                <w:szCs w:val="24"/>
              </w:rPr>
              <w:t xml:space="preserve"> to the project delivery plan/quadrants</w:t>
            </w:r>
            <w:r w:rsidRPr="008F3436">
              <w:rPr>
                <w:rFonts w:ascii="Arial" w:hAnsi="Arial" w:cs="Arial"/>
                <w:sz w:val="24"/>
                <w:szCs w:val="24"/>
              </w:rPr>
              <w:t xml:space="preserve"> including</w:t>
            </w:r>
            <w:r w:rsidR="00C9443F">
              <w:rPr>
                <w:rFonts w:ascii="Arial" w:hAnsi="Arial" w:cs="Arial"/>
                <w:sz w:val="24"/>
                <w:szCs w:val="24"/>
              </w:rPr>
              <w:t>:</w:t>
            </w:r>
            <w:r w:rsidRPr="008F3436">
              <w:rPr>
                <w:rFonts w:ascii="Arial" w:hAnsi="Arial" w:cs="Arial"/>
                <w:sz w:val="24"/>
                <w:szCs w:val="24"/>
              </w:rPr>
              <w:t xml:space="preserve"> training and development; e</w:t>
            </w:r>
            <w:r w:rsidR="008B6626" w:rsidRPr="008F3436">
              <w:rPr>
                <w:rFonts w:ascii="Arial" w:hAnsi="Arial" w:cs="Arial"/>
                <w:sz w:val="24"/>
                <w:szCs w:val="24"/>
              </w:rPr>
              <w:t xml:space="preserve">nvironment </w:t>
            </w:r>
            <w:r w:rsidRPr="008F3436">
              <w:rPr>
                <w:rFonts w:ascii="Arial" w:hAnsi="Arial" w:cs="Arial"/>
                <w:sz w:val="24"/>
                <w:szCs w:val="24"/>
              </w:rPr>
              <w:t>and</w:t>
            </w:r>
            <w:r w:rsidR="008B6626" w:rsidRPr="008F3436">
              <w:rPr>
                <w:rFonts w:ascii="Arial" w:hAnsi="Arial" w:cs="Arial"/>
                <w:sz w:val="24"/>
                <w:szCs w:val="24"/>
              </w:rPr>
              <w:t xml:space="preserve"> </w:t>
            </w:r>
            <w:r w:rsidRPr="008F3436">
              <w:rPr>
                <w:rFonts w:ascii="Arial" w:hAnsi="Arial" w:cs="Arial"/>
                <w:sz w:val="24"/>
                <w:szCs w:val="24"/>
              </w:rPr>
              <w:t>d</w:t>
            </w:r>
            <w:r w:rsidR="008B6626" w:rsidRPr="008F3436">
              <w:rPr>
                <w:rFonts w:ascii="Arial" w:hAnsi="Arial" w:cs="Arial"/>
                <w:sz w:val="24"/>
                <w:szCs w:val="24"/>
              </w:rPr>
              <w:t>eco</w:t>
            </w:r>
            <w:r w:rsidRPr="008F3436">
              <w:rPr>
                <w:rFonts w:ascii="Arial" w:hAnsi="Arial" w:cs="Arial"/>
                <w:sz w:val="24"/>
                <w:szCs w:val="24"/>
              </w:rPr>
              <w:t>ntamination; patient experience; governance reporting, engagement and c</w:t>
            </w:r>
            <w:r w:rsidR="008B6626" w:rsidRPr="008F3436">
              <w:rPr>
                <w:rFonts w:ascii="Arial" w:hAnsi="Arial" w:cs="Arial"/>
                <w:sz w:val="24"/>
                <w:szCs w:val="24"/>
              </w:rPr>
              <w:t>ommunications</w:t>
            </w:r>
            <w:r w:rsidRPr="008F3436">
              <w:rPr>
                <w:rFonts w:ascii="Arial" w:hAnsi="Arial" w:cs="Arial"/>
                <w:sz w:val="24"/>
                <w:szCs w:val="24"/>
              </w:rPr>
              <w:t>; and s</w:t>
            </w:r>
            <w:r w:rsidR="008B6626" w:rsidRPr="008F3436">
              <w:rPr>
                <w:rFonts w:ascii="Arial" w:hAnsi="Arial" w:cs="Arial"/>
                <w:sz w:val="24"/>
                <w:szCs w:val="24"/>
              </w:rPr>
              <w:t>cru</w:t>
            </w:r>
            <w:r w:rsidRPr="008F3436">
              <w:rPr>
                <w:rFonts w:ascii="Arial" w:hAnsi="Arial" w:cs="Arial"/>
                <w:sz w:val="24"/>
                <w:szCs w:val="24"/>
              </w:rPr>
              <w:t>tiny and a</w:t>
            </w:r>
            <w:r w:rsidR="008B6626" w:rsidRPr="008F3436">
              <w:rPr>
                <w:rFonts w:ascii="Arial" w:hAnsi="Arial" w:cs="Arial"/>
                <w:sz w:val="24"/>
                <w:szCs w:val="24"/>
              </w:rPr>
              <w:t>udit</w:t>
            </w:r>
            <w:r w:rsidRPr="008F3436">
              <w:rPr>
                <w:rFonts w:ascii="Arial" w:hAnsi="Arial" w:cs="Arial"/>
                <w:sz w:val="24"/>
                <w:szCs w:val="24"/>
              </w:rPr>
              <w:t>.</w:t>
            </w:r>
          </w:p>
          <w:p w14:paraId="10F3FDEC" w14:textId="03B281E2" w:rsidR="00C3486A" w:rsidRPr="008F3436" w:rsidRDefault="00C3486A" w:rsidP="00C3486A">
            <w:pPr>
              <w:pStyle w:val="ListParagraph"/>
              <w:spacing w:before="120" w:after="120" w:line="240" w:lineRule="auto"/>
              <w:ind w:left="0"/>
              <w:contextualSpacing w:val="0"/>
              <w:jc w:val="both"/>
              <w:rPr>
                <w:rFonts w:ascii="Arial" w:eastAsia="Calibri" w:hAnsi="Arial" w:cs="Arial"/>
                <w:sz w:val="24"/>
                <w:szCs w:val="24"/>
                <w:u w:color="000000"/>
                <w:bdr w:val="nil"/>
                <w:lang w:val="en-US" w:eastAsia="en-GB"/>
              </w:rPr>
            </w:pPr>
            <w:r w:rsidRPr="008F3436">
              <w:rPr>
                <w:rFonts w:ascii="Arial" w:hAnsi="Arial" w:cs="Arial"/>
                <w:sz w:val="24"/>
                <w:szCs w:val="24"/>
              </w:rPr>
              <w:t>I</w:t>
            </w:r>
            <w:r w:rsidRPr="008F3436">
              <w:rPr>
                <w:rFonts w:ascii="Arial" w:eastAsia="Calibri" w:hAnsi="Arial" w:cs="Arial"/>
                <w:sz w:val="24"/>
                <w:szCs w:val="24"/>
                <w:u w:color="000000"/>
                <w:bdr w:val="nil"/>
                <w:lang w:val="en-US" w:eastAsia="en-GB"/>
              </w:rPr>
              <w:t>n discussing the Morriston Hospital IPC improvement plan, the following points were raised:</w:t>
            </w:r>
          </w:p>
          <w:p w14:paraId="0A227F24" w14:textId="77777777" w:rsidR="00C3486A" w:rsidRPr="008F3436" w:rsidRDefault="00C3486A" w:rsidP="00985CDF">
            <w:pPr>
              <w:pStyle w:val="ListParagraph"/>
              <w:spacing w:before="120" w:after="120" w:line="240" w:lineRule="auto"/>
              <w:ind w:left="0"/>
              <w:contextualSpacing w:val="0"/>
              <w:jc w:val="both"/>
              <w:rPr>
                <w:rFonts w:ascii="Arial" w:hAnsi="Arial" w:cs="Arial"/>
                <w:sz w:val="24"/>
                <w:szCs w:val="24"/>
              </w:rPr>
            </w:pPr>
            <w:r w:rsidRPr="008F3436">
              <w:rPr>
                <w:rFonts w:ascii="Arial" w:hAnsi="Arial" w:cs="Arial"/>
                <w:sz w:val="24"/>
                <w:szCs w:val="24"/>
              </w:rPr>
              <w:t>Nuria Zolle highlighted the big challenges ahead, and queried how audits identified areas of concern and lessons to be learned as there needed to be space to monitor progress to manage the systematic challenges in IPC. Suzanne Holloway advised that the improvement plan was developed with the principles of honesty and transparency which is why some areas remained ‘red’ as the quality outcome was unexpected. The rapid debrief process was beneficial however the consistency of outcome was d</w:t>
            </w:r>
            <w:r w:rsidR="00985CDF" w:rsidRPr="008F3436">
              <w:rPr>
                <w:rFonts w:ascii="Arial" w:hAnsi="Arial" w:cs="Arial"/>
                <w:sz w:val="24"/>
                <w:szCs w:val="24"/>
              </w:rPr>
              <w:t xml:space="preserve">ifficult to compare, and processes were being tightened to ensure consistency in change and outcomes over a longer-term period. </w:t>
            </w:r>
          </w:p>
          <w:p w14:paraId="198B503C" w14:textId="63ECC23F" w:rsidR="00985CDF" w:rsidRPr="008F3436" w:rsidRDefault="00985CDF" w:rsidP="00985CDF">
            <w:pPr>
              <w:pStyle w:val="ListParagraph"/>
              <w:spacing w:before="120" w:after="120" w:line="240" w:lineRule="auto"/>
              <w:ind w:left="0"/>
              <w:contextualSpacing w:val="0"/>
              <w:jc w:val="both"/>
              <w:rPr>
                <w:rFonts w:ascii="Arial" w:hAnsi="Arial" w:cs="Arial"/>
                <w:sz w:val="24"/>
                <w:szCs w:val="24"/>
              </w:rPr>
            </w:pPr>
            <w:r w:rsidRPr="008F3436">
              <w:rPr>
                <w:rFonts w:ascii="Arial" w:hAnsi="Arial" w:cs="Arial"/>
                <w:sz w:val="24"/>
                <w:szCs w:val="24"/>
              </w:rPr>
              <w:t>Mark Hackett queried the changes to Staph. Aureus rates in May 2022. Mark Ramsey advised that sporadic outbreaks can take place in renal due to the temporary lines and the dialysis treatment can increase the risk of infections. Temporary lines in vascular access can also increase Staph. Aureus infections, however</w:t>
            </w:r>
            <w:r w:rsidRPr="008F3436">
              <w:rPr>
                <w:rFonts w:ascii="Arial" w:eastAsia="Calibri" w:hAnsi="Arial" w:cs="Arial"/>
                <w:sz w:val="24"/>
                <w:szCs w:val="24"/>
                <w:bdr w:val="nil"/>
                <w:lang w:val="en-US" w:eastAsia="en-GB"/>
              </w:rPr>
              <w:t xml:space="preserve"> chlorhexidine washes can assist</w:t>
            </w:r>
            <w:r w:rsidR="00C9443F">
              <w:rPr>
                <w:rFonts w:ascii="Arial" w:eastAsia="Calibri" w:hAnsi="Arial" w:cs="Arial"/>
                <w:sz w:val="24"/>
                <w:szCs w:val="24"/>
                <w:bdr w:val="nil"/>
                <w:lang w:val="en-US" w:eastAsia="en-GB"/>
              </w:rPr>
              <w:t xml:space="preserve"> minimising infections</w:t>
            </w:r>
            <w:r w:rsidRPr="008F3436">
              <w:rPr>
                <w:rFonts w:ascii="Arial" w:eastAsia="Calibri" w:hAnsi="Arial" w:cs="Arial"/>
                <w:sz w:val="24"/>
                <w:szCs w:val="24"/>
                <w:bdr w:val="nil"/>
                <w:lang w:val="en-US" w:eastAsia="en-GB"/>
              </w:rPr>
              <w:t xml:space="preserve">. Pankaj Kumar advised that the dip in </w:t>
            </w:r>
            <w:r w:rsidR="00C9443F">
              <w:rPr>
                <w:rFonts w:ascii="Arial" w:hAnsi="Arial" w:cs="Arial"/>
                <w:sz w:val="24"/>
                <w:szCs w:val="24"/>
              </w:rPr>
              <w:t>Staph. Aureus in May was</w:t>
            </w:r>
            <w:r w:rsidRPr="008F3436">
              <w:rPr>
                <w:rFonts w:ascii="Arial" w:hAnsi="Arial" w:cs="Arial"/>
                <w:sz w:val="24"/>
                <w:szCs w:val="24"/>
              </w:rPr>
              <w:t xml:space="preserve"> linked to care bundle packages, and enhan</w:t>
            </w:r>
            <w:r w:rsidR="00C9443F">
              <w:rPr>
                <w:rFonts w:ascii="Arial" w:hAnsi="Arial" w:cs="Arial"/>
                <w:sz w:val="24"/>
                <w:szCs w:val="24"/>
              </w:rPr>
              <w:t>ced</w:t>
            </w:r>
            <w:r w:rsidRPr="008F3436">
              <w:rPr>
                <w:rFonts w:ascii="Arial" w:hAnsi="Arial" w:cs="Arial"/>
                <w:sz w:val="24"/>
                <w:szCs w:val="24"/>
              </w:rPr>
              <w:t xml:space="preserve"> surveillance on all bacteraemia infections across sites was being undertaken. The enhanced surveillance data was expected to be available in six months’ time for review and this was being undertaken by SBUHB and colleagues from Public Health Wales. </w:t>
            </w:r>
          </w:p>
          <w:p w14:paraId="34A0F0FD" w14:textId="32207CC8" w:rsidR="00985CDF" w:rsidRPr="008F3436" w:rsidRDefault="00985CDF" w:rsidP="00985CDF">
            <w:pPr>
              <w:pStyle w:val="ListParagraph"/>
              <w:spacing w:before="120" w:after="120" w:line="240" w:lineRule="auto"/>
              <w:ind w:left="0"/>
              <w:contextualSpacing w:val="0"/>
              <w:jc w:val="both"/>
              <w:rPr>
                <w:rFonts w:ascii="Arial" w:hAnsi="Arial" w:cs="Arial"/>
                <w:sz w:val="24"/>
                <w:szCs w:val="24"/>
              </w:rPr>
            </w:pPr>
            <w:r w:rsidRPr="008F3436">
              <w:rPr>
                <w:rFonts w:ascii="Arial" w:hAnsi="Arial" w:cs="Arial"/>
                <w:sz w:val="24"/>
                <w:szCs w:val="24"/>
              </w:rPr>
              <w:t xml:space="preserve">Reena Owen requested assurance that the separate IPC groups were all collating and sharing learning across the </w:t>
            </w:r>
            <w:r w:rsidR="00C9443F">
              <w:rPr>
                <w:rFonts w:ascii="Arial" w:hAnsi="Arial" w:cs="Arial"/>
                <w:sz w:val="24"/>
                <w:szCs w:val="24"/>
              </w:rPr>
              <w:t>H</w:t>
            </w:r>
            <w:r w:rsidRPr="008F3436">
              <w:rPr>
                <w:rFonts w:ascii="Arial" w:hAnsi="Arial" w:cs="Arial"/>
                <w:sz w:val="24"/>
                <w:szCs w:val="24"/>
              </w:rPr>
              <w:t xml:space="preserve">ealth Board. Gareth Howells highlighted the requirement to set up a governance structure for local issues, and the core fundamental issues were overseen by IPC Committee. The reporting mechanism was into the IPC Committee, </w:t>
            </w:r>
            <w:r w:rsidRPr="008F3436">
              <w:rPr>
                <w:rFonts w:ascii="Arial" w:hAnsi="Arial" w:cs="Arial"/>
                <w:sz w:val="24"/>
                <w:szCs w:val="24"/>
              </w:rPr>
              <w:lastRenderedPageBreak/>
              <w:t xml:space="preserve">Quality and Safety Patient Safety Group and finally into Management Board. </w:t>
            </w:r>
          </w:p>
          <w:p w14:paraId="0062351B" w14:textId="13877B47" w:rsidR="00985CDF" w:rsidRPr="008F3436" w:rsidRDefault="00C9443F" w:rsidP="00C9443F">
            <w:pPr>
              <w:pStyle w:val="ListParagraph"/>
              <w:spacing w:before="120" w:after="120" w:line="240" w:lineRule="auto"/>
              <w:ind w:left="0"/>
              <w:contextualSpacing w:val="0"/>
              <w:jc w:val="both"/>
              <w:rPr>
                <w:rFonts w:ascii="Arial" w:hAnsi="Arial" w:cs="Arial"/>
                <w:sz w:val="24"/>
                <w:szCs w:val="24"/>
              </w:rPr>
            </w:pPr>
            <w:r>
              <w:rPr>
                <w:rFonts w:ascii="Arial" w:hAnsi="Arial" w:cs="Arial"/>
                <w:sz w:val="24"/>
                <w:szCs w:val="24"/>
              </w:rPr>
              <w:t>The C</w:t>
            </w:r>
            <w:r w:rsidR="00985CDF" w:rsidRPr="008F3436">
              <w:rPr>
                <w:rFonts w:ascii="Arial" w:hAnsi="Arial" w:cs="Arial"/>
                <w:sz w:val="24"/>
                <w:szCs w:val="24"/>
              </w:rPr>
              <w:t xml:space="preserve">hair thanked colleagues for their presentations and commented that the session had been excellent. He observed that although work remained </w:t>
            </w:r>
            <w:r>
              <w:rPr>
                <w:rFonts w:ascii="Arial" w:hAnsi="Arial" w:cs="Arial"/>
                <w:sz w:val="24"/>
                <w:szCs w:val="24"/>
              </w:rPr>
              <w:t>ongoing</w:t>
            </w:r>
            <w:r w:rsidR="00985CDF" w:rsidRPr="008F3436">
              <w:rPr>
                <w:rFonts w:ascii="Arial" w:hAnsi="Arial" w:cs="Arial"/>
                <w:sz w:val="24"/>
                <w:szCs w:val="24"/>
              </w:rPr>
              <w:t>, good progress had been made to date. He would review with Gareth Howells</w:t>
            </w:r>
            <w:r w:rsidR="008B6626" w:rsidRPr="008F3436">
              <w:rPr>
                <w:rFonts w:ascii="Arial" w:hAnsi="Arial" w:cs="Arial"/>
                <w:sz w:val="24"/>
                <w:szCs w:val="24"/>
              </w:rPr>
              <w:t xml:space="preserve"> at the agenda planning session for July’s meeting</w:t>
            </w:r>
            <w:r w:rsidR="00985CDF" w:rsidRPr="008F3436">
              <w:rPr>
                <w:rFonts w:ascii="Arial" w:hAnsi="Arial" w:cs="Arial"/>
                <w:sz w:val="24"/>
                <w:szCs w:val="24"/>
              </w:rPr>
              <w:t xml:space="preserve"> for the</w:t>
            </w:r>
            <w:r w:rsidR="008B6626" w:rsidRPr="008F3436">
              <w:rPr>
                <w:rFonts w:ascii="Arial" w:hAnsi="Arial" w:cs="Arial"/>
                <w:sz w:val="24"/>
                <w:szCs w:val="24"/>
              </w:rPr>
              <w:t xml:space="preserve"> periodical </w:t>
            </w:r>
            <w:r w:rsidR="00985CDF" w:rsidRPr="008F3436">
              <w:rPr>
                <w:rFonts w:ascii="Arial" w:hAnsi="Arial" w:cs="Arial"/>
                <w:sz w:val="24"/>
                <w:szCs w:val="24"/>
              </w:rPr>
              <w:t>reporting mechanism for the IPC report</w:t>
            </w:r>
            <w:r w:rsidR="008B6626" w:rsidRPr="008F3436">
              <w:rPr>
                <w:rFonts w:ascii="Arial" w:hAnsi="Arial" w:cs="Arial"/>
                <w:sz w:val="24"/>
                <w:szCs w:val="24"/>
              </w:rPr>
              <w:t>.</w:t>
            </w:r>
          </w:p>
        </w:tc>
        <w:tc>
          <w:tcPr>
            <w:tcW w:w="1479" w:type="dxa"/>
            <w:shd w:val="clear" w:color="auto" w:fill="auto"/>
            <w:tcMar>
              <w:top w:w="80" w:type="dxa"/>
              <w:left w:w="80" w:type="dxa"/>
              <w:bottom w:w="80" w:type="dxa"/>
              <w:right w:w="80" w:type="dxa"/>
            </w:tcMar>
          </w:tcPr>
          <w:p w14:paraId="46A92C9D" w14:textId="77777777" w:rsidR="00757C82" w:rsidRPr="008F3436" w:rsidRDefault="00757C82" w:rsidP="00E715B1">
            <w:pPr>
              <w:spacing w:before="120" w:after="120" w:line="240" w:lineRule="auto"/>
              <w:rPr>
                <w:rFonts w:ascii="Arial" w:eastAsia="Arial Unicode MS" w:hAnsi="Arial" w:cs="Arial"/>
                <w:b/>
                <w:sz w:val="24"/>
                <w:szCs w:val="24"/>
                <w:bdr w:val="nil"/>
                <w:lang w:val="en-US"/>
              </w:rPr>
            </w:pPr>
          </w:p>
          <w:p w14:paraId="7A40B07A"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2D85EBB1"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3B768DED"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572A82FE"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308DF410"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7D85FDF3"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4A2C7281"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2B85AC98"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5C815132"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71EB2A1F"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4BE0F996"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11A119D7"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21389227"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758B77CC"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139FA4F6"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5FEDB1EC"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6B114349"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5E81DA11"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30AF0993"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40695AEE"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1132ADEE"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5F53D84B"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3E1A1CEF"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4AF8B9FF"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4C962D45"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2AA3588E"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5B545EB3"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51C6231D"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400295A2"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7C81802C"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640730BE"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75F38E49"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1A42D998"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41A12C93"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61AB1E9E"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332F6CFF"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58F0B235"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6E505C7C"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6674B554"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2953B9A6"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59FD0A0A"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62F41B2E"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58C50E11"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08FF1A33"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062F4133"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00D77189"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2AEE83DA"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43D380CA"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3C0FEBD7"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1CC43B96"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12DB538C"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35F1BAF5"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069AA4E1"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00126DCA"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01F1F432"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4E7430C1"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642C091C"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29565A87"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6AF47CC0"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24A1021B"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64B4222C"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50B2A39B"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15A0435E"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4B2D890A"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621D7E41"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2E55DE3C"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144285D3"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6160907B"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73E5E97B"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6CAB32B3"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7CDE619A"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31505F95"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19D1838F"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3F444FA4"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7010FB0F"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6BF69792"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2363A26B"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08B55154"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33ECFFE1"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2DB3896B"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3A7BD1DF"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6B2134FC"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6A2FEDB6"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5A75A134"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0679827E"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5C962137"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5A5E37A4"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68028DB9"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3A6CC943"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3ECCF46C"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143813B0"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1CB33E18"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2EF46728"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53BA4EAD"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32FA63F4"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7F2C05B4"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650025C2"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6DBBD9B2"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5F77581D"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6E2DB24B"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14C45389"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4CB521C6"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71F630CA"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0B938B67"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63D2EE9A"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79CAC9B9"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3420DAAE"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2B73CA30"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4BF5C0B4"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1562DF17"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3A840797"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4CFC2659"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3942ABC9"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580B8532"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4373E8A0"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60D187E3"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2196C18A"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2AA66661"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7D2FB156"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4DA83AA4"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728F8EB8"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7238DBB5"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3F03AA48"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107D2EED"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5BBA4841"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7A259706"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29FE668A"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54D27BC0"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3CFDD527"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16584B55"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488C65B9"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25700B13"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6CE5417F"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3DFA27EF"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2AB088B0"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6B35F4C8"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47F7FD51"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50701335"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4DB04331"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65E3DB5E"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37D0CF5D"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3110715F"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2D5D6A20"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4956C661"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25F26913"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693511F7"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6644B2F6"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17613858"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4AD5F382"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2B193863"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472860AE"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691FE9D3"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6039CE2F"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783C49DC"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4EB9D542"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37FF10D5"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5F815E5E"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40A327A5"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5B3C9088"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0C0786E1"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04535C15"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02501575"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4FB2CAFE"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0AC62229"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2F7ACB01"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7CDFBA88"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37D403A2"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0F1F3C9F"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16CC70FC" w14:textId="77777777" w:rsidR="008B6626" w:rsidRPr="008F3436" w:rsidRDefault="008B6626" w:rsidP="00E715B1">
            <w:pPr>
              <w:spacing w:before="120" w:after="120" w:line="240" w:lineRule="auto"/>
              <w:rPr>
                <w:rFonts w:ascii="Arial" w:eastAsia="Arial Unicode MS" w:hAnsi="Arial" w:cs="Arial"/>
                <w:b/>
                <w:sz w:val="24"/>
                <w:szCs w:val="24"/>
                <w:bdr w:val="nil"/>
                <w:lang w:val="en-US"/>
              </w:rPr>
            </w:pPr>
          </w:p>
          <w:p w14:paraId="529C0FCB" w14:textId="7101FC71" w:rsidR="008B6626" w:rsidRPr="008F3436" w:rsidRDefault="008B6626" w:rsidP="00E715B1">
            <w:pPr>
              <w:spacing w:before="120" w:after="120" w:line="240" w:lineRule="auto"/>
              <w:rPr>
                <w:rFonts w:ascii="Arial" w:eastAsia="Arial Unicode MS" w:hAnsi="Arial" w:cs="Arial"/>
                <w:b/>
                <w:sz w:val="24"/>
                <w:szCs w:val="24"/>
                <w:bdr w:val="nil"/>
                <w:lang w:val="en-US"/>
              </w:rPr>
            </w:pPr>
            <w:r w:rsidRPr="008F3436">
              <w:rPr>
                <w:rFonts w:ascii="Arial" w:eastAsia="Arial Unicode MS" w:hAnsi="Arial" w:cs="Arial"/>
                <w:b/>
                <w:sz w:val="24"/>
                <w:szCs w:val="24"/>
                <w:bdr w:val="nil"/>
                <w:lang w:val="en-US"/>
              </w:rPr>
              <w:t>GH/SS</w:t>
            </w:r>
          </w:p>
        </w:tc>
      </w:tr>
      <w:tr w:rsidR="00B94FDB" w:rsidRPr="006D5E49" w14:paraId="4E2569FB" w14:textId="77777777" w:rsidTr="0006012D">
        <w:trPr>
          <w:trHeight w:val="374"/>
        </w:trPr>
        <w:tc>
          <w:tcPr>
            <w:tcW w:w="1560" w:type="dxa"/>
            <w:shd w:val="clear" w:color="auto" w:fill="auto"/>
            <w:tcMar>
              <w:top w:w="80" w:type="dxa"/>
              <w:left w:w="80" w:type="dxa"/>
              <w:bottom w:w="80" w:type="dxa"/>
              <w:right w:w="80" w:type="dxa"/>
            </w:tcMar>
          </w:tcPr>
          <w:p w14:paraId="161A637E" w14:textId="445A9ECB" w:rsidR="00B94FDB" w:rsidRPr="008F3436" w:rsidRDefault="00B94FDB" w:rsidP="00E715B1">
            <w:pPr>
              <w:spacing w:before="120" w:after="120" w:line="240" w:lineRule="auto"/>
              <w:rPr>
                <w:rFonts w:ascii="Arial" w:eastAsia="Arial Unicode MS" w:hAnsi="Arial" w:cs="Arial"/>
                <w:b/>
                <w:sz w:val="24"/>
                <w:szCs w:val="24"/>
                <w:bdr w:val="nil"/>
                <w:lang w:val="en-US"/>
              </w:rPr>
            </w:pPr>
            <w:r w:rsidRPr="008F3436">
              <w:rPr>
                <w:rFonts w:ascii="Arial" w:eastAsia="Arial Unicode MS" w:hAnsi="Arial" w:cs="Arial"/>
                <w:b/>
                <w:sz w:val="24"/>
                <w:szCs w:val="24"/>
                <w:bdr w:val="nil"/>
                <w:lang w:val="en-US"/>
              </w:rPr>
              <w:lastRenderedPageBreak/>
              <w:t>Resolved:</w:t>
            </w:r>
          </w:p>
        </w:tc>
        <w:tc>
          <w:tcPr>
            <w:tcW w:w="7876" w:type="dxa"/>
            <w:shd w:val="clear" w:color="auto" w:fill="auto"/>
            <w:tcMar>
              <w:top w:w="80" w:type="dxa"/>
              <w:left w:w="80" w:type="dxa"/>
              <w:bottom w:w="80" w:type="dxa"/>
              <w:right w:w="80" w:type="dxa"/>
            </w:tcMar>
          </w:tcPr>
          <w:p w14:paraId="3075FC86" w14:textId="6130CFEB" w:rsidR="008B6626" w:rsidRPr="008F3436" w:rsidRDefault="008B6626" w:rsidP="008F3436">
            <w:pPr>
              <w:pStyle w:val="ListParagraph"/>
              <w:numPr>
                <w:ilvl w:val="0"/>
                <w:numId w:val="43"/>
              </w:numPr>
              <w:spacing w:before="120" w:after="120" w:line="240" w:lineRule="auto"/>
              <w:ind w:left="714" w:right="96" w:hanging="357"/>
              <w:contextualSpacing w:val="0"/>
              <w:jc w:val="both"/>
              <w:rPr>
                <w:rFonts w:ascii="Arial" w:hAnsi="Arial" w:cs="Arial"/>
                <w:sz w:val="24"/>
              </w:rPr>
            </w:pPr>
            <w:r w:rsidRPr="008F3436">
              <w:rPr>
                <w:rFonts w:ascii="Arial" w:hAnsi="Arial" w:cs="Arial"/>
                <w:sz w:val="24"/>
              </w:rPr>
              <w:t>Discussion to take place at July’s agenda planning session on 29</w:t>
            </w:r>
            <w:r w:rsidRPr="008F3436">
              <w:rPr>
                <w:rFonts w:ascii="Arial" w:hAnsi="Arial" w:cs="Arial"/>
                <w:sz w:val="24"/>
                <w:vertAlign w:val="superscript"/>
              </w:rPr>
              <w:t>th</w:t>
            </w:r>
            <w:r w:rsidRPr="008F3436">
              <w:rPr>
                <w:rFonts w:ascii="Arial" w:hAnsi="Arial" w:cs="Arial"/>
                <w:sz w:val="24"/>
              </w:rPr>
              <w:t xml:space="preserve"> June 2022 around the reporting mechanism for the IPC report to Quality and Safety Committee. </w:t>
            </w:r>
          </w:p>
          <w:p w14:paraId="67CFF3F8" w14:textId="4C88A02F" w:rsidR="00757C82" w:rsidRPr="008F3436" w:rsidRDefault="00757C82" w:rsidP="008F3436">
            <w:pPr>
              <w:pStyle w:val="ListParagraph"/>
              <w:numPr>
                <w:ilvl w:val="0"/>
                <w:numId w:val="22"/>
              </w:numPr>
              <w:spacing w:before="120" w:after="120" w:line="240" w:lineRule="auto"/>
              <w:ind w:left="714" w:right="96" w:hanging="357"/>
              <w:contextualSpacing w:val="0"/>
              <w:jc w:val="both"/>
              <w:rPr>
                <w:rFonts w:ascii="Arial" w:hAnsi="Arial" w:cs="Arial"/>
                <w:sz w:val="24"/>
              </w:rPr>
            </w:pPr>
            <w:r w:rsidRPr="008F3436">
              <w:rPr>
                <w:rFonts w:ascii="Arial" w:hAnsi="Arial" w:cs="Arial"/>
                <w:sz w:val="24"/>
              </w:rPr>
              <w:t xml:space="preserve">Initial progress to the end of May 2022 against the Health Board’s Infection Prevention Improvement Plan was </w:t>
            </w:r>
            <w:r w:rsidRPr="008F3436">
              <w:rPr>
                <w:rFonts w:ascii="Arial" w:hAnsi="Arial" w:cs="Arial"/>
                <w:b/>
                <w:sz w:val="24"/>
              </w:rPr>
              <w:t xml:space="preserve">noted. </w:t>
            </w:r>
          </w:p>
          <w:p w14:paraId="0D67862F" w14:textId="74610028" w:rsidR="00B94FDB" w:rsidRPr="008F3436" w:rsidRDefault="00757C82" w:rsidP="008F3436">
            <w:pPr>
              <w:pStyle w:val="ListParagraph"/>
              <w:numPr>
                <w:ilvl w:val="0"/>
                <w:numId w:val="22"/>
              </w:numPr>
              <w:spacing w:before="120" w:after="120" w:line="240" w:lineRule="auto"/>
              <w:ind w:left="714" w:hanging="357"/>
              <w:contextualSpacing w:val="0"/>
              <w:jc w:val="both"/>
              <w:rPr>
                <w:rFonts w:ascii="Arial" w:eastAsia="Calibri" w:hAnsi="Arial" w:cs="Arial"/>
                <w:sz w:val="24"/>
                <w:szCs w:val="24"/>
                <w:bdr w:val="nil"/>
                <w:lang w:val="en-US" w:eastAsia="en-GB"/>
              </w:rPr>
            </w:pPr>
            <w:r w:rsidRPr="008F3436">
              <w:rPr>
                <w:rFonts w:ascii="Arial" w:eastAsia="Calibri" w:hAnsi="Arial" w:cs="Arial"/>
                <w:sz w:val="24"/>
                <w:szCs w:val="24"/>
                <w:bdr w:val="nil"/>
                <w:lang w:val="en-US" w:eastAsia="en-GB"/>
              </w:rPr>
              <w:t xml:space="preserve">Service group improvement plans were </w:t>
            </w:r>
            <w:r w:rsidRPr="008F3436">
              <w:rPr>
                <w:rFonts w:ascii="Arial" w:eastAsia="Calibri" w:hAnsi="Arial" w:cs="Arial"/>
                <w:b/>
                <w:sz w:val="24"/>
                <w:szCs w:val="24"/>
                <w:bdr w:val="nil"/>
                <w:lang w:val="en-US" w:eastAsia="en-GB"/>
              </w:rPr>
              <w:t xml:space="preserve">noted. </w:t>
            </w:r>
          </w:p>
        </w:tc>
        <w:tc>
          <w:tcPr>
            <w:tcW w:w="1479" w:type="dxa"/>
            <w:shd w:val="clear" w:color="auto" w:fill="auto"/>
            <w:tcMar>
              <w:top w:w="80" w:type="dxa"/>
              <w:left w:w="80" w:type="dxa"/>
              <w:bottom w:w="80" w:type="dxa"/>
              <w:right w:w="80" w:type="dxa"/>
            </w:tcMar>
          </w:tcPr>
          <w:p w14:paraId="57936F65" w14:textId="191280C3" w:rsidR="00B94FDB" w:rsidRPr="008F3436" w:rsidRDefault="008B6626" w:rsidP="00E715B1">
            <w:pPr>
              <w:spacing w:before="120" w:after="120" w:line="240" w:lineRule="auto"/>
              <w:rPr>
                <w:rFonts w:ascii="Arial" w:eastAsia="Arial Unicode MS" w:hAnsi="Arial" w:cs="Arial"/>
                <w:b/>
                <w:sz w:val="24"/>
                <w:szCs w:val="24"/>
                <w:bdr w:val="nil"/>
                <w:lang w:val="en-US"/>
              </w:rPr>
            </w:pPr>
            <w:r w:rsidRPr="008F3436">
              <w:rPr>
                <w:rFonts w:ascii="Arial" w:eastAsia="Arial Unicode MS" w:hAnsi="Arial" w:cs="Arial"/>
                <w:b/>
                <w:sz w:val="24"/>
                <w:szCs w:val="24"/>
                <w:bdr w:val="nil"/>
                <w:lang w:val="en-US"/>
              </w:rPr>
              <w:t>GH/SS</w:t>
            </w:r>
          </w:p>
        </w:tc>
      </w:tr>
      <w:tr w:rsidR="00757C82" w:rsidRPr="00713117" w14:paraId="2DEC4050" w14:textId="77777777" w:rsidTr="0006012D">
        <w:trPr>
          <w:trHeight w:val="374"/>
        </w:trPr>
        <w:tc>
          <w:tcPr>
            <w:tcW w:w="1560" w:type="dxa"/>
            <w:shd w:val="clear" w:color="auto" w:fill="auto"/>
            <w:tcMar>
              <w:top w:w="80" w:type="dxa"/>
              <w:left w:w="80" w:type="dxa"/>
              <w:bottom w:w="80" w:type="dxa"/>
              <w:right w:w="80" w:type="dxa"/>
            </w:tcMar>
          </w:tcPr>
          <w:p w14:paraId="77768A14" w14:textId="447BE724" w:rsidR="00757C82" w:rsidRPr="00BA5083" w:rsidRDefault="00757C82" w:rsidP="00757C82">
            <w:pPr>
              <w:spacing w:before="120" w:after="120" w:line="240" w:lineRule="auto"/>
              <w:rPr>
                <w:rFonts w:ascii="Arial" w:eastAsia="Arial Unicode MS" w:hAnsi="Arial" w:cs="Arial"/>
                <w:b/>
                <w:sz w:val="24"/>
                <w:szCs w:val="24"/>
                <w:bdr w:val="nil"/>
                <w:lang w:val="en-US"/>
              </w:rPr>
            </w:pPr>
            <w:r w:rsidRPr="00BA5083">
              <w:rPr>
                <w:rFonts w:ascii="Arial" w:eastAsia="Calibri" w:hAnsi="Arial" w:cs="Arial"/>
                <w:b/>
                <w:sz w:val="24"/>
                <w:szCs w:val="24"/>
                <w:u w:color="000000"/>
                <w:bdr w:val="nil"/>
                <w:lang w:val="en-US" w:eastAsia="en-GB"/>
              </w:rPr>
              <w:t>153/22</w:t>
            </w:r>
          </w:p>
        </w:tc>
        <w:tc>
          <w:tcPr>
            <w:tcW w:w="7876" w:type="dxa"/>
            <w:shd w:val="clear" w:color="auto" w:fill="auto"/>
            <w:tcMar>
              <w:top w:w="80" w:type="dxa"/>
              <w:left w:w="80" w:type="dxa"/>
              <w:bottom w:w="80" w:type="dxa"/>
              <w:right w:w="80" w:type="dxa"/>
            </w:tcMar>
          </w:tcPr>
          <w:p w14:paraId="199C26B7" w14:textId="57FA0D5E" w:rsidR="00757C82" w:rsidRPr="00BA5083" w:rsidRDefault="00757C82" w:rsidP="00757C82">
            <w:pPr>
              <w:pStyle w:val="ListParagraph"/>
              <w:ind w:left="0" w:right="96"/>
              <w:rPr>
                <w:rFonts w:ascii="Arial" w:hAnsi="Arial" w:cs="Arial"/>
                <w:sz w:val="24"/>
              </w:rPr>
            </w:pPr>
            <w:r w:rsidRPr="00BA5083">
              <w:rPr>
                <w:rFonts w:ascii="Arial" w:hAnsi="Arial" w:cs="Arial"/>
                <w:b/>
                <w:sz w:val="24"/>
                <w:szCs w:val="24"/>
              </w:rPr>
              <w:t>PATIENT STORY: MIKE’S STORY</w:t>
            </w:r>
          </w:p>
        </w:tc>
        <w:tc>
          <w:tcPr>
            <w:tcW w:w="1479" w:type="dxa"/>
            <w:shd w:val="clear" w:color="auto" w:fill="auto"/>
            <w:tcMar>
              <w:top w:w="80" w:type="dxa"/>
              <w:left w:w="80" w:type="dxa"/>
              <w:bottom w:w="80" w:type="dxa"/>
              <w:right w:w="80" w:type="dxa"/>
            </w:tcMar>
          </w:tcPr>
          <w:p w14:paraId="1686014A" w14:textId="77777777" w:rsidR="00757C82" w:rsidRPr="00BA5083" w:rsidRDefault="00757C82" w:rsidP="00757C82">
            <w:pPr>
              <w:spacing w:before="120" w:after="120" w:line="240" w:lineRule="auto"/>
              <w:rPr>
                <w:rFonts w:ascii="Arial" w:eastAsia="Arial Unicode MS" w:hAnsi="Arial" w:cs="Arial"/>
                <w:b/>
                <w:sz w:val="24"/>
                <w:szCs w:val="24"/>
                <w:bdr w:val="nil"/>
                <w:lang w:val="en-US"/>
              </w:rPr>
            </w:pPr>
          </w:p>
        </w:tc>
      </w:tr>
      <w:tr w:rsidR="00757C82" w:rsidRPr="00713117" w14:paraId="7E5CE36B" w14:textId="77777777" w:rsidTr="0006012D">
        <w:trPr>
          <w:trHeight w:val="374"/>
        </w:trPr>
        <w:tc>
          <w:tcPr>
            <w:tcW w:w="1560" w:type="dxa"/>
            <w:shd w:val="clear" w:color="auto" w:fill="auto"/>
            <w:tcMar>
              <w:top w:w="80" w:type="dxa"/>
              <w:left w:w="80" w:type="dxa"/>
              <w:bottom w:w="80" w:type="dxa"/>
              <w:right w:w="80" w:type="dxa"/>
            </w:tcMar>
          </w:tcPr>
          <w:p w14:paraId="1C4BBAE5" w14:textId="77777777" w:rsidR="00757C82" w:rsidRPr="00BA5083" w:rsidRDefault="00757C82" w:rsidP="00757C82">
            <w:pPr>
              <w:spacing w:before="120" w:after="120" w:line="240" w:lineRule="auto"/>
              <w:rPr>
                <w:rFonts w:ascii="Arial" w:eastAsia="Arial Unicode MS" w:hAnsi="Arial" w:cs="Arial"/>
                <w:b/>
                <w:sz w:val="24"/>
                <w:szCs w:val="24"/>
                <w:bdr w:val="nil"/>
                <w:lang w:val="en-US"/>
              </w:rPr>
            </w:pPr>
          </w:p>
        </w:tc>
        <w:tc>
          <w:tcPr>
            <w:tcW w:w="7876" w:type="dxa"/>
            <w:shd w:val="clear" w:color="auto" w:fill="auto"/>
            <w:tcMar>
              <w:top w:w="80" w:type="dxa"/>
              <w:left w:w="80" w:type="dxa"/>
              <w:bottom w:w="80" w:type="dxa"/>
              <w:right w:w="80" w:type="dxa"/>
            </w:tcMar>
          </w:tcPr>
          <w:p w14:paraId="193D789A" w14:textId="20EB31EE" w:rsidR="00757C82" w:rsidRPr="00BA5083" w:rsidRDefault="00943227" w:rsidP="00757C82">
            <w:pPr>
              <w:spacing w:before="120" w:after="120" w:line="240" w:lineRule="auto"/>
              <w:jc w:val="both"/>
              <w:rPr>
                <w:rFonts w:ascii="Arial" w:hAnsi="Arial" w:cs="Arial"/>
                <w:sz w:val="24"/>
                <w:szCs w:val="24"/>
              </w:rPr>
            </w:pPr>
            <w:r w:rsidRPr="00BA5083">
              <w:rPr>
                <w:rFonts w:ascii="Arial" w:hAnsi="Arial" w:cs="Arial"/>
                <w:sz w:val="24"/>
                <w:szCs w:val="24"/>
              </w:rPr>
              <w:t>Steve</w:t>
            </w:r>
            <w:r w:rsidR="00757C82" w:rsidRPr="00BA5083">
              <w:rPr>
                <w:rFonts w:ascii="Arial" w:hAnsi="Arial" w:cs="Arial"/>
                <w:sz w:val="24"/>
                <w:szCs w:val="24"/>
              </w:rPr>
              <w:t xml:space="preserve"> Jones </w:t>
            </w:r>
            <w:r w:rsidR="0005376B" w:rsidRPr="00BA5083">
              <w:rPr>
                <w:rFonts w:ascii="Arial" w:hAnsi="Arial" w:cs="Arial"/>
                <w:sz w:val="24"/>
                <w:szCs w:val="24"/>
              </w:rPr>
              <w:t xml:space="preserve">and Marie Williams were </w:t>
            </w:r>
            <w:r w:rsidR="00757C82" w:rsidRPr="00BA5083">
              <w:rPr>
                <w:rFonts w:ascii="Arial" w:hAnsi="Arial" w:cs="Arial"/>
                <w:sz w:val="24"/>
                <w:szCs w:val="24"/>
              </w:rPr>
              <w:t xml:space="preserve">welcomed to the meeting. </w:t>
            </w:r>
          </w:p>
          <w:p w14:paraId="664869C2" w14:textId="65B7B434" w:rsidR="00757C82" w:rsidRPr="00BA5083" w:rsidRDefault="00757C82" w:rsidP="00757C82">
            <w:pPr>
              <w:spacing w:before="120" w:after="120" w:line="240" w:lineRule="auto"/>
              <w:jc w:val="both"/>
              <w:rPr>
                <w:rFonts w:ascii="Arial" w:hAnsi="Arial" w:cs="Arial"/>
                <w:sz w:val="24"/>
                <w:szCs w:val="24"/>
              </w:rPr>
            </w:pPr>
            <w:r w:rsidRPr="00BA5083">
              <w:rPr>
                <w:rFonts w:ascii="Arial" w:hAnsi="Arial" w:cs="Arial"/>
                <w:sz w:val="24"/>
                <w:szCs w:val="24"/>
              </w:rPr>
              <w:t>A story was</w:t>
            </w:r>
            <w:r w:rsidRPr="00BA5083">
              <w:rPr>
                <w:rFonts w:ascii="Arial" w:hAnsi="Arial" w:cs="Arial"/>
                <w:b/>
                <w:sz w:val="24"/>
                <w:szCs w:val="24"/>
              </w:rPr>
              <w:t xml:space="preserve"> received</w:t>
            </w:r>
            <w:r w:rsidRPr="00BA5083">
              <w:rPr>
                <w:rFonts w:ascii="Arial" w:hAnsi="Arial" w:cs="Arial"/>
                <w:sz w:val="24"/>
                <w:szCs w:val="24"/>
              </w:rPr>
              <w:t xml:space="preserve"> which set out the experience of </w:t>
            </w:r>
            <w:r w:rsidR="0005376B" w:rsidRPr="00BA5083">
              <w:rPr>
                <w:rFonts w:ascii="Arial" w:hAnsi="Arial" w:cs="Arial"/>
                <w:sz w:val="24"/>
                <w:szCs w:val="24"/>
              </w:rPr>
              <w:t xml:space="preserve">a veteran who had accessed the Veteran’s NHS Wales Service following </w:t>
            </w:r>
            <w:r w:rsidR="00943227" w:rsidRPr="00BA5083">
              <w:rPr>
                <w:rFonts w:ascii="Arial" w:hAnsi="Arial" w:cs="Arial"/>
                <w:sz w:val="24"/>
                <w:szCs w:val="24"/>
              </w:rPr>
              <w:t xml:space="preserve">mental health </w:t>
            </w:r>
            <w:r w:rsidR="0005376B" w:rsidRPr="00BA5083">
              <w:rPr>
                <w:rFonts w:ascii="Arial" w:hAnsi="Arial" w:cs="Arial"/>
                <w:sz w:val="24"/>
                <w:szCs w:val="24"/>
              </w:rPr>
              <w:t xml:space="preserve">difficulties following his return from two tours </w:t>
            </w:r>
            <w:r w:rsidR="00943227" w:rsidRPr="00BA5083">
              <w:rPr>
                <w:rFonts w:ascii="Arial" w:hAnsi="Arial" w:cs="Arial"/>
                <w:sz w:val="24"/>
                <w:szCs w:val="24"/>
              </w:rPr>
              <w:t xml:space="preserve">of being a solider in </w:t>
            </w:r>
            <w:r w:rsidR="0005376B" w:rsidRPr="00BA5083">
              <w:rPr>
                <w:rFonts w:ascii="Arial" w:hAnsi="Arial" w:cs="Arial"/>
                <w:sz w:val="24"/>
                <w:szCs w:val="24"/>
              </w:rPr>
              <w:t>Afghanistan. He found the treatment life changing and improvements were made in</w:t>
            </w:r>
            <w:r w:rsidR="00943227" w:rsidRPr="00BA5083">
              <w:rPr>
                <w:rFonts w:ascii="Arial" w:hAnsi="Arial" w:cs="Arial"/>
                <w:sz w:val="24"/>
                <w:szCs w:val="24"/>
              </w:rPr>
              <w:t xml:space="preserve"> both</w:t>
            </w:r>
            <w:r w:rsidR="0005376B" w:rsidRPr="00BA5083">
              <w:rPr>
                <w:rFonts w:ascii="Arial" w:hAnsi="Arial" w:cs="Arial"/>
                <w:sz w:val="24"/>
                <w:szCs w:val="24"/>
              </w:rPr>
              <w:t xml:space="preserve"> personal and professional lives. </w:t>
            </w:r>
          </w:p>
          <w:p w14:paraId="4890FBA2" w14:textId="77777777" w:rsidR="00757C82" w:rsidRPr="00BA5083" w:rsidRDefault="00757C82" w:rsidP="00757C82">
            <w:pPr>
              <w:snapToGrid w:val="0"/>
              <w:spacing w:before="120" w:after="120" w:line="240" w:lineRule="auto"/>
              <w:jc w:val="both"/>
              <w:rPr>
                <w:rFonts w:ascii="Arial" w:eastAsia="Calibri" w:hAnsi="Arial" w:cs="Arial"/>
                <w:sz w:val="24"/>
                <w:szCs w:val="24"/>
                <w:u w:color="000000"/>
                <w:bdr w:val="nil"/>
                <w:lang w:val="en-US" w:eastAsia="en-GB"/>
              </w:rPr>
            </w:pPr>
            <w:r w:rsidRPr="00BA5083">
              <w:rPr>
                <w:rFonts w:ascii="Arial" w:eastAsia="Calibri" w:hAnsi="Arial" w:cs="Arial"/>
                <w:sz w:val="24"/>
                <w:szCs w:val="24"/>
                <w:u w:color="000000"/>
                <w:bdr w:val="nil"/>
                <w:lang w:val="en-US" w:eastAsia="en-GB"/>
              </w:rPr>
              <w:t xml:space="preserve">In discussing the patient story, the following points were raised: </w:t>
            </w:r>
          </w:p>
          <w:p w14:paraId="3DEDEF91" w14:textId="77777777" w:rsidR="00943227" w:rsidRPr="00BA5083" w:rsidRDefault="00943227" w:rsidP="00943227">
            <w:pPr>
              <w:snapToGrid w:val="0"/>
              <w:spacing w:before="120" w:after="120" w:line="240" w:lineRule="auto"/>
              <w:jc w:val="both"/>
              <w:rPr>
                <w:rFonts w:ascii="Arial" w:eastAsia="Calibri" w:hAnsi="Arial" w:cs="Arial"/>
                <w:sz w:val="24"/>
                <w:szCs w:val="24"/>
                <w:u w:color="000000"/>
                <w:bdr w:val="nil"/>
                <w:lang w:val="en-US" w:eastAsia="en-GB"/>
              </w:rPr>
            </w:pPr>
            <w:r w:rsidRPr="00BA5083">
              <w:rPr>
                <w:rFonts w:ascii="Arial" w:eastAsia="Calibri" w:hAnsi="Arial" w:cs="Arial"/>
                <w:sz w:val="24"/>
                <w:szCs w:val="24"/>
                <w:u w:color="000000"/>
                <w:bdr w:val="nil"/>
                <w:lang w:val="en-US" w:eastAsia="en-GB"/>
              </w:rPr>
              <w:t>Steve Jones highlighted Mike’s phenomenal recovery journey and commended the productive service for veterans. Steve Spill detailed that he had previously watched the video at an armed forces panel and the service was well thought of throughout the veteran community. Reena Owen was unaware of the service, but was interested in visiting the service.</w:t>
            </w:r>
          </w:p>
          <w:p w14:paraId="204D9326" w14:textId="459756BE" w:rsidR="00943227" w:rsidRPr="00BA5083" w:rsidRDefault="00943227" w:rsidP="00BA5083">
            <w:pPr>
              <w:snapToGrid w:val="0"/>
              <w:spacing w:before="120" w:after="120" w:line="240" w:lineRule="auto"/>
              <w:jc w:val="both"/>
              <w:rPr>
                <w:rFonts w:ascii="Arial" w:eastAsia="Calibri" w:hAnsi="Arial" w:cs="Arial"/>
                <w:sz w:val="24"/>
                <w:szCs w:val="24"/>
                <w:u w:color="000000"/>
                <w:bdr w:val="nil"/>
                <w:lang w:val="en-US" w:eastAsia="en-GB"/>
              </w:rPr>
            </w:pPr>
            <w:r w:rsidRPr="00BA5083">
              <w:rPr>
                <w:rFonts w:ascii="Arial" w:eastAsia="Calibri" w:hAnsi="Arial" w:cs="Arial"/>
                <w:sz w:val="24"/>
                <w:szCs w:val="24"/>
                <w:u w:color="000000"/>
                <w:bdr w:val="nil"/>
                <w:lang w:val="en-US" w:eastAsia="en-GB"/>
              </w:rPr>
              <w:t xml:space="preserve">Hazel Powell queried whether the service reached out to veterans, or whether it waited on contact from veterans.  Steve Jones highlighted that reach out to veterans led to the referral process, however the service was under resources and the service did not have available activity and reaching out to veterans was reduced. Christine Morrell supported Steve Jones’ comments and stated that the service managed waiting lists well and signposting was taking place. Impacts had been seen from a therapies perspective and armed forces groups are forums were available to support veterans. </w:t>
            </w:r>
            <w:r w:rsidR="00BA5083" w:rsidRPr="00BA5083">
              <w:rPr>
                <w:rFonts w:ascii="Arial" w:eastAsia="Calibri" w:hAnsi="Arial" w:cs="Arial"/>
                <w:sz w:val="24"/>
                <w:szCs w:val="24"/>
                <w:u w:color="000000"/>
                <w:bdr w:val="nil"/>
                <w:lang w:val="en-US" w:eastAsia="en-GB"/>
              </w:rPr>
              <w:t xml:space="preserve">She highlighted the importance of spreading communication surrounding this service as many SBUHB employees were ex-military and more supported needed to be provided to these individuals.  </w:t>
            </w:r>
          </w:p>
        </w:tc>
        <w:tc>
          <w:tcPr>
            <w:tcW w:w="1479" w:type="dxa"/>
            <w:shd w:val="clear" w:color="auto" w:fill="auto"/>
            <w:tcMar>
              <w:top w:w="80" w:type="dxa"/>
              <w:left w:w="80" w:type="dxa"/>
              <w:bottom w:w="80" w:type="dxa"/>
              <w:right w:w="80" w:type="dxa"/>
            </w:tcMar>
          </w:tcPr>
          <w:p w14:paraId="5B12E15F" w14:textId="77777777" w:rsidR="00757C82" w:rsidRPr="00BA5083" w:rsidRDefault="00757C82" w:rsidP="00757C82">
            <w:pPr>
              <w:spacing w:before="120" w:after="120" w:line="240" w:lineRule="auto"/>
              <w:rPr>
                <w:rFonts w:ascii="Arial" w:eastAsia="Arial Unicode MS" w:hAnsi="Arial" w:cs="Arial"/>
                <w:b/>
                <w:sz w:val="24"/>
                <w:szCs w:val="24"/>
                <w:bdr w:val="nil"/>
                <w:lang w:val="en-US"/>
              </w:rPr>
            </w:pPr>
          </w:p>
        </w:tc>
      </w:tr>
      <w:tr w:rsidR="00757C82" w:rsidRPr="00713117" w14:paraId="5B9C6A9B" w14:textId="77777777" w:rsidTr="0006012D">
        <w:trPr>
          <w:trHeight w:val="374"/>
        </w:trPr>
        <w:tc>
          <w:tcPr>
            <w:tcW w:w="1560" w:type="dxa"/>
            <w:shd w:val="clear" w:color="auto" w:fill="auto"/>
            <w:tcMar>
              <w:top w:w="80" w:type="dxa"/>
              <w:left w:w="80" w:type="dxa"/>
              <w:bottom w:w="80" w:type="dxa"/>
              <w:right w:w="80" w:type="dxa"/>
            </w:tcMar>
          </w:tcPr>
          <w:p w14:paraId="1C641804" w14:textId="75DF824B" w:rsidR="00757C82" w:rsidRPr="00BA5083" w:rsidRDefault="00757C82" w:rsidP="00757C82">
            <w:pPr>
              <w:spacing w:before="120" w:after="120" w:line="240" w:lineRule="auto"/>
              <w:rPr>
                <w:rFonts w:ascii="Arial" w:eastAsia="Arial Unicode MS" w:hAnsi="Arial" w:cs="Arial"/>
                <w:b/>
                <w:sz w:val="24"/>
                <w:szCs w:val="24"/>
                <w:bdr w:val="nil"/>
                <w:lang w:val="en-US"/>
              </w:rPr>
            </w:pPr>
            <w:r w:rsidRPr="00BA5083">
              <w:rPr>
                <w:rFonts w:ascii="Arial" w:eastAsia="Calibri" w:hAnsi="Arial" w:cs="Arial"/>
                <w:b/>
                <w:sz w:val="24"/>
                <w:szCs w:val="24"/>
                <w:u w:color="000000"/>
                <w:bdr w:val="nil"/>
                <w:lang w:val="en-US" w:eastAsia="en-GB"/>
              </w:rPr>
              <w:t>Resolved</w:t>
            </w:r>
          </w:p>
        </w:tc>
        <w:tc>
          <w:tcPr>
            <w:tcW w:w="7876" w:type="dxa"/>
            <w:shd w:val="clear" w:color="auto" w:fill="auto"/>
            <w:tcMar>
              <w:top w:w="80" w:type="dxa"/>
              <w:left w:w="80" w:type="dxa"/>
              <w:bottom w:w="80" w:type="dxa"/>
              <w:right w:w="80" w:type="dxa"/>
            </w:tcMar>
          </w:tcPr>
          <w:p w14:paraId="46FA1437" w14:textId="39D4C695" w:rsidR="00757C82" w:rsidRPr="00BA5083" w:rsidRDefault="00757C82" w:rsidP="00757C82">
            <w:pPr>
              <w:pStyle w:val="ListParagraph"/>
              <w:ind w:left="0" w:right="96"/>
              <w:rPr>
                <w:rFonts w:ascii="Arial" w:hAnsi="Arial" w:cs="Arial"/>
                <w:sz w:val="24"/>
              </w:rPr>
            </w:pPr>
            <w:r w:rsidRPr="00BA5083">
              <w:rPr>
                <w:rFonts w:ascii="Arial" w:hAnsi="Arial" w:cs="Arial"/>
                <w:sz w:val="24"/>
                <w:szCs w:val="24"/>
              </w:rPr>
              <w:t xml:space="preserve">The patient story was </w:t>
            </w:r>
            <w:r w:rsidRPr="00BA5083">
              <w:rPr>
                <w:rFonts w:ascii="Arial" w:hAnsi="Arial" w:cs="Arial"/>
                <w:b/>
                <w:sz w:val="24"/>
                <w:szCs w:val="24"/>
              </w:rPr>
              <w:t>noted.</w:t>
            </w:r>
            <w:r w:rsidRPr="00BA5083">
              <w:rPr>
                <w:rFonts w:ascii="Arial" w:hAnsi="Arial" w:cs="Arial"/>
                <w:sz w:val="24"/>
                <w:szCs w:val="24"/>
              </w:rPr>
              <w:t xml:space="preserve">  </w:t>
            </w:r>
          </w:p>
        </w:tc>
        <w:tc>
          <w:tcPr>
            <w:tcW w:w="1479" w:type="dxa"/>
            <w:shd w:val="clear" w:color="auto" w:fill="auto"/>
            <w:tcMar>
              <w:top w:w="80" w:type="dxa"/>
              <w:left w:w="80" w:type="dxa"/>
              <w:bottom w:w="80" w:type="dxa"/>
              <w:right w:w="80" w:type="dxa"/>
            </w:tcMar>
          </w:tcPr>
          <w:p w14:paraId="02E66424" w14:textId="77777777" w:rsidR="00757C82" w:rsidRPr="00BA5083" w:rsidRDefault="00757C82" w:rsidP="00757C82">
            <w:pPr>
              <w:spacing w:before="120" w:after="120" w:line="240" w:lineRule="auto"/>
              <w:rPr>
                <w:rFonts w:ascii="Arial" w:eastAsia="Arial Unicode MS" w:hAnsi="Arial" w:cs="Arial"/>
                <w:b/>
                <w:sz w:val="24"/>
                <w:szCs w:val="24"/>
                <w:bdr w:val="nil"/>
                <w:lang w:val="en-US"/>
              </w:rPr>
            </w:pPr>
          </w:p>
        </w:tc>
      </w:tr>
      <w:tr w:rsidR="00AA3974" w:rsidRPr="00713117" w14:paraId="4B99498E" w14:textId="77777777" w:rsidTr="0006012D">
        <w:trPr>
          <w:trHeight w:val="374"/>
        </w:trPr>
        <w:tc>
          <w:tcPr>
            <w:tcW w:w="1560" w:type="dxa"/>
            <w:shd w:val="clear" w:color="auto" w:fill="auto"/>
            <w:tcMar>
              <w:top w:w="80" w:type="dxa"/>
              <w:left w:w="80" w:type="dxa"/>
              <w:bottom w:w="80" w:type="dxa"/>
              <w:right w:w="80" w:type="dxa"/>
            </w:tcMar>
          </w:tcPr>
          <w:p w14:paraId="53C48E14" w14:textId="0521E826" w:rsidR="00AA3974" w:rsidRPr="00252716" w:rsidRDefault="00757C82" w:rsidP="00AA3974">
            <w:pPr>
              <w:spacing w:before="120" w:after="120" w:line="240" w:lineRule="auto"/>
              <w:rPr>
                <w:rFonts w:ascii="Arial" w:eastAsia="Arial Unicode MS" w:hAnsi="Arial" w:cs="Arial"/>
                <w:b/>
                <w:sz w:val="24"/>
                <w:szCs w:val="24"/>
                <w:bdr w:val="nil"/>
                <w:lang w:val="en-US"/>
              </w:rPr>
            </w:pPr>
            <w:r w:rsidRPr="00252716">
              <w:rPr>
                <w:rFonts w:ascii="Arial" w:eastAsia="Calibri" w:hAnsi="Arial" w:cs="Arial"/>
                <w:b/>
                <w:sz w:val="24"/>
                <w:szCs w:val="24"/>
                <w:u w:color="000000"/>
                <w:bdr w:val="nil"/>
                <w:lang w:val="en-US" w:eastAsia="en-GB"/>
              </w:rPr>
              <w:lastRenderedPageBreak/>
              <w:t>154/22</w:t>
            </w:r>
          </w:p>
        </w:tc>
        <w:tc>
          <w:tcPr>
            <w:tcW w:w="7876" w:type="dxa"/>
            <w:shd w:val="clear" w:color="auto" w:fill="auto"/>
            <w:tcMar>
              <w:top w:w="80" w:type="dxa"/>
              <w:left w:w="80" w:type="dxa"/>
              <w:bottom w:w="80" w:type="dxa"/>
              <w:right w:w="80" w:type="dxa"/>
            </w:tcMar>
          </w:tcPr>
          <w:p w14:paraId="368B673D" w14:textId="1A26A266" w:rsidR="00AA3974" w:rsidRPr="00252716" w:rsidRDefault="00AA3974" w:rsidP="00757C82">
            <w:pPr>
              <w:pStyle w:val="ListParagraph"/>
              <w:spacing w:before="120" w:after="120" w:line="240" w:lineRule="auto"/>
              <w:ind w:left="0"/>
              <w:contextualSpacing w:val="0"/>
              <w:jc w:val="both"/>
              <w:rPr>
                <w:rFonts w:ascii="Arial" w:eastAsia="Calibri" w:hAnsi="Arial" w:cs="Arial"/>
                <w:sz w:val="24"/>
                <w:szCs w:val="24"/>
                <w:bdr w:val="nil"/>
                <w:lang w:val="en-US" w:eastAsia="en-GB"/>
              </w:rPr>
            </w:pPr>
            <w:r w:rsidRPr="00252716">
              <w:rPr>
                <w:rFonts w:ascii="Arial" w:hAnsi="Arial" w:cs="Arial"/>
                <w:b/>
                <w:sz w:val="24"/>
                <w:szCs w:val="24"/>
              </w:rPr>
              <w:t xml:space="preserve">SERVICE GROUP HIGHLIGHT REPORT – </w:t>
            </w:r>
            <w:r w:rsidR="00C234D8" w:rsidRPr="00252716">
              <w:rPr>
                <w:rFonts w:ascii="Arial" w:hAnsi="Arial" w:cs="Arial"/>
                <w:b/>
                <w:sz w:val="24"/>
                <w:szCs w:val="24"/>
              </w:rPr>
              <w:t>M</w:t>
            </w:r>
            <w:r w:rsidR="00757C82" w:rsidRPr="00252716">
              <w:rPr>
                <w:rFonts w:ascii="Arial" w:hAnsi="Arial" w:cs="Arial"/>
                <w:b/>
                <w:sz w:val="24"/>
                <w:szCs w:val="24"/>
              </w:rPr>
              <w:t>ENTAL HEALTH AND LEARNING DISABILITIES SERVICE</w:t>
            </w:r>
          </w:p>
        </w:tc>
        <w:tc>
          <w:tcPr>
            <w:tcW w:w="1479" w:type="dxa"/>
            <w:shd w:val="clear" w:color="auto" w:fill="auto"/>
            <w:tcMar>
              <w:top w:w="80" w:type="dxa"/>
              <w:left w:w="80" w:type="dxa"/>
              <w:bottom w:w="80" w:type="dxa"/>
              <w:right w:w="80" w:type="dxa"/>
            </w:tcMar>
          </w:tcPr>
          <w:p w14:paraId="1D045E10" w14:textId="77777777" w:rsidR="00AA3974" w:rsidRPr="00252716" w:rsidRDefault="00AA3974" w:rsidP="00AA3974">
            <w:pPr>
              <w:spacing w:before="120" w:after="120" w:line="240" w:lineRule="auto"/>
              <w:rPr>
                <w:rFonts w:ascii="Arial" w:eastAsia="Arial Unicode MS" w:hAnsi="Arial" w:cs="Arial"/>
                <w:b/>
                <w:sz w:val="24"/>
                <w:szCs w:val="24"/>
                <w:bdr w:val="nil"/>
                <w:lang w:val="en-US"/>
              </w:rPr>
            </w:pPr>
          </w:p>
        </w:tc>
      </w:tr>
      <w:tr w:rsidR="00AA3974" w:rsidRPr="00713117" w14:paraId="459FD3C0" w14:textId="77777777" w:rsidTr="0006012D">
        <w:trPr>
          <w:trHeight w:val="374"/>
        </w:trPr>
        <w:tc>
          <w:tcPr>
            <w:tcW w:w="1560" w:type="dxa"/>
            <w:shd w:val="clear" w:color="auto" w:fill="auto"/>
            <w:tcMar>
              <w:top w:w="80" w:type="dxa"/>
              <w:left w:w="80" w:type="dxa"/>
              <w:bottom w:w="80" w:type="dxa"/>
              <w:right w:w="80" w:type="dxa"/>
            </w:tcMar>
          </w:tcPr>
          <w:p w14:paraId="031E615B" w14:textId="77777777" w:rsidR="00AA3974" w:rsidRPr="00252716" w:rsidRDefault="00AA3974" w:rsidP="00AA3974">
            <w:pPr>
              <w:spacing w:before="120" w:after="120" w:line="240" w:lineRule="auto"/>
              <w:rPr>
                <w:rFonts w:ascii="Arial" w:eastAsia="Arial Unicode MS" w:hAnsi="Arial" w:cs="Arial"/>
                <w:b/>
                <w:sz w:val="24"/>
                <w:szCs w:val="24"/>
                <w:bdr w:val="nil"/>
                <w:lang w:val="en-US"/>
              </w:rPr>
            </w:pPr>
          </w:p>
        </w:tc>
        <w:tc>
          <w:tcPr>
            <w:tcW w:w="7876" w:type="dxa"/>
            <w:shd w:val="clear" w:color="auto" w:fill="auto"/>
            <w:tcMar>
              <w:top w:w="80" w:type="dxa"/>
              <w:left w:w="80" w:type="dxa"/>
              <w:bottom w:w="80" w:type="dxa"/>
              <w:right w:w="80" w:type="dxa"/>
            </w:tcMar>
          </w:tcPr>
          <w:p w14:paraId="13D12356" w14:textId="1F2BED6D" w:rsidR="0094321B" w:rsidRPr="00252716" w:rsidRDefault="0094321B" w:rsidP="0094321B">
            <w:pPr>
              <w:snapToGrid w:val="0"/>
              <w:spacing w:before="120" w:after="120" w:line="240" w:lineRule="auto"/>
              <w:jc w:val="both"/>
              <w:rPr>
                <w:rFonts w:ascii="Arial" w:hAnsi="Arial" w:cs="Arial"/>
                <w:sz w:val="24"/>
                <w:szCs w:val="24"/>
              </w:rPr>
            </w:pPr>
            <w:r w:rsidRPr="00252716">
              <w:rPr>
                <w:rFonts w:ascii="Arial" w:hAnsi="Arial" w:cs="Arial"/>
                <w:sz w:val="24"/>
                <w:szCs w:val="24"/>
              </w:rPr>
              <w:t>The highlight report from M</w:t>
            </w:r>
            <w:r w:rsidR="00757C82" w:rsidRPr="00252716">
              <w:rPr>
                <w:rFonts w:ascii="Arial" w:hAnsi="Arial" w:cs="Arial"/>
                <w:sz w:val="24"/>
                <w:szCs w:val="24"/>
              </w:rPr>
              <w:t>ental Health and Learning Disabilities (MHLD) Services</w:t>
            </w:r>
            <w:r w:rsidRPr="00252716">
              <w:rPr>
                <w:rFonts w:ascii="Arial" w:hAnsi="Arial" w:cs="Arial"/>
                <w:sz w:val="24"/>
                <w:szCs w:val="24"/>
              </w:rPr>
              <w:t xml:space="preserve"> was</w:t>
            </w:r>
            <w:r w:rsidRPr="00252716">
              <w:rPr>
                <w:rFonts w:ascii="Arial" w:hAnsi="Arial" w:cs="Arial"/>
                <w:b/>
                <w:sz w:val="24"/>
                <w:szCs w:val="24"/>
              </w:rPr>
              <w:t xml:space="preserve"> received</w:t>
            </w:r>
            <w:r w:rsidRPr="00252716">
              <w:rPr>
                <w:rFonts w:ascii="Arial" w:hAnsi="Arial" w:cs="Arial"/>
                <w:sz w:val="24"/>
                <w:szCs w:val="24"/>
              </w:rPr>
              <w:t>.</w:t>
            </w:r>
          </w:p>
          <w:p w14:paraId="439C734A" w14:textId="0EDF2D37" w:rsidR="00C234D8" w:rsidRPr="00252716" w:rsidRDefault="00AA3974" w:rsidP="009D286D">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252716">
              <w:rPr>
                <w:rFonts w:ascii="Arial" w:eastAsia="Arial Unicode MS" w:hAnsi="Arial" w:cs="Arial"/>
                <w:color w:val="auto"/>
                <w:sz w:val="24"/>
                <w:szCs w:val="24"/>
              </w:rPr>
              <w:t xml:space="preserve">In introducing the report, </w:t>
            </w:r>
            <w:r w:rsidR="00757C82" w:rsidRPr="00252716">
              <w:rPr>
                <w:rFonts w:ascii="Arial" w:eastAsia="Arial Unicode MS" w:hAnsi="Arial" w:cs="Arial"/>
                <w:color w:val="auto"/>
                <w:sz w:val="24"/>
                <w:szCs w:val="24"/>
              </w:rPr>
              <w:t xml:space="preserve">Stephen Jones </w:t>
            </w:r>
            <w:r w:rsidRPr="00252716">
              <w:rPr>
                <w:rFonts w:ascii="Arial" w:eastAsia="Arial Unicode MS" w:hAnsi="Arial" w:cs="Arial"/>
                <w:color w:val="auto"/>
                <w:sz w:val="24"/>
                <w:szCs w:val="24"/>
              </w:rPr>
              <w:t>highlighted the following points</w:t>
            </w:r>
            <w:r w:rsidRPr="00252716">
              <w:rPr>
                <w:rFonts w:ascii="Arial" w:hAnsi="Arial" w:cs="Arial"/>
                <w:color w:val="auto"/>
                <w:sz w:val="24"/>
                <w:szCs w:val="24"/>
              </w:rPr>
              <w:t>:</w:t>
            </w:r>
          </w:p>
          <w:p w14:paraId="22D64763" w14:textId="2605F4C0" w:rsidR="00BA5083" w:rsidRPr="00252716" w:rsidRDefault="00BA5083" w:rsidP="00BA5083">
            <w:pPr>
              <w:pStyle w:val="Body"/>
              <w:numPr>
                <w:ilvl w:val="0"/>
                <w:numId w:val="43"/>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252716">
              <w:rPr>
                <w:rFonts w:ascii="Arial" w:hAnsi="Arial" w:cs="Arial"/>
                <w:color w:val="auto"/>
                <w:sz w:val="24"/>
                <w:szCs w:val="24"/>
              </w:rPr>
              <w:t xml:space="preserve">The </w:t>
            </w:r>
            <w:r w:rsidR="00F61D7B" w:rsidRPr="00252716">
              <w:rPr>
                <w:rFonts w:ascii="Arial" w:hAnsi="Arial" w:cs="Arial"/>
                <w:color w:val="auto"/>
                <w:sz w:val="24"/>
                <w:szCs w:val="24"/>
              </w:rPr>
              <w:t>quality assurance framework is being embedded across all areas of the service group;</w:t>
            </w:r>
          </w:p>
          <w:p w14:paraId="59D04E07" w14:textId="77777777" w:rsidR="00F61D7B" w:rsidRPr="00252716" w:rsidRDefault="00F61D7B" w:rsidP="00F61D7B">
            <w:pPr>
              <w:pStyle w:val="Body"/>
              <w:numPr>
                <w:ilvl w:val="0"/>
                <w:numId w:val="43"/>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252716">
              <w:rPr>
                <w:rFonts w:ascii="Arial" w:hAnsi="Arial" w:cs="Arial"/>
                <w:color w:val="auto"/>
                <w:sz w:val="24"/>
                <w:szCs w:val="24"/>
              </w:rPr>
              <w:t>The current position for the backlog of serious incident investigations from 2019/2020 is zero. There is one prison investigation open from 2020/21, however there are no cases currently open with Welsh Government. The team are working hard to avoid new complaints falling out of timescale for review;</w:t>
            </w:r>
          </w:p>
          <w:p w14:paraId="2019EE4F" w14:textId="0A5B78A5" w:rsidR="00F61D7B" w:rsidRPr="00252716" w:rsidRDefault="00F61D7B" w:rsidP="00F61D7B">
            <w:pPr>
              <w:pStyle w:val="Body"/>
              <w:numPr>
                <w:ilvl w:val="0"/>
                <w:numId w:val="43"/>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252716">
              <w:rPr>
                <w:rFonts w:ascii="Arial" w:hAnsi="Arial" w:cs="Arial"/>
                <w:color w:val="auto"/>
                <w:sz w:val="24"/>
                <w:szCs w:val="24"/>
              </w:rPr>
              <w:t>Complaints performance in May which related to March complaints was 65%. The performance was low due to the number of complex complaints received, however focus work was ongoing to increase performance;</w:t>
            </w:r>
          </w:p>
          <w:p w14:paraId="5D2F6CDB" w14:textId="74441119" w:rsidR="00F61D7B" w:rsidRPr="00252716" w:rsidRDefault="00F61D7B" w:rsidP="00BA5083">
            <w:pPr>
              <w:pStyle w:val="Body"/>
              <w:numPr>
                <w:ilvl w:val="0"/>
                <w:numId w:val="43"/>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252716">
              <w:rPr>
                <w:rFonts w:ascii="Arial" w:hAnsi="Arial" w:cs="Arial"/>
                <w:color w:val="auto"/>
                <w:sz w:val="24"/>
                <w:szCs w:val="24"/>
              </w:rPr>
              <w:t>Two Healthcare Inspectorate Wales (HIW) visits have taken place. The first at Cefn Coed Hospital between 14</w:t>
            </w:r>
            <w:r w:rsidRPr="00252716">
              <w:rPr>
                <w:rFonts w:ascii="Arial" w:hAnsi="Arial" w:cs="Arial"/>
                <w:color w:val="auto"/>
                <w:sz w:val="24"/>
                <w:szCs w:val="24"/>
                <w:vertAlign w:val="superscript"/>
              </w:rPr>
              <w:t>th</w:t>
            </w:r>
            <w:r w:rsidRPr="00252716">
              <w:rPr>
                <w:rFonts w:ascii="Arial" w:hAnsi="Arial" w:cs="Arial"/>
                <w:color w:val="auto"/>
                <w:sz w:val="24"/>
                <w:szCs w:val="24"/>
              </w:rPr>
              <w:t xml:space="preserve"> and 16</w:t>
            </w:r>
            <w:r w:rsidRPr="00252716">
              <w:rPr>
                <w:rFonts w:ascii="Arial" w:hAnsi="Arial" w:cs="Arial"/>
                <w:color w:val="auto"/>
                <w:sz w:val="24"/>
                <w:szCs w:val="24"/>
                <w:vertAlign w:val="superscript"/>
              </w:rPr>
              <w:t>th</w:t>
            </w:r>
            <w:r w:rsidRPr="00252716">
              <w:rPr>
                <w:rFonts w:ascii="Arial" w:hAnsi="Arial" w:cs="Arial"/>
                <w:color w:val="auto"/>
                <w:sz w:val="24"/>
                <w:szCs w:val="24"/>
              </w:rPr>
              <w:t xml:space="preserve"> March 2022, and the second at Dan-y-Deri Learning Disability Service on 15</w:t>
            </w:r>
            <w:r w:rsidRPr="00252716">
              <w:rPr>
                <w:rFonts w:ascii="Arial" w:hAnsi="Arial" w:cs="Arial"/>
                <w:color w:val="auto"/>
                <w:sz w:val="24"/>
                <w:szCs w:val="24"/>
                <w:vertAlign w:val="superscript"/>
              </w:rPr>
              <w:t>th</w:t>
            </w:r>
            <w:r w:rsidRPr="00252716">
              <w:rPr>
                <w:rFonts w:ascii="Arial" w:hAnsi="Arial" w:cs="Arial"/>
                <w:color w:val="auto"/>
                <w:sz w:val="24"/>
                <w:szCs w:val="24"/>
              </w:rPr>
              <w:t xml:space="preserve"> Mach 2022. Action logs are being monitored;</w:t>
            </w:r>
          </w:p>
          <w:p w14:paraId="607A71E5" w14:textId="77777777" w:rsidR="001C1A6D" w:rsidRPr="00252716" w:rsidRDefault="00F61D7B" w:rsidP="001C1A6D">
            <w:pPr>
              <w:pStyle w:val="Body"/>
              <w:numPr>
                <w:ilvl w:val="0"/>
                <w:numId w:val="43"/>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252716">
              <w:rPr>
                <w:rFonts w:ascii="Arial" w:hAnsi="Arial" w:cs="Arial"/>
                <w:color w:val="auto"/>
                <w:sz w:val="24"/>
                <w:szCs w:val="24"/>
              </w:rPr>
              <w:t xml:space="preserve">Patient friends and family feedback was in a good position, however work is ongoing to increase returns; </w:t>
            </w:r>
          </w:p>
          <w:p w14:paraId="6C2F91D5" w14:textId="7B73E527" w:rsidR="00F61D7B" w:rsidRPr="00252716" w:rsidRDefault="001C1A6D" w:rsidP="0080231B">
            <w:pPr>
              <w:pStyle w:val="Body"/>
              <w:numPr>
                <w:ilvl w:val="0"/>
                <w:numId w:val="43"/>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252716">
              <w:rPr>
                <w:rFonts w:ascii="Arial" w:hAnsi="Arial" w:cs="Arial"/>
                <w:color w:val="auto"/>
                <w:sz w:val="24"/>
                <w:szCs w:val="24"/>
              </w:rPr>
              <w:t>There were a total of 803 incidents that required investigations and closure on the Datix system as at 5</w:t>
            </w:r>
            <w:r w:rsidRPr="00252716">
              <w:rPr>
                <w:rFonts w:ascii="Arial" w:hAnsi="Arial" w:cs="Arial"/>
                <w:color w:val="auto"/>
                <w:sz w:val="24"/>
                <w:szCs w:val="24"/>
                <w:vertAlign w:val="superscript"/>
              </w:rPr>
              <w:t>th</w:t>
            </w:r>
            <w:r w:rsidRPr="00252716">
              <w:rPr>
                <w:rFonts w:ascii="Arial" w:hAnsi="Arial" w:cs="Arial"/>
                <w:color w:val="auto"/>
                <w:sz w:val="24"/>
                <w:szCs w:val="24"/>
              </w:rPr>
              <w:t xml:space="preserve"> April 2022. As of 10</w:t>
            </w:r>
            <w:r w:rsidRPr="00252716">
              <w:rPr>
                <w:rFonts w:ascii="Arial" w:hAnsi="Arial" w:cs="Arial"/>
                <w:color w:val="auto"/>
                <w:sz w:val="24"/>
                <w:szCs w:val="24"/>
                <w:vertAlign w:val="superscript"/>
              </w:rPr>
              <w:t>th</w:t>
            </w:r>
            <w:r w:rsidRPr="00252716">
              <w:rPr>
                <w:rFonts w:ascii="Arial" w:hAnsi="Arial" w:cs="Arial"/>
                <w:color w:val="auto"/>
                <w:sz w:val="24"/>
                <w:szCs w:val="24"/>
              </w:rPr>
              <w:t xml:space="preserve"> June 2022 there were 245 incidents that required investigations and closure. The service group is reporting regularly to the MHLD quality and safety group on the progress of closing the incidents, and it is anticipated that all incidents will be closed with under 10 serious incidents to be transferred to the new system due to the complexity of the investigation. </w:t>
            </w:r>
          </w:p>
          <w:p w14:paraId="76906457" w14:textId="77777777" w:rsidR="002A004A" w:rsidRPr="00252716" w:rsidRDefault="00AA3974" w:rsidP="002A004A">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8"/>
                <w:shd w:val="clear" w:color="auto" w:fill="FFFFFF"/>
              </w:rPr>
            </w:pPr>
            <w:r w:rsidRPr="00252716">
              <w:rPr>
                <w:rFonts w:ascii="Arial" w:hAnsi="Arial" w:cs="Arial"/>
                <w:color w:val="auto"/>
                <w:sz w:val="24"/>
                <w:szCs w:val="24"/>
              </w:rPr>
              <w:t>In discussing the report, the following points were raised:</w:t>
            </w:r>
            <w:r w:rsidR="002A004A" w:rsidRPr="00252716">
              <w:rPr>
                <w:rFonts w:ascii="Arial" w:hAnsi="Arial" w:cs="Arial"/>
                <w:color w:val="auto"/>
                <w:sz w:val="24"/>
                <w:szCs w:val="28"/>
                <w:shd w:val="clear" w:color="auto" w:fill="FFFFFF"/>
              </w:rPr>
              <w:t xml:space="preserve"> </w:t>
            </w:r>
          </w:p>
          <w:p w14:paraId="4188CD36" w14:textId="5E525167" w:rsidR="001C1A6D" w:rsidRPr="00252716" w:rsidRDefault="001C1A6D" w:rsidP="001C1A6D">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8"/>
                <w:shd w:val="clear" w:color="auto" w:fill="FFFFFF"/>
              </w:rPr>
            </w:pPr>
            <w:r w:rsidRPr="00252716">
              <w:rPr>
                <w:rFonts w:ascii="Arial" w:hAnsi="Arial" w:cs="Arial"/>
                <w:color w:val="auto"/>
                <w:sz w:val="24"/>
                <w:szCs w:val="28"/>
                <w:shd w:val="clear" w:color="auto" w:fill="FFFFFF"/>
              </w:rPr>
              <w:t>Steve Spill queried whether MHLD were confident that IPC rates were under control. Steve Jones advised that good progress had been made however the focus compared to other service groups was different. There was</w:t>
            </w:r>
            <w:r w:rsidR="00C9443F">
              <w:rPr>
                <w:rFonts w:ascii="Arial" w:hAnsi="Arial" w:cs="Arial"/>
                <w:color w:val="auto"/>
                <w:sz w:val="24"/>
                <w:szCs w:val="28"/>
                <w:shd w:val="clear" w:color="auto" w:fill="FFFFFF"/>
              </w:rPr>
              <w:t xml:space="preserve"> a</w:t>
            </w:r>
            <w:r w:rsidRPr="00252716">
              <w:rPr>
                <w:rFonts w:ascii="Arial" w:hAnsi="Arial" w:cs="Arial"/>
                <w:color w:val="auto"/>
                <w:sz w:val="24"/>
                <w:szCs w:val="28"/>
                <w:shd w:val="clear" w:color="auto" w:fill="FFFFFF"/>
              </w:rPr>
              <w:t xml:space="preserve"> good governance IPC infrastructure in place along with a strong reporting structure, and he was fairly confident that IPC rates were under control. </w:t>
            </w:r>
          </w:p>
          <w:p w14:paraId="60C89A7F" w14:textId="700267C9" w:rsidR="001C1A6D" w:rsidRPr="00252716" w:rsidRDefault="001C1A6D" w:rsidP="001C1A6D">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8"/>
                <w:shd w:val="clear" w:color="auto" w:fill="FFFFFF"/>
              </w:rPr>
            </w:pPr>
            <w:r w:rsidRPr="00252716">
              <w:rPr>
                <w:rFonts w:ascii="Arial" w:hAnsi="Arial" w:cs="Arial"/>
                <w:color w:val="auto"/>
                <w:sz w:val="24"/>
                <w:szCs w:val="28"/>
                <w:shd w:val="clear" w:color="auto" w:fill="FFFFFF"/>
              </w:rPr>
              <w:t xml:space="preserve">Nuria Zolle found the report helpful and was pleased that positive comments had been </w:t>
            </w:r>
            <w:r w:rsidR="00351ECA">
              <w:rPr>
                <w:rFonts w:ascii="Arial" w:hAnsi="Arial" w:cs="Arial"/>
                <w:color w:val="auto"/>
                <w:sz w:val="24"/>
                <w:szCs w:val="28"/>
                <w:shd w:val="clear" w:color="auto" w:fill="FFFFFF"/>
              </w:rPr>
              <w:t>f</w:t>
            </w:r>
            <w:r w:rsidRPr="00252716">
              <w:rPr>
                <w:rFonts w:ascii="Arial" w:hAnsi="Arial" w:cs="Arial"/>
                <w:color w:val="auto"/>
                <w:sz w:val="24"/>
                <w:szCs w:val="28"/>
                <w:shd w:val="clear" w:color="auto" w:fill="FFFFFF"/>
              </w:rPr>
              <w:t>ed</w:t>
            </w:r>
            <w:r w:rsidR="00C8544A">
              <w:rPr>
                <w:rFonts w:ascii="Arial" w:hAnsi="Arial" w:cs="Arial"/>
                <w:color w:val="auto"/>
                <w:sz w:val="24"/>
                <w:szCs w:val="28"/>
                <w:shd w:val="clear" w:color="auto" w:fill="FFFFFF"/>
              </w:rPr>
              <w:t xml:space="preserve"> </w:t>
            </w:r>
            <w:r w:rsidRPr="00252716">
              <w:rPr>
                <w:rFonts w:ascii="Arial" w:hAnsi="Arial" w:cs="Arial"/>
                <w:color w:val="auto"/>
                <w:sz w:val="24"/>
                <w:szCs w:val="28"/>
                <w:shd w:val="clear" w:color="auto" w:fill="FFFFFF"/>
              </w:rPr>
              <w:t>back surrounding staff members’ care</w:t>
            </w:r>
            <w:r w:rsidR="00C8544A">
              <w:rPr>
                <w:rFonts w:ascii="Arial" w:hAnsi="Arial" w:cs="Arial"/>
                <w:color w:val="auto"/>
                <w:sz w:val="24"/>
                <w:szCs w:val="28"/>
                <w:shd w:val="clear" w:color="auto" w:fill="FFFFFF"/>
              </w:rPr>
              <w:t>, however s</w:t>
            </w:r>
            <w:r w:rsidRPr="00252716">
              <w:rPr>
                <w:rFonts w:ascii="Arial" w:hAnsi="Arial" w:cs="Arial"/>
                <w:color w:val="auto"/>
                <w:sz w:val="24"/>
                <w:szCs w:val="28"/>
                <w:shd w:val="clear" w:color="auto" w:fill="FFFFFF"/>
              </w:rPr>
              <w:t xml:space="preserve">he voiced concerns relating to the MHLD environments. Steve Jones confirmed that some environments within MHLD were his biggest worry, however escalation through appropriate channels was in place. He was pleased that comments had been commended for their exemplary care. </w:t>
            </w:r>
          </w:p>
          <w:p w14:paraId="3F89A525" w14:textId="30306003" w:rsidR="001C1A6D" w:rsidRPr="00252716" w:rsidRDefault="001C1A6D" w:rsidP="001C1A6D">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8"/>
                <w:shd w:val="clear" w:color="auto" w:fill="FFFFFF"/>
              </w:rPr>
            </w:pPr>
            <w:r w:rsidRPr="00252716">
              <w:rPr>
                <w:rFonts w:ascii="Arial" w:hAnsi="Arial" w:cs="Arial"/>
                <w:color w:val="auto"/>
                <w:sz w:val="24"/>
                <w:szCs w:val="28"/>
                <w:shd w:val="clear" w:color="auto" w:fill="FFFFFF"/>
              </w:rPr>
              <w:lastRenderedPageBreak/>
              <w:t xml:space="preserve">Reena Owen queried if processes could be accelerated around environment issues and whether the business case for Cefn Coed could include Dan-y-Deri to enable improvement of care and environment. Steve Jones advised that leverage from </w:t>
            </w:r>
            <w:r w:rsidR="00252716" w:rsidRPr="00252716">
              <w:rPr>
                <w:rFonts w:ascii="Arial" w:hAnsi="Arial" w:cs="Arial"/>
                <w:color w:val="auto"/>
                <w:sz w:val="24"/>
                <w:szCs w:val="28"/>
                <w:shd w:val="clear" w:color="auto" w:fill="FFFFFF"/>
              </w:rPr>
              <w:t>executives</w:t>
            </w:r>
            <w:r w:rsidRPr="00252716">
              <w:rPr>
                <w:rFonts w:ascii="Arial" w:hAnsi="Arial" w:cs="Arial"/>
                <w:color w:val="auto"/>
                <w:sz w:val="24"/>
                <w:szCs w:val="28"/>
                <w:shd w:val="clear" w:color="auto" w:fill="FFFFFF"/>
              </w:rPr>
              <w:t xml:space="preserve"> and Independent Members would be welcomed, however the MHLD </w:t>
            </w:r>
            <w:r w:rsidR="00252716" w:rsidRPr="00252716">
              <w:rPr>
                <w:rFonts w:ascii="Arial" w:hAnsi="Arial" w:cs="Arial"/>
                <w:color w:val="auto"/>
                <w:sz w:val="24"/>
                <w:szCs w:val="28"/>
                <w:shd w:val="clear" w:color="auto" w:fill="FFFFFF"/>
              </w:rPr>
              <w:t>team are further ahead with the environment changes than ever before. He no</w:t>
            </w:r>
            <w:r w:rsidR="006C052A">
              <w:rPr>
                <w:rFonts w:ascii="Arial" w:hAnsi="Arial" w:cs="Arial"/>
                <w:color w:val="auto"/>
                <w:sz w:val="24"/>
                <w:szCs w:val="28"/>
                <w:shd w:val="clear" w:color="auto" w:fill="FFFFFF"/>
              </w:rPr>
              <w:t>ted that the business case needed</w:t>
            </w:r>
            <w:r w:rsidR="00252716" w:rsidRPr="00252716">
              <w:rPr>
                <w:rFonts w:ascii="Arial" w:hAnsi="Arial" w:cs="Arial"/>
                <w:color w:val="auto"/>
                <w:sz w:val="24"/>
                <w:szCs w:val="28"/>
                <w:shd w:val="clear" w:color="auto" w:fill="FFFFFF"/>
              </w:rPr>
              <w:t xml:space="preserve"> to be independent in light of the differences in care provided. </w:t>
            </w:r>
          </w:p>
        </w:tc>
        <w:tc>
          <w:tcPr>
            <w:tcW w:w="1479" w:type="dxa"/>
            <w:shd w:val="clear" w:color="auto" w:fill="auto"/>
            <w:tcMar>
              <w:top w:w="80" w:type="dxa"/>
              <w:left w:w="80" w:type="dxa"/>
              <w:bottom w:w="80" w:type="dxa"/>
              <w:right w:w="80" w:type="dxa"/>
            </w:tcMar>
          </w:tcPr>
          <w:p w14:paraId="1E91420E" w14:textId="5348359D" w:rsidR="00F640CD" w:rsidRPr="00252716" w:rsidRDefault="00F640CD" w:rsidP="00757C82">
            <w:pPr>
              <w:spacing w:before="120" w:after="120" w:line="240" w:lineRule="auto"/>
              <w:rPr>
                <w:rFonts w:ascii="Arial" w:eastAsia="Arial Unicode MS" w:hAnsi="Arial" w:cs="Arial"/>
                <w:b/>
                <w:sz w:val="24"/>
                <w:szCs w:val="24"/>
                <w:bdr w:val="nil"/>
                <w:lang w:val="en-US"/>
              </w:rPr>
            </w:pPr>
          </w:p>
        </w:tc>
      </w:tr>
      <w:tr w:rsidR="002A004A" w:rsidRPr="00713117" w14:paraId="7879F69E" w14:textId="77777777" w:rsidTr="0006012D">
        <w:trPr>
          <w:trHeight w:val="374"/>
        </w:trPr>
        <w:tc>
          <w:tcPr>
            <w:tcW w:w="1560" w:type="dxa"/>
            <w:shd w:val="clear" w:color="auto" w:fill="auto"/>
            <w:tcMar>
              <w:top w:w="80" w:type="dxa"/>
              <w:left w:w="80" w:type="dxa"/>
              <w:bottom w:w="80" w:type="dxa"/>
              <w:right w:w="80" w:type="dxa"/>
            </w:tcMar>
          </w:tcPr>
          <w:p w14:paraId="7B6AEB1B" w14:textId="15ABDCB6" w:rsidR="0094321B" w:rsidRPr="00252716" w:rsidRDefault="0094321B" w:rsidP="00AA3974">
            <w:pPr>
              <w:spacing w:before="120" w:after="120" w:line="240" w:lineRule="auto"/>
              <w:rPr>
                <w:rFonts w:ascii="Arial" w:eastAsia="Arial Unicode MS" w:hAnsi="Arial" w:cs="Arial"/>
                <w:b/>
                <w:sz w:val="24"/>
                <w:szCs w:val="24"/>
                <w:bdr w:val="nil"/>
                <w:lang w:val="en-US"/>
              </w:rPr>
            </w:pPr>
            <w:r w:rsidRPr="00252716">
              <w:rPr>
                <w:rFonts w:ascii="Arial" w:eastAsia="Arial Unicode MS" w:hAnsi="Arial" w:cs="Arial"/>
                <w:b/>
                <w:sz w:val="24"/>
                <w:szCs w:val="24"/>
                <w:bdr w:val="nil"/>
                <w:lang w:val="en-US"/>
              </w:rPr>
              <w:t>Resolved:</w:t>
            </w:r>
          </w:p>
        </w:tc>
        <w:tc>
          <w:tcPr>
            <w:tcW w:w="7876" w:type="dxa"/>
            <w:shd w:val="clear" w:color="auto" w:fill="auto"/>
            <w:tcMar>
              <w:top w:w="80" w:type="dxa"/>
              <w:left w:w="80" w:type="dxa"/>
              <w:bottom w:w="80" w:type="dxa"/>
              <w:right w:w="80" w:type="dxa"/>
            </w:tcMar>
          </w:tcPr>
          <w:p w14:paraId="4FCA68B0" w14:textId="32A564EB" w:rsidR="0031223B" w:rsidRPr="00252716" w:rsidRDefault="0094321B" w:rsidP="00757C82">
            <w:pPr>
              <w:pStyle w:val="ListParagraph"/>
              <w:snapToGrid w:val="0"/>
              <w:spacing w:before="120" w:after="120" w:line="240" w:lineRule="auto"/>
              <w:ind w:left="0"/>
              <w:contextualSpacing w:val="0"/>
              <w:jc w:val="both"/>
              <w:rPr>
                <w:rFonts w:ascii="Arial" w:hAnsi="Arial" w:cs="Arial"/>
                <w:sz w:val="24"/>
                <w:szCs w:val="24"/>
              </w:rPr>
            </w:pPr>
            <w:r w:rsidRPr="00252716">
              <w:rPr>
                <w:rFonts w:ascii="Arial" w:hAnsi="Arial" w:cs="Arial"/>
                <w:sz w:val="24"/>
                <w:szCs w:val="24"/>
              </w:rPr>
              <w:t>The highlight report from M</w:t>
            </w:r>
            <w:r w:rsidR="00757C82" w:rsidRPr="00252716">
              <w:rPr>
                <w:rFonts w:ascii="Arial" w:hAnsi="Arial" w:cs="Arial"/>
                <w:sz w:val="24"/>
                <w:szCs w:val="24"/>
              </w:rPr>
              <w:t>HLD</w:t>
            </w:r>
            <w:r w:rsidRPr="00252716">
              <w:rPr>
                <w:rFonts w:ascii="Arial" w:hAnsi="Arial" w:cs="Arial"/>
                <w:sz w:val="24"/>
                <w:szCs w:val="24"/>
              </w:rPr>
              <w:t xml:space="preserve"> be </w:t>
            </w:r>
            <w:r w:rsidRPr="00252716">
              <w:rPr>
                <w:rFonts w:ascii="Arial" w:hAnsi="Arial" w:cs="Arial"/>
                <w:b/>
                <w:sz w:val="24"/>
                <w:szCs w:val="24"/>
              </w:rPr>
              <w:t>noted.</w:t>
            </w:r>
          </w:p>
        </w:tc>
        <w:tc>
          <w:tcPr>
            <w:tcW w:w="1479" w:type="dxa"/>
            <w:shd w:val="clear" w:color="auto" w:fill="auto"/>
            <w:tcMar>
              <w:top w:w="80" w:type="dxa"/>
              <w:left w:w="80" w:type="dxa"/>
              <w:bottom w:w="80" w:type="dxa"/>
              <w:right w:w="80" w:type="dxa"/>
            </w:tcMar>
          </w:tcPr>
          <w:p w14:paraId="231F07C6" w14:textId="69AF0A71" w:rsidR="0031223B" w:rsidRPr="00252716" w:rsidRDefault="0031223B" w:rsidP="00AA3974">
            <w:pPr>
              <w:spacing w:before="120" w:after="120" w:line="240" w:lineRule="auto"/>
              <w:rPr>
                <w:rFonts w:ascii="Arial" w:eastAsia="Arial Unicode MS" w:hAnsi="Arial" w:cs="Arial"/>
                <w:b/>
                <w:sz w:val="24"/>
                <w:szCs w:val="24"/>
                <w:bdr w:val="nil"/>
                <w:lang w:val="en-US"/>
              </w:rPr>
            </w:pPr>
          </w:p>
        </w:tc>
      </w:tr>
      <w:tr w:rsidR="00757C82" w:rsidRPr="00713117" w14:paraId="2CBE0DF3" w14:textId="77777777" w:rsidTr="0006012D">
        <w:trPr>
          <w:trHeight w:val="374"/>
        </w:trPr>
        <w:tc>
          <w:tcPr>
            <w:tcW w:w="1560" w:type="dxa"/>
            <w:shd w:val="clear" w:color="auto" w:fill="auto"/>
            <w:tcMar>
              <w:top w:w="80" w:type="dxa"/>
              <w:left w:w="80" w:type="dxa"/>
              <w:bottom w:w="80" w:type="dxa"/>
              <w:right w:w="80" w:type="dxa"/>
            </w:tcMar>
          </w:tcPr>
          <w:p w14:paraId="7D633322" w14:textId="1B94CAFE" w:rsidR="00757C82" w:rsidRPr="00DB5B7A" w:rsidRDefault="00757C82" w:rsidP="00757C82">
            <w:pPr>
              <w:spacing w:before="120" w:after="120" w:line="240" w:lineRule="auto"/>
              <w:rPr>
                <w:rFonts w:ascii="Arial" w:eastAsia="Arial Unicode MS" w:hAnsi="Arial" w:cs="Arial"/>
                <w:b/>
                <w:sz w:val="24"/>
                <w:szCs w:val="24"/>
                <w:bdr w:val="nil"/>
                <w:lang w:val="en-US"/>
              </w:rPr>
            </w:pPr>
            <w:r w:rsidRPr="00DB5B7A">
              <w:rPr>
                <w:rFonts w:ascii="Arial" w:hAnsi="Arial" w:cs="Arial"/>
                <w:b/>
                <w:sz w:val="24"/>
                <w:szCs w:val="24"/>
              </w:rPr>
              <w:t>155/22</w:t>
            </w:r>
          </w:p>
        </w:tc>
        <w:tc>
          <w:tcPr>
            <w:tcW w:w="7876" w:type="dxa"/>
            <w:shd w:val="clear" w:color="auto" w:fill="auto"/>
            <w:tcMar>
              <w:top w:w="80" w:type="dxa"/>
              <w:left w:w="80" w:type="dxa"/>
              <w:bottom w:w="80" w:type="dxa"/>
              <w:right w:w="80" w:type="dxa"/>
            </w:tcMar>
          </w:tcPr>
          <w:p w14:paraId="61AD8E9E" w14:textId="66DDCEFA" w:rsidR="00757C82" w:rsidRPr="00DB5B7A" w:rsidRDefault="00757C82" w:rsidP="00757C82">
            <w:pPr>
              <w:pStyle w:val="ListParagraph"/>
              <w:snapToGrid w:val="0"/>
              <w:spacing w:before="120" w:after="120" w:line="240" w:lineRule="auto"/>
              <w:ind w:left="0"/>
              <w:contextualSpacing w:val="0"/>
              <w:jc w:val="both"/>
              <w:rPr>
                <w:rFonts w:ascii="Arial" w:hAnsi="Arial" w:cs="Arial"/>
                <w:sz w:val="24"/>
                <w:szCs w:val="24"/>
              </w:rPr>
            </w:pPr>
            <w:r w:rsidRPr="00DB5B7A">
              <w:rPr>
                <w:rFonts w:ascii="Arial" w:hAnsi="Arial" w:cs="Arial"/>
                <w:b/>
                <w:sz w:val="24"/>
                <w:szCs w:val="24"/>
              </w:rPr>
              <w:t>HEALTH BOARD RISK REGISTER – QUALITY AND SAFETY RISKS</w:t>
            </w:r>
          </w:p>
        </w:tc>
        <w:tc>
          <w:tcPr>
            <w:tcW w:w="1479" w:type="dxa"/>
            <w:shd w:val="clear" w:color="auto" w:fill="auto"/>
            <w:tcMar>
              <w:top w:w="80" w:type="dxa"/>
              <w:left w:w="80" w:type="dxa"/>
              <w:bottom w:w="80" w:type="dxa"/>
              <w:right w:w="80" w:type="dxa"/>
            </w:tcMar>
          </w:tcPr>
          <w:p w14:paraId="5A45398F" w14:textId="77777777" w:rsidR="00757C82" w:rsidRPr="00E30B0C" w:rsidRDefault="00757C82" w:rsidP="00757C82">
            <w:pPr>
              <w:spacing w:before="120" w:after="120" w:line="240" w:lineRule="auto"/>
              <w:rPr>
                <w:rFonts w:ascii="Arial" w:eastAsia="Arial Unicode MS" w:hAnsi="Arial" w:cs="Arial"/>
                <w:b/>
                <w:sz w:val="24"/>
                <w:szCs w:val="24"/>
                <w:bdr w:val="nil"/>
                <w:lang w:val="en-US"/>
              </w:rPr>
            </w:pPr>
          </w:p>
        </w:tc>
      </w:tr>
      <w:tr w:rsidR="00757C82" w:rsidRPr="00713117" w14:paraId="58F4A3C5" w14:textId="77777777" w:rsidTr="0006012D">
        <w:trPr>
          <w:trHeight w:val="374"/>
        </w:trPr>
        <w:tc>
          <w:tcPr>
            <w:tcW w:w="1560" w:type="dxa"/>
            <w:shd w:val="clear" w:color="auto" w:fill="auto"/>
            <w:tcMar>
              <w:top w:w="80" w:type="dxa"/>
              <w:left w:w="80" w:type="dxa"/>
              <w:bottom w:w="80" w:type="dxa"/>
              <w:right w:w="80" w:type="dxa"/>
            </w:tcMar>
          </w:tcPr>
          <w:p w14:paraId="2BFE1F06" w14:textId="77777777" w:rsidR="00757C82" w:rsidRPr="0080231B" w:rsidRDefault="00757C82" w:rsidP="00757C82">
            <w:pPr>
              <w:spacing w:before="120" w:after="120" w:line="240" w:lineRule="auto"/>
              <w:rPr>
                <w:rFonts w:ascii="Arial" w:eastAsia="Arial Unicode MS" w:hAnsi="Arial" w:cs="Arial"/>
                <w:b/>
                <w:sz w:val="24"/>
                <w:szCs w:val="24"/>
                <w:bdr w:val="nil"/>
                <w:lang w:val="en-US"/>
              </w:rPr>
            </w:pPr>
          </w:p>
        </w:tc>
        <w:tc>
          <w:tcPr>
            <w:tcW w:w="7876" w:type="dxa"/>
            <w:shd w:val="clear" w:color="auto" w:fill="auto"/>
            <w:tcMar>
              <w:top w:w="80" w:type="dxa"/>
              <w:left w:w="80" w:type="dxa"/>
              <w:bottom w:w="80" w:type="dxa"/>
              <w:right w:w="80" w:type="dxa"/>
            </w:tcMar>
          </w:tcPr>
          <w:p w14:paraId="41A46FDA" w14:textId="5A097F86" w:rsidR="00757C82" w:rsidRPr="0080231B" w:rsidRDefault="00757C82" w:rsidP="00757C82">
            <w:pPr>
              <w:spacing w:before="120" w:after="120" w:line="240" w:lineRule="auto"/>
              <w:jc w:val="both"/>
              <w:rPr>
                <w:rFonts w:ascii="Arial" w:hAnsi="Arial" w:cs="Arial"/>
                <w:sz w:val="24"/>
                <w:szCs w:val="24"/>
              </w:rPr>
            </w:pPr>
            <w:r w:rsidRPr="0080231B">
              <w:rPr>
                <w:rFonts w:ascii="Arial" w:hAnsi="Arial" w:cs="Arial"/>
                <w:sz w:val="24"/>
                <w:szCs w:val="24"/>
              </w:rPr>
              <w:t xml:space="preserve">The Health Board Risk Register (HBRR) was </w:t>
            </w:r>
            <w:r w:rsidRPr="0080231B">
              <w:rPr>
                <w:rFonts w:ascii="Arial" w:hAnsi="Arial" w:cs="Arial"/>
                <w:b/>
                <w:sz w:val="24"/>
                <w:szCs w:val="24"/>
              </w:rPr>
              <w:t>received</w:t>
            </w:r>
            <w:r w:rsidRPr="0080231B">
              <w:rPr>
                <w:rFonts w:ascii="Arial" w:hAnsi="Arial" w:cs="Arial"/>
                <w:sz w:val="24"/>
                <w:szCs w:val="24"/>
              </w:rPr>
              <w:t>.</w:t>
            </w:r>
          </w:p>
          <w:p w14:paraId="5C63E452" w14:textId="2C8CAB45" w:rsidR="00757C82" w:rsidRPr="0080231B" w:rsidRDefault="00757C82" w:rsidP="00757C82">
            <w:pPr>
              <w:spacing w:before="120" w:after="120" w:line="240" w:lineRule="auto"/>
              <w:jc w:val="both"/>
              <w:rPr>
                <w:rFonts w:ascii="Arial" w:hAnsi="Arial" w:cs="Arial"/>
                <w:sz w:val="24"/>
                <w:szCs w:val="24"/>
              </w:rPr>
            </w:pPr>
            <w:r w:rsidRPr="0080231B">
              <w:rPr>
                <w:rFonts w:ascii="Arial" w:hAnsi="Arial" w:cs="Arial"/>
                <w:sz w:val="24"/>
                <w:szCs w:val="24"/>
              </w:rPr>
              <w:t>In introducing the report, Neil Thomas highlighted the following points:</w:t>
            </w:r>
          </w:p>
          <w:p w14:paraId="32A3DC4B" w14:textId="769C487E" w:rsidR="00DB5B7A" w:rsidRPr="0080231B" w:rsidRDefault="00DB5B7A" w:rsidP="00DB5B7A">
            <w:pPr>
              <w:pStyle w:val="BodyText"/>
              <w:numPr>
                <w:ilvl w:val="0"/>
                <w:numId w:val="44"/>
              </w:numPr>
              <w:ind w:right="14"/>
              <w:jc w:val="both"/>
              <w:rPr>
                <w:rFonts w:ascii="Arial" w:hAnsi="Arial" w:cs="Arial"/>
              </w:rPr>
            </w:pPr>
            <w:r w:rsidRPr="0080231B">
              <w:rPr>
                <w:rFonts w:ascii="Arial" w:hAnsi="Arial" w:cs="Arial"/>
              </w:rPr>
              <w:t>The HBRR for May 2022 was received and endorsed by Management Board in Jun</w:t>
            </w:r>
            <w:r w:rsidR="00644749">
              <w:rPr>
                <w:rFonts w:ascii="Arial" w:hAnsi="Arial" w:cs="Arial"/>
              </w:rPr>
              <w:t>e 2022 which contains 40 risks;</w:t>
            </w:r>
          </w:p>
          <w:p w14:paraId="685808F7" w14:textId="6C9CB750" w:rsidR="00DB5B7A" w:rsidRPr="0080231B" w:rsidRDefault="00DB5B7A" w:rsidP="0080231B">
            <w:pPr>
              <w:pStyle w:val="BodyText"/>
              <w:numPr>
                <w:ilvl w:val="0"/>
                <w:numId w:val="44"/>
              </w:numPr>
              <w:spacing w:before="120" w:after="120"/>
              <w:ind w:right="14"/>
              <w:jc w:val="both"/>
              <w:rPr>
                <w:rFonts w:ascii="Arial" w:hAnsi="Arial" w:cs="Arial"/>
              </w:rPr>
            </w:pPr>
            <w:r w:rsidRPr="0080231B">
              <w:rPr>
                <w:rFonts w:ascii="Arial" w:hAnsi="Arial" w:cs="Arial"/>
              </w:rPr>
              <w:t>During April, an additional meeting of the Risk Scrutiny Panel attended by the Executive Medical Director reviewed risks scored 20 and above. A</w:t>
            </w:r>
            <w:r w:rsidR="00644749">
              <w:rPr>
                <w:rFonts w:ascii="Arial" w:hAnsi="Arial" w:cs="Arial"/>
              </w:rPr>
              <w:t>dvisory notes were shared with e</w:t>
            </w:r>
            <w:r w:rsidRPr="0080231B">
              <w:rPr>
                <w:rFonts w:ascii="Arial" w:hAnsi="Arial" w:cs="Arial"/>
              </w:rPr>
              <w:t>xecutive leads following the meeting for consideration during the update process in April;</w:t>
            </w:r>
          </w:p>
          <w:p w14:paraId="0D0AA922" w14:textId="77777777" w:rsidR="0080231B" w:rsidRPr="0080231B" w:rsidRDefault="0080231B" w:rsidP="0080231B">
            <w:pPr>
              <w:pStyle w:val="BodyText"/>
              <w:numPr>
                <w:ilvl w:val="0"/>
                <w:numId w:val="44"/>
              </w:numPr>
              <w:spacing w:before="120" w:after="120"/>
              <w:ind w:right="14"/>
              <w:jc w:val="both"/>
              <w:rPr>
                <w:rFonts w:ascii="Arial" w:hAnsi="Arial" w:cs="Arial"/>
              </w:rPr>
            </w:pPr>
            <w:r w:rsidRPr="0080231B">
              <w:rPr>
                <w:rFonts w:ascii="Arial" w:hAnsi="Arial" w:cs="Arial"/>
              </w:rPr>
              <w:t>15 of the 40 risks are assigned to the Quality and Safety Committee for oversight, 10 of which are at or above the Health Board’s current risk appetite score of 20. Five further risks are included in the register extract for information, but overseen by other committees;</w:t>
            </w:r>
          </w:p>
          <w:p w14:paraId="0E719DF0" w14:textId="77777777" w:rsidR="0080231B" w:rsidRPr="0080231B" w:rsidRDefault="0080231B" w:rsidP="0080231B">
            <w:pPr>
              <w:pStyle w:val="BodyText"/>
              <w:numPr>
                <w:ilvl w:val="0"/>
                <w:numId w:val="44"/>
              </w:numPr>
              <w:spacing w:before="120" w:after="120"/>
              <w:ind w:right="14"/>
              <w:jc w:val="both"/>
              <w:rPr>
                <w:rFonts w:ascii="Arial" w:hAnsi="Arial" w:cs="Arial"/>
              </w:rPr>
            </w:pPr>
            <w:r w:rsidRPr="0080231B">
              <w:rPr>
                <w:rFonts w:ascii="Arial" w:hAnsi="Arial" w:cs="Arial"/>
              </w:rPr>
              <w:t xml:space="preserve">Two risks have reduced from 20 to 16: </w:t>
            </w:r>
            <w:r w:rsidRPr="0080231B">
              <w:rPr>
                <w:rFonts w:ascii="Arial" w:hAnsi="Arial" w:cs="Arial"/>
                <w:bCs/>
              </w:rPr>
              <w:t xml:space="preserve">Screening for Fetal Growth Assessment in line with Gap-Grow; and </w:t>
            </w:r>
            <w:r w:rsidRPr="0080231B">
              <w:rPr>
                <w:rFonts w:ascii="Arial" w:hAnsi="Arial" w:cs="Arial"/>
              </w:rPr>
              <w:t>Risk of Closure of Burns Service;</w:t>
            </w:r>
          </w:p>
          <w:p w14:paraId="3841D12D" w14:textId="77777777" w:rsidR="0080231B" w:rsidRPr="0080231B" w:rsidRDefault="0080231B" w:rsidP="0080231B">
            <w:pPr>
              <w:pStyle w:val="BodyText"/>
              <w:numPr>
                <w:ilvl w:val="0"/>
                <w:numId w:val="44"/>
              </w:numPr>
              <w:spacing w:before="120" w:after="120"/>
              <w:ind w:right="14"/>
              <w:jc w:val="both"/>
              <w:rPr>
                <w:rFonts w:ascii="Arial" w:hAnsi="Arial" w:cs="Arial"/>
              </w:rPr>
            </w:pPr>
            <w:r w:rsidRPr="0080231B">
              <w:rPr>
                <w:rFonts w:ascii="Arial" w:hAnsi="Arial" w:cs="Arial"/>
              </w:rPr>
              <w:t xml:space="preserve">The last gold command meeting took place in April and risks have been circulated and arrangements agreed for risk management. </w:t>
            </w:r>
            <w:r w:rsidRPr="0080231B">
              <w:rPr>
                <w:rFonts w:ascii="Arial" w:hAnsi="Arial" w:cs="Arial"/>
                <w:bCs/>
                <w:color w:val="000000"/>
              </w:rPr>
              <w:t>Fragility of External Domiciliary Care Market is being reviewed by PCTS</w:t>
            </w:r>
            <w:r>
              <w:rPr>
                <w:rFonts w:ascii="Arial" w:hAnsi="Arial" w:cs="Arial"/>
                <w:bCs/>
                <w:color w:val="000000"/>
              </w:rPr>
              <w:t>;</w:t>
            </w:r>
            <w:r w:rsidRPr="0080231B">
              <w:rPr>
                <w:rFonts w:ascii="Arial" w:hAnsi="Arial" w:cs="Arial"/>
                <w:b/>
                <w:bCs/>
                <w:color w:val="000000"/>
                <w:u w:val="single"/>
              </w:rPr>
              <w:t xml:space="preserve"> </w:t>
            </w:r>
          </w:p>
          <w:p w14:paraId="04AFCA41" w14:textId="2FD87293" w:rsidR="0080231B" w:rsidRPr="0080231B" w:rsidRDefault="0080231B" w:rsidP="0080231B">
            <w:pPr>
              <w:pStyle w:val="BodyText"/>
              <w:numPr>
                <w:ilvl w:val="0"/>
                <w:numId w:val="44"/>
              </w:numPr>
              <w:spacing w:before="120" w:after="120"/>
              <w:ind w:right="14"/>
              <w:jc w:val="both"/>
              <w:rPr>
                <w:rFonts w:ascii="Arial" w:hAnsi="Arial" w:cs="Arial"/>
              </w:rPr>
            </w:pPr>
            <w:r w:rsidRPr="0080231B">
              <w:rPr>
                <w:rFonts w:ascii="Arial" w:hAnsi="Arial" w:cs="Arial"/>
              </w:rPr>
              <w:t xml:space="preserve">The incident management module of Datix Cymru went live in April 2022 and the modules for managing complaints and other feedback went live in July 2021. Following these transitions, the licence for continued use of these legacy DatixWeb modules will expire at the end of August 2022, following which access to the module will become ‘read-only’. There is a need to close down or transfer all remaining open records within DatixWeb. Any records not closed by the end of August will no longer be able to be actively managed within the legacy system and will require transfer into the new Datix Cymru module. No electronic means of transfer has been provided as part of the programme – the approach required </w:t>
            </w:r>
            <w:r w:rsidRPr="0080231B">
              <w:rPr>
                <w:rFonts w:ascii="Arial" w:hAnsi="Arial" w:cs="Arial"/>
              </w:rPr>
              <w:lastRenderedPageBreak/>
              <w:t>will be manual. A paper was prepared and shared with Datix user leads, Service Group Directors and Executive Quality and Safety leads. A final paper was considered by the Management Board on Wednesday 15</w:t>
            </w:r>
            <w:r w:rsidRPr="0080231B">
              <w:rPr>
                <w:rFonts w:ascii="Arial" w:hAnsi="Arial" w:cs="Arial"/>
                <w:vertAlign w:val="superscript"/>
              </w:rPr>
              <w:t>th</w:t>
            </w:r>
            <w:r w:rsidRPr="0080231B">
              <w:rPr>
                <w:rFonts w:ascii="Arial" w:hAnsi="Arial" w:cs="Arial"/>
              </w:rPr>
              <w:t xml:space="preserve"> June and a risk based approach was agreed. </w:t>
            </w:r>
          </w:p>
          <w:p w14:paraId="2758D7E3" w14:textId="193A3034" w:rsidR="00757C82" w:rsidRPr="0080231B" w:rsidRDefault="00757C82" w:rsidP="0080231B">
            <w:pPr>
              <w:pStyle w:val="BodyText"/>
              <w:spacing w:before="120" w:after="120"/>
              <w:ind w:left="0" w:right="14"/>
              <w:jc w:val="both"/>
              <w:rPr>
                <w:rFonts w:ascii="Arial" w:hAnsi="Arial" w:cs="Arial"/>
              </w:rPr>
            </w:pPr>
            <w:r w:rsidRPr="0080231B">
              <w:rPr>
                <w:rFonts w:ascii="Arial" w:hAnsi="Arial" w:cs="Arial"/>
              </w:rPr>
              <w:t xml:space="preserve">In discussing the report, the following points were raised:   </w:t>
            </w:r>
          </w:p>
          <w:p w14:paraId="17B99E46" w14:textId="77777777" w:rsidR="00757C82" w:rsidRDefault="0080231B" w:rsidP="0080231B">
            <w:pPr>
              <w:pStyle w:val="ListParagraph"/>
              <w:snapToGrid w:val="0"/>
              <w:spacing w:before="120" w:after="120" w:line="240" w:lineRule="auto"/>
              <w:ind w:left="0"/>
              <w:contextualSpacing w:val="0"/>
              <w:jc w:val="both"/>
              <w:rPr>
                <w:rFonts w:ascii="Arial" w:hAnsi="Arial" w:cs="Arial"/>
                <w:sz w:val="24"/>
                <w:szCs w:val="24"/>
              </w:rPr>
            </w:pPr>
            <w:r>
              <w:rPr>
                <w:rFonts w:ascii="Arial" w:hAnsi="Arial" w:cs="Arial"/>
                <w:sz w:val="24"/>
                <w:szCs w:val="24"/>
              </w:rPr>
              <w:t xml:space="preserve">Nuria Zolle welcomed the Datix update, but requested that the wording surrounding the risks for IPC controls be reviewed as the detail needs to include the Welsh Government target in comparison with other Health Boards. Neil Thomas undertook to review the actions outside of the meeting and provide updates via the action log. </w:t>
            </w:r>
          </w:p>
          <w:p w14:paraId="4EF90677" w14:textId="657DB58B" w:rsidR="0080231B" w:rsidRPr="0080231B" w:rsidRDefault="0080231B" w:rsidP="00644749">
            <w:pPr>
              <w:pStyle w:val="ListParagraph"/>
              <w:snapToGrid w:val="0"/>
              <w:spacing w:before="120" w:after="120" w:line="240" w:lineRule="auto"/>
              <w:ind w:left="0"/>
              <w:contextualSpacing w:val="0"/>
              <w:jc w:val="both"/>
              <w:rPr>
                <w:rFonts w:ascii="Arial" w:hAnsi="Arial" w:cs="Arial"/>
                <w:sz w:val="24"/>
                <w:szCs w:val="24"/>
              </w:rPr>
            </w:pPr>
            <w:r>
              <w:rPr>
                <w:rFonts w:ascii="Arial" w:hAnsi="Arial" w:cs="Arial"/>
                <w:sz w:val="24"/>
                <w:szCs w:val="24"/>
              </w:rPr>
              <w:t xml:space="preserve">Nuria Zolle queried whether the three actions relating to Additional Learning Needs </w:t>
            </w:r>
            <w:r w:rsidR="00AF3AE5">
              <w:rPr>
                <w:rFonts w:ascii="Arial" w:hAnsi="Arial" w:cs="Arial"/>
                <w:sz w:val="24"/>
                <w:szCs w:val="24"/>
              </w:rPr>
              <w:t xml:space="preserve">had been </w:t>
            </w:r>
            <w:r w:rsidR="00644749">
              <w:rPr>
                <w:rFonts w:ascii="Arial" w:hAnsi="Arial" w:cs="Arial"/>
                <w:sz w:val="24"/>
                <w:szCs w:val="24"/>
              </w:rPr>
              <w:t>completed as one</w:t>
            </w:r>
            <w:r w:rsidR="00AF3AE5">
              <w:rPr>
                <w:rFonts w:ascii="Arial" w:hAnsi="Arial" w:cs="Arial"/>
                <w:sz w:val="24"/>
                <w:szCs w:val="24"/>
              </w:rPr>
              <w:t xml:space="preserve"> expire</w:t>
            </w:r>
            <w:r w:rsidR="00644749">
              <w:rPr>
                <w:rFonts w:ascii="Arial" w:hAnsi="Arial" w:cs="Arial"/>
                <w:sz w:val="24"/>
                <w:szCs w:val="24"/>
              </w:rPr>
              <w:t>s</w:t>
            </w:r>
            <w:r w:rsidR="00AF3AE5">
              <w:rPr>
                <w:rFonts w:ascii="Arial" w:hAnsi="Arial" w:cs="Arial"/>
                <w:sz w:val="24"/>
                <w:szCs w:val="24"/>
              </w:rPr>
              <w:t xml:space="preserve"> in June and two in</w:t>
            </w:r>
            <w:r w:rsidR="00644749">
              <w:rPr>
                <w:rFonts w:ascii="Arial" w:hAnsi="Arial" w:cs="Arial"/>
                <w:sz w:val="24"/>
                <w:szCs w:val="24"/>
              </w:rPr>
              <w:t xml:space="preserve"> expired in May</w:t>
            </w:r>
            <w:r w:rsidR="00AF3AE5">
              <w:rPr>
                <w:rFonts w:ascii="Arial" w:hAnsi="Arial" w:cs="Arial"/>
                <w:sz w:val="24"/>
                <w:szCs w:val="24"/>
              </w:rPr>
              <w:t xml:space="preserve"> 2022, and noted that assurance around demand and capacity was needed. Neil Thomas undertook to review and confirm outside of the committee, but noted that although improvements had been made in the last few months surrounding the actions, more work needed to be completed. </w:t>
            </w:r>
          </w:p>
        </w:tc>
        <w:tc>
          <w:tcPr>
            <w:tcW w:w="1479" w:type="dxa"/>
            <w:shd w:val="clear" w:color="auto" w:fill="auto"/>
            <w:tcMar>
              <w:top w:w="80" w:type="dxa"/>
              <w:left w:w="80" w:type="dxa"/>
              <w:bottom w:w="80" w:type="dxa"/>
              <w:right w:w="80" w:type="dxa"/>
            </w:tcMar>
          </w:tcPr>
          <w:p w14:paraId="6303A220" w14:textId="77777777" w:rsidR="00757C82" w:rsidRDefault="00757C82" w:rsidP="00757C82">
            <w:pPr>
              <w:spacing w:before="120" w:after="120" w:line="240" w:lineRule="auto"/>
              <w:rPr>
                <w:rFonts w:ascii="Arial" w:eastAsia="Arial Unicode MS" w:hAnsi="Arial" w:cs="Arial"/>
                <w:b/>
                <w:sz w:val="24"/>
                <w:szCs w:val="24"/>
                <w:bdr w:val="nil"/>
                <w:lang w:val="en-US"/>
              </w:rPr>
            </w:pPr>
          </w:p>
          <w:p w14:paraId="3E83817D" w14:textId="77777777" w:rsidR="0080231B" w:rsidRDefault="0080231B" w:rsidP="00757C82">
            <w:pPr>
              <w:spacing w:before="120" w:after="120" w:line="240" w:lineRule="auto"/>
              <w:rPr>
                <w:rFonts w:ascii="Arial" w:eastAsia="Arial Unicode MS" w:hAnsi="Arial" w:cs="Arial"/>
                <w:b/>
                <w:sz w:val="24"/>
                <w:szCs w:val="24"/>
                <w:bdr w:val="nil"/>
                <w:lang w:val="en-US"/>
              </w:rPr>
            </w:pPr>
          </w:p>
          <w:p w14:paraId="02FEFF2E" w14:textId="77777777" w:rsidR="0080231B" w:rsidRDefault="0080231B" w:rsidP="00757C82">
            <w:pPr>
              <w:spacing w:before="120" w:after="120" w:line="240" w:lineRule="auto"/>
              <w:rPr>
                <w:rFonts w:ascii="Arial" w:eastAsia="Arial Unicode MS" w:hAnsi="Arial" w:cs="Arial"/>
                <w:b/>
                <w:sz w:val="24"/>
                <w:szCs w:val="24"/>
                <w:bdr w:val="nil"/>
                <w:lang w:val="en-US"/>
              </w:rPr>
            </w:pPr>
          </w:p>
          <w:p w14:paraId="2062D3B7" w14:textId="77777777" w:rsidR="0080231B" w:rsidRDefault="0080231B" w:rsidP="00757C82">
            <w:pPr>
              <w:spacing w:before="120" w:after="120" w:line="240" w:lineRule="auto"/>
              <w:rPr>
                <w:rFonts w:ascii="Arial" w:eastAsia="Arial Unicode MS" w:hAnsi="Arial" w:cs="Arial"/>
                <w:b/>
                <w:sz w:val="24"/>
                <w:szCs w:val="24"/>
                <w:bdr w:val="nil"/>
                <w:lang w:val="en-US"/>
              </w:rPr>
            </w:pPr>
          </w:p>
          <w:p w14:paraId="6B7F8760" w14:textId="77777777" w:rsidR="0080231B" w:rsidRDefault="0080231B" w:rsidP="00757C82">
            <w:pPr>
              <w:spacing w:before="120" w:after="120" w:line="240" w:lineRule="auto"/>
              <w:rPr>
                <w:rFonts w:ascii="Arial" w:eastAsia="Arial Unicode MS" w:hAnsi="Arial" w:cs="Arial"/>
                <w:b/>
                <w:sz w:val="24"/>
                <w:szCs w:val="24"/>
                <w:bdr w:val="nil"/>
                <w:lang w:val="en-US"/>
              </w:rPr>
            </w:pPr>
          </w:p>
          <w:p w14:paraId="43967907" w14:textId="77777777" w:rsidR="0080231B" w:rsidRDefault="0080231B" w:rsidP="00757C82">
            <w:pPr>
              <w:spacing w:before="120" w:after="120" w:line="240" w:lineRule="auto"/>
              <w:rPr>
                <w:rFonts w:ascii="Arial" w:eastAsia="Arial Unicode MS" w:hAnsi="Arial" w:cs="Arial"/>
                <w:b/>
                <w:sz w:val="24"/>
                <w:szCs w:val="24"/>
                <w:bdr w:val="nil"/>
                <w:lang w:val="en-US"/>
              </w:rPr>
            </w:pPr>
          </w:p>
          <w:p w14:paraId="60F7EBA2" w14:textId="77777777" w:rsidR="0080231B" w:rsidRDefault="0080231B" w:rsidP="00757C82">
            <w:pPr>
              <w:spacing w:before="120" w:after="120" w:line="240" w:lineRule="auto"/>
              <w:rPr>
                <w:rFonts w:ascii="Arial" w:eastAsia="Arial Unicode MS" w:hAnsi="Arial" w:cs="Arial"/>
                <w:b/>
                <w:sz w:val="24"/>
                <w:szCs w:val="24"/>
                <w:bdr w:val="nil"/>
                <w:lang w:val="en-US"/>
              </w:rPr>
            </w:pPr>
          </w:p>
          <w:p w14:paraId="41058EE9" w14:textId="77777777" w:rsidR="0080231B" w:rsidRDefault="0080231B" w:rsidP="00757C82">
            <w:pPr>
              <w:spacing w:before="120" w:after="120" w:line="240" w:lineRule="auto"/>
              <w:rPr>
                <w:rFonts w:ascii="Arial" w:eastAsia="Arial Unicode MS" w:hAnsi="Arial" w:cs="Arial"/>
                <w:b/>
                <w:sz w:val="24"/>
                <w:szCs w:val="24"/>
                <w:bdr w:val="nil"/>
                <w:lang w:val="en-US"/>
              </w:rPr>
            </w:pPr>
          </w:p>
          <w:p w14:paraId="40410112" w14:textId="77777777" w:rsidR="0080231B" w:rsidRDefault="0080231B" w:rsidP="00757C82">
            <w:pPr>
              <w:spacing w:before="120" w:after="120" w:line="240" w:lineRule="auto"/>
              <w:rPr>
                <w:rFonts w:ascii="Arial" w:eastAsia="Arial Unicode MS" w:hAnsi="Arial" w:cs="Arial"/>
                <w:b/>
                <w:sz w:val="24"/>
                <w:szCs w:val="24"/>
                <w:bdr w:val="nil"/>
                <w:lang w:val="en-US"/>
              </w:rPr>
            </w:pPr>
          </w:p>
          <w:p w14:paraId="780A5AB8" w14:textId="77777777" w:rsidR="0080231B" w:rsidRDefault="0080231B" w:rsidP="00757C82">
            <w:pPr>
              <w:spacing w:before="120" w:after="120" w:line="240" w:lineRule="auto"/>
              <w:rPr>
                <w:rFonts w:ascii="Arial" w:eastAsia="Arial Unicode MS" w:hAnsi="Arial" w:cs="Arial"/>
                <w:b/>
                <w:sz w:val="24"/>
                <w:szCs w:val="24"/>
                <w:bdr w:val="nil"/>
                <w:lang w:val="en-US"/>
              </w:rPr>
            </w:pPr>
          </w:p>
          <w:p w14:paraId="2AA2F08C" w14:textId="77777777" w:rsidR="0080231B" w:rsidRDefault="0080231B" w:rsidP="00757C82">
            <w:pPr>
              <w:spacing w:before="120" w:after="120" w:line="240" w:lineRule="auto"/>
              <w:rPr>
                <w:rFonts w:ascii="Arial" w:eastAsia="Arial Unicode MS" w:hAnsi="Arial" w:cs="Arial"/>
                <w:b/>
                <w:sz w:val="24"/>
                <w:szCs w:val="24"/>
                <w:bdr w:val="nil"/>
                <w:lang w:val="en-US"/>
              </w:rPr>
            </w:pPr>
          </w:p>
          <w:p w14:paraId="6EBA0B0C" w14:textId="77777777" w:rsidR="0080231B" w:rsidRDefault="0080231B" w:rsidP="00757C82">
            <w:pPr>
              <w:spacing w:before="120" w:after="120" w:line="240" w:lineRule="auto"/>
              <w:rPr>
                <w:rFonts w:ascii="Arial" w:eastAsia="Arial Unicode MS" w:hAnsi="Arial" w:cs="Arial"/>
                <w:b/>
                <w:sz w:val="24"/>
                <w:szCs w:val="24"/>
                <w:bdr w:val="nil"/>
                <w:lang w:val="en-US"/>
              </w:rPr>
            </w:pPr>
          </w:p>
          <w:p w14:paraId="34624B5F" w14:textId="77777777" w:rsidR="0080231B" w:rsidRDefault="0080231B" w:rsidP="00757C82">
            <w:pPr>
              <w:spacing w:before="120" w:after="120" w:line="240" w:lineRule="auto"/>
              <w:rPr>
                <w:rFonts w:ascii="Arial" w:eastAsia="Arial Unicode MS" w:hAnsi="Arial" w:cs="Arial"/>
                <w:b/>
                <w:sz w:val="24"/>
                <w:szCs w:val="24"/>
                <w:bdr w:val="nil"/>
                <w:lang w:val="en-US"/>
              </w:rPr>
            </w:pPr>
          </w:p>
          <w:p w14:paraId="63B58B1F" w14:textId="77777777" w:rsidR="0080231B" w:rsidRDefault="0080231B" w:rsidP="00757C82">
            <w:pPr>
              <w:spacing w:before="120" w:after="120" w:line="240" w:lineRule="auto"/>
              <w:rPr>
                <w:rFonts w:ascii="Arial" w:eastAsia="Arial Unicode MS" w:hAnsi="Arial" w:cs="Arial"/>
                <w:b/>
                <w:sz w:val="24"/>
                <w:szCs w:val="24"/>
                <w:bdr w:val="nil"/>
                <w:lang w:val="en-US"/>
              </w:rPr>
            </w:pPr>
          </w:p>
          <w:p w14:paraId="0A7F0D71" w14:textId="77777777" w:rsidR="0080231B" w:rsidRDefault="0080231B" w:rsidP="00757C82">
            <w:pPr>
              <w:spacing w:before="120" w:after="120" w:line="240" w:lineRule="auto"/>
              <w:rPr>
                <w:rFonts w:ascii="Arial" w:eastAsia="Arial Unicode MS" w:hAnsi="Arial" w:cs="Arial"/>
                <w:b/>
                <w:sz w:val="24"/>
                <w:szCs w:val="24"/>
                <w:bdr w:val="nil"/>
                <w:lang w:val="en-US"/>
              </w:rPr>
            </w:pPr>
          </w:p>
          <w:p w14:paraId="2B9599EF" w14:textId="77777777" w:rsidR="0080231B" w:rsidRDefault="0080231B" w:rsidP="00757C82">
            <w:pPr>
              <w:spacing w:before="120" w:after="120" w:line="240" w:lineRule="auto"/>
              <w:rPr>
                <w:rFonts w:ascii="Arial" w:eastAsia="Arial Unicode MS" w:hAnsi="Arial" w:cs="Arial"/>
                <w:b/>
                <w:sz w:val="24"/>
                <w:szCs w:val="24"/>
                <w:bdr w:val="nil"/>
                <w:lang w:val="en-US"/>
              </w:rPr>
            </w:pPr>
          </w:p>
          <w:p w14:paraId="34A1ACEA" w14:textId="77777777" w:rsidR="0080231B" w:rsidRDefault="0080231B" w:rsidP="00757C82">
            <w:pPr>
              <w:spacing w:before="120" w:after="120" w:line="240" w:lineRule="auto"/>
              <w:rPr>
                <w:rFonts w:ascii="Arial" w:eastAsia="Arial Unicode MS" w:hAnsi="Arial" w:cs="Arial"/>
                <w:b/>
                <w:sz w:val="24"/>
                <w:szCs w:val="24"/>
                <w:bdr w:val="nil"/>
                <w:lang w:val="en-US"/>
              </w:rPr>
            </w:pPr>
          </w:p>
          <w:p w14:paraId="12365CA5" w14:textId="77777777" w:rsidR="0080231B" w:rsidRDefault="0080231B" w:rsidP="00757C82">
            <w:pPr>
              <w:spacing w:before="120" w:after="120" w:line="240" w:lineRule="auto"/>
              <w:rPr>
                <w:rFonts w:ascii="Arial" w:eastAsia="Arial Unicode MS" w:hAnsi="Arial" w:cs="Arial"/>
                <w:b/>
                <w:sz w:val="24"/>
                <w:szCs w:val="24"/>
                <w:bdr w:val="nil"/>
                <w:lang w:val="en-US"/>
              </w:rPr>
            </w:pPr>
          </w:p>
          <w:p w14:paraId="46EBFB3C" w14:textId="77777777" w:rsidR="0080231B" w:rsidRDefault="0080231B" w:rsidP="00757C82">
            <w:pPr>
              <w:spacing w:before="120" w:after="120" w:line="240" w:lineRule="auto"/>
              <w:rPr>
                <w:rFonts w:ascii="Arial" w:eastAsia="Arial Unicode MS" w:hAnsi="Arial" w:cs="Arial"/>
                <w:b/>
                <w:sz w:val="24"/>
                <w:szCs w:val="24"/>
                <w:bdr w:val="nil"/>
                <w:lang w:val="en-US"/>
              </w:rPr>
            </w:pPr>
          </w:p>
          <w:p w14:paraId="35ECFC7A" w14:textId="77777777" w:rsidR="0080231B" w:rsidRDefault="0080231B" w:rsidP="00757C82">
            <w:pPr>
              <w:spacing w:before="120" w:after="120" w:line="240" w:lineRule="auto"/>
              <w:rPr>
                <w:rFonts w:ascii="Arial" w:eastAsia="Arial Unicode MS" w:hAnsi="Arial" w:cs="Arial"/>
                <w:b/>
                <w:sz w:val="24"/>
                <w:szCs w:val="24"/>
                <w:bdr w:val="nil"/>
                <w:lang w:val="en-US"/>
              </w:rPr>
            </w:pPr>
          </w:p>
          <w:p w14:paraId="04985846" w14:textId="77777777" w:rsidR="0080231B" w:rsidRDefault="0080231B" w:rsidP="00757C82">
            <w:pPr>
              <w:spacing w:before="120" w:after="120" w:line="240" w:lineRule="auto"/>
              <w:rPr>
                <w:rFonts w:ascii="Arial" w:eastAsia="Arial Unicode MS" w:hAnsi="Arial" w:cs="Arial"/>
                <w:b/>
                <w:sz w:val="24"/>
                <w:szCs w:val="24"/>
                <w:bdr w:val="nil"/>
                <w:lang w:val="en-US"/>
              </w:rPr>
            </w:pPr>
          </w:p>
          <w:p w14:paraId="26520D07" w14:textId="77777777" w:rsidR="0080231B" w:rsidRDefault="0080231B" w:rsidP="00757C82">
            <w:pPr>
              <w:spacing w:before="120" w:after="120" w:line="240" w:lineRule="auto"/>
              <w:rPr>
                <w:rFonts w:ascii="Arial" w:eastAsia="Arial Unicode MS" w:hAnsi="Arial" w:cs="Arial"/>
                <w:b/>
                <w:sz w:val="24"/>
                <w:szCs w:val="24"/>
                <w:bdr w:val="nil"/>
                <w:lang w:val="en-US"/>
              </w:rPr>
            </w:pPr>
          </w:p>
          <w:p w14:paraId="6593D619" w14:textId="77777777" w:rsidR="0080231B" w:rsidRDefault="0080231B" w:rsidP="00757C82">
            <w:pPr>
              <w:spacing w:before="120" w:after="120" w:line="240" w:lineRule="auto"/>
              <w:rPr>
                <w:rFonts w:ascii="Arial" w:eastAsia="Arial Unicode MS" w:hAnsi="Arial" w:cs="Arial"/>
                <w:b/>
                <w:sz w:val="24"/>
                <w:szCs w:val="24"/>
                <w:bdr w:val="nil"/>
                <w:lang w:val="en-US"/>
              </w:rPr>
            </w:pPr>
          </w:p>
          <w:p w14:paraId="001CA633" w14:textId="77777777" w:rsidR="0080231B" w:rsidRDefault="0080231B" w:rsidP="00757C82">
            <w:pPr>
              <w:spacing w:before="120" w:after="120" w:line="240" w:lineRule="auto"/>
              <w:rPr>
                <w:rFonts w:ascii="Arial" w:eastAsia="Arial Unicode MS" w:hAnsi="Arial" w:cs="Arial"/>
                <w:b/>
                <w:sz w:val="24"/>
                <w:szCs w:val="24"/>
                <w:bdr w:val="nil"/>
                <w:lang w:val="en-US"/>
              </w:rPr>
            </w:pPr>
          </w:p>
          <w:p w14:paraId="7142CD3F" w14:textId="77777777" w:rsidR="0080231B" w:rsidRDefault="0080231B" w:rsidP="00757C82">
            <w:pPr>
              <w:spacing w:before="120" w:after="120" w:line="240" w:lineRule="auto"/>
              <w:rPr>
                <w:rFonts w:ascii="Arial" w:eastAsia="Arial Unicode MS" w:hAnsi="Arial" w:cs="Arial"/>
                <w:b/>
                <w:sz w:val="24"/>
                <w:szCs w:val="24"/>
                <w:bdr w:val="nil"/>
                <w:lang w:val="en-US"/>
              </w:rPr>
            </w:pPr>
          </w:p>
          <w:p w14:paraId="55B85C66" w14:textId="77777777" w:rsidR="0080231B" w:rsidRDefault="0080231B" w:rsidP="00757C82">
            <w:pPr>
              <w:spacing w:before="120" w:after="120" w:line="240" w:lineRule="auto"/>
              <w:rPr>
                <w:rFonts w:ascii="Arial" w:eastAsia="Arial Unicode MS" w:hAnsi="Arial" w:cs="Arial"/>
                <w:b/>
                <w:sz w:val="24"/>
                <w:szCs w:val="24"/>
                <w:bdr w:val="nil"/>
                <w:lang w:val="en-US"/>
              </w:rPr>
            </w:pPr>
          </w:p>
          <w:p w14:paraId="0C4760CC" w14:textId="77777777" w:rsidR="0080231B" w:rsidRDefault="0080231B" w:rsidP="00757C82">
            <w:pPr>
              <w:spacing w:before="120" w:after="120" w:line="240" w:lineRule="auto"/>
              <w:rPr>
                <w:rFonts w:ascii="Arial" w:eastAsia="Arial Unicode MS" w:hAnsi="Arial" w:cs="Arial"/>
                <w:b/>
                <w:sz w:val="24"/>
                <w:szCs w:val="24"/>
                <w:bdr w:val="nil"/>
                <w:lang w:val="en-US"/>
              </w:rPr>
            </w:pPr>
          </w:p>
          <w:p w14:paraId="454A2EB0" w14:textId="77777777" w:rsidR="0080231B" w:rsidRDefault="0080231B" w:rsidP="00757C82">
            <w:pPr>
              <w:spacing w:before="120" w:after="120" w:line="240" w:lineRule="auto"/>
              <w:rPr>
                <w:rFonts w:ascii="Arial" w:eastAsia="Arial Unicode MS" w:hAnsi="Arial" w:cs="Arial"/>
                <w:b/>
                <w:sz w:val="24"/>
                <w:szCs w:val="24"/>
                <w:bdr w:val="nil"/>
                <w:lang w:val="en-US"/>
              </w:rPr>
            </w:pPr>
          </w:p>
          <w:p w14:paraId="654F3C76" w14:textId="77777777" w:rsidR="0080231B" w:rsidRDefault="0080231B" w:rsidP="00757C82">
            <w:pPr>
              <w:spacing w:before="120" w:after="120" w:line="240" w:lineRule="auto"/>
              <w:rPr>
                <w:rFonts w:ascii="Arial" w:eastAsia="Arial Unicode MS" w:hAnsi="Arial" w:cs="Arial"/>
                <w:b/>
                <w:sz w:val="24"/>
                <w:szCs w:val="24"/>
                <w:bdr w:val="nil"/>
                <w:lang w:val="en-US"/>
              </w:rPr>
            </w:pPr>
          </w:p>
          <w:p w14:paraId="7720E9BA" w14:textId="77777777" w:rsidR="0080231B" w:rsidRDefault="0080231B" w:rsidP="00757C82">
            <w:pPr>
              <w:spacing w:before="120" w:after="120" w:line="240" w:lineRule="auto"/>
              <w:rPr>
                <w:rFonts w:ascii="Arial" w:eastAsia="Arial Unicode MS" w:hAnsi="Arial" w:cs="Arial"/>
                <w:b/>
                <w:sz w:val="24"/>
                <w:szCs w:val="24"/>
                <w:bdr w:val="nil"/>
                <w:lang w:val="en-US"/>
              </w:rPr>
            </w:pPr>
          </w:p>
          <w:p w14:paraId="04004484" w14:textId="77777777" w:rsidR="0080231B" w:rsidRDefault="0080231B" w:rsidP="00757C82">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NT</w:t>
            </w:r>
          </w:p>
          <w:p w14:paraId="2CB45C51" w14:textId="60D15A76" w:rsidR="00AF3AE5" w:rsidRDefault="00AF3AE5" w:rsidP="00757C82">
            <w:pPr>
              <w:spacing w:before="120" w:after="120" w:line="240" w:lineRule="auto"/>
              <w:rPr>
                <w:rFonts w:ascii="Arial" w:eastAsia="Arial Unicode MS" w:hAnsi="Arial" w:cs="Arial"/>
                <w:b/>
                <w:sz w:val="24"/>
                <w:szCs w:val="24"/>
                <w:bdr w:val="nil"/>
                <w:lang w:val="en-US"/>
              </w:rPr>
            </w:pPr>
          </w:p>
          <w:p w14:paraId="5A8851B5" w14:textId="62876F6F" w:rsidR="00AF3AE5" w:rsidRDefault="00AF3AE5" w:rsidP="00757C82">
            <w:pPr>
              <w:spacing w:before="120" w:after="120" w:line="240" w:lineRule="auto"/>
              <w:rPr>
                <w:rFonts w:ascii="Arial" w:eastAsia="Arial Unicode MS" w:hAnsi="Arial" w:cs="Arial"/>
                <w:b/>
                <w:sz w:val="24"/>
                <w:szCs w:val="24"/>
                <w:bdr w:val="nil"/>
                <w:lang w:val="en-US"/>
              </w:rPr>
            </w:pPr>
          </w:p>
          <w:p w14:paraId="00CACEF1" w14:textId="77777777" w:rsidR="00AF3AE5" w:rsidRDefault="00AF3AE5" w:rsidP="00757C82">
            <w:pPr>
              <w:spacing w:before="120" w:after="120" w:line="240" w:lineRule="auto"/>
              <w:rPr>
                <w:rFonts w:ascii="Arial" w:eastAsia="Arial Unicode MS" w:hAnsi="Arial" w:cs="Arial"/>
                <w:b/>
                <w:sz w:val="24"/>
                <w:szCs w:val="24"/>
                <w:bdr w:val="nil"/>
                <w:lang w:val="en-US"/>
              </w:rPr>
            </w:pPr>
          </w:p>
          <w:p w14:paraId="4279E28A" w14:textId="6626BF13" w:rsidR="00AF3AE5" w:rsidRPr="00E30B0C" w:rsidRDefault="00AF3AE5" w:rsidP="00757C82">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NT</w:t>
            </w:r>
          </w:p>
        </w:tc>
      </w:tr>
      <w:tr w:rsidR="00757C82" w:rsidRPr="00713117" w14:paraId="3C922911" w14:textId="77777777" w:rsidTr="0006012D">
        <w:trPr>
          <w:trHeight w:val="374"/>
        </w:trPr>
        <w:tc>
          <w:tcPr>
            <w:tcW w:w="1560" w:type="dxa"/>
            <w:shd w:val="clear" w:color="auto" w:fill="auto"/>
            <w:tcMar>
              <w:top w:w="80" w:type="dxa"/>
              <w:left w:w="80" w:type="dxa"/>
              <w:bottom w:w="80" w:type="dxa"/>
              <w:right w:w="80" w:type="dxa"/>
            </w:tcMar>
          </w:tcPr>
          <w:p w14:paraId="455B2A7C" w14:textId="4334B152" w:rsidR="00757C82" w:rsidRPr="00AF3AE5" w:rsidRDefault="00757C82" w:rsidP="00757C82">
            <w:pPr>
              <w:spacing w:before="120" w:after="120" w:line="240" w:lineRule="auto"/>
              <w:rPr>
                <w:rFonts w:ascii="Arial" w:eastAsia="Arial Unicode MS" w:hAnsi="Arial" w:cs="Arial"/>
                <w:b/>
                <w:sz w:val="24"/>
                <w:szCs w:val="24"/>
                <w:bdr w:val="nil"/>
                <w:lang w:val="en-US"/>
              </w:rPr>
            </w:pPr>
            <w:r w:rsidRPr="00AF3AE5">
              <w:rPr>
                <w:rFonts w:ascii="Arial" w:hAnsi="Arial" w:cs="Arial"/>
                <w:b/>
                <w:sz w:val="24"/>
                <w:szCs w:val="24"/>
              </w:rPr>
              <w:lastRenderedPageBreak/>
              <w:t>Resolved:</w:t>
            </w:r>
          </w:p>
        </w:tc>
        <w:tc>
          <w:tcPr>
            <w:tcW w:w="7876" w:type="dxa"/>
            <w:shd w:val="clear" w:color="auto" w:fill="auto"/>
            <w:tcMar>
              <w:top w:w="80" w:type="dxa"/>
              <w:left w:w="80" w:type="dxa"/>
              <w:bottom w:w="80" w:type="dxa"/>
              <w:right w:w="80" w:type="dxa"/>
            </w:tcMar>
          </w:tcPr>
          <w:p w14:paraId="16109CC2" w14:textId="0FF1916B" w:rsidR="0080231B" w:rsidRPr="00AF3AE5" w:rsidRDefault="0080231B" w:rsidP="00AF3AE5">
            <w:pPr>
              <w:pStyle w:val="ListParagraph"/>
              <w:numPr>
                <w:ilvl w:val="0"/>
                <w:numId w:val="26"/>
              </w:numPr>
              <w:spacing w:before="120" w:after="120" w:line="240" w:lineRule="auto"/>
              <w:ind w:left="714" w:hanging="357"/>
              <w:contextualSpacing w:val="0"/>
              <w:jc w:val="both"/>
              <w:rPr>
                <w:rFonts w:ascii="Arial" w:hAnsi="Arial" w:cs="Arial"/>
                <w:sz w:val="24"/>
              </w:rPr>
            </w:pPr>
            <w:r w:rsidRPr="00AF3AE5">
              <w:rPr>
                <w:rFonts w:ascii="Arial" w:hAnsi="Arial" w:cs="Arial"/>
                <w:sz w:val="24"/>
              </w:rPr>
              <w:t>Word</w:t>
            </w:r>
            <w:r w:rsidRPr="00AF3AE5">
              <w:rPr>
                <w:rFonts w:ascii="Arial" w:hAnsi="Arial" w:cs="Arial"/>
                <w:sz w:val="24"/>
                <w:szCs w:val="24"/>
              </w:rPr>
              <w:t>ing surrounding the risks for IPC controls be reviewed as the detail needs to include the Welsh Government target in comparison with other Health Boards.</w:t>
            </w:r>
          </w:p>
          <w:p w14:paraId="3EA3BE40" w14:textId="25D24D3D" w:rsidR="0080231B" w:rsidRPr="00AF3AE5" w:rsidRDefault="00AF3AE5" w:rsidP="00AF3AE5">
            <w:pPr>
              <w:pStyle w:val="ListParagraph"/>
              <w:numPr>
                <w:ilvl w:val="0"/>
                <w:numId w:val="26"/>
              </w:numPr>
              <w:spacing w:before="120" w:after="120" w:line="240" w:lineRule="auto"/>
              <w:ind w:left="714" w:hanging="357"/>
              <w:contextualSpacing w:val="0"/>
              <w:jc w:val="both"/>
              <w:rPr>
                <w:rFonts w:ascii="Arial" w:hAnsi="Arial" w:cs="Arial"/>
                <w:sz w:val="24"/>
              </w:rPr>
            </w:pPr>
            <w:r w:rsidRPr="00AF3AE5">
              <w:rPr>
                <w:rFonts w:ascii="Arial" w:hAnsi="Arial" w:cs="Arial"/>
                <w:sz w:val="24"/>
                <w:szCs w:val="24"/>
              </w:rPr>
              <w:t>Update</w:t>
            </w:r>
            <w:r>
              <w:rPr>
                <w:rFonts w:ascii="Arial" w:hAnsi="Arial" w:cs="Arial"/>
                <w:sz w:val="24"/>
                <w:szCs w:val="24"/>
              </w:rPr>
              <w:t>s</w:t>
            </w:r>
            <w:r w:rsidRPr="00AF3AE5">
              <w:rPr>
                <w:rFonts w:ascii="Arial" w:hAnsi="Arial" w:cs="Arial"/>
                <w:sz w:val="24"/>
                <w:szCs w:val="24"/>
              </w:rPr>
              <w:t xml:space="preserve"> around three </w:t>
            </w:r>
            <w:r>
              <w:rPr>
                <w:rFonts w:ascii="Arial" w:hAnsi="Arial" w:cs="Arial"/>
                <w:sz w:val="24"/>
                <w:szCs w:val="24"/>
              </w:rPr>
              <w:t xml:space="preserve">open </w:t>
            </w:r>
            <w:r w:rsidRPr="00AF3AE5">
              <w:rPr>
                <w:rFonts w:ascii="Arial" w:hAnsi="Arial" w:cs="Arial"/>
                <w:sz w:val="24"/>
                <w:szCs w:val="24"/>
              </w:rPr>
              <w:t xml:space="preserve">Additional Learning Needs actions be confirmed to Nuria Zolle outside of the committee. </w:t>
            </w:r>
          </w:p>
          <w:p w14:paraId="2E115650" w14:textId="5445D531" w:rsidR="00E30B0C" w:rsidRPr="00AF3AE5" w:rsidRDefault="00E30B0C" w:rsidP="00AF3AE5">
            <w:pPr>
              <w:pStyle w:val="ListParagraph"/>
              <w:numPr>
                <w:ilvl w:val="0"/>
                <w:numId w:val="26"/>
              </w:numPr>
              <w:spacing w:before="120" w:after="120" w:line="240" w:lineRule="auto"/>
              <w:ind w:left="714" w:hanging="357"/>
              <w:contextualSpacing w:val="0"/>
              <w:jc w:val="both"/>
              <w:rPr>
                <w:rFonts w:ascii="Arial" w:hAnsi="Arial" w:cs="Arial"/>
                <w:b/>
                <w:sz w:val="24"/>
              </w:rPr>
            </w:pPr>
            <w:r w:rsidRPr="00AF3AE5">
              <w:rPr>
                <w:rFonts w:ascii="Arial" w:hAnsi="Arial" w:cs="Arial"/>
                <w:sz w:val="24"/>
              </w:rPr>
              <w:t xml:space="preserve">The updates to the Health Board Risk Register (HBRR) relating to risks assigned to the Quality &amp; Safety Committee be </w:t>
            </w:r>
            <w:r w:rsidRPr="00AF3AE5">
              <w:rPr>
                <w:rFonts w:ascii="Arial" w:hAnsi="Arial" w:cs="Arial"/>
                <w:b/>
                <w:sz w:val="24"/>
              </w:rPr>
              <w:t>noted</w:t>
            </w:r>
          </w:p>
          <w:p w14:paraId="5579A126" w14:textId="07014611" w:rsidR="00757C82" w:rsidRPr="00AF3AE5" w:rsidRDefault="00E30B0C" w:rsidP="00AF3AE5">
            <w:pPr>
              <w:pStyle w:val="ListParagraph"/>
              <w:numPr>
                <w:ilvl w:val="0"/>
                <w:numId w:val="26"/>
              </w:numPr>
              <w:spacing w:before="120" w:after="120" w:line="240" w:lineRule="auto"/>
              <w:ind w:left="714" w:hanging="357"/>
              <w:contextualSpacing w:val="0"/>
              <w:jc w:val="both"/>
              <w:rPr>
                <w:rFonts w:ascii="Arial" w:hAnsi="Arial" w:cs="Arial"/>
                <w:b/>
                <w:sz w:val="24"/>
              </w:rPr>
            </w:pPr>
            <w:r w:rsidRPr="00AF3AE5">
              <w:rPr>
                <w:rFonts w:ascii="Arial" w:hAnsi="Arial" w:cs="Arial"/>
                <w:sz w:val="24"/>
              </w:rPr>
              <w:t xml:space="preserve">The decisions taken to support the closure of incident, complaint and feedback modules within the legacy DatixWeb system be </w:t>
            </w:r>
            <w:r w:rsidRPr="00AF3AE5">
              <w:rPr>
                <w:rFonts w:ascii="Arial" w:hAnsi="Arial" w:cs="Arial"/>
                <w:b/>
                <w:sz w:val="24"/>
              </w:rPr>
              <w:t>noted.</w:t>
            </w:r>
            <w:r w:rsidRPr="00AF3AE5">
              <w:rPr>
                <w:rFonts w:ascii="Arial" w:hAnsi="Arial" w:cs="Arial"/>
                <w:sz w:val="24"/>
              </w:rPr>
              <w:t xml:space="preserve"> </w:t>
            </w:r>
          </w:p>
        </w:tc>
        <w:tc>
          <w:tcPr>
            <w:tcW w:w="1479" w:type="dxa"/>
            <w:shd w:val="clear" w:color="auto" w:fill="auto"/>
            <w:tcMar>
              <w:top w:w="80" w:type="dxa"/>
              <w:left w:w="80" w:type="dxa"/>
              <w:bottom w:w="80" w:type="dxa"/>
              <w:right w:w="80" w:type="dxa"/>
            </w:tcMar>
          </w:tcPr>
          <w:p w14:paraId="10E532A6" w14:textId="77777777" w:rsidR="00757C82" w:rsidRDefault="0080231B" w:rsidP="00757C82">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NT</w:t>
            </w:r>
          </w:p>
          <w:p w14:paraId="4B4F6D61" w14:textId="77777777" w:rsidR="00AF3AE5" w:rsidRDefault="00AF3AE5" w:rsidP="00757C82">
            <w:pPr>
              <w:spacing w:before="120" w:after="120" w:line="240" w:lineRule="auto"/>
              <w:rPr>
                <w:rFonts w:ascii="Arial" w:eastAsia="Arial Unicode MS" w:hAnsi="Arial" w:cs="Arial"/>
                <w:b/>
                <w:sz w:val="24"/>
                <w:szCs w:val="24"/>
                <w:bdr w:val="nil"/>
                <w:lang w:val="en-US"/>
              </w:rPr>
            </w:pPr>
          </w:p>
          <w:p w14:paraId="3628214C" w14:textId="051F18F4" w:rsidR="00AF3AE5" w:rsidRPr="00E30B0C" w:rsidRDefault="00AF3AE5" w:rsidP="00757C82">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NT</w:t>
            </w:r>
          </w:p>
        </w:tc>
      </w:tr>
      <w:tr w:rsidR="00AA3974" w:rsidRPr="00713117" w14:paraId="40BE9426" w14:textId="77777777" w:rsidTr="0006012D">
        <w:trPr>
          <w:trHeight w:val="374"/>
        </w:trPr>
        <w:tc>
          <w:tcPr>
            <w:tcW w:w="1560" w:type="dxa"/>
            <w:shd w:val="clear" w:color="auto" w:fill="auto"/>
            <w:tcMar>
              <w:top w:w="80" w:type="dxa"/>
              <w:left w:w="80" w:type="dxa"/>
              <w:bottom w:w="80" w:type="dxa"/>
              <w:right w:w="80" w:type="dxa"/>
            </w:tcMar>
          </w:tcPr>
          <w:p w14:paraId="5FB3112F" w14:textId="1D8EF589" w:rsidR="00AA3974" w:rsidRPr="00AD200B" w:rsidRDefault="00E30B0C" w:rsidP="009C6344">
            <w:pPr>
              <w:spacing w:before="120" w:after="120" w:line="240" w:lineRule="auto"/>
              <w:rPr>
                <w:rFonts w:ascii="Arial" w:hAnsi="Arial" w:cs="Arial"/>
                <w:b/>
                <w:sz w:val="24"/>
                <w:szCs w:val="24"/>
              </w:rPr>
            </w:pPr>
            <w:r w:rsidRPr="00AD200B">
              <w:rPr>
                <w:rFonts w:ascii="Arial" w:hAnsi="Arial" w:cs="Arial"/>
                <w:b/>
                <w:sz w:val="24"/>
                <w:szCs w:val="24"/>
              </w:rPr>
              <w:t>156/22</w:t>
            </w:r>
          </w:p>
        </w:tc>
        <w:tc>
          <w:tcPr>
            <w:tcW w:w="7876" w:type="dxa"/>
            <w:shd w:val="clear" w:color="auto" w:fill="auto"/>
            <w:tcMar>
              <w:top w:w="80" w:type="dxa"/>
              <w:left w:w="80" w:type="dxa"/>
              <w:bottom w:w="80" w:type="dxa"/>
              <w:right w:w="80" w:type="dxa"/>
            </w:tcMar>
          </w:tcPr>
          <w:p w14:paraId="73A72F47" w14:textId="31219DE8" w:rsidR="00AA3974" w:rsidRPr="00AD200B" w:rsidRDefault="00C234D8" w:rsidP="009D286D">
            <w:pPr>
              <w:pStyle w:val="ListParagraph"/>
              <w:spacing w:before="120" w:after="120" w:line="240" w:lineRule="auto"/>
              <w:ind w:left="0"/>
              <w:jc w:val="both"/>
              <w:rPr>
                <w:rFonts w:ascii="Arial" w:hAnsi="Arial" w:cs="Arial"/>
                <w:b/>
                <w:sz w:val="24"/>
                <w:szCs w:val="24"/>
              </w:rPr>
            </w:pPr>
            <w:r w:rsidRPr="00AD200B">
              <w:rPr>
                <w:rFonts w:ascii="Arial" w:hAnsi="Arial" w:cs="Arial"/>
                <w:b/>
                <w:sz w:val="24"/>
                <w:szCs w:val="24"/>
              </w:rPr>
              <w:t>REPORT</w:t>
            </w:r>
            <w:r w:rsidR="00E30B0C" w:rsidRPr="00AD200B">
              <w:rPr>
                <w:rFonts w:ascii="Arial" w:hAnsi="Arial" w:cs="Arial"/>
                <w:b/>
                <w:sz w:val="24"/>
                <w:szCs w:val="24"/>
              </w:rPr>
              <w:t xml:space="preserve"> ON POSITION FOLLOWING SELF-ASSESSMENT AGAINST OCKENDEN MATERNITY RECOMMENDATIONS</w:t>
            </w:r>
          </w:p>
        </w:tc>
        <w:tc>
          <w:tcPr>
            <w:tcW w:w="1479" w:type="dxa"/>
            <w:shd w:val="clear" w:color="auto" w:fill="auto"/>
            <w:tcMar>
              <w:top w:w="80" w:type="dxa"/>
              <w:left w:w="80" w:type="dxa"/>
              <w:bottom w:w="80" w:type="dxa"/>
              <w:right w:w="80" w:type="dxa"/>
            </w:tcMar>
          </w:tcPr>
          <w:p w14:paraId="6FCDAEFA" w14:textId="77777777" w:rsidR="00AA3974" w:rsidRPr="00AD200B" w:rsidRDefault="00AA3974" w:rsidP="008A1250">
            <w:pPr>
              <w:rPr>
                <w:rFonts w:ascii="Arial" w:hAnsi="Arial" w:cs="Arial"/>
                <w:sz w:val="24"/>
                <w:szCs w:val="24"/>
              </w:rPr>
            </w:pPr>
          </w:p>
        </w:tc>
      </w:tr>
      <w:tr w:rsidR="00AA3974" w:rsidRPr="00713117" w14:paraId="59F8D01F" w14:textId="77777777" w:rsidTr="0006012D">
        <w:trPr>
          <w:trHeight w:val="374"/>
        </w:trPr>
        <w:tc>
          <w:tcPr>
            <w:tcW w:w="1560" w:type="dxa"/>
            <w:shd w:val="clear" w:color="auto" w:fill="auto"/>
            <w:tcMar>
              <w:top w:w="80" w:type="dxa"/>
              <w:left w:w="80" w:type="dxa"/>
              <w:bottom w:w="80" w:type="dxa"/>
              <w:right w:w="80" w:type="dxa"/>
            </w:tcMar>
          </w:tcPr>
          <w:p w14:paraId="06E8A766" w14:textId="77777777" w:rsidR="00AA3974" w:rsidRPr="00AD200B" w:rsidRDefault="00AA3974" w:rsidP="009C6344">
            <w:pPr>
              <w:spacing w:before="120" w:after="120" w:line="240" w:lineRule="auto"/>
              <w:rPr>
                <w:rFonts w:ascii="Arial" w:hAnsi="Arial" w:cs="Arial"/>
                <w:b/>
                <w:sz w:val="24"/>
                <w:szCs w:val="24"/>
              </w:rPr>
            </w:pPr>
          </w:p>
        </w:tc>
        <w:tc>
          <w:tcPr>
            <w:tcW w:w="7876" w:type="dxa"/>
            <w:shd w:val="clear" w:color="auto" w:fill="auto"/>
            <w:tcMar>
              <w:top w:w="80" w:type="dxa"/>
              <w:left w:w="80" w:type="dxa"/>
              <w:bottom w:w="80" w:type="dxa"/>
              <w:right w:w="80" w:type="dxa"/>
            </w:tcMar>
          </w:tcPr>
          <w:p w14:paraId="266AA3C9" w14:textId="6E3605E8" w:rsidR="006B1812" w:rsidRPr="00AD200B" w:rsidRDefault="00AD200B" w:rsidP="00AD200B">
            <w:pPr>
              <w:spacing w:before="120" w:after="120" w:line="240" w:lineRule="auto"/>
              <w:jc w:val="both"/>
              <w:rPr>
                <w:rFonts w:ascii="Arial" w:hAnsi="Arial" w:cs="Arial"/>
                <w:sz w:val="24"/>
                <w:szCs w:val="24"/>
              </w:rPr>
            </w:pPr>
            <w:r>
              <w:rPr>
                <w:rFonts w:ascii="Arial" w:hAnsi="Arial" w:cs="Arial"/>
                <w:sz w:val="24"/>
                <w:szCs w:val="24"/>
              </w:rPr>
              <w:t xml:space="preserve">Committee members agreed to defer the </w:t>
            </w:r>
            <w:r w:rsidR="00E30B0C" w:rsidRPr="00AD200B">
              <w:rPr>
                <w:rFonts w:ascii="Arial" w:hAnsi="Arial" w:cs="Arial"/>
                <w:sz w:val="24"/>
                <w:szCs w:val="24"/>
              </w:rPr>
              <w:t xml:space="preserve">report on the position following the self-assessment against the Ockenden maternity recommendations </w:t>
            </w:r>
            <w:r w:rsidRPr="00AD200B">
              <w:rPr>
                <w:rFonts w:ascii="Arial" w:hAnsi="Arial" w:cs="Arial"/>
                <w:sz w:val="24"/>
                <w:szCs w:val="24"/>
              </w:rPr>
              <w:t xml:space="preserve">to July’s Quality and Safety Committee in light of no representation from NPTSSG. </w:t>
            </w:r>
          </w:p>
        </w:tc>
        <w:tc>
          <w:tcPr>
            <w:tcW w:w="1479" w:type="dxa"/>
            <w:shd w:val="clear" w:color="auto" w:fill="auto"/>
            <w:tcMar>
              <w:top w:w="80" w:type="dxa"/>
              <w:left w:w="80" w:type="dxa"/>
              <w:bottom w:w="80" w:type="dxa"/>
              <w:right w:w="80" w:type="dxa"/>
            </w:tcMar>
          </w:tcPr>
          <w:p w14:paraId="641A248B" w14:textId="5A7BD87E" w:rsidR="001A2308" w:rsidRPr="00AD200B" w:rsidRDefault="00AD200B" w:rsidP="008A22DF">
            <w:pPr>
              <w:rPr>
                <w:rFonts w:ascii="Arial" w:hAnsi="Arial" w:cs="Arial"/>
                <w:b/>
                <w:sz w:val="24"/>
                <w:szCs w:val="24"/>
              </w:rPr>
            </w:pPr>
            <w:r w:rsidRPr="00AD200B">
              <w:rPr>
                <w:rFonts w:ascii="Arial" w:hAnsi="Arial" w:cs="Arial"/>
                <w:b/>
                <w:sz w:val="24"/>
                <w:szCs w:val="24"/>
              </w:rPr>
              <w:t>GH</w:t>
            </w:r>
          </w:p>
        </w:tc>
      </w:tr>
      <w:tr w:rsidR="00AA3974" w:rsidRPr="00713117" w14:paraId="7D88C0AD" w14:textId="77777777" w:rsidTr="0006012D">
        <w:trPr>
          <w:trHeight w:val="374"/>
        </w:trPr>
        <w:tc>
          <w:tcPr>
            <w:tcW w:w="1560" w:type="dxa"/>
            <w:shd w:val="clear" w:color="auto" w:fill="auto"/>
            <w:tcMar>
              <w:top w:w="80" w:type="dxa"/>
              <w:left w:w="80" w:type="dxa"/>
              <w:bottom w:w="80" w:type="dxa"/>
              <w:right w:w="80" w:type="dxa"/>
            </w:tcMar>
          </w:tcPr>
          <w:p w14:paraId="6263AB4D" w14:textId="515AD0EC" w:rsidR="00AA3974" w:rsidRPr="00AD200B" w:rsidRDefault="009310BC" w:rsidP="009C6344">
            <w:pPr>
              <w:spacing w:before="120" w:after="120" w:line="240" w:lineRule="auto"/>
              <w:rPr>
                <w:rFonts w:ascii="Arial" w:hAnsi="Arial" w:cs="Arial"/>
                <w:b/>
                <w:sz w:val="24"/>
                <w:szCs w:val="24"/>
              </w:rPr>
            </w:pPr>
            <w:r w:rsidRPr="00AD200B">
              <w:rPr>
                <w:rFonts w:ascii="Arial" w:hAnsi="Arial" w:cs="Arial"/>
                <w:b/>
                <w:sz w:val="24"/>
                <w:szCs w:val="24"/>
              </w:rPr>
              <w:t>Resolved:</w:t>
            </w:r>
          </w:p>
        </w:tc>
        <w:tc>
          <w:tcPr>
            <w:tcW w:w="7876" w:type="dxa"/>
            <w:shd w:val="clear" w:color="auto" w:fill="auto"/>
            <w:tcMar>
              <w:top w:w="80" w:type="dxa"/>
              <w:left w:w="80" w:type="dxa"/>
              <w:bottom w:w="80" w:type="dxa"/>
              <w:right w:w="80" w:type="dxa"/>
            </w:tcMar>
          </w:tcPr>
          <w:p w14:paraId="24AF92EC" w14:textId="72ADB9FB" w:rsidR="00E30B0C" w:rsidRPr="00AD200B" w:rsidRDefault="00AD200B" w:rsidP="00AD200B">
            <w:pPr>
              <w:pStyle w:val="ListParagraph"/>
              <w:spacing w:before="120" w:after="120" w:line="240" w:lineRule="auto"/>
              <w:ind w:left="0" w:right="96"/>
              <w:jc w:val="both"/>
              <w:rPr>
                <w:rFonts w:ascii="Arial" w:hAnsi="Arial" w:cs="Arial"/>
                <w:sz w:val="24"/>
                <w:szCs w:val="24"/>
              </w:rPr>
            </w:pPr>
            <w:r>
              <w:rPr>
                <w:rFonts w:ascii="Arial" w:hAnsi="Arial" w:cs="Arial"/>
                <w:sz w:val="24"/>
                <w:szCs w:val="24"/>
              </w:rPr>
              <w:t>A</w:t>
            </w:r>
            <w:r w:rsidRPr="00AD200B">
              <w:rPr>
                <w:rFonts w:ascii="Arial" w:hAnsi="Arial" w:cs="Arial"/>
                <w:sz w:val="24"/>
                <w:szCs w:val="24"/>
              </w:rPr>
              <w:t xml:space="preserve">ction log be </w:t>
            </w:r>
            <w:r>
              <w:rPr>
                <w:rFonts w:ascii="Arial" w:hAnsi="Arial" w:cs="Arial"/>
                <w:sz w:val="24"/>
                <w:szCs w:val="24"/>
              </w:rPr>
              <w:t xml:space="preserve">updated to reflect </w:t>
            </w:r>
            <w:r w:rsidRPr="00AD200B">
              <w:rPr>
                <w:rFonts w:ascii="Arial" w:hAnsi="Arial" w:cs="Arial"/>
                <w:sz w:val="24"/>
                <w:szCs w:val="24"/>
              </w:rPr>
              <w:t>deferral of report to July’s Quality and Safety Committee</w:t>
            </w:r>
            <w:r w:rsidR="00E30B0C" w:rsidRPr="00AD200B">
              <w:rPr>
                <w:rFonts w:ascii="Arial" w:hAnsi="Arial" w:cs="Arial"/>
                <w:b/>
                <w:sz w:val="24"/>
                <w:szCs w:val="24"/>
              </w:rPr>
              <w:t xml:space="preserve">. </w:t>
            </w:r>
          </w:p>
        </w:tc>
        <w:tc>
          <w:tcPr>
            <w:tcW w:w="1479" w:type="dxa"/>
            <w:shd w:val="clear" w:color="auto" w:fill="auto"/>
            <w:tcMar>
              <w:top w:w="80" w:type="dxa"/>
              <w:left w:w="80" w:type="dxa"/>
              <w:bottom w:w="80" w:type="dxa"/>
              <w:right w:w="80" w:type="dxa"/>
            </w:tcMar>
          </w:tcPr>
          <w:p w14:paraId="7EA43B6D" w14:textId="6C6E0E77" w:rsidR="00AA3974" w:rsidRPr="00AD200B" w:rsidRDefault="00AD200B" w:rsidP="002E07FA">
            <w:pPr>
              <w:rPr>
                <w:rFonts w:ascii="Arial" w:hAnsi="Arial" w:cs="Arial"/>
                <w:b/>
                <w:sz w:val="24"/>
                <w:szCs w:val="24"/>
              </w:rPr>
            </w:pPr>
            <w:r w:rsidRPr="00AD200B">
              <w:rPr>
                <w:rFonts w:ascii="Arial" w:hAnsi="Arial" w:cs="Arial"/>
                <w:b/>
                <w:sz w:val="24"/>
                <w:szCs w:val="24"/>
              </w:rPr>
              <w:t>GH</w:t>
            </w:r>
          </w:p>
        </w:tc>
      </w:tr>
      <w:tr w:rsidR="00757C82" w:rsidRPr="00713117" w14:paraId="5A637928" w14:textId="77777777" w:rsidTr="0006012D">
        <w:trPr>
          <w:trHeight w:val="374"/>
        </w:trPr>
        <w:tc>
          <w:tcPr>
            <w:tcW w:w="1560" w:type="dxa"/>
            <w:shd w:val="clear" w:color="auto" w:fill="auto"/>
            <w:tcMar>
              <w:top w:w="80" w:type="dxa"/>
              <w:left w:w="80" w:type="dxa"/>
              <w:bottom w:w="80" w:type="dxa"/>
              <w:right w:w="80" w:type="dxa"/>
            </w:tcMar>
          </w:tcPr>
          <w:p w14:paraId="007820D1" w14:textId="57531F8F" w:rsidR="00757C82" w:rsidRPr="00CB5D61" w:rsidRDefault="00595DE3" w:rsidP="00757C82">
            <w:pPr>
              <w:spacing w:before="120" w:after="120" w:line="240" w:lineRule="auto"/>
              <w:jc w:val="both"/>
              <w:rPr>
                <w:rFonts w:ascii="Arial" w:eastAsia="Calibri" w:hAnsi="Arial" w:cs="Arial"/>
                <w:b/>
                <w:sz w:val="24"/>
                <w:szCs w:val="24"/>
                <w:bdr w:val="nil"/>
                <w:lang w:val="en-US"/>
              </w:rPr>
            </w:pPr>
            <w:r w:rsidRPr="00CB5D61">
              <w:rPr>
                <w:rFonts w:ascii="Arial" w:eastAsia="Calibri" w:hAnsi="Arial" w:cs="Arial"/>
                <w:b/>
                <w:sz w:val="24"/>
                <w:szCs w:val="24"/>
                <w:bdr w:val="nil"/>
                <w:lang w:val="en-US"/>
              </w:rPr>
              <w:t>157</w:t>
            </w:r>
            <w:r w:rsidR="00E30B0C" w:rsidRPr="00CB5D61">
              <w:rPr>
                <w:rFonts w:ascii="Arial" w:eastAsia="Calibri" w:hAnsi="Arial" w:cs="Arial"/>
                <w:b/>
                <w:sz w:val="24"/>
                <w:szCs w:val="24"/>
                <w:bdr w:val="nil"/>
                <w:lang w:val="en-US"/>
              </w:rPr>
              <w:t>/22</w:t>
            </w:r>
          </w:p>
        </w:tc>
        <w:tc>
          <w:tcPr>
            <w:tcW w:w="7876" w:type="dxa"/>
            <w:shd w:val="clear" w:color="auto" w:fill="auto"/>
            <w:tcMar>
              <w:top w:w="80" w:type="dxa"/>
              <w:left w:w="80" w:type="dxa"/>
              <w:bottom w:w="80" w:type="dxa"/>
              <w:right w:w="80" w:type="dxa"/>
            </w:tcMar>
          </w:tcPr>
          <w:p w14:paraId="1B8F93A5" w14:textId="70CC17FA" w:rsidR="00757C82" w:rsidRPr="00CB5D61" w:rsidRDefault="00757C82" w:rsidP="00757C82">
            <w:pPr>
              <w:spacing w:before="120" w:after="120" w:line="240" w:lineRule="auto"/>
              <w:jc w:val="both"/>
              <w:rPr>
                <w:rFonts w:ascii="Arial" w:hAnsi="Arial" w:cs="Arial"/>
                <w:b/>
                <w:sz w:val="24"/>
                <w:szCs w:val="24"/>
              </w:rPr>
            </w:pPr>
            <w:r w:rsidRPr="00CB5D61">
              <w:rPr>
                <w:rFonts w:ascii="Arial" w:eastAsia="Arial Unicode MS" w:hAnsi="Arial" w:cs="Arial"/>
                <w:b/>
                <w:sz w:val="24"/>
                <w:szCs w:val="24"/>
                <w:u w:color="000000"/>
                <w:bdr w:val="nil"/>
                <w:lang w:val="en-US" w:eastAsia="en-GB"/>
              </w:rPr>
              <w:t>QUALITY AND SAFETY PERFORMANCE REPORT</w:t>
            </w:r>
          </w:p>
        </w:tc>
        <w:tc>
          <w:tcPr>
            <w:tcW w:w="1479" w:type="dxa"/>
            <w:shd w:val="clear" w:color="auto" w:fill="auto"/>
            <w:tcMar>
              <w:top w:w="80" w:type="dxa"/>
              <w:left w:w="80" w:type="dxa"/>
              <w:bottom w:w="80" w:type="dxa"/>
              <w:right w:w="80" w:type="dxa"/>
            </w:tcMar>
          </w:tcPr>
          <w:p w14:paraId="6E1FF0BD" w14:textId="77777777" w:rsidR="00757C82" w:rsidRPr="00CB5D61" w:rsidRDefault="00757C82" w:rsidP="00757C82">
            <w:pPr>
              <w:spacing w:before="120" w:after="120" w:line="240" w:lineRule="auto"/>
              <w:rPr>
                <w:rFonts w:ascii="Arial" w:eastAsia="Arial Unicode MS" w:hAnsi="Arial" w:cs="Arial"/>
                <w:b/>
                <w:sz w:val="24"/>
                <w:szCs w:val="24"/>
                <w:bdr w:val="nil"/>
                <w:lang w:val="en-US"/>
              </w:rPr>
            </w:pPr>
          </w:p>
        </w:tc>
      </w:tr>
      <w:tr w:rsidR="00757C82" w:rsidRPr="00713117" w14:paraId="7CB1C5AB" w14:textId="77777777" w:rsidTr="0006012D">
        <w:trPr>
          <w:trHeight w:val="374"/>
        </w:trPr>
        <w:tc>
          <w:tcPr>
            <w:tcW w:w="1560" w:type="dxa"/>
            <w:shd w:val="clear" w:color="auto" w:fill="auto"/>
            <w:tcMar>
              <w:top w:w="80" w:type="dxa"/>
              <w:left w:w="80" w:type="dxa"/>
              <w:bottom w:w="80" w:type="dxa"/>
              <w:right w:w="80" w:type="dxa"/>
            </w:tcMar>
          </w:tcPr>
          <w:p w14:paraId="352BEABE" w14:textId="77777777" w:rsidR="00757C82" w:rsidRPr="00CB5D61" w:rsidRDefault="00757C82" w:rsidP="00757C82">
            <w:pPr>
              <w:spacing w:before="120" w:after="120" w:line="240" w:lineRule="auto"/>
              <w:jc w:val="both"/>
              <w:rPr>
                <w:rFonts w:ascii="Arial" w:eastAsia="Calibri" w:hAnsi="Arial" w:cs="Arial"/>
                <w:b/>
                <w:sz w:val="24"/>
                <w:szCs w:val="24"/>
                <w:bdr w:val="nil"/>
                <w:lang w:val="en-US"/>
              </w:rPr>
            </w:pPr>
          </w:p>
        </w:tc>
        <w:tc>
          <w:tcPr>
            <w:tcW w:w="7876" w:type="dxa"/>
            <w:shd w:val="clear" w:color="auto" w:fill="auto"/>
            <w:tcMar>
              <w:top w:w="80" w:type="dxa"/>
              <w:left w:w="80" w:type="dxa"/>
              <w:bottom w:w="80" w:type="dxa"/>
              <w:right w:w="80" w:type="dxa"/>
            </w:tcMar>
          </w:tcPr>
          <w:p w14:paraId="5C2CD134" w14:textId="77777777" w:rsidR="00757C82" w:rsidRPr="00CB5D61" w:rsidRDefault="00757C82" w:rsidP="00757C82">
            <w:pPr>
              <w:spacing w:before="120" w:after="120" w:line="240" w:lineRule="auto"/>
              <w:jc w:val="both"/>
              <w:rPr>
                <w:rFonts w:ascii="Arial" w:eastAsia="Arial Unicode MS" w:hAnsi="Arial" w:cs="Arial"/>
                <w:sz w:val="24"/>
                <w:szCs w:val="24"/>
                <w:u w:color="000000"/>
                <w:bdr w:val="nil"/>
                <w:lang w:val="en-US" w:eastAsia="en-GB"/>
              </w:rPr>
            </w:pPr>
            <w:r w:rsidRPr="00CB5D61">
              <w:rPr>
                <w:rFonts w:ascii="Arial" w:eastAsia="Arial Unicode MS" w:hAnsi="Arial" w:cs="Arial"/>
                <w:sz w:val="24"/>
                <w:szCs w:val="24"/>
                <w:u w:color="000000"/>
                <w:bdr w:val="nil"/>
                <w:lang w:val="en-US" w:eastAsia="en-GB"/>
              </w:rPr>
              <w:t xml:space="preserve">The quality and safety performance report was </w:t>
            </w:r>
            <w:r w:rsidRPr="00CB5D61">
              <w:rPr>
                <w:rFonts w:ascii="Arial" w:eastAsia="Arial Unicode MS" w:hAnsi="Arial" w:cs="Arial"/>
                <w:b/>
                <w:sz w:val="24"/>
                <w:szCs w:val="24"/>
                <w:u w:color="000000"/>
                <w:bdr w:val="nil"/>
                <w:lang w:val="en-US" w:eastAsia="en-GB"/>
              </w:rPr>
              <w:t>received.</w:t>
            </w:r>
            <w:r w:rsidRPr="00CB5D61">
              <w:rPr>
                <w:rFonts w:ascii="Arial" w:eastAsia="Arial Unicode MS" w:hAnsi="Arial" w:cs="Arial"/>
                <w:sz w:val="24"/>
                <w:szCs w:val="24"/>
                <w:u w:color="000000"/>
                <w:bdr w:val="nil"/>
                <w:lang w:val="en-US" w:eastAsia="en-GB"/>
              </w:rPr>
              <w:t xml:space="preserve"> </w:t>
            </w:r>
          </w:p>
          <w:p w14:paraId="3E62A73C" w14:textId="426DBF5D" w:rsidR="00757C82" w:rsidRPr="00CB5D61" w:rsidRDefault="00BA5083" w:rsidP="00757C82">
            <w:pPr>
              <w:snapToGrid w:val="0"/>
              <w:spacing w:before="120" w:after="120" w:line="240" w:lineRule="auto"/>
              <w:jc w:val="both"/>
              <w:rPr>
                <w:rFonts w:ascii="Arial" w:eastAsia="Arial Unicode MS" w:hAnsi="Arial" w:cs="Arial"/>
                <w:sz w:val="24"/>
                <w:szCs w:val="24"/>
                <w:bdr w:val="nil"/>
                <w:lang w:val="en-US"/>
              </w:rPr>
            </w:pPr>
            <w:r w:rsidRPr="00CB5D61">
              <w:rPr>
                <w:rFonts w:ascii="Arial" w:eastAsia="Arial Unicode MS" w:hAnsi="Arial" w:cs="Arial"/>
                <w:sz w:val="24"/>
                <w:szCs w:val="24"/>
                <w:bdr w:val="nil"/>
                <w:lang w:val="en-US"/>
              </w:rPr>
              <w:lastRenderedPageBreak/>
              <w:t>In introducing the report, Meghann Protheroe</w:t>
            </w:r>
            <w:r w:rsidR="00757C82" w:rsidRPr="00CB5D61">
              <w:rPr>
                <w:rFonts w:ascii="Arial" w:eastAsia="Arial Unicode MS" w:hAnsi="Arial" w:cs="Arial"/>
                <w:sz w:val="24"/>
                <w:szCs w:val="24"/>
                <w:bdr w:val="nil"/>
                <w:lang w:val="en-US"/>
              </w:rPr>
              <w:t xml:space="preserve"> highlighted the following points:</w:t>
            </w:r>
          </w:p>
          <w:p w14:paraId="72BDF365" w14:textId="77777777" w:rsidR="002B44AE" w:rsidRPr="00CB5D61" w:rsidRDefault="002B44AE" w:rsidP="00757C82">
            <w:pPr>
              <w:pStyle w:val="ListParagraph"/>
              <w:numPr>
                <w:ilvl w:val="0"/>
                <w:numId w:val="4"/>
              </w:numPr>
              <w:snapToGrid w:val="0"/>
              <w:spacing w:before="120" w:after="120" w:line="240" w:lineRule="auto"/>
              <w:contextualSpacing w:val="0"/>
              <w:jc w:val="both"/>
              <w:rPr>
                <w:rFonts w:ascii="Arial" w:eastAsia="Arial Unicode MS" w:hAnsi="Arial" w:cs="Arial"/>
                <w:sz w:val="28"/>
                <w:szCs w:val="24"/>
                <w:bdr w:val="nil"/>
                <w:lang w:val="en-US"/>
              </w:rPr>
            </w:pPr>
            <w:r w:rsidRPr="00CB5D61">
              <w:rPr>
                <w:rFonts w:ascii="Arial" w:hAnsi="Arial" w:cs="Arial"/>
                <w:sz w:val="24"/>
              </w:rPr>
              <w:t>The number of new cases of COVID19 has reduced in May 2022, with 286 new cases being reported in-month;</w:t>
            </w:r>
          </w:p>
          <w:p w14:paraId="1E6507C5" w14:textId="5B1F1423" w:rsidR="002B44AE" w:rsidRPr="00CB5D61" w:rsidRDefault="002B44AE" w:rsidP="00757C82">
            <w:pPr>
              <w:pStyle w:val="ListParagraph"/>
              <w:numPr>
                <w:ilvl w:val="0"/>
                <w:numId w:val="4"/>
              </w:numPr>
              <w:snapToGrid w:val="0"/>
              <w:spacing w:before="120" w:after="120" w:line="240" w:lineRule="auto"/>
              <w:contextualSpacing w:val="0"/>
              <w:jc w:val="both"/>
              <w:rPr>
                <w:rFonts w:ascii="Arial" w:eastAsia="Arial Unicode MS" w:hAnsi="Arial" w:cs="Arial"/>
                <w:sz w:val="28"/>
                <w:szCs w:val="24"/>
                <w:bdr w:val="nil"/>
                <w:lang w:val="en-US"/>
              </w:rPr>
            </w:pPr>
            <w:r w:rsidRPr="00CB5D61">
              <w:rPr>
                <w:rFonts w:ascii="Arial" w:hAnsi="Arial" w:cs="Arial"/>
                <w:sz w:val="24"/>
              </w:rPr>
              <w:t>In May 2022, the number of red calls responded to within 8 minutes saw an in-month increase to 56.3%. In May 2022, the number of green calls decreased by 2%, amber calls decreased by 2%, and red calls decreased by 18% compared with April 2022;</w:t>
            </w:r>
          </w:p>
          <w:p w14:paraId="56AB5D99" w14:textId="5B95D6F9" w:rsidR="002B44AE" w:rsidRPr="00CB5D61" w:rsidRDefault="002B44AE" w:rsidP="00757C82">
            <w:pPr>
              <w:pStyle w:val="ListParagraph"/>
              <w:numPr>
                <w:ilvl w:val="0"/>
                <w:numId w:val="4"/>
              </w:numPr>
              <w:snapToGrid w:val="0"/>
              <w:spacing w:before="120" w:after="120" w:line="240" w:lineRule="auto"/>
              <w:contextualSpacing w:val="0"/>
              <w:jc w:val="both"/>
              <w:rPr>
                <w:rFonts w:ascii="Arial" w:eastAsia="Arial Unicode MS" w:hAnsi="Arial" w:cs="Arial"/>
                <w:sz w:val="28"/>
                <w:szCs w:val="24"/>
                <w:bdr w:val="nil"/>
                <w:lang w:val="en-US"/>
              </w:rPr>
            </w:pPr>
            <w:r w:rsidRPr="00CB5D61">
              <w:rPr>
                <w:rFonts w:ascii="Arial" w:hAnsi="Arial" w:cs="Arial"/>
                <w:sz w:val="24"/>
              </w:rPr>
              <w:t>The Health Board’s performance against the 4-hour measure improved slightly from 72.87% in April 2022 to 73.81% in May 2022;</w:t>
            </w:r>
          </w:p>
          <w:p w14:paraId="2C19F342" w14:textId="77777777" w:rsidR="002B44AE" w:rsidRPr="00CB5D61" w:rsidRDefault="002B44AE" w:rsidP="00757C82">
            <w:pPr>
              <w:pStyle w:val="ListParagraph"/>
              <w:numPr>
                <w:ilvl w:val="0"/>
                <w:numId w:val="4"/>
              </w:numPr>
              <w:snapToGrid w:val="0"/>
              <w:spacing w:before="120" w:after="120" w:line="240" w:lineRule="auto"/>
              <w:contextualSpacing w:val="0"/>
              <w:jc w:val="both"/>
              <w:rPr>
                <w:rFonts w:ascii="Arial" w:eastAsia="Arial Unicode MS" w:hAnsi="Arial" w:cs="Arial"/>
                <w:sz w:val="28"/>
                <w:szCs w:val="24"/>
                <w:bdr w:val="nil"/>
                <w:lang w:val="en-US"/>
              </w:rPr>
            </w:pPr>
            <w:r w:rsidRPr="00CB5D61">
              <w:rPr>
                <w:rFonts w:ascii="Arial" w:hAnsi="Arial" w:cs="Arial"/>
                <w:sz w:val="24"/>
              </w:rPr>
              <w:t>The number of patients waiting over 12 hours in Accident and Emergency (A&amp;E) slightly decreased from 1,294 in April 2022 to 1,195 in May 2022;</w:t>
            </w:r>
          </w:p>
          <w:p w14:paraId="01A12916" w14:textId="0382701B" w:rsidR="002B44AE" w:rsidRPr="00CB5D61" w:rsidRDefault="002B44AE" w:rsidP="00757C82">
            <w:pPr>
              <w:pStyle w:val="ListParagraph"/>
              <w:numPr>
                <w:ilvl w:val="0"/>
                <w:numId w:val="4"/>
              </w:numPr>
              <w:snapToGrid w:val="0"/>
              <w:spacing w:before="120" w:after="120" w:line="240" w:lineRule="auto"/>
              <w:contextualSpacing w:val="0"/>
              <w:jc w:val="both"/>
              <w:rPr>
                <w:rFonts w:ascii="Arial" w:eastAsia="Arial Unicode MS" w:hAnsi="Arial" w:cs="Arial"/>
                <w:sz w:val="24"/>
                <w:szCs w:val="24"/>
                <w:bdr w:val="nil"/>
                <w:lang w:val="en-US"/>
              </w:rPr>
            </w:pPr>
            <w:r w:rsidRPr="00CB5D61">
              <w:rPr>
                <w:rFonts w:ascii="Arial" w:hAnsi="Arial" w:cs="Arial"/>
                <w:sz w:val="24"/>
              </w:rPr>
              <w:t>The number of emergency admissions between November 2021 a</w:t>
            </w:r>
            <w:r w:rsidRPr="00CB5D61">
              <w:rPr>
                <w:rFonts w:ascii="Arial" w:hAnsi="Arial" w:cs="Arial"/>
                <w:sz w:val="24"/>
                <w:szCs w:val="24"/>
              </w:rPr>
              <w:t>nd February 2022 had seen a consistent reduction, however admissions have increased in May 2022 (4,117);</w:t>
            </w:r>
          </w:p>
          <w:p w14:paraId="26BFDB00" w14:textId="2584128F" w:rsidR="002B44AE" w:rsidRPr="00CB5D61" w:rsidRDefault="002B44AE" w:rsidP="00757C82">
            <w:pPr>
              <w:pStyle w:val="ListParagraph"/>
              <w:numPr>
                <w:ilvl w:val="0"/>
                <w:numId w:val="4"/>
              </w:numPr>
              <w:snapToGrid w:val="0"/>
              <w:spacing w:before="120" w:after="120" w:line="240" w:lineRule="auto"/>
              <w:contextualSpacing w:val="0"/>
              <w:jc w:val="both"/>
              <w:rPr>
                <w:rFonts w:ascii="Arial" w:eastAsia="Arial Unicode MS" w:hAnsi="Arial" w:cs="Arial"/>
                <w:sz w:val="24"/>
                <w:szCs w:val="24"/>
                <w:bdr w:val="nil"/>
                <w:lang w:val="en-US"/>
              </w:rPr>
            </w:pPr>
            <w:r w:rsidRPr="00CB5D61">
              <w:rPr>
                <w:rFonts w:ascii="Arial" w:hAnsi="Arial" w:cs="Arial"/>
                <w:sz w:val="24"/>
                <w:szCs w:val="24"/>
              </w:rPr>
              <w:t>In May 2022, there were on average 285 patients who were deemed clinically optimised but were still occupying a bed in one of the Health Board’s hospitals;</w:t>
            </w:r>
          </w:p>
          <w:p w14:paraId="51802CCF" w14:textId="77777777" w:rsidR="002B44AE" w:rsidRPr="00CB5D61" w:rsidRDefault="002B44AE" w:rsidP="00757C82">
            <w:pPr>
              <w:pStyle w:val="ListParagraph"/>
              <w:numPr>
                <w:ilvl w:val="0"/>
                <w:numId w:val="4"/>
              </w:numPr>
              <w:snapToGrid w:val="0"/>
              <w:spacing w:before="120" w:after="120" w:line="240" w:lineRule="auto"/>
              <w:contextualSpacing w:val="0"/>
              <w:jc w:val="both"/>
              <w:rPr>
                <w:rFonts w:ascii="Arial" w:eastAsia="Arial Unicode MS" w:hAnsi="Arial" w:cs="Arial"/>
                <w:sz w:val="24"/>
                <w:szCs w:val="24"/>
                <w:bdr w:val="nil"/>
                <w:lang w:val="en-US"/>
              </w:rPr>
            </w:pPr>
            <w:r w:rsidRPr="00CB5D61">
              <w:rPr>
                <w:rFonts w:ascii="Arial" w:hAnsi="Arial" w:cs="Arial"/>
                <w:sz w:val="24"/>
                <w:szCs w:val="24"/>
              </w:rPr>
              <w:t>May 2022 saw a 3% in-month increase in the number of patients waiting over 26 weeks for a new outpatient appointment. Additionally, the number of patients waiting over 36 weeks increased by 1.6% to 39,403. Referral data has recently been reviewed and updated following the introduction of the new digital dashboard in June 2021. Referral figures for May 2022 saw a significant increase (14,076) on those seen in April 2022 (11,544);</w:t>
            </w:r>
          </w:p>
          <w:p w14:paraId="56C8C32D" w14:textId="7579B76E" w:rsidR="002B44AE" w:rsidRPr="00CB5D61" w:rsidRDefault="002B44AE" w:rsidP="00757C82">
            <w:pPr>
              <w:pStyle w:val="ListParagraph"/>
              <w:numPr>
                <w:ilvl w:val="0"/>
                <w:numId w:val="4"/>
              </w:numPr>
              <w:snapToGrid w:val="0"/>
              <w:spacing w:before="120" w:after="120" w:line="240" w:lineRule="auto"/>
              <w:contextualSpacing w:val="0"/>
              <w:jc w:val="both"/>
              <w:rPr>
                <w:rFonts w:ascii="Arial" w:eastAsia="Arial Unicode MS" w:hAnsi="Arial" w:cs="Arial"/>
                <w:sz w:val="24"/>
                <w:szCs w:val="24"/>
                <w:bdr w:val="nil"/>
                <w:lang w:val="en-US"/>
              </w:rPr>
            </w:pPr>
            <w:r w:rsidRPr="00CB5D61">
              <w:rPr>
                <w:rFonts w:ascii="Arial" w:hAnsi="Arial" w:cs="Arial"/>
                <w:sz w:val="24"/>
                <w:szCs w:val="24"/>
              </w:rPr>
              <w:t>Therapy waiting times continue to improve, there are 614 patients waiting over 14 weeks in May 2022, compared with 679 in April 2022.</w:t>
            </w:r>
          </w:p>
          <w:p w14:paraId="2FE5B6FA" w14:textId="77777777" w:rsidR="002B44AE" w:rsidRPr="00CB5D61" w:rsidRDefault="002B44AE" w:rsidP="00757C82">
            <w:pPr>
              <w:pStyle w:val="ListParagraph"/>
              <w:numPr>
                <w:ilvl w:val="0"/>
                <w:numId w:val="4"/>
              </w:numPr>
              <w:snapToGrid w:val="0"/>
              <w:spacing w:before="120" w:after="120" w:line="240" w:lineRule="auto"/>
              <w:contextualSpacing w:val="0"/>
              <w:jc w:val="both"/>
              <w:rPr>
                <w:rFonts w:ascii="Arial" w:eastAsia="Arial Unicode MS" w:hAnsi="Arial" w:cs="Arial"/>
                <w:sz w:val="24"/>
                <w:szCs w:val="24"/>
                <w:bdr w:val="nil"/>
                <w:lang w:val="en-US"/>
              </w:rPr>
            </w:pPr>
            <w:r w:rsidRPr="00CB5D61">
              <w:rPr>
                <w:rFonts w:ascii="Arial" w:hAnsi="Arial" w:cs="Arial"/>
                <w:sz w:val="24"/>
                <w:szCs w:val="24"/>
              </w:rPr>
              <w:t>Access times for crisis performance has been maintained at 100%  since April 2022;</w:t>
            </w:r>
          </w:p>
          <w:p w14:paraId="7600AE8B" w14:textId="77777777" w:rsidR="00CB5D61" w:rsidRPr="00CB5D61" w:rsidRDefault="002B44AE" w:rsidP="00CB5D61">
            <w:pPr>
              <w:pStyle w:val="ListParagraph"/>
              <w:numPr>
                <w:ilvl w:val="0"/>
                <w:numId w:val="4"/>
              </w:numPr>
              <w:snapToGrid w:val="0"/>
              <w:spacing w:before="120" w:after="120" w:line="240" w:lineRule="auto"/>
              <w:contextualSpacing w:val="0"/>
              <w:jc w:val="both"/>
              <w:rPr>
                <w:rFonts w:ascii="Arial" w:eastAsia="Arial Unicode MS" w:hAnsi="Arial" w:cs="Arial"/>
                <w:sz w:val="24"/>
                <w:szCs w:val="24"/>
                <w:bdr w:val="nil"/>
                <w:lang w:val="en-US"/>
              </w:rPr>
            </w:pPr>
            <w:r w:rsidRPr="00CB5D61">
              <w:rPr>
                <w:rFonts w:ascii="Arial" w:hAnsi="Arial" w:cs="Arial"/>
                <w:sz w:val="24"/>
                <w:szCs w:val="24"/>
              </w:rPr>
              <w:t>Neurodevelopmental Disorders access times within 26 weeks continues to be a challenge, the performance remained at 35% in Apr</w:t>
            </w:r>
            <w:r w:rsidR="00CB5D61" w:rsidRPr="00CB5D61">
              <w:rPr>
                <w:rFonts w:ascii="Arial" w:hAnsi="Arial" w:cs="Arial"/>
                <w:sz w:val="24"/>
                <w:szCs w:val="24"/>
              </w:rPr>
              <w:t>il 2022 against a target of 80%.</w:t>
            </w:r>
          </w:p>
          <w:p w14:paraId="349503C4" w14:textId="77777777" w:rsidR="00757C82" w:rsidRPr="00CB5D61" w:rsidRDefault="00757C82" w:rsidP="00CB5D61">
            <w:pPr>
              <w:pStyle w:val="ListParagraph"/>
              <w:snapToGrid w:val="0"/>
              <w:spacing w:before="120" w:after="120" w:line="240" w:lineRule="auto"/>
              <w:ind w:left="0"/>
              <w:contextualSpacing w:val="0"/>
              <w:jc w:val="both"/>
              <w:rPr>
                <w:rFonts w:ascii="Arial" w:hAnsi="Arial" w:cs="Arial"/>
                <w:sz w:val="24"/>
                <w:szCs w:val="24"/>
              </w:rPr>
            </w:pPr>
            <w:r w:rsidRPr="00CB5D61">
              <w:rPr>
                <w:rFonts w:ascii="Arial" w:hAnsi="Arial" w:cs="Arial"/>
                <w:sz w:val="24"/>
                <w:szCs w:val="24"/>
              </w:rPr>
              <w:t>In discussing the report, the following points were raised:</w:t>
            </w:r>
          </w:p>
          <w:p w14:paraId="628DA255" w14:textId="77777777" w:rsidR="00CB5D61" w:rsidRPr="00CB5D61" w:rsidRDefault="00CB5D61" w:rsidP="00CB5D61">
            <w:pPr>
              <w:pStyle w:val="ListParagraph"/>
              <w:snapToGrid w:val="0"/>
              <w:spacing w:before="120" w:after="120" w:line="240" w:lineRule="auto"/>
              <w:ind w:left="0"/>
              <w:contextualSpacing w:val="0"/>
              <w:jc w:val="both"/>
              <w:rPr>
                <w:rFonts w:ascii="Arial" w:eastAsia="Arial Unicode MS" w:hAnsi="Arial" w:cs="Arial"/>
                <w:sz w:val="24"/>
                <w:szCs w:val="24"/>
                <w:bdr w:val="nil"/>
                <w:lang w:val="en-US"/>
              </w:rPr>
            </w:pPr>
            <w:r>
              <w:rPr>
                <w:rFonts w:ascii="Arial" w:eastAsia="Arial Unicode MS" w:hAnsi="Arial" w:cs="Arial"/>
                <w:sz w:val="24"/>
                <w:szCs w:val="24"/>
                <w:bdr w:val="nil"/>
                <w:lang w:val="en-US"/>
              </w:rPr>
              <w:t xml:space="preserve">Nuria </w:t>
            </w:r>
            <w:r w:rsidRPr="00CB5D61">
              <w:rPr>
                <w:rFonts w:ascii="Arial" w:eastAsia="Arial Unicode MS" w:hAnsi="Arial" w:cs="Arial"/>
                <w:sz w:val="24"/>
                <w:szCs w:val="24"/>
                <w:bdr w:val="nil"/>
                <w:lang w:val="en-US"/>
              </w:rPr>
              <w:t>Zolle queried whether work was ongoing to increase the deteriorating position of mobilising patients. Meghann Protheroe undertook to review and confirm outside of the committee.</w:t>
            </w:r>
          </w:p>
          <w:p w14:paraId="219C01F4" w14:textId="3326FF74" w:rsidR="00CB5D61" w:rsidRPr="00CB5D61" w:rsidRDefault="00CB5D61" w:rsidP="00CB5D61">
            <w:pPr>
              <w:pStyle w:val="ListParagraph"/>
              <w:snapToGrid w:val="0"/>
              <w:spacing w:before="120" w:after="120" w:line="240" w:lineRule="auto"/>
              <w:ind w:left="0"/>
              <w:contextualSpacing w:val="0"/>
              <w:jc w:val="both"/>
              <w:rPr>
                <w:rFonts w:ascii="Arial" w:eastAsia="Arial Unicode MS" w:hAnsi="Arial" w:cs="Arial"/>
                <w:sz w:val="24"/>
                <w:szCs w:val="24"/>
                <w:bdr w:val="nil"/>
                <w:lang w:val="en-US"/>
              </w:rPr>
            </w:pPr>
            <w:r w:rsidRPr="00CB5D61">
              <w:rPr>
                <w:rFonts w:ascii="Arial" w:eastAsia="Arial Unicode MS" w:hAnsi="Arial" w:cs="Arial"/>
                <w:sz w:val="24"/>
                <w:szCs w:val="24"/>
                <w:bdr w:val="nil"/>
                <w:lang w:val="en-US"/>
              </w:rPr>
              <w:t xml:space="preserve">Nuria Zolle queried whether lessons were being learned and shared surrounding COVID-19 </w:t>
            </w:r>
            <w:r w:rsidRPr="00CB5D61">
              <w:rPr>
                <w:rFonts w:ascii="Arial" w:eastAsia="Times New Roman" w:hAnsi="Arial" w:cs="Arial"/>
                <w:sz w:val="24"/>
                <w:szCs w:val="24"/>
              </w:rPr>
              <w:t>to help mitigate the impacts of the waves on SBUHB’s quality and performance. </w:t>
            </w:r>
            <w:r w:rsidRPr="00CB5D61">
              <w:rPr>
                <w:rFonts w:ascii="Arial" w:eastAsia="Arial Unicode MS" w:hAnsi="Arial" w:cs="Arial"/>
                <w:sz w:val="24"/>
                <w:szCs w:val="24"/>
                <w:bdr w:val="nil"/>
                <w:lang w:val="en-US"/>
              </w:rPr>
              <w:t xml:space="preserve">Meghann Protheroe confirmed that COVID-19 slides were be circulated to highlight lessons learned. </w:t>
            </w:r>
          </w:p>
          <w:p w14:paraId="45DD9F58" w14:textId="74DAE600" w:rsidR="00CB5D61" w:rsidRDefault="00CB5D61" w:rsidP="00CB5D61">
            <w:pPr>
              <w:pStyle w:val="ListParagraph"/>
              <w:snapToGrid w:val="0"/>
              <w:spacing w:before="120" w:after="120" w:line="240" w:lineRule="auto"/>
              <w:ind w:left="0"/>
              <w:contextualSpacing w:val="0"/>
              <w:jc w:val="both"/>
              <w:rPr>
                <w:rFonts w:ascii="Arial" w:eastAsia="Arial Unicode MS" w:hAnsi="Arial" w:cs="Arial"/>
                <w:sz w:val="24"/>
                <w:szCs w:val="24"/>
                <w:bdr w:val="nil"/>
                <w:lang w:val="en-US"/>
              </w:rPr>
            </w:pPr>
            <w:r>
              <w:rPr>
                <w:rFonts w:ascii="Arial" w:eastAsia="Arial Unicode MS" w:hAnsi="Arial" w:cs="Arial"/>
                <w:sz w:val="24"/>
                <w:szCs w:val="24"/>
                <w:bdr w:val="nil"/>
                <w:lang w:val="en-US"/>
              </w:rPr>
              <w:lastRenderedPageBreak/>
              <w:t xml:space="preserve">Nuria Zolle highlighted that the projection for planned care to return to a normal position was expected to take seven to ten years. Meghann Protheroe stated that a large piece of work was being undertaken for ministerial priority trajections and detailed work remained ongoing. </w:t>
            </w:r>
          </w:p>
          <w:p w14:paraId="0F6AF5A9" w14:textId="09BB4066" w:rsidR="00EC134B" w:rsidRPr="00CB5D61" w:rsidRDefault="00CC3379" w:rsidP="00644749">
            <w:pPr>
              <w:pStyle w:val="ListParagraph"/>
              <w:snapToGrid w:val="0"/>
              <w:spacing w:before="120" w:after="120" w:line="240" w:lineRule="auto"/>
              <w:ind w:left="0"/>
              <w:contextualSpacing w:val="0"/>
              <w:jc w:val="both"/>
              <w:rPr>
                <w:rFonts w:ascii="Arial" w:eastAsia="Arial Unicode MS" w:hAnsi="Arial" w:cs="Arial"/>
                <w:sz w:val="24"/>
                <w:szCs w:val="24"/>
                <w:bdr w:val="nil"/>
                <w:lang w:val="en-US"/>
              </w:rPr>
            </w:pPr>
            <w:r>
              <w:rPr>
                <w:rFonts w:ascii="Arial" w:eastAsia="Arial Unicode MS" w:hAnsi="Arial" w:cs="Arial"/>
                <w:sz w:val="24"/>
                <w:szCs w:val="24"/>
                <w:bdr w:val="nil"/>
                <w:lang w:val="en-US"/>
              </w:rPr>
              <w:t xml:space="preserve">Steve Spill </w:t>
            </w:r>
            <w:r w:rsidR="00644749">
              <w:rPr>
                <w:rFonts w:ascii="Arial" w:eastAsia="Arial Unicode MS" w:hAnsi="Arial" w:cs="Arial"/>
                <w:sz w:val="24"/>
                <w:szCs w:val="24"/>
                <w:bdr w:val="nil"/>
                <w:lang w:val="en-US"/>
              </w:rPr>
              <w:t>requested details around the</w:t>
            </w:r>
            <w:r>
              <w:rPr>
                <w:rFonts w:ascii="Arial" w:eastAsia="Arial Unicode MS" w:hAnsi="Arial" w:cs="Arial"/>
                <w:sz w:val="24"/>
                <w:szCs w:val="24"/>
                <w:bdr w:val="nil"/>
                <w:lang w:val="en-US"/>
              </w:rPr>
              <w:t xml:space="preserve"> Never Event reported in May 2022. Gareth Howells advised that the Never Event related to an incorrect piece of equipment in an orthopaedics procedure. He noted that a summit was scheduled for July and the findings of this meeting would be reported to August’s Quality and Safety In-Committee session. Hazel Lloyd assured committee members that Serious Incidents and Never Events were reported to Quality and Safety Committee on a bi-monthly basis. </w:t>
            </w:r>
          </w:p>
        </w:tc>
        <w:tc>
          <w:tcPr>
            <w:tcW w:w="1479" w:type="dxa"/>
            <w:shd w:val="clear" w:color="auto" w:fill="auto"/>
            <w:tcMar>
              <w:top w:w="80" w:type="dxa"/>
              <w:left w:w="80" w:type="dxa"/>
              <w:bottom w:w="80" w:type="dxa"/>
              <w:right w:w="80" w:type="dxa"/>
            </w:tcMar>
          </w:tcPr>
          <w:p w14:paraId="522D7BEC" w14:textId="77777777" w:rsidR="00757C82" w:rsidRPr="00CB5D61" w:rsidRDefault="00757C82" w:rsidP="00757C82">
            <w:pPr>
              <w:spacing w:before="120" w:after="120" w:line="240" w:lineRule="auto"/>
              <w:rPr>
                <w:rFonts w:ascii="Arial" w:eastAsia="Arial Unicode MS" w:hAnsi="Arial" w:cs="Arial"/>
                <w:b/>
                <w:sz w:val="24"/>
                <w:szCs w:val="24"/>
                <w:bdr w:val="nil"/>
                <w:lang w:val="en-US"/>
              </w:rPr>
            </w:pPr>
          </w:p>
          <w:p w14:paraId="35F7E2C1" w14:textId="77777777" w:rsidR="00757C82" w:rsidRPr="00CB5D61" w:rsidRDefault="00757C82" w:rsidP="00757C82">
            <w:pPr>
              <w:spacing w:before="120" w:after="120" w:line="240" w:lineRule="auto"/>
              <w:rPr>
                <w:rFonts w:ascii="Arial" w:eastAsia="Arial Unicode MS" w:hAnsi="Arial" w:cs="Arial"/>
                <w:b/>
                <w:sz w:val="24"/>
                <w:szCs w:val="24"/>
                <w:bdr w:val="nil"/>
                <w:lang w:val="en-US"/>
              </w:rPr>
            </w:pPr>
          </w:p>
          <w:p w14:paraId="01C2CDAD" w14:textId="77777777" w:rsidR="00757C82" w:rsidRPr="00CB5D61" w:rsidRDefault="00757C82" w:rsidP="00757C82">
            <w:pPr>
              <w:spacing w:before="120" w:after="120" w:line="240" w:lineRule="auto"/>
              <w:rPr>
                <w:rFonts w:ascii="Arial" w:eastAsia="Arial Unicode MS" w:hAnsi="Arial" w:cs="Arial"/>
                <w:b/>
                <w:sz w:val="24"/>
                <w:szCs w:val="24"/>
                <w:bdr w:val="nil"/>
                <w:lang w:val="en-US"/>
              </w:rPr>
            </w:pPr>
          </w:p>
          <w:p w14:paraId="295904DF" w14:textId="77777777" w:rsidR="00757C82" w:rsidRPr="00CB5D61" w:rsidRDefault="00757C82" w:rsidP="00757C82">
            <w:pPr>
              <w:spacing w:before="120" w:after="120" w:line="240" w:lineRule="auto"/>
              <w:rPr>
                <w:rFonts w:ascii="Arial" w:eastAsia="Arial Unicode MS" w:hAnsi="Arial" w:cs="Arial"/>
                <w:b/>
                <w:sz w:val="24"/>
                <w:szCs w:val="24"/>
                <w:bdr w:val="nil"/>
                <w:lang w:val="en-US"/>
              </w:rPr>
            </w:pPr>
          </w:p>
          <w:p w14:paraId="571C9A22" w14:textId="77777777" w:rsidR="00757C82" w:rsidRPr="00CB5D61" w:rsidRDefault="00757C82" w:rsidP="00757C82">
            <w:pPr>
              <w:spacing w:before="120" w:after="120" w:line="240" w:lineRule="auto"/>
              <w:rPr>
                <w:rFonts w:ascii="Arial" w:eastAsia="Arial Unicode MS" w:hAnsi="Arial" w:cs="Arial"/>
                <w:b/>
                <w:sz w:val="24"/>
                <w:szCs w:val="24"/>
                <w:bdr w:val="nil"/>
                <w:lang w:val="en-US"/>
              </w:rPr>
            </w:pPr>
          </w:p>
          <w:p w14:paraId="7F51E0E4" w14:textId="77777777" w:rsidR="00757C82" w:rsidRPr="00CB5D61" w:rsidRDefault="00757C82" w:rsidP="00757C82">
            <w:pPr>
              <w:spacing w:before="120" w:after="120" w:line="240" w:lineRule="auto"/>
              <w:rPr>
                <w:rFonts w:ascii="Arial" w:eastAsia="Arial Unicode MS" w:hAnsi="Arial" w:cs="Arial"/>
                <w:b/>
                <w:sz w:val="24"/>
                <w:szCs w:val="24"/>
                <w:bdr w:val="nil"/>
                <w:lang w:val="en-US"/>
              </w:rPr>
            </w:pPr>
          </w:p>
          <w:p w14:paraId="032D832B" w14:textId="77777777" w:rsidR="00757C82" w:rsidRPr="00CB5D61" w:rsidRDefault="00757C82" w:rsidP="00757C82">
            <w:pPr>
              <w:spacing w:before="120" w:after="120" w:line="240" w:lineRule="auto"/>
              <w:rPr>
                <w:rFonts w:ascii="Arial" w:eastAsia="Arial Unicode MS" w:hAnsi="Arial" w:cs="Arial"/>
                <w:b/>
                <w:sz w:val="24"/>
                <w:szCs w:val="24"/>
                <w:bdr w:val="nil"/>
                <w:lang w:val="en-US"/>
              </w:rPr>
            </w:pPr>
          </w:p>
          <w:p w14:paraId="040DB150" w14:textId="77777777" w:rsidR="00757C82" w:rsidRPr="00CB5D61" w:rsidRDefault="00757C82" w:rsidP="00757C82">
            <w:pPr>
              <w:spacing w:before="120" w:after="120" w:line="240" w:lineRule="auto"/>
              <w:rPr>
                <w:rFonts w:ascii="Arial" w:eastAsia="Arial Unicode MS" w:hAnsi="Arial" w:cs="Arial"/>
                <w:b/>
                <w:sz w:val="24"/>
                <w:szCs w:val="24"/>
                <w:bdr w:val="nil"/>
                <w:lang w:val="en-US"/>
              </w:rPr>
            </w:pPr>
          </w:p>
          <w:p w14:paraId="1C57EF62" w14:textId="77777777" w:rsidR="00757C82" w:rsidRPr="00CB5D61" w:rsidRDefault="00757C82" w:rsidP="00757C82">
            <w:pPr>
              <w:spacing w:before="120" w:after="120" w:line="240" w:lineRule="auto"/>
              <w:rPr>
                <w:rFonts w:ascii="Arial" w:eastAsia="Arial Unicode MS" w:hAnsi="Arial" w:cs="Arial"/>
                <w:b/>
                <w:sz w:val="24"/>
                <w:szCs w:val="24"/>
                <w:bdr w:val="nil"/>
                <w:lang w:val="en-US"/>
              </w:rPr>
            </w:pPr>
          </w:p>
          <w:p w14:paraId="7487383D" w14:textId="77777777" w:rsidR="00757C82" w:rsidRPr="00CB5D61" w:rsidRDefault="00757C82" w:rsidP="00757C82">
            <w:pPr>
              <w:spacing w:before="120" w:after="120" w:line="240" w:lineRule="auto"/>
              <w:rPr>
                <w:rFonts w:ascii="Arial" w:eastAsia="Arial Unicode MS" w:hAnsi="Arial" w:cs="Arial"/>
                <w:b/>
                <w:sz w:val="24"/>
                <w:szCs w:val="24"/>
                <w:bdr w:val="nil"/>
                <w:lang w:val="en-US"/>
              </w:rPr>
            </w:pPr>
          </w:p>
          <w:p w14:paraId="02856F37" w14:textId="77777777" w:rsidR="00757C82" w:rsidRPr="00CB5D61" w:rsidRDefault="00757C82" w:rsidP="00757C82">
            <w:pPr>
              <w:spacing w:before="120" w:after="120" w:line="240" w:lineRule="auto"/>
              <w:rPr>
                <w:rFonts w:ascii="Arial" w:eastAsia="Arial Unicode MS" w:hAnsi="Arial" w:cs="Arial"/>
                <w:b/>
                <w:sz w:val="24"/>
                <w:szCs w:val="24"/>
                <w:bdr w:val="nil"/>
                <w:lang w:val="en-US"/>
              </w:rPr>
            </w:pPr>
          </w:p>
          <w:p w14:paraId="54085431" w14:textId="77777777" w:rsidR="00757C82" w:rsidRPr="00CB5D61" w:rsidRDefault="00757C82" w:rsidP="00757C82">
            <w:pPr>
              <w:spacing w:before="120" w:after="120" w:line="240" w:lineRule="auto"/>
              <w:rPr>
                <w:rFonts w:ascii="Arial" w:eastAsia="Arial Unicode MS" w:hAnsi="Arial" w:cs="Arial"/>
                <w:b/>
                <w:sz w:val="24"/>
                <w:szCs w:val="24"/>
                <w:bdr w:val="nil"/>
                <w:lang w:val="en-US"/>
              </w:rPr>
            </w:pPr>
          </w:p>
          <w:p w14:paraId="5E92B305" w14:textId="77777777" w:rsidR="00757C82" w:rsidRPr="00CB5D61" w:rsidRDefault="00757C82" w:rsidP="00757C82">
            <w:pPr>
              <w:spacing w:before="120" w:after="120" w:line="240" w:lineRule="auto"/>
              <w:rPr>
                <w:rFonts w:ascii="Arial" w:eastAsia="Arial Unicode MS" w:hAnsi="Arial" w:cs="Arial"/>
                <w:b/>
                <w:sz w:val="24"/>
                <w:szCs w:val="24"/>
                <w:bdr w:val="nil"/>
                <w:lang w:val="en-US"/>
              </w:rPr>
            </w:pPr>
          </w:p>
          <w:p w14:paraId="3CEAA1C8" w14:textId="77777777" w:rsidR="00757C82" w:rsidRPr="00CB5D61" w:rsidRDefault="00757C82" w:rsidP="00757C82">
            <w:pPr>
              <w:spacing w:before="120" w:after="120" w:line="240" w:lineRule="auto"/>
              <w:rPr>
                <w:rFonts w:ascii="Arial" w:eastAsia="Arial Unicode MS" w:hAnsi="Arial" w:cs="Arial"/>
                <w:b/>
                <w:sz w:val="24"/>
                <w:szCs w:val="24"/>
                <w:bdr w:val="nil"/>
                <w:lang w:val="en-US"/>
              </w:rPr>
            </w:pPr>
          </w:p>
          <w:p w14:paraId="104D3CC4" w14:textId="77777777" w:rsidR="00757C82" w:rsidRPr="00CB5D61" w:rsidRDefault="00757C82" w:rsidP="00757C82">
            <w:pPr>
              <w:spacing w:before="120" w:after="120" w:line="240" w:lineRule="auto"/>
              <w:rPr>
                <w:rFonts w:ascii="Arial" w:eastAsia="Arial Unicode MS" w:hAnsi="Arial" w:cs="Arial"/>
                <w:b/>
                <w:sz w:val="24"/>
                <w:szCs w:val="24"/>
                <w:bdr w:val="nil"/>
                <w:lang w:val="en-US"/>
              </w:rPr>
            </w:pPr>
          </w:p>
          <w:p w14:paraId="7E20ED23" w14:textId="77777777" w:rsidR="00757C82" w:rsidRPr="00CB5D61" w:rsidRDefault="00757C82" w:rsidP="00757C82">
            <w:pPr>
              <w:spacing w:before="120" w:after="120" w:line="240" w:lineRule="auto"/>
              <w:rPr>
                <w:rFonts w:ascii="Arial" w:eastAsia="Arial Unicode MS" w:hAnsi="Arial" w:cs="Arial"/>
                <w:b/>
                <w:sz w:val="24"/>
                <w:szCs w:val="24"/>
                <w:bdr w:val="nil"/>
                <w:lang w:val="en-US"/>
              </w:rPr>
            </w:pPr>
          </w:p>
          <w:p w14:paraId="503651EC" w14:textId="77777777" w:rsidR="00757C82" w:rsidRPr="00CB5D61" w:rsidRDefault="00757C82" w:rsidP="00757C82">
            <w:pPr>
              <w:spacing w:before="120" w:after="120" w:line="240" w:lineRule="auto"/>
              <w:rPr>
                <w:rFonts w:ascii="Arial" w:eastAsia="Arial Unicode MS" w:hAnsi="Arial" w:cs="Arial"/>
                <w:b/>
                <w:sz w:val="24"/>
                <w:szCs w:val="24"/>
                <w:bdr w:val="nil"/>
                <w:lang w:val="en-US"/>
              </w:rPr>
            </w:pPr>
          </w:p>
          <w:p w14:paraId="4EF1AE77" w14:textId="77777777" w:rsidR="00757C82" w:rsidRPr="00CB5D61" w:rsidRDefault="00757C82" w:rsidP="00757C82">
            <w:pPr>
              <w:spacing w:before="120" w:after="120" w:line="240" w:lineRule="auto"/>
              <w:rPr>
                <w:rFonts w:ascii="Arial" w:eastAsia="Arial Unicode MS" w:hAnsi="Arial" w:cs="Arial"/>
                <w:b/>
                <w:sz w:val="24"/>
                <w:szCs w:val="24"/>
                <w:bdr w:val="nil"/>
                <w:lang w:val="en-US"/>
              </w:rPr>
            </w:pPr>
          </w:p>
          <w:p w14:paraId="28BEDC01" w14:textId="77777777" w:rsidR="00757C82" w:rsidRPr="00CB5D61" w:rsidRDefault="00757C82" w:rsidP="00757C82">
            <w:pPr>
              <w:spacing w:before="120" w:after="120" w:line="240" w:lineRule="auto"/>
              <w:rPr>
                <w:rFonts w:ascii="Arial" w:eastAsia="Arial Unicode MS" w:hAnsi="Arial" w:cs="Arial"/>
                <w:b/>
                <w:sz w:val="24"/>
                <w:szCs w:val="24"/>
                <w:bdr w:val="nil"/>
                <w:lang w:val="en-US"/>
              </w:rPr>
            </w:pPr>
          </w:p>
          <w:p w14:paraId="3D0AE4DC" w14:textId="77777777" w:rsidR="00757C82" w:rsidRPr="00CB5D61" w:rsidRDefault="00757C82" w:rsidP="00757C82">
            <w:pPr>
              <w:spacing w:before="120" w:after="120" w:line="240" w:lineRule="auto"/>
              <w:rPr>
                <w:rFonts w:ascii="Arial" w:eastAsia="Arial Unicode MS" w:hAnsi="Arial" w:cs="Arial"/>
                <w:b/>
                <w:sz w:val="24"/>
                <w:szCs w:val="24"/>
                <w:bdr w:val="nil"/>
                <w:lang w:val="en-US"/>
              </w:rPr>
            </w:pPr>
          </w:p>
          <w:p w14:paraId="65FAA53C" w14:textId="77777777" w:rsidR="00757C82" w:rsidRPr="00CB5D61" w:rsidRDefault="00757C82" w:rsidP="00757C82">
            <w:pPr>
              <w:spacing w:before="120" w:after="120" w:line="240" w:lineRule="auto"/>
              <w:rPr>
                <w:rFonts w:ascii="Arial" w:eastAsia="Arial Unicode MS" w:hAnsi="Arial" w:cs="Arial"/>
                <w:b/>
                <w:sz w:val="24"/>
                <w:szCs w:val="24"/>
                <w:bdr w:val="nil"/>
                <w:lang w:val="en-US"/>
              </w:rPr>
            </w:pPr>
          </w:p>
          <w:p w14:paraId="5BA1DC6A" w14:textId="77777777" w:rsidR="00757C82" w:rsidRPr="00CB5D61" w:rsidRDefault="00757C82" w:rsidP="00757C82">
            <w:pPr>
              <w:spacing w:before="120" w:after="120" w:line="240" w:lineRule="auto"/>
              <w:rPr>
                <w:rFonts w:ascii="Arial" w:eastAsia="Arial Unicode MS" w:hAnsi="Arial" w:cs="Arial"/>
                <w:b/>
                <w:sz w:val="24"/>
                <w:szCs w:val="24"/>
                <w:bdr w:val="nil"/>
                <w:lang w:val="en-US"/>
              </w:rPr>
            </w:pPr>
          </w:p>
          <w:p w14:paraId="6B91C4BE" w14:textId="77777777" w:rsidR="00757C82" w:rsidRPr="00CB5D61" w:rsidRDefault="00757C82" w:rsidP="00757C82">
            <w:pPr>
              <w:spacing w:before="120" w:after="120" w:line="240" w:lineRule="auto"/>
              <w:rPr>
                <w:rFonts w:ascii="Arial" w:eastAsia="Arial Unicode MS" w:hAnsi="Arial" w:cs="Arial"/>
                <w:b/>
                <w:sz w:val="24"/>
                <w:szCs w:val="24"/>
                <w:bdr w:val="nil"/>
                <w:lang w:val="en-US"/>
              </w:rPr>
            </w:pPr>
          </w:p>
          <w:p w14:paraId="52359EFD" w14:textId="77777777" w:rsidR="00757C82" w:rsidRPr="00CB5D61" w:rsidRDefault="00757C82" w:rsidP="00757C82">
            <w:pPr>
              <w:spacing w:before="120" w:after="120" w:line="240" w:lineRule="auto"/>
              <w:rPr>
                <w:rFonts w:ascii="Arial" w:eastAsia="Arial Unicode MS" w:hAnsi="Arial" w:cs="Arial"/>
                <w:b/>
                <w:sz w:val="24"/>
                <w:szCs w:val="24"/>
                <w:bdr w:val="nil"/>
                <w:lang w:val="en-US"/>
              </w:rPr>
            </w:pPr>
          </w:p>
          <w:p w14:paraId="6E213463" w14:textId="77777777" w:rsidR="00757C82" w:rsidRPr="00CB5D61" w:rsidRDefault="00757C82" w:rsidP="00757C82">
            <w:pPr>
              <w:spacing w:before="120" w:after="120" w:line="240" w:lineRule="auto"/>
              <w:rPr>
                <w:rFonts w:ascii="Arial" w:eastAsia="Arial Unicode MS" w:hAnsi="Arial" w:cs="Arial"/>
                <w:b/>
                <w:sz w:val="24"/>
                <w:szCs w:val="24"/>
                <w:bdr w:val="nil"/>
                <w:lang w:val="en-US"/>
              </w:rPr>
            </w:pPr>
          </w:p>
          <w:p w14:paraId="0AE3AA10" w14:textId="77777777" w:rsidR="00757C82" w:rsidRPr="00CB5D61" w:rsidRDefault="00757C82" w:rsidP="00757C82">
            <w:pPr>
              <w:spacing w:before="120" w:after="120" w:line="240" w:lineRule="auto"/>
              <w:rPr>
                <w:rFonts w:ascii="Arial" w:eastAsia="Arial Unicode MS" w:hAnsi="Arial" w:cs="Arial"/>
                <w:b/>
                <w:sz w:val="24"/>
                <w:szCs w:val="24"/>
                <w:bdr w:val="nil"/>
                <w:lang w:val="en-US"/>
              </w:rPr>
            </w:pPr>
          </w:p>
          <w:p w14:paraId="5AFFD119" w14:textId="77777777" w:rsidR="00757C82" w:rsidRPr="00CB5D61" w:rsidRDefault="00757C82" w:rsidP="00757C82">
            <w:pPr>
              <w:spacing w:before="120" w:after="120" w:line="240" w:lineRule="auto"/>
              <w:rPr>
                <w:rFonts w:ascii="Arial" w:eastAsia="Arial Unicode MS" w:hAnsi="Arial" w:cs="Arial"/>
                <w:b/>
                <w:sz w:val="24"/>
                <w:szCs w:val="24"/>
                <w:bdr w:val="nil"/>
                <w:lang w:val="en-US"/>
              </w:rPr>
            </w:pPr>
          </w:p>
          <w:p w14:paraId="23058925" w14:textId="77777777" w:rsidR="00757C82" w:rsidRPr="00CB5D61" w:rsidRDefault="00757C82" w:rsidP="00757C82">
            <w:pPr>
              <w:spacing w:before="120" w:after="120" w:line="240" w:lineRule="auto"/>
              <w:rPr>
                <w:rFonts w:ascii="Arial" w:eastAsia="Arial Unicode MS" w:hAnsi="Arial" w:cs="Arial"/>
                <w:b/>
                <w:sz w:val="24"/>
                <w:szCs w:val="24"/>
                <w:bdr w:val="nil"/>
                <w:lang w:val="en-US"/>
              </w:rPr>
            </w:pPr>
          </w:p>
          <w:p w14:paraId="266B1AD9" w14:textId="77777777" w:rsidR="00757C82" w:rsidRPr="00CB5D61" w:rsidRDefault="00757C82" w:rsidP="00757C82">
            <w:pPr>
              <w:spacing w:before="120" w:after="120" w:line="240" w:lineRule="auto"/>
              <w:rPr>
                <w:rFonts w:ascii="Arial" w:eastAsia="Arial Unicode MS" w:hAnsi="Arial" w:cs="Arial"/>
                <w:b/>
                <w:sz w:val="24"/>
                <w:szCs w:val="24"/>
                <w:bdr w:val="nil"/>
                <w:lang w:val="en-US"/>
              </w:rPr>
            </w:pPr>
          </w:p>
          <w:p w14:paraId="75F1B877" w14:textId="7C75CB1C" w:rsidR="00757C82" w:rsidRDefault="00757C82" w:rsidP="00757C82">
            <w:pPr>
              <w:spacing w:before="120" w:after="120" w:line="240" w:lineRule="auto"/>
              <w:rPr>
                <w:rFonts w:ascii="Arial" w:eastAsia="Arial Unicode MS" w:hAnsi="Arial" w:cs="Arial"/>
                <w:b/>
                <w:sz w:val="24"/>
                <w:szCs w:val="24"/>
                <w:bdr w:val="nil"/>
                <w:lang w:val="en-US"/>
              </w:rPr>
            </w:pPr>
          </w:p>
          <w:p w14:paraId="4DFDDE44" w14:textId="77777777" w:rsidR="00644749" w:rsidRPr="00CB5D61" w:rsidRDefault="00644749" w:rsidP="00757C82">
            <w:pPr>
              <w:spacing w:before="120" w:after="120" w:line="240" w:lineRule="auto"/>
              <w:rPr>
                <w:rFonts w:ascii="Arial" w:eastAsia="Arial Unicode MS" w:hAnsi="Arial" w:cs="Arial"/>
                <w:b/>
                <w:sz w:val="24"/>
                <w:szCs w:val="24"/>
                <w:bdr w:val="nil"/>
                <w:lang w:val="en-US"/>
              </w:rPr>
            </w:pPr>
          </w:p>
          <w:p w14:paraId="051A0680" w14:textId="77777777" w:rsidR="00757C82" w:rsidRDefault="00CB5D61" w:rsidP="00757C82">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MP</w:t>
            </w:r>
          </w:p>
          <w:p w14:paraId="2653C226" w14:textId="77777777" w:rsidR="00CC3379" w:rsidRDefault="00CC3379" w:rsidP="00757C82">
            <w:pPr>
              <w:spacing w:before="120" w:after="120" w:line="240" w:lineRule="auto"/>
              <w:rPr>
                <w:rFonts w:ascii="Arial" w:eastAsia="Arial Unicode MS" w:hAnsi="Arial" w:cs="Arial"/>
                <w:b/>
                <w:sz w:val="24"/>
                <w:szCs w:val="24"/>
                <w:bdr w:val="nil"/>
                <w:lang w:val="en-US"/>
              </w:rPr>
            </w:pPr>
          </w:p>
          <w:p w14:paraId="6D5B3C81" w14:textId="77777777" w:rsidR="00CC3379" w:rsidRDefault="00CC3379" w:rsidP="00757C82">
            <w:pPr>
              <w:spacing w:before="120" w:after="120" w:line="240" w:lineRule="auto"/>
              <w:rPr>
                <w:rFonts w:ascii="Arial" w:eastAsia="Arial Unicode MS" w:hAnsi="Arial" w:cs="Arial"/>
                <w:b/>
                <w:sz w:val="24"/>
                <w:szCs w:val="24"/>
                <w:bdr w:val="nil"/>
                <w:lang w:val="en-US"/>
              </w:rPr>
            </w:pPr>
          </w:p>
          <w:p w14:paraId="25B54F0A" w14:textId="77777777" w:rsidR="00CC3379" w:rsidRDefault="00CC3379" w:rsidP="00757C82">
            <w:pPr>
              <w:spacing w:before="120" w:after="120" w:line="240" w:lineRule="auto"/>
              <w:rPr>
                <w:rFonts w:ascii="Arial" w:eastAsia="Arial Unicode MS" w:hAnsi="Arial" w:cs="Arial"/>
                <w:b/>
                <w:sz w:val="24"/>
                <w:szCs w:val="24"/>
                <w:bdr w:val="nil"/>
                <w:lang w:val="en-US"/>
              </w:rPr>
            </w:pPr>
          </w:p>
          <w:p w14:paraId="4810F6E7" w14:textId="77777777" w:rsidR="00CC3379" w:rsidRDefault="00CC3379" w:rsidP="00757C82">
            <w:pPr>
              <w:spacing w:before="120" w:after="120" w:line="240" w:lineRule="auto"/>
              <w:rPr>
                <w:rFonts w:ascii="Arial" w:eastAsia="Arial Unicode MS" w:hAnsi="Arial" w:cs="Arial"/>
                <w:b/>
                <w:sz w:val="24"/>
                <w:szCs w:val="24"/>
                <w:bdr w:val="nil"/>
                <w:lang w:val="en-US"/>
              </w:rPr>
            </w:pPr>
          </w:p>
          <w:p w14:paraId="038F1A5A" w14:textId="77777777" w:rsidR="00CC3379" w:rsidRDefault="00CC3379" w:rsidP="00757C82">
            <w:pPr>
              <w:spacing w:before="120" w:after="120" w:line="240" w:lineRule="auto"/>
              <w:rPr>
                <w:rFonts w:ascii="Arial" w:eastAsia="Arial Unicode MS" w:hAnsi="Arial" w:cs="Arial"/>
                <w:b/>
                <w:sz w:val="24"/>
                <w:szCs w:val="24"/>
                <w:bdr w:val="nil"/>
                <w:lang w:val="en-US"/>
              </w:rPr>
            </w:pPr>
          </w:p>
          <w:p w14:paraId="157BDAE5" w14:textId="77777777" w:rsidR="00CC3379" w:rsidRDefault="00CC3379" w:rsidP="00757C82">
            <w:pPr>
              <w:spacing w:before="120" w:after="120" w:line="240" w:lineRule="auto"/>
              <w:rPr>
                <w:rFonts w:ascii="Arial" w:eastAsia="Arial Unicode MS" w:hAnsi="Arial" w:cs="Arial"/>
                <w:b/>
                <w:sz w:val="24"/>
                <w:szCs w:val="24"/>
                <w:bdr w:val="nil"/>
                <w:lang w:val="en-US"/>
              </w:rPr>
            </w:pPr>
          </w:p>
          <w:p w14:paraId="5C933B61" w14:textId="77777777" w:rsidR="00CC3379" w:rsidRDefault="00CC3379" w:rsidP="00757C82">
            <w:pPr>
              <w:spacing w:before="120" w:after="120" w:line="240" w:lineRule="auto"/>
              <w:rPr>
                <w:rFonts w:ascii="Arial" w:eastAsia="Arial Unicode MS" w:hAnsi="Arial" w:cs="Arial"/>
                <w:b/>
                <w:sz w:val="24"/>
                <w:szCs w:val="24"/>
                <w:bdr w:val="nil"/>
                <w:lang w:val="en-US"/>
              </w:rPr>
            </w:pPr>
          </w:p>
          <w:p w14:paraId="71D73934" w14:textId="77777777" w:rsidR="00CC3379" w:rsidRDefault="00CC3379" w:rsidP="00757C82">
            <w:pPr>
              <w:spacing w:before="120" w:after="120" w:line="240" w:lineRule="auto"/>
              <w:rPr>
                <w:rFonts w:ascii="Arial" w:eastAsia="Arial Unicode MS" w:hAnsi="Arial" w:cs="Arial"/>
                <w:b/>
                <w:sz w:val="24"/>
                <w:szCs w:val="24"/>
                <w:bdr w:val="nil"/>
                <w:lang w:val="en-US"/>
              </w:rPr>
            </w:pPr>
          </w:p>
          <w:p w14:paraId="693DD69F" w14:textId="77777777" w:rsidR="00CC3379" w:rsidRDefault="00CC3379" w:rsidP="00757C82">
            <w:pPr>
              <w:spacing w:before="120" w:after="120" w:line="240" w:lineRule="auto"/>
              <w:rPr>
                <w:rFonts w:ascii="Arial" w:eastAsia="Arial Unicode MS" w:hAnsi="Arial" w:cs="Arial"/>
                <w:b/>
                <w:sz w:val="24"/>
                <w:szCs w:val="24"/>
                <w:bdr w:val="nil"/>
                <w:lang w:val="en-US"/>
              </w:rPr>
            </w:pPr>
          </w:p>
          <w:p w14:paraId="6352B191" w14:textId="77777777" w:rsidR="00CC3379" w:rsidRDefault="00CC3379" w:rsidP="00757C82">
            <w:pPr>
              <w:spacing w:before="120" w:after="120" w:line="240" w:lineRule="auto"/>
              <w:rPr>
                <w:rFonts w:ascii="Arial" w:eastAsia="Arial Unicode MS" w:hAnsi="Arial" w:cs="Arial"/>
                <w:b/>
                <w:sz w:val="24"/>
                <w:szCs w:val="24"/>
                <w:bdr w:val="nil"/>
                <w:lang w:val="en-US"/>
              </w:rPr>
            </w:pPr>
          </w:p>
          <w:p w14:paraId="155F1B94" w14:textId="18C49A80" w:rsidR="00CC3379" w:rsidRPr="00CB5D61" w:rsidRDefault="00CC3379" w:rsidP="00757C82">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GH</w:t>
            </w:r>
          </w:p>
        </w:tc>
      </w:tr>
      <w:tr w:rsidR="00757C82" w:rsidRPr="00713117" w14:paraId="31C72A59" w14:textId="77777777" w:rsidTr="006F2A97">
        <w:trPr>
          <w:trHeight w:val="299"/>
        </w:trPr>
        <w:tc>
          <w:tcPr>
            <w:tcW w:w="1560" w:type="dxa"/>
            <w:shd w:val="clear" w:color="auto" w:fill="auto"/>
            <w:tcMar>
              <w:top w:w="80" w:type="dxa"/>
              <w:left w:w="80" w:type="dxa"/>
              <w:bottom w:w="80" w:type="dxa"/>
              <w:right w:w="80" w:type="dxa"/>
            </w:tcMar>
          </w:tcPr>
          <w:p w14:paraId="4AF92735" w14:textId="0F623393" w:rsidR="00757C82" w:rsidRPr="00713117" w:rsidRDefault="00757C82" w:rsidP="00757C82">
            <w:pPr>
              <w:spacing w:before="120" w:after="120" w:line="240" w:lineRule="auto"/>
              <w:rPr>
                <w:rFonts w:ascii="Arial" w:eastAsia="Calibri" w:hAnsi="Arial" w:cs="Arial"/>
                <w:b/>
                <w:sz w:val="24"/>
                <w:szCs w:val="24"/>
                <w:bdr w:val="nil"/>
                <w:lang w:val="en-US"/>
              </w:rPr>
            </w:pPr>
            <w:r w:rsidRPr="00713117">
              <w:rPr>
                <w:rFonts w:ascii="Arial" w:eastAsia="Calibri" w:hAnsi="Arial" w:cs="Arial"/>
                <w:b/>
                <w:sz w:val="24"/>
                <w:szCs w:val="24"/>
                <w:bdr w:val="nil"/>
                <w:lang w:val="en-US"/>
              </w:rPr>
              <w:lastRenderedPageBreak/>
              <w:t>Resolved:</w:t>
            </w:r>
          </w:p>
        </w:tc>
        <w:tc>
          <w:tcPr>
            <w:tcW w:w="7876" w:type="dxa"/>
            <w:shd w:val="clear" w:color="auto" w:fill="auto"/>
            <w:tcMar>
              <w:top w:w="80" w:type="dxa"/>
              <w:left w:w="80" w:type="dxa"/>
              <w:bottom w:w="80" w:type="dxa"/>
              <w:right w:w="80" w:type="dxa"/>
            </w:tcMar>
          </w:tcPr>
          <w:p w14:paraId="1095E792" w14:textId="3DAE3703" w:rsidR="00307138" w:rsidRPr="00CC3379" w:rsidRDefault="00307138" w:rsidP="00EC134B">
            <w:pPr>
              <w:pStyle w:val="ListParagraph"/>
              <w:numPr>
                <w:ilvl w:val="0"/>
                <w:numId w:val="46"/>
              </w:numPr>
              <w:spacing w:after="120" w:line="240" w:lineRule="auto"/>
              <w:ind w:right="96"/>
              <w:contextualSpacing w:val="0"/>
              <w:jc w:val="both"/>
              <w:rPr>
                <w:rFonts w:ascii="Arial" w:hAnsi="Arial" w:cs="Arial"/>
                <w:sz w:val="24"/>
                <w:szCs w:val="24"/>
              </w:rPr>
            </w:pPr>
            <w:r>
              <w:rPr>
                <w:rFonts w:ascii="Arial" w:hAnsi="Arial" w:cs="Arial"/>
                <w:sz w:val="24"/>
                <w:szCs w:val="24"/>
              </w:rPr>
              <w:t xml:space="preserve">Update surrounding actions to </w:t>
            </w:r>
            <w:r>
              <w:rPr>
                <w:rFonts w:ascii="Arial" w:eastAsia="Arial Unicode MS" w:hAnsi="Arial" w:cs="Arial"/>
                <w:sz w:val="24"/>
                <w:szCs w:val="24"/>
                <w:bdr w:val="nil"/>
                <w:lang w:val="en-US"/>
              </w:rPr>
              <w:t>increase the deteriorating position of mobilising patients be confirmed to Nuria Zolle outside of meeting.</w:t>
            </w:r>
          </w:p>
          <w:p w14:paraId="1188F6B7" w14:textId="77777777" w:rsidR="00CC3379" w:rsidRPr="00CC3379" w:rsidRDefault="00CC3379" w:rsidP="00EC134B">
            <w:pPr>
              <w:pStyle w:val="ListParagraph"/>
              <w:numPr>
                <w:ilvl w:val="0"/>
                <w:numId w:val="46"/>
              </w:numPr>
              <w:spacing w:after="120" w:line="240" w:lineRule="auto"/>
              <w:ind w:right="96"/>
              <w:contextualSpacing w:val="0"/>
              <w:jc w:val="both"/>
              <w:rPr>
                <w:rFonts w:ascii="Arial" w:hAnsi="Arial" w:cs="Arial"/>
                <w:sz w:val="24"/>
                <w:szCs w:val="24"/>
              </w:rPr>
            </w:pPr>
            <w:r>
              <w:rPr>
                <w:rFonts w:ascii="Arial" w:eastAsia="Arial Unicode MS" w:hAnsi="Arial" w:cs="Arial"/>
                <w:sz w:val="24"/>
                <w:szCs w:val="24"/>
              </w:rPr>
              <w:t>Following the report of a Never Event in May relating Orthopaedics, an u</w:t>
            </w:r>
            <w:r>
              <w:rPr>
                <w:rFonts w:ascii="Arial" w:eastAsia="Arial Unicode MS" w:hAnsi="Arial" w:cs="Arial"/>
                <w:sz w:val="24"/>
                <w:szCs w:val="24"/>
                <w:bdr w:val="nil"/>
                <w:lang w:val="en-US"/>
              </w:rPr>
              <w:t xml:space="preserve">pdate of findings from </w:t>
            </w:r>
            <w:r>
              <w:rPr>
                <w:rFonts w:ascii="Arial" w:eastAsia="Arial Unicode MS" w:hAnsi="Arial" w:cs="Arial"/>
                <w:sz w:val="24"/>
                <w:szCs w:val="24"/>
              </w:rPr>
              <w:t xml:space="preserve">a </w:t>
            </w:r>
            <w:r>
              <w:rPr>
                <w:rFonts w:ascii="Arial" w:eastAsia="Arial Unicode MS" w:hAnsi="Arial" w:cs="Arial"/>
                <w:sz w:val="24"/>
                <w:szCs w:val="24"/>
                <w:bdr w:val="nil"/>
                <w:lang w:val="en-US"/>
              </w:rPr>
              <w:t>summit in July be reported to August’s Quality and Safety In-Committee meeting.</w:t>
            </w:r>
          </w:p>
          <w:p w14:paraId="49BEBED9" w14:textId="7CC0F521" w:rsidR="00757C82" w:rsidRPr="00713117" w:rsidRDefault="00757C82" w:rsidP="00EC134B">
            <w:pPr>
              <w:pStyle w:val="ListParagraph"/>
              <w:numPr>
                <w:ilvl w:val="0"/>
                <w:numId w:val="46"/>
              </w:numPr>
              <w:spacing w:after="120" w:line="240" w:lineRule="auto"/>
              <w:ind w:right="96"/>
              <w:contextualSpacing w:val="0"/>
              <w:jc w:val="both"/>
              <w:rPr>
                <w:rFonts w:ascii="Arial" w:hAnsi="Arial" w:cs="Arial"/>
                <w:sz w:val="24"/>
                <w:szCs w:val="24"/>
              </w:rPr>
            </w:pPr>
            <w:r w:rsidRPr="00713117">
              <w:rPr>
                <w:rFonts w:ascii="Arial" w:hAnsi="Arial" w:cs="Arial"/>
                <w:sz w:val="24"/>
                <w:szCs w:val="24"/>
              </w:rPr>
              <w:t xml:space="preserve">The current Health Board performance against key measures and targets be </w:t>
            </w:r>
            <w:r w:rsidRPr="00713117">
              <w:rPr>
                <w:rFonts w:ascii="Arial" w:eastAsia="Arial Unicode MS" w:hAnsi="Arial" w:cs="Arial"/>
                <w:b/>
                <w:sz w:val="24"/>
                <w:szCs w:val="24"/>
                <w:u w:color="000000"/>
                <w:bdr w:val="nil"/>
                <w:lang w:val="en-US" w:eastAsia="en-GB"/>
              </w:rPr>
              <w:t>noted.</w:t>
            </w:r>
          </w:p>
        </w:tc>
        <w:tc>
          <w:tcPr>
            <w:tcW w:w="1479" w:type="dxa"/>
            <w:shd w:val="clear" w:color="auto" w:fill="auto"/>
            <w:tcMar>
              <w:top w:w="80" w:type="dxa"/>
              <w:left w:w="80" w:type="dxa"/>
              <w:bottom w:w="80" w:type="dxa"/>
              <w:right w:w="80" w:type="dxa"/>
            </w:tcMar>
          </w:tcPr>
          <w:p w14:paraId="4D3D033D" w14:textId="77777777" w:rsidR="00757C82" w:rsidRDefault="00CB5D61" w:rsidP="00757C82">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MP</w:t>
            </w:r>
          </w:p>
          <w:p w14:paraId="1704D7AC" w14:textId="77777777" w:rsidR="00CC3379" w:rsidRDefault="00CC3379" w:rsidP="00757C82">
            <w:pPr>
              <w:spacing w:before="120" w:after="120" w:line="240" w:lineRule="auto"/>
              <w:rPr>
                <w:rFonts w:ascii="Arial" w:eastAsia="Arial Unicode MS" w:hAnsi="Arial" w:cs="Arial"/>
                <w:b/>
                <w:sz w:val="24"/>
                <w:szCs w:val="24"/>
                <w:bdr w:val="nil"/>
                <w:lang w:val="en-US"/>
              </w:rPr>
            </w:pPr>
          </w:p>
          <w:p w14:paraId="35AC65B9" w14:textId="37C3EE51" w:rsidR="00CC3379" w:rsidRPr="00713117" w:rsidRDefault="00CC3379" w:rsidP="00757C82">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GH</w:t>
            </w:r>
          </w:p>
        </w:tc>
      </w:tr>
      <w:tr w:rsidR="00595DE3" w:rsidRPr="00713117" w14:paraId="32781E89" w14:textId="77777777" w:rsidTr="006F2A97">
        <w:trPr>
          <w:trHeight w:val="299"/>
        </w:trPr>
        <w:tc>
          <w:tcPr>
            <w:tcW w:w="1560" w:type="dxa"/>
            <w:shd w:val="clear" w:color="auto" w:fill="auto"/>
            <w:tcMar>
              <w:top w:w="80" w:type="dxa"/>
              <w:left w:w="80" w:type="dxa"/>
              <w:bottom w:w="80" w:type="dxa"/>
              <w:right w:w="80" w:type="dxa"/>
            </w:tcMar>
          </w:tcPr>
          <w:p w14:paraId="664F77CD" w14:textId="005CC791" w:rsidR="00595DE3" w:rsidRPr="00713117" w:rsidRDefault="00595DE3" w:rsidP="00595DE3">
            <w:pPr>
              <w:spacing w:before="120" w:after="120" w:line="240" w:lineRule="auto"/>
              <w:rPr>
                <w:rFonts w:ascii="Arial" w:eastAsia="Calibri" w:hAnsi="Arial" w:cs="Arial"/>
                <w:b/>
                <w:sz w:val="24"/>
                <w:szCs w:val="24"/>
                <w:bdr w:val="nil"/>
                <w:lang w:val="en-US"/>
              </w:rPr>
            </w:pPr>
            <w:r w:rsidRPr="00E30B0C">
              <w:rPr>
                <w:rFonts w:ascii="Arial" w:hAnsi="Arial" w:cs="Arial"/>
                <w:b/>
                <w:sz w:val="24"/>
                <w:szCs w:val="24"/>
              </w:rPr>
              <w:t>15</w:t>
            </w:r>
            <w:r>
              <w:rPr>
                <w:rFonts w:ascii="Arial" w:hAnsi="Arial" w:cs="Arial"/>
                <w:b/>
                <w:sz w:val="24"/>
                <w:szCs w:val="24"/>
              </w:rPr>
              <w:t>8</w:t>
            </w:r>
            <w:r w:rsidRPr="00E30B0C">
              <w:rPr>
                <w:rFonts w:ascii="Arial" w:hAnsi="Arial" w:cs="Arial"/>
                <w:b/>
                <w:sz w:val="24"/>
                <w:szCs w:val="24"/>
              </w:rPr>
              <w:t>/22</w:t>
            </w:r>
          </w:p>
        </w:tc>
        <w:tc>
          <w:tcPr>
            <w:tcW w:w="7876" w:type="dxa"/>
            <w:shd w:val="clear" w:color="auto" w:fill="auto"/>
            <w:tcMar>
              <w:top w:w="80" w:type="dxa"/>
              <w:left w:w="80" w:type="dxa"/>
              <w:bottom w:w="80" w:type="dxa"/>
              <w:right w:w="80" w:type="dxa"/>
            </w:tcMar>
          </w:tcPr>
          <w:p w14:paraId="11B3F10E" w14:textId="2EC256E9" w:rsidR="00595DE3" w:rsidRPr="00713117" w:rsidRDefault="00595DE3" w:rsidP="00595DE3">
            <w:pPr>
              <w:pStyle w:val="ListParagraph"/>
              <w:spacing w:after="120" w:line="240" w:lineRule="auto"/>
              <w:ind w:left="0" w:right="96"/>
              <w:contextualSpacing w:val="0"/>
              <w:jc w:val="both"/>
              <w:rPr>
                <w:rFonts w:ascii="Arial" w:hAnsi="Arial" w:cs="Arial"/>
                <w:sz w:val="24"/>
                <w:szCs w:val="24"/>
              </w:rPr>
            </w:pPr>
            <w:r w:rsidRPr="00E30B0C">
              <w:rPr>
                <w:rFonts w:ascii="Arial" w:hAnsi="Arial" w:cs="Arial"/>
                <w:b/>
                <w:sz w:val="24"/>
                <w:szCs w:val="24"/>
              </w:rPr>
              <w:t>CLINICALLY OPTIMISED PATIENTS</w:t>
            </w:r>
          </w:p>
        </w:tc>
        <w:tc>
          <w:tcPr>
            <w:tcW w:w="1479" w:type="dxa"/>
            <w:shd w:val="clear" w:color="auto" w:fill="auto"/>
            <w:tcMar>
              <w:top w:w="80" w:type="dxa"/>
              <w:left w:w="80" w:type="dxa"/>
              <w:bottom w:w="80" w:type="dxa"/>
              <w:right w:w="80" w:type="dxa"/>
            </w:tcMar>
          </w:tcPr>
          <w:p w14:paraId="3F336A0C" w14:textId="77777777" w:rsidR="00595DE3" w:rsidRPr="00713117" w:rsidRDefault="00595DE3" w:rsidP="00595DE3">
            <w:pPr>
              <w:spacing w:before="120" w:after="120" w:line="240" w:lineRule="auto"/>
              <w:rPr>
                <w:rFonts w:ascii="Arial" w:eastAsia="Arial Unicode MS" w:hAnsi="Arial" w:cs="Arial"/>
                <w:b/>
                <w:sz w:val="24"/>
                <w:szCs w:val="24"/>
                <w:bdr w:val="nil"/>
                <w:lang w:val="en-US"/>
              </w:rPr>
            </w:pPr>
          </w:p>
        </w:tc>
      </w:tr>
      <w:tr w:rsidR="00595DE3" w:rsidRPr="00713117" w14:paraId="502BBA64" w14:textId="77777777" w:rsidTr="006F2A97">
        <w:trPr>
          <w:trHeight w:val="299"/>
        </w:trPr>
        <w:tc>
          <w:tcPr>
            <w:tcW w:w="1560" w:type="dxa"/>
            <w:shd w:val="clear" w:color="auto" w:fill="auto"/>
            <w:tcMar>
              <w:top w:w="80" w:type="dxa"/>
              <w:left w:w="80" w:type="dxa"/>
              <w:bottom w:w="80" w:type="dxa"/>
              <w:right w:w="80" w:type="dxa"/>
            </w:tcMar>
          </w:tcPr>
          <w:p w14:paraId="1AF19E78" w14:textId="77777777" w:rsidR="00595DE3" w:rsidRPr="00713117" w:rsidRDefault="00595DE3" w:rsidP="00595DE3">
            <w:pPr>
              <w:spacing w:before="120" w:after="120" w:line="240" w:lineRule="auto"/>
              <w:rPr>
                <w:rFonts w:ascii="Arial" w:eastAsia="Calibri" w:hAnsi="Arial" w:cs="Arial"/>
                <w:b/>
                <w:sz w:val="24"/>
                <w:szCs w:val="24"/>
                <w:bdr w:val="nil"/>
                <w:lang w:val="en-US"/>
              </w:rPr>
            </w:pPr>
          </w:p>
        </w:tc>
        <w:tc>
          <w:tcPr>
            <w:tcW w:w="7876" w:type="dxa"/>
            <w:shd w:val="clear" w:color="auto" w:fill="auto"/>
            <w:tcMar>
              <w:top w:w="80" w:type="dxa"/>
              <w:left w:w="80" w:type="dxa"/>
              <w:bottom w:w="80" w:type="dxa"/>
              <w:right w:w="80" w:type="dxa"/>
            </w:tcMar>
          </w:tcPr>
          <w:p w14:paraId="708D0494" w14:textId="77777777" w:rsidR="00595DE3" w:rsidRPr="00E30B0C" w:rsidRDefault="00595DE3" w:rsidP="00595DE3">
            <w:pPr>
              <w:spacing w:before="120" w:after="120" w:line="240" w:lineRule="auto"/>
              <w:jc w:val="both"/>
              <w:rPr>
                <w:rFonts w:ascii="Arial" w:hAnsi="Arial" w:cs="Arial"/>
                <w:sz w:val="24"/>
                <w:szCs w:val="24"/>
              </w:rPr>
            </w:pPr>
            <w:r w:rsidRPr="00E30B0C">
              <w:rPr>
                <w:rFonts w:ascii="Arial" w:hAnsi="Arial" w:cs="Arial"/>
                <w:sz w:val="24"/>
                <w:szCs w:val="24"/>
              </w:rPr>
              <w:t xml:space="preserve">A report providing the outcome of external inspections was </w:t>
            </w:r>
            <w:r w:rsidRPr="00E30B0C">
              <w:rPr>
                <w:rFonts w:ascii="Arial" w:hAnsi="Arial" w:cs="Arial"/>
                <w:b/>
                <w:sz w:val="24"/>
                <w:szCs w:val="24"/>
              </w:rPr>
              <w:t>received</w:t>
            </w:r>
            <w:r w:rsidRPr="00E30B0C">
              <w:rPr>
                <w:rFonts w:ascii="Arial" w:hAnsi="Arial" w:cs="Arial"/>
                <w:sz w:val="24"/>
                <w:szCs w:val="24"/>
              </w:rPr>
              <w:t>.</w:t>
            </w:r>
          </w:p>
          <w:p w14:paraId="6CF59D18" w14:textId="2655194C" w:rsidR="00595DE3" w:rsidRDefault="00CC3379" w:rsidP="00595DE3">
            <w:pPr>
              <w:pStyle w:val="ListParagraph"/>
              <w:spacing w:before="120" w:after="120" w:line="240" w:lineRule="auto"/>
              <w:ind w:left="0"/>
              <w:contextualSpacing w:val="0"/>
              <w:jc w:val="both"/>
              <w:rPr>
                <w:rFonts w:ascii="Arial" w:hAnsi="Arial" w:cs="Arial"/>
                <w:sz w:val="24"/>
                <w:szCs w:val="24"/>
              </w:rPr>
            </w:pPr>
            <w:r>
              <w:rPr>
                <w:rFonts w:ascii="Arial" w:hAnsi="Arial" w:cs="Arial"/>
                <w:sz w:val="24"/>
                <w:szCs w:val="24"/>
              </w:rPr>
              <w:t>In introducing the report, Inese Robotham</w:t>
            </w:r>
            <w:r w:rsidR="00595DE3" w:rsidRPr="00E30B0C">
              <w:rPr>
                <w:rFonts w:ascii="Arial" w:hAnsi="Arial" w:cs="Arial"/>
                <w:sz w:val="24"/>
                <w:szCs w:val="24"/>
              </w:rPr>
              <w:t xml:space="preserve"> highlighted the following points:</w:t>
            </w:r>
          </w:p>
          <w:p w14:paraId="06A81569" w14:textId="71730F5A" w:rsidR="003B219E" w:rsidRPr="003B219E" w:rsidRDefault="003B219E" w:rsidP="00C45DF0">
            <w:pPr>
              <w:pStyle w:val="ListParagraph"/>
              <w:numPr>
                <w:ilvl w:val="0"/>
                <w:numId w:val="47"/>
              </w:numPr>
              <w:spacing w:before="120" w:after="120" w:line="240" w:lineRule="auto"/>
              <w:contextualSpacing w:val="0"/>
              <w:jc w:val="both"/>
              <w:rPr>
                <w:rFonts w:ascii="Arial" w:hAnsi="Arial" w:cs="Arial"/>
                <w:sz w:val="24"/>
                <w:szCs w:val="24"/>
              </w:rPr>
            </w:pPr>
            <w:r w:rsidRPr="003B219E">
              <w:rPr>
                <w:rFonts w:ascii="Arial" w:hAnsi="Arial" w:cs="Arial"/>
                <w:sz w:val="24"/>
                <w:szCs w:val="24"/>
              </w:rPr>
              <w:t>The clinically optimised patient position remains static yet challenged, however SBUHB remains focused on what is in its gift to be able to improve the position;</w:t>
            </w:r>
          </w:p>
          <w:p w14:paraId="6620F644" w14:textId="23184AB3" w:rsidR="003B219E" w:rsidRPr="003B219E" w:rsidRDefault="003B219E" w:rsidP="00C45DF0">
            <w:pPr>
              <w:pStyle w:val="ListParagraph"/>
              <w:numPr>
                <w:ilvl w:val="0"/>
                <w:numId w:val="47"/>
              </w:numPr>
              <w:spacing w:before="120" w:after="120" w:line="240" w:lineRule="auto"/>
              <w:contextualSpacing w:val="0"/>
              <w:jc w:val="both"/>
              <w:rPr>
                <w:rFonts w:ascii="Arial" w:hAnsi="Arial" w:cs="Arial"/>
                <w:sz w:val="24"/>
                <w:szCs w:val="24"/>
              </w:rPr>
            </w:pPr>
            <w:r w:rsidRPr="003B219E">
              <w:rPr>
                <w:rFonts w:ascii="Arial" w:hAnsi="Arial" w:cs="Arial"/>
                <w:sz w:val="24"/>
                <w:szCs w:val="24"/>
              </w:rPr>
              <w:t>Admission avoidance and frailty programme is an action being taken to mitigate the increase of clinically optimised patients within SBUHB;</w:t>
            </w:r>
          </w:p>
          <w:p w14:paraId="75F67790" w14:textId="07342398" w:rsidR="003B219E" w:rsidRPr="00830E65" w:rsidRDefault="003B219E" w:rsidP="00C45DF0">
            <w:pPr>
              <w:pStyle w:val="ListParagraph"/>
              <w:numPr>
                <w:ilvl w:val="0"/>
                <w:numId w:val="47"/>
              </w:numPr>
              <w:spacing w:before="120" w:after="120" w:line="240" w:lineRule="auto"/>
              <w:contextualSpacing w:val="0"/>
              <w:jc w:val="both"/>
              <w:rPr>
                <w:rFonts w:ascii="Arial" w:hAnsi="Arial" w:cs="Arial"/>
                <w:sz w:val="24"/>
                <w:szCs w:val="24"/>
              </w:rPr>
            </w:pPr>
            <w:r w:rsidRPr="003B219E">
              <w:rPr>
                <w:rFonts w:ascii="Arial" w:hAnsi="Arial" w:cs="Arial"/>
                <w:sz w:val="24"/>
                <w:szCs w:val="24"/>
              </w:rPr>
              <w:t xml:space="preserve">Virtual wards are in their infancy in SBUHB, however the development of these services offers the opportunity for patient optimisation in the community, admission avoidance and </w:t>
            </w:r>
            <w:r w:rsidRPr="00830E65">
              <w:rPr>
                <w:rFonts w:ascii="Arial" w:hAnsi="Arial" w:cs="Arial"/>
                <w:sz w:val="24"/>
                <w:szCs w:val="24"/>
              </w:rPr>
              <w:t>supported discharge from hospital thus reducing length of stay;</w:t>
            </w:r>
          </w:p>
          <w:p w14:paraId="764636C9" w14:textId="77F79AE0" w:rsidR="003B219E" w:rsidRPr="00830E65" w:rsidRDefault="003B219E" w:rsidP="00C45DF0">
            <w:pPr>
              <w:pStyle w:val="ListParagraph"/>
              <w:numPr>
                <w:ilvl w:val="0"/>
                <w:numId w:val="47"/>
              </w:numPr>
              <w:spacing w:before="120" w:after="120" w:line="240" w:lineRule="auto"/>
              <w:contextualSpacing w:val="0"/>
              <w:jc w:val="both"/>
              <w:rPr>
                <w:rFonts w:ascii="Arial" w:hAnsi="Arial" w:cs="Arial"/>
                <w:sz w:val="24"/>
                <w:szCs w:val="24"/>
              </w:rPr>
            </w:pPr>
            <w:r w:rsidRPr="00830E65">
              <w:rPr>
                <w:rFonts w:ascii="Arial" w:hAnsi="Arial" w:cs="Arial"/>
                <w:sz w:val="24"/>
                <w:szCs w:val="24"/>
              </w:rPr>
              <w:t>The reintroduction of early supported teams to support patients early in their recovery pathway to be managed within the community setting is being explored across all sites currently;</w:t>
            </w:r>
          </w:p>
          <w:p w14:paraId="70FD8513" w14:textId="2BDA636B" w:rsidR="003B219E" w:rsidRPr="00830E65" w:rsidRDefault="003B219E" w:rsidP="00C45DF0">
            <w:pPr>
              <w:pStyle w:val="ListParagraph"/>
              <w:numPr>
                <w:ilvl w:val="0"/>
                <w:numId w:val="47"/>
              </w:numPr>
              <w:spacing w:before="120" w:after="120" w:line="240" w:lineRule="auto"/>
              <w:contextualSpacing w:val="0"/>
              <w:jc w:val="both"/>
              <w:rPr>
                <w:rFonts w:ascii="Arial" w:hAnsi="Arial" w:cs="Arial"/>
                <w:sz w:val="24"/>
                <w:szCs w:val="24"/>
              </w:rPr>
            </w:pPr>
            <w:r w:rsidRPr="00830E65">
              <w:rPr>
                <w:rFonts w:ascii="Arial" w:hAnsi="Arial" w:cs="Arial"/>
                <w:sz w:val="24"/>
                <w:szCs w:val="24"/>
              </w:rPr>
              <w:t>A review of the current system and processes in managing patients who require further support on discharge is underway;</w:t>
            </w:r>
          </w:p>
          <w:p w14:paraId="7424D7E9" w14:textId="31EC2199" w:rsidR="003B219E" w:rsidRPr="00830E65" w:rsidRDefault="003B219E" w:rsidP="00C45DF0">
            <w:pPr>
              <w:pStyle w:val="ListParagraph"/>
              <w:numPr>
                <w:ilvl w:val="0"/>
                <w:numId w:val="47"/>
              </w:numPr>
              <w:spacing w:before="120" w:after="120" w:line="240" w:lineRule="auto"/>
              <w:contextualSpacing w:val="0"/>
              <w:jc w:val="both"/>
              <w:rPr>
                <w:rFonts w:ascii="Arial" w:hAnsi="Arial" w:cs="Arial"/>
                <w:sz w:val="24"/>
                <w:szCs w:val="24"/>
              </w:rPr>
            </w:pPr>
            <w:r w:rsidRPr="00830E65">
              <w:rPr>
                <w:rFonts w:ascii="Arial" w:hAnsi="Arial" w:cs="Arial"/>
                <w:sz w:val="24"/>
                <w:szCs w:val="24"/>
              </w:rPr>
              <w:t>SBUHB continues to commission beds within the community to meet the gap in residential/home care market.</w:t>
            </w:r>
          </w:p>
          <w:p w14:paraId="14E8B6BE" w14:textId="330AAC75" w:rsidR="00595DE3" w:rsidRPr="00830E65" w:rsidRDefault="00595DE3" w:rsidP="00595DE3">
            <w:pPr>
              <w:pStyle w:val="ListParagraph"/>
              <w:spacing w:after="120" w:line="240" w:lineRule="auto"/>
              <w:ind w:left="0" w:right="96"/>
              <w:contextualSpacing w:val="0"/>
              <w:jc w:val="both"/>
              <w:rPr>
                <w:rFonts w:ascii="Arial" w:hAnsi="Arial" w:cs="Arial"/>
                <w:sz w:val="24"/>
                <w:szCs w:val="24"/>
              </w:rPr>
            </w:pPr>
            <w:r w:rsidRPr="00830E65">
              <w:rPr>
                <w:rFonts w:ascii="Arial" w:hAnsi="Arial" w:cs="Arial"/>
                <w:sz w:val="24"/>
                <w:szCs w:val="24"/>
              </w:rPr>
              <w:t xml:space="preserve">In discussing the report, the following points were raised:   </w:t>
            </w:r>
          </w:p>
          <w:p w14:paraId="3B86DA86" w14:textId="1C24C277" w:rsidR="00CE5679" w:rsidRPr="00830E65" w:rsidRDefault="00CE5679" w:rsidP="00595DE3">
            <w:pPr>
              <w:pStyle w:val="ListParagraph"/>
              <w:spacing w:after="120" w:line="240" w:lineRule="auto"/>
              <w:ind w:left="0" w:right="96"/>
              <w:contextualSpacing w:val="0"/>
              <w:jc w:val="both"/>
              <w:rPr>
                <w:rFonts w:ascii="Arial" w:hAnsi="Arial" w:cs="Arial"/>
                <w:sz w:val="24"/>
                <w:szCs w:val="24"/>
              </w:rPr>
            </w:pPr>
            <w:r w:rsidRPr="00830E65">
              <w:rPr>
                <w:rFonts w:ascii="Arial" w:hAnsi="Arial" w:cs="Arial"/>
                <w:sz w:val="24"/>
                <w:szCs w:val="24"/>
              </w:rPr>
              <w:lastRenderedPageBreak/>
              <w:t xml:space="preserve">Nuria Zolle queried whether there was a percentage of actions and issues that were out of SBUHB’s control. Inese Robotham confirmed that the number of gains can be numbered, however the gains were small and SBUHB was not able to mitigate the void at the end of the pathway if patients remained on a site for a long period of time. </w:t>
            </w:r>
          </w:p>
          <w:p w14:paraId="49451ECE" w14:textId="102A1A62" w:rsidR="00CE5679" w:rsidRPr="00830E65" w:rsidRDefault="00CE5679" w:rsidP="00595DE3">
            <w:pPr>
              <w:pStyle w:val="ListParagraph"/>
              <w:spacing w:after="120" w:line="240" w:lineRule="auto"/>
              <w:ind w:left="0" w:right="96"/>
              <w:contextualSpacing w:val="0"/>
              <w:jc w:val="both"/>
              <w:rPr>
                <w:rFonts w:ascii="Arial" w:hAnsi="Arial" w:cs="Arial"/>
                <w:sz w:val="24"/>
                <w:szCs w:val="24"/>
              </w:rPr>
            </w:pPr>
            <w:r w:rsidRPr="00830E65">
              <w:rPr>
                <w:rFonts w:ascii="Arial" w:hAnsi="Arial" w:cs="Arial"/>
                <w:sz w:val="24"/>
                <w:szCs w:val="24"/>
              </w:rPr>
              <w:t>Nuria Zolle queried whether</w:t>
            </w:r>
            <w:r w:rsidR="00644749">
              <w:rPr>
                <w:rFonts w:ascii="Arial" w:hAnsi="Arial" w:cs="Arial"/>
                <w:sz w:val="24"/>
                <w:szCs w:val="24"/>
              </w:rPr>
              <w:t xml:space="preserve"> SBUHB could do more </w:t>
            </w:r>
            <w:r w:rsidRPr="00830E65">
              <w:rPr>
                <w:rFonts w:ascii="Arial" w:hAnsi="Arial" w:cs="Arial"/>
                <w:sz w:val="24"/>
                <w:szCs w:val="24"/>
              </w:rPr>
              <w:t xml:space="preserve">around discharge planning delays. Inese Robotham advised that transitional care beds can cause confusion and each case was being picked up individually for learning. </w:t>
            </w:r>
          </w:p>
          <w:p w14:paraId="0EC86FDC" w14:textId="215DCB7F" w:rsidR="00CE5679" w:rsidRPr="00830E65" w:rsidRDefault="00CE5679" w:rsidP="00595DE3">
            <w:pPr>
              <w:pStyle w:val="ListParagraph"/>
              <w:spacing w:after="120" w:line="240" w:lineRule="auto"/>
              <w:ind w:left="0" w:right="96"/>
              <w:contextualSpacing w:val="0"/>
              <w:jc w:val="both"/>
              <w:rPr>
                <w:rFonts w:ascii="Arial" w:hAnsi="Arial" w:cs="Arial"/>
                <w:sz w:val="24"/>
                <w:szCs w:val="24"/>
              </w:rPr>
            </w:pPr>
            <w:r w:rsidRPr="00830E65">
              <w:rPr>
                <w:rFonts w:ascii="Arial" w:hAnsi="Arial" w:cs="Arial"/>
                <w:sz w:val="24"/>
                <w:szCs w:val="24"/>
              </w:rPr>
              <w:t xml:space="preserve">Nuria Zolle queried whether there was good front line social care interaction. Inese Robotham confirmed that engagement was ongoing with social care partners. </w:t>
            </w:r>
          </w:p>
          <w:p w14:paraId="26548D46" w14:textId="758A5D83" w:rsidR="00CE5679" w:rsidRPr="00830E65" w:rsidRDefault="00CE5679" w:rsidP="00595DE3">
            <w:pPr>
              <w:pStyle w:val="ListParagraph"/>
              <w:spacing w:after="120" w:line="240" w:lineRule="auto"/>
              <w:ind w:left="0" w:right="96"/>
              <w:contextualSpacing w:val="0"/>
              <w:jc w:val="both"/>
              <w:rPr>
                <w:rFonts w:ascii="Arial" w:hAnsi="Arial" w:cs="Arial"/>
                <w:sz w:val="24"/>
                <w:szCs w:val="24"/>
              </w:rPr>
            </w:pPr>
            <w:r w:rsidRPr="00830E65">
              <w:rPr>
                <w:rFonts w:ascii="Arial" w:hAnsi="Arial" w:cs="Arial"/>
                <w:sz w:val="24"/>
                <w:szCs w:val="24"/>
              </w:rPr>
              <w:t xml:space="preserve">Steve Spill highlighted that COVID-19 numbers were on the rise and queried whether the upcoming autumn and winter months would have a detrimental effect to bed occupancy. Inese Robotham advised SBUHB was prepared for COVID-19 peaks and dips in light of possible further mutations, and Welsh Government have extended staff testing to July. She noted that there were still gaps in the care home market which could affect occupancy. </w:t>
            </w:r>
          </w:p>
          <w:p w14:paraId="318AEFB5" w14:textId="1EFBC5D8" w:rsidR="00CE5679" w:rsidRPr="00830E65" w:rsidRDefault="00CE5679" w:rsidP="00595DE3">
            <w:pPr>
              <w:pStyle w:val="ListParagraph"/>
              <w:spacing w:after="120" w:line="240" w:lineRule="auto"/>
              <w:ind w:left="0" w:right="96"/>
              <w:contextualSpacing w:val="0"/>
              <w:jc w:val="both"/>
              <w:rPr>
                <w:rFonts w:ascii="Arial" w:hAnsi="Arial" w:cs="Arial"/>
                <w:sz w:val="24"/>
                <w:szCs w:val="24"/>
              </w:rPr>
            </w:pPr>
            <w:r w:rsidRPr="00830E65">
              <w:rPr>
                <w:rFonts w:ascii="Arial" w:hAnsi="Arial" w:cs="Arial"/>
                <w:sz w:val="24"/>
                <w:szCs w:val="24"/>
              </w:rPr>
              <w:t>Gareth Howells reflected that SBUHB teams were excellent at being flexible and managing the COVID-19 guidelines, and currently the organisation was not seeing increased death rates.</w:t>
            </w:r>
            <w:r w:rsidR="00830E65" w:rsidRPr="00830E65">
              <w:rPr>
                <w:rFonts w:ascii="Arial" w:eastAsia="Arial Unicode MS" w:hAnsi="Arial" w:cs="Arial"/>
                <w:sz w:val="24"/>
                <w:szCs w:val="24"/>
                <w:bdr w:val="nil"/>
                <w:lang w:val="en-US"/>
              </w:rPr>
              <w:t xml:space="preserve"> Nuria Zolle stated that it was important that SBUHB tried to innovate a way out of COVID-19 and to ensure balance and risk was being considered.</w:t>
            </w:r>
          </w:p>
          <w:p w14:paraId="3952577B" w14:textId="77777777" w:rsidR="00CC3379" w:rsidRPr="00830E65" w:rsidRDefault="00CC3379" w:rsidP="00CC3379">
            <w:pPr>
              <w:pStyle w:val="ListParagraph"/>
              <w:snapToGrid w:val="0"/>
              <w:spacing w:before="120" w:after="120" w:line="240" w:lineRule="auto"/>
              <w:ind w:left="0"/>
              <w:contextualSpacing w:val="0"/>
              <w:jc w:val="both"/>
              <w:rPr>
                <w:rFonts w:ascii="Arial" w:eastAsia="Arial Unicode MS" w:hAnsi="Arial" w:cs="Arial"/>
                <w:sz w:val="24"/>
                <w:szCs w:val="24"/>
                <w:bdr w:val="nil"/>
                <w:lang w:val="en-US"/>
              </w:rPr>
            </w:pPr>
            <w:r w:rsidRPr="00830E65">
              <w:rPr>
                <w:rFonts w:ascii="Arial" w:eastAsia="Arial Unicode MS" w:hAnsi="Arial" w:cs="Arial"/>
                <w:sz w:val="24"/>
                <w:szCs w:val="24"/>
                <w:bdr w:val="nil"/>
                <w:lang w:val="en-US"/>
              </w:rPr>
              <w:t xml:space="preserve">Pat Price queried when COVID-19 measures were expected to be reduced. Inese Robotham advised that most measures had been stood down apart from patient testing for elective procedures, patients at risk, and staff testing. SBUHB was unable to mandate masks, however the organisation encourages mask wearing for patients and employees. </w:t>
            </w:r>
          </w:p>
          <w:p w14:paraId="26F2D55D" w14:textId="77777777" w:rsidR="00CC3379" w:rsidRPr="00830E65" w:rsidRDefault="00CC3379" w:rsidP="00CC3379">
            <w:pPr>
              <w:pStyle w:val="ListParagraph"/>
              <w:snapToGrid w:val="0"/>
              <w:spacing w:before="120" w:after="120" w:line="240" w:lineRule="auto"/>
              <w:ind w:left="0"/>
              <w:contextualSpacing w:val="0"/>
              <w:jc w:val="both"/>
              <w:rPr>
                <w:rFonts w:ascii="Arial" w:eastAsia="Arial Unicode MS" w:hAnsi="Arial" w:cs="Arial"/>
                <w:sz w:val="24"/>
                <w:szCs w:val="24"/>
                <w:bdr w:val="nil"/>
                <w:lang w:val="en-US"/>
              </w:rPr>
            </w:pPr>
            <w:r w:rsidRPr="00830E65">
              <w:rPr>
                <w:rFonts w:ascii="Arial" w:eastAsia="Arial Unicode MS" w:hAnsi="Arial" w:cs="Arial"/>
                <w:sz w:val="24"/>
                <w:szCs w:val="24"/>
                <w:bdr w:val="nil"/>
                <w:lang w:val="en-US"/>
              </w:rPr>
              <w:t xml:space="preserve">Pat Price queried what extend is admission level increase because of lack to access to out of hours GP services. Inese Robotham advised that the effect is not directly on admissions, however there was an effect on overcrowding in A&amp;E and patient experience outcomes. </w:t>
            </w:r>
          </w:p>
          <w:p w14:paraId="4CF015CB" w14:textId="77777777" w:rsidR="00CC3379" w:rsidRDefault="00CC3379" w:rsidP="00CC3379">
            <w:pPr>
              <w:pStyle w:val="ListParagraph"/>
              <w:snapToGrid w:val="0"/>
              <w:spacing w:before="120" w:after="120" w:line="240" w:lineRule="auto"/>
              <w:ind w:left="0"/>
              <w:contextualSpacing w:val="0"/>
              <w:jc w:val="both"/>
              <w:rPr>
                <w:rFonts w:ascii="Arial" w:eastAsia="Arial Unicode MS" w:hAnsi="Arial" w:cs="Arial"/>
                <w:sz w:val="24"/>
                <w:szCs w:val="24"/>
                <w:bdr w:val="nil"/>
                <w:lang w:val="en-US"/>
              </w:rPr>
            </w:pPr>
            <w:r w:rsidRPr="00830E65">
              <w:rPr>
                <w:rFonts w:ascii="Arial" w:eastAsia="Arial Unicode MS" w:hAnsi="Arial" w:cs="Arial"/>
                <w:sz w:val="24"/>
                <w:szCs w:val="24"/>
                <w:bdr w:val="nil"/>
                <w:lang w:val="en-US"/>
              </w:rPr>
              <w:t>Pat Price welcomed future updates surrou</w:t>
            </w:r>
            <w:r>
              <w:rPr>
                <w:rFonts w:ascii="Arial" w:eastAsia="Arial Unicode MS" w:hAnsi="Arial" w:cs="Arial"/>
                <w:sz w:val="24"/>
                <w:szCs w:val="24"/>
                <w:bdr w:val="nil"/>
                <w:lang w:val="en-US"/>
              </w:rPr>
              <w:t xml:space="preserve">nding social partnership with local authorities.  Inese Robotham advised that currently there was no feedback to report. </w:t>
            </w:r>
          </w:p>
          <w:p w14:paraId="42592541" w14:textId="3180F1C0" w:rsidR="00CC3379" w:rsidRPr="00713117" w:rsidRDefault="00CC3379" w:rsidP="00CC3379">
            <w:pPr>
              <w:pStyle w:val="ListParagraph"/>
              <w:spacing w:after="120" w:line="240" w:lineRule="auto"/>
              <w:ind w:left="0" w:right="96"/>
              <w:contextualSpacing w:val="0"/>
              <w:jc w:val="both"/>
              <w:rPr>
                <w:rFonts w:ascii="Arial" w:hAnsi="Arial" w:cs="Arial"/>
                <w:sz w:val="24"/>
                <w:szCs w:val="24"/>
              </w:rPr>
            </w:pPr>
            <w:r>
              <w:rPr>
                <w:rFonts w:ascii="Arial" w:eastAsia="Arial Unicode MS" w:hAnsi="Arial" w:cs="Arial"/>
                <w:sz w:val="24"/>
                <w:szCs w:val="24"/>
                <w:bdr w:val="nil"/>
                <w:lang w:val="en-US"/>
              </w:rPr>
              <w:t>Gareth Howells reflected that local authorities and Health Board provide care for the same people and the increased risk in the system is outside A&amp;E. SBUHB has been flexible around its COVID-19 measures and the current position is the new normal.</w:t>
            </w:r>
          </w:p>
        </w:tc>
        <w:tc>
          <w:tcPr>
            <w:tcW w:w="1479" w:type="dxa"/>
            <w:shd w:val="clear" w:color="auto" w:fill="auto"/>
            <w:tcMar>
              <w:top w:w="80" w:type="dxa"/>
              <w:left w:w="80" w:type="dxa"/>
              <w:bottom w:w="80" w:type="dxa"/>
              <w:right w:w="80" w:type="dxa"/>
            </w:tcMar>
          </w:tcPr>
          <w:p w14:paraId="5CE1C95D" w14:textId="77777777" w:rsidR="00595DE3" w:rsidRPr="00E30B0C" w:rsidRDefault="00595DE3" w:rsidP="00595DE3">
            <w:pPr>
              <w:rPr>
                <w:rFonts w:ascii="Arial" w:hAnsi="Arial" w:cs="Arial"/>
                <w:sz w:val="24"/>
                <w:szCs w:val="24"/>
              </w:rPr>
            </w:pPr>
          </w:p>
          <w:p w14:paraId="5CF6D764" w14:textId="77777777" w:rsidR="00595DE3" w:rsidRPr="00E30B0C" w:rsidRDefault="00595DE3" w:rsidP="00595DE3">
            <w:pPr>
              <w:rPr>
                <w:rFonts w:ascii="Arial" w:hAnsi="Arial" w:cs="Arial"/>
                <w:sz w:val="24"/>
                <w:szCs w:val="24"/>
              </w:rPr>
            </w:pPr>
          </w:p>
          <w:p w14:paraId="04B1F2AB" w14:textId="77777777" w:rsidR="00595DE3" w:rsidRPr="00E30B0C" w:rsidRDefault="00595DE3" w:rsidP="00595DE3">
            <w:pPr>
              <w:rPr>
                <w:rFonts w:ascii="Arial" w:hAnsi="Arial" w:cs="Arial"/>
                <w:sz w:val="24"/>
                <w:szCs w:val="24"/>
              </w:rPr>
            </w:pPr>
          </w:p>
          <w:p w14:paraId="39B74DB5" w14:textId="77777777" w:rsidR="00595DE3" w:rsidRPr="00E30B0C" w:rsidRDefault="00595DE3" w:rsidP="00595DE3">
            <w:pPr>
              <w:rPr>
                <w:rFonts w:ascii="Arial" w:hAnsi="Arial" w:cs="Arial"/>
                <w:sz w:val="24"/>
                <w:szCs w:val="24"/>
              </w:rPr>
            </w:pPr>
          </w:p>
          <w:p w14:paraId="482CEC73" w14:textId="77777777" w:rsidR="00595DE3" w:rsidRPr="00E30B0C" w:rsidRDefault="00595DE3" w:rsidP="00595DE3">
            <w:pPr>
              <w:rPr>
                <w:rFonts w:ascii="Arial" w:hAnsi="Arial" w:cs="Arial"/>
                <w:sz w:val="24"/>
                <w:szCs w:val="24"/>
              </w:rPr>
            </w:pPr>
          </w:p>
          <w:p w14:paraId="7E77CD7E" w14:textId="77777777" w:rsidR="00595DE3" w:rsidRPr="00E30B0C" w:rsidRDefault="00595DE3" w:rsidP="00595DE3">
            <w:pPr>
              <w:rPr>
                <w:rFonts w:ascii="Arial" w:hAnsi="Arial" w:cs="Arial"/>
                <w:sz w:val="24"/>
                <w:szCs w:val="24"/>
              </w:rPr>
            </w:pPr>
          </w:p>
          <w:p w14:paraId="70F70946" w14:textId="77777777" w:rsidR="00595DE3" w:rsidRPr="00713117" w:rsidRDefault="00595DE3" w:rsidP="00595DE3">
            <w:pPr>
              <w:spacing w:before="120" w:after="120" w:line="240" w:lineRule="auto"/>
              <w:rPr>
                <w:rFonts w:ascii="Arial" w:eastAsia="Arial Unicode MS" w:hAnsi="Arial" w:cs="Arial"/>
                <w:b/>
                <w:sz w:val="24"/>
                <w:szCs w:val="24"/>
                <w:bdr w:val="nil"/>
                <w:lang w:val="en-US"/>
              </w:rPr>
            </w:pPr>
          </w:p>
        </w:tc>
      </w:tr>
      <w:tr w:rsidR="00595DE3" w:rsidRPr="00713117" w14:paraId="0FA222CD" w14:textId="77777777" w:rsidTr="006F2A97">
        <w:trPr>
          <w:trHeight w:val="299"/>
        </w:trPr>
        <w:tc>
          <w:tcPr>
            <w:tcW w:w="1560" w:type="dxa"/>
            <w:shd w:val="clear" w:color="auto" w:fill="auto"/>
            <w:tcMar>
              <w:top w:w="80" w:type="dxa"/>
              <w:left w:w="80" w:type="dxa"/>
              <w:bottom w:w="80" w:type="dxa"/>
              <w:right w:w="80" w:type="dxa"/>
            </w:tcMar>
          </w:tcPr>
          <w:p w14:paraId="3C7E602C" w14:textId="5513532F" w:rsidR="00595DE3" w:rsidRPr="00713117" w:rsidRDefault="00595DE3" w:rsidP="00595DE3">
            <w:pPr>
              <w:spacing w:before="120" w:after="120" w:line="240" w:lineRule="auto"/>
              <w:rPr>
                <w:rFonts w:ascii="Arial" w:eastAsia="Calibri" w:hAnsi="Arial" w:cs="Arial"/>
                <w:b/>
                <w:sz w:val="24"/>
                <w:szCs w:val="24"/>
                <w:bdr w:val="nil"/>
                <w:lang w:val="en-US"/>
              </w:rPr>
            </w:pPr>
            <w:r w:rsidRPr="00E30B0C">
              <w:rPr>
                <w:rFonts w:ascii="Arial" w:hAnsi="Arial" w:cs="Arial"/>
                <w:b/>
                <w:sz w:val="24"/>
                <w:szCs w:val="24"/>
              </w:rPr>
              <w:t>Resolved:</w:t>
            </w:r>
          </w:p>
        </w:tc>
        <w:tc>
          <w:tcPr>
            <w:tcW w:w="7876" w:type="dxa"/>
            <w:shd w:val="clear" w:color="auto" w:fill="auto"/>
            <w:tcMar>
              <w:top w:w="80" w:type="dxa"/>
              <w:left w:w="80" w:type="dxa"/>
              <w:bottom w:w="80" w:type="dxa"/>
              <w:right w:w="80" w:type="dxa"/>
            </w:tcMar>
          </w:tcPr>
          <w:p w14:paraId="573C5C9D" w14:textId="41EEEF85" w:rsidR="00595DE3" w:rsidRPr="00713117" w:rsidRDefault="00595DE3" w:rsidP="00830E65">
            <w:pPr>
              <w:pStyle w:val="ListParagraph"/>
              <w:spacing w:after="120" w:line="240" w:lineRule="auto"/>
              <w:ind w:left="0" w:right="96"/>
              <w:contextualSpacing w:val="0"/>
              <w:jc w:val="both"/>
              <w:rPr>
                <w:rFonts w:ascii="Arial" w:hAnsi="Arial" w:cs="Arial"/>
                <w:sz w:val="24"/>
                <w:szCs w:val="24"/>
              </w:rPr>
            </w:pPr>
            <w:r w:rsidRPr="00CE5679">
              <w:rPr>
                <w:rFonts w:ascii="Arial" w:hAnsi="Arial" w:cs="Arial"/>
                <w:sz w:val="24"/>
              </w:rPr>
              <w:t xml:space="preserve">The report </w:t>
            </w:r>
            <w:r w:rsidR="00CE5679" w:rsidRPr="00CE5679">
              <w:rPr>
                <w:rFonts w:ascii="Arial" w:eastAsia="Arial" w:hAnsi="Arial" w:cs="Arial"/>
                <w:sz w:val="24"/>
              </w:rPr>
              <w:t>and the on</w:t>
            </w:r>
            <w:r w:rsidR="00830E65">
              <w:rPr>
                <w:rFonts w:ascii="Arial" w:eastAsia="Arial" w:hAnsi="Arial" w:cs="Arial"/>
                <w:sz w:val="24"/>
              </w:rPr>
              <w:t>going actions to address the clinically optimised patient</w:t>
            </w:r>
            <w:r w:rsidR="00CE5679" w:rsidRPr="00CE5679">
              <w:rPr>
                <w:rFonts w:ascii="Arial" w:eastAsia="Arial" w:hAnsi="Arial" w:cs="Arial"/>
                <w:sz w:val="24"/>
              </w:rPr>
              <w:t>s within SBUHB</w:t>
            </w:r>
            <w:r w:rsidR="00830E65">
              <w:rPr>
                <w:rFonts w:ascii="Arial" w:eastAsia="Arial" w:hAnsi="Arial" w:cs="Arial"/>
                <w:sz w:val="24"/>
              </w:rPr>
              <w:t xml:space="preserve"> </w:t>
            </w:r>
            <w:r w:rsidRPr="00CE5679">
              <w:rPr>
                <w:rFonts w:ascii="Arial" w:hAnsi="Arial" w:cs="Arial"/>
                <w:sz w:val="24"/>
              </w:rPr>
              <w:t xml:space="preserve">be </w:t>
            </w:r>
            <w:r w:rsidRPr="00CE5679">
              <w:rPr>
                <w:rFonts w:ascii="Arial" w:hAnsi="Arial" w:cs="Arial"/>
                <w:b/>
                <w:sz w:val="24"/>
              </w:rPr>
              <w:t>noted.</w:t>
            </w:r>
          </w:p>
        </w:tc>
        <w:tc>
          <w:tcPr>
            <w:tcW w:w="1479" w:type="dxa"/>
            <w:shd w:val="clear" w:color="auto" w:fill="auto"/>
            <w:tcMar>
              <w:top w:w="80" w:type="dxa"/>
              <w:left w:w="80" w:type="dxa"/>
              <w:bottom w:w="80" w:type="dxa"/>
              <w:right w:w="80" w:type="dxa"/>
            </w:tcMar>
          </w:tcPr>
          <w:p w14:paraId="41B9CAB4" w14:textId="77777777" w:rsidR="00595DE3" w:rsidRPr="00713117" w:rsidRDefault="00595DE3" w:rsidP="00595DE3">
            <w:pPr>
              <w:spacing w:before="120" w:after="120" w:line="240" w:lineRule="auto"/>
              <w:rPr>
                <w:rFonts w:ascii="Arial" w:eastAsia="Arial Unicode MS" w:hAnsi="Arial" w:cs="Arial"/>
                <w:b/>
                <w:sz w:val="24"/>
                <w:szCs w:val="24"/>
                <w:bdr w:val="nil"/>
                <w:lang w:val="en-US"/>
              </w:rPr>
            </w:pPr>
          </w:p>
        </w:tc>
      </w:tr>
      <w:tr w:rsidR="00552AE2" w:rsidRPr="00713117" w14:paraId="6C682861" w14:textId="77777777" w:rsidTr="0006012D">
        <w:trPr>
          <w:trHeight w:val="374"/>
        </w:trPr>
        <w:tc>
          <w:tcPr>
            <w:tcW w:w="1560" w:type="dxa"/>
            <w:shd w:val="clear" w:color="auto" w:fill="auto"/>
            <w:tcMar>
              <w:top w:w="80" w:type="dxa"/>
              <w:left w:w="80" w:type="dxa"/>
              <w:bottom w:w="80" w:type="dxa"/>
              <w:right w:w="80" w:type="dxa"/>
            </w:tcMar>
          </w:tcPr>
          <w:p w14:paraId="5439FBD4" w14:textId="78D1C7E5" w:rsidR="00552AE2" w:rsidRPr="00713117" w:rsidRDefault="00E30B0C" w:rsidP="00E30B0C">
            <w:pPr>
              <w:spacing w:before="120" w:after="120" w:line="240" w:lineRule="auto"/>
              <w:rPr>
                <w:rFonts w:ascii="Arial" w:eastAsia="Calibri" w:hAnsi="Arial" w:cs="Arial"/>
                <w:b/>
                <w:sz w:val="24"/>
                <w:szCs w:val="24"/>
                <w:bdr w:val="nil"/>
                <w:lang w:val="en-US"/>
              </w:rPr>
            </w:pPr>
            <w:r>
              <w:rPr>
                <w:rFonts w:ascii="Arial" w:eastAsia="Calibri" w:hAnsi="Arial" w:cs="Arial"/>
                <w:b/>
                <w:sz w:val="24"/>
                <w:szCs w:val="24"/>
                <w:bdr w:val="nil"/>
                <w:lang w:val="en-US"/>
              </w:rPr>
              <w:t>159</w:t>
            </w:r>
            <w:r w:rsidR="00016DD6" w:rsidRPr="00713117">
              <w:rPr>
                <w:rFonts w:ascii="Arial" w:eastAsia="Calibri" w:hAnsi="Arial" w:cs="Arial"/>
                <w:b/>
                <w:sz w:val="24"/>
                <w:szCs w:val="24"/>
                <w:bdr w:val="nil"/>
                <w:lang w:val="en-US"/>
              </w:rPr>
              <w:t>/22</w:t>
            </w:r>
          </w:p>
        </w:tc>
        <w:tc>
          <w:tcPr>
            <w:tcW w:w="7876" w:type="dxa"/>
            <w:shd w:val="clear" w:color="auto" w:fill="auto"/>
            <w:tcMar>
              <w:top w:w="80" w:type="dxa"/>
              <w:left w:w="80" w:type="dxa"/>
              <w:bottom w:w="80" w:type="dxa"/>
              <w:right w:w="80" w:type="dxa"/>
            </w:tcMar>
          </w:tcPr>
          <w:p w14:paraId="4F7EE575" w14:textId="77777777" w:rsidR="00552AE2" w:rsidRPr="00713117" w:rsidRDefault="00552AE2" w:rsidP="009D286D">
            <w:pPr>
              <w:spacing w:before="120" w:after="120" w:line="240" w:lineRule="auto"/>
              <w:jc w:val="both"/>
              <w:rPr>
                <w:rFonts w:ascii="Arial" w:eastAsia="Arial Unicode MS" w:hAnsi="Arial" w:cs="Arial"/>
                <w:b/>
                <w:sz w:val="24"/>
                <w:szCs w:val="24"/>
                <w:u w:color="000000"/>
                <w:bdr w:val="nil"/>
                <w:lang w:val="en-US" w:eastAsia="en-GB"/>
              </w:rPr>
            </w:pPr>
            <w:r w:rsidRPr="00713117">
              <w:rPr>
                <w:rFonts w:ascii="Arial" w:eastAsia="Arial Unicode MS" w:hAnsi="Arial" w:cs="Arial"/>
                <w:b/>
                <w:sz w:val="24"/>
                <w:szCs w:val="24"/>
                <w:u w:color="000000"/>
                <w:bdr w:val="nil"/>
                <w:lang w:val="en-US" w:eastAsia="en-GB"/>
              </w:rPr>
              <w:t>ITEMS TO REFER TO OTHER COMMITTEES</w:t>
            </w:r>
          </w:p>
        </w:tc>
        <w:tc>
          <w:tcPr>
            <w:tcW w:w="1479" w:type="dxa"/>
            <w:shd w:val="clear" w:color="auto" w:fill="auto"/>
            <w:tcMar>
              <w:top w:w="80" w:type="dxa"/>
              <w:left w:w="80" w:type="dxa"/>
              <w:bottom w:w="80" w:type="dxa"/>
              <w:right w:w="80" w:type="dxa"/>
            </w:tcMar>
          </w:tcPr>
          <w:p w14:paraId="5235937E" w14:textId="77777777" w:rsidR="00552AE2" w:rsidRPr="00713117" w:rsidRDefault="00552AE2" w:rsidP="00552AE2">
            <w:pPr>
              <w:spacing w:before="120" w:after="120" w:line="240" w:lineRule="auto"/>
              <w:rPr>
                <w:rFonts w:ascii="Arial" w:eastAsia="Arial Unicode MS" w:hAnsi="Arial" w:cs="Arial"/>
                <w:b/>
                <w:sz w:val="24"/>
                <w:szCs w:val="24"/>
                <w:bdr w:val="nil"/>
                <w:lang w:val="en-US"/>
              </w:rPr>
            </w:pPr>
          </w:p>
        </w:tc>
      </w:tr>
      <w:tr w:rsidR="00552AE2" w:rsidRPr="00713117" w14:paraId="4E0FCD0C" w14:textId="77777777" w:rsidTr="0006012D">
        <w:trPr>
          <w:trHeight w:val="374"/>
        </w:trPr>
        <w:tc>
          <w:tcPr>
            <w:tcW w:w="1560" w:type="dxa"/>
            <w:shd w:val="clear" w:color="auto" w:fill="auto"/>
            <w:tcMar>
              <w:top w:w="80" w:type="dxa"/>
              <w:left w:w="80" w:type="dxa"/>
              <w:bottom w:w="80" w:type="dxa"/>
              <w:right w:w="80" w:type="dxa"/>
            </w:tcMar>
          </w:tcPr>
          <w:p w14:paraId="72E208BF" w14:textId="1778890F" w:rsidR="00552AE2" w:rsidRPr="00713117" w:rsidRDefault="00713117" w:rsidP="00552AE2">
            <w:pPr>
              <w:spacing w:before="120" w:after="120" w:line="240" w:lineRule="auto"/>
              <w:rPr>
                <w:rFonts w:ascii="Arial" w:eastAsia="Calibri" w:hAnsi="Arial" w:cs="Arial"/>
                <w:b/>
                <w:sz w:val="24"/>
                <w:szCs w:val="24"/>
                <w:bdr w:val="nil"/>
                <w:lang w:val="en-US"/>
              </w:rPr>
            </w:pPr>
            <w:r w:rsidRPr="00713117">
              <w:rPr>
                <w:rFonts w:ascii="Arial" w:eastAsia="Calibri" w:hAnsi="Arial" w:cs="Arial"/>
                <w:b/>
                <w:sz w:val="24"/>
                <w:szCs w:val="24"/>
                <w:bdr w:val="nil"/>
                <w:lang w:val="en-US"/>
              </w:rPr>
              <w:lastRenderedPageBreak/>
              <w:t>Resolved:</w:t>
            </w:r>
          </w:p>
        </w:tc>
        <w:tc>
          <w:tcPr>
            <w:tcW w:w="7876" w:type="dxa"/>
            <w:shd w:val="clear" w:color="auto" w:fill="auto"/>
            <w:tcMar>
              <w:top w:w="80" w:type="dxa"/>
              <w:left w:w="80" w:type="dxa"/>
              <w:bottom w:w="80" w:type="dxa"/>
              <w:right w:w="80" w:type="dxa"/>
            </w:tcMar>
          </w:tcPr>
          <w:p w14:paraId="64767CCC" w14:textId="42842E35" w:rsidR="00713117" w:rsidRPr="00713117" w:rsidRDefault="00757C82" w:rsidP="00757C82">
            <w:pPr>
              <w:pStyle w:val="ListParagraph"/>
              <w:spacing w:before="120" w:after="120" w:line="240" w:lineRule="auto"/>
              <w:ind w:left="0"/>
              <w:contextualSpacing w:val="0"/>
              <w:jc w:val="both"/>
              <w:rPr>
                <w:rFonts w:ascii="Arial" w:eastAsia="Arial Unicode MS" w:hAnsi="Arial" w:cs="Arial"/>
                <w:b/>
                <w:sz w:val="24"/>
                <w:szCs w:val="24"/>
                <w:bdr w:val="nil"/>
                <w:lang w:val="en-US" w:eastAsia="en-GB"/>
              </w:rPr>
            </w:pPr>
            <w:r>
              <w:rPr>
                <w:rFonts w:ascii="Arial" w:eastAsia="Arial Unicode MS" w:hAnsi="Arial" w:cs="Arial"/>
                <w:sz w:val="24"/>
                <w:szCs w:val="24"/>
                <w:bdr w:val="nil"/>
                <w:lang w:val="en-US" w:eastAsia="en-GB"/>
              </w:rPr>
              <w:t xml:space="preserve">There were no items to refer. </w:t>
            </w:r>
            <w:r w:rsidR="00713117" w:rsidRPr="00713117">
              <w:rPr>
                <w:rFonts w:ascii="Arial" w:hAnsi="Arial" w:cs="Arial"/>
                <w:sz w:val="24"/>
                <w:szCs w:val="24"/>
              </w:rPr>
              <w:t xml:space="preserve"> </w:t>
            </w:r>
          </w:p>
        </w:tc>
        <w:tc>
          <w:tcPr>
            <w:tcW w:w="1479" w:type="dxa"/>
            <w:shd w:val="clear" w:color="auto" w:fill="auto"/>
            <w:tcMar>
              <w:top w:w="80" w:type="dxa"/>
              <w:left w:w="80" w:type="dxa"/>
              <w:bottom w:w="80" w:type="dxa"/>
              <w:right w:w="80" w:type="dxa"/>
            </w:tcMar>
          </w:tcPr>
          <w:p w14:paraId="309E903A" w14:textId="77777777" w:rsidR="00552AE2" w:rsidRPr="00713117" w:rsidRDefault="00552AE2" w:rsidP="00552AE2">
            <w:pPr>
              <w:spacing w:before="120" w:after="120" w:line="240" w:lineRule="auto"/>
              <w:rPr>
                <w:rFonts w:ascii="Arial" w:eastAsia="Arial Unicode MS" w:hAnsi="Arial" w:cs="Arial"/>
                <w:b/>
                <w:sz w:val="24"/>
                <w:szCs w:val="24"/>
                <w:bdr w:val="nil"/>
                <w:lang w:val="en-US"/>
              </w:rPr>
            </w:pPr>
          </w:p>
        </w:tc>
      </w:tr>
      <w:tr w:rsidR="00552AE2" w:rsidRPr="00713117" w14:paraId="1BBE22A9" w14:textId="77777777" w:rsidTr="0006012D">
        <w:trPr>
          <w:trHeight w:val="210"/>
        </w:trPr>
        <w:tc>
          <w:tcPr>
            <w:tcW w:w="1560" w:type="dxa"/>
            <w:shd w:val="clear" w:color="auto" w:fill="auto"/>
            <w:tcMar>
              <w:top w:w="80" w:type="dxa"/>
              <w:left w:w="80" w:type="dxa"/>
              <w:bottom w:w="80" w:type="dxa"/>
              <w:right w:w="80" w:type="dxa"/>
            </w:tcMar>
          </w:tcPr>
          <w:p w14:paraId="4F3A263E" w14:textId="6DC1F9C7" w:rsidR="00552AE2" w:rsidRPr="00713117" w:rsidRDefault="00E30B0C" w:rsidP="00E30B0C">
            <w:pPr>
              <w:spacing w:before="120" w:after="120" w:line="240" w:lineRule="auto"/>
              <w:rPr>
                <w:rFonts w:ascii="Arial" w:eastAsia="Arial Unicode MS" w:hAnsi="Arial" w:cs="Arial"/>
                <w:sz w:val="24"/>
                <w:szCs w:val="24"/>
                <w:u w:color="000000"/>
                <w:bdr w:val="nil"/>
                <w:lang w:val="en-US" w:eastAsia="en-GB"/>
              </w:rPr>
            </w:pPr>
            <w:r>
              <w:rPr>
                <w:rFonts w:ascii="Arial" w:eastAsia="Arial Unicode MS" w:hAnsi="Arial" w:cs="Arial"/>
                <w:b/>
                <w:sz w:val="24"/>
                <w:szCs w:val="24"/>
                <w:u w:color="000000"/>
                <w:bdr w:val="nil"/>
                <w:lang w:val="en-US" w:eastAsia="en-GB"/>
              </w:rPr>
              <w:t>160</w:t>
            </w:r>
            <w:r w:rsidR="00016DD6" w:rsidRPr="00713117">
              <w:rPr>
                <w:rFonts w:ascii="Arial" w:eastAsia="Arial Unicode MS" w:hAnsi="Arial" w:cs="Arial"/>
                <w:b/>
                <w:sz w:val="24"/>
                <w:szCs w:val="24"/>
                <w:u w:color="000000"/>
                <w:bdr w:val="nil"/>
                <w:lang w:val="en-US" w:eastAsia="en-GB"/>
              </w:rPr>
              <w:t>/22</w:t>
            </w:r>
          </w:p>
        </w:tc>
        <w:tc>
          <w:tcPr>
            <w:tcW w:w="7876" w:type="dxa"/>
            <w:shd w:val="clear" w:color="auto" w:fill="auto"/>
            <w:tcMar>
              <w:top w:w="80" w:type="dxa"/>
              <w:left w:w="80" w:type="dxa"/>
              <w:bottom w:w="80" w:type="dxa"/>
              <w:right w:w="80" w:type="dxa"/>
            </w:tcMar>
          </w:tcPr>
          <w:p w14:paraId="04D9ED0C" w14:textId="77777777" w:rsidR="00552AE2" w:rsidRPr="00713117" w:rsidRDefault="00552AE2" w:rsidP="009D286D">
            <w:pPr>
              <w:spacing w:before="120" w:after="120" w:line="240" w:lineRule="auto"/>
              <w:jc w:val="both"/>
              <w:rPr>
                <w:rFonts w:ascii="Arial" w:eastAsia="Arial Unicode MS" w:hAnsi="Arial" w:cs="Arial"/>
                <w:b/>
                <w:sz w:val="24"/>
                <w:szCs w:val="24"/>
                <w:u w:color="000000"/>
                <w:bdr w:val="nil"/>
                <w:lang w:val="en-US" w:eastAsia="en-GB"/>
              </w:rPr>
            </w:pPr>
            <w:r w:rsidRPr="00713117">
              <w:rPr>
                <w:rFonts w:ascii="Arial" w:eastAsia="Arial Unicode MS" w:hAnsi="Arial" w:cs="Arial"/>
                <w:b/>
                <w:sz w:val="24"/>
                <w:szCs w:val="24"/>
                <w:u w:color="000000"/>
                <w:bdr w:val="nil"/>
                <w:lang w:val="en-US" w:eastAsia="en-GB"/>
              </w:rPr>
              <w:t>ANY OTHER  BUSINESS</w:t>
            </w:r>
          </w:p>
        </w:tc>
        <w:tc>
          <w:tcPr>
            <w:tcW w:w="1479" w:type="dxa"/>
            <w:shd w:val="clear" w:color="auto" w:fill="auto"/>
            <w:tcMar>
              <w:top w:w="80" w:type="dxa"/>
              <w:left w:w="80" w:type="dxa"/>
              <w:bottom w:w="80" w:type="dxa"/>
              <w:right w:w="80" w:type="dxa"/>
            </w:tcMar>
          </w:tcPr>
          <w:p w14:paraId="376794A4" w14:textId="77777777" w:rsidR="00552AE2" w:rsidRPr="00713117" w:rsidRDefault="00552AE2" w:rsidP="00552AE2">
            <w:pPr>
              <w:spacing w:before="120" w:after="120" w:line="240" w:lineRule="auto"/>
              <w:rPr>
                <w:rFonts w:ascii="Arial" w:eastAsia="Arial Unicode MS" w:hAnsi="Arial" w:cs="Arial"/>
                <w:sz w:val="24"/>
                <w:szCs w:val="24"/>
                <w:bdr w:val="nil"/>
                <w:lang w:val="en-US"/>
              </w:rPr>
            </w:pPr>
          </w:p>
        </w:tc>
      </w:tr>
      <w:tr w:rsidR="00552AE2" w:rsidRPr="00713117" w14:paraId="1D96F85D" w14:textId="77777777" w:rsidTr="0006012D">
        <w:trPr>
          <w:trHeight w:val="210"/>
        </w:trPr>
        <w:tc>
          <w:tcPr>
            <w:tcW w:w="1560" w:type="dxa"/>
            <w:shd w:val="clear" w:color="auto" w:fill="auto"/>
            <w:tcMar>
              <w:top w:w="80" w:type="dxa"/>
              <w:left w:w="80" w:type="dxa"/>
              <w:bottom w:w="80" w:type="dxa"/>
              <w:right w:w="80" w:type="dxa"/>
            </w:tcMar>
          </w:tcPr>
          <w:p w14:paraId="68446105" w14:textId="77777777" w:rsidR="00552AE2" w:rsidRPr="00713117" w:rsidRDefault="00552AE2" w:rsidP="00552AE2">
            <w:pPr>
              <w:spacing w:before="120" w:after="120" w:line="240" w:lineRule="auto"/>
              <w:rPr>
                <w:rFonts w:ascii="Arial" w:eastAsia="Arial Unicode MS" w:hAnsi="Arial" w:cs="Arial"/>
                <w:b/>
                <w:sz w:val="24"/>
                <w:szCs w:val="24"/>
                <w:bdr w:val="nil"/>
                <w:lang w:val="en-US"/>
              </w:rPr>
            </w:pPr>
          </w:p>
        </w:tc>
        <w:tc>
          <w:tcPr>
            <w:tcW w:w="7876" w:type="dxa"/>
            <w:shd w:val="clear" w:color="auto" w:fill="auto"/>
            <w:tcMar>
              <w:top w:w="80" w:type="dxa"/>
              <w:left w:w="85" w:type="dxa"/>
              <w:bottom w:w="80" w:type="dxa"/>
              <w:right w:w="80" w:type="dxa"/>
            </w:tcMar>
          </w:tcPr>
          <w:p w14:paraId="3CA3EDDC" w14:textId="751AEA6E" w:rsidR="00B52F83" w:rsidRDefault="00830E65" w:rsidP="00830E65">
            <w:pPr>
              <w:pStyle w:val="ListParagraph"/>
              <w:numPr>
                <w:ilvl w:val="0"/>
                <w:numId w:val="48"/>
              </w:numPr>
              <w:spacing w:before="120" w:after="120" w:line="240" w:lineRule="auto"/>
              <w:contextualSpacing w:val="0"/>
              <w:jc w:val="both"/>
              <w:rPr>
                <w:rFonts w:ascii="Arial" w:eastAsia="Arial Unicode MS" w:hAnsi="Arial" w:cs="Arial"/>
                <w:sz w:val="24"/>
                <w:szCs w:val="24"/>
                <w:u w:val="single"/>
                <w:bdr w:val="nil"/>
                <w:lang w:val="en-US"/>
              </w:rPr>
            </w:pPr>
            <w:r>
              <w:rPr>
                <w:rFonts w:ascii="Arial" w:eastAsia="Arial Unicode MS" w:hAnsi="Arial" w:cs="Arial"/>
                <w:sz w:val="24"/>
                <w:szCs w:val="24"/>
                <w:u w:val="single"/>
                <w:bdr w:val="nil"/>
                <w:lang w:val="en-US"/>
              </w:rPr>
              <w:t>Service Group attendance at Committee meetings</w:t>
            </w:r>
          </w:p>
          <w:p w14:paraId="224ADC6D" w14:textId="0B52A941" w:rsidR="00830E65" w:rsidRPr="00830E65" w:rsidRDefault="00830E65" w:rsidP="00830E65">
            <w:pPr>
              <w:pStyle w:val="ListParagraph"/>
              <w:spacing w:before="120" w:after="120" w:line="240" w:lineRule="auto"/>
              <w:ind w:left="0"/>
              <w:contextualSpacing w:val="0"/>
              <w:jc w:val="both"/>
              <w:rPr>
                <w:rFonts w:ascii="Arial" w:eastAsia="Arial Unicode MS" w:hAnsi="Arial" w:cs="Arial"/>
                <w:sz w:val="24"/>
                <w:szCs w:val="24"/>
                <w:bdr w:val="nil"/>
                <w:lang w:val="en-US"/>
              </w:rPr>
            </w:pPr>
            <w:r w:rsidRPr="00830E65">
              <w:rPr>
                <w:rFonts w:ascii="Arial" w:eastAsia="Arial Unicode MS" w:hAnsi="Arial" w:cs="Arial"/>
                <w:sz w:val="24"/>
                <w:szCs w:val="24"/>
                <w:bdr w:val="nil"/>
                <w:lang w:val="en-US"/>
              </w:rPr>
              <w:t>Gareth Howells undertook an action to feedback into the executive team to ensure attendance from Service Groups.</w:t>
            </w:r>
          </w:p>
        </w:tc>
        <w:tc>
          <w:tcPr>
            <w:tcW w:w="1479" w:type="dxa"/>
            <w:shd w:val="clear" w:color="auto" w:fill="auto"/>
            <w:tcMar>
              <w:top w:w="80" w:type="dxa"/>
              <w:left w:w="80" w:type="dxa"/>
              <w:bottom w:w="80" w:type="dxa"/>
              <w:right w:w="80" w:type="dxa"/>
            </w:tcMar>
          </w:tcPr>
          <w:p w14:paraId="417FA7AE" w14:textId="77777777" w:rsidR="00552AE2" w:rsidRDefault="00552AE2" w:rsidP="00552AE2">
            <w:pPr>
              <w:spacing w:before="120" w:after="120" w:line="240" w:lineRule="auto"/>
              <w:rPr>
                <w:rFonts w:ascii="Arial" w:eastAsia="Arial Unicode MS" w:hAnsi="Arial" w:cs="Arial"/>
                <w:sz w:val="24"/>
                <w:szCs w:val="24"/>
                <w:bdr w:val="nil"/>
                <w:lang w:val="en-US"/>
              </w:rPr>
            </w:pPr>
          </w:p>
          <w:p w14:paraId="2CF712BF" w14:textId="31B8DFB2" w:rsidR="00830E65" w:rsidRPr="00830E65" w:rsidRDefault="00830E65" w:rsidP="00552AE2">
            <w:pPr>
              <w:spacing w:before="120" w:after="120" w:line="240" w:lineRule="auto"/>
              <w:rPr>
                <w:rFonts w:ascii="Arial" w:eastAsia="Arial Unicode MS" w:hAnsi="Arial" w:cs="Arial"/>
                <w:b/>
                <w:sz w:val="24"/>
                <w:szCs w:val="24"/>
                <w:bdr w:val="nil"/>
                <w:lang w:val="en-US"/>
              </w:rPr>
            </w:pPr>
            <w:r w:rsidRPr="00830E65">
              <w:rPr>
                <w:rFonts w:ascii="Arial" w:eastAsia="Arial Unicode MS" w:hAnsi="Arial" w:cs="Arial"/>
                <w:b/>
                <w:sz w:val="24"/>
                <w:szCs w:val="24"/>
                <w:bdr w:val="nil"/>
                <w:lang w:val="en-US"/>
              </w:rPr>
              <w:t>GH</w:t>
            </w:r>
          </w:p>
        </w:tc>
      </w:tr>
      <w:tr w:rsidR="00552AE2" w:rsidRPr="00713117" w14:paraId="3E104A8C" w14:textId="77777777" w:rsidTr="0006012D">
        <w:trPr>
          <w:trHeight w:val="210"/>
        </w:trPr>
        <w:tc>
          <w:tcPr>
            <w:tcW w:w="1560" w:type="dxa"/>
            <w:shd w:val="clear" w:color="auto" w:fill="auto"/>
            <w:tcMar>
              <w:top w:w="80" w:type="dxa"/>
              <w:left w:w="80" w:type="dxa"/>
              <w:bottom w:w="80" w:type="dxa"/>
              <w:right w:w="80" w:type="dxa"/>
            </w:tcMar>
          </w:tcPr>
          <w:p w14:paraId="43C2CC7F" w14:textId="27C43C92" w:rsidR="00552AE2" w:rsidRPr="00713117" w:rsidRDefault="00E30B0C" w:rsidP="00E30B0C">
            <w:pPr>
              <w:spacing w:before="120" w:after="120" w:line="240" w:lineRule="auto"/>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161</w:t>
            </w:r>
            <w:r w:rsidR="00016DD6" w:rsidRPr="00713117">
              <w:rPr>
                <w:rFonts w:ascii="Arial" w:eastAsia="Arial Unicode MS" w:hAnsi="Arial" w:cs="Arial"/>
                <w:b/>
                <w:sz w:val="24"/>
                <w:szCs w:val="24"/>
                <w:u w:color="000000"/>
                <w:bdr w:val="nil"/>
                <w:lang w:val="en-US" w:eastAsia="en-GB"/>
              </w:rPr>
              <w:t>/22</w:t>
            </w:r>
          </w:p>
        </w:tc>
        <w:tc>
          <w:tcPr>
            <w:tcW w:w="7876" w:type="dxa"/>
            <w:shd w:val="clear" w:color="auto" w:fill="auto"/>
            <w:tcMar>
              <w:top w:w="80" w:type="dxa"/>
              <w:left w:w="80" w:type="dxa"/>
              <w:bottom w:w="80" w:type="dxa"/>
              <w:right w:w="80" w:type="dxa"/>
            </w:tcMar>
          </w:tcPr>
          <w:p w14:paraId="232BED45" w14:textId="77777777" w:rsidR="00552AE2" w:rsidRPr="00713117" w:rsidRDefault="00552AE2" w:rsidP="009D286D">
            <w:pPr>
              <w:spacing w:before="120" w:after="120" w:line="240" w:lineRule="auto"/>
              <w:jc w:val="both"/>
              <w:rPr>
                <w:rFonts w:ascii="Arial" w:eastAsia="Arial Unicode MS" w:hAnsi="Arial" w:cs="Arial"/>
                <w:b/>
                <w:sz w:val="24"/>
                <w:szCs w:val="24"/>
                <w:u w:color="000000"/>
                <w:bdr w:val="nil"/>
                <w:lang w:val="en-US" w:eastAsia="en-GB"/>
              </w:rPr>
            </w:pPr>
            <w:r w:rsidRPr="00713117">
              <w:rPr>
                <w:rFonts w:ascii="Arial" w:eastAsia="Arial Unicode MS" w:hAnsi="Arial" w:cs="Arial"/>
                <w:b/>
                <w:sz w:val="24"/>
                <w:szCs w:val="24"/>
                <w:u w:color="000000"/>
                <w:bdr w:val="nil"/>
                <w:lang w:val="en-US" w:eastAsia="en-GB"/>
              </w:rPr>
              <w:t>DATE OF NEXT MEETING</w:t>
            </w:r>
          </w:p>
        </w:tc>
        <w:tc>
          <w:tcPr>
            <w:tcW w:w="1479" w:type="dxa"/>
            <w:shd w:val="clear" w:color="auto" w:fill="auto"/>
            <w:tcMar>
              <w:top w:w="80" w:type="dxa"/>
              <w:left w:w="80" w:type="dxa"/>
              <w:bottom w:w="80" w:type="dxa"/>
              <w:right w:w="80" w:type="dxa"/>
            </w:tcMar>
          </w:tcPr>
          <w:p w14:paraId="673A2E54" w14:textId="77777777" w:rsidR="00552AE2" w:rsidRPr="00713117" w:rsidRDefault="00552AE2" w:rsidP="00552AE2">
            <w:pPr>
              <w:spacing w:before="120" w:after="120" w:line="240" w:lineRule="auto"/>
              <w:rPr>
                <w:rFonts w:ascii="Arial" w:eastAsia="Arial Unicode MS" w:hAnsi="Arial" w:cs="Arial"/>
                <w:sz w:val="24"/>
                <w:szCs w:val="24"/>
                <w:bdr w:val="nil"/>
                <w:lang w:val="en-US"/>
              </w:rPr>
            </w:pPr>
          </w:p>
        </w:tc>
      </w:tr>
      <w:tr w:rsidR="00552AE2" w:rsidRPr="00713117" w14:paraId="4D48934A" w14:textId="77777777" w:rsidTr="0006012D">
        <w:trPr>
          <w:trHeight w:val="210"/>
        </w:trPr>
        <w:tc>
          <w:tcPr>
            <w:tcW w:w="1560" w:type="dxa"/>
            <w:shd w:val="clear" w:color="auto" w:fill="auto"/>
            <w:tcMar>
              <w:top w:w="80" w:type="dxa"/>
              <w:left w:w="80" w:type="dxa"/>
              <w:bottom w:w="80" w:type="dxa"/>
              <w:right w:w="80" w:type="dxa"/>
            </w:tcMar>
          </w:tcPr>
          <w:p w14:paraId="1208A445" w14:textId="77777777" w:rsidR="00552AE2" w:rsidRPr="00713117" w:rsidRDefault="00552AE2" w:rsidP="00552AE2">
            <w:pPr>
              <w:spacing w:before="120" w:after="120" w:line="240" w:lineRule="auto"/>
              <w:rPr>
                <w:rFonts w:ascii="Arial" w:eastAsia="Arial Unicode MS" w:hAnsi="Arial" w:cs="Arial"/>
                <w:sz w:val="24"/>
                <w:szCs w:val="24"/>
                <w:bdr w:val="nil"/>
                <w:lang w:val="en-US"/>
              </w:rPr>
            </w:pPr>
          </w:p>
        </w:tc>
        <w:tc>
          <w:tcPr>
            <w:tcW w:w="7876" w:type="dxa"/>
            <w:shd w:val="clear" w:color="auto" w:fill="auto"/>
            <w:tcMar>
              <w:top w:w="80" w:type="dxa"/>
              <w:left w:w="80" w:type="dxa"/>
              <w:bottom w:w="80" w:type="dxa"/>
              <w:right w:w="80" w:type="dxa"/>
            </w:tcMar>
          </w:tcPr>
          <w:p w14:paraId="7092A283" w14:textId="643D0F1B" w:rsidR="00552AE2" w:rsidRPr="00713117" w:rsidRDefault="00552AE2" w:rsidP="00757C82">
            <w:pPr>
              <w:spacing w:before="120" w:after="120" w:line="240" w:lineRule="auto"/>
              <w:jc w:val="both"/>
              <w:rPr>
                <w:rFonts w:ascii="Arial" w:eastAsia="Arial Unicode MS" w:hAnsi="Arial" w:cs="Arial"/>
                <w:sz w:val="24"/>
                <w:szCs w:val="24"/>
                <w:u w:color="000000"/>
                <w:bdr w:val="nil"/>
                <w:lang w:val="en-US" w:eastAsia="en-GB"/>
              </w:rPr>
            </w:pPr>
            <w:r w:rsidRPr="00713117">
              <w:rPr>
                <w:rFonts w:ascii="Arial" w:eastAsia="Arial Unicode MS" w:hAnsi="Arial" w:cs="Arial"/>
                <w:sz w:val="24"/>
                <w:szCs w:val="24"/>
                <w:u w:color="000000"/>
                <w:bdr w:val="nil"/>
                <w:lang w:val="en-US" w:eastAsia="en-GB"/>
              </w:rPr>
              <w:t xml:space="preserve">The date of the next meeting was confirmed as </w:t>
            </w:r>
            <w:r w:rsidR="00757C82">
              <w:rPr>
                <w:rFonts w:ascii="Arial" w:eastAsia="Arial Unicode MS" w:hAnsi="Arial" w:cs="Arial"/>
                <w:sz w:val="24"/>
                <w:szCs w:val="24"/>
                <w:u w:color="000000"/>
                <w:bdr w:val="nil"/>
                <w:lang w:val="en-US" w:eastAsia="en-GB"/>
              </w:rPr>
              <w:t>26th July 2022.</w:t>
            </w:r>
            <w:r w:rsidR="006F2A97" w:rsidRPr="00713117">
              <w:rPr>
                <w:rFonts w:ascii="Arial" w:eastAsia="Arial Unicode MS" w:hAnsi="Arial" w:cs="Arial"/>
                <w:sz w:val="24"/>
                <w:szCs w:val="24"/>
                <w:u w:color="000000"/>
                <w:bdr w:val="nil"/>
                <w:lang w:val="en-US" w:eastAsia="en-GB"/>
              </w:rPr>
              <w:t xml:space="preserve"> </w:t>
            </w:r>
          </w:p>
        </w:tc>
        <w:tc>
          <w:tcPr>
            <w:tcW w:w="1479" w:type="dxa"/>
            <w:shd w:val="clear" w:color="auto" w:fill="auto"/>
            <w:tcMar>
              <w:top w:w="80" w:type="dxa"/>
              <w:left w:w="80" w:type="dxa"/>
              <w:bottom w:w="80" w:type="dxa"/>
              <w:right w:w="80" w:type="dxa"/>
            </w:tcMar>
          </w:tcPr>
          <w:p w14:paraId="44716550" w14:textId="77777777" w:rsidR="00552AE2" w:rsidRPr="00713117" w:rsidRDefault="00552AE2" w:rsidP="00552AE2">
            <w:pPr>
              <w:spacing w:before="120" w:after="120" w:line="240" w:lineRule="auto"/>
              <w:rPr>
                <w:rFonts w:ascii="Arial" w:eastAsia="Arial Unicode MS" w:hAnsi="Arial" w:cs="Arial"/>
                <w:sz w:val="24"/>
                <w:szCs w:val="24"/>
                <w:bdr w:val="nil"/>
                <w:lang w:val="en-US"/>
              </w:rPr>
            </w:pPr>
          </w:p>
        </w:tc>
      </w:tr>
    </w:tbl>
    <w:p w14:paraId="744766EE" w14:textId="77777777" w:rsidR="0006012D" w:rsidRPr="005217B7" w:rsidRDefault="0006012D" w:rsidP="00E715B1">
      <w:pPr>
        <w:tabs>
          <w:tab w:val="left" w:pos="1540"/>
        </w:tabs>
        <w:rPr>
          <w:rFonts w:ascii="Arial" w:hAnsi="Arial" w:cs="Arial"/>
          <w:sz w:val="24"/>
          <w:szCs w:val="24"/>
        </w:rPr>
      </w:pPr>
    </w:p>
    <w:sectPr w:rsidR="0006012D" w:rsidRPr="005217B7">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EF21201" w14:textId="77777777" w:rsidR="0018347D" w:rsidRDefault="0018347D" w:rsidP="0006012D">
      <w:pPr>
        <w:spacing w:after="0" w:line="240" w:lineRule="auto"/>
      </w:pPr>
      <w:r>
        <w:separator/>
      </w:r>
    </w:p>
  </w:endnote>
  <w:endnote w:type="continuationSeparator" w:id="0">
    <w:p w14:paraId="5AE34432" w14:textId="77777777" w:rsidR="0018347D" w:rsidRDefault="0018347D" w:rsidP="000601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Bold">
    <w:altName w:val="Arial"/>
    <w:panose1 w:val="020B0704020202020204"/>
    <w:charset w:val="00"/>
    <w:family w:val="auto"/>
    <w:pitch w:val="variable"/>
    <w:sig w:usb0="E0002A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59505499"/>
      <w:docPartObj>
        <w:docPartGallery w:val="Page Numbers (Bottom of Page)"/>
        <w:docPartUnique/>
      </w:docPartObj>
    </w:sdtPr>
    <w:sdtEndPr>
      <w:rPr>
        <w:noProof/>
      </w:rPr>
    </w:sdtEndPr>
    <w:sdtContent>
      <w:p w14:paraId="18ABB71A" w14:textId="6328C727" w:rsidR="0080231B" w:rsidRDefault="0080231B">
        <w:pPr>
          <w:pStyle w:val="Footer"/>
        </w:pPr>
        <w:r>
          <w:fldChar w:fldCharType="begin"/>
        </w:r>
        <w:r>
          <w:instrText xml:space="preserve"> PAGE   \* MERGEFORMAT </w:instrText>
        </w:r>
        <w:r>
          <w:fldChar w:fldCharType="separate"/>
        </w:r>
        <w:r w:rsidR="00286DD2">
          <w:rPr>
            <w:noProof/>
          </w:rPr>
          <w:t>1</w:t>
        </w:r>
        <w:r>
          <w:rPr>
            <w:noProof/>
          </w:rPr>
          <w:fldChar w:fldCharType="end"/>
        </w:r>
      </w:p>
    </w:sdtContent>
  </w:sdt>
  <w:p w14:paraId="0E9C205D" w14:textId="77777777" w:rsidR="0080231B" w:rsidRDefault="0080231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1B2601E" w14:textId="77777777" w:rsidR="0018347D" w:rsidRDefault="0018347D" w:rsidP="0006012D">
      <w:pPr>
        <w:spacing w:after="0" w:line="240" w:lineRule="auto"/>
      </w:pPr>
      <w:r>
        <w:separator/>
      </w:r>
    </w:p>
  </w:footnote>
  <w:footnote w:type="continuationSeparator" w:id="0">
    <w:p w14:paraId="0D2531CA" w14:textId="77777777" w:rsidR="0018347D" w:rsidRDefault="0018347D" w:rsidP="0006012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3DE233" w14:textId="77777777" w:rsidR="0080231B" w:rsidRDefault="0080231B" w:rsidP="0006012D">
    <w:pPr>
      <w:pStyle w:val="Header"/>
      <w:jc w:val="center"/>
    </w:pPr>
    <w:r>
      <w:rPr>
        <w:noProof/>
        <w:lang w:eastAsia="en-GB"/>
      </w:rPr>
      <w:drawing>
        <wp:inline distT="0" distB="0" distL="0" distR="0" wp14:anchorId="4D027F16" wp14:editId="73D244BF">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4F734E"/>
    <w:multiLevelType w:val="multilevel"/>
    <w:tmpl w:val="72964C8A"/>
    <w:styleLink w:val="List21"/>
    <w:lvl w:ilvl="0">
      <w:start w:val="1"/>
      <w:numFmt w:val="bullet"/>
      <w:lvlText w:val="•"/>
      <w:lvlJc w:val="left"/>
      <w:pPr>
        <w:tabs>
          <w:tab w:val="num" w:pos="720"/>
        </w:tabs>
        <w:ind w:left="720" w:hanging="360"/>
      </w:pPr>
      <w:rPr>
        <w:rFonts w:ascii="Arial Bold" w:eastAsia="Arial Bold" w:hAnsi="Arial Bold" w:cs="Arial Bold"/>
        <w:position w:val="0"/>
        <w:sz w:val="22"/>
        <w:szCs w:val="22"/>
      </w:rPr>
    </w:lvl>
    <w:lvl w:ilvl="1">
      <w:start w:val="1"/>
      <w:numFmt w:val="bullet"/>
      <w:lvlText w:val="o"/>
      <w:lvlJc w:val="left"/>
      <w:pPr>
        <w:tabs>
          <w:tab w:val="num" w:pos="1440"/>
        </w:tabs>
        <w:ind w:left="1440" w:hanging="360"/>
      </w:pPr>
      <w:rPr>
        <w:rFonts w:ascii="Arial Bold" w:eastAsia="Arial Bold" w:hAnsi="Arial Bold" w:cs="Arial Bold"/>
        <w:position w:val="0"/>
        <w:sz w:val="24"/>
        <w:szCs w:val="24"/>
      </w:rPr>
    </w:lvl>
    <w:lvl w:ilvl="2">
      <w:start w:val="1"/>
      <w:numFmt w:val="bullet"/>
      <w:lvlText w:val="▪"/>
      <w:lvlJc w:val="left"/>
      <w:pPr>
        <w:tabs>
          <w:tab w:val="num" w:pos="2160"/>
        </w:tabs>
        <w:ind w:left="2160" w:hanging="360"/>
      </w:pPr>
      <w:rPr>
        <w:rFonts w:ascii="Arial Bold" w:eastAsia="Arial Bold" w:hAnsi="Arial Bold" w:cs="Arial Bold"/>
        <w:position w:val="0"/>
        <w:sz w:val="24"/>
        <w:szCs w:val="24"/>
      </w:rPr>
    </w:lvl>
    <w:lvl w:ilvl="3">
      <w:start w:val="1"/>
      <w:numFmt w:val="bullet"/>
      <w:lvlText w:val="•"/>
      <w:lvlJc w:val="left"/>
      <w:pPr>
        <w:tabs>
          <w:tab w:val="num" w:pos="2880"/>
        </w:tabs>
        <w:ind w:left="2880" w:hanging="360"/>
      </w:pPr>
      <w:rPr>
        <w:rFonts w:ascii="Arial Bold" w:eastAsia="Arial Bold" w:hAnsi="Arial Bold" w:cs="Arial Bold"/>
        <w:position w:val="0"/>
        <w:sz w:val="24"/>
        <w:szCs w:val="24"/>
      </w:rPr>
    </w:lvl>
    <w:lvl w:ilvl="4">
      <w:start w:val="1"/>
      <w:numFmt w:val="bullet"/>
      <w:lvlText w:val="o"/>
      <w:lvlJc w:val="left"/>
      <w:pPr>
        <w:tabs>
          <w:tab w:val="num" w:pos="3600"/>
        </w:tabs>
        <w:ind w:left="3600" w:hanging="360"/>
      </w:pPr>
      <w:rPr>
        <w:rFonts w:ascii="Arial Bold" w:eastAsia="Arial Bold" w:hAnsi="Arial Bold" w:cs="Arial Bold"/>
        <w:position w:val="0"/>
        <w:sz w:val="24"/>
        <w:szCs w:val="24"/>
      </w:rPr>
    </w:lvl>
    <w:lvl w:ilvl="5">
      <w:start w:val="1"/>
      <w:numFmt w:val="bullet"/>
      <w:lvlText w:val="▪"/>
      <w:lvlJc w:val="left"/>
      <w:pPr>
        <w:tabs>
          <w:tab w:val="num" w:pos="4320"/>
        </w:tabs>
        <w:ind w:left="4320" w:hanging="360"/>
      </w:pPr>
      <w:rPr>
        <w:rFonts w:ascii="Arial Bold" w:eastAsia="Arial Bold" w:hAnsi="Arial Bold" w:cs="Arial Bold"/>
        <w:position w:val="0"/>
        <w:sz w:val="24"/>
        <w:szCs w:val="24"/>
      </w:rPr>
    </w:lvl>
    <w:lvl w:ilvl="6">
      <w:start w:val="1"/>
      <w:numFmt w:val="bullet"/>
      <w:lvlText w:val="•"/>
      <w:lvlJc w:val="left"/>
      <w:pPr>
        <w:tabs>
          <w:tab w:val="num" w:pos="5040"/>
        </w:tabs>
        <w:ind w:left="5040" w:hanging="360"/>
      </w:pPr>
      <w:rPr>
        <w:rFonts w:ascii="Arial Bold" w:eastAsia="Arial Bold" w:hAnsi="Arial Bold" w:cs="Arial Bold"/>
        <w:position w:val="0"/>
        <w:sz w:val="24"/>
        <w:szCs w:val="24"/>
      </w:rPr>
    </w:lvl>
    <w:lvl w:ilvl="7">
      <w:start w:val="1"/>
      <w:numFmt w:val="bullet"/>
      <w:lvlText w:val="o"/>
      <w:lvlJc w:val="left"/>
      <w:pPr>
        <w:tabs>
          <w:tab w:val="num" w:pos="5760"/>
        </w:tabs>
        <w:ind w:left="5760" w:hanging="360"/>
      </w:pPr>
      <w:rPr>
        <w:rFonts w:ascii="Arial Bold" w:eastAsia="Arial Bold" w:hAnsi="Arial Bold" w:cs="Arial Bold"/>
        <w:position w:val="0"/>
        <w:sz w:val="24"/>
        <w:szCs w:val="24"/>
      </w:rPr>
    </w:lvl>
    <w:lvl w:ilvl="8">
      <w:start w:val="1"/>
      <w:numFmt w:val="bullet"/>
      <w:lvlText w:val="▪"/>
      <w:lvlJc w:val="left"/>
      <w:pPr>
        <w:tabs>
          <w:tab w:val="num" w:pos="6480"/>
        </w:tabs>
        <w:ind w:left="6480" w:hanging="360"/>
      </w:pPr>
      <w:rPr>
        <w:rFonts w:ascii="Arial Bold" w:eastAsia="Arial Bold" w:hAnsi="Arial Bold" w:cs="Arial Bold"/>
        <w:position w:val="0"/>
        <w:sz w:val="24"/>
        <w:szCs w:val="24"/>
      </w:rPr>
    </w:lvl>
  </w:abstractNum>
  <w:abstractNum w:abstractNumId="1" w15:restartNumberingAfterBreak="0">
    <w:nsid w:val="08B07836"/>
    <w:multiLevelType w:val="hybridMultilevel"/>
    <w:tmpl w:val="43A0DE44"/>
    <w:lvl w:ilvl="0" w:tplc="D9BC78CE">
      <w:start w:val="4"/>
      <w:numFmt w:val="bullet"/>
      <w:lvlText w:val="-"/>
      <w:lvlJc w:val="left"/>
      <w:pPr>
        <w:ind w:left="720" w:hanging="360"/>
      </w:pPr>
      <w:rPr>
        <w:rFonts w:ascii="Arial" w:eastAsiaTheme="minorHAnsi" w:hAnsi="Arial" w:cs="Arial" w:hint="default"/>
        <w:b w:val="0"/>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B561175"/>
    <w:multiLevelType w:val="hybridMultilevel"/>
    <w:tmpl w:val="F30A4DD0"/>
    <w:lvl w:ilvl="0" w:tplc="A566ECFC">
      <w:start w:val="1"/>
      <w:numFmt w:val="bullet"/>
      <w:lvlText w:val=""/>
      <w:lvlJc w:val="left"/>
      <w:pPr>
        <w:ind w:left="720" w:hanging="360"/>
      </w:pPr>
      <w:rPr>
        <w:rFonts w:ascii="Symbol" w:hAnsi="Symbol" w:hint="default"/>
        <w:b w:val="0"/>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E29731D"/>
    <w:multiLevelType w:val="hybridMultilevel"/>
    <w:tmpl w:val="D8B65378"/>
    <w:lvl w:ilvl="0" w:tplc="1CA2EA3C">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0122D26"/>
    <w:multiLevelType w:val="hybridMultilevel"/>
    <w:tmpl w:val="87066B7E"/>
    <w:lvl w:ilvl="0" w:tplc="1CA2EA3C">
      <w:start w:val="3"/>
      <w:numFmt w:val="bullet"/>
      <w:lvlText w:val="-"/>
      <w:lvlJc w:val="left"/>
      <w:pPr>
        <w:ind w:left="720" w:hanging="360"/>
      </w:pPr>
      <w:rPr>
        <w:rFonts w:ascii="Arial" w:eastAsia="Calibri" w:hAnsi="Arial" w:cs="Arial" w:hint="default"/>
        <w:b w:val="0"/>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7B95530"/>
    <w:multiLevelType w:val="hybridMultilevel"/>
    <w:tmpl w:val="092636C8"/>
    <w:lvl w:ilvl="0" w:tplc="A566ECFC">
      <w:start w:val="1"/>
      <w:numFmt w:val="bullet"/>
      <w:lvlText w:val=""/>
      <w:lvlJc w:val="left"/>
      <w:pPr>
        <w:ind w:left="720" w:hanging="360"/>
      </w:pPr>
      <w:rPr>
        <w:rFonts w:ascii="Symbol" w:hAnsi="Symbol" w:hint="default"/>
        <w:b w:val="0"/>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A4E57F8"/>
    <w:multiLevelType w:val="hybridMultilevel"/>
    <w:tmpl w:val="23A4AF12"/>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C010D6F"/>
    <w:multiLevelType w:val="hybridMultilevel"/>
    <w:tmpl w:val="22464154"/>
    <w:lvl w:ilvl="0" w:tplc="922C3FC6">
      <w:start w:val="1"/>
      <w:numFmt w:val="bullet"/>
      <w:lvlText w:val="•"/>
      <w:lvlJc w:val="left"/>
      <w:pPr>
        <w:tabs>
          <w:tab w:val="num" w:pos="720"/>
        </w:tabs>
        <w:ind w:left="720" w:hanging="360"/>
      </w:pPr>
      <w:rPr>
        <w:rFonts w:ascii="Arial" w:hAnsi="Arial" w:hint="default"/>
      </w:rPr>
    </w:lvl>
    <w:lvl w:ilvl="1" w:tplc="D9401548" w:tentative="1">
      <w:start w:val="1"/>
      <w:numFmt w:val="bullet"/>
      <w:lvlText w:val="•"/>
      <w:lvlJc w:val="left"/>
      <w:pPr>
        <w:tabs>
          <w:tab w:val="num" w:pos="1440"/>
        </w:tabs>
        <w:ind w:left="1440" w:hanging="360"/>
      </w:pPr>
      <w:rPr>
        <w:rFonts w:ascii="Arial" w:hAnsi="Arial" w:hint="default"/>
      </w:rPr>
    </w:lvl>
    <w:lvl w:ilvl="2" w:tplc="C9A66ED2" w:tentative="1">
      <w:start w:val="1"/>
      <w:numFmt w:val="bullet"/>
      <w:lvlText w:val="•"/>
      <w:lvlJc w:val="left"/>
      <w:pPr>
        <w:tabs>
          <w:tab w:val="num" w:pos="2160"/>
        </w:tabs>
        <w:ind w:left="2160" w:hanging="360"/>
      </w:pPr>
      <w:rPr>
        <w:rFonts w:ascii="Arial" w:hAnsi="Arial" w:hint="default"/>
      </w:rPr>
    </w:lvl>
    <w:lvl w:ilvl="3" w:tplc="0B3C5722" w:tentative="1">
      <w:start w:val="1"/>
      <w:numFmt w:val="bullet"/>
      <w:lvlText w:val="•"/>
      <w:lvlJc w:val="left"/>
      <w:pPr>
        <w:tabs>
          <w:tab w:val="num" w:pos="2880"/>
        </w:tabs>
        <w:ind w:left="2880" w:hanging="360"/>
      </w:pPr>
      <w:rPr>
        <w:rFonts w:ascii="Arial" w:hAnsi="Arial" w:hint="default"/>
      </w:rPr>
    </w:lvl>
    <w:lvl w:ilvl="4" w:tplc="134A7786" w:tentative="1">
      <w:start w:val="1"/>
      <w:numFmt w:val="bullet"/>
      <w:lvlText w:val="•"/>
      <w:lvlJc w:val="left"/>
      <w:pPr>
        <w:tabs>
          <w:tab w:val="num" w:pos="3600"/>
        </w:tabs>
        <w:ind w:left="3600" w:hanging="360"/>
      </w:pPr>
      <w:rPr>
        <w:rFonts w:ascii="Arial" w:hAnsi="Arial" w:hint="default"/>
      </w:rPr>
    </w:lvl>
    <w:lvl w:ilvl="5" w:tplc="C9F2C9CE" w:tentative="1">
      <w:start w:val="1"/>
      <w:numFmt w:val="bullet"/>
      <w:lvlText w:val="•"/>
      <w:lvlJc w:val="left"/>
      <w:pPr>
        <w:tabs>
          <w:tab w:val="num" w:pos="4320"/>
        </w:tabs>
        <w:ind w:left="4320" w:hanging="360"/>
      </w:pPr>
      <w:rPr>
        <w:rFonts w:ascii="Arial" w:hAnsi="Arial" w:hint="default"/>
      </w:rPr>
    </w:lvl>
    <w:lvl w:ilvl="6" w:tplc="5CC69D22" w:tentative="1">
      <w:start w:val="1"/>
      <w:numFmt w:val="bullet"/>
      <w:lvlText w:val="•"/>
      <w:lvlJc w:val="left"/>
      <w:pPr>
        <w:tabs>
          <w:tab w:val="num" w:pos="5040"/>
        </w:tabs>
        <w:ind w:left="5040" w:hanging="360"/>
      </w:pPr>
      <w:rPr>
        <w:rFonts w:ascii="Arial" w:hAnsi="Arial" w:hint="default"/>
      </w:rPr>
    </w:lvl>
    <w:lvl w:ilvl="7" w:tplc="9FD403B6" w:tentative="1">
      <w:start w:val="1"/>
      <w:numFmt w:val="bullet"/>
      <w:lvlText w:val="•"/>
      <w:lvlJc w:val="left"/>
      <w:pPr>
        <w:tabs>
          <w:tab w:val="num" w:pos="5760"/>
        </w:tabs>
        <w:ind w:left="5760" w:hanging="360"/>
      </w:pPr>
      <w:rPr>
        <w:rFonts w:ascii="Arial" w:hAnsi="Arial" w:hint="default"/>
      </w:rPr>
    </w:lvl>
    <w:lvl w:ilvl="8" w:tplc="A0C429AA"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1D700200"/>
    <w:multiLevelType w:val="hybridMultilevel"/>
    <w:tmpl w:val="F7529D54"/>
    <w:lvl w:ilvl="0" w:tplc="D9BC78CE">
      <w:start w:val="4"/>
      <w:numFmt w:val="bullet"/>
      <w:lvlText w:val="-"/>
      <w:lvlJc w:val="left"/>
      <w:pPr>
        <w:ind w:left="720" w:hanging="360"/>
      </w:pPr>
      <w:rPr>
        <w:rFonts w:ascii="Arial" w:eastAsiaTheme="minorHAnsi" w:hAnsi="Arial" w:cs="Arial" w:hint="default"/>
        <w:b w:val="0"/>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2901E3D"/>
    <w:multiLevelType w:val="multilevel"/>
    <w:tmpl w:val="CBF88244"/>
    <w:styleLink w:val="List0"/>
    <w:lvl w:ilvl="0">
      <w:start w:val="1"/>
      <w:numFmt w:val="decimal"/>
      <w:lvlText w:val="%1."/>
      <w:lvlJc w:val="left"/>
      <w:pPr>
        <w:tabs>
          <w:tab w:val="num" w:pos="360"/>
        </w:tabs>
        <w:ind w:left="360" w:hanging="360"/>
      </w:pPr>
      <w:rPr>
        <w:rFonts w:ascii="Arial Bold" w:eastAsia="Arial Bold" w:hAnsi="Arial Bold" w:cs="Arial Bold"/>
        <w:position w:val="0"/>
        <w:sz w:val="24"/>
        <w:szCs w:val="24"/>
      </w:rPr>
    </w:lvl>
    <w:lvl w:ilvl="1">
      <w:start w:val="1"/>
      <w:numFmt w:val="lowerLetter"/>
      <w:lvlText w:val="%2."/>
      <w:lvlJc w:val="left"/>
      <w:pPr>
        <w:tabs>
          <w:tab w:val="num" w:pos="104"/>
        </w:tabs>
      </w:pPr>
      <w:rPr>
        <w:rFonts w:ascii="Arial" w:eastAsia="Arial" w:hAnsi="Arial" w:cs="Arial"/>
        <w:position w:val="0"/>
        <w:sz w:val="24"/>
        <w:szCs w:val="24"/>
      </w:rPr>
    </w:lvl>
    <w:lvl w:ilvl="2">
      <w:start w:val="1"/>
      <w:numFmt w:val="lowerRoman"/>
      <w:lvlText w:val="%3."/>
      <w:lvlJc w:val="left"/>
      <w:pPr>
        <w:tabs>
          <w:tab w:val="num" w:pos="104"/>
        </w:tabs>
      </w:pPr>
      <w:rPr>
        <w:rFonts w:ascii="Arial" w:eastAsia="Arial" w:hAnsi="Arial" w:cs="Arial"/>
        <w:position w:val="0"/>
        <w:sz w:val="24"/>
        <w:szCs w:val="24"/>
      </w:rPr>
    </w:lvl>
    <w:lvl w:ilvl="3">
      <w:start w:val="1"/>
      <w:numFmt w:val="lowerLetter"/>
      <w:lvlText w:val="%4."/>
      <w:lvlJc w:val="left"/>
      <w:pPr>
        <w:tabs>
          <w:tab w:val="num" w:pos="104"/>
        </w:tabs>
      </w:pPr>
      <w:rPr>
        <w:position w:val="0"/>
        <w:sz w:val="24"/>
        <w:szCs w:val="24"/>
      </w:rPr>
    </w:lvl>
    <w:lvl w:ilvl="4">
      <w:start w:val="1"/>
      <w:numFmt w:val="lowerLetter"/>
      <w:lvlText w:val="%5."/>
      <w:lvlJc w:val="left"/>
      <w:pPr>
        <w:tabs>
          <w:tab w:val="num" w:pos="104"/>
        </w:tabs>
      </w:pPr>
      <w:rPr>
        <w:rFonts w:ascii="Arial" w:eastAsia="Arial" w:hAnsi="Arial" w:cs="Arial"/>
        <w:position w:val="0"/>
        <w:sz w:val="24"/>
        <w:szCs w:val="24"/>
      </w:rPr>
    </w:lvl>
    <w:lvl w:ilvl="5">
      <w:start w:val="1"/>
      <w:numFmt w:val="lowerRoman"/>
      <w:lvlText w:val="%6."/>
      <w:lvlJc w:val="left"/>
      <w:pPr>
        <w:tabs>
          <w:tab w:val="num" w:pos="104"/>
        </w:tabs>
      </w:pPr>
      <w:rPr>
        <w:rFonts w:ascii="Arial" w:eastAsia="Arial" w:hAnsi="Arial" w:cs="Arial"/>
        <w:position w:val="0"/>
        <w:sz w:val="24"/>
        <w:szCs w:val="24"/>
      </w:rPr>
    </w:lvl>
    <w:lvl w:ilvl="6">
      <w:start w:val="1"/>
      <w:numFmt w:val="decimal"/>
      <w:lvlText w:val="%7."/>
      <w:lvlJc w:val="left"/>
      <w:pPr>
        <w:tabs>
          <w:tab w:val="num" w:pos="104"/>
        </w:tabs>
      </w:pPr>
      <w:rPr>
        <w:rFonts w:ascii="Arial" w:eastAsia="Arial" w:hAnsi="Arial" w:cs="Arial"/>
        <w:position w:val="0"/>
        <w:sz w:val="24"/>
        <w:szCs w:val="24"/>
      </w:rPr>
    </w:lvl>
    <w:lvl w:ilvl="7">
      <w:start w:val="1"/>
      <w:numFmt w:val="lowerLetter"/>
      <w:lvlText w:val="%8."/>
      <w:lvlJc w:val="left"/>
      <w:pPr>
        <w:tabs>
          <w:tab w:val="num" w:pos="104"/>
        </w:tabs>
      </w:pPr>
      <w:rPr>
        <w:rFonts w:ascii="Arial" w:eastAsia="Arial" w:hAnsi="Arial" w:cs="Arial"/>
        <w:position w:val="0"/>
        <w:sz w:val="24"/>
        <w:szCs w:val="24"/>
      </w:rPr>
    </w:lvl>
    <w:lvl w:ilvl="8">
      <w:start w:val="1"/>
      <w:numFmt w:val="lowerRoman"/>
      <w:lvlText w:val="%9."/>
      <w:lvlJc w:val="left"/>
      <w:pPr>
        <w:tabs>
          <w:tab w:val="num" w:pos="104"/>
        </w:tabs>
      </w:pPr>
      <w:rPr>
        <w:rFonts w:ascii="Arial" w:eastAsia="Arial" w:hAnsi="Arial" w:cs="Arial"/>
        <w:position w:val="0"/>
        <w:sz w:val="24"/>
        <w:szCs w:val="24"/>
      </w:rPr>
    </w:lvl>
  </w:abstractNum>
  <w:abstractNum w:abstractNumId="10" w15:restartNumberingAfterBreak="0">
    <w:nsid w:val="234F33CC"/>
    <w:multiLevelType w:val="hybridMultilevel"/>
    <w:tmpl w:val="F294DA62"/>
    <w:lvl w:ilvl="0" w:tplc="1CA2EA3C">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34F4587"/>
    <w:multiLevelType w:val="hybridMultilevel"/>
    <w:tmpl w:val="114CD0EC"/>
    <w:lvl w:ilvl="0" w:tplc="8EF82EE8">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84A57D4"/>
    <w:multiLevelType w:val="hybridMultilevel"/>
    <w:tmpl w:val="4174654A"/>
    <w:lvl w:ilvl="0" w:tplc="1CA2EA3C">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AD57579"/>
    <w:multiLevelType w:val="hybridMultilevel"/>
    <w:tmpl w:val="0A1EA0F6"/>
    <w:lvl w:ilvl="0" w:tplc="1CA2EA3C">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CFA2592"/>
    <w:multiLevelType w:val="hybridMultilevel"/>
    <w:tmpl w:val="B072A846"/>
    <w:lvl w:ilvl="0" w:tplc="2418FA34">
      <w:start w:val="3"/>
      <w:numFmt w:val="bullet"/>
      <w:lvlText w:val=""/>
      <w:lvlJc w:val="left"/>
      <w:pPr>
        <w:ind w:left="720" w:hanging="360"/>
      </w:pPr>
      <w:rPr>
        <w:rFonts w:ascii="Symbol" w:eastAsia="Verdana" w:hAnsi="Symbol" w:cs="Arial" w:hint="default"/>
        <w:color w:val="000000" w:themeColor="text1"/>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E9F58FD"/>
    <w:multiLevelType w:val="hybridMultilevel"/>
    <w:tmpl w:val="719E5B30"/>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6" w15:restartNumberingAfterBreak="0">
    <w:nsid w:val="2EA36E41"/>
    <w:multiLevelType w:val="hybridMultilevel"/>
    <w:tmpl w:val="04E885CE"/>
    <w:lvl w:ilvl="0" w:tplc="1CA2EA3C">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1A42320"/>
    <w:multiLevelType w:val="hybridMultilevel"/>
    <w:tmpl w:val="8E2EE758"/>
    <w:lvl w:ilvl="0" w:tplc="1CA2EA3C">
      <w:start w:val="3"/>
      <w:numFmt w:val="bullet"/>
      <w:lvlText w:val="-"/>
      <w:lvlJc w:val="left"/>
      <w:pPr>
        <w:ind w:left="720" w:hanging="360"/>
      </w:pPr>
      <w:rPr>
        <w:rFonts w:ascii="Arial" w:eastAsia="Calibri" w:hAnsi="Arial" w:cs="Arial" w:hint="default"/>
        <w:b w:val="0"/>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1BB1410"/>
    <w:multiLevelType w:val="hybridMultilevel"/>
    <w:tmpl w:val="DB44747A"/>
    <w:lvl w:ilvl="0" w:tplc="1CA2EA3C">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7684F76"/>
    <w:multiLevelType w:val="hybridMultilevel"/>
    <w:tmpl w:val="48D47BE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8717F27"/>
    <w:multiLevelType w:val="hybridMultilevel"/>
    <w:tmpl w:val="9A88EC02"/>
    <w:lvl w:ilvl="0" w:tplc="1CA2EA3C">
      <w:start w:val="3"/>
      <w:numFmt w:val="bullet"/>
      <w:lvlText w:val="-"/>
      <w:lvlJc w:val="left"/>
      <w:pPr>
        <w:ind w:left="720" w:hanging="360"/>
      </w:pPr>
      <w:rPr>
        <w:rFonts w:ascii="Arial" w:eastAsia="Calibri" w:hAnsi="Arial" w:cs="Arial" w:hint="default"/>
        <w:b w:val="0"/>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1B464C4"/>
    <w:multiLevelType w:val="hybridMultilevel"/>
    <w:tmpl w:val="F378C98E"/>
    <w:lvl w:ilvl="0" w:tplc="1CA2EA3C">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21611E7"/>
    <w:multiLevelType w:val="hybridMultilevel"/>
    <w:tmpl w:val="10644B32"/>
    <w:lvl w:ilvl="0" w:tplc="5E1250A2">
      <w:start w:val="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3606EF2"/>
    <w:multiLevelType w:val="hybridMultilevel"/>
    <w:tmpl w:val="32DCA318"/>
    <w:lvl w:ilvl="0" w:tplc="1CA2EA3C">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50D3B09"/>
    <w:multiLevelType w:val="hybridMultilevel"/>
    <w:tmpl w:val="5C8CBFF8"/>
    <w:lvl w:ilvl="0" w:tplc="1CA2EA3C">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5AF1162"/>
    <w:multiLevelType w:val="hybridMultilevel"/>
    <w:tmpl w:val="1D92F454"/>
    <w:lvl w:ilvl="0" w:tplc="1CA2EA3C">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6F975E3"/>
    <w:multiLevelType w:val="hybridMultilevel"/>
    <w:tmpl w:val="DD746A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DA15AA3"/>
    <w:multiLevelType w:val="hybridMultilevel"/>
    <w:tmpl w:val="BF06D030"/>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DA446BA"/>
    <w:multiLevelType w:val="hybridMultilevel"/>
    <w:tmpl w:val="3FE4685E"/>
    <w:lvl w:ilvl="0" w:tplc="1CA2EA3C">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FB51926"/>
    <w:multiLevelType w:val="hybridMultilevel"/>
    <w:tmpl w:val="DDD2748A"/>
    <w:lvl w:ilvl="0" w:tplc="1CA2EA3C">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1E33D3F"/>
    <w:multiLevelType w:val="hybridMultilevel"/>
    <w:tmpl w:val="B1F804EE"/>
    <w:lvl w:ilvl="0" w:tplc="D9BC78CE">
      <w:start w:val="4"/>
      <w:numFmt w:val="bullet"/>
      <w:lvlText w:val="-"/>
      <w:lvlJc w:val="left"/>
      <w:pPr>
        <w:ind w:left="720" w:hanging="360"/>
      </w:pPr>
      <w:rPr>
        <w:rFonts w:ascii="Arial" w:eastAsiaTheme="minorHAnsi" w:hAnsi="Arial" w:cs="Arial" w:hint="default"/>
        <w:b w:val="0"/>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60D0604"/>
    <w:multiLevelType w:val="hybridMultilevel"/>
    <w:tmpl w:val="124AFFF6"/>
    <w:lvl w:ilvl="0" w:tplc="1CA2EA3C">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7BF081A"/>
    <w:multiLevelType w:val="hybridMultilevel"/>
    <w:tmpl w:val="154EBA98"/>
    <w:lvl w:ilvl="0" w:tplc="A566ECFC">
      <w:start w:val="1"/>
      <w:numFmt w:val="bullet"/>
      <w:lvlText w:val=""/>
      <w:lvlJc w:val="left"/>
      <w:pPr>
        <w:ind w:left="720" w:hanging="360"/>
      </w:pPr>
      <w:rPr>
        <w:rFonts w:ascii="Symbol" w:hAnsi="Symbol" w:hint="default"/>
        <w:b w:val="0"/>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4" w15:restartNumberingAfterBreak="0">
    <w:nsid w:val="5A4E1CCC"/>
    <w:multiLevelType w:val="hybridMultilevel"/>
    <w:tmpl w:val="0F463D0C"/>
    <w:lvl w:ilvl="0" w:tplc="1CA2EA3C">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C5627C2"/>
    <w:multiLevelType w:val="hybridMultilevel"/>
    <w:tmpl w:val="DD1C17BA"/>
    <w:lvl w:ilvl="0" w:tplc="1CA2EA3C">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5D137B7C"/>
    <w:multiLevelType w:val="hybridMultilevel"/>
    <w:tmpl w:val="4B4038FA"/>
    <w:lvl w:ilvl="0" w:tplc="A566ECFC">
      <w:start w:val="1"/>
      <w:numFmt w:val="bullet"/>
      <w:lvlText w:val=""/>
      <w:lvlJc w:val="left"/>
      <w:pPr>
        <w:ind w:left="720" w:hanging="360"/>
      </w:pPr>
      <w:rPr>
        <w:rFonts w:ascii="Symbol" w:hAnsi="Symbol" w:hint="default"/>
        <w:b w:val="0"/>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14E2B63"/>
    <w:multiLevelType w:val="hybridMultilevel"/>
    <w:tmpl w:val="479C82B8"/>
    <w:lvl w:ilvl="0" w:tplc="1CA2EA3C">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2133752"/>
    <w:multiLevelType w:val="hybridMultilevel"/>
    <w:tmpl w:val="E72C13EA"/>
    <w:lvl w:ilvl="0" w:tplc="1CA2EA3C">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21B7FC4"/>
    <w:multiLevelType w:val="hybridMultilevel"/>
    <w:tmpl w:val="CE703344"/>
    <w:lvl w:ilvl="0" w:tplc="1CA2EA3C">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5CE4AC2"/>
    <w:multiLevelType w:val="hybridMultilevel"/>
    <w:tmpl w:val="592E8F3A"/>
    <w:lvl w:ilvl="0" w:tplc="0A3280DE">
      <w:start w:val="1"/>
      <w:numFmt w:val="bullet"/>
      <w:lvlText w:val="•"/>
      <w:lvlJc w:val="left"/>
      <w:pPr>
        <w:tabs>
          <w:tab w:val="num" w:pos="720"/>
        </w:tabs>
        <w:ind w:left="720" w:hanging="360"/>
      </w:pPr>
      <w:rPr>
        <w:rFonts w:ascii="Arial" w:hAnsi="Arial" w:hint="default"/>
      </w:rPr>
    </w:lvl>
    <w:lvl w:ilvl="1" w:tplc="3AE824B6" w:tentative="1">
      <w:start w:val="1"/>
      <w:numFmt w:val="bullet"/>
      <w:lvlText w:val="•"/>
      <w:lvlJc w:val="left"/>
      <w:pPr>
        <w:tabs>
          <w:tab w:val="num" w:pos="1440"/>
        </w:tabs>
        <w:ind w:left="1440" w:hanging="360"/>
      </w:pPr>
      <w:rPr>
        <w:rFonts w:ascii="Arial" w:hAnsi="Arial" w:hint="default"/>
      </w:rPr>
    </w:lvl>
    <w:lvl w:ilvl="2" w:tplc="CEE49342" w:tentative="1">
      <w:start w:val="1"/>
      <w:numFmt w:val="bullet"/>
      <w:lvlText w:val="•"/>
      <w:lvlJc w:val="left"/>
      <w:pPr>
        <w:tabs>
          <w:tab w:val="num" w:pos="2160"/>
        </w:tabs>
        <w:ind w:left="2160" w:hanging="360"/>
      </w:pPr>
      <w:rPr>
        <w:rFonts w:ascii="Arial" w:hAnsi="Arial" w:hint="default"/>
      </w:rPr>
    </w:lvl>
    <w:lvl w:ilvl="3" w:tplc="CBFAE7D4" w:tentative="1">
      <w:start w:val="1"/>
      <w:numFmt w:val="bullet"/>
      <w:lvlText w:val="•"/>
      <w:lvlJc w:val="left"/>
      <w:pPr>
        <w:tabs>
          <w:tab w:val="num" w:pos="2880"/>
        </w:tabs>
        <w:ind w:left="2880" w:hanging="360"/>
      </w:pPr>
      <w:rPr>
        <w:rFonts w:ascii="Arial" w:hAnsi="Arial" w:hint="default"/>
      </w:rPr>
    </w:lvl>
    <w:lvl w:ilvl="4" w:tplc="72C21F00" w:tentative="1">
      <w:start w:val="1"/>
      <w:numFmt w:val="bullet"/>
      <w:lvlText w:val="•"/>
      <w:lvlJc w:val="left"/>
      <w:pPr>
        <w:tabs>
          <w:tab w:val="num" w:pos="3600"/>
        </w:tabs>
        <w:ind w:left="3600" w:hanging="360"/>
      </w:pPr>
      <w:rPr>
        <w:rFonts w:ascii="Arial" w:hAnsi="Arial" w:hint="default"/>
      </w:rPr>
    </w:lvl>
    <w:lvl w:ilvl="5" w:tplc="AD5ADE38" w:tentative="1">
      <w:start w:val="1"/>
      <w:numFmt w:val="bullet"/>
      <w:lvlText w:val="•"/>
      <w:lvlJc w:val="left"/>
      <w:pPr>
        <w:tabs>
          <w:tab w:val="num" w:pos="4320"/>
        </w:tabs>
        <w:ind w:left="4320" w:hanging="360"/>
      </w:pPr>
      <w:rPr>
        <w:rFonts w:ascii="Arial" w:hAnsi="Arial" w:hint="default"/>
      </w:rPr>
    </w:lvl>
    <w:lvl w:ilvl="6" w:tplc="878EFCB8" w:tentative="1">
      <w:start w:val="1"/>
      <w:numFmt w:val="bullet"/>
      <w:lvlText w:val="•"/>
      <w:lvlJc w:val="left"/>
      <w:pPr>
        <w:tabs>
          <w:tab w:val="num" w:pos="5040"/>
        </w:tabs>
        <w:ind w:left="5040" w:hanging="360"/>
      </w:pPr>
      <w:rPr>
        <w:rFonts w:ascii="Arial" w:hAnsi="Arial" w:hint="default"/>
      </w:rPr>
    </w:lvl>
    <w:lvl w:ilvl="7" w:tplc="BDE804C0" w:tentative="1">
      <w:start w:val="1"/>
      <w:numFmt w:val="bullet"/>
      <w:lvlText w:val="•"/>
      <w:lvlJc w:val="left"/>
      <w:pPr>
        <w:tabs>
          <w:tab w:val="num" w:pos="5760"/>
        </w:tabs>
        <w:ind w:left="5760" w:hanging="360"/>
      </w:pPr>
      <w:rPr>
        <w:rFonts w:ascii="Arial" w:hAnsi="Arial" w:hint="default"/>
      </w:rPr>
    </w:lvl>
    <w:lvl w:ilvl="8" w:tplc="AD4CCB00" w:tentative="1">
      <w:start w:val="1"/>
      <w:numFmt w:val="bullet"/>
      <w:lvlText w:val="•"/>
      <w:lvlJc w:val="left"/>
      <w:pPr>
        <w:tabs>
          <w:tab w:val="num" w:pos="6480"/>
        </w:tabs>
        <w:ind w:left="6480" w:hanging="360"/>
      </w:pPr>
      <w:rPr>
        <w:rFonts w:ascii="Arial" w:hAnsi="Arial" w:hint="default"/>
      </w:rPr>
    </w:lvl>
  </w:abstractNum>
  <w:abstractNum w:abstractNumId="41" w15:restartNumberingAfterBreak="0">
    <w:nsid w:val="66DF4065"/>
    <w:multiLevelType w:val="hybridMultilevel"/>
    <w:tmpl w:val="22DA80D4"/>
    <w:lvl w:ilvl="0" w:tplc="1CA2EA3C">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6778455A"/>
    <w:multiLevelType w:val="hybridMultilevel"/>
    <w:tmpl w:val="7D966B9C"/>
    <w:lvl w:ilvl="0" w:tplc="563E0E2E">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694B3481"/>
    <w:multiLevelType w:val="hybridMultilevel"/>
    <w:tmpl w:val="9B2EBAF8"/>
    <w:lvl w:ilvl="0" w:tplc="08090003">
      <w:start w:val="1"/>
      <w:numFmt w:val="bullet"/>
      <w:lvlText w:val="o"/>
      <w:lvlJc w:val="left"/>
      <w:pPr>
        <w:ind w:left="1508" w:hanging="360"/>
      </w:pPr>
      <w:rPr>
        <w:rFonts w:ascii="Courier New" w:hAnsi="Courier New" w:cs="Courier New" w:hint="default"/>
      </w:rPr>
    </w:lvl>
    <w:lvl w:ilvl="1" w:tplc="08090003" w:tentative="1">
      <w:start w:val="1"/>
      <w:numFmt w:val="bullet"/>
      <w:lvlText w:val="o"/>
      <w:lvlJc w:val="left"/>
      <w:pPr>
        <w:ind w:left="2228" w:hanging="360"/>
      </w:pPr>
      <w:rPr>
        <w:rFonts w:ascii="Courier New" w:hAnsi="Courier New" w:cs="Courier New" w:hint="default"/>
      </w:rPr>
    </w:lvl>
    <w:lvl w:ilvl="2" w:tplc="08090005" w:tentative="1">
      <w:start w:val="1"/>
      <w:numFmt w:val="bullet"/>
      <w:lvlText w:val=""/>
      <w:lvlJc w:val="left"/>
      <w:pPr>
        <w:ind w:left="2948" w:hanging="360"/>
      </w:pPr>
      <w:rPr>
        <w:rFonts w:ascii="Wingdings" w:hAnsi="Wingdings" w:hint="default"/>
      </w:rPr>
    </w:lvl>
    <w:lvl w:ilvl="3" w:tplc="08090001" w:tentative="1">
      <w:start w:val="1"/>
      <w:numFmt w:val="bullet"/>
      <w:lvlText w:val=""/>
      <w:lvlJc w:val="left"/>
      <w:pPr>
        <w:ind w:left="3668" w:hanging="360"/>
      </w:pPr>
      <w:rPr>
        <w:rFonts w:ascii="Symbol" w:hAnsi="Symbol" w:hint="default"/>
      </w:rPr>
    </w:lvl>
    <w:lvl w:ilvl="4" w:tplc="08090003" w:tentative="1">
      <w:start w:val="1"/>
      <w:numFmt w:val="bullet"/>
      <w:lvlText w:val="o"/>
      <w:lvlJc w:val="left"/>
      <w:pPr>
        <w:ind w:left="4388" w:hanging="360"/>
      </w:pPr>
      <w:rPr>
        <w:rFonts w:ascii="Courier New" w:hAnsi="Courier New" w:cs="Courier New" w:hint="default"/>
      </w:rPr>
    </w:lvl>
    <w:lvl w:ilvl="5" w:tplc="08090005" w:tentative="1">
      <w:start w:val="1"/>
      <w:numFmt w:val="bullet"/>
      <w:lvlText w:val=""/>
      <w:lvlJc w:val="left"/>
      <w:pPr>
        <w:ind w:left="5108" w:hanging="360"/>
      </w:pPr>
      <w:rPr>
        <w:rFonts w:ascii="Wingdings" w:hAnsi="Wingdings" w:hint="default"/>
      </w:rPr>
    </w:lvl>
    <w:lvl w:ilvl="6" w:tplc="08090001" w:tentative="1">
      <w:start w:val="1"/>
      <w:numFmt w:val="bullet"/>
      <w:lvlText w:val=""/>
      <w:lvlJc w:val="left"/>
      <w:pPr>
        <w:ind w:left="5828" w:hanging="360"/>
      </w:pPr>
      <w:rPr>
        <w:rFonts w:ascii="Symbol" w:hAnsi="Symbol" w:hint="default"/>
      </w:rPr>
    </w:lvl>
    <w:lvl w:ilvl="7" w:tplc="08090003" w:tentative="1">
      <w:start w:val="1"/>
      <w:numFmt w:val="bullet"/>
      <w:lvlText w:val="o"/>
      <w:lvlJc w:val="left"/>
      <w:pPr>
        <w:ind w:left="6548" w:hanging="360"/>
      </w:pPr>
      <w:rPr>
        <w:rFonts w:ascii="Courier New" w:hAnsi="Courier New" w:cs="Courier New" w:hint="default"/>
      </w:rPr>
    </w:lvl>
    <w:lvl w:ilvl="8" w:tplc="08090005" w:tentative="1">
      <w:start w:val="1"/>
      <w:numFmt w:val="bullet"/>
      <w:lvlText w:val=""/>
      <w:lvlJc w:val="left"/>
      <w:pPr>
        <w:ind w:left="7268" w:hanging="360"/>
      </w:pPr>
      <w:rPr>
        <w:rFonts w:ascii="Wingdings" w:hAnsi="Wingdings" w:hint="default"/>
      </w:rPr>
    </w:lvl>
  </w:abstractNum>
  <w:abstractNum w:abstractNumId="44" w15:restartNumberingAfterBreak="0">
    <w:nsid w:val="69652438"/>
    <w:multiLevelType w:val="hybridMultilevel"/>
    <w:tmpl w:val="7B7CA630"/>
    <w:lvl w:ilvl="0" w:tplc="563E0E2E">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5" w15:restartNumberingAfterBreak="0">
    <w:nsid w:val="73722AA1"/>
    <w:multiLevelType w:val="hybridMultilevel"/>
    <w:tmpl w:val="600C12C8"/>
    <w:lvl w:ilvl="0" w:tplc="CCE27D3A">
      <w:start w:val="1"/>
      <w:numFmt w:val="bullet"/>
      <w:lvlText w:val="•"/>
      <w:lvlJc w:val="left"/>
      <w:pPr>
        <w:tabs>
          <w:tab w:val="num" w:pos="720"/>
        </w:tabs>
        <w:ind w:left="720" w:hanging="360"/>
      </w:pPr>
      <w:rPr>
        <w:rFonts w:ascii="Arial" w:hAnsi="Arial" w:hint="default"/>
      </w:rPr>
    </w:lvl>
    <w:lvl w:ilvl="1" w:tplc="9A4A9D8C" w:tentative="1">
      <w:start w:val="1"/>
      <w:numFmt w:val="bullet"/>
      <w:lvlText w:val="•"/>
      <w:lvlJc w:val="left"/>
      <w:pPr>
        <w:tabs>
          <w:tab w:val="num" w:pos="1440"/>
        </w:tabs>
        <w:ind w:left="1440" w:hanging="360"/>
      </w:pPr>
      <w:rPr>
        <w:rFonts w:ascii="Arial" w:hAnsi="Arial" w:hint="default"/>
      </w:rPr>
    </w:lvl>
    <w:lvl w:ilvl="2" w:tplc="8438E45C" w:tentative="1">
      <w:start w:val="1"/>
      <w:numFmt w:val="bullet"/>
      <w:lvlText w:val="•"/>
      <w:lvlJc w:val="left"/>
      <w:pPr>
        <w:tabs>
          <w:tab w:val="num" w:pos="2160"/>
        </w:tabs>
        <w:ind w:left="2160" w:hanging="360"/>
      </w:pPr>
      <w:rPr>
        <w:rFonts w:ascii="Arial" w:hAnsi="Arial" w:hint="default"/>
      </w:rPr>
    </w:lvl>
    <w:lvl w:ilvl="3" w:tplc="6108F554" w:tentative="1">
      <w:start w:val="1"/>
      <w:numFmt w:val="bullet"/>
      <w:lvlText w:val="•"/>
      <w:lvlJc w:val="left"/>
      <w:pPr>
        <w:tabs>
          <w:tab w:val="num" w:pos="2880"/>
        </w:tabs>
        <w:ind w:left="2880" w:hanging="360"/>
      </w:pPr>
      <w:rPr>
        <w:rFonts w:ascii="Arial" w:hAnsi="Arial" w:hint="default"/>
      </w:rPr>
    </w:lvl>
    <w:lvl w:ilvl="4" w:tplc="3724F2E4" w:tentative="1">
      <w:start w:val="1"/>
      <w:numFmt w:val="bullet"/>
      <w:lvlText w:val="•"/>
      <w:lvlJc w:val="left"/>
      <w:pPr>
        <w:tabs>
          <w:tab w:val="num" w:pos="3600"/>
        </w:tabs>
        <w:ind w:left="3600" w:hanging="360"/>
      </w:pPr>
      <w:rPr>
        <w:rFonts w:ascii="Arial" w:hAnsi="Arial" w:hint="default"/>
      </w:rPr>
    </w:lvl>
    <w:lvl w:ilvl="5" w:tplc="A1EE9894" w:tentative="1">
      <w:start w:val="1"/>
      <w:numFmt w:val="bullet"/>
      <w:lvlText w:val="•"/>
      <w:lvlJc w:val="left"/>
      <w:pPr>
        <w:tabs>
          <w:tab w:val="num" w:pos="4320"/>
        </w:tabs>
        <w:ind w:left="4320" w:hanging="360"/>
      </w:pPr>
      <w:rPr>
        <w:rFonts w:ascii="Arial" w:hAnsi="Arial" w:hint="default"/>
      </w:rPr>
    </w:lvl>
    <w:lvl w:ilvl="6" w:tplc="D3A27F38" w:tentative="1">
      <w:start w:val="1"/>
      <w:numFmt w:val="bullet"/>
      <w:lvlText w:val="•"/>
      <w:lvlJc w:val="left"/>
      <w:pPr>
        <w:tabs>
          <w:tab w:val="num" w:pos="5040"/>
        </w:tabs>
        <w:ind w:left="5040" w:hanging="360"/>
      </w:pPr>
      <w:rPr>
        <w:rFonts w:ascii="Arial" w:hAnsi="Arial" w:hint="default"/>
      </w:rPr>
    </w:lvl>
    <w:lvl w:ilvl="7" w:tplc="0C7A015E" w:tentative="1">
      <w:start w:val="1"/>
      <w:numFmt w:val="bullet"/>
      <w:lvlText w:val="•"/>
      <w:lvlJc w:val="left"/>
      <w:pPr>
        <w:tabs>
          <w:tab w:val="num" w:pos="5760"/>
        </w:tabs>
        <w:ind w:left="5760" w:hanging="360"/>
      </w:pPr>
      <w:rPr>
        <w:rFonts w:ascii="Arial" w:hAnsi="Arial" w:hint="default"/>
      </w:rPr>
    </w:lvl>
    <w:lvl w:ilvl="8" w:tplc="F198F59E" w:tentative="1">
      <w:start w:val="1"/>
      <w:numFmt w:val="bullet"/>
      <w:lvlText w:val="•"/>
      <w:lvlJc w:val="left"/>
      <w:pPr>
        <w:tabs>
          <w:tab w:val="num" w:pos="6480"/>
        </w:tabs>
        <w:ind w:left="6480" w:hanging="360"/>
      </w:pPr>
      <w:rPr>
        <w:rFonts w:ascii="Arial" w:hAnsi="Arial" w:hint="default"/>
      </w:rPr>
    </w:lvl>
  </w:abstractNum>
  <w:abstractNum w:abstractNumId="46" w15:restartNumberingAfterBreak="0">
    <w:nsid w:val="75796760"/>
    <w:multiLevelType w:val="hybridMultilevel"/>
    <w:tmpl w:val="8F4CEBF4"/>
    <w:lvl w:ilvl="0" w:tplc="08090001">
      <w:start w:val="1"/>
      <w:numFmt w:val="bullet"/>
      <w:lvlText w:val=""/>
      <w:lvlJc w:val="left"/>
      <w:pPr>
        <w:ind w:left="567" w:hanging="567"/>
      </w:pPr>
      <w:rPr>
        <w:rFonts w:ascii="Symbol" w:hAnsi="Symbol" w:hint="default"/>
        <w:b w:val="0"/>
        <w:i w:val="0"/>
        <w:color w:val="auto"/>
        <w:sz w:val="20"/>
        <w:szCs w:val="2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7" w15:restartNumberingAfterBreak="0">
    <w:nsid w:val="7D963495"/>
    <w:multiLevelType w:val="hybridMultilevel"/>
    <w:tmpl w:val="E5E41566"/>
    <w:lvl w:ilvl="0" w:tplc="6540C230">
      <w:start w:val="4"/>
      <w:numFmt w:val="bullet"/>
      <w:lvlText w:val="-"/>
      <w:lvlJc w:val="left"/>
      <w:pPr>
        <w:ind w:left="720" w:hanging="360"/>
      </w:pPr>
      <w:rPr>
        <w:rFonts w:ascii="Arial" w:eastAsiaTheme="minorHAnsi" w:hAnsi="Arial" w:cs="Arial" w:hint="default"/>
        <w:b w:val="0"/>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7FB51309"/>
    <w:multiLevelType w:val="hybridMultilevel"/>
    <w:tmpl w:val="F5C64720"/>
    <w:lvl w:ilvl="0" w:tplc="563E0E2E">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33"/>
  </w:num>
  <w:num w:numId="2">
    <w:abstractNumId w:val="9"/>
  </w:num>
  <w:num w:numId="3">
    <w:abstractNumId w:val="0"/>
  </w:num>
  <w:num w:numId="4">
    <w:abstractNumId w:val="41"/>
  </w:num>
  <w:num w:numId="5">
    <w:abstractNumId w:val="6"/>
  </w:num>
  <w:num w:numId="6">
    <w:abstractNumId w:val="31"/>
  </w:num>
  <w:num w:numId="7">
    <w:abstractNumId w:val="29"/>
  </w:num>
  <w:num w:numId="8">
    <w:abstractNumId w:val="37"/>
  </w:num>
  <w:num w:numId="9">
    <w:abstractNumId w:val="10"/>
  </w:num>
  <w:num w:numId="10">
    <w:abstractNumId w:val="35"/>
  </w:num>
  <w:num w:numId="11">
    <w:abstractNumId w:val="28"/>
  </w:num>
  <w:num w:numId="12">
    <w:abstractNumId w:val="12"/>
  </w:num>
  <w:num w:numId="13">
    <w:abstractNumId w:val="21"/>
  </w:num>
  <w:num w:numId="14">
    <w:abstractNumId w:val="13"/>
  </w:num>
  <w:num w:numId="15">
    <w:abstractNumId w:val="11"/>
  </w:num>
  <w:num w:numId="16">
    <w:abstractNumId w:val="23"/>
  </w:num>
  <w:num w:numId="17">
    <w:abstractNumId w:val="42"/>
  </w:num>
  <w:num w:numId="18">
    <w:abstractNumId w:val="43"/>
  </w:num>
  <w:num w:numId="19">
    <w:abstractNumId w:val="18"/>
  </w:num>
  <w:num w:numId="20">
    <w:abstractNumId w:val="16"/>
  </w:num>
  <w:num w:numId="21">
    <w:abstractNumId w:val="1"/>
  </w:num>
  <w:num w:numId="22">
    <w:abstractNumId w:val="30"/>
  </w:num>
  <w:num w:numId="23">
    <w:abstractNumId w:val="22"/>
  </w:num>
  <w:num w:numId="24">
    <w:abstractNumId w:val="47"/>
  </w:num>
  <w:num w:numId="25">
    <w:abstractNumId w:val="46"/>
  </w:num>
  <w:num w:numId="26">
    <w:abstractNumId w:val="8"/>
  </w:num>
  <w:num w:numId="27">
    <w:abstractNumId w:val="5"/>
  </w:num>
  <w:num w:numId="28">
    <w:abstractNumId w:val="2"/>
  </w:num>
  <w:num w:numId="29">
    <w:abstractNumId w:val="26"/>
  </w:num>
  <w:num w:numId="30">
    <w:abstractNumId w:val="27"/>
  </w:num>
  <w:num w:numId="31">
    <w:abstractNumId w:val="32"/>
  </w:num>
  <w:num w:numId="32">
    <w:abstractNumId w:val="15"/>
  </w:num>
  <w:num w:numId="33">
    <w:abstractNumId w:val="36"/>
  </w:num>
  <w:num w:numId="34">
    <w:abstractNumId w:val="19"/>
  </w:num>
  <w:num w:numId="35">
    <w:abstractNumId w:val="34"/>
  </w:num>
  <w:num w:numId="36">
    <w:abstractNumId w:val="20"/>
  </w:num>
  <w:num w:numId="37">
    <w:abstractNumId w:val="39"/>
  </w:num>
  <w:num w:numId="38">
    <w:abstractNumId w:val="17"/>
  </w:num>
  <w:num w:numId="39">
    <w:abstractNumId w:val="4"/>
  </w:num>
  <w:num w:numId="40">
    <w:abstractNumId w:val="40"/>
  </w:num>
  <w:num w:numId="41">
    <w:abstractNumId w:val="7"/>
  </w:num>
  <w:num w:numId="42">
    <w:abstractNumId w:val="45"/>
  </w:num>
  <w:num w:numId="43">
    <w:abstractNumId w:val="24"/>
  </w:num>
  <w:num w:numId="44">
    <w:abstractNumId w:val="3"/>
  </w:num>
  <w:num w:numId="45">
    <w:abstractNumId w:val="14"/>
  </w:num>
  <w:num w:numId="46">
    <w:abstractNumId w:val="25"/>
  </w:num>
  <w:num w:numId="47">
    <w:abstractNumId w:val="38"/>
  </w:num>
  <w:num w:numId="48">
    <w:abstractNumId w:val="44"/>
  </w:num>
  <w:num w:numId="49">
    <w:abstractNumId w:val="48"/>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6"/>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012D"/>
    <w:rsid w:val="00000AF7"/>
    <w:rsid w:val="00001829"/>
    <w:rsid w:val="00001914"/>
    <w:rsid w:val="00002806"/>
    <w:rsid w:val="00002F7C"/>
    <w:rsid w:val="0000314F"/>
    <w:rsid w:val="000067A2"/>
    <w:rsid w:val="00006934"/>
    <w:rsid w:val="00010388"/>
    <w:rsid w:val="00011175"/>
    <w:rsid w:val="00012BD2"/>
    <w:rsid w:val="00012F1A"/>
    <w:rsid w:val="00014220"/>
    <w:rsid w:val="00014508"/>
    <w:rsid w:val="00014B46"/>
    <w:rsid w:val="00015B4A"/>
    <w:rsid w:val="000162BB"/>
    <w:rsid w:val="00016C4B"/>
    <w:rsid w:val="00016DD6"/>
    <w:rsid w:val="0002003B"/>
    <w:rsid w:val="00020654"/>
    <w:rsid w:val="00020F8A"/>
    <w:rsid w:val="00025F51"/>
    <w:rsid w:val="0003319E"/>
    <w:rsid w:val="0003398D"/>
    <w:rsid w:val="00035BB9"/>
    <w:rsid w:val="0003680A"/>
    <w:rsid w:val="000372BF"/>
    <w:rsid w:val="00037ABC"/>
    <w:rsid w:val="00041393"/>
    <w:rsid w:val="0004154E"/>
    <w:rsid w:val="00046E36"/>
    <w:rsid w:val="00046ECD"/>
    <w:rsid w:val="00046F05"/>
    <w:rsid w:val="00047CE9"/>
    <w:rsid w:val="0005376B"/>
    <w:rsid w:val="000553D9"/>
    <w:rsid w:val="00057843"/>
    <w:rsid w:val="0006012D"/>
    <w:rsid w:val="00060B48"/>
    <w:rsid w:val="0006108A"/>
    <w:rsid w:val="0006156F"/>
    <w:rsid w:val="00063647"/>
    <w:rsid w:val="00071047"/>
    <w:rsid w:val="00072F20"/>
    <w:rsid w:val="00073C88"/>
    <w:rsid w:val="000742B1"/>
    <w:rsid w:val="00076310"/>
    <w:rsid w:val="00076640"/>
    <w:rsid w:val="000803B3"/>
    <w:rsid w:val="000818C2"/>
    <w:rsid w:val="0008302E"/>
    <w:rsid w:val="000835C7"/>
    <w:rsid w:val="0008404B"/>
    <w:rsid w:val="00091253"/>
    <w:rsid w:val="00091FEE"/>
    <w:rsid w:val="00094452"/>
    <w:rsid w:val="000944A9"/>
    <w:rsid w:val="00094780"/>
    <w:rsid w:val="00095731"/>
    <w:rsid w:val="00095EC6"/>
    <w:rsid w:val="000972FF"/>
    <w:rsid w:val="000977E7"/>
    <w:rsid w:val="00097846"/>
    <w:rsid w:val="000A11C4"/>
    <w:rsid w:val="000A57D4"/>
    <w:rsid w:val="000A65F4"/>
    <w:rsid w:val="000A7C1D"/>
    <w:rsid w:val="000A7E1B"/>
    <w:rsid w:val="000B0CAD"/>
    <w:rsid w:val="000B11D3"/>
    <w:rsid w:val="000B22E0"/>
    <w:rsid w:val="000B4002"/>
    <w:rsid w:val="000B45AB"/>
    <w:rsid w:val="000B53F8"/>
    <w:rsid w:val="000B61C7"/>
    <w:rsid w:val="000C0D9D"/>
    <w:rsid w:val="000C0ED3"/>
    <w:rsid w:val="000C11C1"/>
    <w:rsid w:val="000C1215"/>
    <w:rsid w:val="000C2B01"/>
    <w:rsid w:val="000C608F"/>
    <w:rsid w:val="000C6FAB"/>
    <w:rsid w:val="000D2DF6"/>
    <w:rsid w:val="000D61F1"/>
    <w:rsid w:val="000D702D"/>
    <w:rsid w:val="000E0ED6"/>
    <w:rsid w:val="000E0F68"/>
    <w:rsid w:val="000E1E81"/>
    <w:rsid w:val="000E2297"/>
    <w:rsid w:val="000E2D19"/>
    <w:rsid w:val="000E3048"/>
    <w:rsid w:val="000E3B2D"/>
    <w:rsid w:val="000E42F2"/>
    <w:rsid w:val="000E6B3B"/>
    <w:rsid w:val="000E6C60"/>
    <w:rsid w:val="000F1FF9"/>
    <w:rsid w:val="000F3FC1"/>
    <w:rsid w:val="000F44C0"/>
    <w:rsid w:val="0010113C"/>
    <w:rsid w:val="00101AF3"/>
    <w:rsid w:val="00102CC1"/>
    <w:rsid w:val="00105200"/>
    <w:rsid w:val="00112D45"/>
    <w:rsid w:val="00113D5C"/>
    <w:rsid w:val="00114689"/>
    <w:rsid w:val="00114A96"/>
    <w:rsid w:val="0011636E"/>
    <w:rsid w:val="00116E66"/>
    <w:rsid w:val="001203E1"/>
    <w:rsid w:val="0012263F"/>
    <w:rsid w:val="0012682E"/>
    <w:rsid w:val="001272EB"/>
    <w:rsid w:val="001273B1"/>
    <w:rsid w:val="00127B5C"/>
    <w:rsid w:val="001306EC"/>
    <w:rsid w:val="00130FE9"/>
    <w:rsid w:val="00132262"/>
    <w:rsid w:val="00132C20"/>
    <w:rsid w:val="001336FE"/>
    <w:rsid w:val="00133F37"/>
    <w:rsid w:val="00133FBE"/>
    <w:rsid w:val="00136EA6"/>
    <w:rsid w:val="00136EFB"/>
    <w:rsid w:val="0013790B"/>
    <w:rsid w:val="00137EBF"/>
    <w:rsid w:val="00140687"/>
    <w:rsid w:val="00141176"/>
    <w:rsid w:val="001434DA"/>
    <w:rsid w:val="00143552"/>
    <w:rsid w:val="00150303"/>
    <w:rsid w:val="00150586"/>
    <w:rsid w:val="00150BDD"/>
    <w:rsid w:val="0015379A"/>
    <w:rsid w:val="001571F6"/>
    <w:rsid w:val="00157295"/>
    <w:rsid w:val="0015766F"/>
    <w:rsid w:val="00160995"/>
    <w:rsid w:val="00161A75"/>
    <w:rsid w:val="00162CB0"/>
    <w:rsid w:val="00163F67"/>
    <w:rsid w:val="00165AE3"/>
    <w:rsid w:val="00166922"/>
    <w:rsid w:val="001710D2"/>
    <w:rsid w:val="00171222"/>
    <w:rsid w:val="0017153E"/>
    <w:rsid w:val="00172DB0"/>
    <w:rsid w:val="00174836"/>
    <w:rsid w:val="00176F8F"/>
    <w:rsid w:val="00177D1F"/>
    <w:rsid w:val="00177F15"/>
    <w:rsid w:val="00180D14"/>
    <w:rsid w:val="00180FAF"/>
    <w:rsid w:val="001814CD"/>
    <w:rsid w:val="00181B27"/>
    <w:rsid w:val="001821EB"/>
    <w:rsid w:val="00182784"/>
    <w:rsid w:val="001828EC"/>
    <w:rsid w:val="001829FD"/>
    <w:rsid w:val="00182E5B"/>
    <w:rsid w:val="00182FFE"/>
    <w:rsid w:val="0018347D"/>
    <w:rsid w:val="00186B15"/>
    <w:rsid w:val="00186F72"/>
    <w:rsid w:val="001907CC"/>
    <w:rsid w:val="0019121F"/>
    <w:rsid w:val="00191CD3"/>
    <w:rsid w:val="001920C6"/>
    <w:rsid w:val="00196DF5"/>
    <w:rsid w:val="001A07C4"/>
    <w:rsid w:val="001A2308"/>
    <w:rsid w:val="001A3CCD"/>
    <w:rsid w:val="001A41E1"/>
    <w:rsid w:val="001A4E86"/>
    <w:rsid w:val="001A51FA"/>
    <w:rsid w:val="001A7687"/>
    <w:rsid w:val="001A7D0A"/>
    <w:rsid w:val="001B2E51"/>
    <w:rsid w:val="001B42CE"/>
    <w:rsid w:val="001B5676"/>
    <w:rsid w:val="001B596A"/>
    <w:rsid w:val="001B6974"/>
    <w:rsid w:val="001B6AD5"/>
    <w:rsid w:val="001B7719"/>
    <w:rsid w:val="001C1A6D"/>
    <w:rsid w:val="001C1EC7"/>
    <w:rsid w:val="001C26B0"/>
    <w:rsid w:val="001C2C8F"/>
    <w:rsid w:val="001C387F"/>
    <w:rsid w:val="001C3A76"/>
    <w:rsid w:val="001C611F"/>
    <w:rsid w:val="001C6A3F"/>
    <w:rsid w:val="001C6F49"/>
    <w:rsid w:val="001D06BA"/>
    <w:rsid w:val="001E0324"/>
    <w:rsid w:val="001E0CA8"/>
    <w:rsid w:val="001E1EEF"/>
    <w:rsid w:val="001E20B3"/>
    <w:rsid w:val="001E2310"/>
    <w:rsid w:val="001E3034"/>
    <w:rsid w:val="001E6EF1"/>
    <w:rsid w:val="001F17DD"/>
    <w:rsid w:val="001F1D23"/>
    <w:rsid w:val="001F30BF"/>
    <w:rsid w:val="001F3720"/>
    <w:rsid w:val="001F3722"/>
    <w:rsid w:val="001F562F"/>
    <w:rsid w:val="001F6063"/>
    <w:rsid w:val="001F6197"/>
    <w:rsid w:val="001F7A6B"/>
    <w:rsid w:val="00201318"/>
    <w:rsid w:val="00202833"/>
    <w:rsid w:val="00211482"/>
    <w:rsid w:val="00211F64"/>
    <w:rsid w:val="002202A7"/>
    <w:rsid w:val="0022272C"/>
    <w:rsid w:val="0022276F"/>
    <w:rsid w:val="00226B91"/>
    <w:rsid w:val="002270B5"/>
    <w:rsid w:val="002272D1"/>
    <w:rsid w:val="00227E3F"/>
    <w:rsid w:val="00230276"/>
    <w:rsid w:val="00231362"/>
    <w:rsid w:val="002328C7"/>
    <w:rsid w:val="0023311C"/>
    <w:rsid w:val="00234134"/>
    <w:rsid w:val="002358B2"/>
    <w:rsid w:val="0023673C"/>
    <w:rsid w:val="002368E7"/>
    <w:rsid w:val="00237E77"/>
    <w:rsid w:val="00240603"/>
    <w:rsid w:val="002412CE"/>
    <w:rsid w:val="00242A30"/>
    <w:rsid w:val="00243D34"/>
    <w:rsid w:val="00243D64"/>
    <w:rsid w:val="00244F90"/>
    <w:rsid w:val="0024686D"/>
    <w:rsid w:val="00250BA6"/>
    <w:rsid w:val="00250BE4"/>
    <w:rsid w:val="00250DA1"/>
    <w:rsid w:val="002518C6"/>
    <w:rsid w:val="00252716"/>
    <w:rsid w:val="00255EFA"/>
    <w:rsid w:val="00255F9B"/>
    <w:rsid w:val="002565A6"/>
    <w:rsid w:val="00256803"/>
    <w:rsid w:val="00260671"/>
    <w:rsid w:val="00260AF1"/>
    <w:rsid w:val="00264CFD"/>
    <w:rsid w:val="002650E2"/>
    <w:rsid w:val="00265CA3"/>
    <w:rsid w:val="002671F8"/>
    <w:rsid w:val="00271A19"/>
    <w:rsid w:val="00273912"/>
    <w:rsid w:val="00273D54"/>
    <w:rsid w:val="002750BF"/>
    <w:rsid w:val="00277192"/>
    <w:rsid w:val="0028041B"/>
    <w:rsid w:val="002805BB"/>
    <w:rsid w:val="00282A24"/>
    <w:rsid w:val="00282E77"/>
    <w:rsid w:val="00286BED"/>
    <w:rsid w:val="00286D1F"/>
    <w:rsid w:val="00286DD2"/>
    <w:rsid w:val="00287E30"/>
    <w:rsid w:val="00292254"/>
    <w:rsid w:val="00292B58"/>
    <w:rsid w:val="00293357"/>
    <w:rsid w:val="00293F48"/>
    <w:rsid w:val="002A004A"/>
    <w:rsid w:val="002A15F1"/>
    <w:rsid w:val="002A2B23"/>
    <w:rsid w:val="002A507E"/>
    <w:rsid w:val="002A51E8"/>
    <w:rsid w:val="002A7074"/>
    <w:rsid w:val="002A79D0"/>
    <w:rsid w:val="002B017F"/>
    <w:rsid w:val="002B1EBE"/>
    <w:rsid w:val="002B3573"/>
    <w:rsid w:val="002B3F79"/>
    <w:rsid w:val="002B44AE"/>
    <w:rsid w:val="002B44B6"/>
    <w:rsid w:val="002B56FC"/>
    <w:rsid w:val="002B5F1D"/>
    <w:rsid w:val="002B75B9"/>
    <w:rsid w:val="002B76FC"/>
    <w:rsid w:val="002C3757"/>
    <w:rsid w:val="002C3938"/>
    <w:rsid w:val="002C4718"/>
    <w:rsid w:val="002C57CD"/>
    <w:rsid w:val="002D021A"/>
    <w:rsid w:val="002D0AC3"/>
    <w:rsid w:val="002D1140"/>
    <w:rsid w:val="002D3069"/>
    <w:rsid w:val="002D4A36"/>
    <w:rsid w:val="002D7650"/>
    <w:rsid w:val="002E07F9"/>
    <w:rsid w:val="002E07FA"/>
    <w:rsid w:val="002E1C86"/>
    <w:rsid w:val="002E450F"/>
    <w:rsid w:val="002E4BCC"/>
    <w:rsid w:val="002E6D1A"/>
    <w:rsid w:val="002E7F58"/>
    <w:rsid w:val="002F11F0"/>
    <w:rsid w:val="002F2A00"/>
    <w:rsid w:val="002F3F7A"/>
    <w:rsid w:val="002F56AC"/>
    <w:rsid w:val="002F5A61"/>
    <w:rsid w:val="002F6254"/>
    <w:rsid w:val="0030110A"/>
    <w:rsid w:val="00301A1A"/>
    <w:rsid w:val="0030406B"/>
    <w:rsid w:val="00304AAF"/>
    <w:rsid w:val="00307138"/>
    <w:rsid w:val="00307511"/>
    <w:rsid w:val="0031092C"/>
    <w:rsid w:val="00311849"/>
    <w:rsid w:val="0031223B"/>
    <w:rsid w:val="003135B9"/>
    <w:rsid w:val="003146FF"/>
    <w:rsid w:val="00315395"/>
    <w:rsid w:val="003228B5"/>
    <w:rsid w:val="0032342E"/>
    <w:rsid w:val="00324291"/>
    <w:rsid w:val="003245D3"/>
    <w:rsid w:val="003253FC"/>
    <w:rsid w:val="00325E6C"/>
    <w:rsid w:val="003267B0"/>
    <w:rsid w:val="00326CE5"/>
    <w:rsid w:val="00330B00"/>
    <w:rsid w:val="00330B84"/>
    <w:rsid w:val="0033384B"/>
    <w:rsid w:val="00334323"/>
    <w:rsid w:val="00334B17"/>
    <w:rsid w:val="0033597B"/>
    <w:rsid w:val="00337B87"/>
    <w:rsid w:val="00341373"/>
    <w:rsid w:val="00341E91"/>
    <w:rsid w:val="00342B7A"/>
    <w:rsid w:val="003444D7"/>
    <w:rsid w:val="00345262"/>
    <w:rsid w:val="00345C8C"/>
    <w:rsid w:val="00345DF7"/>
    <w:rsid w:val="00346693"/>
    <w:rsid w:val="003470C5"/>
    <w:rsid w:val="003516D0"/>
    <w:rsid w:val="00351ECA"/>
    <w:rsid w:val="0035319C"/>
    <w:rsid w:val="00354E07"/>
    <w:rsid w:val="00355C96"/>
    <w:rsid w:val="00355F51"/>
    <w:rsid w:val="003577E4"/>
    <w:rsid w:val="00357894"/>
    <w:rsid w:val="00357D9D"/>
    <w:rsid w:val="003611D0"/>
    <w:rsid w:val="00363862"/>
    <w:rsid w:val="00370C89"/>
    <w:rsid w:val="00372571"/>
    <w:rsid w:val="0037556C"/>
    <w:rsid w:val="00376C51"/>
    <w:rsid w:val="00377F39"/>
    <w:rsid w:val="003807F8"/>
    <w:rsid w:val="00381A0B"/>
    <w:rsid w:val="00385C3D"/>
    <w:rsid w:val="00387A29"/>
    <w:rsid w:val="00387D90"/>
    <w:rsid w:val="00391889"/>
    <w:rsid w:val="00393016"/>
    <w:rsid w:val="0039431B"/>
    <w:rsid w:val="00396BAB"/>
    <w:rsid w:val="00397707"/>
    <w:rsid w:val="003A0DEA"/>
    <w:rsid w:val="003A2133"/>
    <w:rsid w:val="003A4037"/>
    <w:rsid w:val="003A506D"/>
    <w:rsid w:val="003A5644"/>
    <w:rsid w:val="003A6D5D"/>
    <w:rsid w:val="003B1801"/>
    <w:rsid w:val="003B219E"/>
    <w:rsid w:val="003B26BB"/>
    <w:rsid w:val="003B2FB5"/>
    <w:rsid w:val="003B35E3"/>
    <w:rsid w:val="003B44D5"/>
    <w:rsid w:val="003B4C78"/>
    <w:rsid w:val="003B541F"/>
    <w:rsid w:val="003B5AF5"/>
    <w:rsid w:val="003B739D"/>
    <w:rsid w:val="003C42FD"/>
    <w:rsid w:val="003C5467"/>
    <w:rsid w:val="003C68A1"/>
    <w:rsid w:val="003D1029"/>
    <w:rsid w:val="003D1257"/>
    <w:rsid w:val="003D18F3"/>
    <w:rsid w:val="003D24A2"/>
    <w:rsid w:val="003D2F11"/>
    <w:rsid w:val="003D5B82"/>
    <w:rsid w:val="003D5C65"/>
    <w:rsid w:val="003D6397"/>
    <w:rsid w:val="003E1161"/>
    <w:rsid w:val="003E16B7"/>
    <w:rsid w:val="003E22FE"/>
    <w:rsid w:val="003E23EE"/>
    <w:rsid w:val="003E268A"/>
    <w:rsid w:val="003E3D9C"/>
    <w:rsid w:val="003F021B"/>
    <w:rsid w:val="003F269A"/>
    <w:rsid w:val="003F4826"/>
    <w:rsid w:val="003F4C4F"/>
    <w:rsid w:val="003F62C3"/>
    <w:rsid w:val="003F64FE"/>
    <w:rsid w:val="004008A0"/>
    <w:rsid w:val="00403963"/>
    <w:rsid w:val="00403C70"/>
    <w:rsid w:val="004057E3"/>
    <w:rsid w:val="0041063F"/>
    <w:rsid w:val="00412DBB"/>
    <w:rsid w:val="00415C8E"/>
    <w:rsid w:val="0042147E"/>
    <w:rsid w:val="00422436"/>
    <w:rsid w:val="0042320C"/>
    <w:rsid w:val="00424081"/>
    <w:rsid w:val="00424968"/>
    <w:rsid w:val="004264B9"/>
    <w:rsid w:val="00426C2E"/>
    <w:rsid w:val="0043166B"/>
    <w:rsid w:val="00432840"/>
    <w:rsid w:val="00432A9A"/>
    <w:rsid w:val="00433347"/>
    <w:rsid w:val="0043493A"/>
    <w:rsid w:val="00436831"/>
    <w:rsid w:val="00444D6D"/>
    <w:rsid w:val="00445F45"/>
    <w:rsid w:val="004466BF"/>
    <w:rsid w:val="0044755F"/>
    <w:rsid w:val="00450708"/>
    <w:rsid w:val="00450A63"/>
    <w:rsid w:val="00450D39"/>
    <w:rsid w:val="00451CAB"/>
    <w:rsid w:val="004520D6"/>
    <w:rsid w:val="00452727"/>
    <w:rsid w:val="00456057"/>
    <w:rsid w:val="00456F5D"/>
    <w:rsid w:val="0046151C"/>
    <w:rsid w:val="00462A55"/>
    <w:rsid w:val="0046488F"/>
    <w:rsid w:val="00465CAF"/>
    <w:rsid w:val="00471017"/>
    <w:rsid w:val="00471A5A"/>
    <w:rsid w:val="004725E0"/>
    <w:rsid w:val="00472930"/>
    <w:rsid w:val="00472F98"/>
    <w:rsid w:val="00473F56"/>
    <w:rsid w:val="0047623B"/>
    <w:rsid w:val="00484BDC"/>
    <w:rsid w:val="00485ED2"/>
    <w:rsid w:val="00487741"/>
    <w:rsid w:val="004916A7"/>
    <w:rsid w:val="004947C2"/>
    <w:rsid w:val="00495E70"/>
    <w:rsid w:val="00496EFD"/>
    <w:rsid w:val="004975CF"/>
    <w:rsid w:val="00497FCA"/>
    <w:rsid w:val="004A4112"/>
    <w:rsid w:val="004A4887"/>
    <w:rsid w:val="004A52DC"/>
    <w:rsid w:val="004A5603"/>
    <w:rsid w:val="004A6C81"/>
    <w:rsid w:val="004A7585"/>
    <w:rsid w:val="004B1955"/>
    <w:rsid w:val="004B200F"/>
    <w:rsid w:val="004B2071"/>
    <w:rsid w:val="004B5B46"/>
    <w:rsid w:val="004C05AA"/>
    <w:rsid w:val="004C0F3F"/>
    <w:rsid w:val="004C13D7"/>
    <w:rsid w:val="004C1837"/>
    <w:rsid w:val="004C2DA3"/>
    <w:rsid w:val="004C6428"/>
    <w:rsid w:val="004C68AD"/>
    <w:rsid w:val="004D0A0C"/>
    <w:rsid w:val="004D46F5"/>
    <w:rsid w:val="004D4EEE"/>
    <w:rsid w:val="004D6D72"/>
    <w:rsid w:val="004E2537"/>
    <w:rsid w:val="004E3491"/>
    <w:rsid w:val="004E41C3"/>
    <w:rsid w:val="004E7CA9"/>
    <w:rsid w:val="004F0DDF"/>
    <w:rsid w:val="004F1F40"/>
    <w:rsid w:val="004F6DCC"/>
    <w:rsid w:val="004F75F8"/>
    <w:rsid w:val="00501305"/>
    <w:rsid w:val="00501AF7"/>
    <w:rsid w:val="00501FEC"/>
    <w:rsid w:val="005022F7"/>
    <w:rsid w:val="0050291D"/>
    <w:rsid w:val="00502BBD"/>
    <w:rsid w:val="00506A0B"/>
    <w:rsid w:val="0051153F"/>
    <w:rsid w:val="0051248E"/>
    <w:rsid w:val="00512E9F"/>
    <w:rsid w:val="00514053"/>
    <w:rsid w:val="00514461"/>
    <w:rsid w:val="00514892"/>
    <w:rsid w:val="00515E0F"/>
    <w:rsid w:val="005217B7"/>
    <w:rsid w:val="00522AD5"/>
    <w:rsid w:val="00522F1D"/>
    <w:rsid w:val="0052608C"/>
    <w:rsid w:val="005269E5"/>
    <w:rsid w:val="00527DC7"/>
    <w:rsid w:val="005320F4"/>
    <w:rsid w:val="00533D41"/>
    <w:rsid w:val="0053422B"/>
    <w:rsid w:val="005364B8"/>
    <w:rsid w:val="00536A62"/>
    <w:rsid w:val="0053763E"/>
    <w:rsid w:val="00541692"/>
    <w:rsid w:val="00543818"/>
    <w:rsid w:val="00543D1D"/>
    <w:rsid w:val="0054557E"/>
    <w:rsid w:val="005517F1"/>
    <w:rsid w:val="00552AE2"/>
    <w:rsid w:val="00552F94"/>
    <w:rsid w:val="005605F4"/>
    <w:rsid w:val="0056223B"/>
    <w:rsid w:val="00562AF7"/>
    <w:rsid w:val="00562CBD"/>
    <w:rsid w:val="00574862"/>
    <w:rsid w:val="00574E89"/>
    <w:rsid w:val="005757BF"/>
    <w:rsid w:val="00575FE5"/>
    <w:rsid w:val="00576656"/>
    <w:rsid w:val="0057747E"/>
    <w:rsid w:val="00581B39"/>
    <w:rsid w:val="00582895"/>
    <w:rsid w:val="00585892"/>
    <w:rsid w:val="00587AF6"/>
    <w:rsid w:val="00591A9D"/>
    <w:rsid w:val="00592B8E"/>
    <w:rsid w:val="005940E5"/>
    <w:rsid w:val="00595DE3"/>
    <w:rsid w:val="00597067"/>
    <w:rsid w:val="0059719F"/>
    <w:rsid w:val="0059732F"/>
    <w:rsid w:val="005979C6"/>
    <w:rsid w:val="005A09E7"/>
    <w:rsid w:val="005A1F1E"/>
    <w:rsid w:val="005B091E"/>
    <w:rsid w:val="005B484D"/>
    <w:rsid w:val="005B5BC8"/>
    <w:rsid w:val="005B7D02"/>
    <w:rsid w:val="005C0BBE"/>
    <w:rsid w:val="005C0E0C"/>
    <w:rsid w:val="005C55F5"/>
    <w:rsid w:val="005C6803"/>
    <w:rsid w:val="005C69BA"/>
    <w:rsid w:val="005C6A66"/>
    <w:rsid w:val="005C7986"/>
    <w:rsid w:val="005C7E05"/>
    <w:rsid w:val="005D26A0"/>
    <w:rsid w:val="005D2C41"/>
    <w:rsid w:val="005D464B"/>
    <w:rsid w:val="005D5D22"/>
    <w:rsid w:val="005D7027"/>
    <w:rsid w:val="005E18DA"/>
    <w:rsid w:val="005E3E4E"/>
    <w:rsid w:val="005E5079"/>
    <w:rsid w:val="005E5C6E"/>
    <w:rsid w:val="005E7CB4"/>
    <w:rsid w:val="005F051C"/>
    <w:rsid w:val="005F2246"/>
    <w:rsid w:val="005F3B56"/>
    <w:rsid w:val="005F4BBC"/>
    <w:rsid w:val="005F7543"/>
    <w:rsid w:val="005F79B3"/>
    <w:rsid w:val="006001C1"/>
    <w:rsid w:val="00600268"/>
    <w:rsid w:val="00600A90"/>
    <w:rsid w:val="00601185"/>
    <w:rsid w:val="00602F88"/>
    <w:rsid w:val="00604038"/>
    <w:rsid w:val="006041B8"/>
    <w:rsid w:val="0060443A"/>
    <w:rsid w:val="00604671"/>
    <w:rsid w:val="006050D2"/>
    <w:rsid w:val="006063BF"/>
    <w:rsid w:val="006177C0"/>
    <w:rsid w:val="006224A4"/>
    <w:rsid w:val="006232D2"/>
    <w:rsid w:val="00624F03"/>
    <w:rsid w:val="00626CB8"/>
    <w:rsid w:val="006277C6"/>
    <w:rsid w:val="00630CEA"/>
    <w:rsid w:val="006325B6"/>
    <w:rsid w:val="0063636C"/>
    <w:rsid w:val="00636C24"/>
    <w:rsid w:val="00636FAE"/>
    <w:rsid w:val="00640113"/>
    <w:rsid w:val="00642FD2"/>
    <w:rsid w:val="00644749"/>
    <w:rsid w:val="00644C1D"/>
    <w:rsid w:val="00644D14"/>
    <w:rsid w:val="00646881"/>
    <w:rsid w:val="00647A18"/>
    <w:rsid w:val="00651782"/>
    <w:rsid w:val="00651C94"/>
    <w:rsid w:val="00652A0C"/>
    <w:rsid w:val="00652D0D"/>
    <w:rsid w:val="00653987"/>
    <w:rsid w:val="00653D06"/>
    <w:rsid w:val="00654748"/>
    <w:rsid w:val="0065590D"/>
    <w:rsid w:val="00656132"/>
    <w:rsid w:val="00657388"/>
    <w:rsid w:val="00657B3C"/>
    <w:rsid w:val="00657DA6"/>
    <w:rsid w:val="00660E41"/>
    <w:rsid w:val="00662919"/>
    <w:rsid w:val="00664E6A"/>
    <w:rsid w:val="006664CA"/>
    <w:rsid w:val="00667BCA"/>
    <w:rsid w:val="00667C5C"/>
    <w:rsid w:val="00667FBC"/>
    <w:rsid w:val="00671A79"/>
    <w:rsid w:val="0067374F"/>
    <w:rsid w:val="006760FD"/>
    <w:rsid w:val="006765F4"/>
    <w:rsid w:val="00676C87"/>
    <w:rsid w:val="006774E9"/>
    <w:rsid w:val="006805C4"/>
    <w:rsid w:val="00680646"/>
    <w:rsid w:val="00682426"/>
    <w:rsid w:val="00682478"/>
    <w:rsid w:val="00682F60"/>
    <w:rsid w:val="00685D21"/>
    <w:rsid w:val="006871AB"/>
    <w:rsid w:val="0069179F"/>
    <w:rsid w:val="006920DB"/>
    <w:rsid w:val="00692CA1"/>
    <w:rsid w:val="00694E66"/>
    <w:rsid w:val="00695A2D"/>
    <w:rsid w:val="00697544"/>
    <w:rsid w:val="00697BDA"/>
    <w:rsid w:val="006A0196"/>
    <w:rsid w:val="006A49B1"/>
    <w:rsid w:val="006A51B3"/>
    <w:rsid w:val="006A6468"/>
    <w:rsid w:val="006A6F2B"/>
    <w:rsid w:val="006A79EB"/>
    <w:rsid w:val="006B1812"/>
    <w:rsid w:val="006B2843"/>
    <w:rsid w:val="006B5CAA"/>
    <w:rsid w:val="006B7779"/>
    <w:rsid w:val="006C052A"/>
    <w:rsid w:val="006C30F1"/>
    <w:rsid w:val="006C33F9"/>
    <w:rsid w:val="006C3F23"/>
    <w:rsid w:val="006C486A"/>
    <w:rsid w:val="006C6118"/>
    <w:rsid w:val="006D15AD"/>
    <w:rsid w:val="006D1BAD"/>
    <w:rsid w:val="006D25DB"/>
    <w:rsid w:val="006D2B04"/>
    <w:rsid w:val="006D3A42"/>
    <w:rsid w:val="006D4245"/>
    <w:rsid w:val="006D5704"/>
    <w:rsid w:val="006D5E49"/>
    <w:rsid w:val="006D6889"/>
    <w:rsid w:val="006D75F8"/>
    <w:rsid w:val="006E2C43"/>
    <w:rsid w:val="006E2DE5"/>
    <w:rsid w:val="006E40FE"/>
    <w:rsid w:val="006E564F"/>
    <w:rsid w:val="006E7D5D"/>
    <w:rsid w:val="006F07B1"/>
    <w:rsid w:val="006F0933"/>
    <w:rsid w:val="006F2A97"/>
    <w:rsid w:val="006F4A50"/>
    <w:rsid w:val="006F609C"/>
    <w:rsid w:val="006F7539"/>
    <w:rsid w:val="006F781E"/>
    <w:rsid w:val="00700741"/>
    <w:rsid w:val="00704E08"/>
    <w:rsid w:val="00705243"/>
    <w:rsid w:val="007057D4"/>
    <w:rsid w:val="00705D59"/>
    <w:rsid w:val="0071013F"/>
    <w:rsid w:val="00712A64"/>
    <w:rsid w:val="00712FC0"/>
    <w:rsid w:val="00713117"/>
    <w:rsid w:val="007137B8"/>
    <w:rsid w:val="00717C92"/>
    <w:rsid w:val="00717FC7"/>
    <w:rsid w:val="00722912"/>
    <w:rsid w:val="007235D2"/>
    <w:rsid w:val="00725B20"/>
    <w:rsid w:val="00726A40"/>
    <w:rsid w:val="00730E49"/>
    <w:rsid w:val="00732BB3"/>
    <w:rsid w:val="00733B6B"/>
    <w:rsid w:val="00735630"/>
    <w:rsid w:val="00737E78"/>
    <w:rsid w:val="00744EF8"/>
    <w:rsid w:val="00746026"/>
    <w:rsid w:val="00747173"/>
    <w:rsid w:val="00747638"/>
    <w:rsid w:val="0075187F"/>
    <w:rsid w:val="00751E52"/>
    <w:rsid w:val="00753781"/>
    <w:rsid w:val="00753B27"/>
    <w:rsid w:val="00757765"/>
    <w:rsid w:val="00757C82"/>
    <w:rsid w:val="00760B86"/>
    <w:rsid w:val="0076162A"/>
    <w:rsid w:val="007626BD"/>
    <w:rsid w:val="00763745"/>
    <w:rsid w:val="00763B8A"/>
    <w:rsid w:val="00764D6E"/>
    <w:rsid w:val="007666CE"/>
    <w:rsid w:val="00767C14"/>
    <w:rsid w:val="0077278F"/>
    <w:rsid w:val="00772C6D"/>
    <w:rsid w:val="00773593"/>
    <w:rsid w:val="007738DE"/>
    <w:rsid w:val="00775A9D"/>
    <w:rsid w:val="007807ED"/>
    <w:rsid w:val="0078207F"/>
    <w:rsid w:val="00786C08"/>
    <w:rsid w:val="0078739C"/>
    <w:rsid w:val="00791F60"/>
    <w:rsid w:val="00794F0E"/>
    <w:rsid w:val="007961D4"/>
    <w:rsid w:val="00797872"/>
    <w:rsid w:val="007A007F"/>
    <w:rsid w:val="007A15B0"/>
    <w:rsid w:val="007A7517"/>
    <w:rsid w:val="007A7583"/>
    <w:rsid w:val="007A7971"/>
    <w:rsid w:val="007B1384"/>
    <w:rsid w:val="007B145C"/>
    <w:rsid w:val="007B14C8"/>
    <w:rsid w:val="007B16D1"/>
    <w:rsid w:val="007B3821"/>
    <w:rsid w:val="007B533D"/>
    <w:rsid w:val="007C0A25"/>
    <w:rsid w:val="007C116E"/>
    <w:rsid w:val="007C4020"/>
    <w:rsid w:val="007C5083"/>
    <w:rsid w:val="007D1298"/>
    <w:rsid w:val="007D12AA"/>
    <w:rsid w:val="007D168C"/>
    <w:rsid w:val="007D2F55"/>
    <w:rsid w:val="007D4C40"/>
    <w:rsid w:val="007D4D5D"/>
    <w:rsid w:val="007D6915"/>
    <w:rsid w:val="007D7423"/>
    <w:rsid w:val="007D759B"/>
    <w:rsid w:val="007E00A6"/>
    <w:rsid w:val="007E035C"/>
    <w:rsid w:val="007E1D3D"/>
    <w:rsid w:val="007E1F88"/>
    <w:rsid w:val="007E3004"/>
    <w:rsid w:val="007E3032"/>
    <w:rsid w:val="007E33BB"/>
    <w:rsid w:val="007E3DF6"/>
    <w:rsid w:val="007E4563"/>
    <w:rsid w:val="007E4676"/>
    <w:rsid w:val="007E71EA"/>
    <w:rsid w:val="007F0308"/>
    <w:rsid w:val="007F24D7"/>
    <w:rsid w:val="007F3390"/>
    <w:rsid w:val="007F38AC"/>
    <w:rsid w:val="007F50B5"/>
    <w:rsid w:val="007F6DBE"/>
    <w:rsid w:val="0080231B"/>
    <w:rsid w:val="00803E36"/>
    <w:rsid w:val="00804853"/>
    <w:rsid w:val="0080542F"/>
    <w:rsid w:val="00805442"/>
    <w:rsid w:val="00807BEA"/>
    <w:rsid w:val="0081096F"/>
    <w:rsid w:val="00811CFF"/>
    <w:rsid w:val="00811D46"/>
    <w:rsid w:val="00812757"/>
    <w:rsid w:val="00816FDB"/>
    <w:rsid w:val="00825059"/>
    <w:rsid w:val="00827DF7"/>
    <w:rsid w:val="00830E65"/>
    <w:rsid w:val="00832320"/>
    <w:rsid w:val="00832E6E"/>
    <w:rsid w:val="008339D5"/>
    <w:rsid w:val="00833C27"/>
    <w:rsid w:val="00834A20"/>
    <w:rsid w:val="00835229"/>
    <w:rsid w:val="00840740"/>
    <w:rsid w:val="00842481"/>
    <w:rsid w:val="0084258E"/>
    <w:rsid w:val="00847B81"/>
    <w:rsid w:val="008500F9"/>
    <w:rsid w:val="008526D0"/>
    <w:rsid w:val="00853378"/>
    <w:rsid w:val="008538E7"/>
    <w:rsid w:val="00854155"/>
    <w:rsid w:val="008545C3"/>
    <w:rsid w:val="008547A2"/>
    <w:rsid w:val="008555A1"/>
    <w:rsid w:val="008577EC"/>
    <w:rsid w:val="00857C32"/>
    <w:rsid w:val="00861AC8"/>
    <w:rsid w:val="008628D7"/>
    <w:rsid w:val="008635E2"/>
    <w:rsid w:val="00865D6D"/>
    <w:rsid w:val="00865E0E"/>
    <w:rsid w:val="00867544"/>
    <w:rsid w:val="00870F40"/>
    <w:rsid w:val="008715BF"/>
    <w:rsid w:val="00871B96"/>
    <w:rsid w:val="00872FE6"/>
    <w:rsid w:val="00874B49"/>
    <w:rsid w:val="00874B72"/>
    <w:rsid w:val="00875A6A"/>
    <w:rsid w:val="008776BD"/>
    <w:rsid w:val="00877CC9"/>
    <w:rsid w:val="00884A31"/>
    <w:rsid w:val="00890925"/>
    <w:rsid w:val="00890E1B"/>
    <w:rsid w:val="00891400"/>
    <w:rsid w:val="00893BBE"/>
    <w:rsid w:val="0089407C"/>
    <w:rsid w:val="00895417"/>
    <w:rsid w:val="00896B73"/>
    <w:rsid w:val="0089796A"/>
    <w:rsid w:val="008A1250"/>
    <w:rsid w:val="008A21D1"/>
    <w:rsid w:val="008A224F"/>
    <w:rsid w:val="008A22DF"/>
    <w:rsid w:val="008A77E8"/>
    <w:rsid w:val="008B50B5"/>
    <w:rsid w:val="008B6626"/>
    <w:rsid w:val="008B71AB"/>
    <w:rsid w:val="008C139D"/>
    <w:rsid w:val="008C19E8"/>
    <w:rsid w:val="008C223C"/>
    <w:rsid w:val="008C2DF3"/>
    <w:rsid w:val="008D0C93"/>
    <w:rsid w:val="008D73A9"/>
    <w:rsid w:val="008E16B0"/>
    <w:rsid w:val="008E217B"/>
    <w:rsid w:val="008E36BE"/>
    <w:rsid w:val="008E5F29"/>
    <w:rsid w:val="008E6298"/>
    <w:rsid w:val="008E64D4"/>
    <w:rsid w:val="008E67A9"/>
    <w:rsid w:val="008F0C47"/>
    <w:rsid w:val="008F1518"/>
    <w:rsid w:val="008F1C4E"/>
    <w:rsid w:val="008F3436"/>
    <w:rsid w:val="008F49A9"/>
    <w:rsid w:val="008F5408"/>
    <w:rsid w:val="008F607F"/>
    <w:rsid w:val="008F6561"/>
    <w:rsid w:val="008F6E48"/>
    <w:rsid w:val="008F7446"/>
    <w:rsid w:val="009001CB"/>
    <w:rsid w:val="00900930"/>
    <w:rsid w:val="00902253"/>
    <w:rsid w:val="009025EC"/>
    <w:rsid w:val="00902B44"/>
    <w:rsid w:val="009034D6"/>
    <w:rsid w:val="0090550C"/>
    <w:rsid w:val="00905DB7"/>
    <w:rsid w:val="00905F59"/>
    <w:rsid w:val="009078BC"/>
    <w:rsid w:val="00913358"/>
    <w:rsid w:val="0091433E"/>
    <w:rsid w:val="009156C2"/>
    <w:rsid w:val="00915E93"/>
    <w:rsid w:val="00915FE5"/>
    <w:rsid w:val="009173E9"/>
    <w:rsid w:val="0091741F"/>
    <w:rsid w:val="009211D1"/>
    <w:rsid w:val="009215F6"/>
    <w:rsid w:val="009246BF"/>
    <w:rsid w:val="0092502C"/>
    <w:rsid w:val="00926361"/>
    <w:rsid w:val="00927CC4"/>
    <w:rsid w:val="009310BC"/>
    <w:rsid w:val="0093141E"/>
    <w:rsid w:val="00935113"/>
    <w:rsid w:val="009361B3"/>
    <w:rsid w:val="00936F99"/>
    <w:rsid w:val="009424FE"/>
    <w:rsid w:val="009430EB"/>
    <w:rsid w:val="0094321B"/>
    <w:rsid w:val="00943227"/>
    <w:rsid w:val="009442AC"/>
    <w:rsid w:val="009450E5"/>
    <w:rsid w:val="00945192"/>
    <w:rsid w:val="009479DD"/>
    <w:rsid w:val="00951307"/>
    <w:rsid w:val="009527BE"/>
    <w:rsid w:val="00953E6B"/>
    <w:rsid w:val="009547D8"/>
    <w:rsid w:val="00956418"/>
    <w:rsid w:val="00956C02"/>
    <w:rsid w:val="0095713E"/>
    <w:rsid w:val="00962EB6"/>
    <w:rsid w:val="00963D02"/>
    <w:rsid w:val="00963DED"/>
    <w:rsid w:val="0097017F"/>
    <w:rsid w:val="0097032E"/>
    <w:rsid w:val="00977874"/>
    <w:rsid w:val="00977D36"/>
    <w:rsid w:val="00981421"/>
    <w:rsid w:val="00981FA6"/>
    <w:rsid w:val="009828CC"/>
    <w:rsid w:val="00983489"/>
    <w:rsid w:val="009837C6"/>
    <w:rsid w:val="00983FDF"/>
    <w:rsid w:val="009843A6"/>
    <w:rsid w:val="00984AEF"/>
    <w:rsid w:val="009853AF"/>
    <w:rsid w:val="00985CDF"/>
    <w:rsid w:val="0099280B"/>
    <w:rsid w:val="009942A9"/>
    <w:rsid w:val="00994C02"/>
    <w:rsid w:val="0099599E"/>
    <w:rsid w:val="00995B8A"/>
    <w:rsid w:val="00996B11"/>
    <w:rsid w:val="00996D33"/>
    <w:rsid w:val="009970D2"/>
    <w:rsid w:val="00997A43"/>
    <w:rsid w:val="009A05EC"/>
    <w:rsid w:val="009A2768"/>
    <w:rsid w:val="009A40AB"/>
    <w:rsid w:val="009A78DF"/>
    <w:rsid w:val="009A7E24"/>
    <w:rsid w:val="009B1B2F"/>
    <w:rsid w:val="009B1FAD"/>
    <w:rsid w:val="009B3131"/>
    <w:rsid w:val="009B316D"/>
    <w:rsid w:val="009B5CBE"/>
    <w:rsid w:val="009B5D70"/>
    <w:rsid w:val="009B5E53"/>
    <w:rsid w:val="009C121F"/>
    <w:rsid w:val="009C1CF5"/>
    <w:rsid w:val="009C3927"/>
    <w:rsid w:val="009C6344"/>
    <w:rsid w:val="009C70DF"/>
    <w:rsid w:val="009D0637"/>
    <w:rsid w:val="009D139A"/>
    <w:rsid w:val="009D286D"/>
    <w:rsid w:val="009D2E29"/>
    <w:rsid w:val="009D4270"/>
    <w:rsid w:val="009D532D"/>
    <w:rsid w:val="009D6245"/>
    <w:rsid w:val="009E2247"/>
    <w:rsid w:val="009E257C"/>
    <w:rsid w:val="009E5A2D"/>
    <w:rsid w:val="009E6F31"/>
    <w:rsid w:val="009F03C8"/>
    <w:rsid w:val="009F10C9"/>
    <w:rsid w:val="009F2A04"/>
    <w:rsid w:val="009F2AC7"/>
    <w:rsid w:val="009F2FA8"/>
    <w:rsid w:val="009F4FD6"/>
    <w:rsid w:val="009F55CF"/>
    <w:rsid w:val="009F6321"/>
    <w:rsid w:val="009F7A6C"/>
    <w:rsid w:val="009F7C92"/>
    <w:rsid w:val="00A01B73"/>
    <w:rsid w:val="00A020E8"/>
    <w:rsid w:val="00A023F0"/>
    <w:rsid w:val="00A02650"/>
    <w:rsid w:val="00A0281F"/>
    <w:rsid w:val="00A03924"/>
    <w:rsid w:val="00A03C50"/>
    <w:rsid w:val="00A04EEF"/>
    <w:rsid w:val="00A07B2A"/>
    <w:rsid w:val="00A13A0E"/>
    <w:rsid w:val="00A15422"/>
    <w:rsid w:val="00A20312"/>
    <w:rsid w:val="00A22876"/>
    <w:rsid w:val="00A22CCC"/>
    <w:rsid w:val="00A233F6"/>
    <w:rsid w:val="00A235B7"/>
    <w:rsid w:val="00A3311D"/>
    <w:rsid w:val="00A33457"/>
    <w:rsid w:val="00A347E8"/>
    <w:rsid w:val="00A35504"/>
    <w:rsid w:val="00A374CF"/>
    <w:rsid w:val="00A4586C"/>
    <w:rsid w:val="00A466FE"/>
    <w:rsid w:val="00A47BC7"/>
    <w:rsid w:val="00A47FA4"/>
    <w:rsid w:val="00A50B7B"/>
    <w:rsid w:val="00A50D79"/>
    <w:rsid w:val="00A52380"/>
    <w:rsid w:val="00A53583"/>
    <w:rsid w:val="00A53B7E"/>
    <w:rsid w:val="00A53C87"/>
    <w:rsid w:val="00A54A3D"/>
    <w:rsid w:val="00A56555"/>
    <w:rsid w:val="00A56ABA"/>
    <w:rsid w:val="00A56FA6"/>
    <w:rsid w:val="00A62EBF"/>
    <w:rsid w:val="00A63B89"/>
    <w:rsid w:val="00A65753"/>
    <w:rsid w:val="00A67E1A"/>
    <w:rsid w:val="00A7084A"/>
    <w:rsid w:val="00A7246A"/>
    <w:rsid w:val="00A73E7F"/>
    <w:rsid w:val="00A7494E"/>
    <w:rsid w:val="00A76B82"/>
    <w:rsid w:val="00A77EAD"/>
    <w:rsid w:val="00A80E53"/>
    <w:rsid w:val="00A86CEC"/>
    <w:rsid w:val="00A90440"/>
    <w:rsid w:val="00A917A7"/>
    <w:rsid w:val="00A91F08"/>
    <w:rsid w:val="00A92697"/>
    <w:rsid w:val="00A92C6E"/>
    <w:rsid w:val="00A94BBD"/>
    <w:rsid w:val="00A966DE"/>
    <w:rsid w:val="00A96CE6"/>
    <w:rsid w:val="00A97BB4"/>
    <w:rsid w:val="00AA09A9"/>
    <w:rsid w:val="00AA11BF"/>
    <w:rsid w:val="00AA26BF"/>
    <w:rsid w:val="00AA3974"/>
    <w:rsid w:val="00AA47D9"/>
    <w:rsid w:val="00AA4BF5"/>
    <w:rsid w:val="00AA5161"/>
    <w:rsid w:val="00AB03C9"/>
    <w:rsid w:val="00AB2856"/>
    <w:rsid w:val="00AB3BE7"/>
    <w:rsid w:val="00AB4A81"/>
    <w:rsid w:val="00AB555F"/>
    <w:rsid w:val="00AC005A"/>
    <w:rsid w:val="00AC193A"/>
    <w:rsid w:val="00AC544A"/>
    <w:rsid w:val="00AC5C49"/>
    <w:rsid w:val="00AC7347"/>
    <w:rsid w:val="00AD06AB"/>
    <w:rsid w:val="00AD200B"/>
    <w:rsid w:val="00AD2360"/>
    <w:rsid w:val="00AD45E4"/>
    <w:rsid w:val="00AD6EBA"/>
    <w:rsid w:val="00AE0D53"/>
    <w:rsid w:val="00AE2B59"/>
    <w:rsid w:val="00AE2DF4"/>
    <w:rsid w:val="00AE4B1D"/>
    <w:rsid w:val="00AE60DD"/>
    <w:rsid w:val="00AE676E"/>
    <w:rsid w:val="00AE7F99"/>
    <w:rsid w:val="00AF3487"/>
    <w:rsid w:val="00AF3AE5"/>
    <w:rsid w:val="00AF4227"/>
    <w:rsid w:val="00AF43DC"/>
    <w:rsid w:val="00AF7365"/>
    <w:rsid w:val="00B020EF"/>
    <w:rsid w:val="00B031F5"/>
    <w:rsid w:val="00B03AAA"/>
    <w:rsid w:val="00B06044"/>
    <w:rsid w:val="00B07D94"/>
    <w:rsid w:val="00B10018"/>
    <w:rsid w:val="00B1065A"/>
    <w:rsid w:val="00B10ECD"/>
    <w:rsid w:val="00B12E36"/>
    <w:rsid w:val="00B12E65"/>
    <w:rsid w:val="00B14A82"/>
    <w:rsid w:val="00B14C46"/>
    <w:rsid w:val="00B15093"/>
    <w:rsid w:val="00B156F1"/>
    <w:rsid w:val="00B17BEC"/>
    <w:rsid w:val="00B2634E"/>
    <w:rsid w:val="00B26639"/>
    <w:rsid w:val="00B30379"/>
    <w:rsid w:val="00B30CC4"/>
    <w:rsid w:val="00B34E4F"/>
    <w:rsid w:val="00B3525F"/>
    <w:rsid w:val="00B35E40"/>
    <w:rsid w:val="00B37523"/>
    <w:rsid w:val="00B376CC"/>
    <w:rsid w:val="00B4038E"/>
    <w:rsid w:val="00B4318D"/>
    <w:rsid w:val="00B4398A"/>
    <w:rsid w:val="00B5142C"/>
    <w:rsid w:val="00B51736"/>
    <w:rsid w:val="00B52039"/>
    <w:rsid w:val="00B525F6"/>
    <w:rsid w:val="00B52CCD"/>
    <w:rsid w:val="00B52F83"/>
    <w:rsid w:val="00B53559"/>
    <w:rsid w:val="00B5365E"/>
    <w:rsid w:val="00B55DCE"/>
    <w:rsid w:val="00B566DA"/>
    <w:rsid w:val="00B63888"/>
    <w:rsid w:val="00B64218"/>
    <w:rsid w:val="00B6494C"/>
    <w:rsid w:val="00B64EC0"/>
    <w:rsid w:val="00B66B99"/>
    <w:rsid w:val="00B67162"/>
    <w:rsid w:val="00B67D07"/>
    <w:rsid w:val="00B70287"/>
    <w:rsid w:val="00B711F2"/>
    <w:rsid w:val="00B725CD"/>
    <w:rsid w:val="00B7555B"/>
    <w:rsid w:val="00B774CF"/>
    <w:rsid w:val="00B77BCE"/>
    <w:rsid w:val="00B8017F"/>
    <w:rsid w:val="00B8265B"/>
    <w:rsid w:val="00B85539"/>
    <w:rsid w:val="00B87611"/>
    <w:rsid w:val="00B92669"/>
    <w:rsid w:val="00B94FDB"/>
    <w:rsid w:val="00B96499"/>
    <w:rsid w:val="00B9741A"/>
    <w:rsid w:val="00BA0316"/>
    <w:rsid w:val="00BA065C"/>
    <w:rsid w:val="00BA07D1"/>
    <w:rsid w:val="00BA16B0"/>
    <w:rsid w:val="00BA1702"/>
    <w:rsid w:val="00BA21C3"/>
    <w:rsid w:val="00BA3DA9"/>
    <w:rsid w:val="00BA3EDB"/>
    <w:rsid w:val="00BA5083"/>
    <w:rsid w:val="00BA61CC"/>
    <w:rsid w:val="00BA77B3"/>
    <w:rsid w:val="00BB12CF"/>
    <w:rsid w:val="00BB1692"/>
    <w:rsid w:val="00BB33B1"/>
    <w:rsid w:val="00BB5ADD"/>
    <w:rsid w:val="00BB6918"/>
    <w:rsid w:val="00BC0DE8"/>
    <w:rsid w:val="00BC1C8E"/>
    <w:rsid w:val="00BC1F51"/>
    <w:rsid w:val="00BC427E"/>
    <w:rsid w:val="00BC4741"/>
    <w:rsid w:val="00BC5BF1"/>
    <w:rsid w:val="00BD0A65"/>
    <w:rsid w:val="00BD1001"/>
    <w:rsid w:val="00BD240A"/>
    <w:rsid w:val="00BD2C88"/>
    <w:rsid w:val="00BD40F1"/>
    <w:rsid w:val="00BD4B89"/>
    <w:rsid w:val="00BD4E6E"/>
    <w:rsid w:val="00BD5BB1"/>
    <w:rsid w:val="00BD6761"/>
    <w:rsid w:val="00BD7795"/>
    <w:rsid w:val="00BE1834"/>
    <w:rsid w:val="00BE1CF4"/>
    <w:rsid w:val="00BE33DA"/>
    <w:rsid w:val="00BE424E"/>
    <w:rsid w:val="00BE5A92"/>
    <w:rsid w:val="00BF0334"/>
    <w:rsid w:val="00BF044F"/>
    <w:rsid w:val="00BF04CE"/>
    <w:rsid w:val="00BF3299"/>
    <w:rsid w:val="00BF34B8"/>
    <w:rsid w:val="00BF4B5E"/>
    <w:rsid w:val="00BF6EAA"/>
    <w:rsid w:val="00BF73BF"/>
    <w:rsid w:val="00C00765"/>
    <w:rsid w:val="00C01A3D"/>
    <w:rsid w:val="00C01CD6"/>
    <w:rsid w:val="00C036AC"/>
    <w:rsid w:val="00C03788"/>
    <w:rsid w:val="00C046B2"/>
    <w:rsid w:val="00C05956"/>
    <w:rsid w:val="00C05FC9"/>
    <w:rsid w:val="00C0732E"/>
    <w:rsid w:val="00C1020B"/>
    <w:rsid w:val="00C10EAC"/>
    <w:rsid w:val="00C11244"/>
    <w:rsid w:val="00C12746"/>
    <w:rsid w:val="00C15B80"/>
    <w:rsid w:val="00C15FCD"/>
    <w:rsid w:val="00C16946"/>
    <w:rsid w:val="00C21158"/>
    <w:rsid w:val="00C21BAD"/>
    <w:rsid w:val="00C234D8"/>
    <w:rsid w:val="00C27292"/>
    <w:rsid w:val="00C27DE3"/>
    <w:rsid w:val="00C310BA"/>
    <w:rsid w:val="00C31258"/>
    <w:rsid w:val="00C3250A"/>
    <w:rsid w:val="00C32833"/>
    <w:rsid w:val="00C32A62"/>
    <w:rsid w:val="00C32ADF"/>
    <w:rsid w:val="00C32C0B"/>
    <w:rsid w:val="00C33979"/>
    <w:rsid w:val="00C33DC6"/>
    <w:rsid w:val="00C342FA"/>
    <w:rsid w:val="00C3486A"/>
    <w:rsid w:val="00C35631"/>
    <w:rsid w:val="00C3590C"/>
    <w:rsid w:val="00C4040F"/>
    <w:rsid w:val="00C406EF"/>
    <w:rsid w:val="00C407D9"/>
    <w:rsid w:val="00C41366"/>
    <w:rsid w:val="00C418D0"/>
    <w:rsid w:val="00C46A99"/>
    <w:rsid w:val="00C475D4"/>
    <w:rsid w:val="00C5164B"/>
    <w:rsid w:val="00C52C43"/>
    <w:rsid w:val="00C545C6"/>
    <w:rsid w:val="00C55651"/>
    <w:rsid w:val="00C5612D"/>
    <w:rsid w:val="00C603AC"/>
    <w:rsid w:val="00C609F4"/>
    <w:rsid w:val="00C60DE3"/>
    <w:rsid w:val="00C61CA1"/>
    <w:rsid w:val="00C62F3A"/>
    <w:rsid w:val="00C64C92"/>
    <w:rsid w:val="00C65261"/>
    <w:rsid w:val="00C660BF"/>
    <w:rsid w:val="00C71EEA"/>
    <w:rsid w:val="00C73E50"/>
    <w:rsid w:val="00C749C8"/>
    <w:rsid w:val="00C77A73"/>
    <w:rsid w:val="00C80F68"/>
    <w:rsid w:val="00C81071"/>
    <w:rsid w:val="00C814D5"/>
    <w:rsid w:val="00C83394"/>
    <w:rsid w:val="00C83EEC"/>
    <w:rsid w:val="00C8544A"/>
    <w:rsid w:val="00C86E6A"/>
    <w:rsid w:val="00C903F0"/>
    <w:rsid w:val="00C9197F"/>
    <w:rsid w:val="00C91D9E"/>
    <w:rsid w:val="00C9443F"/>
    <w:rsid w:val="00CA1335"/>
    <w:rsid w:val="00CA6602"/>
    <w:rsid w:val="00CA66D7"/>
    <w:rsid w:val="00CA74E7"/>
    <w:rsid w:val="00CB23F5"/>
    <w:rsid w:val="00CB5849"/>
    <w:rsid w:val="00CB5D61"/>
    <w:rsid w:val="00CC0176"/>
    <w:rsid w:val="00CC1207"/>
    <w:rsid w:val="00CC1405"/>
    <w:rsid w:val="00CC31EA"/>
    <w:rsid w:val="00CC3379"/>
    <w:rsid w:val="00CC4187"/>
    <w:rsid w:val="00CC5A6A"/>
    <w:rsid w:val="00CC5E04"/>
    <w:rsid w:val="00CD06F7"/>
    <w:rsid w:val="00CD14DF"/>
    <w:rsid w:val="00CD1830"/>
    <w:rsid w:val="00CD22B6"/>
    <w:rsid w:val="00CD28D0"/>
    <w:rsid w:val="00CD405C"/>
    <w:rsid w:val="00CD65C1"/>
    <w:rsid w:val="00CE0B0D"/>
    <w:rsid w:val="00CE1318"/>
    <w:rsid w:val="00CE35D6"/>
    <w:rsid w:val="00CE36B0"/>
    <w:rsid w:val="00CE45AE"/>
    <w:rsid w:val="00CE4A17"/>
    <w:rsid w:val="00CE4F71"/>
    <w:rsid w:val="00CE5679"/>
    <w:rsid w:val="00CE6107"/>
    <w:rsid w:val="00CF4CF9"/>
    <w:rsid w:val="00CF6320"/>
    <w:rsid w:val="00CF6C41"/>
    <w:rsid w:val="00D029F1"/>
    <w:rsid w:val="00D02FD5"/>
    <w:rsid w:val="00D03ACE"/>
    <w:rsid w:val="00D045A4"/>
    <w:rsid w:val="00D06BB6"/>
    <w:rsid w:val="00D1054A"/>
    <w:rsid w:val="00D10850"/>
    <w:rsid w:val="00D108CC"/>
    <w:rsid w:val="00D125C2"/>
    <w:rsid w:val="00D12665"/>
    <w:rsid w:val="00D13423"/>
    <w:rsid w:val="00D136A9"/>
    <w:rsid w:val="00D14934"/>
    <w:rsid w:val="00D156E7"/>
    <w:rsid w:val="00D15E6B"/>
    <w:rsid w:val="00D207EC"/>
    <w:rsid w:val="00D22AD3"/>
    <w:rsid w:val="00D22C3D"/>
    <w:rsid w:val="00D24501"/>
    <w:rsid w:val="00D25494"/>
    <w:rsid w:val="00D25870"/>
    <w:rsid w:val="00D2593E"/>
    <w:rsid w:val="00D265AB"/>
    <w:rsid w:val="00D269C4"/>
    <w:rsid w:val="00D274C0"/>
    <w:rsid w:val="00D308FE"/>
    <w:rsid w:val="00D3185F"/>
    <w:rsid w:val="00D329C3"/>
    <w:rsid w:val="00D33453"/>
    <w:rsid w:val="00D33F17"/>
    <w:rsid w:val="00D34B52"/>
    <w:rsid w:val="00D34BEA"/>
    <w:rsid w:val="00D42B85"/>
    <w:rsid w:val="00D46107"/>
    <w:rsid w:val="00D46414"/>
    <w:rsid w:val="00D530D5"/>
    <w:rsid w:val="00D5362E"/>
    <w:rsid w:val="00D53F7E"/>
    <w:rsid w:val="00D54AE1"/>
    <w:rsid w:val="00D5550B"/>
    <w:rsid w:val="00D55F1A"/>
    <w:rsid w:val="00D60BC8"/>
    <w:rsid w:val="00D637C5"/>
    <w:rsid w:val="00D6411B"/>
    <w:rsid w:val="00D64975"/>
    <w:rsid w:val="00D70175"/>
    <w:rsid w:val="00D70270"/>
    <w:rsid w:val="00D70CB6"/>
    <w:rsid w:val="00D744D0"/>
    <w:rsid w:val="00D748B0"/>
    <w:rsid w:val="00D75472"/>
    <w:rsid w:val="00D77C73"/>
    <w:rsid w:val="00D80C93"/>
    <w:rsid w:val="00D82AA9"/>
    <w:rsid w:val="00D845F6"/>
    <w:rsid w:val="00D87BF5"/>
    <w:rsid w:val="00D919B1"/>
    <w:rsid w:val="00D91B28"/>
    <w:rsid w:val="00D92204"/>
    <w:rsid w:val="00D926DF"/>
    <w:rsid w:val="00D93588"/>
    <w:rsid w:val="00D95CBB"/>
    <w:rsid w:val="00DA0BBF"/>
    <w:rsid w:val="00DA1493"/>
    <w:rsid w:val="00DA35DB"/>
    <w:rsid w:val="00DA3876"/>
    <w:rsid w:val="00DA5319"/>
    <w:rsid w:val="00DA7109"/>
    <w:rsid w:val="00DA71D2"/>
    <w:rsid w:val="00DA7C4B"/>
    <w:rsid w:val="00DB1439"/>
    <w:rsid w:val="00DB34A5"/>
    <w:rsid w:val="00DB520E"/>
    <w:rsid w:val="00DB5B7A"/>
    <w:rsid w:val="00DB5FED"/>
    <w:rsid w:val="00DB728B"/>
    <w:rsid w:val="00DB7A2A"/>
    <w:rsid w:val="00DC29E8"/>
    <w:rsid w:val="00DC3B2E"/>
    <w:rsid w:val="00DC75CF"/>
    <w:rsid w:val="00DD2BDD"/>
    <w:rsid w:val="00DD34AC"/>
    <w:rsid w:val="00DD3724"/>
    <w:rsid w:val="00DD48DF"/>
    <w:rsid w:val="00DE031E"/>
    <w:rsid w:val="00DE1264"/>
    <w:rsid w:val="00DF3C1B"/>
    <w:rsid w:val="00DF440F"/>
    <w:rsid w:val="00DF5DF5"/>
    <w:rsid w:val="00DF6441"/>
    <w:rsid w:val="00DF7B5E"/>
    <w:rsid w:val="00E002BC"/>
    <w:rsid w:val="00E0221B"/>
    <w:rsid w:val="00E028AB"/>
    <w:rsid w:val="00E02D14"/>
    <w:rsid w:val="00E03941"/>
    <w:rsid w:val="00E05084"/>
    <w:rsid w:val="00E1017E"/>
    <w:rsid w:val="00E1119D"/>
    <w:rsid w:val="00E115C3"/>
    <w:rsid w:val="00E11E73"/>
    <w:rsid w:val="00E140E4"/>
    <w:rsid w:val="00E14982"/>
    <w:rsid w:val="00E15E1F"/>
    <w:rsid w:val="00E15E56"/>
    <w:rsid w:val="00E1690B"/>
    <w:rsid w:val="00E2014D"/>
    <w:rsid w:val="00E210F7"/>
    <w:rsid w:val="00E218AC"/>
    <w:rsid w:val="00E22BFB"/>
    <w:rsid w:val="00E2671B"/>
    <w:rsid w:val="00E26BF1"/>
    <w:rsid w:val="00E2786E"/>
    <w:rsid w:val="00E30B0C"/>
    <w:rsid w:val="00E32E38"/>
    <w:rsid w:val="00E33CDE"/>
    <w:rsid w:val="00E37076"/>
    <w:rsid w:val="00E40D2D"/>
    <w:rsid w:val="00E432D8"/>
    <w:rsid w:val="00E43532"/>
    <w:rsid w:val="00E43C1C"/>
    <w:rsid w:val="00E4412B"/>
    <w:rsid w:val="00E455E7"/>
    <w:rsid w:val="00E456A9"/>
    <w:rsid w:val="00E46670"/>
    <w:rsid w:val="00E4682F"/>
    <w:rsid w:val="00E46C13"/>
    <w:rsid w:val="00E46D2E"/>
    <w:rsid w:val="00E476C0"/>
    <w:rsid w:val="00E514BF"/>
    <w:rsid w:val="00E5628E"/>
    <w:rsid w:val="00E609E4"/>
    <w:rsid w:val="00E60EDB"/>
    <w:rsid w:val="00E62D06"/>
    <w:rsid w:val="00E62D91"/>
    <w:rsid w:val="00E643BB"/>
    <w:rsid w:val="00E662A4"/>
    <w:rsid w:val="00E67429"/>
    <w:rsid w:val="00E715B1"/>
    <w:rsid w:val="00E72983"/>
    <w:rsid w:val="00E7308D"/>
    <w:rsid w:val="00E732C2"/>
    <w:rsid w:val="00E73ACF"/>
    <w:rsid w:val="00E747EB"/>
    <w:rsid w:val="00E7506B"/>
    <w:rsid w:val="00E75C68"/>
    <w:rsid w:val="00E7611F"/>
    <w:rsid w:val="00E7631E"/>
    <w:rsid w:val="00E77313"/>
    <w:rsid w:val="00E811DB"/>
    <w:rsid w:val="00E82A93"/>
    <w:rsid w:val="00E909A3"/>
    <w:rsid w:val="00E92FA9"/>
    <w:rsid w:val="00E95FF5"/>
    <w:rsid w:val="00E967D8"/>
    <w:rsid w:val="00E97FD0"/>
    <w:rsid w:val="00EA53DC"/>
    <w:rsid w:val="00EA6325"/>
    <w:rsid w:val="00EA75C0"/>
    <w:rsid w:val="00EB138E"/>
    <w:rsid w:val="00EB1669"/>
    <w:rsid w:val="00EB298B"/>
    <w:rsid w:val="00EB6E48"/>
    <w:rsid w:val="00EC110F"/>
    <w:rsid w:val="00EC1171"/>
    <w:rsid w:val="00EC134B"/>
    <w:rsid w:val="00EC56F1"/>
    <w:rsid w:val="00EC627F"/>
    <w:rsid w:val="00ED17C7"/>
    <w:rsid w:val="00ED2401"/>
    <w:rsid w:val="00ED381D"/>
    <w:rsid w:val="00EE10EF"/>
    <w:rsid w:val="00EE1BE6"/>
    <w:rsid w:val="00EE2114"/>
    <w:rsid w:val="00EE2209"/>
    <w:rsid w:val="00EE43C8"/>
    <w:rsid w:val="00EE567D"/>
    <w:rsid w:val="00EE593A"/>
    <w:rsid w:val="00EE6363"/>
    <w:rsid w:val="00EF42E1"/>
    <w:rsid w:val="00EF5FEA"/>
    <w:rsid w:val="00EF7BA9"/>
    <w:rsid w:val="00F01249"/>
    <w:rsid w:val="00F018E7"/>
    <w:rsid w:val="00F0324D"/>
    <w:rsid w:val="00F042BE"/>
    <w:rsid w:val="00F057CF"/>
    <w:rsid w:val="00F07A3F"/>
    <w:rsid w:val="00F07DD4"/>
    <w:rsid w:val="00F1048B"/>
    <w:rsid w:val="00F11740"/>
    <w:rsid w:val="00F12FD8"/>
    <w:rsid w:val="00F132C2"/>
    <w:rsid w:val="00F13A7F"/>
    <w:rsid w:val="00F15C14"/>
    <w:rsid w:val="00F1720E"/>
    <w:rsid w:val="00F23396"/>
    <w:rsid w:val="00F234A8"/>
    <w:rsid w:val="00F23D31"/>
    <w:rsid w:val="00F2584F"/>
    <w:rsid w:val="00F264D2"/>
    <w:rsid w:val="00F2773B"/>
    <w:rsid w:val="00F300E1"/>
    <w:rsid w:val="00F32521"/>
    <w:rsid w:val="00F34D40"/>
    <w:rsid w:val="00F37034"/>
    <w:rsid w:val="00F379F5"/>
    <w:rsid w:val="00F40726"/>
    <w:rsid w:val="00F420AD"/>
    <w:rsid w:val="00F426D8"/>
    <w:rsid w:val="00F44BE7"/>
    <w:rsid w:val="00F46692"/>
    <w:rsid w:val="00F46AFA"/>
    <w:rsid w:val="00F46DDC"/>
    <w:rsid w:val="00F472FA"/>
    <w:rsid w:val="00F47A84"/>
    <w:rsid w:val="00F51908"/>
    <w:rsid w:val="00F577A1"/>
    <w:rsid w:val="00F61D7B"/>
    <w:rsid w:val="00F635F5"/>
    <w:rsid w:val="00F6395B"/>
    <w:rsid w:val="00F640CD"/>
    <w:rsid w:val="00F656BE"/>
    <w:rsid w:val="00F662B9"/>
    <w:rsid w:val="00F6712B"/>
    <w:rsid w:val="00F673B8"/>
    <w:rsid w:val="00F719A7"/>
    <w:rsid w:val="00F72AF7"/>
    <w:rsid w:val="00F72F71"/>
    <w:rsid w:val="00F76518"/>
    <w:rsid w:val="00F77CFE"/>
    <w:rsid w:val="00F805CE"/>
    <w:rsid w:val="00F8183C"/>
    <w:rsid w:val="00F83DFF"/>
    <w:rsid w:val="00F83EAD"/>
    <w:rsid w:val="00F84B7A"/>
    <w:rsid w:val="00F8540B"/>
    <w:rsid w:val="00F8682E"/>
    <w:rsid w:val="00F86BDD"/>
    <w:rsid w:val="00F86CC1"/>
    <w:rsid w:val="00F871F3"/>
    <w:rsid w:val="00F90795"/>
    <w:rsid w:val="00F9145B"/>
    <w:rsid w:val="00F9286C"/>
    <w:rsid w:val="00F9385C"/>
    <w:rsid w:val="00F93BAE"/>
    <w:rsid w:val="00F93C9E"/>
    <w:rsid w:val="00F96241"/>
    <w:rsid w:val="00FA01EA"/>
    <w:rsid w:val="00FA13D9"/>
    <w:rsid w:val="00FA1A33"/>
    <w:rsid w:val="00FA1C46"/>
    <w:rsid w:val="00FA23D5"/>
    <w:rsid w:val="00FA2AD8"/>
    <w:rsid w:val="00FA49B3"/>
    <w:rsid w:val="00FA5946"/>
    <w:rsid w:val="00FA6C51"/>
    <w:rsid w:val="00FA7787"/>
    <w:rsid w:val="00FB0E8E"/>
    <w:rsid w:val="00FB0EDA"/>
    <w:rsid w:val="00FB72B5"/>
    <w:rsid w:val="00FC34D8"/>
    <w:rsid w:val="00FC38B8"/>
    <w:rsid w:val="00FC45D7"/>
    <w:rsid w:val="00FD0D5D"/>
    <w:rsid w:val="00FD4D9E"/>
    <w:rsid w:val="00FD5FB5"/>
    <w:rsid w:val="00FD6C38"/>
    <w:rsid w:val="00FE304E"/>
    <w:rsid w:val="00FE40DF"/>
    <w:rsid w:val="00FE5BD0"/>
    <w:rsid w:val="00FE7A1C"/>
    <w:rsid w:val="00FF0E1D"/>
    <w:rsid w:val="00FF1B77"/>
    <w:rsid w:val="00FF565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A3E229"/>
  <w15:chartTrackingRefBased/>
  <w15:docId w15:val="{1225CD69-E73D-4355-996D-D637A96EA5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link w:val="Heading2Char"/>
    <w:uiPriority w:val="9"/>
    <w:qFormat/>
    <w:rsid w:val="0046488F"/>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6012D"/>
    <w:pPr>
      <w:tabs>
        <w:tab w:val="center" w:pos="4513"/>
        <w:tab w:val="right" w:pos="9026"/>
      </w:tabs>
      <w:spacing w:after="0" w:line="240" w:lineRule="auto"/>
    </w:pPr>
  </w:style>
  <w:style w:type="character" w:customStyle="1" w:styleId="HeaderChar">
    <w:name w:val="Header Char"/>
    <w:basedOn w:val="DefaultParagraphFont"/>
    <w:link w:val="Header"/>
    <w:uiPriority w:val="99"/>
    <w:rsid w:val="0006012D"/>
  </w:style>
  <w:style w:type="paragraph" w:styleId="Footer">
    <w:name w:val="footer"/>
    <w:basedOn w:val="Normal"/>
    <w:link w:val="FooterChar"/>
    <w:uiPriority w:val="99"/>
    <w:unhideWhenUsed/>
    <w:rsid w:val="0006012D"/>
    <w:pPr>
      <w:tabs>
        <w:tab w:val="center" w:pos="4513"/>
        <w:tab w:val="right" w:pos="9026"/>
      </w:tabs>
      <w:spacing w:after="0" w:line="240" w:lineRule="auto"/>
    </w:pPr>
  </w:style>
  <w:style w:type="character" w:customStyle="1" w:styleId="FooterChar">
    <w:name w:val="Footer Char"/>
    <w:basedOn w:val="DefaultParagraphFont"/>
    <w:link w:val="Footer"/>
    <w:uiPriority w:val="99"/>
    <w:rsid w:val="0006012D"/>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L"/>
    <w:basedOn w:val="Normal"/>
    <w:link w:val="ListParagraphChar"/>
    <w:uiPriority w:val="34"/>
    <w:qFormat/>
    <w:rsid w:val="00512E9F"/>
    <w:pPr>
      <w:ind w:left="720"/>
      <w:contextualSpacing/>
    </w:pPr>
  </w:style>
  <w:style w:type="paragraph" w:customStyle="1" w:styleId="Body">
    <w:name w:val="Body"/>
    <w:rsid w:val="006224A4"/>
    <w:pPr>
      <w:pBdr>
        <w:top w:val="nil"/>
        <w:left w:val="nil"/>
        <w:bottom w:val="nil"/>
        <w:right w:val="nil"/>
        <w:between w:val="nil"/>
        <w:bar w:val="nil"/>
      </w:pBdr>
      <w:spacing w:after="0" w:line="240" w:lineRule="auto"/>
    </w:pPr>
    <w:rPr>
      <w:rFonts w:ascii="Calibri" w:eastAsia="Calibri" w:hAnsi="Calibri" w:cs="Calibri"/>
      <w:color w:val="000000"/>
      <w:u w:color="000000"/>
      <w:bdr w:val="nil"/>
      <w:lang w:val="en-US" w:eastAsia="en-GB"/>
    </w:rPr>
  </w:style>
  <w:style w:type="paragraph" w:styleId="CommentText">
    <w:name w:val="annotation text"/>
    <w:basedOn w:val="Normal"/>
    <w:link w:val="CommentTextChar"/>
    <w:uiPriority w:val="99"/>
    <w:unhideWhenUsed/>
    <w:rsid w:val="00E2014D"/>
    <w:pPr>
      <w:spacing w:line="240" w:lineRule="auto"/>
    </w:pPr>
    <w:rPr>
      <w:sz w:val="20"/>
      <w:szCs w:val="20"/>
    </w:rPr>
  </w:style>
  <w:style w:type="character" w:customStyle="1" w:styleId="CommentTextChar">
    <w:name w:val="Comment Text Char"/>
    <w:basedOn w:val="DefaultParagraphFont"/>
    <w:link w:val="CommentText"/>
    <w:uiPriority w:val="99"/>
    <w:rsid w:val="00E2014D"/>
    <w:rPr>
      <w:sz w:val="20"/>
      <w:szCs w:val="2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71013F"/>
  </w:style>
  <w:style w:type="character" w:styleId="Strong">
    <w:name w:val="Strong"/>
    <w:basedOn w:val="DefaultParagraphFont"/>
    <w:uiPriority w:val="22"/>
    <w:qFormat/>
    <w:rsid w:val="003D18F3"/>
    <w:rPr>
      <w:b/>
      <w:bCs/>
    </w:rPr>
  </w:style>
  <w:style w:type="paragraph" w:styleId="BalloonText">
    <w:name w:val="Balloon Text"/>
    <w:basedOn w:val="Normal"/>
    <w:link w:val="BalloonTextChar"/>
    <w:uiPriority w:val="99"/>
    <w:semiHidden/>
    <w:unhideWhenUsed/>
    <w:rsid w:val="00AE676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E676E"/>
    <w:rPr>
      <w:rFonts w:ascii="Segoe UI" w:hAnsi="Segoe UI" w:cs="Segoe UI"/>
      <w:sz w:val="18"/>
      <w:szCs w:val="18"/>
    </w:rPr>
  </w:style>
  <w:style w:type="paragraph" w:styleId="NoSpacing">
    <w:name w:val="No Spacing"/>
    <w:link w:val="NoSpacingChar"/>
    <w:uiPriority w:val="1"/>
    <w:qFormat/>
    <w:rsid w:val="008F1518"/>
    <w:pPr>
      <w:pBdr>
        <w:top w:val="nil"/>
        <w:left w:val="nil"/>
        <w:bottom w:val="nil"/>
        <w:right w:val="nil"/>
        <w:between w:val="nil"/>
        <w:bar w:val="nil"/>
      </w:pBdr>
      <w:spacing w:before="120" w:after="120" w:line="240" w:lineRule="auto"/>
    </w:pPr>
    <w:rPr>
      <w:rFonts w:ascii="Times New Roman" w:eastAsia="Arial Unicode MS" w:hAnsi="Arial Unicode MS" w:cs="Arial Unicode MS"/>
      <w:color w:val="000000"/>
      <w:sz w:val="24"/>
      <w:szCs w:val="24"/>
      <w:u w:color="000000"/>
      <w:bdr w:val="nil"/>
      <w:lang w:val="en-US" w:eastAsia="en-GB"/>
    </w:rPr>
  </w:style>
  <w:style w:type="numbering" w:customStyle="1" w:styleId="List1">
    <w:name w:val="List 1"/>
    <w:basedOn w:val="NoList"/>
    <w:rsid w:val="008F1518"/>
    <w:pPr>
      <w:numPr>
        <w:numId w:val="1"/>
      </w:numPr>
    </w:pPr>
  </w:style>
  <w:style w:type="numbering" w:customStyle="1" w:styleId="List0">
    <w:name w:val="List 0"/>
    <w:basedOn w:val="NoList"/>
    <w:rsid w:val="00341E91"/>
    <w:pPr>
      <w:numPr>
        <w:numId w:val="2"/>
      </w:numPr>
    </w:pPr>
  </w:style>
  <w:style w:type="character" w:styleId="CommentReference">
    <w:name w:val="annotation reference"/>
    <w:basedOn w:val="DefaultParagraphFont"/>
    <w:uiPriority w:val="99"/>
    <w:semiHidden/>
    <w:unhideWhenUsed/>
    <w:rsid w:val="00B34E4F"/>
    <w:rPr>
      <w:sz w:val="16"/>
      <w:szCs w:val="16"/>
    </w:rPr>
  </w:style>
  <w:style w:type="paragraph" w:styleId="CommentSubject">
    <w:name w:val="annotation subject"/>
    <w:basedOn w:val="CommentText"/>
    <w:next w:val="CommentText"/>
    <w:link w:val="CommentSubjectChar"/>
    <w:uiPriority w:val="99"/>
    <w:semiHidden/>
    <w:unhideWhenUsed/>
    <w:rsid w:val="00B34E4F"/>
    <w:rPr>
      <w:b/>
      <w:bCs/>
    </w:rPr>
  </w:style>
  <w:style w:type="character" w:customStyle="1" w:styleId="CommentSubjectChar">
    <w:name w:val="Comment Subject Char"/>
    <w:basedOn w:val="CommentTextChar"/>
    <w:link w:val="CommentSubject"/>
    <w:uiPriority w:val="99"/>
    <w:semiHidden/>
    <w:rsid w:val="00B34E4F"/>
    <w:rPr>
      <w:b/>
      <w:bCs/>
      <w:sz w:val="20"/>
      <w:szCs w:val="20"/>
    </w:rPr>
  </w:style>
  <w:style w:type="character" w:customStyle="1" w:styleId="Heading2Char">
    <w:name w:val="Heading 2 Char"/>
    <w:basedOn w:val="DefaultParagraphFont"/>
    <w:link w:val="Heading2"/>
    <w:uiPriority w:val="9"/>
    <w:rsid w:val="0046488F"/>
    <w:rPr>
      <w:rFonts w:ascii="Times New Roman" w:eastAsia="Times New Roman" w:hAnsi="Times New Roman" w:cs="Times New Roman"/>
      <w:b/>
      <w:bCs/>
      <w:sz w:val="36"/>
      <w:szCs w:val="36"/>
      <w:lang w:eastAsia="en-GB"/>
    </w:rPr>
  </w:style>
  <w:style w:type="paragraph" w:styleId="NormalWeb">
    <w:name w:val="Normal (Web)"/>
    <w:basedOn w:val="Normal"/>
    <w:uiPriority w:val="99"/>
    <w:unhideWhenUsed/>
    <w:rsid w:val="00433347"/>
    <w:pPr>
      <w:spacing w:after="0" w:line="240" w:lineRule="auto"/>
    </w:pPr>
    <w:rPr>
      <w:rFonts w:ascii="Times New Roman" w:hAnsi="Times New Roman" w:cs="Times New Roman"/>
      <w:sz w:val="24"/>
      <w:szCs w:val="24"/>
      <w:lang w:eastAsia="en-GB"/>
    </w:rPr>
  </w:style>
  <w:style w:type="table" w:styleId="TableGrid">
    <w:name w:val="Table Grid"/>
    <w:basedOn w:val="TableNormal"/>
    <w:uiPriority w:val="59"/>
    <w:rsid w:val="00EC117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SpacingChar">
    <w:name w:val="No Spacing Char"/>
    <w:link w:val="NoSpacing"/>
    <w:uiPriority w:val="1"/>
    <w:rsid w:val="00EC1171"/>
    <w:rPr>
      <w:rFonts w:ascii="Times New Roman" w:eastAsia="Arial Unicode MS" w:hAnsi="Arial Unicode MS" w:cs="Arial Unicode MS"/>
      <w:color w:val="000000"/>
      <w:sz w:val="24"/>
      <w:szCs w:val="24"/>
      <w:u w:color="000000"/>
      <w:bdr w:val="nil"/>
      <w:lang w:val="en-US" w:eastAsia="en-GB"/>
    </w:rPr>
  </w:style>
  <w:style w:type="numbering" w:customStyle="1" w:styleId="List21">
    <w:name w:val="List 21"/>
    <w:basedOn w:val="NoList"/>
    <w:rsid w:val="002270B5"/>
    <w:pPr>
      <w:numPr>
        <w:numId w:val="3"/>
      </w:numPr>
    </w:pPr>
  </w:style>
  <w:style w:type="paragraph" w:customStyle="1" w:styleId="BodyA">
    <w:name w:val="Body A"/>
    <w:rsid w:val="006D5704"/>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val="en-US" w:eastAsia="en-GB"/>
    </w:rPr>
  </w:style>
  <w:style w:type="character" w:customStyle="1" w:styleId="normaltextrun">
    <w:name w:val="normaltextrun"/>
    <w:basedOn w:val="DefaultParagraphFont"/>
    <w:rsid w:val="00B52039"/>
  </w:style>
  <w:style w:type="paragraph" w:customStyle="1" w:styleId="Default">
    <w:name w:val="Default"/>
    <w:rsid w:val="00B525F6"/>
    <w:pPr>
      <w:autoSpaceDE w:val="0"/>
      <w:autoSpaceDN w:val="0"/>
      <w:adjustRightInd w:val="0"/>
      <w:spacing w:after="0" w:line="240" w:lineRule="auto"/>
    </w:pPr>
    <w:rPr>
      <w:rFonts w:ascii="Calibri" w:hAnsi="Calibri" w:cs="Calibri"/>
      <w:color w:val="000000"/>
      <w:sz w:val="24"/>
      <w:szCs w:val="24"/>
    </w:rPr>
  </w:style>
  <w:style w:type="paragraph" w:styleId="BodyText">
    <w:name w:val="Body Text"/>
    <w:basedOn w:val="Normal"/>
    <w:link w:val="BodyTextChar"/>
    <w:uiPriority w:val="1"/>
    <w:qFormat/>
    <w:rsid w:val="00C0732E"/>
    <w:pPr>
      <w:widowControl w:val="0"/>
      <w:spacing w:after="0" w:line="240" w:lineRule="auto"/>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C0732E"/>
    <w:rPr>
      <w:rFonts w:ascii="Verdana" w:eastAsia="Verdana" w:hAnsi="Verdana" w:cs="Times New Roman"/>
      <w:sz w:val="24"/>
      <w:szCs w:val="24"/>
      <w:lang w:val="en-US"/>
    </w:rPr>
  </w:style>
  <w:style w:type="paragraph" w:customStyle="1" w:styleId="Tabletext">
    <w:name w:val="Table text"/>
    <w:basedOn w:val="Normal"/>
    <w:rsid w:val="00D274C0"/>
    <w:pPr>
      <w:spacing w:before="40" w:after="40" w:line="240" w:lineRule="auto"/>
    </w:pPr>
    <w:rPr>
      <w:rFonts w:ascii="Arial" w:eastAsia="Times New Roman" w:hAnsi="Arial" w:cs="Times New Roman"/>
      <w:sz w:val="20"/>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148359">
      <w:bodyDiv w:val="1"/>
      <w:marLeft w:val="0"/>
      <w:marRight w:val="0"/>
      <w:marTop w:val="0"/>
      <w:marBottom w:val="0"/>
      <w:divBdr>
        <w:top w:val="none" w:sz="0" w:space="0" w:color="auto"/>
        <w:left w:val="none" w:sz="0" w:space="0" w:color="auto"/>
        <w:bottom w:val="none" w:sz="0" w:space="0" w:color="auto"/>
        <w:right w:val="none" w:sz="0" w:space="0" w:color="auto"/>
      </w:divBdr>
      <w:divsChild>
        <w:div w:id="1523743259">
          <w:marLeft w:val="0"/>
          <w:marRight w:val="0"/>
          <w:marTop w:val="0"/>
          <w:marBottom w:val="0"/>
          <w:divBdr>
            <w:top w:val="none" w:sz="0" w:space="0" w:color="auto"/>
            <w:left w:val="none" w:sz="0" w:space="0" w:color="auto"/>
            <w:bottom w:val="none" w:sz="0" w:space="0" w:color="auto"/>
            <w:right w:val="none" w:sz="0" w:space="0" w:color="auto"/>
          </w:divBdr>
        </w:div>
      </w:divsChild>
    </w:div>
    <w:div w:id="93327428">
      <w:bodyDiv w:val="1"/>
      <w:marLeft w:val="0"/>
      <w:marRight w:val="0"/>
      <w:marTop w:val="0"/>
      <w:marBottom w:val="0"/>
      <w:divBdr>
        <w:top w:val="none" w:sz="0" w:space="0" w:color="auto"/>
        <w:left w:val="none" w:sz="0" w:space="0" w:color="auto"/>
        <w:bottom w:val="none" w:sz="0" w:space="0" w:color="auto"/>
        <w:right w:val="none" w:sz="0" w:space="0" w:color="auto"/>
      </w:divBdr>
      <w:divsChild>
        <w:div w:id="620840718">
          <w:marLeft w:val="274"/>
          <w:marRight w:val="0"/>
          <w:marTop w:val="0"/>
          <w:marBottom w:val="0"/>
          <w:divBdr>
            <w:top w:val="none" w:sz="0" w:space="0" w:color="auto"/>
            <w:left w:val="none" w:sz="0" w:space="0" w:color="auto"/>
            <w:bottom w:val="none" w:sz="0" w:space="0" w:color="auto"/>
            <w:right w:val="none" w:sz="0" w:space="0" w:color="auto"/>
          </w:divBdr>
        </w:div>
      </w:divsChild>
    </w:div>
    <w:div w:id="165289350">
      <w:bodyDiv w:val="1"/>
      <w:marLeft w:val="0"/>
      <w:marRight w:val="0"/>
      <w:marTop w:val="0"/>
      <w:marBottom w:val="0"/>
      <w:divBdr>
        <w:top w:val="none" w:sz="0" w:space="0" w:color="auto"/>
        <w:left w:val="none" w:sz="0" w:space="0" w:color="auto"/>
        <w:bottom w:val="none" w:sz="0" w:space="0" w:color="auto"/>
        <w:right w:val="none" w:sz="0" w:space="0" w:color="auto"/>
      </w:divBdr>
    </w:div>
    <w:div w:id="348028495">
      <w:bodyDiv w:val="1"/>
      <w:marLeft w:val="0"/>
      <w:marRight w:val="0"/>
      <w:marTop w:val="0"/>
      <w:marBottom w:val="0"/>
      <w:divBdr>
        <w:top w:val="none" w:sz="0" w:space="0" w:color="auto"/>
        <w:left w:val="none" w:sz="0" w:space="0" w:color="auto"/>
        <w:bottom w:val="none" w:sz="0" w:space="0" w:color="auto"/>
        <w:right w:val="none" w:sz="0" w:space="0" w:color="auto"/>
      </w:divBdr>
      <w:divsChild>
        <w:div w:id="1823887593">
          <w:marLeft w:val="274"/>
          <w:marRight w:val="0"/>
          <w:marTop w:val="0"/>
          <w:marBottom w:val="0"/>
          <w:divBdr>
            <w:top w:val="none" w:sz="0" w:space="0" w:color="auto"/>
            <w:left w:val="none" w:sz="0" w:space="0" w:color="auto"/>
            <w:bottom w:val="none" w:sz="0" w:space="0" w:color="auto"/>
            <w:right w:val="none" w:sz="0" w:space="0" w:color="auto"/>
          </w:divBdr>
        </w:div>
      </w:divsChild>
    </w:div>
    <w:div w:id="450054076">
      <w:bodyDiv w:val="1"/>
      <w:marLeft w:val="0"/>
      <w:marRight w:val="0"/>
      <w:marTop w:val="0"/>
      <w:marBottom w:val="0"/>
      <w:divBdr>
        <w:top w:val="none" w:sz="0" w:space="0" w:color="auto"/>
        <w:left w:val="none" w:sz="0" w:space="0" w:color="auto"/>
        <w:bottom w:val="none" w:sz="0" w:space="0" w:color="auto"/>
        <w:right w:val="none" w:sz="0" w:space="0" w:color="auto"/>
      </w:divBdr>
      <w:divsChild>
        <w:div w:id="1907447891">
          <w:marLeft w:val="0"/>
          <w:marRight w:val="0"/>
          <w:marTop w:val="0"/>
          <w:marBottom w:val="0"/>
          <w:divBdr>
            <w:top w:val="none" w:sz="0" w:space="0" w:color="auto"/>
            <w:left w:val="none" w:sz="0" w:space="0" w:color="auto"/>
            <w:bottom w:val="none" w:sz="0" w:space="0" w:color="auto"/>
            <w:right w:val="none" w:sz="0" w:space="0" w:color="auto"/>
          </w:divBdr>
        </w:div>
      </w:divsChild>
    </w:div>
    <w:div w:id="450319414">
      <w:bodyDiv w:val="1"/>
      <w:marLeft w:val="0"/>
      <w:marRight w:val="0"/>
      <w:marTop w:val="0"/>
      <w:marBottom w:val="0"/>
      <w:divBdr>
        <w:top w:val="none" w:sz="0" w:space="0" w:color="auto"/>
        <w:left w:val="none" w:sz="0" w:space="0" w:color="auto"/>
        <w:bottom w:val="none" w:sz="0" w:space="0" w:color="auto"/>
        <w:right w:val="none" w:sz="0" w:space="0" w:color="auto"/>
      </w:divBdr>
      <w:divsChild>
        <w:div w:id="170222987">
          <w:marLeft w:val="0"/>
          <w:marRight w:val="0"/>
          <w:marTop w:val="0"/>
          <w:marBottom w:val="0"/>
          <w:divBdr>
            <w:top w:val="none" w:sz="0" w:space="0" w:color="auto"/>
            <w:left w:val="none" w:sz="0" w:space="0" w:color="auto"/>
            <w:bottom w:val="none" w:sz="0" w:space="0" w:color="auto"/>
            <w:right w:val="none" w:sz="0" w:space="0" w:color="auto"/>
          </w:divBdr>
        </w:div>
      </w:divsChild>
    </w:div>
    <w:div w:id="554196622">
      <w:bodyDiv w:val="1"/>
      <w:marLeft w:val="0"/>
      <w:marRight w:val="0"/>
      <w:marTop w:val="0"/>
      <w:marBottom w:val="0"/>
      <w:divBdr>
        <w:top w:val="none" w:sz="0" w:space="0" w:color="auto"/>
        <w:left w:val="none" w:sz="0" w:space="0" w:color="auto"/>
        <w:bottom w:val="none" w:sz="0" w:space="0" w:color="auto"/>
        <w:right w:val="none" w:sz="0" w:space="0" w:color="auto"/>
      </w:divBdr>
    </w:div>
    <w:div w:id="656156306">
      <w:bodyDiv w:val="1"/>
      <w:marLeft w:val="0"/>
      <w:marRight w:val="0"/>
      <w:marTop w:val="0"/>
      <w:marBottom w:val="0"/>
      <w:divBdr>
        <w:top w:val="none" w:sz="0" w:space="0" w:color="auto"/>
        <w:left w:val="none" w:sz="0" w:space="0" w:color="auto"/>
        <w:bottom w:val="none" w:sz="0" w:space="0" w:color="auto"/>
        <w:right w:val="none" w:sz="0" w:space="0" w:color="auto"/>
      </w:divBdr>
    </w:div>
    <w:div w:id="751004021">
      <w:bodyDiv w:val="1"/>
      <w:marLeft w:val="0"/>
      <w:marRight w:val="0"/>
      <w:marTop w:val="0"/>
      <w:marBottom w:val="0"/>
      <w:divBdr>
        <w:top w:val="none" w:sz="0" w:space="0" w:color="auto"/>
        <w:left w:val="none" w:sz="0" w:space="0" w:color="auto"/>
        <w:bottom w:val="none" w:sz="0" w:space="0" w:color="auto"/>
        <w:right w:val="none" w:sz="0" w:space="0" w:color="auto"/>
      </w:divBdr>
      <w:divsChild>
        <w:div w:id="1712264248">
          <w:marLeft w:val="0"/>
          <w:marRight w:val="0"/>
          <w:marTop w:val="0"/>
          <w:marBottom w:val="0"/>
          <w:divBdr>
            <w:top w:val="none" w:sz="0" w:space="0" w:color="auto"/>
            <w:left w:val="none" w:sz="0" w:space="0" w:color="auto"/>
            <w:bottom w:val="none" w:sz="0" w:space="0" w:color="auto"/>
            <w:right w:val="none" w:sz="0" w:space="0" w:color="auto"/>
          </w:divBdr>
        </w:div>
      </w:divsChild>
    </w:div>
    <w:div w:id="854074605">
      <w:bodyDiv w:val="1"/>
      <w:marLeft w:val="0"/>
      <w:marRight w:val="0"/>
      <w:marTop w:val="0"/>
      <w:marBottom w:val="0"/>
      <w:divBdr>
        <w:top w:val="none" w:sz="0" w:space="0" w:color="auto"/>
        <w:left w:val="none" w:sz="0" w:space="0" w:color="auto"/>
        <w:bottom w:val="none" w:sz="0" w:space="0" w:color="auto"/>
        <w:right w:val="none" w:sz="0" w:space="0" w:color="auto"/>
      </w:divBdr>
      <w:divsChild>
        <w:div w:id="658273646">
          <w:marLeft w:val="446"/>
          <w:marRight w:val="0"/>
          <w:marTop w:val="0"/>
          <w:marBottom w:val="0"/>
          <w:divBdr>
            <w:top w:val="none" w:sz="0" w:space="0" w:color="auto"/>
            <w:left w:val="none" w:sz="0" w:space="0" w:color="auto"/>
            <w:bottom w:val="none" w:sz="0" w:space="0" w:color="auto"/>
            <w:right w:val="none" w:sz="0" w:space="0" w:color="auto"/>
          </w:divBdr>
        </w:div>
      </w:divsChild>
    </w:div>
    <w:div w:id="1018968873">
      <w:bodyDiv w:val="1"/>
      <w:marLeft w:val="0"/>
      <w:marRight w:val="0"/>
      <w:marTop w:val="0"/>
      <w:marBottom w:val="0"/>
      <w:divBdr>
        <w:top w:val="none" w:sz="0" w:space="0" w:color="auto"/>
        <w:left w:val="none" w:sz="0" w:space="0" w:color="auto"/>
        <w:bottom w:val="none" w:sz="0" w:space="0" w:color="auto"/>
        <w:right w:val="none" w:sz="0" w:space="0" w:color="auto"/>
      </w:divBdr>
    </w:div>
    <w:div w:id="1328291967">
      <w:bodyDiv w:val="1"/>
      <w:marLeft w:val="0"/>
      <w:marRight w:val="0"/>
      <w:marTop w:val="0"/>
      <w:marBottom w:val="0"/>
      <w:divBdr>
        <w:top w:val="none" w:sz="0" w:space="0" w:color="auto"/>
        <w:left w:val="none" w:sz="0" w:space="0" w:color="auto"/>
        <w:bottom w:val="none" w:sz="0" w:space="0" w:color="auto"/>
        <w:right w:val="none" w:sz="0" w:space="0" w:color="auto"/>
      </w:divBdr>
    </w:div>
    <w:div w:id="1558201296">
      <w:bodyDiv w:val="1"/>
      <w:marLeft w:val="0"/>
      <w:marRight w:val="0"/>
      <w:marTop w:val="0"/>
      <w:marBottom w:val="0"/>
      <w:divBdr>
        <w:top w:val="none" w:sz="0" w:space="0" w:color="auto"/>
        <w:left w:val="none" w:sz="0" w:space="0" w:color="auto"/>
        <w:bottom w:val="none" w:sz="0" w:space="0" w:color="auto"/>
        <w:right w:val="none" w:sz="0" w:space="0" w:color="auto"/>
      </w:divBdr>
      <w:divsChild>
        <w:div w:id="2074500662">
          <w:marLeft w:val="0"/>
          <w:marRight w:val="0"/>
          <w:marTop w:val="0"/>
          <w:marBottom w:val="0"/>
          <w:divBdr>
            <w:top w:val="none" w:sz="0" w:space="0" w:color="auto"/>
            <w:left w:val="none" w:sz="0" w:space="0" w:color="auto"/>
            <w:bottom w:val="none" w:sz="0" w:space="0" w:color="auto"/>
            <w:right w:val="none" w:sz="0" w:space="0" w:color="auto"/>
          </w:divBdr>
        </w:div>
      </w:divsChild>
    </w:div>
    <w:div w:id="1591739961">
      <w:bodyDiv w:val="1"/>
      <w:marLeft w:val="0"/>
      <w:marRight w:val="0"/>
      <w:marTop w:val="0"/>
      <w:marBottom w:val="0"/>
      <w:divBdr>
        <w:top w:val="none" w:sz="0" w:space="0" w:color="auto"/>
        <w:left w:val="none" w:sz="0" w:space="0" w:color="auto"/>
        <w:bottom w:val="none" w:sz="0" w:space="0" w:color="auto"/>
        <w:right w:val="none" w:sz="0" w:space="0" w:color="auto"/>
      </w:divBdr>
      <w:divsChild>
        <w:div w:id="2050570350">
          <w:marLeft w:val="0"/>
          <w:marRight w:val="0"/>
          <w:marTop w:val="0"/>
          <w:marBottom w:val="0"/>
          <w:divBdr>
            <w:top w:val="none" w:sz="0" w:space="0" w:color="auto"/>
            <w:left w:val="none" w:sz="0" w:space="0" w:color="auto"/>
            <w:bottom w:val="none" w:sz="0" w:space="0" w:color="auto"/>
            <w:right w:val="none" w:sz="0" w:space="0" w:color="auto"/>
          </w:divBdr>
        </w:div>
      </w:divsChild>
    </w:div>
    <w:div w:id="1908999648">
      <w:bodyDiv w:val="1"/>
      <w:marLeft w:val="0"/>
      <w:marRight w:val="0"/>
      <w:marTop w:val="0"/>
      <w:marBottom w:val="0"/>
      <w:divBdr>
        <w:top w:val="none" w:sz="0" w:space="0" w:color="auto"/>
        <w:left w:val="none" w:sz="0" w:space="0" w:color="auto"/>
        <w:bottom w:val="none" w:sz="0" w:space="0" w:color="auto"/>
        <w:right w:val="none" w:sz="0" w:space="0" w:color="auto"/>
      </w:divBdr>
    </w:div>
    <w:div w:id="2021734500">
      <w:bodyDiv w:val="1"/>
      <w:marLeft w:val="0"/>
      <w:marRight w:val="0"/>
      <w:marTop w:val="0"/>
      <w:marBottom w:val="0"/>
      <w:divBdr>
        <w:top w:val="none" w:sz="0" w:space="0" w:color="auto"/>
        <w:left w:val="none" w:sz="0" w:space="0" w:color="auto"/>
        <w:bottom w:val="none" w:sz="0" w:space="0" w:color="auto"/>
        <w:right w:val="none" w:sz="0" w:space="0" w:color="auto"/>
      </w:divBdr>
    </w:div>
    <w:div w:id="20612009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D7BFA77-7A50-4ACD-8E4C-35744AA921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3092</TotalTime>
  <Pages>15</Pages>
  <Words>4985</Words>
  <Characters>28416</Characters>
  <Application>Microsoft Office Word</Application>
  <DocSecurity>0</DocSecurity>
  <Lines>236</Lines>
  <Paragraphs>66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33335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Leah Joseph (Swansea Bay UHB - Corporate)</dc:creator>
  <cp:keywords/>
  <dc:description/>
  <cp:lastModifiedBy>Leah Joseph (Swansea Bay UHB - Corporate)</cp:lastModifiedBy>
  <cp:revision>316</cp:revision>
  <dcterms:created xsi:type="dcterms:W3CDTF">2021-12-23T11:35:00Z</dcterms:created>
  <dcterms:modified xsi:type="dcterms:W3CDTF">2022-07-26T13:55:00Z</dcterms:modified>
</cp:coreProperties>
</file>