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E84FD5" w14:textId="349D3255" w:rsidR="0006012D" w:rsidRPr="0006012D" w:rsidRDefault="0006012D" w:rsidP="0006012D"/>
    <w:p w14:paraId="774B918A" w14:textId="77777777" w:rsidR="0006012D" w:rsidRDefault="0006012D"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r w:rsidRPr="0006012D">
        <w:rPr>
          <w:rFonts w:ascii="Arial" w:eastAsia="Calibri" w:hAnsi="Arial" w:cs="Arial"/>
          <w:b/>
          <w:sz w:val="24"/>
          <w:szCs w:val="24"/>
          <w:u w:color="000000"/>
          <w:bdr w:val="nil"/>
          <w:lang w:val="en-US" w:eastAsia="en-GB"/>
        </w:rPr>
        <w:t xml:space="preserve">Swansea Bay University Health Board </w:t>
      </w:r>
    </w:p>
    <w:p w14:paraId="291B6261" w14:textId="77777777" w:rsidR="00015B4A" w:rsidRPr="0006012D" w:rsidRDefault="00015B4A"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p>
    <w:p w14:paraId="6B8A92C5" w14:textId="101FF373" w:rsidR="001F4D65" w:rsidRPr="001F4D65" w:rsidRDefault="00B023D0" w:rsidP="0006012D">
      <w:pPr>
        <w:pBdr>
          <w:top w:val="nil"/>
          <w:left w:val="nil"/>
          <w:bottom w:val="nil"/>
          <w:right w:val="nil"/>
          <w:between w:val="nil"/>
          <w:bar w:val="nil"/>
        </w:pBdr>
        <w:spacing w:after="0" w:line="240" w:lineRule="auto"/>
        <w:jc w:val="center"/>
        <w:rPr>
          <w:rFonts w:ascii="Arial" w:eastAsia="Calibri" w:hAnsi="Arial" w:cs="Arial"/>
          <w:b/>
          <w:color w:val="FF0000"/>
          <w:sz w:val="24"/>
          <w:szCs w:val="24"/>
          <w:u w:color="FF0000"/>
          <w:bdr w:val="nil"/>
          <w:lang w:val="en-US" w:eastAsia="en-GB"/>
        </w:rPr>
      </w:pPr>
      <w:r>
        <w:rPr>
          <w:rFonts w:ascii="Arial" w:eastAsia="Calibri" w:hAnsi="Arial" w:cs="Arial"/>
          <w:b/>
          <w:color w:val="FF0000"/>
          <w:sz w:val="24"/>
          <w:szCs w:val="24"/>
          <w:u w:color="FF0000"/>
          <w:bdr w:val="nil"/>
          <w:lang w:val="en-US" w:eastAsia="en-GB"/>
        </w:rPr>
        <w:t>C</w:t>
      </w:r>
      <w:bookmarkStart w:id="0" w:name="_GoBack"/>
      <w:bookmarkEnd w:id="0"/>
      <w:r w:rsidR="0006012D" w:rsidRPr="0006012D">
        <w:rPr>
          <w:rFonts w:ascii="Arial" w:eastAsia="Calibri" w:hAnsi="Arial" w:cs="Arial"/>
          <w:b/>
          <w:color w:val="FF0000"/>
          <w:sz w:val="24"/>
          <w:szCs w:val="24"/>
          <w:u w:color="FF0000"/>
          <w:bdr w:val="nil"/>
          <w:lang w:val="en-US" w:eastAsia="en-GB"/>
        </w:rPr>
        <w:t>onfirmed</w:t>
      </w:r>
    </w:p>
    <w:p w14:paraId="1FC582FE" w14:textId="77777777" w:rsidR="0006012D" w:rsidRPr="0006012D"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06012D">
        <w:rPr>
          <w:rFonts w:ascii="Arial" w:eastAsia="Arial Unicode MS" w:hAnsi="Arial" w:cs="Arial"/>
          <w:b/>
          <w:sz w:val="24"/>
          <w:szCs w:val="24"/>
          <w:bdr w:val="nil"/>
          <w:lang w:val="en-US"/>
        </w:rPr>
        <w:t xml:space="preserve"> Minutes of the Meeting of the </w:t>
      </w:r>
      <w:r w:rsidRPr="0006012D">
        <w:rPr>
          <w:rFonts w:ascii="Arial" w:eastAsia="Calibri" w:hAnsi="Arial" w:cs="Arial"/>
          <w:b/>
          <w:sz w:val="24"/>
          <w:szCs w:val="24"/>
          <w:bdr w:val="nil"/>
          <w:lang w:val="en-US"/>
        </w:rPr>
        <w:t>Quality and Safety Committee</w:t>
      </w:r>
    </w:p>
    <w:p w14:paraId="773F113A" w14:textId="3BBFF4F4" w:rsidR="0006012D" w:rsidRPr="0006012D" w:rsidRDefault="0007476E"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Pr>
          <w:rFonts w:ascii="Arial" w:eastAsia="Calibri" w:hAnsi="Arial" w:cs="Arial"/>
          <w:b/>
          <w:sz w:val="24"/>
          <w:szCs w:val="24"/>
          <w:bdr w:val="nil"/>
          <w:lang w:val="en-US"/>
        </w:rPr>
        <w:t>23</w:t>
      </w:r>
      <w:r w:rsidRPr="0007476E">
        <w:rPr>
          <w:rFonts w:ascii="Arial" w:eastAsia="Calibri" w:hAnsi="Arial" w:cs="Arial"/>
          <w:b/>
          <w:sz w:val="24"/>
          <w:szCs w:val="24"/>
          <w:bdr w:val="nil"/>
          <w:vertAlign w:val="superscript"/>
          <w:lang w:val="en-US"/>
        </w:rPr>
        <w:t>rd</w:t>
      </w:r>
      <w:r>
        <w:rPr>
          <w:rFonts w:ascii="Arial" w:eastAsia="Calibri" w:hAnsi="Arial" w:cs="Arial"/>
          <w:b/>
          <w:sz w:val="24"/>
          <w:szCs w:val="24"/>
          <w:bdr w:val="nil"/>
          <w:lang w:val="en-US"/>
        </w:rPr>
        <w:t xml:space="preserve"> August 2022</w:t>
      </w:r>
    </w:p>
    <w:p w14:paraId="02C1482C" w14:textId="45FCF0A8" w:rsidR="00471A5A" w:rsidRDefault="006871AB" w:rsidP="001F4D65">
      <w:pPr>
        <w:pBdr>
          <w:top w:val="nil"/>
          <w:left w:val="nil"/>
          <w:bottom w:val="nil"/>
          <w:right w:val="nil"/>
          <w:between w:val="nil"/>
          <w:bar w:val="nil"/>
        </w:pBdr>
        <w:snapToGrid w:val="0"/>
        <w:spacing w:after="0" w:line="240" w:lineRule="auto"/>
        <w:jc w:val="center"/>
        <w:outlineLvl w:val="0"/>
        <w:rPr>
          <w:rFonts w:ascii="Arial" w:eastAsia="Arial Unicode MS" w:hAnsi="Arial" w:cs="Arial"/>
          <w:b/>
          <w:sz w:val="24"/>
          <w:szCs w:val="24"/>
          <w:bdr w:val="nil"/>
          <w:lang w:val="en-US"/>
        </w:rPr>
      </w:pPr>
      <w:r>
        <w:rPr>
          <w:rFonts w:ascii="Arial" w:eastAsia="Calibri" w:hAnsi="Arial" w:cs="Arial"/>
          <w:b/>
          <w:sz w:val="24"/>
          <w:szCs w:val="24"/>
          <w:bdr w:val="nil"/>
          <w:lang w:val="en-US"/>
        </w:rPr>
        <w:t>at 1.3</w:t>
      </w:r>
      <w:r w:rsidR="0006012D" w:rsidRPr="00C60DE3">
        <w:rPr>
          <w:rFonts w:ascii="Arial" w:eastAsia="Calibri" w:hAnsi="Arial" w:cs="Arial"/>
          <w:b/>
          <w:sz w:val="24"/>
          <w:szCs w:val="24"/>
          <w:bdr w:val="nil"/>
          <w:lang w:val="en-US"/>
        </w:rPr>
        <w:t xml:space="preserve">0pm </w:t>
      </w:r>
      <w:r w:rsidR="0006012D" w:rsidRPr="00C60DE3">
        <w:rPr>
          <w:rFonts w:ascii="Arial" w:eastAsia="Arial Unicode MS" w:hAnsi="Arial" w:cs="Arial"/>
          <w:b/>
          <w:sz w:val="24"/>
          <w:szCs w:val="24"/>
          <w:bdr w:val="nil"/>
          <w:lang w:val="en-US"/>
        </w:rPr>
        <w:t>via Microsoft Teams</w:t>
      </w:r>
    </w:p>
    <w:p w14:paraId="13A93B5E" w14:textId="77777777" w:rsidR="001F4D65" w:rsidRPr="001F4D65"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p>
    <w:p w14:paraId="4BFA73D6" w14:textId="77777777" w:rsidR="0006012D" w:rsidRPr="00DC2457"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DC2457">
        <w:rPr>
          <w:rFonts w:ascii="Arial" w:eastAsia="Calibri" w:hAnsi="Arial" w:cs="Arial"/>
          <w:b/>
          <w:sz w:val="24"/>
          <w:szCs w:val="24"/>
          <w:u w:val="single"/>
          <w:bdr w:val="nil"/>
          <w:lang w:val="en-US"/>
        </w:rPr>
        <w:t>Present</w:t>
      </w:r>
    </w:p>
    <w:p w14:paraId="623AA6E5" w14:textId="77777777" w:rsidR="00F23D31" w:rsidRPr="00DC2457"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DC2457">
        <w:rPr>
          <w:rFonts w:ascii="Arial" w:eastAsia="Arial Unicode MS" w:hAnsi="Arial" w:cs="Arial"/>
          <w:sz w:val="24"/>
          <w:szCs w:val="24"/>
          <w:bdr w:val="nil"/>
          <w:lang w:val="en-US"/>
        </w:rPr>
        <w:t xml:space="preserve">Steve Spill, Vice Chair </w:t>
      </w:r>
      <w:r w:rsidR="00F23D31" w:rsidRPr="00DC2457">
        <w:rPr>
          <w:rFonts w:ascii="Arial" w:eastAsia="Arial Unicode MS" w:hAnsi="Arial" w:cs="Arial"/>
          <w:sz w:val="24"/>
          <w:szCs w:val="24"/>
          <w:bdr w:val="nil"/>
          <w:lang w:val="en-US"/>
        </w:rPr>
        <w:t>(in the chair)</w:t>
      </w:r>
    </w:p>
    <w:p w14:paraId="05963D51" w14:textId="70EA77E5" w:rsidR="008628D7" w:rsidRPr="00DC2457" w:rsidRDefault="00EB138E"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DC2457">
        <w:rPr>
          <w:rFonts w:ascii="Arial" w:eastAsia="Calibri" w:hAnsi="Arial" w:cs="Arial"/>
          <w:sz w:val="24"/>
          <w:szCs w:val="24"/>
          <w:bdr w:val="nil"/>
          <w:lang w:val="en-US"/>
        </w:rPr>
        <w:t>Reena Owen, Independent Member</w:t>
      </w:r>
      <w:r w:rsidR="0012682E" w:rsidRPr="00DC2457">
        <w:rPr>
          <w:rFonts w:ascii="Arial" w:eastAsia="Calibri" w:hAnsi="Arial" w:cs="Arial"/>
          <w:sz w:val="24"/>
          <w:szCs w:val="24"/>
          <w:bdr w:val="nil"/>
          <w:lang w:val="en-US"/>
        </w:rPr>
        <w:t xml:space="preserve"> </w:t>
      </w:r>
    </w:p>
    <w:p w14:paraId="59207314" w14:textId="35724A26" w:rsidR="00AD06AB" w:rsidRPr="00DC2457" w:rsidRDefault="00AD06AB"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DC2457">
        <w:rPr>
          <w:rFonts w:ascii="Arial" w:eastAsia="Calibri" w:hAnsi="Arial" w:cs="Arial"/>
          <w:sz w:val="24"/>
          <w:szCs w:val="24"/>
          <w:bdr w:val="nil"/>
          <w:lang w:val="en-US"/>
        </w:rPr>
        <w:t xml:space="preserve">Patricia Price, Independent Member </w:t>
      </w:r>
    </w:p>
    <w:p w14:paraId="58448DBD" w14:textId="70AC5002" w:rsidR="006D5E49" w:rsidRDefault="00162036"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DC2457">
        <w:rPr>
          <w:rFonts w:ascii="Arial" w:eastAsia="Calibri" w:hAnsi="Arial" w:cs="Arial"/>
          <w:sz w:val="24"/>
          <w:szCs w:val="24"/>
          <w:bdr w:val="nil"/>
          <w:lang w:val="en-US"/>
        </w:rPr>
        <w:t>Maggie Berry, Independent Member</w:t>
      </w:r>
      <w:r w:rsidR="007E75CA" w:rsidRPr="00DC2457">
        <w:rPr>
          <w:rFonts w:ascii="Arial" w:eastAsia="Calibri" w:hAnsi="Arial" w:cs="Arial"/>
          <w:sz w:val="24"/>
          <w:szCs w:val="24"/>
          <w:bdr w:val="nil"/>
          <w:lang w:val="en-US"/>
        </w:rPr>
        <w:t xml:space="preserve"> </w:t>
      </w:r>
    </w:p>
    <w:p w14:paraId="1D86470D" w14:textId="52E96DE8" w:rsidR="00CF3DB0" w:rsidRPr="00DC2457" w:rsidRDefault="00CF3DB0"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Emma Woollett, Chair</w:t>
      </w:r>
    </w:p>
    <w:p w14:paraId="2FC81E63" w14:textId="77777777" w:rsidR="00162036" w:rsidRPr="00DC2457" w:rsidRDefault="00162036"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p>
    <w:p w14:paraId="73B035D2" w14:textId="77777777" w:rsidR="0006012D" w:rsidRPr="006A6762"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6A6762">
        <w:rPr>
          <w:rFonts w:ascii="Arial" w:eastAsia="Arial Unicode MS" w:hAnsi="Arial" w:cs="Arial"/>
          <w:b/>
          <w:sz w:val="24"/>
          <w:szCs w:val="24"/>
          <w:u w:val="single"/>
          <w:bdr w:val="nil"/>
          <w:lang w:val="en-US"/>
        </w:rPr>
        <w:t>In Attendance</w:t>
      </w:r>
    </w:p>
    <w:p w14:paraId="37B9B5BE" w14:textId="78E73FA7" w:rsidR="007D6915" w:rsidRPr="006A6762" w:rsidRDefault="007D6915"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Christine Morrell, Director of Therapies and Health Science</w:t>
      </w:r>
      <w:r w:rsidR="005D7027" w:rsidRPr="006A6762">
        <w:rPr>
          <w:rFonts w:ascii="Arial" w:eastAsia="Times New Roman" w:hAnsi="Arial" w:cs="Arial"/>
          <w:sz w:val="24"/>
          <w:szCs w:val="24"/>
          <w:lang w:eastAsia="en-GB"/>
        </w:rPr>
        <w:t xml:space="preserve"> </w:t>
      </w:r>
    </w:p>
    <w:p w14:paraId="5A81EB98" w14:textId="35730F58" w:rsidR="00DF0C67" w:rsidRPr="006A6762" w:rsidRDefault="00DF0C6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Gareth Howells, Director of Nursing and Patient Experience</w:t>
      </w:r>
    </w:p>
    <w:p w14:paraId="7A65CC1C" w14:textId="6131A114" w:rsidR="007D6915" w:rsidRPr="006A6762" w:rsidRDefault="007D691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6A6762">
        <w:rPr>
          <w:rFonts w:ascii="Arial" w:eastAsia="Arial Unicode MS" w:hAnsi="Arial" w:cs="Arial"/>
          <w:sz w:val="24"/>
          <w:szCs w:val="24"/>
          <w:bdr w:val="nil"/>
          <w:lang w:val="en-US"/>
        </w:rPr>
        <w:t>Hazel Lloyd, Acting Director of Corporate Governance</w:t>
      </w:r>
    </w:p>
    <w:p w14:paraId="3C979E58" w14:textId="4B2E2659" w:rsidR="005E7CB4" w:rsidRPr="006A6762" w:rsidRDefault="005E7CB4"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6A6762">
        <w:rPr>
          <w:rFonts w:ascii="Arial" w:eastAsia="Arial Unicode MS" w:hAnsi="Arial" w:cs="Arial"/>
          <w:sz w:val="24"/>
          <w:szCs w:val="24"/>
          <w:bdr w:val="nil"/>
          <w:lang w:val="en-US"/>
        </w:rPr>
        <w:t xml:space="preserve">Hazel Powell, </w:t>
      </w:r>
      <w:r w:rsidR="00E82A93" w:rsidRPr="006A6762">
        <w:rPr>
          <w:rFonts w:ascii="Arial" w:hAnsi="Arial" w:cs="Arial"/>
          <w:sz w:val="24"/>
        </w:rPr>
        <w:t>Deputy</w:t>
      </w:r>
      <w:r w:rsidR="0075187F" w:rsidRPr="006A6762">
        <w:rPr>
          <w:rFonts w:ascii="Arial" w:hAnsi="Arial" w:cs="Arial"/>
          <w:sz w:val="24"/>
        </w:rPr>
        <w:t xml:space="preserve"> Director of Nursing </w:t>
      </w:r>
    </w:p>
    <w:p w14:paraId="7473D443" w14:textId="2E6AE9A9" w:rsidR="00595DE3" w:rsidRPr="006A6762" w:rsidRDefault="005F3FD9"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Delyth Davies, Head of Nursing -</w:t>
      </w:r>
      <w:r w:rsidR="00595DE3" w:rsidRPr="006A6762">
        <w:rPr>
          <w:rFonts w:ascii="Arial" w:eastAsia="Times New Roman" w:hAnsi="Arial" w:cs="Arial"/>
          <w:sz w:val="24"/>
          <w:szCs w:val="24"/>
          <w:lang w:eastAsia="en-GB"/>
        </w:rPr>
        <w:t xml:space="preserve"> Infection Preve</w:t>
      </w:r>
      <w:r w:rsidR="0007476E" w:rsidRPr="006A6762">
        <w:rPr>
          <w:rFonts w:ascii="Arial" w:eastAsia="Times New Roman" w:hAnsi="Arial" w:cs="Arial"/>
          <w:sz w:val="24"/>
          <w:szCs w:val="24"/>
          <w:lang w:eastAsia="en-GB"/>
        </w:rPr>
        <w:t xml:space="preserve">ntion and Control </w:t>
      </w:r>
      <w:r w:rsidR="00BF5C96" w:rsidRPr="006A6762">
        <w:rPr>
          <w:rFonts w:ascii="Arial" w:eastAsia="Times New Roman" w:hAnsi="Arial" w:cs="Arial"/>
          <w:sz w:val="24"/>
          <w:szCs w:val="24"/>
          <w:lang w:eastAsia="en-GB"/>
        </w:rPr>
        <w:t>(minute</w:t>
      </w:r>
      <w:r w:rsidR="00DF0C67" w:rsidRPr="006A6762">
        <w:rPr>
          <w:rFonts w:ascii="Arial" w:eastAsia="Times New Roman" w:hAnsi="Arial" w:cs="Arial"/>
          <w:sz w:val="24"/>
          <w:szCs w:val="24"/>
          <w:lang w:eastAsia="en-GB"/>
        </w:rPr>
        <w:t xml:space="preserve"> 205/22 to 206/22</w:t>
      </w:r>
      <w:r w:rsidR="00BF5C96" w:rsidRPr="006A6762">
        <w:rPr>
          <w:rFonts w:ascii="Arial" w:eastAsia="Times New Roman" w:hAnsi="Arial" w:cs="Arial"/>
          <w:sz w:val="24"/>
          <w:szCs w:val="24"/>
          <w:lang w:eastAsia="en-GB"/>
        </w:rPr>
        <w:t>)</w:t>
      </w:r>
    </w:p>
    <w:p w14:paraId="1E7D5BA2" w14:textId="0F7E5C16" w:rsidR="007E75CA" w:rsidRPr="006A6762" w:rsidRDefault="007E75CA" w:rsidP="007E75CA">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Calibri" w:hAnsi="Arial" w:cs="Arial"/>
          <w:sz w:val="24"/>
          <w:szCs w:val="24"/>
          <w:bdr w:val="nil"/>
          <w:lang w:val="en-US"/>
        </w:rPr>
        <w:t>Darren Griffiths, Direc</w:t>
      </w:r>
      <w:r w:rsidR="0007476E" w:rsidRPr="006A6762">
        <w:rPr>
          <w:rFonts w:ascii="Arial" w:eastAsia="Calibri" w:hAnsi="Arial" w:cs="Arial"/>
          <w:sz w:val="24"/>
          <w:szCs w:val="24"/>
          <w:bdr w:val="nil"/>
          <w:lang w:val="en-US"/>
        </w:rPr>
        <w:t xml:space="preserve">tor of Finance and Performance </w:t>
      </w:r>
      <w:r w:rsidR="00DF0C67" w:rsidRPr="006A6762">
        <w:rPr>
          <w:rFonts w:ascii="Arial" w:eastAsia="Times New Roman" w:hAnsi="Arial" w:cs="Arial"/>
          <w:sz w:val="24"/>
          <w:szCs w:val="24"/>
          <w:lang w:eastAsia="en-GB"/>
        </w:rPr>
        <w:t>(minute 200/22 to 202/22)</w:t>
      </w:r>
    </w:p>
    <w:p w14:paraId="064D4D2B" w14:textId="5E6354DE" w:rsidR="00DF0C67" w:rsidRPr="006A6762" w:rsidRDefault="007E75CA"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Meghan</w:t>
      </w:r>
      <w:r w:rsidR="0007476E" w:rsidRPr="006A6762">
        <w:rPr>
          <w:rFonts w:ascii="Arial" w:eastAsia="Times New Roman" w:hAnsi="Arial" w:cs="Arial"/>
          <w:sz w:val="24"/>
          <w:szCs w:val="24"/>
          <w:lang w:eastAsia="en-GB"/>
        </w:rPr>
        <w:t>n Protheroe, Head of Performance</w:t>
      </w:r>
      <w:r w:rsidR="00BF5C96" w:rsidRPr="006A6762">
        <w:rPr>
          <w:rFonts w:ascii="Arial" w:eastAsia="Times New Roman" w:hAnsi="Arial" w:cs="Arial"/>
          <w:sz w:val="24"/>
          <w:szCs w:val="24"/>
          <w:lang w:eastAsia="en-GB"/>
        </w:rPr>
        <w:t xml:space="preserve"> (minute</w:t>
      </w:r>
      <w:r w:rsidR="00DF0C67" w:rsidRPr="006A6762">
        <w:rPr>
          <w:rFonts w:ascii="Arial" w:eastAsia="Times New Roman" w:hAnsi="Arial" w:cs="Arial"/>
          <w:sz w:val="24"/>
          <w:szCs w:val="24"/>
          <w:lang w:eastAsia="en-GB"/>
        </w:rPr>
        <w:t xml:space="preserve"> 200/22 to 202/22</w:t>
      </w:r>
      <w:r w:rsidR="00BF5C96" w:rsidRPr="006A6762">
        <w:rPr>
          <w:rFonts w:ascii="Arial" w:eastAsia="Times New Roman" w:hAnsi="Arial" w:cs="Arial"/>
          <w:sz w:val="24"/>
          <w:szCs w:val="24"/>
          <w:lang w:eastAsia="en-GB"/>
        </w:rPr>
        <w:t>)</w:t>
      </w:r>
    </w:p>
    <w:p w14:paraId="45A912EF" w14:textId="3C00BB19" w:rsidR="00DF0C67" w:rsidRPr="006A6762" w:rsidRDefault="00DF0C6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Richard Evans, Medical Director (minute</w:t>
      </w:r>
      <w:r w:rsidR="006A6762" w:rsidRPr="006A6762">
        <w:rPr>
          <w:rFonts w:ascii="Arial" w:eastAsia="Times New Roman" w:hAnsi="Arial" w:cs="Arial"/>
          <w:sz w:val="24"/>
          <w:szCs w:val="24"/>
          <w:lang w:eastAsia="en-GB"/>
        </w:rPr>
        <w:t xml:space="preserve"> 208/22</w:t>
      </w:r>
      <w:r w:rsidRPr="006A6762">
        <w:rPr>
          <w:rFonts w:ascii="Arial" w:eastAsia="Times New Roman" w:hAnsi="Arial" w:cs="Arial"/>
          <w:sz w:val="24"/>
          <w:szCs w:val="24"/>
          <w:lang w:eastAsia="en-GB"/>
        </w:rPr>
        <w:t>)</w:t>
      </w:r>
    </w:p>
    <w:p w14:paraId="11323074" w14:textId="740B7E98" w:rsidR="001A228B" w:rsidRPr="006A6762" w:rsidRDefault="001A228B"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Lesley Jenkins, Nurse Director</w:t>
      </w:r>
      <w:r w:rsidR="00DF0C67" w:rsidRPr="006A6762">
        <w:rPr>
          <w:rFonts w:ascii="Arial" w:eastAsia="Times New Roman" w:hAnsi="Arial" w:cs="Arial"/>
          <w:sz w:val="24"/>
          <w:szCs w:val="24"/>
          <w:lang w:eastAsia="en-GB"/>
        </w:rPr>
        <w:t xml:space="preserve"> </w:t>
      </w:r>
      <w:r w:rsidR="006A6762">
        <w:rPr>
          <w:rFonts w:ascii="Arial" w:eastAsia="Times New Roman" w:hAnsi="Arial" w:cs="Arial"/>
          <w:sz w:val="24"/>
          <w:szCs w:val="24"/>
          <w:lang w:eastAsia="en-GB"/>
        </w:rPr>
        <w:t>f</w:t>
      </w:r>
      <w:r w:rsidR="00DF0C67" w:rsidRPr="006A6762">
        <w:rPr>
          <w:rFonts w:ascii="Arial" w:eastAsia="Times New Roman" w:hAnsi="Arial" w:cs="Arial"/>
          <w:sz w:val="24"/>
          <w:szCs w:val="24"/>
          <w:lang w:eastAsia="en-GB"/>
        </w:rPr>
        <w:t>or Neath Port Talbot and Singleton Service G</w:t>
      </w:r>
      <w:r w:rsidR="006A6762">
        <w:rPr>
          <w:rFonts w:ascii="Arial" w:eastAsia="Times New Roman" w:hAnsi="Arial" w:cs="Arial"/>
          <w:sz w:val="24"/>
          <w:szCs w:val="24"/>
          <w:lang w:eastAsia="en-GB"/>
        </w:rPr>
        <w:t xml:space="preserve">roup (NPTSSG) </w:t>
      </w:r>
      <w:r w:rsidR="00DF0C67" w:rsidRPr="006A6762">
        <w:rPr>
          <w:rFonts w:ascii="Arial" w:eastAsia="Times New Roman" w:hAnsi="Arial" w:cs="Arial"/>
          <w:sz w:val="24"/>
          <w:szCs w:val="24"/>
          <w:lang w:eastAsia="en-GB"/>
        </w:rPr>
        <w:t>(minute)</w:t>
      </w:r>
    </w:p>
    <w:p w14:paraId="41B49C21" w14:textId="25839BBF" w:rsidR="00DF0C67" w:rsidRPr="006A6762" w:rsidRDefault="00DF0C6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Catherine Harris, Deputy Head of Midwifery, Neath Port Talbot Hospital (minute 199/22 to 200/22)</w:t>
      </w:r>
    </w:p>
    <w:p w14:paraId="7848895C" w14:textId="3EBB2E61" w:rsidR="001A228B" w:rsidRPr="006A6762" w:rsidRDefault="001A228B"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Jane Phillips, Head of Quality Improvement</w:t>
      </w:r>
      <w:r w:rsidR="00DF0C67" w:rsidRPr="006A6762">
        <w:rPr>
          <w:rFonts w:ascii="Arial" w:eastAsia="Times New Roman" w:hAnsi="Arial" w:cs="Arial"/>
          <w:sz w:val="24"/>
          <w:szCs w:val="24"/>
          <w:lang w:eastAsia="en-GB"/>
        </w:rPr>
        <w:t xml:space="preserve"> (minute)</w:t>
      </w:r>
    </w:p>
    <w:p w14:paraId="4DF5E795" w14:textId="246656CA" w:rsidR="00BF5C96" w:rsidRPr="006A6762" w:rsidRDefault="00BF5C96"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Anne-Louise Ferguson, Special Board Advisor (Legal)</w:t>
      </w:r>
    </w:p>
    <w:p w14:paraId="051C3FA1" w14:textId="51DB0312" w:rsidR="00BF5C96" w:rsidRPr="006A6762" w:rsidRDefault="00DF0C6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Delyth Brushett, Audit Wales</w:t>
      </w:r>
    </w:p>
    <w:p w14:paraId="5A119AE9" w14:textId="1EFCEDE2" w:rsidR="00DF0C67" w:rsidRPr="006A6762" w:rsidRDefault="00DF0C6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Anjula Mehta, Medical Director for Primary Community and Therapies Group (to minute 199/221)</w:t>
      </w:r>
    </w:p>
    <w:p w14:paraId="7D8B8866" w14:textId="7DE9F345" w:rsidR="00DF0C67" w:rsidRPr="006A6762" w:rsidRDefault="00DF0C6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 xml:space="preserve">Claire Lewis, Head of Quality and Safety for Primary Community and Therapies Group (to minute 199/22) </w:t>
      </w:r>
    </w:p>
    <w:p w14:paraId="16B736EB" w14:textId="45B80B0D" w:rsidR="00DF0C67" w:rsidRPr="006A6762" w:rsidRDefault="00DF0C6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Brian Owens, Service Group Director for Primary Community and Therapies Group (to minute 199/22)</w:t>
      </w:r>
    </w:p>
    <w:p w14:paraId="4F969AB9" w14:textId="4EF476A5" w:rsidR="00DF0C67" w:rsidRPr="006A6762" w:rsidRDefault="00DF0C6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Karl Bishop, Dental Director for Primary Community and Therapies Group (minute 198/22 to 199/22)</w:t>
      </w:r>
    </w:p>
    <w:p w14:paraId="516D6BCE" w14:textId="576E5C2C" w:rsidR="00DF0C67" w:rsidRPr="006A6762" w:rsidRDefault="00DF0C6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Cheryl Griffiths, Virtual Ward Manager (to minute 198/22)</w:t>
      </w:r>
    </w:p>
    <w:p w14:paraId="3FD2D907" w14:textId="54C76D97" w:rsidR="00DF0C67" w:rsidRPr="006A6762" w:rsidRDefault="00DF0C6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Neil Thomas, Deputy Head of Risk (from minute 202/22 to 207/22)</w:t>
      </w:r>
    </w:p>
    <w:p w14:paraId="01C428E7" w14:textId="1C5A0C82" w:rsidR="00DF0C67" w:rsidRPr="006A6762" w:rsidRDefault="00DF0C6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Stephen Jones, Nurse Director for Mental Health and Learning Disabilities Group (from minute 202/22 to 205/22)</w:t>
      </w:r>
    </w:p>
    <w:p w14:paraId="5CF1D909" w14:textId="51627E50" w:rsidR="00DF0C67" w:rsidRPr="006A6762" w:rsidRDefault="00DF0C6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Rhian Lewis, NWSSP (observing)</w:t>
      </w:r>
    </w:p>
    <w:p w14:paraId="40D1F72C" w14:textId="0CBB4602" w:rsidR="00DF0C67" w:rsidRPr="006A6762" w:rsidRDefault="00DF0C6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Sue Evans, Community Health Council</w:t>
      </w:r>
    </w:p>
    <w:p w14:paraId="555F34AD" w14:textId="229BBF5D" w:rsidR="00356445" w:rsidRPr="00DC2457" w:rsidRDefault="0035644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6A6762">
        <w:rPr>
          <w:rFonts w:ascii="Arial" w:eastAsia="Arial Unicode MS" w:hAnsi="Arial" w:cs="Arial"/>
          <w:sz w:val="24"/>
          <w:szCs w:val="24"/>
          <w:bdr w:val="nil"/>
          <w:lang w:val="en-US"/>
        </w:rPr>
        <w:t>Leah Joseph, Corporate Governance Manager</w:t>
      </w:r>
    </w:p>
    <w:p w14:paraId="7A610581" w14:textId="3607C058" w:rsidR="006B7779" w:rsidRPr="00DC2457" w:rsidRDefault="006B7779" w:rsidP="00E715B1">
      <w:pPr>
        <w:spacing w:after="0" w:line="240" w:lineRule="auto"/>
        <w:ind w:left="2880" w:hanging="2880"/>
        <w:rPr>
          <w:rFonts w:ascii="Arial" w:eastAsia="Arial Bold" w:hAnsi="Arial" w:cs="Arial"/>
          <w:sz w:val="24"/>
          <w:szCs w:val="24"/>
          <w:bdr w:val="nil"/>
          <w:lang w:val="en-US"/>
        </w:rPr>
      </w:pPr>
    </w:p>
    <w:tbl>
      <w:tblPr>
        <w:tblW w:w="10915"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7876"/>
        <w:gridCol w:w="1479"/>
      </w:tblGrid>
      <w:tr w:rsidR="00DC2457" w:rsidRPr="00DC2457" w14:paraId="203A427A" w14:textId="77777777" w:rsidTr="0006012D">
        <w:trPr>
          <w:trHeight w:val="352"/>
        </w:trPr>
        <w:tc>
          <w:tcPr>
            <w:tcW w:w="1560" w:type="dxa"/>
            <w:shd w:val="clear" w:color="auto" w:fill="auto"/>
            <w:tcMar>
              <w:top w:w="80" w:type="dxa"/>
              <w:left w:w="80" w:type="dxa"/>
              <w:bottom w:w="80" w:type="dxa"/>
              <w:right w:w="80" w:type="dxa"/>
            </w:tcMar>
          </w:tcPr>
          <w:p w14:paraId="5ABEE1CA" w14:textId="77777777" w:rsidR="0006012D" w:rsidRPr="00DC2457" w:rsidRDefault="0006012D" w:rsidP="00E715B1">
            <w:pPr>
              <w:spacing w:before="120" w:after="120" w:line="240" w:lineRule="auto"/>
              <w:rPr>
                <w:rFonts w:ascii="Arial" w:eastAsia="Calibri" w:hAnsi="Arial" w:cs="Arial"/>
                <w:b/>
                <w:sz w:val="24"/>
                <w:szCs w:val="24"/>
                <w:u w:color="000000"/>
                <w:bdr w:val="nil"/>
                <w:lang w:val="en-US" w:eastAsia="en-GB"/>
              </w:rPr>
            </w:pPr>
            <w:r w:rsidRPr="00DC2457">
              <w:rPr>
                <w:rFonts w:ascii="Arial" w:eastAsia="Calibri" w:hAnsi="Arial" w:cs="Arial"/>
                <w:b/>
                <w:sz w:val="24"/>
                <w:szCs w:val="24"/>
                <w:u w:color="000000"/>
                <w:bdr w:val="nil"/>
                <w:lang w:val="en-US" w:eastAsia="en-GB"/>
              </w:rPr>
              <w:lastRenderedPageBreak/>
              <w:t>Minute No.</w:t>
            </w:r>
          </w:p>
        </w:tc>
        <w:tc>
          <w:tcPr>
            <w:tcW w:w="7876" w:type="dxa"/>
            <w:shd w:val="clear" w:color="auto" w:fill="auto"/>
            <w:tcMar>
              <w:top w:w="80" w:type="dxa"/>
              <w:left w:w="80" w:type="dxa"/>
              <w:bottom w:w="80" w:type="dxa"/>
              <w:right w:w="80" w:type="dxa"/>
            </w:tcMar>
          </w:tcPr>
          <w:p w14:paraId="67E8DF11" w14:textId="77777777" w:rsidR="0006012D" w:rsidRPr="00DC2457" w:rsidRDefault="0006012D" w:rsidP="009D286D">
            <w:pPr>
              <w:spacing w:before="120" w:after="120" w:line="240" w:lineRule="auto"/>
              <w:jc w:val="both"/>
              <w:rPr>
                <w:rFonts w:ascii="Arial" w:eastAsia="Calibri" w:hAnsi="Arial" w:cs="Arial"/>
                <w:b/>
                <w:sz w:val="24"/>
                <w:szCs w:val="24"/>
                <w:u w:color="000000"/>
                <w:bdr w:val="nil"/>
                <w:lang w:val="en-US" w:eastAsia="en-GB"/>
              </w:rPr>
            </w:pPr>
          </w:p>
        </w:tc>
        <w:tc>
          <w:tcPr>
            <w:tcW w:w="1479" w:type="dxa"/>
            <w:shd w:val="clear" w:color="auto" w:fill="auto"/>
            <w:tcMar>
              <w:top w:w="80" w:type="dxa"/>
              <w:left w:w="80" w:type="dxa"/>
              <w:bottom w:w="80" w:type="dxa"/>
              <w:right w:w="80" w:type="dxa"/>
            </w:tcMar>
          </w:tcPr>
          <w:p w14:paraId="6BC28376" w14:textId="77777777" w:rsidR="0006012D" w:rsidRPr="00DC2457" w:rsidRDefault="0006012D" w:rsidP="00E715B1">
            <w:pPr>
              <w:spacing w:before="120" w:after="120" w:line="240" w:lineRule="auto"/>
              <w:rPr>
                <w:rFonts w:ascii="Arial" w:eastAsia="Calibri" w:hAnsi="Arial" w:cs="Arial"/>
                <w:b/>
                <w:sz w:val="24"/>
                <w:szCs w:val="24"/>
                <w:u w:color="000000"/>
                <w:bdr w:val="nil"/>
                <w:lang w:val="en-US" w:eastAsia="en-GB"/>
              </w:rPr>
            </w:pPr>
            <w:r w:rsidRPr="00DC2457">
              <w:rPr>
                <w:rFonts w:ascii="Arial" w:eastAsia="Calibri" w:hAnsi="Arial" w:cs="Arial"/>
                <w:b/>
                <w:sz w:val="24"/>
                <w:szCs w:val="24"/>
                <w:u w:color="000000"/>
                <w:bdr w:val="nil"/>
                <w:lang w:val="en-US" w:eastAsia="en-GB"/>
              </w:rPr>
              <w:t>Action</w:t>
            </w:r>
          </w:p>
        </w:tc>
      </w:tr>
      <w:tr w:rsidR="00DC2457" w:rsidRPr="00DC2457" w14:paraId="0787B0E5" w14:textId="77777777" w:rsidTr="0006012D">
        <w:trPr>
          <w:trHeight w:val="374"/>
        </w:trPr>
        <w:tc>
          <w:tcPr>
            <w:tcW w:w="1560" w:type="dxa"/>
            <w:shd w:val="clear" w:color="auto" w:fill="auto"/>
            <w:tcMar>
              <w:top w:w="80" w:type="dxa"/>
              <w:left w:w="80" w:type="dxa"/>
              <w:bottom w:w="80" w:type="dxa"/>
              <w:right w:w="80" w:type="dxa"/>
            </w:tcMar>
          </w:tcPr>
          <w:p w14:paraId="3A151D92" w14:textId="6A548538" w:rsidR="00F018E7" w:rsidRPr="00DC2457" w:rsidRDefault="0007476E" w:rsidP="00C036AC">
            <w:pPr>
              <w:spacing w:before="120" w:after="120" w:line="240" w:lineRule="auto"/>
              <w:rPr>
                <w:rFonts w:ascii="Arial" w:eastAsia="Arial Unicode MS" w:hAnsi="Arial" w:cs="Arial"/>
                <w:sz w:val="24"/>
                <w:szCs w:val="24"/>
                <w:bdr w:val="nil"/>
                <w:lang w:val="en-US"/>
              </w:rPr>
            </w:pPr>
            <w:r w:rsidRPr="00DC2457">
              <w:rPr>
                <w:rFonts w:ascii="Arial" w:eastAsia="Calibri" w:hAnsi="Arial" w:cs="Arial"/>
                <w:b/>
                <w:sz w:val="24"/>
                <w:szCs w:val="24"/>
                <w:u w:color="000000"/>
                <w:bdr w:val="nil"/>
                <w:lang w:val="en-US" w:eastAsia="en-GB"/>
              </w:rPr>
              <w:t>192/22</w:t>
            </w:r>
          </w:p>
        </w:tc>
        <w:tc>
          <w:tcPr>
            <w:tcW w:w="7876" w:type="dxa"/>
            <w:shd w:val="clear" w:color="auto" w:fill="auto"/>
            <w:tcMar>
              <w:top w:w="80" w:type="dxa"/>
              <w:left w:w="80" w:type="dxa"/>
              <w:bottom w:w="80" w:type="dxa"/>
              <w:right w:w="80" w:type="dxa"/>
            </w:tcMar>
          </w:tcPr>
          <w:p w14:paraId="571C4035" w14:textId="77777777" w:rsidR="00F018E7" w:rsidRPr="00DC2457" w:rsidRDefault="00F018E7" w:rsidP="009D286D">
            <w:pPr>
              <w:snapToGrid w:val="0"/>
              <w:spacing w:before="120" w:after="120" w:line="240" w:lineRule="auto"/>
              <w:jc w:val="both"/>
              <w:rPr>
                <w:rFonts w:ascii="Arial" w:eastAsia="Times New Roman" w:hAnsi="Arial" w:cs="Arial"/>
                <w:sz w:val="24"/>
                <w:szCs w:val="24"/>
                <w:lang w:eastAsia="en-GB"/>
              </w:rPr>
            </w:pPr>
            <w:r w:rsidRPr="00DC2457">
              <w:rPr>
                <w:rFonts w:ascii="Arial" w:eastAsia="Calibri" w:hAnsi="Arial" w:cs="Arial"/>
                <w:b/>
                <w:sz w:val="24"/>
                <w:szCs w:val="24"/>
                <w:u w:color="000000"/>
                <w:bdr w:val="nil"/>
                <w:lang w:val="en-US" w:eastAsia="en-GB"/>
              </w:rPr>
              <w:t>WELCOME / INTRODUCTORY REMARKS AND APOLOGIES</w:t>
            </w:r>
          </w:p>
        </w:tc>
        <w:tc>
          <w:tcPr>
            <w:tcW w:w="1479" w:type="dxa"/>
            <w:shd w:val="clear" w:color="auto" w:fill="auto"/>
            <w:tcMar>
              <w:top w:w="80" w:type="dxa"/>
              <w:left w:w="80" w:type="dxa"/>
              <w:bottom w:w="80" w:type="dxa"/>
              <w:right w:w="80" w:type="dxa"/>
            </w:tcMar>
          </w:tcPr>
          <w:p w14:paraId="71D806BF" w14:textId="77777777" w:rsidR="00F018E7" w:rsidRPr="00DC2457" w:rsidRDefault="00F018E7" w:rsidP="00F018E7">
            <w:pPr>
              <w:spacing w:before="120" w:after="120" w:line="240" w:lineRule="auto"/>
              <w:rPr>
                <w:rFonts w:ascii="Arial" w:eastAsia="Arial Unicode MS" w:hAnsi="Arial" w:cs="Arial"/>
                <w:sz w:val="24"/>
                <w:szCs w:val="24"/>
                <w:bdr w:val="nil"/>
                <w:lang w:val="en-US"/>
              </w:rPr>
            </w:pPr>
          </w:p>
        </w:tc>
      </w:tr>
      <w:tr w:rsidR="00DC2457" w:rsidRPr="00DC2457" w14:paraId="25AE7165" w14:textId="77777777" w:rsidTr="009F1EEB">
        <w:trPr>
          <w:trHeight w:val="477"/>
        </w:trPr>
        <w:tc>
          <w:tcPr>
            <w:tcW w:w="1560" w:type="dxa"/>
            <w:shd w:val="clear" w:color="auto" w:fill="auto"/>
            <w:tcMar>
              <w:top w:w="80" w:type="dxa"/>
              <w:left w:w="80" w:type="dxa"/>
              <w:bottom w:w="80" w:type="dxa"/>
              <w:right w:w="80" w:type="dxa"/>
            </w:tcMar>
          </w:tcPr>
          <w:p w14:paraId="7B99FD0E" w14:textId="77777777" w:rsidR="00F018E7" w:rsidRPr="00DC2457" w:rsidRDefault="00F018E7" w:rsidP="00C036AC">
            <w:pPr>
              <w:spacing w:before="120" w:after="120" w:line="240" w:lineRule="auto"/>
              <w:rPr>
                <w:rFonts w:ascii="Arial" w:eastAsia="Arial Unicode MS" w:hAnsi="Arial" w:cs="Arial"/>
                <w:sz w:val="24"/>
                <w:szCs w:val="24"/>
                <w:bdr w:val="nil"/>
                <w:lang w:val="en-US"/>
              </w:rPr>
            </w:pPr>
          </w:p>
        </w:tc>
        <w:tc>
          <w:tcPr>
            <w:tcW w:w="7876" w:type="dxa"/>
            <w:shd w:val="clear" w:color="auto" w:fill="auto"/>
            <w:tcMar>
              <w:top w:w="80" w:type="dxa"/>
              <w:left w:w="80" w:type="dxa"/>
              <w:bottom w:w="80" w:type="dxa"/>
              <w:right w:w="80" w:type="dxa"/>
            </w:tcMar>
          </w:tcPr>
          <w:p w14:paraId="5D8E074F" w14:textId="242ED11C" w:rsidR="00F018E7" w:rsidRPr="00DC2457" w:rsidRDefault="00F018E7" w:rsidP="00FF15E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DC2457">
              <w:rPr>
                <w:rFonts w:ascii="Arial" w:eastAsia="Times New Roman" w:hAnsi="Arial" w:cs="Arial"/>
                <w:sz w:val="24"/>
                <w:szCs w:val="24"/>
                <w:lang w:eastAsia="en-GB"/>
              </w:rPr>
              <w:t>Th</w:t>
            </w:r>
            <w:r w:rsidRPr="00FF15ED">
              <w:rPr>
                <w:rFonts w:ascii="Arial" w:eastAsia="Times New Roman" w:hAnsi="Arial" w:cs="Arial"/>
                <w:sz w:val="24"/>
                <w:szCs w:val="24"/>
                <w:lang w:eastAsia="en-GB"/>
              </w:rPr>
              <w:t>e chair welcomed everyone to the meeting</w:t>
            </w:r>
            <w:r w:rsidR="00162036" w:rsidRPr="00FF15ED">
              <w:rPr>
                <w:rFonts w:ascii="Arial" w:eastAsia="Times New Roman" w:hAnsi="Arial" w:cs="Arial"/>
                <w:sz w:val="24"/>
                <w:szCs w:val="24"/>
                <w:lang w:eastAsia="en-GB"/>
              </w:rPr>
              <w:t>.</w:t>
            </w:r>
            <w:r w:rsidR="00324291" w:rsidRPr="00FF15ED">
              <w:rPr>
                <w:rFonts w:ascii="Arial" w:eastAsia="Times New Roman" w:hAnsi="Arial" w:cs="Arial"/>
                <w:sz w:val="24"/>
                <w:szCs w:val="24"/>
                <w:lang w:eastAsia="en-GB"/>
              </w:rPr>
              <w:t xml:space="preserve"> Apologies</w:t>
            </w:r>
            <w:r w:rsidR="00C036AC" w:rsidRPr="00FF15ED">
              <w:rPr>
                <w:rFonts w:ascii="Arial" w:eastAsia="Times New Roman" w:hAnsi="Arial" w:cs="Arial"/>
                <w:sz w:val="24"/>
                <w:szCs w:val="24"/>
                <w:lang w:eastAsia="en-GB"/>
              </w:rPr>
              <w:t xml:space="preserve"> for absence had been received from</w:t>
            </w:r>
            <w:r w:rsidR="00B87205" w:rsidRPr="00FF15ED">
              <w:rPr>
                <w:rFonts w:ascii="Arial" w:hAnsi="Arial" w:cs="Arial"/>
                <w:sz w:val="24"/>
                <w:szCs w:val="24"/>
              </w:rPr>
              <w:t xml:space="preserve"> Inese Robotham, Chief Operating Officer</w:t>
            </w:r>
            <w:r w:rsidR="00FF15ED" w:rsidRPr="00FF15ED">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2CBB3A0B" w14:textId="77777777" w:rsidR="00F018E7" w:rsidRPr="00DC2457" w:rsidRDefault="00F018E7" w:rsidP="00F018E7">
            <w:pPr>
              <w:spacing w:before="120" w:after="120" w:line="240" w:lineRule="auto"/>
              <w:rPr>
                <w:rFonts w:ascii="Arial" w:eastAsia="Arial Unicode MS" w:hAnsi="Arial" w:cs="Arial"/>
                <w:sz w:val="24"/>
                <w:szCs w:val="24"/>
                <w:bdr w:val="nil"/>
                <w:lang w:val="en-US"/>
              </w:rPr>
            </w:pPr>
          </w:p>
        </w:tc>
      </w:tr>
      <w:tr w:rsidR="00DC2457" w:rsidRPr="00DC2457" w14:paraId="203A31A3" w14:textId="77777777" w:rsidTr="0006012D">
        <w:trPr>
          <w:trHeight w:val="374"/>
        </w:trPr>
        <w:tc>
          <w:tcPr>
            <w:tcW w:w="1560" w:type="dxa"/>
            <w:shd w:val="clear" w:color="auto" w:fill="auto"/>
            <w:tcMar>
              <w:top w:w="80" w:type="dxa"/>
              <w:left w:w="80" w:type="dxa"/>
              <w:bottom w:w="80" w:type="dxa"/>
              <w:right w:w="80" w:type="dxa"/>
            </w:tcMar>
          </w:tcPr>
          <w:p w14:paraId="3040E86A" w14:textId="54DDED02" w:rsidR="0006012D" w:rsidRPr="00DC2457" w:rsidRDefault="0007476E" w:rsidP="0007476E">
            <w:pPr>
              <w:spacing w:before="120" w:after="120" w:line="240" w:lineRule="auto"/>
              <w:rPr>
                <w:rFonts w:ascii="Arial" w:eastAsia="Calibri" w:hAnsi="Arial" w:cs="Arial"/>
                <w:b/>
                <w:sz w:val="24"/>
                <w:szCs w:val="24"/>
                <w:u w:color="000000"/>
                <w:bdr w:val="nil"/>
                <w:lang w:val="en-US" w:eastAsia="en-GB"/>
              </w:rPr>
            </w:pPr>
            <w:r w:rsidRPr="00DC2457">
              <w:rPr>
                <w:rFonts w:ascii="Arial" w:eastAsia="Calibri" w:hAnsi="Arial" w:cs="Arial"/>
                <w:b/>
                <w:sz w:val="24"/>
                <w:szCs w:val="24"/>
                <w:u w:color="000000"/>
                <w:bdr w:val="nil"/>
                <w:lang w:val="en-US" w:eastAsia="en-GB"/>
              </w:rPr>
              <w:t>193/22</w:t>
            </w:r>
          </w:p>
        </w:tc>
        <w:tc>
          <w:tcPr>
            <w:tcW w:w="7876" w:type="dxa"/>
            <w:shd w:val="clear" w:color="auto" w:fill="auto"/>
            <w:tcMar>
              <w:top w:w="80" w:type="dxa"/>
              <w:left w:w="80" w:type="dxa"/>
              <w:bottom w:w="80" w:type="dxa"/>
              <w:right w:w="80" w:type="dxa"/>
            </w:tcMar>
          </w:tcPr>
          <w:p w14:paraId="4520F13D" w14:textId="77777777" w:rsidR="0006012D" w:rsidRPr="00DC2457" w:rsidRDefault="0006012D" w:rsidP="009D286D">
            <w:pPr>
              <w:spacing w:before="120" w:after="120" w:line="240" w:lineRule="auto"/>
              <w:jc w:val="both"/>
              <w:rPr>
                <w:rFonts w:ascii="Arial" w:eastAsia="Calibri" w:hAnsi="Arial" w:cs="Arial"/>
                <w:b/>
                <w:sz w:val="24"/>
                <w:szCs w:val="24"/>
                <w:u w:color="000000"/>
                <w:bdr w:val="nil"/>
                <w:lang w:val="en-US" w:eastAsia="en-GB"/>
              </w:rPr>
            </w:pPr>
            <w:r w:rsidRPr="00DC2457">
              <w:rPr>
                <w:rFonts w:ascii="Arial" w:eastAsia="Calibri" w:hAnsi="Arial" w:cs="Arial"/>
                <w:b/>
                <w:sz w:val="24"/>
                <w:szCs w:val="24"/>
                <w:u w:color="000000"/>
                <w:bdr w:val="nil"/>
                <w:lang w:val="en-US" w:eastAsia="en-GB"/>
              </w:rPr>
              <w:t>DECLARATION OF INTERESTS</w:t>
            </w:r>
          </w:p>
        </w:tc>
        <w:tc>
          <w:tcPr>
            <w:tcW w:w="1479" w:type="dxa"/>
            <w:shd w:val="clear" w:color="auto" w:fill="auto"/>
            <w:tcMar>
              <w:top w:w="80" w:type="dxa"/>
              <w:left w:w="80" w:type="dxa"/>
              <w:bottom w:w="80" w:type="dxa"/>
              <w:right w:w="80" w:type="dxa"/>
            </w:tcMar>
          </w:tcPr>
          <w:p w14:paraId="1BD39CFC" w14:textId="5DF8A1D4" w:rsidR="0006012D" w:rsidRPr="00DC2457" w:rsidRDefault="001A228B" w:rsidP="001A228B">
            <w:pPr>
              <w:tabs>
                <w:tab w:val="left" w:pos="1164"/>
              </w:tabs>
              <w:spacing w:before="120" w:after="120" w:line="240" w:lineRule="auto"/>
              <w:rPr>
                <w:rFonts w:ascii="Arial" w:eastAsia="Arial Unicode MS" w:hAnsi="Arial" w:cs="Arial"/>
                <w:sz w:val="24"/>
                <w:szCs w:val="24"/>
                <w:bdr w:val="nil"/>
                <w:lang w:val="en-US"/>
              </w:rPr>
            </w:pPr>
            <w:r w:rsidRPr="00DC2457">
              <w:rPr>
                <w:rFonts w:ascii="Arial" w:eastAsia="Arial Unicode MS" w:hAnsi="Arial" w:cs="Arial"/>
                <w:sz w:val="24"/>
                <w:szCs w:val="24"/>
                <w:bdr w:val="nil"/>
                <w:lang w:val="en-US"/>
              </w:rPr>
              <w:tab/>
            </w:r>
          </w:p>
        </w:tc>
      </w:tr>
      <w:tr w:rsidR="00DC2457" w:rsidRPr="00DC2457" w14:paraId="54265D8D" w14:textId="77777777" w:rsidTr="0050291D">
        <w:trPr>
          <w:trHeight w:val="137"/>
        </w:trPr>
        <w:tc>
          <w:tcPr>
            <w:tcW w:w="1560" w:type="dxa"/>
            <w:shd w:val="clear" w:color="auto" w:fill="auto"/>
            <w:tcMar>
              <w:top w:w="80" w:type="dxa"/>
              <w:left w:w="80" w:type="dxa"/>
              <w:bottom w:w="80" w:type="dxa"/>
              <w:right w:w="80" w:type="dxa"/>
            </w:tcMar>
          </w:tcPr>
          <w:p w14:paraId="738EF5A1" w14:textId="7DBA8791" w:rsidR="0006012D" w:rsidRPr="00DC2457" w:rsidRDefault="00324291" w:rsidP="00C036AC">
            <w:pPr>
              <w:spacing w:before="120" w:after="120" w:line="240" w:lineRule="auto"/>
              <w:rPr>
                <w:rFonts w:ascii="Arial" w:eastAsia="Arial Unicode MS" w:hAnsi="Arial" w:cs="Arial"/>
                <w:b/>
                <w:sz w:val="24"/>
                <w:szCs w:val="24"/>
                <w:bdr w:val="nil"/>
                <w:lang w:val="en-US"/>
              </w:rPr>
            </w:pPr>
            <w:r w:rsidRPr="00DC2457">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4E722343" w14:textId="0F5C2B90" w:rsidR="0006012D" w:rsidRPr="00DC2457" w:rsidRDefault="00162036" w:rsidP="00324291">
            <w:pPr>
              <w:spacing w:before="120" w:after="120" w:line="240" w:lineRule="auto"/>
              <w:jc w:val="both"/>
              <w:rPr>
                <w:rFonts w:ascii="Arial" w:eastAsia="Calibri" w:hAnsi="Arial" w:cs="Arial"/>
                <w:sz w:val="24"/>
                <w:szCs w:val="24"/>
                <w:highlight w:val="yellow"/>
                <w:u w:color="000000"/>
                <w:bdr w:val="nil"/>
                <w:lang w:val="en-US" w:eastAsia="en-GB"/>
              </w:rPr>
            </w:pPr>
            <w:r w:rsidRPr="00DC2457">
              <w:rPr>
                <w:rFonts w:ascii="Arial" w:eastAsia="Calibri" w:hAnsi="Arial" w:cs="Arial"/>
                <w:sz w:val="24"/>
                <w:szCs w:val="24"/>
                <w:u w:color="000000"/>
                <w:bdr w:val="nil"/>
                <w:lang w:val="en-US" w:eastAsia="en-GB"/>
              </w:rPr>
              <w:t xml:space="preserve">There were no declarations of interest. </w:t>
            </w:r>
          </w:p>
        </w:tc>
        <w:tc>
          <w:tcPr>
            <w:tcW w:w="1479" w:type="dxa"/>
            <w:shd w:val="clear" w:color="auto" w:fill="auto"/>
            <w:tcMar>
              <w:top w:w="80" w:type="dxa"/>
              <w:left w:w="80" w:type="dxa"/>
              <w:bottom w:w="80" w:type="dxa"/>
              <w:right w:w="80" w:type="dxa"/>
            </w:tcMar>
          </w:tcPr>
          <w:p w14:paraId="0BBFB243" w14:textId="500BFF53" w:rsidR="0006012D" w:rsidRPr="00DC2457" w:rsidRDefault="001A228B" w:rsidP="001A228B">
            <w:pPr>
              <w:tabs>
                <w:tab w:val="left" w:pos="1180"/>
              </w:tabs>
              <w:spacing w:before="120" w:after="120" w:line="240" w:lineRule="auto"/>
              <w:rPr>
                <w:rFonts w:ascii="Arial" w:eastAsia="Arial Unicode MS" w:hAnsi="Arial" w:cs="Arial"/>
                <w:sz w:val="24"/>
                <w:szCs w:val="24"/>
                <w:bdr w:val="nil"/>
                <w:lang w:val="en-US"/>
              </w:rPr>
            </w:pPr>
            <w:r w:rsidRPr="00DC2457">
              <w:rPr>
                <w:rFonts w:ascii="Arial" w:eastAsia="Arial Unicode MS" w:hAnsi="Arial" w:cs="Arial"/>
                <w:sz w:val="24"/>
                <w:szCs w:val="24"/>
                <w:bdr w:val="nil"/>
                <w:lang w:val="en-US"/>
              </w:rPr>
              <w:tab/>
            </w:r>
          </w:p>
        </w:tc>
      </w:tr>
      <w:tr w:rsidR="00DC2457" w:rsidRPr="00DC2457" w14:paraId="3600E5C6" w14:textId="77777777" w:rsidTr="0006012D">
        <w:trPr>
          <w:trHeight w:val="374"/>
        </w:trPr>
        <w:tc>
          <w:tcPr>
            <w:tcW w:w="1560" w:type="dxa"/>
            <w:shd w:val="clear" w:color="auto" w:fill="auto"/>
            <w:tcMar>
              <w:top w:w="80" w:type="dxa"/>
              <w:left w:w="80" w:type="dxa"/>
              <w:bottom w:w="80" w:type="dxa"/>
              <w:right w:w="80" w:type="dxa"/>
            </w:tcMar>
          </w:tcPr>
          <w:p w14:paraId="5EDFC050" w14:textId="69B13B76" w:rsidR="0006012D" w:rsidRPr="00DC2457" w:rsidRDefault="0007476E" w:rsidP="00C036AC">
            <w:pPr>
              <w:spacing w:before="120" w:after="120" w:line="240" w:lineRule="auto"/>
              <w:rPr>
                <w:rFonts w:ascii="Arial" w:eastAsia="Arial Unicode MS" w:hAnsi="Arial" w:cs="Arial"/>
                <w:b/>
                <w:sz w:val="24"/>
                <w:szCs w:val="24"/>
                <w:bdr w:val="nil"/>
                <w:lang w:val="en-US"/>
              </w:rPr>
            </w:pPr>
            <w:r w:rsidRPr="00DC2457">
              <w:rPr>
                <w:rFonts w:ascii="Arial" w:eastAsia="Arial Unicode MS" w:hAnsi="Arial" w:cs="Arial"/>
                <w:b/>
                <w:sz w:val="24"/>
                <w:szCs w:val="24"/>
                <w:bdr w:val="nil"/>
                <w:lang w:val="en-US"/>
              </w:rPr>
              <w:t>194/22</w:t>
            </w:r>
          </w:p>
        </w:tc>
        <w:tc>
          <w:tcPr>
            <w:tcW w:w="7876" w:type="dxa"/>
            <w:shd w:val="clear" w:color="auto" w:fill="auto"/>
            <w:tcMar>
              <w:top w:w="80" w:type="dxa"/>
              <w:left w:w="80" w:type="dxa"/>
              <w:bottom w:w="80" w:type="dxa"/>
              <w:right w:w="80" w:type="dxa"/>
            </w:tcMar>
          </w:tcPr>
          <w:p w14:paraId="48E1B1F3" w14:textId="77777777" w:rsidR="0006012D" w:rsidRPr="00DC2457" w:rsidRDefault="0006012D" w:rsidP="009D286D">
            <w:pPr>
              <w:spacing w:before="120" w:after="120" w:line="240" w:lineRule="auto"/>
              <w:jc w:val="both"/>
              <w:rPr>
                <w:rFonts w:ascii="Arial" w:eastAsia="Calibri" w:hAnsi="Arial" w:cs="Arial"/>
                <w:sz w:val="24"/>
                <w:szCs w:val="24"/>
                <w:u w:color="000000"/>
                <w:bdr w:val="nil"/>
                <w:lang w:val="en-US" w:eastAsia="en-GB"/>
              </w:rPr>
            </w:pPr>
            <w:r w:rsidRPr="00DC2457">
              <w:rPr>
                <w:rFonts w:ascii="Arial" w:eastAsia="Calibri" w:hAnsi="Arial" w:cs="Arial"/>
                <w:b/>
                <w:sz w:val="24"/>
                <w:szCs w:val="24"/>
                <w:u w:color="000000"/>
                <w:bdr w:val="nil"/>
                <w:lang w:val="en-US" w:eastAsia="en-GB"/>
              </w:rPr>
              <w:t>MINUTES OF THE PREVIOUS MEETING</w:t>
            </w:r>
          </w:p>
        </w:tc>
        <w:tc>
          <w:tcPr>
            <w:tcW w:w="1479" w:type="dxa"/>
            <w:shd w:val="clear" w:color="auto" w:fill="auto"/>
            <w:tcMar>
              <w:top w:w="80" w:type="dxa"/>
              <w:left w:w="80" w:type="dxa"/>
              <w:bottom w:w="80" w:type="dxa"/>
              <w:right w:w="80" w:type="dxa"/>
            </w:tcMar>
          </w:tcPr>
          <w:p w14:paraId="15749EE8" w14:textId="77777777" w:rsidR="0006012D" w:rsidRPr="00DC2457" w:rsidRDefault="0006012D" w:rsidP="00E715B1">
            <w:pPr>
              <w:spacing w:before="120" w:after="120" w:line="240" w:lineRule="auto"/>
              <w:rPr>
                <w:rFonts w:ascii="Arial" w:eastAsia="Arial Unicode MS" w:hAnsi="Arial" w:cs="Arial"/>
                <w:sz w:val="24"/>
                <w:szCs w:val="24"/>
                <w:bdr w:val="nil"/>
                <w:lang w:val="en-US"/>
              </w:rPr>
            </w:pPr>
          </w:p>
        </w:tc>
      </w:tr>
      <w:tr w:rsidR="00DC2457" w:rsidRPr="00DC2457" w14:paraId="1EBC6C91" w14:textId="77777777" w:rsidTr="0006012D">
        <w:trPr>
          <w:trHeight w:val="374"/>
        </w:trPr>
        <w:tc>
          <w:tcPr>
            <w:tcW w:w="1560" w:type="dxa"/>
            <w:shd w:val="clear" w:color="auto" w:fill="auto"/>
            <w:tcMar>
              <w:top w:w="80" w:type="dxa"/>
              <w:left w:w="80" w:type="dxa"/>
              <w:bottom w:w="80" w:type="dxa"/>
              <w:right w:w="80" w:type="dxa"/>
            </w:tcMar>
          </w:tcPr>
          <w:p w14:paraId="5B7BBF4F" w14:textId="60C932C0" w:rsidR="0006012D" w:rsidRPr="00DC2457" w:rsidRDefault="005E7CB4" w:rsidP="00C036AC">
            <w:pPr>
              <w:spacing w:before="120" w:after="120" w:line="240" w:lineRule="auto"/>
              <w:rPr>
                <w:rFonts w:ascii="Arial" w:eastAsia="Arial Unicode MS" w:hAnsi="Arial" w:cs="Arial"/>
                <w:b/>
                <w:sz w:val="24"/>
                <w:szCs w:val="24"/>
                <w:bdr w:val="nil"/>
                <w:lang w:val="en-US"/>
              </w:rPr>
            </w:pPr>
            <w:r w:rsidRPr="00DC2457">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3567267F" w14:textId="0475E1B2" w:rsidR="002F6FF4" w:rsidRPr="00DC2457" w:rsidRDefault="0006012D" w:rsidP="0007476E">
            <w:pPr>
              <w:pStyle w:val="Body"/>
              <w:spacing w:before="120" w:after="120"/>
              <w:jc w:val="both"/>
              <w:rPr>
                <w:rFonts w:ascii="Arial" w:hAnsi="Arial" w:cs="Arial"/>
                <w:color w:val="auto"/>
                <w:sz w:val="24"/>
                <w:szCs w:val="24"/>
                <w:u w:val="single"/>
              </w:rPr>
            </w:pPr>
            <w:r w:rsidRPr="00DC2457">
              <w:rPr>
                <w:rFonts w:ascii="Arial" w:eastAsia="Arial Unicode MS" w:hAnsi="Arial" w:cs="Arial"/>
                <w:color w:val="auto"/>
                <w:sz w:val="24"/>
                <w:szCs w:val="24"/>
              </w:rPr>
              <w:t xml:space="preserve">The minutes of the main meeting held on </w:t>
            </w:r>
            <w:r w:rsidR="0007476E" w:rsidRPr="00DC2457">
              <w:rPr>
                <w:rFonts w:ascii="Arial" w:eastAsia="Arial Unicode MS" w:hAnsi="Arial" w:cs="Arial"/>
                <w:color w:val="auto"/>
                <w:sz w:val="24"/>
                <w:szCs w:val="24"/>
              </w:rPr>
              <w:t>26</w:t>
            </w:r>
            <w:r w:rsidR="0007476E" w:rsidRPr="00DC2457">
              <w:rPr>
                <w:rFonts w:ascii="Arial" w:eastAsia="Arial Unicode MS" w:hAnsi="Arial" w:cs="Arial"/>
                <w:color w:val="auto"/>
                <w:sz w:val="24"/>
                <w:szCs w:val="24"/>
                <w:vertAlign w:val="superscript"/>
              </w:rPr>
              <w:t>th</w:t>
            </w:r>
            <w:r w:rsidR="0007476E" w:rsidRPr="00DC2457">
              <w:rPr>
                <w:rFonts w:ascii="Arial" w:eastAsia="Arial Unicode MS" w:hAnsi="Arial" w:cs="Arial"/>
                <w:color w:val="auto"/>
                <w:sz w:val="24"/>
                <w:szCs w:val="24"/>
              </w:rPr>
              <w:t xml:space="preserve"> July </w:t>
            </w:r>
            <w:r w:rsidR="00757C82" w:rsidRPr="00DC2457">
              <w:rPr>
                <w:rFonts w:ascii="Arial" w:eastAsia="Arial Unicode MS" w:hAnsi="Arial" w:cs="Arial"/>
                <w:color w:val="auto"/>
                <w:sz w:val="24"/>
                <w:szCs w:val="24"/>
              </w:rPr>
              <w:t>2022</w:t>
            </w:r>
            <w:r w:rsidR="00091253" w:rsidRPr="00DC2457">
              <w:rPr>
                <w:rFonts w:ascii="Arial" w:eastAsia="Arial Unicode MS" w:hAnsi="Arial" w:cs="Arial"/>
                <w:color w:val="auto"/>
                <w:sz w:val="24"/>
                <w:szCs w:val="24"/>
              </w:rPr>
              <w:t xml:space="preserve"> </w:t>
            </w:r>
            <w:r w:rsidRPr="00DC2457">
              <w:rPr>
                <w:rFonts w:ascii="Arial" w:eastAsia="Arial Unicode MS" w:hAnsi="Arial" w:cs="Arial"/>
                <w:color w:val="auto"/>
                <w:sz w:val="24"/>
                <w:szCs w:val="24"/>
              </w:rPr>
              <w:t xml:space="preserve">were </w:t>
            </w:r>
            <w:r w:rsidRPr="00DC2457">
              <w:rPr>
                <w:rFonts w:ascii="Arial" w:eastAsia="Arial Unicode MS" w:hAnsi="Arial" w:cs="Arial"/>
                <w:b/>
                <w:color w:val="auto"/>
                <w:sz w:val="24"/>
                <w:szCs w:val="24"/>
              </w:rPr>
              <w:t>received</w:t>
            </w:r>
            <w:r w:rsidRPr="00DC2457">
              <w:rPr>
                <w:rFonts w:ascii="Arial" w:eastAsia="Arial Unicode MS" w:hAnsi="Arial" w:cs="Arial"/>
                <w:color w:val="auto"/>
                <w:sz w:val="24"/>
                <w:szCs w:val="24"/>
              </w:rPr>
              <w:t xml:space="preserve"> and </w:t>
            </w:r>
            <w:r w:rsidRPr="00DC2457">
              <w:rPr>
                <w:rFonts w:ascii="Arial" w:eastAsia="Arial Unicode MS" w:hAnsi="Arial" w:cs="Arial"/>
                <w:b/>
                <w:color w:val="auto"/>
                <w:sz w:val="24"/>
                <w:szCs w:val="24"/>
              </w:rPr>
              <w:t>confirmed</w:t>
            </w:r>
            <w:r w:rsidR="00C41366" w:rsidRPr="00DC2457">
              <w:rPr>
                <w:rFonts w:ascii="Arial" w:eastAsia="Arial Unicode MS" w:hAnsi="Arial" w:cs="Arial"/>
                <w:color w:val="auto"/>
                <w:sz w:val="24"/>
                <w:szCs w:val="24"/>
              </w:rPr>
              <w:t xml:space="preserve"> as a true and accurate record</w:t>
            </w:r>
            <w:r w:rsidR="002F6FF4" w:rsidRPr="00DC2457">
              <w:rPr>
                <w:rFonts w:ascii="Arial" w:hAnsi="Arial" w:cs="Arial"/>
                <w:color w:val="auto"/>
                <w:sz w:val="24"/>
                <w:szCs w:val="24"/>
              </w:rPr>
              <w:t>.</w:t>
            </w:r>
            <w:r w:rsidR="002F6FF4" w:rsidRPr="00DC2457">
              <w:rPr>
                <w:rFonts w:ascii="Arial" w:hAnsi="Arial" w:cs="Arial"/>
                <w:color w:val="auto"/>
                <w:sz w:val="24"/>
                <w:szCs w:val="24"/>
                <w:u w:val="single"/>
              </w:rPr>
              <w:t xml:space="preserve"> </w:t>
            </w:r>
          </w:p>
        </w:tc>
        <w:tc>
          <w:tcPr>
            <w:tcW w:w="1479" w:type="dxa"/>
            <w:shd w:val="clear" w:color="auto" w:fill="auto"/>
            <w:tcMar>
              <w:top w:w="80" w:type="dxa"/>
              <w:left w:w="80" w:type="dxa"/>
              <w:bottom w:w="80" w:type="dxa"/>
              <w:right w:w="80" w:type="dxa"/>
            </w:tcMar>
          </w:tcPr>
          <w:p w14:paraId="513CA616" w14:textId="1F03AB8E" w:rsidR="0006012D" w:rsidRPr="00DC2457" w:rsidRDefault="001A228B" w:rsidP="001A228B">
            <w:pPr>
              <w:tabs>
                <w:tab w:val="left" w:pos="1118"/>
              </w:tabs>
              <w:spacing w:before="120" w:after="120" w:line="240" w:lineRule="auto"/>
              <w:rPr>
                <w:rFonts w:ascii="Arial" w:eastAsia="Arial Unicode MS" w:hAnsi="Arial" w:cs="Arial"/>
                <w:sz w:val="24"/>
                <w:szCs w:val="24"/>
                <w:bdr w:val="nil"/>
                <w:lang w:val="en-US"/>
              </w:rPr>
            </w:pPr>
            <w:r w:rsidRPr="00DC2457">
              <w:rPr>
                <w:rFonts w:ascii="Arial" w:eastAsia="Arial Unicode MS" w:hAnsi="Arial" w:cs="Arial"/>
                <w:sz w:val="24"/>
                <w:szCs w:val="24"/>
                <w:bdr w:val="nil"/>
                <w:lang w:val="en-US"/>
              </w:rPr>
              <w:tab/>
            </w:r>
          </w:p>
        </w:tc>
      </w:tr>
      <w:tr w:rsidR="00DC2457" w:rsidRPr="00DC2457" w14:paraId="64F7F7CC" w14:textId="77777777" w:rsidTr="0006012D">
        <w:trPr>
          <w:trHeight w:val="374"/>
        </w:trPr>
        <w:tc>
          <w:tcPr>
            <w:tcW w:w="1560" w:type="dxa"/>
            <w:shd w:val="clear" w:color="auto" w:fill="auto"/>
            <w:tcMar>
              <w:top w:w="80" w:type="dxa"/>
              <w:left w:w="80" w:type="dxa"/>
              <w:bottom w:w="80" w:type="dxa"/>
              <w:right w:w="80" w:type="dxa"/>
            </w:tcMar>
          </w:tcPr>
          <w:p w14:paraId="3D9DB099" w14:textId="62DE0BBA" w:rsidR="0006012D" w:rsidRPr="00DC2457" w:rsidRDefault="0007476E" w:rsidP="00C036AC">
            <w:pPr>
              <w:spacing w:before="120" w:after="120" w:line="240" w:lineRule="auto"/>
              <w:rPr>
                <w:rFonts w:ascii="Arial" w:eastAsia="Arial Unicode MS" w:hAnsi="Arial" w:cs="Arial"/>
                <w:b/>
                <w:sz w:val="24"/>
                <w:szCs w:val="24"/>
                <w:bdr w:val="nil"/>
                <w:lang w:val="en-US"/>
              </w:rPr>
            </w:pPr>
            <w:r w:rsidRPr="00DC2457">
              <w:rPr>
                <w:rFonts w:ascii="Arial" w:eastAsia="Arial Unicode MS" w:hAnsi="Arial" w:cs="Arial"/>
                <w:b/>
                <w:sz w:val="24"/>
                <w:szCs w:val="24"/>
                <w:bdr w:val="nil"/>
                <w:lang w:val="en-US"/>
              </w:rPr>
              <w:t>195/22</w:t>
            </w:r>
          </w:p>
        </w:tc>
        <w:tc>
          <w:tcPr>
            <w:tcW w:w="7876" w:type="dxa"/>
            <w:shd w:val="clear" w:color="auto" w:fill="auto"/>
            <w:tcMar>
              <w:top w:w="80" w:type="dxa"/>
              <w:left w:w="80" w:type="dxa"/>
              <w:bottom w:w="80" w:type="dxa"/>
              <w:right w:w="80" w:type="dxa"/>
            </w:tcMar>
          </w:tcPr>
          <w:p w14:paraId="658CA0B7" w14:textId="77777777" w:rsidR="0006012D" w:rsidRPr="00DC2457" w:rsidRDefault="0006012D" w:rsidP="009D286D">
            <w:pPr>
              <w:spacing w:before="120" w:after="120" w:line="240" w:lineRule="auto"/>
              <w:jc w:val="both"/>
              <w:rPr>
                <w:rFonts w:ascii="Arial" w:eastAsia="Calibri" w:hAnsi="Arial" w:cs="Arial"/>
                <w:sz w:val="24"/>
                <w:szCs w:val="24"/>
                <w:u w:color="000000"/>
                <w:bdr w:val="nil"/>
                <w:lang w:val="en-US" w:eastAsia="en-GB"/>
              </w:rPr>
            </w:pPr>
            <w:r w:rsidRPr="00DC2457">
              <w:rPr>
                <w:rFonts w:ascii="Arial" w:eastAsia="Calibri" w:hAnsi="Arial" w:cs="Arial"/>
                <w:b/>
                <w:sz w:val="24"/>
                <w:szCs w:val="24"/>
                <w:u w:color="000000"/>
                <w:bdr w:val="nil"/>
                <w:lang w:val="en-US" w:eastAsia="en-GB"/>
              </w:rPr>
              <w:t>MATTERS ARISING</w:t>
            </w:r>
          </w:p>
        </w:tc>
        <w:tc>
          <w:tcPr>
            <w:tcW w:w="1479" w:type="dxa"/>
            <w:shd w:val="clear" w:color="auto" w:fill="auto"/>
            <w:tcMar>
              <w:top w:w="80" w:type="dxa"/>
              <w:left w:w="80" w:type="dxa"/>
              <w:bottom w:w="80" w:type="dxa"/>
              <w:right w:w="80" w:type="dxa"/>
            </w:tcMar>
          </w:tcPr>
          <w:p w14:paraId="5EFE8317" w14:textId="77777777" w:rsidR="0006012D" w:rsidRPr="00DC2457" w:rsidRDefault="0006012D" w:rsidP="00E715B1">
            <w:pPr>
              <w:spacing w:before="120" w:after="120" w:line="240" w:lineRule="auto"/>
              <w:rPr>
                <w:rFonts w:ascii="Arial" w:eastAsia="Arial Unicode MS" w:hAnsi="Arial" w:cs="Arial"/>
                <w:sz w:val="24"/>
                <w:szCs w:val="24"/>
                <w:bdr w:val="nil"/>
                <w:lang w:val="en-US"/>
              </w:rPr>
            </w:pPr>
          </w:p>
        </w:tc>
      </w:tr>
      <w:tr w:rsidR="00DC2457" w:rsidRPr="00DC2457" w14:paraId="192542FF" w14:textId="77777777" w:rsidTr="0006012D">
        <w:trPr>
          <w:trHeight w:val="374"/>
        </w:trPr>
        <w:tc>
          <w:tcPr>
            <w:tcW w:w="1560" w:type="dxa"/>
            <w:shd w:val="clear" w:color="auto" w:fill="auto"/>
            <w:tcMar>
              <w:top w:w="80" w:type="dxa"/>
              <w:left w:w="80" w:type="dxa"/>
              <w:bottom w:w="80" w:type="dxa"/>
              <w:right w:w="80" w:type="dxa"/>
            </w:tcMar>
          </w:tcPr>
          <w:p w14:paraId="17EA4346" w14:textId="265A7E4E" w:rsidR="0006012D" w:rsidRPr="00DC2457" w:rsidRDefault="0006012D" w:rsidP="00C036AC">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11239911" w14:textId="1537FD85" w:rsidR="00157295" w:rsidRPr="00DC2457" w:rsidRDefault="005E7CB4" w:rsidP="009D28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DC2457">
              <w:rPr>
                <w:rFonts w:ascii="Arial" w:hAnsi="Arial" w:cs="Arial"/>
                <w:color w:val="auto"/>
                <w:sz w:val="24"/>
                <w:szCs w:val="24"/>
              </w:rPr>
              <w:t xml:space="preserve">There were no items raised. </w:t>
            </w:r>
          </w:p>
        </w:tc>
        <w:tc>
          <w:tcPr>
            <w:tcW w:w="1479" w:type="dxa"/>
            <w:shd w:val="clear" w:color="auto" w:fill="auto"/>
            <w:tcMar>
              <w:top w:w="80" w:type="dxa"/>
              <w:left w:w="80" w:type="dxa"/>
              <w:bottom w:w="80" w:type="dxa"/>
              <w:right w:w="80" w:type="dxa"/>
            </w:tcMar>
          </w:tcPr>
          <w:p w14:paraId="1DB3E357" w14:textId="77777777" w:rsidR="002D1140" w:rsidRPr="00DC2457" w:rsidRDefault="002D1140" w:rsidP="00105200">
            <w:pPr>
              <w:spacing w:before="120" w:after="120" w:line="240" w:lineRule="auto"/>
              <w:rPr>
                <w:rFonts w:ascii="Arial" w:eastAsia="Arial Unicode MS" w:hAnsi="Arial" w:cs="Arial"/>
                <w:b/>
                <w:sz w:val="24"/>
                <w:szCs w:val="24"/>
                <w:bdr w:val="nil"/>
                <w:lang w:val="en-US"/>
              </w:rPr>
            </w:pPr>
          </w:p>
        </w:tc>
      </w:tr>
      <w:tr w:rsidR="00DC2457" w:rsidRPr="00DC2457" w14:paraId="4BCFB146" w14:textId="77777777" w:rsidTr="0006012D">
        <w:trPr>
          <w:trHeight w:val="374"/>
        </w:trPr>
        <w:tc>
          <w:tcPr>
            <w:tcW w:w="1560" w:type="dxa"/>
            <w:shd w:val="clear" w:color="auto" w:fill="auto"/>
            <w:tcMar>
              <w:top w:w="80" w:type="dxa"/>
              <w:left w:w="80" w:type="dxa"/>
              <w:bottom w:w="80" w:type="dxa"/>
              <w:right w:w="80" w:type="dxa"/>
            </w:tcMar>
          </w:tcPr>
          <w:p w14:paraId="4587E191" w14:textId="59A145D1" w:rsidR="0006012D" w:rsidRPr="00DC2457" w:rsidRDefault="0007476E" w:rsidP="0007476E">
            <w:pPr>
              <w:spacing w:before="120" w:after="120" w:line="240" w:lineRule="auto"/>
              <w:rPr>
                <w:rFonts w:ascii="Arial" w:eastAsia="Arial Unicode MS" w:hAnsi="Arial" w:cs="Arial"/>
                <w:b/>
                <w:sz w:val="24"/>
                <w:szCs w:val="24"/>
                <w:bdr w:val="nil"/>
                <w:lang w:val="en-US"/>
              </w:rPr>
            </w:pPr>
            <w:r w:rsidRPr="00DC2457">
              <w:rPr>
                <w:rFonts w:ascii="Arial" w:eastAsia="Arial Unicode MS" w:hAnsi="Arial" w:cs="Arial"/>
                <w:b/>
                <w:sz w:val="24"/>
                <w:szCs w:val="24"/>
                <w:bdr w:val="nil"/>
                <w:lang w:val="en-US"/>
              </w:rPr>
              <w:t>196/22</w:t>
            </w:r>
          </w:p>
        </w:tc>
        <w:tc>
          <w:tcPr>
            <w:tcW w:w="7876" w:type="dxa"/>
            <w:shd w:val="clear" w:color="auto" w:fill="auto"/>
            <w:tcMar>
              <w:top w:w="80" w:type="dxa"/>
              <w:left w:w="80" w:type="dxa"/>
              <w:bottom w:w="80" w:type="dxa"/>
              <w:right w:w="80" w:type="dxa"/>
            </w:tcMar>
          </w:tcPr>
          <w:p w14:paraId="08E5429C" w14:textId="77777777" w:rsidR="0006012D" w:rsidRPr="00DC2457" w:rsidRDefault="0006012D" w:rsidP="009D286D">
            <w:pPr>
              <w:spacing w:before="120" w:after="120" w:line="240" w:lineRule="auto"/>
              <w:jc w:val="both"/>
              <w:rPr>
                <w:rFonts w:ascii="Arial" w:eastAsia="Calibri" w:hAnsi="Arial" w:cs="Arial"/>
                <w:sz w:val="24"/>
                <w:szCs w:val="24"/>
                <w:u w:color="000000"/>
                <w:bdr w:val="nil"/>
                <w:lang w:val="en-US" w:eastAsia="en-GB"/>
              </w:rPr>
            </w:pPr>
            <w:r w:rsidRPr="00DC2457">
              <w:rPr>
                <w:rFonts w:ascii="Arial" w:eastAsia="Calibri" w:hAnsi="Arial" w:cs="Arial"/>
                <w:b/>
                <w:sz w:val="24"/>
                <w:szCs w:val="24"/>
                <w:u w:color="000000"/>
                <w:bdr w:val="nil"/>
                <w:lang w:val="en-US" w:eastAsia="en-GB"/>
              </w:rPr>
              <w:t>ACTION LOG</w:t>
            </w:r>
          </w:p>
        </w:tc>
        <w:tc>
          <w:tcPr>
            <w:tcW w:w="1479" w:type="dxa"/>
            <w:shd w:val="clear" w:color="auto" w:fill="auto"/>
            <w:tcMar>
              <w:top w:w="80" w:type="dxa"/>
              <w:left w:w="80" w:type="dxa"/>
              <w:bottom w:w="80" w:type="dxa"/>
              <w:right w:w="80" w:type="dxa"/>
            </w:tcMar>
          </w:tcPr>
          <w:p w14:paraId="5E39005C" w14:textId="77777777" w:rsidR="0006012D" w:rsidRPr="00DC2457" w:rsidRDefault="0006012D" w:rsidP="00E715B1">
            <w:pPr>
              <w:spacing w:before="120" w:after="120" w:line="240" w:lineRule="auto"/>
              <w:rPr>
                <w:rFonts w:ascii="Arial" w:eastAsia="Arial Unicode MS" w:hAnsi="Arial" w:cs="Arial"/>
                <w:sz w:val="24"/>
                <w:szCs w:val="24"/>
                <w:bdr w:val="nil"/>
                <w:lang w:val="en-US"/>
              </w:rPr>
            </w:pPr>
          </w:p>
        </w:tc>
      </w:tr>
      <w:tr w:rsidR="00DC2457" w:rsidRPr="00DC2457" w14:paraId="65B9682B" w14:textId="77777777" w:rsidTr="0006012D">
        <w:trPr>
          <w:trHeight w:val="374"/>
        </w:trPr>
        <w:tc>
          <w:tcPr>
            <w:tcW w:w="1560" w:type="dxa"/>
            <w:shd w:val="clear" w:color="auto" w:fill="auto"/>
            <w:tcMar>
              <w:top w:w="80" w:type="dxa"/>
              <w:left w:w="80" w:type="dxa"/>
              <w:bottom w:w="80" w:type="dxa"/>
              <w:right w:w="80" w:type="dxa"/>
            </w:tcMar>
          </w:tcPr>
          <w:p w14:paraId="6B9B9125" w14:textId="77777777" w:rsidR="00324291" w:rsidRPr="006A6762" w:rsidRDefault="00324291" w:rsidP="00450708">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71C2B5B7" w14:textId="77777777" w:rsidR="00324291" w:rsidRPr="006A6762" w:rsidRDefault="00324291" w:rsidP="00162036">
            <w:pPr>
              <w:pStyle w:val="ListParagraph"/>
              <w:spacing w:before="120" w:after="120" w:line="240" w:lineRule="auto"/>
              <w:ind w:left="0"/>
              <w:contextualSpacing w:val="0"/>
              <w:jc w:val="both"/>
              <w:rPr>
                <w:rFonts w:ascii="Arial" w:hAnsi="Arial" w:cs="Arial"/>
                <w:b/>
                <w:sz w:val="24"/>
                <w:szCs w:val="24"/>
              </w:rPr>
            </w:pPr>
            <w:r w:rsidRPr="006A6762">
              <w:rPr>
                <w:rFonts w:ascii="Arial" w:hAnsi="Arial" w:cs="Arial"/>
                <w:sz w:val="24"/>
                <w:szCs w:val="24"/>
              </w:rPr>
              <w:t xml:space="preserve">The action log was </w:t>
            </w:r>
            <w:r w:rsidRPr="006A6762">
              <w:rPr>
                <w:rFonts w:ascii="Arial" w:hAnsi="Arial" w:cs="Arial"/>
                <w:b/>
                <w:sz w:val="24"/>
                <w:szCs w:val="24"/>
              </w:rPr>
              <w:t>received.</w:t>
            </w:r>
          </w:p>
          <w:p w14:paraId="1408C6AC" w14:textId="49ABCCF8" w:rsidR="002F6FF4" w:rsidRPr="00C415E0" w:rsidRDefault="006A6762" w:rsidP="001F4D65">
            <w:pPr>
              <w:pStyle w:val="ListParagraph"/>
              <w:numPr>
                <w:ilvl w:val="0"/>
                <w:numId w:val="4"/>
              </w:numPr>
              <w:spacing w:before="120" w:after="120" w:line="240" w:lineRule="auto"/>
              <w:contextualSpacing w:val="0"/>
              <w:jc w:val="both"/>
              <w:rPr>
                <w:rFonts w:ascii="Arial" w:hAnsi="Arial" w:cs="Arial"/>
                <w:sz w:val="24"/>
                <w:szCs w:val="24"/>
                <w:u w:val="single"/>
              </w:rPr>
            </w:pPr>
            <w:r w:rsidRPr="00C415E0">
              <w:rPr>
                <w:rFonts w:ascii="Arial" w:hAnsi="Arial" w:cs="Arial"/>
                <w:sz w:val="24"/>
                <w:szCs w:val="24"/>
                <w:u w:val="single"/>
              </w:rPr>
              <w:t>178/22 NPTSSG Highlight Report</w:t>
            </w:r>
          </w:p>
          <w:p w14:paraId="1A3E1E15" w14:textId="6A1BE97D" w:rsidR="002F6FF4" w:rsidRDefault="002F6FF4" w:rsidP="006A6762">
            <w:pPr>
              <w:pStyle w:val="ListParagraph"/>
              <w:spacing w:before="120" w:after="120" w:line="240" w:lineRule="auto"/>
              <w:ind w:left="0"/>
              <w:contextualSpacing w:val="0"/>
              <w:jc w:val="both"/>
              <w:rPr>
                <w:rFonts w:ascii="Arial" w:hAnsi="Arial" w:cs="Arial"/>
                <w:sz w:val="24"/>
                <w:szCs w:val="24"/>
              </w:rPr>
            </w:pPr>
            <w:r w:rsidRPr="006A6762">
              <w:rPr>
                <w:rFonts w:ascii="Arial" w:hAnsi="Arial" w:cs="Arial"/>
                <w:sz w:val="24"/>
                <w:szCs w:val="24"/>
              </w:rPr>
              <w:t xml:space="preserve">Steve Spill highlighted that a response had </w:t>
            </w:r>
            <w:r w:rsidR="006A6762" w:rsidRPr="006A6762">
              <w:rPr>
                <w:rFonts w:ascii="Arial" w:hAnsi="Arial" w:cs="Arial"/>
                <w:sz w:val="24"/>
                <w:szCs w:val="24"/>
              </w:rPr>
              <w:t xml:space="preserve">not </w:t>
            </w:r>
            <w:r w:rsidRPr="006A6762">
              <w:rPr>
                <w:rFonts w:ascii="Arial" w:hAnsi="Arial" w:cs="Arial"/>
                <w:sz w:val="24"/>
                <w:szCs w:val="24"/>
              </w:rPr>
              <w:t xml:space="preserve">been provided to </w:t>
            </w:r>
            <w:r w:rsidR="006A6762" w:rsidRPr="006A6762">
              <w:rPr>
                <w:rFonts w:ascii="Arial" w:hAnsi="Arial" w:cs="Arial"/>
                <w:sz w:val="24"/>
                <w:szCs w:val="24"/>
              </w:rPr>
              <w:t>Reena Owen</w:t>
            </w:r>
            <w:r w:rsidR="006A6762">
              <w:rPr>
                <w:rFonts w:ascii="Arial" w:hAnsi="Arial" w:cs="Arial"/>
                <w:sz w:val="24"/>
                <w:szCs w:val="24"/>
              </w:rPr>
              <w:t xml:space="preserve"> surrounding </w:t>
            </w:r>
            <w:r w:rsidR="006A6762" w:rsidRPr="006A6762">
              <w:rPr>
                <w:rFonts w:ascii="Arial" w:hAnsi="Arial" w:cs="Arial"/>
                <w:sz w:val="24"/>
                <w:szCs w:val="24"/>
              </w:rPr>
              <w:t>succession planning in light of no General Paediatrics Consultants supporting cardiology</w:t>
            </w:r>
            <w:r w:rsidRPr="006A6762">
              <w:rPr>
                <w:rFonts w:ascii="Arial" w:hAnsi="Arial" w:cs="Arial"/>
                <w:sz w:val="24"/>
                <w:szCs w:val="24"/>
              </w:rPr>
              <w:t>, however the act</w:t>
            </w:r>
            <w:r w:rsidR="009F1EEB" w:rsidRPr="006A6762">
              <w:rPr>
                <w:rFonts w:ascii="Arial" w:hAnsi="Arial" w:cs="Arial"/>
                <w:sz w:val="24"/>
                <w:szCs w:val="24"/>
              </w:rPr>
              <w:t xml:space="preserve">ion was to remain open until </w:t>
            </w:r>
            <w:r w:rsidR="006A6762" w:rsidRPr="006A6762">
              <w:rPr>
                <w:rFonts w:ascii="Arial" w:hAnsi="Arial" w:cs="Arial"/>
                <w:sz w:val="24"/>
                <w:szCs w:val="24"/>
              </w:rPr>
              <w:t xml:space="preserve">Reena Owen received an update and </w:t>
            </w:r>
            <w:r w:rsidR="009F1EEB" w:rsidRPr="006A6762">
              <w:rPr>
                <w:rFonts w:ascii="Arial" w:hAnsi="Arial" w:cs="Arial"/>
                <w:sz w:val="24"/>
                <w:szCs w:val="24"/>
              </w:rPr>
              <w:t xml:space="preserve">confirmed that she </w:t>
            </w:r>
            <w:r w:rsidRPr="006A6762">
              <w:rPr>
                <w:rFonts w:ascii="Arial" w:hAnsi="Arial" w:cs="Arial"/>
                <w:sz w:val="24"/>
                <w:szCs w:val="24"/>
              </w:rPr>
              <w:t xml:space="preserve">was content with the response. </w:t>
            </w:r>
          </w:p>
          <w:p w14:paraId="3BE982B7" w14:textId="6D52DB84" w:rsidR="006A6762" w:rsidRPr="00C415E0" w:rsidRDefault="006A6762" w:rsidP="001F4D65">
            <w:pPr>
              <w:pStyle w:val="ListParagraph"/>
              <w:numPr>
                <w:ilvl w:val="0"/>
                <w:numId w:val="4"/>
              </w:numPr>
              <w:spacing w:before="120" w:after="120" w:line="240" w:lineRule="auto"/>
              <w:contextualSpacing w:val="0"/>
              <w:jc w:val="both"/>
              <w:rPr>
                <w:rFonts w:ascii="Arial" w:hAnsi="Arial" w:cs="Arial"/>
                <w:sz w:val="24"/>
                <w:szCs w:val="24"/>
                <w:u w:val="single"/>
              </w:rPr>
            </w:pPr>
            <w:r w:rsidRPr="00C415E0">
              <w:rPr>
                <w:rFonts w:ascii="Arial" w:hAnsi="Arial" w:cs="Arial"/>
                <w:sz w:val="24"/>
                <w:szCs w:val="24"/>
                <w:u w:val="single"/>
              </w:rPr>
              <w:t>182/22 Allocation of funds to support long waiters</w:t>
            </w:r>
          </w:p>
          <w:p w14:paraId="4A1C380B" w14:textId="7C6CEE38" w:rsidR="006A6762" w:rsidRPr="006A6762" w:rsidRDefault="006A6762" w:rsidP="00C415E0">
            <w:pPr>
              <w:pStyle w:val="ListParagraph"/>
              <w:spacing w:before="120" w:after="120" w:line="240" w:lineRule="auto"/>
              <w:ind w:left="0"/>
              <w:contextualSpacing w:val="0"/>
              <w:jc w:val="both"/>
              <w:rPr>
                <w:rFonts w:ascii="Arial" w:hAnsi="Arial" w:cs="Arial"/>
                <w:sz w:val="24"/>
                <w:szCs w:val="24"/>
              </w:rPr>
            </w:pPr>
            <w:r w:rsidRPr="006A6762">
              <w:rPr>
                <w:rFonts w:ascii="Arial" w:hAnsi="Arial" w:cs="Arial"/>
                <w:sz w:val="24"/>
                <w:szCs w:val="24"/>
              </w:rPr>
              <w:t>Steve Spill highlighted that a res</w:t>
            </w:r>
            <w:r w:rsidR="00C415E0">
              <w:rPr>
                <w:rFonts w:ascii="Arial" w:hAnsi="Arial" w:cs="Arial"/>
                <w:sz w:val="24"/>
                <w:szCs w:val="24"/>
              </w:rPr>
              <w:t>ponse had not been provided to</w:t>
            </w:r>
            <w:r w:rsidRPr="006A6762">
              <w:rPr>
                <w:rFonts w:ascii="Arial" w:hAnsi="Arial" w:cs="Arial"/>
                <w:sz w:val="24"/>
                <w:szCs w:val="24"/>
              </w:rPr>
              <w:t xml:space="preserve"> Reena Owen</w:t>
            </w:r>
            <w:r>
              <w:rPr>
                <w:rFonts w:ascii="Arial" w:hAnsi="Arial" w:cs="Arial"/>
                <w:sz w:val="24"/>
                <w:szCs w:val="24"/>
              </w:rPr>
              <w:t xml:space="preserve"> surrounding s</w:t>
            </w:r>
            <w:r w:rsidRPr="00EA563D">
              <w:rPr>
                <w:rFonts w:ascii="Arial" w:hAnsi="Arial" w:cs="Arial"/>
                <w:sz w:val="24"/>
              </w:rPr>
              <w:t>tatistics of the amount of people on the waiting list with the ability to access prehabilitation assistance</w:t>
            </w:r>
            <w:r w:rsidRPr="006A6762">
              <w:rPr>
                <w:rFonts w:ascii="Arial" w:hAnsi="Arial" w:cs="Arial"/>
                <w:sz w:val="24"/>
                <w:szCs w:val="24"/>
              </w:rPr>
              <w:t xml:space="preserve">, however the action was to remain open until Reena Owen received an update and confirmed that she was content with the response. </w:t>
            </w:r>
          </w:p>
        </w:tc>
        <w:tc>
          <w:tcPr>
            <w:tcW w:w="1479" w:type="dxa"/>
            <w:shd w:val="clear" w:color="auto" w:fill="auto"/>
            <w:tcMar>
              <w:top w:w="80" w:type="dxa"/>
              <w:left w:w="80" w:type="dxa"/>
              <w:bottom w:w="80" w:type="dxa"/>
              <w:right w:w="80" w:type="dxa"/>
            </w:tcMar>
          </w:tcPr>
          <w:p w14:paraId="379EE4B9" w14:textId="77777777" w:rsidR="00324291" w:rsidRPr="00DC2457" w:rsidRDefault="00324291" w:rsidP="00E715B1">
            <w:pPr>
              <w:spacing w:before="120" w:after="120" w:line="240" w:lineRule="auto"/>
              <w:rPr>
                <w:rFonts w:ascii="Arial" w:eastAsia="Arial Unicode MS" w:hAnsi="Arial" w:cs="Arial"/>
                <w:sz w:val="24"/>
                <w:szCs w:val="24"/>
                <w:bdr w:val="nil"/>
                <w:lang w:val="en-US"/>
              </w:rPr>
            </w:pPr>
          </w:p>
        </w:tc>
      </w:tr>
      <w:tr w:rsidR="00DC2457" w:rsidRPr="00DC2457" w14:paraId="66C0B119" w14:textId="77777777" w:rsidTr="0006012D">
        <w:trPr>
          <w:trHeight w:val="374"/>
        </w:trPr>
        <w:tc>
          <w:tcPr>
            <w:tcW w:w="1560" w:type="dxa"/>
            <w:shd w:val="clear" w:color="auto" w:fill="auto"/>
            <w:tcMar>
              <w:top w:w="80" w:type="dxa"/>
              <w:left w:w="80" w:type="dxa"/>
              <w:bottom w:w="80" w:type="dxa"/>
              <w:right w:w="80" w:type="dxa"/>
            </w:tcMar>
          </w:tcPr>
          <w:p w14:paraId="040FDE8B" w14:textId="19147201" w:rsidR="005E5079" w:rsidRPr="00DC2457" w:rsidRDefault="00514461" w:rsidP="0078739C">
            <w:pPr>
              <w:spacing w:before="120" w:after="120" w:line="240" w:lineRule="auto"/>
              <w:rPr>
                <w:rFonts w:ascii="Arial" w:hAnsi="Arial" w:cs="Arial"/>
                <w:b/>
                <w:sz w:val="24"/>
                <w:szCs w:val="24"/>
              </w:rPr>
            </w:pPr>
            <w:r w:rsidRPr="00DC2457">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6FD93B3B" w14:textId="3A48E1F9" w:rsidR="00704E08" w:rsidRPr="00DC2457" w:rsidRDefault="00393016" w:rsidP="00324291">
            <w:pPr>
              <w:spacing w:before="120" w:after="120" w:line="240" w:lineRule="auto"/>
              <w:jc w:val="both"/>
              <w:rPr>
                <w:rFonts w:ascii="Arial" w:hAnsi="Arial" w:cs="Arial"/>
                <w:sz w:val="24"/>
                <w:szCs w:val="24"/>
              </w:rPr>
            </w:pPr>
            <w:r w:rsidRPr="00DC2457">
              <w:rPr>
                <w:rFonts w:ascii="Arial" w:hAnsi="Arial" w:cs="Arial"/>
                <w:sz w:val="24"/>
                <w:szCs w:val="24"/>
              </w:rPr>
              <w:t>The action log was</w:t>
            </w:r>
            <w:r w:rsidR="00C036AC" w:rsidRPr="00DC2457">
              <w:rPr>
                <w:rFonts w:ascii="Arial" w:hAnsi="Arial" w:cs="Arial"/>
                <w:sz w:val="24"/>
                <w:szCs w:val="24"/>
              </w:rPr>
              <w:t xml:space="preserve"> </w:t>
            </w:r>
            <w:r w:rsidR="00C036AC" w:rsidRPr="00DC2457">
              <w:rPr>
                <w:rFonts w:ascii="Arial" w:hAnsi="Arial" w:cs="Arial"/>
                <w:b/>
                <w:sz w:val="24"/>
                <w:szCs w:val="24"/>
              </w:rPr>
              <w:t>noted</w:t>
            </w:r>
            <w:r w:rsidR="00514461" w:rsidRPr="00DC2457">
              <w:rPr>
                <w:rFonts w:ascii="Arial" w:hAnsi="Arial" w:cs="Arial"/>
                <w:sz w:val="24"/>
                <w:szCs w:val="24"/>
              </w:rPr>
              <w:t>.</w:t>
            </w:r>
            <w:r w:rsidR="0078739C" w:rsidRPr="00DC2457">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7BC2443C" w14:textId="7B61B52D" w:rsidR="00A7246A" w:rsidRPr="00DC2457" w:rsidRDefault="00A7246A" w:rsidP="00AA3974">
            <w:pPr>
              <w:spacing w:before="120" w:after="120" w:line="240" w:lineRule="auto"/>
              <w:rPr>
                <w:rFonts w:ascii="Arial" w:hAnsi="Arial" w:cs="Arial"/>
                <w:b/>
                <w:sz w:val="24"/>
                <w:szCs w:val="24"/>
              </w:rPr>
            </w:pPr>
          </w:p>
        </w:tc>
      </w:tr>
      <w:tr w:rsidR="00DC2457" w:rsidRPr="00DC2457" w14:paraId="7F05D878" w14:textId="77777777" w:rsidTr="0006012D">
        <w:trPr>
          <w:trHeight w:val="374"/>
        </w:trPr>
        <w:tc>
          <w:tcPr>
            <w:tcW w:w="1560" w:type="dxa"/>
            <w:shd w:val="clear" w:color="auto" w:fill="auto"/>
            <w:tcMar>
              <w:top w:w="80" w:type="dxa"/>
              <w:left w:w="80" w:type="dxa"/>
              <w:bottom w:w="80" w:type="dxa"/>
              <w:right w:w="80" w:type="dxa"/>
            </w:tcMar>
          </w:tcPr>
          <w:p w14:paraId="0956FD4D" w14:textId="148BB31C" w:rsidR="00A347E8" w:rsidRPr="00DC2457" w:rsidRDefault="0007476E" w:rsidP="0007476E">
            <w:pPr>
              <w:spacing w:before="120" w:after="120" w:line="240" w:lineRule="auto"/>
              <w:rPr>
                <w:rFonts w:ascii="Arial" w:eastAsia="Arial Unicode MS" w:hAnsi="Arial" w:cs="Arial"/>
                <w:b/>
                <w:sz w:val="24"/>
                <w:szCs w:val="24"/>
                <w:bdr w:val="nil"/>
                <w:lang w:val="en-US"/>
              </w:rPr>
            </w:pPr>
            <w:r w:rsidRPr="00DC2457">
              <w:rPr>
                <w:rFonts w:ascii="Arial" w:eastAsia="Arial Unicode MS" w:hAnsi="Arial" w:cs="Arial"/>
                <w:b/>
                <w:sz w:val="24"/>
                <w:szCs w:val="24"/>
                <w:bdr w:val="nil"/>
                <w:lang w:val="en-US"/>
              </w:rPr>
              <w:t>197/22</w:t>
            </w:r>
          </w:p>
        </w:tc>
        <w:tc>
          <w:tcPr>
            <w:tcW w:w="7876" w:type="dxa"/>
            <w:shd w:val="clear" w:color="auto" w:fill="auto"/>
            <w:tcMar>
              <w:top w:w="80" w:type="dxa"/>
              <w:left w:w="80" w:type="dxa"/>
              <w:bottom w:w="80" w:type="dxa"/>
              <w:right w:w="80" w:type="dxa"/>
            </w:tcMar>
          </w:tcPr>
          <w:p w14:paraId="6940380E" w14:textId="55A0F82E" w:rsidR="00A347E8" w:rsidRPr="00DC2457" w:rsidRDefault="00A347E8" w:rsidP="009D286D">
            <w:pPr>
              <w:pStyle w:val="ListParagraph"/>
              <w:spacing w:before="120" w:after="120" w:line="240" w:lineRule="auto"/>
              <w:ind w:left="0"/>
              <w:contextualSpacing w:val="0"/>
              <w:jc w:val="both"/>
              <w:rPr>
                <w:rFonts w:ascii="Arial" w:eastAsia="Calibri" w:hAnsi="Arial" w:cs="Arial"/>
                <w:b/>
                <w:sz w:val="24"/>
                <w:szCs w:val="24"/>
                <w:bdr w:val="nil"/>
                <w:lang w:val="en-US" w:eastAsia="en-GB"/>
              </w:rPr>
            </w:pPr>
            <w:r w:rsidRPr="00DC2457">
              <w:rPr>
                <w:rFonts w:ascii="Arial" w:eastAsia="Calibri" w:hAnsi="Arial" w:cs="Arial"/>
                <w:b/>
                <w:sz w:val="24"/>
                <w:szCs w:val="24"/>
                <w:bdr w:val="nil"/>
                <w:lang w:val="en-US" w:eastAsia="en-GB"/>
              </w:rPr>
              <w:t xml:space="preserve">WORK PROGRAMME </w:t>
            </w:r>
            <w:r w:rsidR="005E7CB4" w:rsidRPr="00DC2457">
              <w:rPr>
                <w:rFonts w:ascii="Arial" w:eastAsia="Calibri" w:hAnsi="Arial" w:cs="Arial"/>
                <w:b/>
                <w:sz w:val="24"/>
                <w:szCs w:val="24"/>
                <w:bdr w:val="nil"/>
                <w:lang w:val="en-US" w:eastAsia="en-GB"/>
              </w:rPr>
              <w:t>2022/2023</w:t>
            </w:r>
          </w:p>
        </w:tc>
        <w:tc>
          <w:tcPr>
            <w:tcW w:w="1479" w:type="dxa"/>
            <w:shd w:val="clear" w:color="auto" w:fill="auto"/>
            <w:tcMar>
              <w:top w:w="80" w:type="dxa"/>
              <w:left w:w="80" w:type="dxa"/>
              <w:bottom w:w="80" w:type="dxa"/>
              <w:right w:w="80" w:type="dxa"/>
            </w:tcMar>
          </w:tcPr>
          <w:p w14:paraId="5FB35D0E" w14:textId="77777777" w:rsidR="00A347E8" w:rsidRPr="00DC2457" w:rsidRDefault="00A347E8" w:rsidP="00E715B1">
            <w:pPr>
              <w:spacing w:before="120" w:after="120" w:line="240" w:lineRule="auto"/>
              <w:rPr>
                <w:rFonts w:ascii="Arial" w:eastAsia="Arial Unicode MS" w:hAnsi="Arial" w:cs="Arial"/>
                <w:b/>
                <w:sz w:val="24"/>
                <w:szCs w:val="24"/>
                <w:bdr w:val="nil"/>
                <w:lang w:val="en-US"/>
              </w:rPr>
            </w:pPr>
          </w:p>
        </w:tc>
      </w:tr>
      <w:tr w:rsidR="00DC2457" w:rsidRPr="00DC2457" w14:paraId="1A6607AB" w14:textId="77777777" w:rsidTr="0006012D">
        <w:trPr>
          <w:trHeight w:val="374"/>
        </w:trPr>
        <w:tc>
          <w:tcPr>
            <w:tcW w:w="1560" w:type="dxa"/>
            <w:shd w:val="clear" w:color="auto" w:fill="auto"/>
            <w:tcMar>
              <w:top w:w="80" w:type="dxa"/>
              <w:left w:w="80" w:type="dxa"/>
              <w:bottom w:w="80" w:type="dxa"/>
              <w:right w:w="80" w:type="dxa"/>
            </w:tcMar>
          </w:tcPr>
          <w:p w14:paraId="1E4E7380" w14:textId="6A30D8FA" w:rsidR="00A347E8" w:rsidRPr="00DC2457" w:rsidRDefault="00DF0C67" w:rsidP="00E715B1">
            <w:pPr>
              <w:spacing w:before="120" w:after="120" w:line="240" w:lineRule="auto"/>
              <w:rPr>
                <w:rFonts w:ascii="Arial" w:eastAsia="Arial Unicode MS" w:hAnsi="Arial" w:cs="Arial"/>
                <w:b/>
                <w:sz w:val="24"/>
                <w:szCs w:val="24"/>
                <w:bdr w:val="nil"/>
                <w:lang w:val="en-US"/>
              </w:rPr>
            </w:pPr>
            <w:r w:rsidRPr="00DC2457">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42B1AB60" w14:textId="02B16533" w:rsidR="00E244DC" w:rsidRPr="00DC2457" w:rsidRDefault="00A347E8" w:rsidP="00E244DC">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DC2457">
              <w:rPr>
                <w:rFonts w:ascii="Arial" w:eastAsia="Calibri" w:hAnsi="Arial" w:cs="Arial"/>
                <w:sz w:val="24"/>
                <w:szCs w:val="24"/>
                <w:bdr w:val="nil"/>
                <w:lang w:val="en-US" w:eastAsia="en-GB"/>
              </w:rPr>
              <w:t xml:space="preserve">The work programme was </w:t>
            </w:r>
            <w:r w:rsidRPr="00DC2457">
              <w:rPr>
                <w:rFonts w:ascii="Arial" w:eastAsia="Calibri" w:hAnsi="Arial" w:cs="Arial"/>
                <w:b/>
                <w:sz w:val="24"/>
                <w:szCs w:val="24"/>
                <w:bdr w:val="nil"/>
                <w:lang w:val="en-US" w:eastAsia="en-GB"/>
              </w:rPr>
              <w:t>received</w:t>
            </w:r>
            <w:r w:rsidR="00DF0C67">
              <w:rPr>
                <w:rFonts w:ascii="Arial" w:eastAsia="Calibri" w:hAnsi="Arial" w:cs="Arial"/>
                <w:sz w:val="24"/>
                <w:szCs w:val="24"/>
                <w:bdr w:val="nil"/>
                <w:lang w:val="en-US" w:eastAsia="en-GB"/>
              </w:rPr>
              <w:t xml:space="preserve"> and </w:t>
            </w:r>
            <w:r w:rsidR="00DF0C67" w:rsidRPr="00DC2457">
              <w:rPr>
                <w:rFonts w:ascii="Arial" w:eastAsia="Calibri" w:hAnsi="Arial" w:cs="Arial"/>
                <w:b/>
                <w:sz w:val="24"/>
                <w:szCs w:val="24"/>
                <w:bdr w:val="nil"/>
                <w:lang w:val="en-US" w:eastAsia="en-GB"/>
              </w:rPr>
              <w:t>noted.</w:t>
            </w:r>
          </w:p>
        </w:tc>
        <w:tc>
          <w:tcPr>
            <w:tcW w:w="1479" w:type="dxa"/>
            <w:shd w:val="clear" w:color="auto" w:fill="auto"/>
            <w:tcMar>
              <w:top w:w="80" w:type="dxa"/>
              <w:left w:w="80" w:type="dxa"/>
              <w:bottom w:w="80" w:type="dxa"/>
              <w:right w:w="80" w:type="dxa"/>
            </w:tcMar>
          </w:tcPr>
          <w:p w14:paraId="35084C5B" w14:textId="57502E42" w:rsidR="00E244DC" w:rsidRPr="00DC2457" w:rsidRDefault="00E244DC" w:rsidP="00E715B1">
            <w:pPr>
              <w:spacing w:before="120" w:after="120" w:line="240" w:lineRule="auto"/>
              <w:rPr>
                <w:rFonts w:ascii="Arial" w:eastAsia="Arial Unicode MS" w:hAnsi="Arial" w:cs="Arial"/>
                <w:b/>
                <w:sz w:val="24"/>
                <w:szCs w:val="24"/>
                <w:bdr w:val="nil"/>
                <w:lang w:val="en-US"/>
              </w:rPr>
            </w:pPr>
          </w:p>
        </w:tc>
      </w:tr>
      <w:tr w:rsidR="00DC2457" w:rsidRPr="00DC2457" w14:paraId="280AC0CB" w14:textId="77777777" w:rsidTr="0006012D">
        <w:trPr>
          <w:trHeight w:val="374"/>
        </w:trPr>
        <w:tc>
          <w:tcPr>
            <w:tcW w:w="1560" w:type="dxa"/>
            <w:shd w:val="clear" w:color="auto" w:fill="auto"/>
            <w:tcMar>
              <w:top w:w="80" w:type="dxa"/>
              <w:left w:w="80" w:type="dxa"/>
              <w:bottom w:w="80" w:type="dxa"/>
              <w:right w:w="80" w:type="dxa"/>
            </w:tcMar>
          </w:tcPr>
          <w:p w14:paraId="40F1707F" w14:textId="3DF41038" w:rsidR="00162036" w:rsidRPr="00DC2457" w:rsidRDefault="0007476E" w:rsidP="0007476E">
            <w:pPr>
              <w:spacing w:before="120" w:after="120" w:line="240" w:lineRule="auto"/>
              <w:rPr>
                <w:rFonts w:ascii="Arial" w:eastAsia="Arial Unicode MS" w:hAnsi="Arial" w:cs="Arial"/>
                <w:b/>
                <w:sz w:val="24"/>
                <w:szCs w:val="24"/>
                <w:bdr w:val="nil"/>
                <w:lang w:val="en-US"/>
              </w:rPr>
            </w:pPr>
            <w:r w:rsidRPr="00DC2457">
              <w:rPr>
                <w:rFonts w:ascii="Arial" w:eastAsia="Calibri" w:hAnsi="Arial" w:cs="Arial"/>
                <w:b/>
                <w:sz w:val="24"/>
                <w:szCs w:val="24"/>
                <w:u w:color="000000"/>
                <w:bdr w:val="nil"/>
                <w:lang w:val="en-US" w:eastAsia="en-GB"/>
              </w:rPr>
              <w:lastRenderedPageBreak/>
              <w:t>198/22</w:t>
            </w:r>
          </w:p>
        </w:tc>
        <w:tc>
          <w:tcPr>
            <w:tcW w:w="7876" w:type="dxa"/>
            <w:shd w:val="clear" w:color="auto" w:fill="auto"/>
            <w:tcMar>
              <w:top w:w="80" w:type="dxa"/>
              <w:left w:w="80" w:type="dxa"/>
              <w:bottom w:w="80" w:type="dxa"/>
              <w:right w:w="80" w:type="dxa"/>
            </w:tcMar>
          </w:tcPr>
          <w:p w14:paraId="097599C6" w14:textId="32D6A972" w:rsidR="00162036" w:rsidRPr="006A6762" w:rsidRDefault="00162036" w:rsidP="0007476E">
            <w:pPr>
              <w:pStyle w:val="ListParagraph"/>
              <w:spacing w:before="120" w:after="120" w:line="240" w:lineRule="auto"/>
              <w:ind w:left="0"/>
              <w:contextualSpacing w:val="0"/>
              <w:jc w:val="both"/>
              <w:rPr>
                <w:rFonts w:ascii="Arial" w:eastAsia="Calibri" w:hAnsi="Arial" w:cs="Arial"/>
                <w:b/>
                <w:sz w:val="24"/>
                <w:szCs w:val="24"/>
                <w:bdr w:val="nil"/>
                <w:lang w:val="en-US" w:eastAsia="en-GB"/>
              </w:rPr>
            </w:pPr>
            <w:r w:rsidRPr="00DC2457">
              <w:rPr>
                <w:rFonts w:ascii="Arial" w:hAnsi="Arial" w:cs="Arial"/>
                <w:b/>
                <w:sz w:val="24"/>
                <w:szCs w:val="24"/>
              </w:rPr>
              <w:t>PATIENT</w:t>
            </w:r>
            <w:r w:rsidR="0007476E" w:rsidRPr="00DC2457">
              <w:rPr>
                <w:rFonts w:ascii="Arial" w:hAnsi="Arial" w:cs="Arial"/>
                <w:b/>
                <w:sz w:val="24"/>
                <w:szCs w:val="24"/>
              </w:rPr>
              <w:t xml:space="preserve"> STORY:</w:t>
            </w:r>
            <w:r w:rsidR="006A6762">
              <w:rPr>
                <w:rFonts w:ascii="Arial" w:hAnsi="Arial" w:cs="Arial"/>
                <w:b/>
                <w:sz w:val="24"/>
                <w:szCs w:val="24"/>
              </w:rPr>
              <w:t xml:space="preserve"> VIRTUAL WARDS</w:t>
            </w:r>
          </w:p>
        </w:tc>
        <w:tc>
          <w:tcPr>
            <w:tcW w:w="1479" w:type="dxa"/>
            <w:shd w:val="clear" w:color="auto" w:fill="auto"/>
            <w:tcMar>
              <w:top w:w="80" w:type="dxa"/>
              <w:left w:w="80" w:type="dxa"/>
              <w:bottom w:w="80" w:type="dxa"/>
              <w:right w:w="80" w:type="dxa"/>
            </w:tcMar>
          </w:tcPr>
          <w:p w14:paraId="7F98E80A" w14:textId="77777777" w:rsidR="00162036" w:rsidRPr="00DC2457" w:rsidRDefault="00162036" w:rsidP="00162036">
            <w:pPr>
              <w:spacing w:before="120" w:after="120" w:line="240" w:lineRule="auto"/>
              <w:rPr>
                <w:rFonts w:ascii="Arial" w:eastAsia="Arial Unicode MS" w:hAnsi="Arial" w:cs="Arial"/>
                <w:b/>
                <w:sz w:val="24"/>
                <w:szCs w:val="24"/>
                <w:bdr w:val="nil"/>
                <w:lang w:val="en-US"/>
              </w:rPr>
            </w:pPr>
          </w:p>
        </w:tc>
      </w:tr>
      <w:tr w:rsidR="00DC2457" w:rsidRPr="00DC2457" w14:paraId="30032630" w14:textId="77777777" w:rsidTr="0006012D">
        <w:trPr>
          <w:trHeight w:val="374"/>
        </w:trPr>
        <w:tc>
          <w:tcPr>
            <w:tcW w:w="1560" w:type="dxa"/>
            <w:shd w:val="clear" w:color="auto" w:fill="auto"/>
            <w:tcMar>
              <w:top w:w="80" w:type="dxa"/>
              <w:left w:w="80" w:type="dxa"/>
              <w:bottom w:w="80" w:type="dxa"/>
              <w:right w:w="80" w:type="dxa"/>
            </w:tcMar>
          </w:tcPr>
          <w:p w14:paraId="68A1F4AD" w14:textId="77777777" w:rsidR="00162036" w:rsidRPr="00DC2457" w:rsidRDefault="00162036" w:rsidP="00162036">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477D4B1E" w14:textId="7F8F4EAA" w:rsidR="00162036" w:rsidRPr="00DC2457" w:rsidRDefault="00162036" w:rsidP="00162036">
            <w:pPr>
              <w:spacing w:before="120" w:after="120" w:line="240" w:lineRule="auto"/>
              <w:jc w:val="both"/>
              <w:rPr>
                <w:rFonts w:ascii="Arial" w:hAnsi="Arial" w:cs="Arial"/>
                <w:sz w:val="24"/>
                <w:szCs w:val="24"/>
              </w:rPr>
            </w:pPr>
            <w:r w:rsidRPr="00DC2457">
              <w:rPr>
                <w:rFonts w:ascii="Arial" w:hAnsi="Arial" w:cs="Arial"/>
                <w:sz w:val="24"/>
                <w:szCs w:val="24"/>
              </w:rPr>
              <w:t xml:space="preserve">A </w:t>
            </w:r>
            <w:r w:rsidR="006A6762">
              <w:rPr>
                <w:rFonts w:ascii="Arial" w:hAnsi="Arial" w:cs="Arial"/>
                <w:sz w:val="24"/>
                <w:szCs w:val="24"/>
              </w:rPr>
              <w:t xml:space="preserve">presentation </w:t>
            </w:r>
            <w:r w:rsidRPr="00DC2457">
              <w:rPr>
                <w:rFonts w:ascii="Arial" w:hAnsi="Arial" w:cs="Arial"/>
                <w:sz w:val="24"/>
                <w:szCs w:val="24"/>
              </w:rPr>
              <w:t>was</w:t>
            </w:r>
            <w:r w:rsidRPr="00DC2457">
              <w:rPr>
                <w:rFonts w:ascii="Arial" w:hAnsi="Arial" w:cs="Arial"/>
                <w:b/>
                <w:sz w:val="24"/>
                <w:szCs w:val="24"/>
              </w:rPr>
              <w:t xml:space="preserve"> received</w:t>
            </w:r>
            <w:r w:rsidRPr="00DC2457">
              <w:rPr>
                <w:rFonts w:ascii="Arial" w:hAnsi="Arial" w:cs="Arial"/>
                <w:sz w:val="24"/>
                <w:szCs w:val="24"/>
              </w:rPr>
              <w:t xml:space="preserve"> </w:t>
            </w:r>
            <w:r w:rsidR="00E244DC" w:rsidRPr="00DC2457">
              <w:rPr>
                <w:rFonts w:ascii="Arial" w:hAnsi="Arial" w:cs="Arial"/>
                <w:sz w:val="24"/>
                <w:szCs w:val="24"/>
              </w:rPr>
              <w:t>which set</w:t>
            </w:r>
            <w:r w:rsidR="0007476E" w:rsidRPr="00DC2457">
              <w:rPr>
                <w:rFonts w:ascii="Arial" w:hAnsi="Arial" w:cs="Arial"/>
                <w:sz w:val="24"/>
                <w:szCs w:val="24"/>
              </w:rPr>
              <w:t xml:space="preserve"> out the experience</w:t>
            </w:r>
            <w:r w:rsidR="00E244DC" w:rsidRPr="00DC2457">
              <w:rPr>
                <w:rFonts w:ascii="Arial" w:hAnsi="Arial" w:cs="Arial"/>
                <w:sz w:val="24"/>
                <w:szCs w:val="24"/>
              </w:rPr>
              <w:t xml:space="preserve"> </w:t>
            </w:r>
            <w:r w:rsidR="001A228B" w:rsidRPr="00DC2457">
              <w:rPr>
                <w:rFonts w:ascii="Arial" w:hAnsi="Arial" w:cs="Arial"/>
                <w:sz w:val="24"/>
                <w:szCs w:val="24"/>
              </w:rPr>
              <w:t>of</w:t>
            </w:r>
            <w:r w:rsidR="006A6762">
              <w:rPr>
                <w:rFonts w:ascii="Arial" w:hAnsi="Arial" w:cs="Arial"/>
                <w:sz w:val="24"/>
                <w:szCs w:val="24"/>
              </w:rPr>
              <w:t xml:space="preserve"> a husband and wife who had utilised the v</w:t>
            </w:r>
            <w:r w:rsidR="001A228B" w:rsidRPr="00DC2457">
              <w:rPr>
                <w:rFonts w:ascii="Arial" w:hAnsi="Arial" w:cs="Arial"/>
                <w:sz w:val="24"/>
                <w:szCs w:val="24"/>
              </w:rPr>
              <w:t xml:space="preserve">irtual </w:t>
            </w:r>
            <w:r w:rsidR="006A6762">
              <w:rPr>
                <w:rFonts w:ascii="Arial" w:hAnsi="Arial" w:cs="Arial"/>
                <w:sz w:val="24"/>
                <w:szCs w:val="24"/>
              </w:rPr>
              <w:t>ward and its supporting services</w:t>
            </w:r>
            <w:r w:rsidR="001A228B" w:rsidRPr="00DC2457">
              <w:rPr>
                <w:rFonts w:ascii="Arial" w:hAnsi="Arial" w:cs="Arial"/>
                <w:sz w:val="24"/>
                <w:szCs w:val="24"/>
              </w:rPr>
              <w:t>.</w:t>
            </w:r>
            <w:r w:rsidR="006A6762">
              <w:rPr>
                <w:rFonts w:ascii="Arial" w:hAnsi="Arial" w:cs="Arial"/>
                <w:sz w:val="24"/>
                <w:szCs w:val="24"/>
              </w:rPr>
              <w:t xml:space="preserve"> The presentation highlighted that virtual wards offer wraparound care closer to home with </w:t>
            </w:r>
            <w:r w:rsidR="008322DA">
              <w:rPr>
                <w:rFonts w:ascii="Arial" w:hAnsi="Arial" w:cs="Arial"/>
                <w:sz w:val="24"/>
                <w:szCs w:val="24"/>
              </w:rPr>
              <w:t>a</w:t>
            </w:r>
            <w:r w:rsidR="006A6762">
              <w:rPr>
                <w:rFonts w:ascii="Arial" w:hAnsi="Arial" w:cs="Arial"/>
                <w:sz w:val="24"/>
                <w:szCs w:val="24"/>
              </w:rPr>
              <w:t xml:space="preserve"> holistic and patient centred focus. </w:t>
            </w:r>
            <w:r w:rsidR="008322DA">
              <w:rPr>
                <w:rFonts w:ascii="Arial" w:hAnsi="Arial" w:cs="Arial"/>
                <w:sz w:val="24"/>
                <w:szCs w:val="24"/>
              </w:rPr>
              <w:t>Virtual wards had helped to reduce avoidable hos</w:t>
            </w:r>
            <w:r w:rsidR="00C415E0">
              <w:rPr>
                <w:rFonts w:ascii="Arial" w:hAnsi="Arial" w:cs="Arial"/>
                <w:sz w:val="24"/>
                <w:szCs w:val="24"/>
              </w:rPr>
              <w:t>pital admissions and support</w:t>
            </w:r>
            <w:r w:rsidR="008322DA">
              <w:rPr>
                <w:rFonts w:ascii="Arial" w:hAnsi="Arial" w:cs="Arial"/>
                <w:sz w:val="24"/>
                <w:szCs w:val="24"/>
              </w:rPr>
              <w:t xml:space="preserve"> earlier safe discharge of patients from hospital.</w:t>
            </w:r>
            <w:r w:rsidR="00C415E0">
              <w:rPr>
                <w:rFonts w:ascii="Arial" w:hAnsi="Arial" w:cs="Arial"/>
                <w:sz w:val="24"/>
                <w:szCs w:val="24"/>
              </w:rPr>
              <w:t xml:space="preserve"> The patient story example </w:t>
            </w:r>
            <w:r w:rsidR="008322DA">
              <w:rPr>
                <w:rFonts w:ascii="Arial" w:hAnsi="Arial" w:cs="Arial"/>
                <w:sz w:val="24"/>
                <w:szCs w:val="24"/>
              </w:rPr>
              <w:t xml:space="preserve">presented to committee members included a referral from a GP practice, whereby the patient was reviewed and triaged the same day. The patient was booked within 48-hours to be assessed by a clinical manager. Following a comprehensive assessment and completion of ‘my life my wishes’ document, support was identified. Over time the team built a relationship with the </w:t>
            </w:r>
            <w:r w:rsidR="00C415E0">
              <w:rPr>
                <w:rFonts w:ascii="Arial" w:hAnsi="Arial" w:cs="Arial"/>
                <w:sz w:val="24"/>
                <w:szCs w:val="24"/>
              </w:rPr>
              <w:t>husband and wife,</w:t>
            </w:r>
            <w:r w:rsidR="008322DA">
              <w:rPr>
                <w:rFonts w:ascii="Arial" w:hAnsi="Arial" w:cs="Arial"/>
                <w:sz w:val="24"/>
                <w:szCs w:val="24"/>
              </w:rPr>
              <w:t xml:space="preserve"> and a care home placement</w:t>
            </w:r>
            <w:r w:rsidR="00AF553E">
              <w:rPr>
                <w:rFonts w:ascii="Arial" w:hAnsi="Arial" w:cs="Arial"/>
                <w:sz w:val="24"/>
                <w:szCs w:val="24"/>
              </w:rPr>
              <w:t xml:space="preserve"> located</w:t>
            </w:r>
            <w:r w:rsidR="008322DA">
              <w:rPr>
                <w:rFonts w:ascii="Arial" w:hAnsi="Arial" w:cs="Arial"/>
                <w:sz w:val="24"/>
                <w:szCs w:val="24"/>
              </w:rPr>
              <w:t xml:space="preserve"> close to home was agreed. The patient was transferred to the care home to receive palliative care and ultimately passed away comfortable and supported in a place of their choosing. </w:t>
            </w:r>
          </w:p>
          <w:p w14:paraId="38465C6A" w14:textId="77777777" w:rsidR="008B7124" w:rsidRDefault="00162036" w:rsidP="0007476E">
            <w:pPr>
              <w:snapToGrid w:val="0"/>
              <w:spacing w:before="120" w:after="120" w:line="240" w:lineRule="auto"/>
              <w:jc w:val="both"/>
              <w:rPr>
                <w:rFonts w:ascii="Arial" w:eastAsia="Calibri" w:hAnsi="Arial" w:cs="Arial"/>
                <w:sz w:val="24"/>
                <w:szCs w:val="24"/>
                <w:u w:color="000000"/>
                <w:bdr w:val="nil"/>
                <w:lang w:val="en-US" w:eastAsia="en-GB"/>
              </w:rPr>
            </w:pPr>
            <w:r w:rsidRPr="00DC2457">
              <w:rPr>
                <w:rFonts w:ascii="Arial" w:eastAsia="Calibri" w:hAnsi="Arial" w:cs="Arial"/>
                <w:sz w:val="24"/>
                <w:szCs w:val="24"/>
                <w:u w:color="000000"/>
                <w:bdr w:val="nil"/>
                <w:lang w:val="en-US" w:eastAsia="en-GB"/>
              </w:rPr>
              <w:t xml:space="preserve">In discussing the patient story, the following points were raised:  </w:t>
            </w:r>
          </w:p>
          <w:p w14:paraId="6FD33787" w14:textId="59FCDB01" w:rsidR="008322DA" w:rsidRDefault="008322DA" w:rsidP="008322DA">
            <w:pPr>
              <w:snapToGrid w:val="0"/>
              <w:spacing w:before="120" w:after="120" w:line="240" w:lineRule="auto"/>
              <w:jc w:val="both"/>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Steve Spill reflected that the</w:t>
            </w:r>
            <w:r w:rsidR="00EF62A6">
              <w:rPr>
                <w:rFonts w:ascii="Arial" w:eastAsia="Calibri" w:hAnsi="Arial" w:cs="Arial"/>
                <w:sz w:val="24"/>
                <w:szCs w:val="24"/>
                <w:u w:color="000000"/>
                <w:bdr w:val="nil"/>
                <w:lang w:val="en-US" w:eastAsia="en-GB"/>
              </w:rPr>
              <w:t xml:space="preserve"> GP</w:t>
            </w:r>
            <w:r>
              <w:rPr>
                <w:rFonts w:ascii="Arial" w:eastAsia="Calibri" w:hAnsi="Arial" w:cs="Arial"/>
                <w:sz w:val="24"/>
                <w:szCs w:val="24"/>
                <w:u w:color="000000"/>
                <w:bdr w:val="nil"/>
                <w:lang w:val="en-US" w:eastAsia="en-GB"/>
              </w:rPr>
              <w:t xml:space="preserve"> referral </w:t>
            </w:r>
            <w:r w:rsidR="00EF62A6">
              <w:rPr>
                <w:rFonts w:ascii="Arial" w:eastAsia="Calibri" w:hAnsi="Arial" w:cs="Arial"/>
                <w:sz w:val="24"/>
                <w:szCs w:val="24"/>
                <w:u w:color="000000"/>
                <w:bdr w:val="nil"/>
                <w:lang w:val="en-US" w:eastAsia="en-GB"/>
              </w:rPr>
              <w:t xml:space="preserve">to the </w:t>
            </w:r>
            <w:r>
              <w:rPr>
                <w:rFonts w:ascii="Arial" w:eastAsia="Calibri" w:hAnsi="Arial" w:cs="Arial"/>
                <w:sz w:val="24"/>
                <w:szCs w:val="24"/>
                <w:u w:color="000000"/>
                <w:bdr w:val="nil"/>
                <w:lang w:val="en-US" w:eastAsia="en-GB"/>
              </w:rPr>
              <w:t xml:space="preserve">virtual ward avoided a hospital admission. Gareth Howells commented that the story was good and virtual wards has a focus on what individual care means as the majority of people who are being looked after by the Health Board live within its communities. </w:t>
            </w:r>
          </w:p>
          <w:p w14:paraId="438E70EF" w14:textId="5EA4EF80" w:rsidR="00695108" w:rsidRDefault="00695108" w:rsidP="00695108">
            <w:pPr>
              <w:snapToGrid w:val="0"/>
              <w:spacing w:before="120" w:after="120" w:line="240" w:lineRule="auto"/>
              <w:jc w:val="both"/>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Reena Owen comme</w:t>
            </w:r>
            <w:r w:rsidR="00EF62A6">
              <w:rPr>
                <w:rFonts w:ascii="Arial" w:eastAsia="Calibri" w:hAnsi="Arial" w:cs="Arial"/>
                <w:sz w:val="24"/>
                <w:szCs w:val="24"/>
                <w:u w:color="000000"/>
                <w:bdr w:val="nil"/>
                <w:lang w:val="en-US" w:eastAsia="en-GB"/>
              </w:rPr>
              <w:t>nted that the virtual wards were</w:t>
            </w:r>
            <w:r>
              <w:rPr>
                <w:rFonts w:ascii="Arial" w:eastAsia="Calibri" w:hAnsi="Arial" w:cs="Arial"/>
                <w:sz w:val="24"/>
                <w:szCs w:val="24"/>
                <w:u w:color="000000"/>
                <w:bdr w:val="nil"/>
                <w:lang w:val="en-US" w:eastAsia="en-GB"/>
              </w:rPr>
              <w:t xml:space="preserve"> a positive tool for Swansea Bay University Health Board (SBUHB) and noted the </w:t>
            </w:r>
            <w:r w:rsidR="00EF62A6">
              <w:rPr>
                <w:rFonts w:ascii="Arial" w:eastAsia="Calibri" w:hAnsi="Arial" w:cs="Arial"/>
                <w:sz w:val="24"/>
                <w:szCs w:val="24"/>
                <w:u w:color="000000"/>
                <w:bdr w:val="nil"/>
                <w:lang w:val="en-US" w:eastAsia="en-GB"/>
              </w:rPr>
              <w:t>importance</w:t>
            </w:r>
            <w:r>
              <w:rPr>
                <w:rFonts w:ascii="Arial" w:eastAsia="Calibri" w:hAnsi="Arial" w:cs="Arial"/>
                <w:sz w:val="24"/>
                <w:szCs w:val="24"/>
                <w:u w:color="000000"/>
                <w:bdr w:val="nil"/>
                <w:lang w:val="en-US" w:eastAsia="en-GB"/>
              </w:rPr>
              <w:t xml:space="preserve"> of palliative care </w:t>
            </w:r>
            <w:r w:rsidR="00EF62A6">
              <w:rPr>
                <w:rFonts w:ascii="Arial" w:eastAsia="Calibri" w:hAnsi="Arial" w:cs="Arial"/>
                <w:sz w:val="24"/>
                <w:szCs w:val="24"/>
                <w:u w:color="000000"/>
                <w:bdr w:val="nil"/>
                <w:lang w:val="en-US" w:eastAsia="en-GB"/>
              </w:rPr>
              <w:t>as it was one of the</w:t>
            </w:r>
            <w:r>
              <w:rPr>
                <w:rFonts w:ascii="Arial" w:eastAsia="Calibri" w:hAnsi="Arial" w:cs="Arial"/>
                <w:sz w:val="24"/>
                <w:szCs w:val="24"/>
                <w:u w:color="000000"/>
                <w:bdr w:val="nil"/>
                <w:lang w:val="en-US" w:eastAsia="en-GB"/>
              </w:rPr>
              <w:t xml:space="preserve"> Health Board’s priorities. She commented that the service avoided hospital admissions </w:t>
            </w:r>
            <w:r w:rsidR="00EF62A6">
              <w:rPr>
                <w:rFonts w:ascii="Arial" w:eastAsia="Calibri" w:hAnsi="Arial" w:cs="Arial"/>
                <w:sz w:val="24"/>
                <w:szCs w:val="24"/>
                <w:u w:color="000000"/>
                <w:bdr w:val="nil"/>
                <w:lang w:val="en-US" w:eastAsia="en-GB"/>
              </w:rPr>
              <w:t>helped patients to be discharged from</w:t>
            </w:r>
            <w:r>
              <w:rPr>
                <w:rFonts w:ascii="Arial" w:eastAsia="Calibri" w:hAnsi="Arial" w:cs="Arial"/>
                <w:sz w:val="24"/>
                <w:szCs w:val="24"/>
                <w:u w:color="000000"/>
                <w:bdr w:val="nil"/>
                <w:lang w:val="en-US" w:eastAsia="en-GB"/>
              </w:rPr>
              <w:t xml:space="preserve"> hospital in a supported way. She commended the team for a lovely story which allowed the patien</w:t>
            </w:r>
            <w:r w:rsidR="0059382A">
              <w:rPr>
                <w:rFonts w:ascii="Arial" w:eastAsia="Calibri" w:hAnsi="Arial" w:cs="Arial"/>
                <w:sz w:val="24"/>
                <w:szCs w:val="24"/>
                <w:u w:color="000000"/>
                <w:bdr w:val="nil"/>
                <w:lang w:val="en-US" w:eastAsia="en-GB"/>
              </w:rPr>
              <w:t>t to die in a place of their</w:t>
            </w:r>
            <w:r>
              <w:rPr>
                <w:rFonts w:ascii="Arial" w:eastAsia="Calibri" w:hAnsi="Arial" w:cs="Arial"/>
                <w:sz w:val="24"/>
                <w:szCs w:val="24"/>
                <w:u w:color="000000"/>
                <w:bdr w:val="nil"/>
                <w:lang w:val="en-US" w:eastAsia="en-GB"/>
              </w:rPr>
              <w:t xml:space="preserve"> choosing. </w:t>
            </w:r>
          </w:p>
          <w:p w14:paraId="2C3A6CD0" w14:textId="6AEE1F19" w:rsidR="00695108" w:rsidRDefault="00695108" w:rsidP="00695108">
            <w:pPr>
              <w:snapToGrid w:val="0"/>
              <w:spacing w:before="120" w:after="120" w:line="240" w:lineRule="auto"/>
              <w:jc w:val="both"/>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 xml:space="preserve">Maggie Berry </w:t>
            </w:r>
            <w:r w:rsidR="00766486">
              <w:rPr>
                <w:rFonts w:ascii="Arial" w:eastAsia="Calibri" w:hAnsi="Arial" w:cs="Arial"/>
                <w:sz w:val="24"/>
                <w:szCs w:val="24"/>
                <w:u w:color="000000"/>
                <w:bdr w:val="nil"/>
                <w:lang w:val="en-US" w:eastAsia="en-GB"/>
              </w:rPr>
              <w:t xml:space="preserve">reflected that the story was good </w:t>
            </w:r>
            <w:r>
              <w:rPr>
                <w:rFonts w:ascii="Arial" w:eastAsia="Calibri" w:hAnsi="Arial" w:cs="Arial"/>
                <w:sz w:val="24"/>
                <w:szCs w:val="24"/>
                <w:u w:color="000000"/>
                <w:bdr w:val="nil"/>
                <w:lang w:val="en-US" w:eastAsia="en-GB"/>
              </w:rPr>
              <w:t xml:space="preserve">and liked the way the individual and family were supported, but queried how the service worked for people who require long-term wraparound care after leaving hospital and whether there was a time limit for support. Cheryl Griffiths advised that there was no time limit in the support offered, however the initial assessment is completed within 48-hours. </w:t>
            </w:r>
          </w:p>
          <w:p w14:paraId="003A3853" w14:textId="62330ABD" w:rsidR="00695108" w:rsidRDefault="00695108" w:rsidP="00D56794">
            <w:pPr>
              <w:snapToGrid w:val="0"/>
              <w:spacing w:before="120" w:after="120" w:line="240" w:lineRule="auto"/>
              <w:jc w:val="both"/>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 xml:space="preserve">Maggie Berry queried how social services’ 6-week intensive care package </w:t>
            </w:r>
            <w:r w:rsidR="00766486">
              <w:rPr>
                <w:rFonts w:ascii="Arial" w:eastAsia="Calibri" w:hAnsi="Arial" w:cs="Arial"/>
                <w:sz w:val="24"/>
                <w:szCs w:val="24"/>
                <w:u w:color="000000"/>
                <w:bdr w:val="nil"/>
                <w:lang w:val="en-US" w:eastAsia="en-GB"/>
              </w:rPr>
              <w:t>affected</w:t>
            </w:r>
            <w:r>
              <w:rPr>
                <w:rFonts w:ascii="Arial" w:eastAsia="Calibri" w:hAnsi="Arial" w:cs="Arial"/>
                <w:sz w:val="24"/>
                <w:szCs w:val="24"/>
                <w:u w:color="000000"/>
                <w:bdr w:val="nil"/>
                <w:lang w:val="en-US" w:eastAsia="en-GB"/>
              </w:rPr>
              <w:t xml:space="preserve"> the process and whether there was good interaction with partnerships. </w:t>
            </w:r>
            <w:r w:rsidR="00D56794">
              <w:rPr>
                <w:rFonts w:ascii="Arial" w:eastAsia="Calibri" w:hAnsi="Arial" w:cs="Arial"/>
                <w:sz w:val="24"/>
                <w:szCs w:val="24"/>
                <w:u w:color="000000"/>
                <w:bdr w:val="nil"/>
                <w:lang w:val="en-US" w:eastAsia="en-GB"/>
              </w:rPr>
              <w:t xml:space="preserve">Cheryl Griffiths advised that the social services package was still in place, however the virtual wards offered </w:t>
            </w:r>
            <w:r w:rsidR="00766486">
              <w:rPr>
                <w:rFonts w:ascii="Arial" w:eastAsia="Calibri" w:hAnsi="Arial" w:cs="Arial"/>
                <w:sz w:val="24"/>
                <w:szCs w:val="24"/>
                <w:u w:color="000000"/>
                <w:bdr w:val="nil"/>
                <w:lang w:val="en-US" w:eastAsia="en-GB"/>
              </w:rPr>
              <w:t xml:space="preserve">a </w:t>
            </w:r>
            <w:r w:rsidR="00D56794">
              <w:rPr>
                <w:rFonts w:ascii="Arial" w:eastAsia="Calibri" w:hAnsi="Arial" w:cs="Arial"/>
                <w:sz w:val="24"/>
                <w:szCs w:val="24"/>
                <w:u w:color="000000"/>
                <w:bdr w:val="nil"/>
                <w:lang w:val="en-US" w:eastAsia="en-GB"/>
              </w:rPr>
              <w:t xml:space="preserve">more coordinated approach in–house with a process that was managed seamlessly. Anjula Mehta advised that weekly ward round meetings were held to enable wider valuable discussion, opportunities to identify gaps and fill them quickly and less duplication across services. </w:t>
            </w:r>
          </w:p>
          <w:p w14:paraId="22C65EFB" w14:textId="51701125" w:rsidR="00D56794" w:rsidRDefault="00D56794" w:rsidP="00D56794">
            <w:pPr>
              <w:snapToGrid w:val="0"/>
              <w:spacing w:before="120" w:after="120" w:line="240" w:lineRule="auto"/>
              <w:jc w:val="both"/>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Steve Spill queried whether assessments of individual homes included review of gas bills</w:t>
            </w:r>
            <w:r w:rsidR="00E57AA0">
              <w:rPr>
                <w:rFonts w:ascii="Arial" w:eastAsia="Calibri" w:hAnsi="Arial" w:cs="Arial"/>
                <w:sz w:val="24"/>
                <w:szCs w:val="24"/>
                <w:u w:color="000000"/>
                <w:bdr w:val="nil"/>
                <w:lang w:val="en-US" w:eastAsia="en-GB"/>
              </w:rPr>
              <w:t xml:space="preserve">/ usage as being treated in hospital could be a better </w:t>
            </w:r>
            <w:r w:rsidR="00E57AA0">
              <w:rPr>
                <w:rFonts w:ascii="Arial" w:eastAsia="Calibri" w:hAnsi="Arial" w:cs="Arial"/>
                <w:sz w:val="24"/>
                <w:szCs w:val="24"/>
                <w:u w:color="000000"/>
                <w:bdr w:val="nil"/>
                <w:lang w:val="en-US" w:eastAsia="en-GB"/>
              </w:rPr>
              <w:lastRenderedPageBreak/>
              <w:t>option for some patients</w:t>
            </w:r>
            <w:r>
              <w:rPr>
                <w:rFonts w:ascii="Arial" w:eastAsia="Calibri" w:hAnsi="Arial" w:cs="Arial"/>
                <w:sz w:val="24"/>
                <w:szCs w:val="24"/>
                <w:u w:color="000000"/>
                <w:bdr w:val="nil"/>
                <w:lang w:val="en-US" w:eastAsia="en-GB"/>
              </w:rPr>
              <w:t>. Chery</w:t>
            </w:r>
            <w:r w:rsidR="00E57AA0">
              <w:rPr>
                <w:rFonts w:ascii="Arial" w:eastAsia="Calibri" w:hAnsi="Arial" w:cs="Arial"/>
                <w:sz w:val="24"/>
                <w:szCs w:val="24"/>
                <w:u w:color="000000"/>
                <w:bdr w:val="nil"/>
                <w:lang w:val="en-US" w:eastAsia="en-GB"/>
              </w:rPr>
              <w:t>l Griffiths advised that there wa</w:t>
            </w:r>
            <w:r>
              <w:rPr>
                <w:rFonts w:ascii="Arial" w:eastAsia="Calibri" w:hAnsi="Arial" w:cs="Arial"/>
                <w:sz w:val="24"/>
                <w:szCs w:val="24"/>
                <w:u w:color="000000"/>
                <w:bdr w:val="nil"/>
                <w:lang w:val="en-US" w:eastAsia="en-GB"/>
              </w:rPr>
              <w:t xml:space="preserve">s no service in place to provide heaters for individuals. </w:t>
            </w:r>
          </w:p>
          <w:p w14:paraId="097831EA" w14:textId="77777777" w:rsidR="00D56794" w:rsidRDefault="00D56794" w:rsidP="00D56794">
            <w:pPr>
              <w:snapToGrid w:val="0"/>
              <w:spacing w:before="120" w:after="120" w:line="240" w:lineRule="auto"/>
              <w:jc w:val="both"/>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 xml:space="preserve">Maggie Berry queried whether there were links with the third sector. Cheryl Griffiths advised that the third sector are part of the membership of assessment meetings. </w:t>
            </w:r>
          </w:p>
          <w:p w14:paraId="28348C2E" w14:textId="49FE5E6F" w:rsidR="00C24C0F" w:rsidRPr="00DC2457" w:rsidRDefault="00C24C0F" w:rsidP="00E57AA0">
            <w:pPr>
              <w:snapToGrid w:val="0"/>
              <w:spacing w:before="120" w:after="120" w:line="240" w:lineRule="auto"/>
              <w:jc w:val="both"/>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Emma Woollett suggested that Independent Member</w:t>
            </w:r>
            <w:r w:rsidR="00E57AA0">
              <w:rPr>
                <w:rFonts w:ascii="Arial" w:eastAsia="Calibri" w:hAnsi="Arial" w:cs="Arial"/>
                <w:sz w:val="24"/>
                <w:szCs w:val="24"/>
                <w:u w:color="000000"/>
                <w:bdr w:val="nil"/>
                <w:lang w:val="en-US" w:eastAsia="en-GB"/>
              </w:rPr>
              <w:t>s</w:t>
            </w:r>
            <w:r>
              <w:rPr>
                <w:rFonts w:ascii="Arial" w:eastAsia="Calibri" w:hAnsi="Arial" w:cs="Arial"/>
                <w:sz w:val="24"/>
                <w:szCs w:val="24"/>
                <w:u w:color="000000"/>
                <w:bdr w:val="nil"/>
                <w:lang w:val="en-US" w:eastAsia="en-GB"/>
              </w:rPr>
              <w:t xml:space="preserve"> visi</w:t>
            </w:r>
            <w:r w:rsidR="00E57AA0">
              <w:rPr>
                <w:rFonts w:ascii="Arial" w:eastAsia="Calibri" w:hAnsi="Arial" w:cs="Arial"/>
                <w:sz w:val="24"/>
                <w:szCs w:val="24"/>
                <w:u w:color="000000"/>
                <w:bdr w:val="nil"/>
                <w:lang w:val="en-US" w:eastAsia="en-GB"/>
              </w:rPr>
              <w:t>t a virtual ward. Anjula Mehta undertook</w:t>
            </w:r>
            <w:r>
              <w:rPr>
                <w:rFonts w:ascii="Arial" w:eastAsia="Calibri" w:hAnsi="Arial" w:cs="Arial"/>
                <w:sz w:val="24"/>
                <w:szCs w:val="24"/>
                <w:u w:color="000000"/>
                <w:bdr w:val="nil"/>
                <w:lang w:val="en-US" w:eastAsia="en-GB"/>
              </w:rPr>
              <w:t xml:space="preserve"> to arrange and facilitate a visit as there was a base in each cluster</w:t>
            </w:r>
            <w:r w:rsidR="00E57AA0">
              <w:rPr>
                <w:rFonts w:ascii="Arial" w:eastAsia="Calibri" w:hAnsi="Arial" w:cs="Arial"/>
                <w:sz w:val="24"/>
                <w:szCs w:val="24"/>
                <w:u w:color="000000"/>
                <w:bdr w:val="nil"/>
                <w:lang w:val="en-US" w:eastAsia="en-GB"/>
              </w:rPr>
              <w:t>.</w:t>
            </w:r>
          </w:p>
        </w:tc>
        <w:tc>
          <w:tcPr>
            <w:tcW w:w="1479" w:type="dxa"/>
            <w:shd w:val="clear" w:color="auto" w:fill="auto"/>
            <w:tcMar>
              <w:top w:w="80" w:type="dxa"/>
              <w:left w:w="80" w:type="dxa"/>
              <w:bottom w:w="80" w:type="dxa"/>
              <w:right w:w="80" w:type="dxa"/>
            </w:tcMar>
          </w:tcPr>
          <w:p w14:paraId="59AFDBE8" w14:textId="25370904" w:rsidR="00356445" w:rsidRPr="00DC2457" w:rsidRDefault="00356445" w:rsidP="00162036">
            <w:pPr>
              <w:spacing w:before="120" w:after="120" w:line="240" w:lineRule="auto"/>
              <w:rPr>
                <w:rFonts w:ascii="Arial" w:eastAsia="Arial Unicode MS" w:hAnsi="Arial" w:cs="Arial"/>
                <w:b/>
                <w:sz w:val="24"/>
                <w:szCs w:val="24"/>
                <w:bdr w:val="nil"/>
                <w:lang w:val="en-US"/>
              </w:rPr>
            </w:pPr>
          </w:p>
          <w:p w14:paraId="3DF3B69A" w14:textId="77777777" w:rsidR="00356445" w:rsidRDefault="00356445" w:rsidP="00162036">
            <w:pPr>
              <w:spacing w:before="120" w:after="120" w:line="240" w:lineRule="auto"/>
              <w:rPr>
                <w:rFonts w:ascii="Arial" w:eastAsia="Arial Unicode MS" w:hAnsi="Arial" w:cs="Arial"/>
                <w:b/>
                <w:sz w:val="24"/>
                <w:szCs w:val="24"/>
                <w:bdr w:val="nil"/>
                <w:lang w:val="en-US"/>
              </w:rPr>
            </w:pPr>
          </w:p>
          <w:p w14:paraId="73D426CE"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5F46C139"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55DC93BF"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2527E78E"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6F13BA3E"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52644481"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259C8EE9"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38185752"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3B256DC3"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3AF20AD5"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359F2B6E"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6A6DE112"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4E3AD160"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293E313C"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106A028D"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15E5330C"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0597565B"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48E59A68"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5A832772"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72AD163E"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7DADBFB4"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324CB009"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28D6E484"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3ABF1DE6"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65F4A9B3"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3A6ED07F"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404EE157"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539E2871"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32590FCF"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1A3B345E"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3D6FEB5E"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7F6181A0"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3FC4FECA"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13A27B62"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5F1EEDDF" w14:textId="77777777" w:rsidR="00C24C0F" w:rsidRDefault="00C24C0F" w:rsidP="00162036">
            <w:pPr>
              <w:spacing w:before="120" w:after="120" w:line="240" w:lineRule="auto"/>
              <w:rPr>
                <w:rFonts w:ascii="Arial" w:eastAsia="Arial Unicode MS" w:hAnsi="Arial" w:cs="Arial"/>
                <w:b/>
                <w:sz w:val="24"/>
                <w:szCs w:val="24"/>
                <w:bdr w:val="nil"/>
                <w:lang w:val="en-US"/>
              </w:rPr>
            </w:pPr>
          </w:p>
          <w:p w14:paraId="02F299CE" w14:textId="3E912310" w:rsidR="00C24C0F" w:rsidRPr="00DC2457" w:rsidRDefault="00C24C0F" w:rsidP="00162036">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AM</w:t>
            </w:r>
          </w:p>
        </w:tc>
      </w:tr>
      <w:tr w:rsidR="00DC2457" w:rsidRPr="00DC2457" w14:paraId="692A3197" w14:textId="77777777" w:rsidTr="0006012D">
        <w:trPr>
          <w:trHeight w:val="374"/>
        </w:trPr>
        <w:tc>
          <w:tcPr>
            <w:tcW w:w="1560" w:type="dxa"/>
            <w:shd w:val="clear" w:color="auto" w:fill="auto"/>
            <w:tcMar>
              <w:top w:w="80" w:type="dxa"/>
              <w:left w:w="80" w:type="dxa"/>
              <w:bottom w:w="80" w:type="dxa"/>
              <w:right w:w="80" w:type="dxa"/>
            </w:tcMar>
          </w:tcPr>
          <w:p w14:paraId="30B24345" w14:textId="53AC5641" w:rsidR="00162036" w:rsidRPr="00DC2457" w:rsidRDefault="00162036" w:rsidP="00162036">
            <w:pPr>
              <w:spacing w:before="120" w:after="120" w:line="240" w:lineRule="auto"/>
              <w:rPr>
                <w:rFonts w:ascii="Arial" w:eastAsia="Arial Unicode MS" w:hAnsi="Arial" w:cs="Arial"/>
                <w:b/>
                <w:sz w:val="24"/>
                <w:szCs w:val="24"/>
                <w:bdr w:val="nil"/>
                <w:lang w:val="en-US"/>
              </w:rPr>
            </w:pPr>
            <w:r w:rsidRPr="00DC2457">
              <w:rPr>
                <w:rFonts w:ascii="Arial" w:eastAsia="Calibri" w:hAnsi="Arial" w:cs="Arial"/>
                <w:b/>
                <w:sz w:val="24"/>
                <w:szCs w:val="24"/>
                <w:u w:color="000000"/>
                <w:bdr w:val="nil"/>
                <w:lang w:val="en-US" w:eastAsia="en-GB"/>
              </w:rPr>
              <w:lastRenderedPageBreak/>
              <w:t>Resolved</w:t>
            </w:r>
          </w:p>
        </w:tc>
        <w:tc>
          <w:tcPr>
            <w:tcW w:w="7876" w:type="dxa"/>
            <w:shd w:val="clear" w:color="auto" w:fill="auto"/>
            <w:tcMar>
              <w:top w:w="80" w:type="dxa"/>
              <w:left w:w="80" w:type="dxa"/>
              <w:bottom w:w="80" w:type="dxa"/>
              <w:right w:w="80" w:type="dxa"/>
            </w:tcMar>
          </w:tcPr>
          <w:p w14:paraId="7C25719D" w14:textId="60C26FBC" w:rsidR="00E06D7E" w:rsidRPr="00E06D7E" w:rsidRDefault="00E06D7E" w:rsidP="001F4D65">
            <w:pPr>
              <w:pStyle w:val="ListParagraph"/>
              <w:numPr>
                <w:ilvl w:val="0"/>
                <w:numId w:val="6"/>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 visit of virtual ward clusters to be arranged for Independent Members.   </w:t>
            </w:r>
          </w:p>
          <w:p w14:paraId="41CB8835" w14:textId="2A258328" w:rsidR="00162036" w:rsidRPr="00E06D7E" w:rsidRDefault="00162036" w:rsidP="001F4D65">
            <w:pPr>
              <w:pStyle w:val="ListParagraph"/>
              <w:numPr>
                <w:ilvl w:val="0"/>
                <w:numId w:val="6"/>
              </w:numPr>
              <w:spacing w:before="120" w:after="120" w:line="240" w:lineRule="auto"/>
              <w:jc w:val="both"/>
              <w:rPr>
                <w:rFonts w:ascii="Arial" w:eastAsia="Calibri" w:hAnsi="Arial" w:cs="Arial"/>
                <w:sz w:val="24"/>
                <w:szCs w:val="24"/>
                <w:bdr w:val="nil"/>
                <w:lang w:val="en-US" w:eastAsia="en-GB"/>
              </w:rPr>
            </w:pPr>
            <w:r w:rsidRPr="00E06D7E">
              <w:rPr>
                <w:rFonts w:ascii="Arial" w:hAnsi="Arial" w:cs="Arial"/>
                <w:sz w:val="24"/>
                <w:szCs w:val="24"/>
              </w:rPr>
              <w:t xml:space="preserve">The patient story was </w:t>
            </w:r>
            <w:r w:rsidRPr="00E06D7E">
              <w:rPr>
                <w:rFonts w:ascii="Arial" w:hAnsi="Arial" w:cs="Arial"/>
                <w:b/>
                <w:sz w:val="24"/>
                <w:szCs w:val="24"/>
              </w:rPr>
              <w:t>noted.</w:t>
            </w:r>
            <w:r w:rsidRPr="00E06D7E">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38352070" w14:textId="09C2A892" w:rsidR="00162036" w:rsidRPr="00DC2457" w:rsidRDefault="00E06D7E" w:rsidP="00162036">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AM</w:t>
            </w:r>
          </w:p>
        </w:tc>
      </w:tr>
      <w:tr w:rsidR="00DC2457" w:rsidRPr="00DC2457" w14:paraId="2F23674D" w14:textId="77777777" w:rsidTr="0006012D">
        <w:trPr>
          <w:trHeight w:val="374"/>
        </w:trPr>
        <w:tc>
          <w:tcPr>
            <w:tcW w:w="1560" w:type="dxa"/>
            <w:shd w:val="clear" w:color="auto" w:fill="auto"/>
            <w:tcMar>
              <w:top w:w="80" w:type="dxa"/>
              <w:left w:w="80" w:type="dxa"/>
              <w:bottom w:w="80" w:type="dxa"/>
              <w:right w:w="80" w:type="dxa"/>
            </w:tcMar>
          </w:tcPr>
          <w:p w14:paraId="42151D13" w14:textId="177F8CA0" w:rsidR="00162036" w:rsidRPr="00DC2457" w:rsidRDefault="0007476E" w:rsidP="00162036">
            <w:pPr>
              <w:spacing w:before="120" w:after="120" w:line="240" w:lineRule="auto"/>
              <w:rPr>
                <w:rFonts w:ascii="Arial" w:eastAsia="Arial Unicode MS" w:hAnsi="Arial" w:cs="Arial"/>
                <w:b/>
                <w:sz w:val="24"/>
                <w:szCs w:val="24"/>
                <w:bdr w:val="nil"/>
                <w:lang w:val="en-US"/>
              </w:rPr>
            </w:pPr>
            <w:r w:rsidRPr="00DC2457">
              <w:rPr>
                <w:rFonts w:ascii="Arial" w:eastAsia="Calibri" w:hAnsi="Arial" w:cs="Arial"/>
                <w:b/>
                <w:sz w:val="24"/>
                <w:szCs w:val="24"/>
                <w:u w:color="000000"/>
                <w:bdr w:val="nil"/>
                <w:lang w:val="en-US" w:eastAsia="en-GB"/>
              </w:rPr>
              <w:t>199/22</w:t>
            </w:r>
          </w:p>
        </w:tc>
        <w:tc>
          <w:tcPr>
            <w:tcW w:w="7876" w:type="dxa"/>
            <w:shd w:val="clear" w:color="auto" w:fill="auto"/>
            <w:tcMar>
              <w:top w:w="80" w:type="dxa"/>
              <w:left w:w="80" w:type="dxa"/>
              <w:bottom w:w="80" w:type="dxa"/>
              <w:right w:w="80" w:type="dxa"/>
            </w:tcMar>
          </w:tcPr>
          <w:p w14:paraId="3F09335A" w14:textId="1023A597" w:rsidR="00162036" w:rsidRPr="00DC2457" w:rsidRDefault="00162036" w:rsidP="0007476E">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DC2457">
              <w:rPr>
                <w:rFonts w:ascii="Arial" w:hAnsi="Arial" w:cs="Arial"/>
                <w:b/>
                <w:sz w:val="24"/>
                <w:szCs w:val="24"/>
              </w:rPr>
              <w:t xml:space="preserve">SERVICE GROUP HIGHLIGHT REPORT – </w:t>
            </w:r>
            <w:r w:rsidR="0007476E" w:rsidRPr="00DC2457">
              <w:rPr>
                <w:rFonts w:ascii="Arial" w:hAnsi="Arial" w:cs="Arial"/>
                <w:b/>
                <w:sz w:val="24"/>
                <w:szCs w:val="24"/>
              </w:rPr>
              <w:t>PRIMARY, COMMUNITY THERAPIES GROUP</w:t>
            </w:r>
          </w:p>
        </w:tc>
        <w:tc>
          <w:tcPr>
            <w:tcW w:w="1479" w:type="dxa"/>
            <w:shd w:val="clear" w:color="auto" w:fill="auto"/>
            <w:tcMar>
              <w:top w:w="80" w:type="dxa"/>
              <w:left w:w="80" w:type="dxa"/>
              <w:bottom w:w="80" w:type="dxa"/>
              <w:right w:w="80" w:type="dxa"/>
            </w:tcMar>
          </w:tcPr>
          <w:p w14:paraId="5F03C82E" w14:textId="77777777" w:rsidR="00162036" w:rsidRPr="00DC2457" w:rsidRDefault="00162036" w:rsidP="00162036">
            <w:pPr>
              <w:spacing w:before="120" w:after="120" w:line="240" w:lineRule="auto"/>
              <w:rPr>
                <w:rFonts w:ascii="Arial" w:eastAsia="Arial Unicode MS" w:hAnsi="Arial" w:cs="Arial"/>
                <w:b/>
                <w:sz w:val="24"/>
                <w:szCs w:val="24"/>
                <w:bdr w:val="nil"/>
                <w:lang w:val="en-US"/>
              </w:rPr>
            </w:pPr>
          </w:p>
        </w:tc>
      </w:tr>
      <w:tr w:rsidR="00DC2457" w:rsidRPr="00DC2457" w14:paraId="30458BDD" w14:textId="77777777" w:rsidTr="0006012D">
        <w:trPr>
          <w:trHeight w:val="374"/>
        </w:trPr>
        <w:tc>
          <w:tcPr>
            <w:tcW w:w="1560" w:type="dxa"/>
            <w:shd w:val="clear" w:color="auto" w:fill="auto"/>
            <w:tcMar>
              <w:top w:w="80" w:type="dxa"/>
              <w:left w:w="80" w:type="dxa"/>
              <w:bottom w:w="80" w:type="dxa"/>
              <w:right w:w="80" w:type="dxa"/>
            </w:tcMar>
          </w:tcPr>
          <w:p w14:paraId="0969499B" w14:textId="77777777" w:rsidR="00162036" w:rsidRPr="00DC2457" w:rsidRDefault="00162036" w:rsidP="00162036">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1CEFCD60" w14:textId="362B9280" w:rsidR="00162036" w:rsidRPr="00DC2457" w:rsidRDefault="0007476E" w:rsidP="00162036">
            <w:pPr>
              <w:snapToGrid w:val="0"/>
              <w:spacing w:before="120" w:after="120" w:line="240" w:lineRule="auto"/>
              <w:jc w:val="both"/>
              <w:rPr>
                <w:rFonts w:ascii="Arial" w:hAnsi="Arial" w:cs="Arial"/>
                <w:sz w:val="24"/>
                <w:szCs w:val="24"/>
              </w:rPr>
            </w:pPr>
            <w:r w:rsidRPr="00DC2457">
              <w:rPr>
                <w:rFonts w:ascii="Arial" w:hAnsi="Arial" w:cs="Arial"/>
                <w:sz w:val="24"/>
                <w:szCs w:val="24"/>
              </w:rPr>
              <w:t>The highlight report from the Primary Community Therapies Group (PCTG)</w:t>
            </w:r>
            <w:r w:rsidR="00162036" w:rsidRPr="00DC2457">
              <w:rPr>
                <w:rFonts w:ascii="Arial" w:hAnsi="Arial" w:cs="Arial"/>
                <w:sz w:val="24"/>
                <w:szCs w:val="24"/>
              </w:rPr>
              <w:t xml:space="preserve"> was</w:t>
            </w:r>
            <w:r w:rsidR="00162036" w:rsidRPr="00DC2457">
              <w:rPr>
                <w:rFonts w:ascii="Arial" w:hAnsi="Arial" w:cs="Arial"/>
                <w:b/>
                <w:sz w:val="24"/>
                <w:szCs w:val="24"/>
              </w:rPr>
              <w:t xml:space="preserve"> received</w:t>
            </w:r>
            <w:r w:rsidR="00162036" w:rsidRPr="00DC2457">
              <w:rPr>
                <w:rFonts w:ascii="Arial" w:hAnsi="Arial" w:cs="Arial"/>
                <w:sz w:val="24"/>
                <w:szCs w:val="24"/>
              </w:rPr>
              <w:t>.</w:t>
            </w:r>
          </w:p>
          <w:p w14:paraId="36A6A05C" w14:textId="463E95DB" w:rsidR="00162036" w:rsidRDefault="00162036" w:rsidP="00162036">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DC2457">
              <w:rPr>
                <w:rFonts w:ascii="Arial" w:eastAsia="Arial Unicode MS" w:hAnsi="Arial" w:cs="Arial"/>
                <w:color w:val="auto"/>
                <w:sz w:val="24"/>
                <w:szCs w:val="24"/>
              </w:rPr>
              <w:t xml:space="preserve">In introducing the report, </w:t>
            </w:r>
            <w:r w:rsidR="00D263A5">
              <w:rPr>
                <w:rFonts w:ascii="Arial" w:eastAsia="Arial Unicode MS" w:hAnsi="Arial" w:cs="Arial"/>
                <w:color w:val="auto"/>
                <w:sz w:val="24"/>
                <w:szCs w:val="24"/>
              </w:rPr>
              <w:t>Brian Owens</w:t>
            </w:r>
            <w:r w:rsidR="001A228B" w:rsidRPr="00DC2457">
              <w:rPr>
                <w:rFonts w:ascii="Arial" w:eastAsia="Arial Unicode MS" w:hAnsi="Arial" w:cs="Arial"/>
                <w:color w:val="auto"/>
                <w:sz w:val="24"/>
                <w:szCs w:val="24"/>
              </w:rPr>
              <w:t xml:space="preserve"> </w:t>
            </w:r>
            <w:r w:rsidRPr="00DC2457">
              <w:rPr>
                <w:rFonts w:ascii="Arial" w:eastAsia="Arial Unicode MS" w:hAnsi="Arial" w:cs="Arial"/>
                <w:color w:val="auto"/>
                <w:sz w:val="24"/>
                <w:szCs w:val="24"/>
              </w:rPr>
              <w:t>highlighted the following points</w:t>
            </w:r>
            <w:r w:rsidRPr="00DC2457">
              <w:rPr>
                <w:rFonts w:ascii="Arial" w:hAnsi="Arial" w:cs="Arial"/>
                <w:color w:val="auto"/>
                <w:sz w:val="24"/>
                <w:szCs w:val="24"/>
              </w:rPr>
              <w:t>:</w:t>
            </w:r>
          </w:p>
          <w:p w14:paraId="6A07C235" w14:textId="02E186C7" w:rsidR="00E3170B" w:rsidRPr="00A9066D" w:rsidRDefault="00E3170B" w:rsidP="001F4D65">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sz w:val="24"/>
                <w:szCs w:val="24"/>
              </w:rPr>
              <w:t>PCT</w:t>
            </w:r>
            <w:r w:rsidR="00664034">
              <w:rPr>
                <w:rFonts w:ascii="Arial" w:hAnsi="Arial" w:cs="Arial"/>
                <w:sz w:val="24"/>
                <w:szCs w:val="24"/>
              </w:rPr>
              <w:t>G</w:t>
            </w:r>
            <w:r>
              <w:rPr>
                <w:rFonts w:ascii="Arial" w:hAnsi="Arial" w:cs="Arial"/>
                <w:sz w:val="24"/>
                <w:szCs w:val="24"/>
              </w:rPr>
              <w:t xml:space="preserve"> is</w:t>
            </w:r>
            <w:r w:rsidRPr="0038478D">
              <w:rPr>
                <w:rFonts w:ascii="Arial" w:hAnsi="Arial" w:cs="Arial"/>
                <w:sz w:val="24"/>
                <w:szCs w:val="24"/>
              </w:rPr>
              <w:t xml:space="preserve"> a diverse group and </w:t>
            </w:r>
            <w:r>
              <w:rPr>
                <w:rFonts w:ascii="Arial" w:hAnsi="Arial" w:cs="Arial"/>
                <w:sz w:val="24"/>
                <w:szCs w:val="24"/>
              </w:rPr>
              <w:t>currently reviewing all quality and safety struct</w:t>
            </w:r>
            <w:r w:rsidR="00A9066D">
              <w:rPr>
                <w:rFonts w:ascii="Arial" w:hAnsi="Arial" w:cs="Arial"/>
                <w:sz w:val="24"/>
                <w:szCs w:val="24"/>
              </w:rPr>
              <w:t>ures to align with the revised c</w:t>
            </w:r>
            <w:r>
              <w:rPr>
                <w:rFonts w:ascii="Arial" w:hAnsi="Arial" w:cs="Arial"/>
                <w:sz w:val="24"/>
                <w:szCs w:val="24"/>
              </w:rPr>
              <w:t>orporate reporting requirements</w:t>
            </w:r>
            <w:r w:rsidR="00A9066D">
              <w:rPr>
                <w:rFonts w:ascii="Arial" w:hAnsi="Arial" w:cs="Arial"/>
                <w:sz w:val="24"/>
                <w:szCs w:val="24"/>
              </w:rPr>
              <w:t>;</w:t>
            </w:r>
          </w:p>
          <w:p w14:paraId="288A7362" w14:textId="3852F520" w:rsidR="00A9066D" w:rsidRPr="00A9066D" w:rsidRDefault="00A9066D" w:rsidP="001F4D65">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 xml:space="preserve">Incidents on Datix Web continue to reduce and the </w:t>
            </w:r>
            <w:r>
              <w:rPr>
                <w:rFonts w:ascii="Arial" w:hAnsi="Arial" w:cs="Arial"/>
                <w:sz w:val="24"/>
                <w:szCs w:val="24"/>
              </w:rPr>
              <w:t xml:space="preserve">group are </w:t>
            </w:r>
            <w:r w:rsidRPr="00192A53">
              <w:rPr>
                <w:rFonts w:ascii="Arial" w:hAnsi="Arial" w:cs="Arial"/>
                <w:sz w:val="24"/>
                <w:szCs w:val="24"/>
              </w:rPr>
              <w:t>focu</w:t>
            </w:r>
            <w:r>
              <w:rPr>
                <w:rFonts w:ascii="Arial" w:hAnsi="Arial" w:cs="Arial"/>
                <w:sz w:val="24"/>
                <w:szCs w:val="24"/>
              </w:rPr>
              <w:t>sed on closing down incidents that remain open on Datix Web by end of August 2022;</w:t>
            </w:r>
          </w:p>
          <w:p w14:paraId="6192AD95" w14:textId="2353F2FB" w:rsidR="00A9066D" w:rsidRPr="00581A87" w:rsidRDefault="00A9066D" w:rsidP="001F4D65">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sz w:val="24"/>
                <w:szCs w:val="24"/>
              </w:rPr>
              <w:t>A detailed piece of work remains ongoing following the Healthcare Inspectorate Wales (HIW) external audit, and SBUHB’</w:t>
            </w:r>
            <w:r w:rsidR="00581A87">
              <w:rPr>
                <w:rFonts w:ascii="Arial" w:hAnsi="Arial" w:cs="Arial"/>
                <w:sz w:val="24"/>
                <w:szCs w:val="24"/>
              </w:rPr>
              <w:t>s response was</w:t>
            </w:r>
            <w:r>
              <w:rPr>
                <w:rFonts w:ascii="Arial" w:hAnsi="Arial" w:cs="Arial"/>
                <w:sz w:val="24"/>
                <w:szCs w:val="24"/>
              </w:rPr>
              <w:t xml:space="preserve"> due by </w:t>
            </w:r>
            <w:r w:rsidR="00581A87">
              <w:rPr>
                <w:rFonts w:ascii="Arial" w:hAnsi="Arial" w:cs="Arial"/>
                <w:sz w:val="24"/>
                <w:szCs w:val="24"/>
              </w:rPr>
              <w:t>22</w:t>
            </w:r>
            <w:r w:rsidR="00581A87" w:rsidRPr="00581A87">
              <w:rPr>
                <w:rFonts w:ascii="Arial" w:hAnsi="Arial" w:cs="Arial"/>
                <w:sz w:val="24"/>
                <w:szCs w:val="24"/>
                <w:vertAlign w:val="superscript"/>
              </w:rPr>
              <w:t>nd</w:t>
            </w:r>
            <w:r w:rsidR="00581A87">
              <w:rPr>
                <w:rFonts w:ascii="Arial" w:hAnsi="Arial" w:cs="Arial"/>
                <w:sz w:val="24"/>
                <w:szCs w:val="24"/>
              </w:rPr>
              <w:t xml:space="preserve"> August 2022;</w:t>
            </w:r>
          </w:p>
          <w:p w14:paraId="669D411A" w14:textId="554BA801" w:rsidR="00581A87" w:rsidRPr="00581A87" w:rsidRDefault="00581A87" w:rsidP="001F4D65">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sz w:val="24"/>
                <w:szCs w:val="24"/>
              </w:rPr>
              <w:t>PCT</w:t>
            </w:r>
            <w:r w:rsidR="00664034">
              <w:rPr>
                <w:rFonts w:ascii="Arial" w:hAnsi="Arial" w:cs="Arial"/>
                <w:sz w:val="24"/>
                <w:szCs w:val="24"/>
              </w:rPr>
              <w:t>G</w:t>
            </w:r>
            <w:r>
              <w:rPr>
                <w:rFonts w:ascii="Arial" w:hAnsi="Arial" w:cs="Arial"/>
                <w:sz w:val="24"/>
                <w:szCs w:val="24"/>
              </w:rPr>
              <w:t xml:space="preserve"> continues to work with Community Health Council</w:t>
            </w:r>
            <w:r w:rsidR="00664034">
              <w:rPr>
                <w:rFonts w:ascii="Arial" w:hAnsi="Arial" w:cs="Arial"/>
                <w:sz w:val="24"/>
                <w:szCs w:val="24"/>
              </w:rPr>
              <w:t xml:space="preserve"> (CHC)</w:t>
            </w:r>
            <w:r>
              <w:rPr>
                <w:rFonts w:ascii="Arial" w:hAnsi="Arial" w:cs="Arial"/>
                <w:sz w:val="24"/>
                <w:szCs w:val="24"/>
              </w:rPr>
              <w:t xml:space="preserve"> around GP access;</w:t>
            </w:r>
          </w:p>
          <w:p w14:paraId="51912BE0" w14:textId="0F09B28C" w:rsidR="00581A87" w:rsidRPr="00581A87" w:rsidRDefault="00581A87" w:rsidP="001F4D65">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sz w:val="24"/>
                <w:szCs w:val="24"/>
              </w:rPr>
              <w:t>There has been a rise in pressure ulcer incidents which correlates to an increased number of COVID-19 cases and an increased number of patients requiring intense support. A hot debrief tool for on the spot investigations is being rolled out across Swansea and Neath Port Talbot District Nursing services, and the pressure ulcer safety card has also piloted successfully and was being rolled out</w:t>
            </w:r>
            <w:r w:rsidR="00081A28">
              <w:rPr>
                <w:rFonts w:ascii="Arial" w:hAnsi="Arial" w:cs="Arial"/>
                <w:sz w:val="24"/>
                <w:szCs w:val="24"/>
              </w:rPr>
              <w:t>;</w:t>
            </w:r>
            <w:r>
              <w:rPr>
                <w:rFonts w:ascii="Arial" w:hAnsi="Arial" w:cs="Arial"/>
                <w:sz w:val="24"/>
                <w:szCs w:val="24"/>
              </w:rPr>
              <w:t xml:space="preserve">  </w:t>
            </w:r>
          </w:p>
          <w:p w14:paraId="6F90D358" w14:textId="77777777" w:rsidR="00081A28" w:rsidRDefault="00664034" w:rsidP="008F4869">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PCTG</w:t>
            </w:r>
            <w:r w:rsidR="00581A87">
              <w:rPr>
                <w:rFonts w:ascii="Arial" w:hAnsi="Arial" w:cs="Arial"/>
                <w:color w:val="auto"/>
                <w:sz w:val="24"/>
                <w:szCs w:val="24"/>
              </w:rPr>
              <w:t xml:space="preserve"> remains focused on infection, prevention and control with the thresholds being reset;</w:t>
            </w:r>
          </w:p>
          <w:p w14:paraId="352F8A67" w14:textId="7FC97B6C" w:rsidR="00081A28" w:rsidRPr="00081A28" w:rsidRDefault="00081A28" w:rsidP="008F4869">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081A28">
              <w:rPr>
                <w:rFonts w:ascii="Arial" w:hAnsi="Arial" w:cs="Arial"/>
                <w:color w:val="auto"/>
                <w:sz w:val="24"/>
                <w:szCs w:val="24"/>
              </w:rPr>
              <w:t>PCTG achieved a standard of 93.5% feedback rating as ‘good’, with rates and themes being continued to be monitored.</w:t>
            </w:r>
          </w:p>
          <w:p w14:paraId="5CF1D34A" w14:textId="4FEF94E2" w:rsidR="008F4869" w:rsidRDefault="00162036" w:rsidP="008F486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DC2457">
              <w:rPr>
                <w:rFonts w:ascii="Arial" w:hAnsi="Arial" w:cs="Arial"/>
                <w:color w:val="auto"/>
                <w:sz w:val="24"/>
                <w:szCs w:val="24"/>
              </w:rPr>
              <w:t>In discussing the report, the following points were raised:</w:t>
            </w:r>
          </w:p>
          <w:p w14:paraId="3968B4A5" w14:textId="2A49C832" w:rsidR="00664034" w:rsidRDefault="00664034" w:rsidP="00210C4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lastRenderedPageBreak/>
              <w:t>Reena Owen was pleased to see that work was ongoing with</w:t>
            </w:r>
            <w:r w:rsidR="00A30FA4">
              <w:rPr>
                <w:rFonts w:ascii="Arial" w:hAnsi="Arial" w:cs="Arial"/>
                <w:color w:val="auto"/>
                <w:sz w:val="24"/>
                <w:szCs w:val="24"/>
              </w:rPr>
              <w:t xml:space="preserve"> the</w:t>
            </w:r>
            <w:r>
              <w:rPr>
                <w:rFonts w:ascii="Arial" w:hAnsi="Arial" w:cs="Arial"/>
                <w:color w:val="auto"/>
                <w:sz w:val="24"/>
                <w:szCs w:val="24"/>
              </w:rPr>
              <w:t xml:space="preserve"> CHC around access to GPs, however she voiced concerns around the extent of involvement and engagement with HMP Swansea surrounding complaints. Brian Owens advised extensive work was ongoing and the partnership board had been reset with energised engagement</w:t>
            </w:r>
            <w:r w:rsidR="00210C45">
              <w:rPr>
                <w:rFonts w:ascii="Arial" w:hAnsi="Arial" w:cs="Arial"/>
                <w:color w:val="auto"/>
                <w:sz w:val="24"/>
                <w:szCs w:val="24"/>
              </w:rPr>
              <w:t xml:space="preserve"> included in the plan</w:t>
            </w:r>
            <w:r>
              <w:rPr>
                <w:rFonts w:ascii="Arial" w:hAnsi="Arial" w:cs="Arial"/>
                <w:color w:val="auto"/>
                <w:sz w:val="24"/>
                <w:szCs w:val="24"/>
              </w:rPr>
              <w:t xml:space="preserve">. </w:t>
            </w:r>
            <w:r w:rsidR="00210C45">
              <w:rPr>
                <w:rFonts w:ascii="Arial" w:hAnsi="Arial" w:cs="Arial"/>
                <w:color w:val="auto"/>
                <w:sz w:val="24"/>
                <w:szCs w:val="24"/>
              </w:rPr>
              <w:t xml:space="preserve">He noted that many of the challenges highlighted within the report were not new, however he was confident that the recommendations would be completed subject to approval. </w:t>
            </w:r>
          </w:p>
          <w:p w14:paraId="74BB5150" w14:textId="02D4956D" w:rsidR="00210C45" w:rsidRDefault="00210C45" w:rsidP="00210C4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 xml:space="preserve">Maggie Berry queried what happens when a practice does not follow the Health Board preference surrounding optional contractual standards. Brian Owens advised that a range of optional access standards were in place for practices to opt in and out of, however performance in comparison to last year was better and many practices </w:t>
            </w:r>
            <w:r w:rsidR="00CD4AD8">
              <w:rPr>
                <w:rFonts w:ascii="Arial" w:hAnsi="Arial" w:cs="Arial"/>
                <w:color w:val="auto"/>
                <w:sz w:val="24"/>
                <w:szCs w:val="24"/>
              </w:rPr>
              <w:t>who had</w:t>
            </w:r>
            <w:r>
              <w:rPr>
                <w:rFonts w:ascii="Arial" w:hAnsi="Arial" w:cs="Arial"/>
                <w:color w:val="auto"/>
                <w:sz w:val="24"/>
                <w:szCs w:val="24"/>
              </w:rPr>
              <w:t xml:space="preserve"> challenges were able to evidence the constraints and this was being worked through.</w:t>
            </w:r>
          </w:p>
          <w:p w14:paraId="27397569" w14:textId="2FD05559" w:rsidR="00210C45" w:rsidRPr="00DC2457" w:rsidRDefault="00210C45" w:rsidP="00210C4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Anjula Mehta advised that the clinical governance framework was being used to complete desktop practice reviews. The 15-step challenge was being used in face-to-face exercises, and there has been a backdrop of suitability of services in light of workforce challenges that was being seen across Wales in PCTG. She noted that ‘ask my GP’ was in place and activity data would be available soon with a national incentive for practices to provide data digitally. The data would not be subjective and therefore could be used for practices to benchmark themselves</w:t>
            </w:r>
            <w:r w:rsidR="00456051">
              <w:rPr>
                <w:rFonts w:ascii="Arial" w:hAnsi="Arial" w:cs="Arial"/>
                <w:color w:val="auto"/>
                <w:sz w:val="24"/>
                <w:szCs w:val="24"/>
              </w:rPr>
              <w:t xml:space="preserve"> on a daily, weekly and monthly basis. </w:t>
            </w:r>
            <w:r>
              <w:rPr>
                <w:rFonts w:ascii="Arial" w:hAnsi="Arial" w:cs="Arial"/>
                <w:color w:val="auto"/>
                <w:sz w:val="24"/>
                <w:szCs w:val="24"/>
              </w:rPr>
              <w:t xml:space="preserve"> </w:t>
            </w:r>
          </w:p>
        </w:tc>
        <w:tc>
          <w:tcPr>
            <w:tcW w:w="1479" w:type="dxa"/>
            <w:shd w:val="clear" w:color="auto" w:fill="auto"/>
            <w:tcMar>
              <w:top w:w="80" w:type="dxa"/>
              <w:left w:w="80" w:type="dxa"/>
              <w:bottom w:w="80" w:type="dxa"/>
              <w:right w:w="80" w:type="dxa"/>
            </w:tcMar>
          </w:tcPr>
          <w:p w14:paraId="6259F62A" w14:textId="3F4150E5" w:rsidR="002549D3" w:rsidRPr="00DC2457" w:rsidRDefault="002549D3" w:rsidP="00162036">
            <w:pPr>
              <w:spacing w:before="120" w:after="120" w:line="240" w:lineRule="auto"/>
              <w:rPr>
                <w:rFonts w:ascii="Arial" w:eastAsia="Arial Unicode MS" w:hAnsi="Arial" w:cs="Arial"/>
                <w:b/>
                <w:sz w:val="24"/>
                <w:szCs w:val="24"/>
                <w:bdr w:val="nil"/>
                <w:lang w:val="en-US"/>
              </w:rPr>
            </w:pPr>
          </w:p>
        </w:tc>
      </w:tr>
      <w:tr w:rsidR="00DC2457" w:rsidRPr="00DC2457" w14:paraId="273BFFE3" w14:textId="77777777" w:rsidTr="0006012D">
        <w:trPr>
          <w:trHeight w:val="374"/>
        </w:trPr>
        <w:tc>
          <w:tcPr>
            <w:tcW w:w="1560" w:type="dxa"/>
            <w:shd w:val="clear" w:color="auto" w:fill="auto"/>
            <w:tcMar>
              <w:top w:w="80" w:type="dxa"/>
              <w:left w:w="80" w:type="dxa"/>
              <w:bottom w:w="80" w:type="dxa"/>
              <w:right w:w="80" w:type="dxa"/>
            </w:tcMar>
          </w:tcPr>
          <w:p w14:paraId="33F53FCC" w14:textId="3A477461" w:rsidR="00162036" w:rsidRPr="00DC2457" w:rsidRDefault="00162036" w:rsidP="00162036">
            <w:pPr>
              <w:spacing w:before="120" w:after="120" w:line="240" w:lineRule="auto"/>
              <w:rPr>
                <w:rFonts w:ascii="Arial" w:eastAsia="Arial Unicode MS" w:hAnsi="Arial" w:cs="Arial"/>
                <w:b/>
                <w:sz w:val="24"/>
                <w:szCs w:val="24"/>
                <w:bdr w:val="nil"/>
                <w:lang w:val="en-US"/>
              </w:rPr>
            </w:pPr>
            <w:r w:rsidRPr="00DC2457">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629D32B3" w14:textId="3290770E" w:rsidR="00162036" w:rsidRPr="00DC2457" w:rsidRDefault="00162036" w:rsidP="0007476E">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DC2457">
              <w:rPr>
                <w:rFonts w:ascii="Arial" w:hAnsi="Arial" w:cs="Arial"/>
                <w:sz w:val="24"/>
                <w:szCs w:val="24"/>
              </w:rPr>
              <w:t>T</w:t>
            </w:r>
            <w:r w:rsidR="0007476E" w:rsidRPr="00DC2457">
              <w:rPr>
                <w:rFonts w:ascii="Arial" w:hAnsi="Arial" w:cs="Arial"/>
                <w:sz w:val="24"/>
                <w:szCs w:val="24"/>
              </w:rPr>
              <w:t>he highlight report from PCTG</w:t>
            </w:r>
            <w:r w:rsidRPr="00DC2457">
              <w:rPr>
                <w:rFonts w:ascii="Arial" w:hAnsi="Arial" w:cs="Arial"/>
                <w:sz w:val="24"/>
                <w:szCs w:val="24"/>
              </w:rPr>
              <w:t xml:space="preserve"> be </w:t>
            </w:r>
            <w:r w:rsidRPr="00DC2457">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43AEE2B5" w14:textId="5F888F7B" w:rsidR="002549D3" w:rsidRPr="00DC2457" w:rsidRDefault="002549D3" w:rsidP="00162036">
            <w:pPr>
              <w:spacing w:before="120" w:after="120" w:line="240" w:lineRule="auto"/>
              <w:rPr>
                <w:rFonts w:ascii="Arial" w:eastAsia="Arial Unicode MS" w:hAnsi="Arial" w:cs="Arial"/>
                <w:b/>
                <w:sz w:val="24"/>
                <w:szCs w:val="24"/>
                <w:bdr w:val="nil"/>
                <w:lang w:val="en-US"/>
              </w:rPr>
            </w:pPr>
          </w:p>
        </w:tc>
      </w:tr>
      <w:tr w:rsidR="00DC2457" w:rsidRPr="00DC2457" w14:paraId="18F116ED" w14:textId="77777777" w:rsidTr="0006012D">
        <w:trPr>
          <w:trHeight w:val="374"/>
        </w:trPr>
        <w:tc>
          <w:tcPr>
            <w:tcW w:w="1560" w:type="dxa"/>
            <w:shd w:val="clear" w:color="auto" w:fill="auto"/>
            <w:tcMar>
              <w:top w:w="80" w:type="dxa"/>
              <w:left w:w="80" w:type="dxa"/>
              <w:bottom w:w="80" w:type="dxa"/>
              <w:right w:w="80" w:type="dxa"/>
            </w:tcMar>
          </w:tcPr>
          <w:p w14:paraId="4F75118F" w14:textId="008F31D2" w:rsidR="001A228B" w:rsidRPr="00DC2457" w:rsidRDefault="009E3951" w:rsidP="00162036">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200/22</w:t>
            </w:r>
          </w:p>
        </w:tc>
        <w:tc>
          <w:tcPr>
            <w:tcW w:w="7876" w:type="dxa"/>
            <w:shd w:val="clear" w:color="auto" w:fill="auto"/>
            <w:tcMar>
              <w:top w:w="80" w:type="dxa"/>
              <w:left w:w="80" w:type="dxa"/>
              <w:bottom w:w="80" w:type="dxa"/>
              <w:right w:w="80" w:type="dxa"/>
            </w:tcMar>
          </w:tcPr>
          <w:p w14:paraId="592F8C77" w14:textId="7B27160F" w:rsidR="001A228B" w:rsidRPr="00DC2457" w:rsidRDefault="00BE7C26" w:rsidP="0007476E">
            <w:pPr>
              <w:pStyle w:val="ListParagraph"/>
              <w:spacing w:before="120" w:after="120" w:line="240" w:lineRule="auto"/>
              <w:ind w:left="0"/>
              <w:contextualSpacing w:val="0"/>
              <w:jc w:val="both"/>
              <w:rPr>
                <w:rFonts w:ascii="Arial" w:hAnsi="Arial" w:cs="Arial"/>
                <w:b/>
                <w:sz w:val="24"/>
                <w:szCs w:val="24"/>
              </w:rPr>
            </w:pPr>
            <w:r>
              <w:rPr>
                <w:rFonts w:ascii="Arial" w:hAnsi="Arial" w:cs="Arial"/>
                <w:b/>
                <w:sz w:val="24"/>
                <w:szCs w:val="24"/>
              </w:rPr>
              <w:t>SELF-</w:t>
            </w:r>
            <w:r w:rsidR="001A228B" w:rsidRPr="00DC2457">
              <w:rPr>
                <w:rFonts w:ascii="Arial" w:hAnsi="Arial" w:cs="Arial"/>
                <w:b/>
                <w:sz w:val="24"/>
                <w:szCs w:val="24"/>
              </w:rPr>
              <w:t>ASSESSMENT AGAINST THE OCKENDEN MATERNITY RECOMMENDATIONS</w:t>
            </w:r>
          </w:p>
        </w:tc>
        <w:tc>
          <w:tcPr>
            <w:tcW w:w="1479" w:type="dxa"/>
            <w:shd w:val="clear" w:color="auto" w:fill="auto"/>
            <w:tcMar>
              <w:top w:w="80" w:type="dxa"/>
              <w:left w:w="80" w:type="dxa"/>
              <w:bottom w:w="80" w:type="dxa"/>
              <w:right w:w="80" w:type="dxa"/>
            </w:tcMar>
          </w:tcPr>
          <w:p w14:paraId="102C9231" w14:textId="77777777" w:rsidR="001A228B" w:rsidRPr="00DC2457" w:rsidRDefault="001A228B" w:rsidP="00162036">
            <w:pPr>
              <w:spacing w:before="120" w:after="120" w:line="240" w:lineRule="auto"/>
              <w:rPr>
                <w:rFonts w:ascii="Arial" w:eastAsia="Arial Unicode MS" w:hAnsi="Arial" w:cs="Arial"/>
                <w:b/>
                <w:sz w:val="24"/>
                <w:szCs w:val="24"/>
                <w:bdr w:val="nil"/>
                <w:lang w:val="en-US"/>
              </w:rPr>
            </w:pPr>
          </w:p>
        </w:tc>
      </w:tr>
      <w:tr w:rsidR="00DC2457" w:rsidRPr="00DC2457" w14:paraId="2A4BEB16" w14:textId="77777777" w:rsidTr="0006012D">
        <w:trPr>
          <w:trHeight w:val="374"/>
        </w:trPr>
        <w:tc>
          <w:tcPr>
            <w:tcW w:w="1560" w:type="dxa"/>
            <w:shd w:val="clear" w:color="auto" w:fill="auto"/>
            <w:tcMar>
              <w:top w:w="80" w:type="dxa"/>
              <w:left w:w="80" w:type="dxa"/>
              <w:bottom w:w="80" w:type="dxa"/>
              <w:right w:w="80" w:type="dxa"/>
            </w:tcMar>
          </w:tcPr>
          <w:p w14:paraId="7B2D2C46" w14:textId="77777777" w:rsidR="001A228B" w:rsidRPr="00DC2457" w:rsidRDefault="001A228B" w:rsidP="00162036">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6FD0C030" w14:textId="107FA6E6" w:rsidR="001A228B" w:rsidRPr="00DC2457" w:rsidRDefault="001A228B" w:rsidP="00E818E2">
            <w:pPr>
              <w:spacing w:before="120" w:after="120" w:line="240" w:lineRule="auto"/>
              <w:jc w:val="both"/>
              <w:rPr>
                <w:rFonts w:ascii="Arial" w:eastAsia="Arial Unicode MS" w:hAnsi="Arial" w:cs="Arial"/>
                <w:sz w:val="24"/>
                <w:szCs w:val="24"/>
                <w:u w:color="000000"/>
                <w:bdr w:val="nil"/>
                <w:lang w:val="en-US" w:eastAsia="en-GB"/>
              </w:rPr>
            </w:pPr>
            <w:r w:rsidRPr="00DC2457">
              <w:rPr>
                <w:rFonts w:ascii="Arial" w:eastAsia="Arial Unicode MS" w:hAnsi="Arial" w:cs="Arial"/>
                <w:sz w:val="24"/>
                <w:szCs w:val="24"/>
                <w:u w:color="000000"/>
                <w:bdr w:val="nil"/>
                <w:lang w:val="en-US" w:eastAsia="en-GB"/>
              </w:rPr>
              <w:t xml:space="preserve">A report on the position following the self-assessment against the Ockenden maternity recommendations was </w:t>
            </w:r>
            <w:r w:rsidRPr="00DC2457">
              <w:rPr>
                <w:rFonts w:ascii="Arial" w:eastAsia="Arial Unicode MS" w:hAnsi="Arial" w:cs="Arial"/>
                <w:b/>
                <w:sz w:val="24"/>
                <w:szCs w:val="24"/>
                <w:u w:color="000000"/>
                <w:bdr w:val="nil"/>
                <w:lang w:val="en-US" w:eastAsia="en-GB"/>
              </w:rPr>
              <w:t>received.</w:t>
            </w:r>
            <w:r w:rsidRPr="00DC2457">
              <w:rPr>
                <w:rFonts w:ascii="Arial" w:eastAsia="Arial Unicode MS" w:hAnsi="Arial" w:cs="Arial"/>
                <w:sz w:val="24"/>
                <w:szCs w:val="24"/>
                <w:u w:color="000000"/>
                <w:bdr w:val="nil"/>
                <w:lang w:val="en-US" w:eastAsia="en-GB"/>
              </w:rPr>
              <w:t xml:space="preserve"> </w:t>
            </w:r>
          </w:p>
          <w:p w14:paraId="3669DA30" w14:textId="20694D4C" w:rsidR="001A228B" w:rsidRDefault="00D012D5" w:rsidP="00E818E2">
            <w:pPr>
              <w:snapToGrid w:val="0"/>
              <w:spacing w:before="120" w:after="120" w:line="240" w:lineRule="auto"/>
              <w:jc w:val="both"/>
              <w:rPr>
                <w:rFonts w:ascii="Arial" w:hAnsi="Arial" w:cs="Arial"/>
                <w:sz w:val="24"/>
              </w:rPr>
            </w:pPr>
            <w:r>
              <w:rPr>
                <w:rFonts w:ascii="Arial" w:eastAsia="Arial Unicode MS" w:hAnsi="Arial" w:cs="Arial"/>
                <w:sz w:val="24"/>
                <w:szCs w:val="24"/>
                <w:bdr w:val="nil"/>
                <w:lang w:val="en-US"/>
              </w:rPr>
              <w:t>In introducing the report, Catherin</w:t>
            </w:r>
            <w:r w:rsidR="005320BE">
              <w:rPr>
                <w:rFonts w:ascii="Arial" w:eastAsia="Arial Unicode MS" w:hAnsi="Arial" w:cs="Arial"/>
                <w:sz w:val="24"/>
                <w:szCs w:val="24"/>
                <w:bdr w:val="nil"/>
                <w:lang w:val="en-US"/>
              </w:rPr>
              <w:t>e</w:t>
            </w:r>
            <w:r>
              <w:rPr>
                <w:rFonts w:ascii="Arial" w:eastAsia="Arial Unicode MS" w:hAnsi="Arial" w:cs="Arial"/>
                <w:sz w:val="24"/>
                <w:szCs w:val="24"/>
                <w:bdr w:val="nil"/>
                <w:lang w:val="en-US"/>
              </w:rPr>
              <w:t xml:space="preserve"> Harris </w:t>
            </w:r>
            <w:r w:rsidR="001A228B" w:rsidRPr="00DC2457">
              <w:rPr>
                <w:rFonts w:ascii="Arial" w:eastAsia="Arial Unicode MS" w:hAnsi="Arial" w:cs="Arial"/>
                <w:sz w:val="24"/>
                <w:szCs w:val="24"/>
                <w:bdr w:val="nil"/>
                <w:lang w:val="en-US"/>
              </w:rPr>
              <w:t>highlighted the following points:</w:t>
            </w:r>
            <w:r w:rsidR="001A228B" w:rsidRPr="00DC2457">
              <w:rPr>
                <w:rFonts w:ascii="Arial" w:hAnsi="Arial" w:cs="Arial"/>
                <w:sz w:val="24"/>
              </w:rPr>
              <w:t xml:space="preserve"> </w:t>
            </w:r>
          </w:p>
          <w:p w14:paraId="58D2FF2D" w14:textId="6BFF3509" w:rsidR="00D012D5" w:rsidRPr="00D012D5" w:rsidRDefault="00D012D5" w:rsidP="001F4D65">
            <w:pPr>
              <w:pStyle w:val="ListParagraph"/>
              <w:numPr>
                <w:ilvl w:val="0"/>
                <w:numId w:val="9"/>
              </w:numPr>
              <w:autoSpaceDE w:val="0"/>
              <w:autoSpaceDN w:val="0"/>
              <w:adjustRightInd w:val="0"/>
              <w:spacing w:before="120" w:after="120" w:line="240" w:lineRule="auto"/>
              <w:contextualSpacing w:val="0"/>
              <w:jc w:val="both"/>
              <w:rPr>
                <w:rFonts w:ascii="Arial" w:hAnsi="Arial" w:cs="Arial"/>
                <w:bCs/>
                <w:color w:val="000000"/>
                <w:sz w:val="24"/>
                <w:szCs w:val="24"/>
              </w:rPr>
            </w:pPr>
            <w:r w:rsidRPr="00D012D5">
              <w:rPr>
                <w:rFonts w:ascii="Arial" w:hAnsi="Arial" w:cs="Arial"/>
                <w:color w:val="000000"/>
                <w:sz w:val="24"/>
                <w:szCs w:val="24"/>
              </w:rPr>
              <w:t>On 30</w:t>
            </w:r>
            <w:r w:rsidRPr="00D012D5">
              <w:rPr>
                <w:rFonts w:ascii="Arial" w:hAnsi="Arial" w:cs="Arial"/>
                <w:color w:val="000000"/>
                <w:sz w:val="24"/>
                <w:szCs w:val="24"/>
                <w:vertAlign w:val="superscript"/>
              </w:rPr>
              <w:t>th</w:t>
            </w:r>
            <w:r w:rsidRPr="00D012D5">
              <w:rPr>
                <w:rFonts w:ascii="Arial" w:hAnsi="Arial" w:cs="Arial"/>
                <w:color w:val="000000"/>
                <w:sz w:val="24"/>
                <w:szCs w:val="24"/>
              </w:rPr>
              <w:t xml:space="preserve"> March 2022 the </w:t>
            </w:r>
            <w:r w:rsidRPr="00D012D5">
              <w:rPr>
                <w:rFonts w:ascii="Arial" w:hAnsi="Arial" w:cs="Arial"/>
                <w:bCs/>
                <w:color w:val="000000"/>
                <w:sz w:val="24"/>
                <w:szCs w:val="24"/>
              </w:rPr>
              <w:t xml:space="preserve">Ockenden </w:t>
            </w:r>
            <w:r w:rsidR="00DC1115">
              <w:rPr>
                <w:rFonts w:ascii="Arial" w:hAnsi="Arial" w:cs="Arial"/>
                <w:bCs/>
                <w:color w:val="000000"/>
                <w:sz w:val="24"/>
                <w:szCs w:val="24"/>
              </w:rPr>
              <w:t>final report independent r</w:t>
            </w:r>
            <w:r w:rsidR="00DC1115" w:rsidRPr="00D012D5">
              <w:rPr>
                <w:rFonts w:ascii="Arial" w:hAnsi="Arial" w:cs="Arial"/>
                <w:bCs/>
                <w:color w:val="000000"/>
                <w:sz w:val="24"/>
                <w:szCs w:val="24"/>
              </w:rPr>
              <w:t>eview</w:t>
            </w:r>
            <w:r w:rsidRPr="00D012D5">
              <w:rPr>
                <w:rFonts w:ascii="Arial" w:hAnsi="Arial" w:cs="Arial"/>
                <w:bCs/>
                <w:color w:val="000000"/>
                <w:sz w:val="24"/>
                <w:szCs w:val="24"/>
              </w:rPr>
              <w:t xml:space="preserve"> of Shrews</w:t>
            </w:r>
            <w:r w:rsidR="006841AF">
              <w:rPr>
                <w:rFonts w:ascii="Arial" w:hAnsi="Arial" w:cs="Arial"/>
                <w:bCs/>
                <w:color w:val="000000"/>
                <w:sz w:val="24"/>
                <w:szCs w:val="24"/>
              </w:rPr>
              <w:t>bury and Telford Hospital Trust</w:t>
            </w:r>
            <w:r w:rsidRPr="00D012D5">
              <w:rPr>
                <w:rFonts w:ascii="Arial" w:hAnsi="Arial" w:cs="Arial"/>
                <w:bCs/>
                <w:color w:val="000000"/>
                <w:sz w:val="24"/>
                <w:szCs w:val="24"/>
              </w:rPr>
              <w:t xml:space="preserve"> was </w:t>
            </w:r>
            <w:r>
              <w:rPr>
                <w:rFonts w:ascii="Arial" w:hAnsi="Arial" w:cs="Arial"/>
                <w:bCs/>
                <w:color w:val="000000"/>
                <w:sz w:val="24"/>
                <w:szCs w:val="24"/>
              </w:rPr>
              <w:t xml:space="preserve">published. </w:t>
            </w:r>
            <w:r w:rsidRPr="008B29C3">
              <w:rPr>
                <w:rFonts w:ascii="Arial" w:hAnsi="Arial" w:cs="Arial"/>
                <w:bCs/>
                <w:color w:val="000000"/>
                <w:sz w:val="24"/>
                <w:szCs w:val="24"/>
              </w:rPr>
              <w:t>Maternity and Neonatal Network developed an assurance framework incorporating the three key report recommendations</w:t>
            </w:r>
            <w:r>
              <w:rPr>
                <w:rFonts w:ascii="Arial" w:hAnsi="Arial" w:cs="Arial"/>
                <w:bCs/>
                <w:color w:val="000000"/>
                <w:sz w:val="24"/>
                <w:szCs w:val="24"/>
              </w:rPr>
              <w:t>;</w:t>
            </w:r>
          </w:p>
          <w:p w14:paraId="75EB5F54" w14:textId="2B3450CA" w:rsidR="00D012D5" w:rsidRPr="00D012D5" w:rsidRDefault="00D012D5" w:rsidP="001F4D65">
            <w:pPr>
              <w:pStyle w:val="ListParagraph"/>
              <w:numPr>
                <w:ilvl w:val="0"/>
                <w:numId w:val="8"/>
              </w:numPr>
              <w:snapToGrid w:val="0"/>
              <w:spacing w:before="120" w:after="120" w:line="240" w:lineRule="auto"/>
              <w:contextualSpacing w:val="0"/>
              <w:jc w:val="both"/>
              <w:rPr>
                <w:rFonts w:ascii="Arial" w:eastAsia="Arial Unicode MS" w:hAnsi="Arial" w:cs="Arial"/>
                <w:sz w:val="28"/>
                <w:szCs w:val="24"/>
                <w:bdr w:val="nil"/>
                <w:lang w:val="en-US"/>
              </w:rPr>
            </w:pPr>
            <w:r>
              <w:rPr>
                <w:rFonts w:ascii="Arial" w:hAnsi="Arial" w:cs="Arial"/>
                <w:bCs/>
                <w:color w:val="000000"/>
                <w:sz w:val="24"/>
                <w:szCs w:val="24"/>
              </w:rPr>
              <w:t xml:space="preserve">A meeting was held with the </w:t>
            </w:r>
            <w:r w:rsidRPr="008B29C3">
              <w:rPr>
                <w:rFonts w:ascii="Arial" w:hAnsi="Arial" w:cs="Arial"/>
                <w:bCs/>
                <w:color w:val="000000"/>
                <w:sz w:val="24"/>
                <w:szCs w:val="24"/>
              </w:rPr>
              <w:t>Chief Midwifery Officer on 17</w:t>
            </w:r>
            <w:r w:rsidRPr="008B29C3">
              <w:rPr>
                <w:rFonts w:ascii="Arial" w:hAnsi="Arial" w:cs="Arial"/>
                <w:bCs/>
                <w:color w:val="000000"/>
                <w:sz w:val="24"/>
                <w:szCs w:val="24"/>
                <w:vertAlign w:val="superscript"/>
              </w:rPr>
              <w:t>th</w:t>
            </w:r>
            <w:r w:rsidRPr="008B29C3">
              <w:rPr>
                <w:rFonts w:ascii="Arial" w:hAnsi="Arial" w:cs="Arial"/>
                <w:bCs/>
                <w:color w:val="000000"/>
                <w:sz w:val="24"/>
                <w:szCs w:val="24"/>
              </w:rPr>
              <w:t xml:space="preserve"> May 2022 to clarify guidance for completion of the assurance document due to the request for a response by 27</w:t>
            </w:r>
            <w:r w:rsidRPr="008B29C3">
              <w:rPr>
                <w:rFonts w:ascii="Arial" w:hAnsi="Arial" w:cs="Arial"/>
                <w:bCs/>
                <w:color w:val="000000"/>
                <w:sz w:val="24"/>
                <w:szCs w:val="24"/>
                <w:vertAlign w:val="superscript"/>
              </w:rPr>
              <w:t>th</w:t>
            </w:r>
            <w:r w:rsidRPr="008B29C3">
              <w:rPr>
                <w:rFonts w:ascii="Arial" w:hAnsi="Arial" w:cs="Arial"/>
                <w:bCs/>
                <w:color w:val="000000"/>
                <w:sz w:val="24"/>
                <w:szCs w:val="24"/>
              </w:rPr>
              <w:t xml:space="preserve"> May 202</w:t>
            </w:r>
            <w:r>
              <w:rPr>
                <w:rFonts w:ascii="Arial" w:hAnsi="Arial" w:cs="Arial"/>
                <w:bCs/>
                <w:color w:val="000000"/>
                <w:sz w:val="24"/>
                <w:szCs w:val="24"/>
              </w:rPr>
              <w:t>2;</w:t>
            </w:r>
          </w:p>
          <w:p w14:paraId="1FD6DB6A" w14:textId="31AE8021" w:rsidR="00D012D5" w:rsidRPr="00D012D5" w:rsidRDefault="00D012D5" w:rsidP="001F4D65">
            <w:pPr>
              <w:pStyle w:val="ListParagraph"/>
              <w:numPr>
                <w:ilvl w:val="0"/>
                <w:numId w:val="8"/>
              </w:numPr>
              <w:snapToGrid w:val="0"/>
              <w:spacing w:before="120" w:after="120" w:line="240" w:lineRule="auto"/>
              <w:contextualSpacing w:val="0"/>
              <w:jc w:val="both"/>
              <w:rPr>
                <w:rFonts w:ascii="Arial" w:eastAsia="Arial Unicode MS" w:hAnsi="Arial" w:cs="Arial"/>
                <w:sz w:val="28"/>
                <w:szCs w:val="24"/>
                <w:bdr w:val="nil"/>
                <w:lang w:val="en-US"/>
              </w:rPr>
            </w:pPr>
            <w:r w:rsidRPr="008B29C3">
              <w:rPr>
                <w:rFonts w:ascii="Arial" w:hAnsi="Arial" w:cs="Arial"/>
                <w:bCs/>
                <w:color w:val="000000"/>
                <w:sz w:val="24"/>
                <w:szCs w:val="24"/>
              </w:rPr>
              <w:t>The maternity leadership team met on 23</w:t>
            </w:r>
            <w:r w:rsidRPr="008B29C3">
              <w:rPr>
                <w:rFonts w:ascii="Arial" w:hAnsi="Arial" w:cs="Arial"/>
                <w:bCs/>
                <w:color w:val="000000"/>
                <w:sz w:val="24"/>
                <w:szCs w:val="24"/>
                <w:vertAlign w:val="superscript"/>
              </w:rPr>
              <w:t>rd</w:t>
            </w:r>
            <w:r w:rsidRPr="008B29C3">
              <w:rPr>
                <w:rFonts w:ascii="Arial" w:hAnsi="Arial" w:cs="Arial"/>
                <w:bCs/>
                <w:color w:val="000000"/>
                <w:sz w:val="24"/>
                <w:szCs w:val="24"/>
              </w:rPr>
              <w:t xml:space="preserve"> May 2022 to complete</w:t>
            </w:r>
            <w:r>
              <w:rPr>
                <w:rFonts w:ascii="Arial" w:hAnsi="Arial" w:cs="Arial"/>
                <w:bCs/>
                <w:color w:val="000000"/>
                <w:sz w:val="24"/>
                <w:szCs w:val="24"/>
              </w:rPr>
              <w:t xml:space="preserve"> the </w:t>
            </w:r>
            <w:r w:rsidR="00256192">
              <w:rPr>
                <w:rFonts w:ascii="Arial" w:hAnsi="Arial" w:cs="Arial"/>
                <w:bCs/>
                <w:color w:val="000000"/>
                <w:sz w:val="24"/>
                <w:szCs w:val="24"/>
              </w:rPr>
              <w:t>red, amber and green (</w:t>
            </w:r>
            <w:r>
              <w:rPr>
                <w:rFonts w:ascii="Arial" w:hAnsi="Arial" w:cs="Arial"/>
                <w:bCs/>
                <w:color w:val="000000"/>
                <w:sz w:val="24"/>
                <w:szCs w:val="24"/>
              </w:rPr>
              <w:t>RAG</w:t>
            </w:r>
            <w:r w:rsidR="00256192">
              <w:rPr>
                <w:rFonts w:ascii="Arial" w:hAnsi="Arial" w:cs="Arial"/>
                <w:bCs/>
                <w:color w:val="000000"/>
                <w:sz w:val="24"/>
                <w:szCs w:val="24"/>
              </w:rPr>
              <w:t>)</w:t>
            </w:r>
            <w:r>
              <w:rPr>
                <w:rFonts w:ascii="Arial" w:hAnsi="Arial" w:cs="Arial"/>
                <w:bCs/>
                <w:color w:val="000000"/>
                <w:sz w:val="24"/>
                <w:szCs w:val="24"/>
              </w:rPr>
              <w:t xml:space="preserve"> ratings for each issue;</w:t>
            </w:r>
          </w:p>
          <w:p w14:paraId="075A9AA7" w14:textId="5B0783A4" w:rsidR="00D012D5" w:rsidRPr="00256192" w:rsidRDefault="00D012D5" w:rsidP="001F4D65">
            <w:pPr>
              <w:pStyle w:val="ListParagraph"/>
              <w:numPr>
                <w:ilvl w:val="0"/>
                <w:numId w:val="8"/>
              </w:numPr>
              <w:snapToGrid w:val="0"/>
              <w:spacing w:before="120" w:after="120" w:line="240" w:lineRule="auto"/>
              <w:contextualSpacing w:val="0"/>
              <w:jc w:val="both"/>
              <w:rPr>
                <w:rFonts w:ascii="Arial" w:eastAsia="Arial Unicode MS" w:hAnsi="Arial" w:cs="Arial"/>
                <w:sz w:val="28"/>
                <w:szCs w:val="24"/>
                <w:bdr w:val="nil"/>
                <w:lang w:val="en-US"/>
              </w:rPr>
            </w:pPr>
            <w:r>
              <w:rPr>
                <w:rFonts w:ascii="Arial" w:hAnsi="Arial" w:cs="Arial"/>
                <w:bCs/>
                <w:color w:val="000000"/>
                <w:sz w:val="24"/>
                <w:szCs w:val="24"/>
              </w:rPr>
              <w:t>A n</w:t>
            </w:r>
            <w:r w:rsidRPr="00D012D5">
              <w:rPr>
                <w:rFonts w:ascii="Arial" w:hAnsi="Arial" w:cs="Arial"/>
                <w:bCs/>
                <w:color w:val="000000"/>
                <w:sz w:val="24"/>
                <w:szCs w:val="24"/>
              </w:rPr>
              <w:t xml:space="preserve">ational meeting </w:t>
            </w:r>
            <w:r>
              <w:rPr>
                <w:rFonts w:ascii="Arial" w:hAnsi="Arial" w:cs="Arial"/>
                <w:bCs/>
                <w:color w:val="000000"/>
                <w:sz w:val="24"/>
                <w:szCs w:val="24"/>
              </w:rPr>
              <w:t xml:space="preserve">took place on </w:t>
            </w:r>
            <w:r w:rsidRPr="00D012D5">
              <w:rPr>
                <w:rFonts w:ascii="Arial" w:hAnsi="Arial" w:cs="Arial"/>
                <w:bCs/>
                <w:color w:val="000000"/>
                <w:sz w:val="24"/>
                <w:szCs w:val="24"/>
              </w:rPr>
              <w:t>7</w:t>
            </w:r>
            <w:r w:rsidRPr="00D012D5">
              <w:rPr>
                <w:rFonts w:ascii="Arial" w:hAnsi="Arial" w:cs="Arial"/>
                <w:bCs/>
                <w:color w:val="000000"/>
                <w:sz w:val="24"/>
                <w:szCs w:val="24"/>
                <w:vertAlign w:val="superscript"/>
              </w:rPr>
              <w:t>th</w:t>
            </w:r>
            <w:r w:rsidRPr="00D012D5">
              <w:rPr>
                <w:rFonts w:ascii="Arial" w:hAnsi="Arial" w:cs="Arial"/>
                <w:bCs/>
                <w:color w:val="000000"/>
                <w:sz w:val="24"/>
                <w:szCs w:val="24"/>
              </w:rPr>
              <w:t xml:space="preserve"> July 2022 for the seven Health Boards’ mat</w:t>
            </w:r>
            <w:r>
              <w:rPr>
                <w:rFonts w:ascii="Arial" w:hAnsi="Arial" w:cs="Arial"/>
                <w:bCs/>
                <w:color w:val="000000"/>
                <w:sz w:val="24"/>
                <w:szCs w:val="24"/>
              </w:rPr>
              <w:t xml:space="preserve">ernity service clinical leaders to discuss the assurance </w:t>
            </w:r>
            <w:r>
              <w:rPr>
                <w:rFonts w:ascii="Arial" w:hAnsi="Arial" w:cs="Arial"/>
                <w:bCs/>
                <w:color w:val="000000"/>
                <w:sz w:val="24"/>
                <w:szCs w:val="24"/>
              </w:rPr>
              <w:lastRenderedPageBreak/>
              <w:t xml:space="preserve">document. </w:t>
            </w:r>
            <w:r w:rsidRPr="00D012D5">
              <w:rPr>
                <w:rFonts w:ascii="Arial" w:hAnsi="Arial" w:cs="Arial"/>
                <w:bCs/>
                <w:color w:val="000000"/>
                <w:sz w:val="24"/>
                <w:szCs w:val="24"/>
              </w:rPr>
              <w:t>A second national meeting will take place 6</w:t>
            </w:r>
            <w:r w:rsidRPr="00D012D5">
              <w:rPr>
                <w:rFonts w:ascii="Arial" w:hAnsi="Arial" w:cs="Arial"/>
                <w:bCs/>
                <w:color w:val="000000"/>
                <w:sz w:val="24"/>
                <w:szCs w:val="24"/>
                <w:vertAlign w:val="superscript"/>
              </w:rPr>
              <w:t>th</w:t>
            </w:r>
            <w:r>
              <w:rPr>
                <w:rFonts w:ascii="Arial" w:hAnsi="Arial" w:cs="Arial"/>
                <w:bCs/>
                <w:color w:val="000000"/>
                <w:sz w:val="24"/>
                <w:szCs w:val="24"/>
              </w:rPr>
              <w:t xml:space="preserve"> September 2022 led by the </w:t>
            </w:r>
            <w:r w:rsidRPr="00D012D5">
              <w:rPr>
                <w:rFonts w:ascii="Arial" w:hAnsi="Arial" w:cs="Arial"/>
                <w:bCs/>
                <w:color w:val="000000"/>
                <w:sz w:val="24"/>
                <w:szCs w:val="24"/>
              </w:rPr>
              <w:t>Independent Mat</w:t>
            </w:r>
            <w:r>
              <w:rPr>
                <w:rFonts w:ascii="Arial" w:hAnsi="Arial" w:cs="Arial"/>
                <w:bCs/>
                <w:color w:val="000000"/>
                <w:sz w:val="24"/>
                <w:szCs w:val="24"/>
              </w:rPr>
              <w:t>ernity Services Oversight Panel</w:t>
            </w:r>
            <w:r w:rsidRPr="00D012D5">
              <w:rPr>
                <w:rFonts w:ascii="Arial" w:hAnsi="Arial" w:cs="Arial"/>
                <w:bCs/>
                <w:color w:val="000000"/>
                <w:sz w:val="24"/>
                <w:szCs w:val="24"/>
              </w:rPr>
              <w:t xml:space="preserve"> team for the extended learning from Cwm Taf</w:t>
            </w:r>
            <w:r>
              <w:rPr>
                <w:rFonts w:ascii="Arial" w:hAnsi="Arial" w:cs="Arial"/>
                <w:bCs/>
                <w:color w:val="000000"/>
                <w:sz w:val="24"/>
                <w:szCs w:val="24"/>
              </w:rPr>
              <w:t xml:space="preserve"> University</w:t>
            </w:r>
            <w:r w:rsidRPr="00D012D5">
              <w:rPr>
                <w:rFonts w:ascii="Arial" w:hAnsi="Arial" w:cs="Arial"/>
                <w:bCs/>
                <w:color w:val="000000"/>
                <w:sz w:val="24"/>
                <w:szCs w:val="24"/>
              </w:rPr>
              <w:t xml:space="preserve"> Health Board.</w:t>
            </w:r>
          </w:p>
          <w:p w14:paraId="66ADEE46" w14:textId="0574A7C4" w:rsidR="00D012D5" w:rsidRDefault="00256192" w:rsidP="001F4D65">
            <w:pPr>
              <w:pStyle w:val="ListParagraph"/>
              <w:numPr>
                <w:ilvl w:val="0"/>
                <w:numId w:val="8"/>
              </w:numPr>
              <w:snapToGrid w:val="0"/>
              <w:spacing w:before="120" w:after="120" w:line="240" w:lineRule="auto"/>
              <w:contextualSpacing w:val="0"/>
              <w:jc w:val="both"/>
              <w:rPr>
                <w:rFonts w:ascii="Arial" w:eastAsia="Arial Unicode MS" w:hAnsi="Arial" w:cs="Arial"/>
                <w:sz w:val="28"/>
                <w:szCs w:val="24"/>
                <w:bdr w:val="nil"/>
                <w:lang w:val="en-US"/>
              </w:rPr>
            </w:pPr>
            <w:r>
              <w:rPr>
                <w:rFonts w:ascii="Arial" w:hAnsi="Arial" w:cs="Arial"/>
                <w:bCs/>
                <w:color w:val="000000"/>
                <w:sz w:val="24"/>
                <w:szCs w:val="24"/>
              </w:rPr>
              <w:t xml:space="preserve">There is currently no action plan, however there were 78 recommendations which were RAG rated as: 56 green; 16 amber and 6 red. Of the red ratings, three required a national response. </w:t>
            </w:r>
          </w:p>
          <w:p w14:paraId="15E43AE2" w14:textId="2972E394" w:rsidR="001A228B" w:rsidRDefault="001A228B" w:rsidP="00E818E2">
            <w:pPr>
              <w:pStyle w:val="ListParagraph"/>
              <w:snapToGrid w:val="0"/>
              <w:spacing w:before="120" w:after="120" w:line="240" w:lineRule="auto"/>
              <w:ind w:left="0"/>
              <w:contextualSpacing w:val="0"/>
              <w:jc w:val="both"/>
              <w:rPr>
                <w:rFonts w:ascii="Arial" w:hAnsi="Arial" w:cs="Arial"/>
                <w:sz w:val="24"/>
                <w:szCs w:val="24"/>
              </w:rPr>
            </w:pPr>
            <w:r w:rsidRPr="00DC2457">
              <w:rPr>
                <w:rFonts w:ascii="Arial" w:hAnsi="Arial" w:cs="Arial"/>
                <w:sz w:val="24"/>
                <w:szCs w:val="24"/>
              </w:rPr>
              <w:t>In discussing the report, the following points were raised:</w:t>
            </w:r>
          </w:p>
          <w:p w14:paraId="642C6310" w14:textId="7441408C" w:rsidR="00256192" w:rsidRPr="00EE4683" w:rsidRDefault="00256192" w:rsidP="00E818E2">
            <w:pPr>
              <w:pStyle w:val="ListParagraph"/>
              <w:snapToGrid w:val="0"/>
              <w:spacing w:before="120" w:after="120" w:line="240" w:lineRule="auto"/>
              <w:ind w:left="0"/>
              <w:contextualSpacing w:val="0"/>
              <w:jc w:val="both"/>
              <w:rPr>
                <w:rFonts w:ascii="Arial" w:hAnsi="Arial" w:cs="Arial"/>
                <w:sz w:val="24"/>
                <w:szCs w:val="24"/>
              </w:rPr>
            </w:pPr>
            <w:r>
              <w:rPr>
                <w:rFonts w:ascii="Arial" w:hAnsi="Arial" w:cs="Arial"/>
                <w:sz w:val="24"/>
                <w:szCs w:val="24"/>
              </w:rPr>
              <w:t>Steve Spill queried whether the financial implications had been rectified since the report was written. Gareth Howells advised that there was no committee of resource from central resource, however Birthrate+ tool was a national requirement and this service needed to continue. He advised that maternity services was challenged but safe and a workforce review needed to be un</w:t>
            </w:r>
            <w:r w:rsidRPr="00EE4683">
              <w:rPr>
                <w:rFonts w:ascii="Arial" w:hAnsi="Arial" w:cs="Arial"/>
                <w:sz w:val="24"/>
                <w:szCs w:val="24"/>
              </w:rPr>
              <w:t xml:space="preserve">dertaken first ahead of reopening services. </w:t>
            </w:r>
          </w:p>
          <w:p w14:paraId="107BDFE0" w14:textId="3DC8A820" w:rsidR="00EE4683" w:rsidRDefault="00256192" w:rsidP="00E818E2">
            <w:pPr>
              <w:pStyle w:val="ListParagraph"/>
              <w:snapToGrid w:val="0"/>
              <w:spacing w:before="120" w:after="120" w:line="240" w:lineRule="auto"/>
              <w:ind w:left="0"/>
              <w:contextualSpacing w:val="0"/>
              <w:jc w:val="both"/>
              <w:rPr>
                <w:rFonts w:ascii="Arial" w:hAnsi="Arial" w:cs="Arial"/>
                <w:sz w:val="24"/>
                <w:szCs w:val="24"/>
              </w:rPr>
            </w:pPr>
            <w:r w:rsidRPr="00EE4683">
              <w:rPr>
                <w:rFonts w:ascii="Arial" w:hAnsi="Arial" w:cs="Arial"/>
                <w:sz w:val="24"/>
                <w:szCs w:val="24"/>
              </w:rPr>
              <w:t>Reena Owen queried what the amber rating means in particular</w:t>
            </w:r>
            <w:r w:rsidR="00EE4683" w:rsidRPr="00EE4683">
              <w:rPr>
                <w:rFonts w:ascii="Arial" w:hAnsi="Arial" w:cs="Arial"/>
                <w:sz w:val="24"/>
                <w:szCs w:val="24"/>
              </w:rPr>
              <w:t xml:space="preserve"> the recommendation</w:t>
            </w:r>
            <w:r w:rsidRPr="00EE4683">
              <w:rPr>
                <w:rFonts w:ascii="Arial" w:hAnsi="Arial" w:cs="Arial"/>
                <w:sz w:val="24"/>
                <w:szCs w:val="24"/>
              </w:rPr>
              <w:t xml:space="preserve"> relating to </w:t>
            </w:r>
            <w:r w:rsidR="00EE4683" w:rsidRPr="00EE4683">
              <w:rPr>
                <w:rFonts w:ascii="Arial" w:hAnsi="Arial" w:cs="Arial"/>
                <w:sz w:val="24"/>
                <w:szCs w:val="24"/>
              </w:rPr>
              <w:t>ensuring appropriate management of women with high risk of pre-term</w:t>
            </w:r>
            <w:r w:rsidR="00EE4683">
              <w:rPr>
                <w:rFonts w:ascii="Arial" w:hAnsi="Arial" w:cs="Arial"/>
                <w:sz w:val="24"/>
                <w:szCs w:val="24"/>
              </w:rPr>
              <w:t xml:space="preserve">. Catherine Harris advised that the recommendation would include mode of delivery and counselling parents and a framework was being used to work through the system however a business case needed to be developed for support to be provided earlier and this linked with the workforce review. </w:t>
            </w:r>
          </w:p>
          <w:p w14:paraId="138FB16A" w14:textId="768D6DDD" w:rsidR="00EE4683" w:rsidRDefault="00EE4683" w:rsidP="00E818E2">
            <w:pPr>
              <w:pStyle w:val="ListParagraph"/>
              <w:snapToGrid w:val="0"/>
              <w:spacing w:before="120" w:after="120" w:line="240" w:lineRule="auto"/>
              <w:ind w:left="0"/>
              <w:contextualSpacing w:val="0"/>
              <w:jc w:val="both"/>
              <w:rPr>
                <w:rFonts w:ascii="Arial" w:hAnsi="Arial" w:cs="Arial"/>
                <w:sz w:val="24"/>
                <w:szCs w:val="24"/>
              </w:rPr>
            </w:pPr>
            <w:r>
              <w:rPr>
                <w:rFonts w:ascii="Arial" w:hAnsi="Arial" w:cs="Arial"/>
                <w:sz w:val="24"/>
                <w:szCs w:val="24"/>
              </w:rPr>
              <w:t xml:space="preserve">Emma Woollett observed that a gap analysis needed to be undertaken surrounding staffing and a view of reopening services would be taken once the risk assessment had been completed. She felt reassured that the service was safe. Lesley Jenkins advised that there was a midwifery gap in the community team and an assessment was needed of the new applications, however there was a plan to repopulate the community position and a focus remained to balance risk to enable the reopening of services. </w:t>
            </w:r>
          </w:p>
          <w:p w14:paraId="2ABCADC9" w14:textId="44E231C5" w:rsidR="00EE4683" w:rsidRPr="00EE4683" w:rsidRDefault="00EE4683" w:rsidP="00E818E2">
            <w:pPr>
              <w:pStyle w:val="ListParagraph"/>
              <w:snapToGrid w:val="0"/>
              <w:spacing w:before="120" w:after="120" w:line="240" w:lineRule="auto"/>
              <w:ind w:left="0"/>
              <w:contextualSpacing w:val="0"/>
              <w:jc w:val="both"/>
              <w:rPr>
                <w:rFonts w:ascii="Arial" w:hAnsi="Arial" w:cs="Arial"/>
                <w:sz w:val="24"/>
                <w:szCs w:val="24"/>
              </w:rPr>
            </w:pPr>
            <w:r w:rsidRPr="006A6762">
              <w:rPr>
                <w:rFonts w:ascii="Arial" w:eastAsia="Times New Roman" w:hAnsi="Arial" w:cs="Arial"/>
                <w:sz w:val="24"/>
                <w:szCs w:val="24"/>
                <w:lang w:eastAsia="en-GB"/>
              </w:rPr>
              <w:t>Anne-Louise Ferguson</w:t>
            </w:r>
            <w:r>
              <w:rPr>
                <w:rFonts w:ascii="Arial" w:eastAsia="Times New Roman" w:hAnsi="Arial" w:cs="Arial"/>
                <w:sz w:val="24"/>
                <w:szCs w:val="24"/>
                <w:lang w:eastAsia="en-GB"/>
              </w:rPr>
              <w:t xml:space="preserve"> queried the impact of stress on staff to reopen the service and queried how the process would be managed to reduce the RAG rating. Lesley Jenkins advised that centralisation of service and agency </w:t>
            </w:r>
            <w:r w:rsidR="00BE7C26">
              <w:rPr>
                <w:rFonts w:ascii="Arial" w:eastAsia="Times New Roman" w:hAnsi="Arial" w:cs="Arial"/>
                <w:sz w:val="24"/>
                <w:szCs w:val="24"/>
                <w:lang w:eastAsia="en-GB"/>
              </w:rPr>
              <w:t xml:space="preserve">utilisation had helped to balance staffing and gave midwifes opportunities to complete personal appraisal development reviews and increase their statutory and mandatory training compliance. She noted that staff experience feedback had improved and this was a bi-product of increased morale.  The new graduates are due to begin their roles in October 2022 and there will be a focus on balancing wellbeing. She noted that the service continues to link with the Royal College of Nursing each week to provide updates. </w:t>
            </w:r>
          </w:p>
          <w:p w14:paraId="0F08639B" w14:textId="43A8FFC5" w:rsidR="001A228B" w:rsidRPr="00DC2457" w:rsidRDefault="00BE7C26" w:rsidP="00E818E2">
            <w:pPr>
              <w:pStyle w:val="ListParagraph"/>
              <w:spacing w:before="120" w:after="120" w:line="240" w:lineRule="auto"/>
              <w:ind w:left="0"/>
              <w:contextualSpacing w:val="0"/>
              <w:jc w:val="both"/>
              <w:rPr>
                <w:rFonts w:ascii="Arial" w:hAnsi="Arial" w:cs="Arial"/>
                <w:sz w:val="24"/>
                <w:szCs w:val="24"/>
              </w:rPr>
            </w:pPr>
            <w:r>
              <w:rPr>
                <w:rFonts w:ascii="Arial" w:hAnsi="Arial" w:cs="Arial"/>
                <w:sz w:val="24"/>
                <w:szCs w:val="24"/>
              </w:rPr>
              <w:t xml:space="preserve">Gareth Howells highlighted that pressure has been felt from central government to reopen the Neath Port Talbot </w:t>
            </w:r>
            <w:r w:rsidR="00E6105B">
              <w:rPr>
                <w:rFonts w:ascii="Arial" w:hAnsi="Arial" w:cs="Arial"/>
                <w:sz w:val="24"/>
                <w:szCs w:val="24"/>
              </w:rPr>
              <w:t xml:space="preserve">Hospital </w:t>
            </w:r>
            <w:r>
              <w:rPr>
                <w:rFonts w:ascii="Arial" w:hAnsi="Arial" w:cs="Arial"/>
                <w:sz w:val="24"/>
                <w:szCs w:val="24"/>
              </w:rPr>
              <w:t xml:space="preserve">maternity service, however the service needs to remain safe to enable this. He noted that an external review of maternity services was due to begin this week and suggested an update report in three months. </w:t>
            </w:r>
          </w:p>
        </w:tc>
        <w:tc>
          <w:tcPr>
            <w:tcW w:w="1479" w:type="dxa"/>
            <w:shd w:val="clear" w:color="auto" w:fill="auto"/>
            <w:tcMar>
              <w:top w:w="80" w:type="dxa"/>
              <w:left w:w="80" w:type="dxa"/>
              <w:bottom w:w="80" w:type="dxa"/>
              <w:right w:w="80" w:type="dxa"/>
            </w:tcMar>
          </w:tcPr>
          <w:p w14:paraId="4C6EBD14" w14:textId="77777777" w:rsidR="001A228B" w:rsidRDefault="001A228B" w:rsidP="00162036">
            <w:pPr>
              <w:spacing w:before="120" w:after="120" w:line="240" w:lineRule="auto"/>
              <w:rPr>
                <w:rFonts w:ascii="Arial" w:eastAsia="Arial Unicode MS" w:hAnsi="Arial" w:cs="Arial"/>
                <w:b/>
                <w:sz w:val="24"/>
                <w:szCs w:val="24"/>
                <w:bdr w:val="nil"/>
                <w:lang w:val="en-US"/>
              </w:rPr>
            </w:pPr>
          </w:p>
          <w:p w14:paraId="3B4A691D"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54E6F7B0"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394465F4"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256D98FA"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77C560D9"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05BB8892"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7A4E9738"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367C523F"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20679540"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137ABC6D"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3B58D0E0"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47B5E84B"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2DAEDEA4"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46671508"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4B006A74"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7BB584D7"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6430AAB7"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74E85DE4"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7869B8E3"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290F699E"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5BBF615A"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3C3BBC1F"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5829156D"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08ABA0E7"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3FD6F7ED"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55D38EBC"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69F528D6"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4730128E"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278F57AB"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11285B0D"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227E530B"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4E3A85FF"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41AD8147"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308E250A"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30E8A992"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1208FB93"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367A1105"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5446E283"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23B025A9"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0DCFC668"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6E6FF4CB"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59221E3C"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26EC0F15"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4FE1F39F" w14:textId="1E412A40" w:rsidR="00BE7C26" w:rsidRPr="00DC2457" w:rsidRDefault="00BE7C26" w:rsidP="00162036">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GH/LJe</w:t>
            </w:r>
          </w:p>
        </w:tc>
      </w:tr>
      <w:tr w:rsidR="00DC2457" w:rsidRPr="00DC2457" w14:paraId="14B5884C" w14:textId="77777777" w:rsidTr="001A228B">
        <w:trPr>
          <w:trHeight w:val="740"/>
        </w:trPr>
        <w:tc>
          <w:tcPr>
            <w:tcW w:w="1560" w:type="dxa"/>
            <w:shd w:val="clear" w:color="auto" w:fill="auto"/>
            <w:tcMar>
              <w:top w:w="80" w:type="dxa"/>
              <w:left w:w="80" w:type="dxa"/>
              <w:bottom w:w="80" w:type="dxa"/>
              <w:right w:w="80" w:type="dxa"/>
            </w:tcMar>
          </w:tcPr>
          <w:p w14:paraId="4930EC1E" w14:textId="49946A2A" w:rsidR="001A228B" w:rsidRPr="00DC2457" w:rsidRDefault="001A228B" w:rsidP="00162036">
            <w:pPr>
              <w:spacing w:before="120" w:after="120" w:line="240" w:lineRule="auto"/>
              <w:rPr>
                <w:rFonts w:ascii="Arial" w:eastAsia="Arial Unicode MS" w:hAnsi="Arial" w:cs="Arial"/>
                <w:b/>
                <w:sz w:val="24"/>
                <w:szCs w:val="24"/>
                <w:bdr w:val="nil"/>
                <w:lang w:val="en-US"/>
              </w:rPr>
            </w:pPr>
            <w:r w:rsidRPr="00DC2457">
              <w:rPr>
                <w:rFonts w:ascii="Arial" w:eastAsia="Arial Unicode MS"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611687AD" w14:textId="297B6FE1" w:rsidR="00BE7C26" w:rsidRPr="00BE7C26" w:rsidRDefault="00BE7C26" w:rsidP="001F4D65">
            <w:pPr>
              <w:pStyle w:val="ListParagraph"/>
              <w:numPr>
                <w:ilvl w:val="0"/>
                <w:numId w:val="10"/>
              </w:numPr>
              <w:spacing w:before="120" w:after="120" w:line="240" w:lineRule="auto"/>
              <w:ind w:left="714" w:hanging="357"/>
              <w:contextualSpacing w:val="0"/>
              <w:jc w:val="both"/>
              <w:rPr>
                <w:rFonts w:ascii="Arial" w:eastAsia="Arial Unicode MS" w:hAnsi="Arial" w:cs="Arial"/>
                <w:sz w:val="24"/>
                <w:szCs w:val="24"/>
                <w:u w:color="000000"/>
                <w:bdr w:val="nil"/>
                <w:lang w:val="en-US" w:eastAsia="en-GB"/>
              </w:rPr>
            </w:pPr>
            <w:r w:rsidRPr="00BE7C26">
              <w:rPr>
                <w:rFonts w:ascii="Arial" w:eastAsia="Arial Unicode MS" w:hAnsi="Arial" w:cs="Arial"/>
                <w:sz w:val="24"/>
                <w:szCs w:val="24"/>
                <w:u w:color="000000"/>
                <w:bdr w:val="nil"/>
                <w:lang w:val="en-US" w:eastAsia="en-GB"/>
              </w:rPr>
              <w:t xml:space="preserve">An update report to be received in November 2022, to include the outcome of the external review of maternity services in August 2022. </w:t>
            </w:r>
          </w:p>
          <w:p w14:paraId="488B2B65" w14:textId="3D4617D1" w:rsidR="001A228B" w:rsidRPr="00BE7C26" w:rsidRDefault="00BE7C26" w:rsidP="001F4D65">
            <w:pPr>
              <w:pStyle w:val="ListParagraph"/>
              <w:numPr>
                <w:ilvl w:val="0"/>
                <w:numId w:val="10"/>
              </w:numPr>
              <w:spacing w:before="120" w:after="120" w:line="240" w:lineRule="auto"/>
              <w:ind w:left="714" w:hanging="357"/>
              <w:contextualSpacing w:val="0"/>
              <w:jc w:val="both"/>
              <w:rPr>
                <w:rFonts w:ascii="Arial" w:eastAsia="Arial Unicode MS" w:hAnsi="Arial" w:cs="Arial"/>
                <w:sz w:val="24"/>
                <w:szCs w:val="24"/>
                <w:u w:color="000000"/>
                <w:bdr w:val="nil"/>
                <w:lang w:val="en-US" w:eastAsia="en-GB"/>
              </w:rPr>
            </w:pPr>
            <w:r w:rsidRPr="00BE7C26">
              <w:rPr>
                <w:rFonts w:ascii="Arial" w:eastAsia="Arial Unicode MS" w:hAnsi="Arial" w:cs="Arial"/>
                <w:sz w:val="24"/>
                <w:szCs w:val="24"/>
                <w:u w:color="000000"/>
                <w:bdr w:val="nil"/>
                <w:lang w:val="en-US" w:eastAsia="en-GB"/>
              </w:rPr>
              <w:t>The report be</w:t>
            </w:r>
            <w:r w:rsidR="001A228B" w:rsidRPr="00BE7C26">
              <w:rPr>
                <w:rFonts w:ascii="Arial" w:eastAsia="Arial Unicode MS" w:hAnsi="Arial" w:cs="Arial"/>
                <w:sz w:val="24"/>
                <w:szCs w:val="24"/>
                <w:u w:color="000000"/>
                <w:bdr w:val="nil"/>
                <w:lang w:val="en-US" w:eastAsia="en-GB"/>
              </w:rPr>
              <w:t xml:space="preserve"> </w:t>
            </w:r>
            <w:r w:rsidR="001A228B" w:rsidRPr="00BE7C26">
              <w:rPr>
                <w:rFonts w:ascii="Arial" w:eastAsia="Arial Unicode MS" w:hAnsi="Arial" w:cs="Arial"/>
                <w:b/>
                <w:sz w:val="24"/>
                <w:szCs w:val="24"/>
                <w:u w:color="000000"/>
                <w:bdr w:val="nil"/>
                <w:lang w:val="en-US" w:eastAsia="en-GB"/>
              </w:rPr>
              <w:t>noted.</w:t>
            </w:r>
          </w:p>
          <w:p w14:paraId="74DF18EE" w14:textId="05E8265E" w:rsidR="00BE7C26" w:rsidRPr="00BE7C26" w:rsidRDefault="00BE7C26" w:rsidP="001F4D65">
            <w:pPr>
              <w:pStyle w:val="ListParagraph"/>
              <w:numPr>
                <w:ilvl w:val="0"/>
                <w:numId w:val="10"/>
              </w:numPr>
              <w:spacing w:before="120" w:after="120" w:line="240" w:lineRule="auto"/>
              <w:ind w:left="714" w:right="96" w:hanging="357"/>
              <w:contextualSpacing w:val="0"/>
              <w:jc w:val="both"/>
              <w:rPr>
                <w:rFonts w:ascii="Arial" w:hAnsi="Arial" w:cs="Arial"/>
              </w:rPr>
            </w:pPr>
            <w:r w:rsidRPr="00BE7C26">
              <w:rPr>
                <w:rFonts w:ascii="Arial" w:hAnsi="Arial" w:cs="Arial"/>
                <w:sz w:val="24"/>
                <w:szCs w:val="24"/>
              </w:rPr>
              <w:t>The initial assessment against the assurance framework for maternity services, submitted in draft to W</w:t>
            </w:r>
            <w:r w:rsidR="000D638B">
              <w:rPr>
                <w:rFonts w:ascii="Arial" w:hAnsi="Arial" w:cs="Arial"/>
                <w:sz w:val="24"/>
                <w:szCs w:val="24"/>
              </w:rPr>
              <w:t xml:space="preserve">elsh </w:t>
            </w:r>
            <w:r w:rsidRPr="00BE7C26">
              <w:rPr>
                <w:rFonts w:ascii="Arial" w:hAnsi="Arial" w:cs="Arial"/>
                <w:sz w:val="24"/>
                <w:szCs w:val="24"/>
              </w:rPr>
              <w:t>G</w:t>
            </w:r>
            <w:r w:rsidR="000D638B">
              <w:rPr>
                <w:rFonts w:ascii="Arial" w:hAnsi="Arial" w:cs="Arial"/>
                <w:sz w:val="24"/>
                <w:szCs w:val="24"/>
              </w:rPr>
              <w:t>overnment</w:t>
            </w:r>
            <w:r w:rsidRPr="00BE7C26">
              <w:rPr>
                <w:rFonts w:ascii="Arial" w:hAnsi="Arial" w:cs="Arial"/>
                <w:sz w:val="24"/>
                <w:szCs w:val="24"/>
              </w:rPr>
              <w:t xml:space="preserve"> on 8</w:t>
            </w:r>
            <w:r w:rsidRPr="00BE7C26">
              <w:rPr>
                <w:rFonts w:ascii="Arial" w:hAnsi="Arial" w:cs="Arial"/>
                <w:sz w:val="24"/>
                <w:szCs w:val="24"/>
                <w:vertAlign w:val="superscript"/>
              </w:rPr>
              <w:t>th</w:t>
            </w:r>
            <w:r w:rsidRPr="00BE7C26">
              <w:rPr>
                <w:rFonts w:ascii="Arial" w:hAnsi="Arial" w:cs="Arial"/>
                <w:sz w:val="24"/>
                <w:szCs w:val="24"/>
              </w:rPr>
              <w:t xml:space="preserve"> June 2022 be </w:t>
            </w:r>
            <w:r w:rsidRPr="00BE7C26">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2DCC6117" w14:textId="52787FF3" w:rsidR="001A228B" w:rsidRPr="00DC2457" w:rsidRDefault="00BE7C26" w:rsidP="00162036">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GH/LJe</w:t>
            </w:r>
          </w:p>
        </w:tc>
      </w:tr>
      <w:tr w:rsidR="00DC2457" w:rsidRPr="00DC2457" w14:paraId="388B1A90" w14:textId="77777777" w:rsidTr="0006012D">
        <w:trPr>
          <w:trHeight w:val="374"/>
        </w:trPr>
        <w:tc>
          <w:tcPr>
            <w:tcW w:w="1560" w:type="dxa"/>
            <w:shd w:val="clear" w:color="auto" w:fill="auto"/>
            <w:tcMar>
              <w:top w:w="80" w:type="dxa"/>
              <w:left w:w="80" w:type="dxa"/>
              <w:bottom w:w="80" w:type="dxa"/>
              <w:right w:w="80" w:type="dxa"/>
            </w:tcMar>
          </w:tcPr>
          <w:p w14:paraId="362AEA77" w14:textId="7B44E213" w:rsidR="001A228B" w:rsidRPr="00DC2457" w:rsidRDefault="009E3951" w:rsidP="00162036">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201/22</w:t>
            </w:r>
          </w:p>
        </w:tc>
        <w:tc>
          <w:tcPr>
            <w:tcW w:w="7876" w:type="dxa"/>
            <w:shd w:val="clear" w:color="auto" w:fill="auto"/>
            <w:tcMar>
              <w:top w:w="80" w:type="dxa"/>
              <w:left w:w="80" w:type="dxa"/>
              <w:bottom w:w="80" w:type="dxa"/>
              <w:right w:w="80" w:type="dxa"/>
            </w:tcMar>
          </w:tcPr>
          <w:p w14:paraId="2771A2FC" w14:textId="185FA7C7" w:rsidR="001A228B" w:rsidRPr="00DC2457" w:rsidRDefault="001A228B" w:rsidP="001A228B">
            <w:pPr>
              <w:spacing w:before="120" w:after="120" w:line="240" w:lineRule="auto"/>
              <w:jc w:val="both"/>
              <w:rPr>
                <w:rFonts w:ascii="Arial" w:eastAsia="Arial Unicode MS" w:hAnsi="Arial" w:cs="Arial"/>
                <w:sz w:val="24"/>
                <w:szCs w:val="24"/>
                <w:u w:color="000000"/>
                <w:bdr w:val="nil"/>
                <w:lang w:val="en-US" w:eastAsia="en-GB"/>
              </w:rPr>
            </w:pPr>
            <w:r w:rsidRPr="00DC2457">
              <w:rPr>
                <w:rFonts w:ascii="Arial" w:eastAsia="Calibri" w:hAnsi="Arial" w:cs="Arial"/>
                <w:b/>
                <w:sz w:val="24"/>
                <w:szCs w:val="24"/>
                <w:bdr w:val="nil"/>
                <w:lang w:val="en-US" w:eastAsia="en-GB"/>
              </w:rPr>
              <w:t>CHILDREN’S COMMUNITY NURSING IMPROVEMENT PLAN</w:t>
            </w:r>
          </w:p>
        </w:tc>
        <w:tc>
          <w:tcPr>
            <w:tcW w:w="1479" w:type="dxa"/>
            <w:shd w:val="clear" w:color="auto" w:fill="auto"/>
            <w:tcMar>
              <w:top w:w="80" w:type="dxa"/>
              <w:left w:w="80" w:type="dxa"/>
              <w:bottom w:w="80" w:type="dxa"/>
              <w:right w:w="80" w:type="dxa"/>
            </w:tcMar>
          </w:tcPr>
          <w:p w14:paraId="4D866986" w14:textId="77777777" w:rsidR="001A228B" w:rsidRPr="00DC2457" w:rsidRDefault="001A228B" w:rsidP="00162036">
            <w:pPr>
              <w:spacing w:before="120" w:after="120" w:line="240" w:lineRule="auto"/>
              <w:rPr>
                <w:rFonts w:ascii="Arial" w:eastAsia="Arial Unicode MS" w:hAnsi="Arial" w:cs="Arial"/>
                <w:b/>
                <w:sz w:val="24"/>
                <w:szCs w:val="24"/>
                <w:bdr w:val="nil"/>
                <w:lang w:val="en-US"/>
              </w:rPr>
            </w:pPr>
          </w:p>
        </w:tc>
      </w:tr>
      <w:tr w:rsidR="00DC2457" w:rsidRPr="00DC2457" w14:paraId="20479E20" w14:textId="77777777" w:rsidTr="0006012D">
        <w:trPr>
          <w:trHeight w:val="374"/>
        </w:trPr>
        <w:tc>
          <w:tcPr>
            <w:tcW w:w="1560" w:type="dxa"/>
            <w:shd w:val="clear" w:color="auto" w:fill="auto"/>
            <w:tcMar>
              <w:top w:w="80" w:type="dxa"/>
              <w:left w:w="80" w:type="dxa"/>
              <w:bottom w:w="80" w:type="dxa"/>
              <w:right w:w="80" w:type="dxa"/>
            </w:tcMar>
          </w:tcPr>
          <w:p w14:paraId="18858614" w14:textId="77777777" w:rsidR="001A228B" w:rsidRPr="00DC2457" w:rsidRDefault="001A228B" w:rsidP="00162036">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49F30DFB" w14:textId="2F5082D1" w:rsidR="001A228B" w:rsidRPr="00DC2457" w:rsidRDefault="008C3459" w:rsidP="001A228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The c</w:t>
            </w:r>
            <w:r w:rsidR="001A228B" w:rsidRPr="00DC2457">
              <w:rPr>
                <w:rFonts w:ascii="Arial" w:hAnsi="Arial" w:cs="Arial"/>
                <w:color w:val="auto"/>
                <w:sz w:val="24"/>
                <w:szCs w:val="24"/>
              </w:rPr>
              <w:t xml:space="preserve">hildren’s </w:t>
            </w:r>
            <w:r>
              <w:rPr>
                <w:rFonts w:ascii="Arial" w:hAnsi="Arial" w:cs="Arial"/>
                <w:color w:val="auto"/>
                <w:sz w:val="24"/>
                <w:szCs w:val="24"/>
              </w:rPr>
              <w:t>community n</w:t>
            </w:r>
            <w:r w:rsidR="001A228B" w:rsidRPr="00DC2457">
              <w:rPr>
                <w:rFonts w:ascii="Arial" w:hAnsi="Arial" w:cs="Arial"/>
                <w:color w:val="auto"/>
                <w:sz w:val="24"/>
                <w:szCs w:val="24"/>
              </w:rPr>
              <w:t xml:space="preserve">ursing improvement plan was </w:t>
            </w:r>
            <w:r w:rsidR="001A228B" w:rsidRPr="00DC2457">
              <w:rPr>
                <w:rFonts w:ascii="Arial" w:hAnsi="Arial" w:cs="Arial"/>
                <w:b/>
                <w:color w:val="auto"/>
                <w:sz w:val="24"/>
                <w:szCs w:val="24"/>
              </w:rPr>
              <w:t>received</w:t>
            </w:r>
            <w:r w:rsidR="001A228B" w:rsidRPr="00DC2457">
              <w:rPr>
                <w:rFonts w:ascii="Arial" w:hAnsi="Arial" w:cs="Arial"/>
                <w:color w:val="auto"/>
                <w:sz w:val="24"/>
                <w:szCs w:val="24"/>
              </w:rPr>
              <w:t>.</w:t>
            </w:r>
          </w:p>
          <w:p w14:paraId="7C5E7322" w14:textId="77777777" w:rsidR="00645631" w:rsidRDefault="00D263A5" w:rsidP="001A228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 xml:space="preserve">In introducing the plan, Jane Phillips </w:t>
            </w:r>
            <w:r w:rsidR="001A228B" w:rsidRPr="00DC2457">
              <w:rPr>
                <w:rFonts w:ascii="Arial" w:hAnsi="Arial" w:cs="Arial"/>
                <w:color w:val="auto"/>
                <w:sz w:val="24"/>
                <w:szCs w:val="24"/>
              </w:rPr>
              <w:t>h</w:t>
            </w:r>
            <w:r w:rsidR="005F3FD9">
              <w:rPr>
                <w:rFonts w:ascii="Arial" w:hAnsi="Arial" w:cs="Arial"/>
                <w:color w:val="auto"/>
                <w:sz w:val="24"/>
                <w:szCs w:val="24"/>
              </w:rPr>
              <w:t>ighlighted the following points:</w:t>
            </w:r>
          </w:p>
          <w:p w14:paraId="7BF4FA6F" w14:textId="374F2264" w:rsidR="00645631" w:rsidRPr="00645631" w:rsidRDefault="00645631" w:rsidP="001F4D65">
            <w:pPr>
              <w:pStyle w:val="Body"/>
              <w:numPr>
                <w:ilvl w:val="0"/>
                <w:numId w:val="11"/>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9C4A2D">
              <w:rPr>
                <w:rFonts w:ascii="Arial" w:hAnsi="Arial" w:cs="Arial"/>
                <w:sz w:val="24"/>
                <w:szCs w:val="24"/>
              </w:rPr>
              <w:t xml:space="preserve">Due to staffing shortages since March 2022, </w:t>
            </w:r>
            <w:r>
              <w:rPr>
                <w:rFonts w:ascii="Arial" w:hAnsi="Arial" w:cs="Arial"/>
                <w:sz w:val="24"/>
                <w:szCs w:val="24"/>
              </w:rPr>
              <w:t xml:space="preserve">the Health Care Support Worker’s (HCSW) training </w:t>
            </w:r>
            <w:r w:rsidRPr="009C4A2D">
              <w:rPr>
                <w:rFonts w:ascii="Arial" w:hAnsi="Arial" w:cs="Arial"/>
                <w:sz w:val="24"/>
                <w:szCs w:val="24"/>
              </w:rPr>
              <w:t>sessions have been postponed in order to maintain care delivery f</w:t>
            </w:r>
            <w:r>
              <w:rPr>
                <w:rFonts w:ascii="Arial" w:hAnsi="Arial" w:cs="Arial"/>
                <w:sz w:val="24"/>
                <w:szCs w:val="24"/>
              </w:rPr>
              <w:t>or children and their families;</w:t>
            </w:r>
          </w:p>
          <w:p w14:paraId="7B5529BA" w14:textId="77777777" w:rsidR="00645631" w:rsidRPr="00645631" w:rsidRDefault="00645631" w:rsidP="001F4D65">
            <w:pPr>
              <w:pStyle w:val="Body"/>
              <w:numPr>
                <w:ilvl w:val="0"/>
                <w:numId w:val="11"/>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sz w:val="24"/>
                <w:szCs w:val="24"/>
              </w:rPr>
              <w:t>The feedback system</w:t>
            </w:r>
            <w:r w:rsidRPr="009C4A2D">
              <w:rPr>
                <w:rFonts w:ascii="Arial" w:hAnsi="Arial" w:cs="Arial"/>
                <w:sz w:val="24"/>
                <w:szCs w:val="24"/>
              </w:rPr>
              <w:t xml:space="preserve"> ‘</w:t>
            </w:r>
            <w:r w:rsidRPr="009C4A2D">
              <w:rPr>
                <w:rFonts w:ascii="Arial" w:hAnsi="Arial" w:cs="Arial"/>
                <w:i/>
                <w:sz w:val="24"/>
                <w:szCs w:val="24"/>
              </w:rPr>
              <w:t>What’s the Noise’</w:t>
            </w:r>
            <w:r w:rsidRPr="009C4A2D">
              <w:rPr>
                <w:rFonts w:ascii="Arial" w:hAnsi="Arial" w:cs="Arial"/>
                <w:sz w:val="24"/>
                <w:szCs w:val="24"/>
              </w:rPr>
              <w:t xml:space="preserve"> provides an opportunity to gain the views and feedback from the HCSW’s as they work with families</w:t>
            </w:r>
            <w:r>
              <w:rPr>
                <w:rFonts w:ascii="Arial" w:hAnsi="Arial" w:cs="Arial"/>
                <w:sz w:val="24"/>
                <w:szCs w:val="24"/>
              </w:rPr>
              <w:t xml:space="preserve"> and this is being promoted;</w:t>
            </w:r>
          </w:p>
          <w:p w14:paraId="4C23E23F" w14:textId="35ED91DA" w:rsidR="00645631" w:rsidRPr="00645631" w:rsidRDefault="00645631" w:rsidP="001F4D65">
            <w:pPr>
              <w:pStyle w:val="Body"/>
              <w:numPr>
                <w:ilvl w:val="0"/>
                <w:numId w:val="11"/>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645631">
              <w:rPr>
                <w:rFonts w:ascii="Arial" w:hAnsi="Arial" w:cs="Arial"/>
                <w:color w:val="auto"/>
                <w:sz w:val="24"/>
                <w:szCs w:val="24"/>
              </w:rPr>
              <w:t xml:space="preserve">A task and finish group has been established to plan engagement events and the team were </w:t>
            </w:r>
            <w:r>
              <w:rPr>
                <w:rFonts w:ascii="Arial" w:hAnsi="Arial" w:cs="Arial"/>
                <w:sz w:val="24"/>
                <w:szCs w:val="24"/>
              </w:rPr>
              <w:t>d</w:t>
            </w:r>
            <w:r w:rsidRPr="00645631">
              <w:rPr>
                <w:rFonts w:ascii="Arial" w:hAnsi="Arial" w:cs="Arial"/>
                <w:sz w:val="24"/>
                <w:szCs w:val="24"/>
              </w:rPr>
              <w:t xml:space="preserve">eveloping a </w:t>
            </w:r>
            <w:r w:rsidRPr="00645631">
              <w:rPr>
                <w:rFonts w:ascii="Arial" w:hAnsi="Arial" w:cs="Arial"/>
                <w:i/>
                <w:sz w:val="24"/>
                <w:szCs w:val="24"/>
              </w:rPr>
              <w:t>‘In your Shoes’</w:t>
            </w:r>
            <w:r>
              <w:rPr>
                <w:rFonts w:ascii="Arial" w:hAnsi="Arial" w:cs="Arial"/>
                <w:sz w:val="24"/>
                <w:szCs w:val="24"/>
              </w:rPr>
              <w:t xml:space="preserve"> plan to understand  </w:t>
            </w:r>
            <w:r w:rsidRPr="00645631">
              <w:rPr>
                <w:rFonts w:ascii="Arial" w:hAnsi="Arial" w:cs="Arial"/>
                <w:sz w:val="24"/>
                <w:szCs w:val="24"/>
              </w:rPr>
              <w:t>what works well, what doesn’t work well and wh</w:t>
            </w:r>
            <w:r>
              <w:rPr>
                <w:rFonts w:ascii="Arial" w:hAnsi="Arial" w:cs="Arial"/>
                <w:sz w:val="24"/>
                <w:szCs w:val="24"/>
              </w:rPr>
              <w:t>at can be done</w:t>
            </w:r>
            <w:r w:rsidRPr="00645631">
              <w:rPr>
                <w:rFonts w:ascii="Arial" w:hAnsi="Arial" w:cs="Arial"/>
                <w:sz w:val="24"/>
                <w:szCs w:val="24"/>
              </w:rPr>
              <w:t xml:space="preserve"> differently</w:t>
            </w:r>
            <w:r>
              <w:rPr>
                <w:rFonts w:ascii="Arial" w:hAnsi="Arial" w:cs="Arial"/>
                <w:sz w:val="24"/>
                <w:szCs w:val="24"/>
              </w:rPr>
              <w:t>;</w:t>
            </w:r>
          </w:p>
          <w:p w14:paraId="76013AA6" w14:textId="42C7D092" w:rsidR="00645631" w:rsidRDefault="00645631" w:rsidP="001F4D65">
            <w:pPr>
              <w:pStyle w:val="Body"/>
              <w:numPr>
                <w:ilvl w:val="0"/>
                <w:numId w:val="11"/>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Assurance audits are being undertaken for each child against the Welsh Government framework;</w:t>
            </w:r>
          </w:p>
          <w:p w14:paraId="01FFA4AC" w14:textId="27276C3B" w:rsidR="00645631" w:rsidRDefault="00645631" w:rsidP="001F4D65">
            <w:pPr>
              <w:pStyle w:val="Body"/>
              <w:numPr>
                <w:ilvl w:val="0"/>
                <w:numId w:val="11"/>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645631">
              <w:rPr>
                <w:rFonts w:ascii="Arial" w:hAnsi="Arial" w:cs="Arial"/>
                <w:color w:val="auto"/>
                <w:sz w:val="24"/>
                <w:szCs w:val="24"/>
              </w:rPr>
              <w:t xml:space="preserve">The business case was due to be taken through the business assurance group today for </w:t>
            </w:r>
            <w:r w:rsidR="00E6105B">
              <w:rPr>
                <w:rFonts w:ascii="Arial" w:hAnsi="Arial" w:cs="Arial"/>
                <w:color w:val="auto"/>
                <w:sz w:val="24"/>
                <w:szCs w:val="24"/>
              </w:rPr>
              <w:t xml:space="preserve">scrutiny and </w:t>
            </w:r>
            <w:r w:rsidRPr="00645631">
              <w:rPr>
                <w:rFonts w:ascii="Arial" w:hAnsi="Arial" w:cs="Arial"/>
                <w:color w:val="auto"/>
                <w:sz w:val="24"/>
                <w:szCs w:val="24"/>
              </w:rPr>
              <w:t xml:space="preserve">approval. </w:t>
            </w:r>
          </w:p>
          <w:p w14:paraId="2CF9CDAC" w14:textId="26FE9E89" w:rsidR="001A228B" w:rsidRDefault="001A228B" w:rsidP="00645631">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645631">
              <w:rPr>
                <w:rFonts w:ascii="Arial" w:hAnsi="Arial" w:cs="Arial"/>
                <w:color w:val="auto"/>
                <w:sz w:val="24"/>
                <w:szCs w:val="24"/>
              </w:rPr>
              <w:t>In discussing the improvement plan, t</w:t>
            </w:r>
            <w:r w:rsidR="005F3FD9" w:rsidRPr="00645631">
              <w:rPr>
                <w:rFonts w:ascii="Arial" w:hAnsi="Arial" w:cs="Arial"/>
                <w:color w:val="auto"/>
                <w:sz w:val="24"/>
                <w:szCs w:val="24"/>
              </w:rPr>
              <w:t>he following points were raised:</w:t>
            </w:r>
          </w:p>
          <w:p w14:paraId="57772141" w14:textId="77777777" w:rsidR="00C4312C" w:rsidRDefault="00D31F4E" w:rsidP="00C4312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 xml:space="preserve">Reena Owen was concerned around the financial ask of the business case, and highlighted that the process has taken from February to August 2022 and an increased budget should be in place in anticipation to expedite accordingly. Gareth Howells advised that the business case has been </w:t>
            </w:r>
            <w:r w:rsidR="009966DE">
              <w:rPr>
                <w:rFonts w:ascii="Arial" w:hAnsi="Arial" w:cs="Arial"/>
                <w:color w:val="auto"/>
                <w:sz w:val="24"/>
                <w:szCs w:val="24"/>
              </w:rPr>
              <w:t>scrutinised</w:t>
            </w:r>
            <w:r>
              <w:rPr>
                <w:rFonts w:ascii="Arial" w:hAnsi="Arial" w:cs="Arial"/>
                <w:color w:val="auto"/>
                <w:sz w:val="24"/>
                <w:szCs w:val="24"/>
              </w:rPr>
              <w:t xml:space="preserve"> and the plan was to take it through executive b</w:t>
            </w:r>
            <w:r w:rsidR="009966DE">
              <w:rPr>
                <w:rFonts w:ascii="Arial" w:hAnsi="Arial" w:cs="Arial"/>
                <w:color w:val="auto"/>
                <w:sz w:val="24"/>
                <w:szCs w:val="24"/>
              </w:rPr>
              <w:t>oard on 7</w:t>
            </w:r>
            <w:r w:rsidR="009966DE" w:rsidRPr="009966DE">
              <w:rPr>
                <w:rFonts w:ascii="Arial" w:hAnsi="Arial" w:cs="Arial"/>
                <w:color w:val="auto"/>
                <w:sz w:val="24"/>
                <w:szCs w:val="24"/>
                <w:vertAlign w:val="superscript"/>
              </w:rPr>
              <w:t>th</w:t>
            </w:r>
            <w:r w:rsidR="009966DE">
              <w:rPr>
                <w:rFonts w:ascii="Arial" w:hAnsi="Arial" w:cs="Arial"/>
                <w:color w:val="auto"/>
                <w:sz w:val="24"/>
                <w:szCs w:val="24"/>
              </w:rPr>
              <w:t xml:space="preserve"> September 2022 for a risk based approach, however he assured committee members that bank and agency staff were being used whilst the process was being worked though. </w:t>
            </w:r>
          </w:p>
          <w:p w14:paraId="660272A6" w14:textId="77777777" w:rsidR="001A228B" w:rsidRDefault="009966DE" w:rsidP="00C4312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Darren Griffiths advised that prioritisation of priorities</w:t>
            </w:r>
            <w:r w:rsidR="00C4312C">
              <w:rPr>
                <w:rFonts w:ascii="Arial" w:hAnsi="Arial" w:cs="Arial"/>
                <w:color w:val="auto"/>
                <w:sz w:val="24"/>
                <w:szCs w:val="24"/>
              </w:rPr>
              <w:t xml:space="preserve"> was ongoing and due consideration was being given towards the business case. Emma Woollett advised that lots of different priorities were in SBUHB’s structure, however a series of options to enable a compromise solution to develop business case thinking. Gareth Howells advised that a number of different options were being put forward. </w:t>
            </w:r>
          </w:p>
          <w:p w14:paraId="55756D07" w14:textId="05A400CB" w:rsidR="00C4312C" w:rsidRPr="009966DE" w:rsidRDefault="00C4312C" w:rsidP="00C4312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lastRenderedPageBreak/>
              <w:t xml:space="preserve">Steve Spill highlighted that it was essential that HCSW’s received training, but queried when the next internal and/or external review was due. Jane Philips advised that the service does not want to overwhelm its staff or families, however the reviews are in discussion. </w:t>
            </w:r>
          </w:p>
        </w:tc>
        <w:tc>
          <w:tcPr>
            <w:tcW w:w="1479" w:type="dxa"/>
            <w:shd w:val="clear" w:color="auto" w:fill="auto"/>
            <w:tcMar>
              <w:top w:w="80" w:type="dxa"/>
              <w:left w:w="80" w:type="dxa"/>
              <w:bottom w:w="80" w:type="dxa"/>
              <w:right w:w="80" w:type="dxa"/>
            </w:tcMar>
          </w:tcPr>
          <w:p w14:paraId="14E4957D" w14:textId="77777777" w:rsidR="001A228B" w:rsidRPr="00DC2457" w:rsidRDefault="001A228B" w:rsidP="00162036">
            <w:pPr>
              <w:spacing w:before="120" w:after="120" w:line="240" w:lineRule="auto"/>
              <w:rPr>
                <w:rFonts w:ascii="Arial" w:eastAsia="Arial Unicode MS" w:hAnsi="Arial" w:cs="Arial"/>
                <w:b/>
                <w:sz w:val="24"/>
                <w:szCs w:val="24"/>
                <w:bdr w:val="nil"/>
                <w:lang w:val="en-US"/>
              </w:rPr>
            </w:pPr>
          </w:p>
        </w:tc>
      </w:tr>
      <w:tr w:rsidR="00DC2457" w:rsidRPr="00DC2457" w14:paraId="1E1AFD69" w14:textId="77777777" w:rsidTr="0006012D">
        <w:trPr>
          <w:trHeight w:val="374"/>
        </w:trPr>
        <w:tc>
          <w:tcPr>
            <w:tcW w:w="1560" w:type="dxa"/>
            <w:shd w:val="clear" w:color="auto" w:fill="auto"/>
            <w:tcMar>
              <w:top w:w="80" w:type="dxa"/>
              <w:left w:w="80" w:type="dxa"/>
              <w:bottom w:w="80" w:type="dxa"/>
              <w:right w:w="80" w:type="dxa"/>
            </w:tcMar>
          </w:tcPr>
          <w:p w14:paraId="17101A30" w14:textId="40CA4586" w:rsidR="001A228B" w:rsidRPr="00BE0183" w:rsidRDefault="001A228B" w:rsidP="00162036">
            <w:pPr>
              <w:spacing w:before="120" w:after="120" w:line="240" w:lineRule="auto"/>
              <w:rPr>
                <w:rFonts w:ascii="Arial" w:eastAsia="Arial Unicode MS" w:hAnsi="Arial" w:cs="Arial"/>
                <w:b/>
                <w:sz w:val="24"/>
                <w:szCs w:val="24"/>
                <w:bdr w:val="nil"/>
                <w:lang w:val="en-US"/>
              </w:rPr>
            </w:pPr>
            <w:r w:rsidRPr="00BE0183">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5FC96AEB" w14:textId="45A53F16" w:rsidR="001A228B" w:rsidRPr="00BE0183" w:rsidRDefault="008C3459" w:rsidP="008C345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BE0183">
              <w:rPr>
                <w:rFonts w:ascii="Arial" w:hAnsi="Arial" w:cs="Arial"/>
                <w:color w:val="auto"/>
                <w:sz w:val="24"/>
                <w:szCs w:val="24"/>
              </w:rPr>
              <w:t xml:space="preserve">The update on the children’s community nursing improvement plan be </w:t>
            </w:r>
            <w:r w:rsidRPr="00BE0183">
              <w:rPr>
                <w:rFonts w:ascii="Arial" w:hAnsi="Arial" w:cs="Arial"/>
                <w:b/>
                <w:color w:val="auto"/>
                <w:sz w:val="24"/>
                <w:szCs w:val="24"/>
              </w:rPr>
              <w:t>noted</w:t>
            </w:r>
            <w:r w:rsidRPr="00BE0183">
              <w:rPr>
                <w:rFonts w:ascii="Arial" w:hAnsi="Arial" w:cs="Arial"/>
                <w:color w:val="auto"/>
                <w:sz w:val="24"/>
                <w:szCs w:val="24"/>
              </w:rPr>
              <w:t>.</w:t>
            </w:r>
          </w:p>
        </w:tc>
        <w:tc>
          <w:tcPr>
            <w:tcW w:w="1479" w:type="dxa"/>
            <w:shd w:val="clear" w:color="auto" w:fill="auto"/>
            <w:tcMar>
              <w:top w:w="80" w:type="dxa"/>
              <w:left w:w="80" w:type="dxa"/>
              <w:bottom w:w="80" w:type="dxa"/>
              <w:right w:w="80" w:type="dxa"/>
            </w:tcMar>
          </w:tcPr>
          <w:p w14:paraId="4D179E26" w14:textId="77777777" w:rsidR="001A228B" w:rsidRPr="00DC2457" w:rsidRDefault="001A228B" w:rsidP="00162036">
            <w:pPr>
              <w:spacing w:before="120" w:after="120" w:line="240" w:lineRule="auto"/>
              <w:rPr>
                <w:rFonts w:ascii="Arial" w:eastAsia="Arial Unicode MS" w:hAnsi="Arial" w:cs="Arial"/>
                <w:b/>
                <w:sz w:val="24"/>
                <w:szCs w:val="24"/>
                <w:bdr w:val="nil"/>
                <w:lang w:val="en-US"/>
              </w:rPr>
            </w:pPr>
          </w:p>
        </w:tc>
      </w:tr>
      <w:tr w:rsidR="00DC2457" w:rsidRPr="00C4312C" w14:paraId="720CC1B3" w14:textId="77777777" w:rsidTr="0006012D">
        <w:trPr>
          <w:trHeight w:val="374"/>
        </w:trPr>
        <w:tc>
          <w:tcPr>
            <w:tcW w:w="1560" w:type="dxa"/>
            <w:shd w:val="clear" w:color="auto" w:fill="auto"/>
            <w:tcMar>
              <w:top w:w="80" w:type="dxa"/>
              <w:left w:w="80" w:type="dxa"/>
              <w:bottom w:w="80" w:type="dxa"/>
              <w:right w:w="80" w:type="dxa"/>
            </w:tcMar>
          </w:tcPr>
          <w:p w14:paraId="1A6A6AEA" w14:textId="091B111E" w:rsidR="001A228B" w:rsidRPr="00BE0183" w:rsidRDefault="009E3951" w:rsidP="00162036">
            <w:pPr>
              <w:spacing w:before="120" w:after="120" w:line="240" w:lineRule="auto"/>
              <w:rPr>
                <w:rFonts w:ascii="Arial" w:eastAsia="Arial Unicode MS" w:hAnsi="Arial" w:cs="Arial"/>
                <w:b/>
                <w:sz w:val="24"/>
                <w:szCs w:val="24"/>
                <w:bdr w:val="nil"/>
                <w:lang w:val="en-US"/>
              </w:rPr>
            </w:pPr>
            <w:r w:rsidRPr="00BE0183">
              <w:rPr>
                <w:rFonts w:ascii="Arial" w:eastAsia="Arial Unicode MS" w:hAnsi="Arial" w:cs="Arial"/>
                <w:b/>
                <w:sz w:val="24"/>
                <w:szCs w:val="24"/>
                <w:bdr w:val="nil"/>
                <w:lang w:val="en-US"/>
              </w:rPr>
              <w:t>202/22</w:t>
            </w:r>
          </w:p>
        </w:tc>
        <w:tc>
          <w:tcPr>
            <w:tcW w:w="7876" w:type="dxa"/>
            <w:shd w:val="clear" w:color="auto" w:fill="auto"/>
            <w:tcMar>
              <w:top w:w="80" w:type="dxa"/>
              <w:left w:w="80" w:type="dxa"/>
              <w:bottom w:w="80" w:type="dxa"/>
              <w:right w:w="80" w:type="dxa"/>
            </w:tcMar>
          </w:tcPr>
          <w:p w14:paraId="7F9442BC" w14:textId="184033D4" w:rsidR="001A228B" w:rsidRPr="00BE0183" w:rsidRDefault="001A228B" w:rsidP="0007476E">
            <w:pPr>
              <w:pStyle w:val="ListParagraph"/>
              <w:spacing w:before="120" w:after="120" w:line="240" w:lineRule="auto"/>
              <w:ind w:left="0"/>
              <w:contextualSpacing w:val="0"/>
              <w:jc w:val="both"/>
              <w:rPr>
                <w:rFonts w:ascii="Arial" w:hAnsi="Arial" w:cs="Arial"/>
                <w:sz w:val="24"/>
                <w:szCs w:val="24"/>
              </w:rPr>
            </w:pPr>
            <w:r w:rsidRPr="00BE0183">
              <w:rPr>
                <w:rFonts w:ascii="Arial" w:eastAsia="Arial Unicode MS" w:hAnsi="Arial" w:cs="Arial"/>
                <w:b/>
                <w:sz w:val="24"/>
                <w:szCs w:val="24"/>
                <w:u w:color="000000"/>
                <w:bdr w:val="nil"/>
                <w:lang w:val="en-US" w:eastAsia="en-GB"/>
              </w:rPr>
              <w:t>QUALITY AND SAFETY PERFORMANCE REPORT</w:t>
            </w:r>
          </w:p>
        </w:tc>
        <w:tc>
          <w:tcPr>
            <w:tcW w:w="1479" w:type="dxa"/>
            <w:shd w:val="clear" w:color="auto" w:fill="auto"/>
            <w:tcMar>
              <w:top w:w="80" w:type="dxa"/>
              <w:left w:w="80" w:type="dxa"/>
              <w:bottom w:w="80" w:type="dxa"/>
              <w:right w:w="80" w:type="dxa"/>
            </w:tcMar>
          </w:tcPr>
          <w:p w14:paraId="75D11B2F" w14:textId="77777777" w:rsidR="001A228B" w:rsidRPr="00C4312C" w:rsidRDefault="001A228B" w:rsidP="00162036">
            <w:pPr>
              <w:spacing w:before="120" w:after="120" w:line="240" w:lineRule="auto"/>
              <w:rPr>
                <w:rFonts w:ascii="Arial" w:eastAsia="Arial Unicode MS" w:hAnsi="Arial" w:cs="Arial"/>
                <w:b/>
                <w:color w:val="FF0000"/>
                <w:sz w:val="24"/>
                <w:szCs w:val="24"/>
                <w:bdr w:val="nil"/>
                <w:lang w:val="en-US"/>
              </w:rPr>
            </w:pPr>
          </w:p>
        </w:tc>
      </w:tr>
      <w:tr w:rsidR="00DC2457" w:rsidRPr="00C4312C" w14:paraId="3C81A23C" w14:textId="77777777" w:rsidTr="0006012D">
        <w:trPr>
          <w:trHeight w:val="374"/>
        </w:trPr>
        <w:tc>
          <w:tcPr>
            <w:tcW w:w="1560" w:type="dxa"/>
            <w:shd w:val="clear" w:color="auto" w:fill="auto"/>
            <w:tcMar>
              <w:top w:w="80" w:type="dxa"/>
              <w:left w:w="80" w:type="dxa"/>
              <w:bottom w:w="80" w:type="dxa"/>
              <w:right w:w="80" w:type="dxa"/>
            </w:tcMar>
          </w:tcPr>
          <w:p w14:paraId="7DCE4A3C"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4EEE0292" w14:textId="77777777" w:rsidR="001A228B" w:rsidRPr="001F4D65" w:rsidRDefault="001A228B" w:rsidP="001A228B">
            <w:pPr>
              <w:spacing w:before="120" w:after="120" w:line="240" w:lineRule="auto"/>
              <w:jc w:val="both"/>
              <w:rPr>
                <w:rFonts w:ascii="Arial" w:eastAsia="Arial Unicode MS" w:hAnsi="Arial" w:cs="Arial"/>
                <w:sz w:val="24"/>
                <w:szCs w:val="24"/>
                <w:u w:color="000000"/>
                <w:bdr w:val="nil"/>
                <w:lang w:val="en-US" w:eastAsia="en-GB"/>
              </w:rPr>
            </w:pPr>
            <w:r w:rsidRPr="001F4D65">
              <w:rPr>
                <w:rFonts w:ascii="Arial" w:eastAsia="Arial Unicode MS" w:hAnsi="Arial" w:cs="Arial"/>
                <w:sz w:val="24"/>
                <w:szCs w:val="24"/>
                <w:u w:color="000000"/>
                <w:bdr w:val="nil"/>
                <w:lang w:val="en-US" w:eastAsia="en-GB"/>
              </w:rPr>
              <w:t xml:space="preserve">The quality and safety performance report was </w:t>
            </w:r>
            <w:r w:rsidRPr="001F4D65">
              <w:rPr>
                <w:rFonts w:ascii="Arial" w:eastAsia="Arial Unicode MS" w:hAnsi="Arial" w:cs="Arial"/>
                <w:b/>
                <w:sz w:val="24"/>
                <w:szCs w:val="24"/>
                <w:u w:color="000000"/>
                <w:bdr w:val="nil"/>
                <w:lang w:val="en-US" w:eastAsia="en-GB"/>
              </w:rPr>
              <w:t>received.</w:t>
            </w:r>
            <w:r w:rsidRPr="001F4D65">
              <w:rPr>
                <w:rFonts w:ascii="Arial" w:eastAsia="Arial Unicode MS" w:hAnsi="Arial" w:cs="Arial"/>
                <w:sz w:val="24"/>
                <w:szCs w:val="24"/>
                <w:u w:color="000000"/>
                <w:bdr w:val="nil"/>
                <w:lang w:val="en-US" w:eastAsia="en-GB"/>
              </w:rPr>
              <w:t xml:space="preserve"> </w:t>
            </w:r>
          </w:p>
          <w:p w14:paraId="1BE57A0D" w14:textId="3E9E4920" w:rsidR="001A228B" w:rsidRPr="001F4D65" w:rsidRDefault="001A228B" w:rsidP="001A228B">
            <w:pPr>
              <w:snapToGrid w:val="0"/>
              <w:spacing w:before="120" w:after="120" w:line="240" w:lineRule="auto"/>
              <w:jc w:val="both"/>
              <w:rPr>
                <w:rFonts w:ascii="Arial" w:hAnsi="Arial" w:cs="Arial"/>
                <w:sz w:val="24"/>
                <w:szCs w:val="24"/>
              </w:rPr>
            </w:pPr>
            <w:r w:rsidRPr="001F4D65">
              <w:rPr>
                <w:rFonts w:ascii="Arial" w:eastAsia="Arial Unicode MS" w:hAnsi="Arial" w:cs="Arial"/>
                <w:sz w:val="24"/>
                <w:szCs w:val="24"/>
                <w:bdr w:val="nil"/>
                <w:lang w:val="en-US"/>
              </w:rPr>
              <w:t>In introducing the report,</w:t>
            </w:r>
            <w:r w:rsidR="00485B61" w:rsidRPr="001F4D65">
              <w:rPr>
                <w:rFonts w:ascii="Arial" w:eastAsia="Arial Unicode MS" w:hAnsi="Arial" w:cs="Arial"/>
                <w:sz w:val="24"/>
                <w:szCs w:val="24"/>
                <w:bdr w:val="nil"/>
                <w:lang w:val="en-US"/>
              </w:rPr>
              <w:t xml:space="preserve"> Meghann Protheroe</w:t>
            </w:r>
            <w:r w:rsidRPr="001F4D65">
              <w:rPr>
                <w:rFonts w:ascii="Arial" w:eastAsia="Arial Unicode MS" w:hAnsi="Arial" w:cs="Arial"/>
                <w:sz w:val="24"/>
                <w:szCs w:val="24"/>
                <w:bdr w:val="nil"/>
                <w:lang w:val="en-US"/>
              </w:rPr>
              <w:t xml:space="preserve"> highlighted the following points:</w:t>
            </w:r>
            <w:r w:rsidRPr="001F4D65">
              <w:rPr>
                <w:rFonts w:ascii="Arial" w:hAnsi="Arial" w:cs="Arial"/>
                <w:sz w:val="24"/>
                <w:szCs w:val="24"/>
              </w:rPr>
              <w:t xml:space="preserve"> </w:t>
            </w:r>
          </w:p>
          <w:p w14:paraId="74CC2E09" w14:textId="61968A5E" w:rsidR="00DB57F6" w:rsidRPr="001F4D65" w:rsidRDefault="0069565B" w:rsidP="001F4D65">
            <w:pPr>
              <w:pStyle w:val="ListParagraph"/>
              <w:numPr>
                <w:ilvl w:val="0"/>
                <w:numId w:val="5"/>
              </w:numPr>
              <w:snapToGrid w:val="0"/>
              <w:spacing w:before="120" w:after="120" w:line="240" w:lineRule="auto"/>
              <w:ind w:left="714" w:hanging="357"/>
              <w:contextualSpacing w:val="0"/>
              <w:jc w:val="both"/>
              <w:rPr>
                <w:rFonts w:ascii="Arial" w:hAnsi="Arial" w:cs="Arial"/>
                <w:sz w:val="24"/>
                <w:szCs w:val="24"/>
              </w:rPr>
            </w:pPr>
            <w:r w:rsidRPr="001F4D65">
              <w:rPr>
                <w:rFonts w:ascii="Arial" w:hAnsi="Arial" w:cs="Arial"/>
                <w:sz w:val="24"/>
                <w:szCs w:val="24"/>
              </w:rPr>
              <w:t>In July</w:t>
            </w:r>
            <w:r w:rsidR="00DB57F6" w:rsidRPr="001F4D65">
              <w:rPr>
                <w:rFonts w:ascii="Arial" w:hAnsi="Arial" w:cs="Arial"/>
                <w:sz w:val="24"/>
                <w:szCs w:val="24"/>
              </w:rPr>
              <w:t xml:space="preserve"> 2</w:t>
            </w:r>
            <w:r w:rsidRPr="001F4D65">
              <w:rPr>
                <w:rFonts w:ascii="Arial" w:hAnsi="Arial" w:cs="Arial"/>
                <w:sz w:val="24"/>
                <w:szCs w:val="24"/>
              </w:rPr>
              <w:t>022, there were an additional 600</w:t>
            </w:r>
            <w:r w:rsidR="00DB57F6" w:rsidRPr="001F4D65">
              <w:rPr>
                <w:rFonts w:ascii="Arial" w:hAnsi="Arial" w:cs="Arial"/>
                <w:sz w:val="24"/>
                <w:szCs w:val="24"/>
              </w:rPr>
              <w:t xml:space="preserve"> positive cases recorded bringing the cumulative total to </w:t>
            </w:r>
            <w:r w:rsidRPr="001F4D65">
              <w:rPr>
                <w:rFonts w:ascii="Arial" w:hAnsi="Arial" w:cs="Arial"/>
                <w:sz w:val="24"/>
                <w:szCs w:val="24"/>
              </w:rPr>
              <w:t xml:space="preserve">188,029 </w:t>
            </w:r>
            <w:r w:rsidR="00DB57F6" w:rsidRPr="001F4D65">
              <w:rPr>
                <w:rFonts w:ascii="Arial" w:hAnsi="Arial" w:cs="Arial"/>
                <w:sz w:val="24"/>
                <w:szCs w:val="24"/>
              </w:rPr>
              <w:t xml:space="preserve">in </w:t>
            </w:r>
            <w:r w:rsidRPr="001F4D65">
              <w:rPr>
                <w:rFonts w:ascii="Arial" w:hAnsi="Arial" w:cs="Arial"/>
                <w:sz w:val="24"/>
                <w:szCs w:val="24"/>
              </w:rPr>
              <w:t>SBUHB since March 2020;</w:t>
            </w:r>
            <w:r w:rsidR="00DB57F6" w:rsidRPr="001F4D65">
              <w:rPr>
                <w:rFonts w:ascii="Arial" w:hAnsi="Arial" w:cs="Arial"/>
                <w:sz w:val="24"/>
                <w:szCs w:val="24"/>
              </w:rPr>
              <w:t xml:space="preserve"> </w:t>
            </w:r>
          </w:p>
          <w:p w14:paraId="580EFFA9" w14:textId="01B94465" w:rsidR="00DB57F6" w:rsidRPr="001F4D65" w:rsidRDefault="00DB57F6" w:rsidP="001F4D65">
            <w:pPr>
              <w:pStyle w:val="ListParagraph"/>
              <w:numPr>
                <w:ilvl w:val="0"/>
                <w:numId w:val="5"/>
              </w:numPr>
              <w:snapToGrid w:val="0"/>
              <w:spacing w:before="120" w:after="120" w:line="240" w:lineRule="auto"/>
              <w:ind w:left="714" w:hanging="357"/>
              <w:contextualSpacing w:val="0"/>
              <w:jc w:val="both"/>
              <w:rPr>
                <w:rFonts w:ascii="Arial" w:hAnsi="Arial" w:cs="Arial"/>
                <w:sz w:val="24"/>
                <w:szCs w:val="24"/>
              </w:rPr>
            </w:pPr>
            <w:r w:rsidRPr="001F4D65">
              <w:rPr>
                <w:rFonts w:ascii="Arial" w:hAnsi="Arial" w:cs="Arial"/>
                <w:sz w:val="24"/>
                <w:szCs w:val="24"/>
              </w:rPr>
              <w:t>I</w:t>
            </w:r>
            <w:r w:rsidR="0069565B" w:rsidRPr="001F4D65">
              <w:rPr>
                <w:rFonts w:ascii="Arial" w:hAnsi="Arial" w:cs="Arial"/>
                <w:sz w:val="24"/>
                <w:szCs w:val="24"/>
              </w:rPr>
              <w:t>n July</w:t>
            </w:r>
            <w:r w:rsidRPr="001F4D65">
              <w:rPr>
                <w:rFonts w:ascii="Arial" w:hAnsi="Arial" w:cs="Arial"/>
                <w:sz w:val="24"/>
                <w:szCs w:val="24"/>
              </w:rPr>
              <w:t xml:space="preserve"> 2022, the number of red calls responded to within 8 minut</w:t>
            </w:r>
            <w:r w:rsidR="0069565B" w:rsidRPr="001F4D65">
              <w:rPr>
                <w:rFonts w:ascii="Arial" w:hAnsi="Arial" w:cs="Arial"/>
                <w:sz w:val="24"/>
                <w:szCs w:val="24"/>
              </w:rPr>
              <w:t>es saw an in-month reduction to 55.8</w:t>
            </w:r>
            <w:r w:rsidRPr="001F4D65">
              <w:rPr>
                <w:rFonts w:ascii="Arial" w:hAnsi="Arial" w:cs="Arial"/>
                <w:sz w:val="24"/>
                <w:szCs w:val="24"/>
              </w:rPr>
              <w:t xml:space="preserve">%. </w:t>
            </w:r>
          </w:p>
          <w:p w14:paraId="5272E1EA" w14:textId="1B0D419D" w:rsidR="00DB57F6" w:rsidRPr="001F4D65" w:rsidRDefault="0069565B" w:rsidP="001F4D65">
            <w:pPr>
              <w:pStyle w:val="ListParagraph"/>
              <w:numPr>
                <w:ilvl w:val="0"/>
                <w:numId w:val="5"/>
              </w:numPr>
              <w:snapToGrid w:val="0"/>
              <w:spacing w:before="120" w:after="120" w:line="240" w:lineRule="auto"/>
              <w:ind w:left="714" w:hanging="357"/>
              <w:contextualSpacing w:val="0"/>
              <w:jc w:val="both"/>
              <w:rPr>
                <w:rFonts w:ascii="Arial" w:hAnsi="Arial" w:cs="Arial"/>
                <w:sz w:val="24"/>
                <w:szCs w:val="24"/>
              </w:rPr>
            </w:pPr>
            <w:r w:rsidRPr="001F4D65">
              <w:rPr>
                <w:rFonts w:ascii="Arial" w:hAnsi="Arial" w:cs="Arial"/>
                <w:sz w:val="24"/>
                <w:szCs w:val="24"/>
              </w:rPr>
              <w:t>In July 2022, there were 659</w:t>
            </w:r>
            <w:r w:rsidR="00DB57F6" w:rsidRPr="001F4D65">
              <w:rPr>
                <w:rFonts w:ascii="Arial" w:hAnsi="Arial" w:cs="Arial"/>
                <w:sz w:val="24"/>
                <w:szCs w:val="24"/>
              </w:rPr>
              <w:t xml:space="preserve"> ambulance to hospital handovers taking over 1 hour and this is an incre</w:t>
            </w:r>
            <w:r w:rsidRPr="001F4D65">
              <w:rPr>
                <w:rFonts w:ascii="Arial" w:hAnsi="Arial" w:cs="Arial"/>
                <w:sz w:val="24"/>
                <w:szCs w:val="24"/>
              </w:rPr>
              <w:t>ase in figures compared with 578 in June</w:t>
            </w:r>
            <w:r w:rsidR="00DB57F6" w:rsidRPr="001F4D65">
              <w:rPr>
                <w:rFonts w:ascii="Arial" w:hAnsi="Arial" w:cs="Arial"/>
                <w:sz w:val="24"/>
                <w:szCs w:val="24"/>
              </w:rPr>
              <w:t xml:space="preserve"> 2022;</w:t>
            </w:r>
          </w:p>
          <w:p w14:paraId="1C51C0F3" w14:textId="51ED344E" w:rsidR="00DB57F6" w:rsidRPr="001F4D65" w:rsidRDefault="00DB57F6" w:rsidP="001F4D65">
            <w:pPr>
              <w:pStyle w:val="ListParagraph"/>
              <w:numPr>
                <w:ilvl w:val="0"/>
                <w:numId w:val="5"/>
              </w:numPr>
              <w:snapToGrid w:val="0"/>
              <w:spacing w:before="120" w:after="120" w:line="240" w:lineRule="auto"/>
              <w:ind w:left="714" w:hanging="357"/>
              <w:contextualSpacing w:val="0"/>
              <w:jc w:val="both"/>
              <w:rPr>
                <w:rFonts w:ascii="Arial" w:hAnsi="Arial" w:cs="Arial"/>
                <w:sz w:val="24"/>
                <w:szCs w:val="24"/>
              </w:rPr>
            </w:pPr>
            <w:r w:rsidRPr="001F4D65">
              <w:rPr>
                <w:rFonts w:ascii="Arial" w:hAnsi="Arial" w:cs="Arial"/>
                <w:sz w:val="24"/>
                <w:szCs w:val="24"/>
              </w:rPr>
              <w:t>The Health Board’s performance against the 4-hour measure deteriorated slightly from 71.65% in June 2022</w:t>
            </w:r>
            <w:r w:rsidR="0069565B" w:rsidRPr="001F4D65">
              <w:rPr>
                <w:rFonts w:ascii="Arial" w:hAnsi="Arial" w:cs="Arial"/>
                <w:sz w:val="24"/>
                <w:szCs w:val="24"/>
              </w:rPr>
              <w:t xml:space="preserve"> to 69.43% in July 2022</w:t>
            </w:r>
            <w:r w:rsidRPr="001F4D65">
              <w:rPr>
                <w:rFonts w:ascii="Arial" w:hAnsi="Arial" w:cs="Arial"/>
                <w:sz w:val="24"/>
                <w:szCs w:val="24"/>
              </w:rPr>
              <w:t>;</w:t>
            </w:r>
          </w:p>
          <w:p w14:paraId="20E81CA1" w14:textId="07E2D7DD" w:rsidR="00DB57F6" w:rsidRPr="001F4D65" w:rsidRDefault="0069565B" w:rsidP="001F4D65">
            <w:pPr>
              <w:pStyle w:val="ListParagraph"/>
              <w:numPr>
                <w:ilvl w:val="0"/>
                <w:numId w:val="5"/>
              </w:numPr>
              <w:snapToGrid w:val="0"/>
              <w:spacing w:before="120" w:after="120" w:line="240" w:lineRule="auto"/>
              <w:ind w:left="714" w:hanging="357"/>
              <w:contextualSpacing w:val="0"/>
              <w:jc w:val="both"/>
              <w:rPr>
                <w:rFonts w:ascii="Arial" w:hAnsi="Arial" w:cs="Arial"/>
                <w:sz w:val="24"/>
                <w:szCs w:val="24"/>
              </w:rPr>
            </w:pPr>
            <w:r w:rsidRPr="001F4D65">
              <w:rPr>
                <w:rFonts w:ascii="Arial" w:hAnsi="Arial" w:cs="Arial"/>
                <w:sz w:val="24"/>
                <w:szCs w:val="24"/>
              </w:rPr>
              <w:t>There were on average 288</w:t>
            </w:r>
            <w:r w:rsidR="00DB57F6" w:rsidRPr="001F4D65">
              <w:rPr>
                <w:rFonts w:ascii="Arial" w:hAnsi="Arial" w:cs="Arial"/>
                <w:sz w:val="24"/>
                <w:szCs w:val="24"/>
              </w:rPr>
              <w:t xml:space="preserve"> patients who were deemed clinically optimised but were still occupying a bed in one of the Health Board’s h</w:t>
            </w:r>
            <w:r w:rsidRPr="001F4D65">
              <w:rPr>
                <w:rFonts w:ascii="Arial" w:hAnsi="Arial" w:cs="Arial"/>
                <w:sz w:val="24"/>
                <w:szCs w:val="24"/>
              </w:rPr>
              <w:t>ospitals in July</w:t>
            </w:r>
            <w:r w:rsidR="00DB57F6" w:rsidRPr="001F4D65">
              <w:rPr>
                <w:rFonts w:ascii="Arial" w:hAnsi="Arial" w:cs="Arial"/>
                <w:sz w:val="24"/>
                <w:szCs w:val="24"/>
              </w:rPr>
              <w:t xml:space="preserve">; </w:t>
            </w:r>
          </w:p>
          <w:p w14:paraId="039EFEC5" w14:textId="70C6901B" w:rsidR="00DB57F6" w:rsidRPr="001F4D65" w:rsidRDefault="0069565B" w:rsidP="001F4D65">
            <w:pPr>
              <w:pStyle w:val="ListParagraph"/>
              <w:numPr>
                <w:ilvl w:val="0"/>
                <w:numId w:val="5"/>
              </w:numPr>
              <w:snapToGrid w:val="0"/>
              <w:spacing w:before="120" w:after="120" w:line="240" w:lineRule="auto"/>
              <w:ind w:left="714" w:hanging="357"/>
              <w:contextualSpacing w:val="0"/>
              <w:jc w:val="both"/>
              <w:rPr>
                <w:rFonts w:ascii="Arial" w:hAnsi="Arial" w:cs="Arial"/>
                <w:sz w:val="24"/>
                <w:szCs w:val="24"/>
              </w:rPr>
            </w:pPr>
            <w:r w:rsidRPr="001F4D65">
              <w:rPr>
                <w:rFonts w:ascii="Arial" w:hAnsi="Arial" w:cs="Arial"/>
                <w:sz w:val="24"/>
                <w:szCs w:val="24"/>
              </w:rPr>
              <w:t>The Health Board reported one</w:t>
            </w:r>
            <w:r w:rsidR="00DB57F6" w:rsidRPr="001F4D65">
              <w:rPr>
                <w:rFonts w:ascii="Arial" w:hAnsi="Arial" w:cs="Arial"/>
                <w:sz w:val="24"/>
                <w:szCs w:val="24"/>
              </w:rPr>
              <w:t xml:space="preserve"> nationally reportable </w:t>
            </w:r>
            <w:r w:rsidRPr="001F4D65">
              <w:rPr>
                <w:rFonts w:ascii="Arial" w:hAnsi="Arial" w:cs="Arial"/>
                <w:sz w:val="24"/>
                <w:szCs w:val="24"/>
              </w:rPr>
              <w:t>incident for the month of July</w:t>
            </w:r>
            <w:r w:rsidR="00DB57F6" w:rsidRPr="001F4D65">
              <w:rPr>
                <w:rFonts w:ascii="Arial" w:hAnsi="Arial" w:cs="Arial"/>
                <w:sz w:val="24"/>
                <w:szCs w:val="24"/>
              </w:rPr>
              <w:t xml:space="preserve"> 2022</w:t>
            </w:r>
            <w:r w:rsidRPr="001F4D65">
              <w:rPr>
                <w:rFonts w:ascii="Arial" w:hAnsi="Arial" w:cs="Arial"/>
                <w:sz w:val="24"/>
                <w:szCs w:val="24"/>
              </w:rPr>
              <w:t xml:space="preserve"> to Welsh Government. There was one new never event</w:t>
            </w:r>
            <w:r w:rsidR="00DB57F6" w:rsidRPr="001F4D65">
              <w:rPr>
                <w:rFonts w:ascii="Arial" w:hAnsi="Arial" w:cs="Arial"/>
                <w:sz w:val="24"/>
                <w:szCs w:val="24"/>
              </w:rPr>
              <w:t xml:space="preserve"> reported;</w:t>
            </w:r>
          </w:p>
          <w:p w14:paraId="7887428E" w14:textId="39136EBD" w:rsidR="00DB57F6" w:rsidRPr="001F4D65" w:rsidRDefault="0069565B" w:rsidP="001F4D65">
            <w:pPr>
              <w:pStyle w:val="ListParagraph"/>
              <w:numPr>
                <w:ilvl w:val="0"/>
                <w:numId w:val="5"/>
              </w:numPr>
              <w:snapToGrid w:val="0"/>
              <w:spacing w:before="120" w:after="120" w:line="240" w:lineRule="auto"/>
              <w:ind w:left="714" w:hanging="357"/>
              <w:contextualSpacing w:val="0"/>
              <w:jc w:val="both"/>
              <w:rPr>
                <w:rFonts w:ascii="Arial" w:hAnsi="Arial" w:cs="Arial"/>
                <w:sz w:val="24"/>
                <w:szCs w:val="24"/>
              </w:rPr>
            </w:pPr>
            <w:r w:rsidRPr="001F4D65">
              <w:rPr>
                <w:rFonts w:ascii="Arial" w:hAnsi="Arial" w:cs="Arial"/>
                <w:sz w:val="24"/>
                <w:szCs w:val="24"/>
              </w:rPr>
              <w:t>The number of patients waiting over 26 weeks for a first outpatient appointment is still a challenge and July saw an inmonth reduction of 0.06% in the number of patients waiting over 26 weeks for an outpatient appointment;</w:t>
            </w:r>
          </w:p>
          <w:p w14:paraId="7811302D" w14:textId="7E940E42" w:rsidR="00DB57F6" w:rsidRPr="001F4D65" w:rsidRDefault="000B6216" w:rsidP="001F4D65">
            <w:pPr>
              <w:pStyle w:val="ListParagraph"/>
              <w:numPr>
                <w:ilvl w:val="0"/>
                <w:numId w:val="5"/>
              </w:numPr>
              <w:snapToGrid w:val="0"/>
              <w:spacing w:before="120" w:after="120" w:line="240" w:lineRule="auto"/>
              <w:ind w:left="714" w:hanging="357"/>
              <w:contextualSpacing w:val="0"/>
              <w:jc w:val="both"/>
              <w:rPr>
                <w:rFonts w:ascii="Arial" w:hAnsi="Arial" w:cs="Arial"/>
                <w:sz w:val="24"/>
                <w:szCs w:val="24"/>
              </w:rPr>
            </w:pPr>
            <w:r w:rsidRPr="001F4D65">
              <w:rPr>
                <w:rFonts w:ascii="Arial" w:hAnsi="Arial" w:cs="Arial"/>
                <w:sz w:val="24"/>
                <w:szCs w:val="24"/>
              </w:rPr>
              <w:t>There was an increase</w:t>
            </w:r>
            <w:r w:rsidR="00DB57F6" w:rsidRPr="001F4D65">
              <w:rPr>
                <w:rFonts w:ascii="Arial" w:hAnsi="Arial" w:cs="Arial"/>
                <w:sz w:val="24"/>
                <w:szCs w:val="24"/>
              </w:rPr>
              <w:t xml:space="preserve"> in the number of patients waiting over 8 weeks for specified diagnostics from 6,</w:t>
            </w:r>
            <w:r w:rsidRPr="001F4D65">
              <w:rPr>
                <w:rFonts w:ascii="Arial" w:hAnsi="Arial" w:cs="Arial"/>
                <w:sz w:val="24"/>
                <w:szCs w:val="24"/>
              </w:rPr>
              <w:t>012</w:t>
            </w:r>
            <w:r w:rsidR="00DB57F6" w:rsidRPr="001F4D65">
              <w:rPr>
                <w:rFonts w:ascii="Arial" w:hAnsi="Arial" w:cs="Arial"/>
                <w:sz w:val="24"/>
                <w:szCs w:val="24"/>
              </w:rPr>
              <w:t xml:space="preserve"> in </w:t>
            </w:r>
            <w:r w:rsidRPr="001F4D65">
              <w:rPr>
                <w:rFonts w:ascii="Arial" w:hAnsi="Arial" w:cs="Arial"/>
                <w:sz w:val="24"/>
                <w:szCs w:val="24"/>
              </w:rPr>
              <w:t>June 2022 to 6,032 in July</w:t>
            </w:r>
            <w:r w:rsidR="00DB57F6" w:rsidRPr="001F4D65">
              <w:rPr>
                <w:rFonts w:ascii="Arial" w:hAnsi="Arial" w:cs="Arial"/>
                <w:sz w:val="24"/>
                <w:szCs w:val="24"/>
              </w:rPr>
              <w:t xml:space="preserve"> 2022;</w:t>
            </w:r>
          </w:p>
          <w:p w14:paraId="10F3F589" w14:textId="69F669B2" w:rsidR="000B6216" w:rsidRPr="001F4D65" w:rsidRDefault="000B6216" w:rsidP="001F4D65">
            <w:pPr>
              <w:pStyle w:val="ListParagraph"/>
              <w:numPr>
                <w:ilvl w:val="0"/>
                <w:numId w:val="5"/>
              </w:numPr>
              <w:snapToGrid w:val="0"/>
              <w:spacing w:before="120" w:after="120" w:line="240" w:lineRule="auto"/>
              <w:ind w:left="714" w:hanging="357"/>
              <w:contextualSpacing w:val="0"/>
              <w:jc w:val="both"/>
              <w:rPr>
                <w:rFonts w:ascii="Arial" w:hAnsi="Arial" w:cs="Arial"/>
                <w:sz w:val="24"/>
                <w:szCs w:val="24"/>
              </w:rPr>
            </w:pPr>
            <w:r w:rsidRPr="001F4D65">
              <w:rPr>
                <w:rFonts w:ascii="Arial" w:hAnsi="Arial" w:cs="Arial"/>
                <w:sz w:val="24"/>
                <w:szCs w:val="24"/>
              </w:rPr>
              <w:t>The overall size of the follow-up waiting list increased by 547 patients compared with June 2022 (from 136,435 to 136,982);</w:t>
            </w:r>
          </w:p>
          <w:p w14:paraId="5968266B" w14:textId="375D0033" w:rsidR="006841AF" w:rsidRPr="001F4D65" w:rsidRDefault="00DB57F6" w:rsidP="001F4D65">
            <w:pPr>
              <w:pStyle w:val="ListParagraph"/>
              <w:numPr>
                <w:ilvl w:val="0"/>
                <w:numId w:val="5"/>
              </w:numPr>
              <w:snapToGrid w:val="0"/>
              <w:spacing w:before="120" w:after="120" w:line="240" w:lineRule="auto"/>
              <w:ind w:left="714" w:hanging="357"/>
              <w:contextualSpacing w:val="0"/>
              <w:jc w:val="both"/>
              <w:rPr>
                <w:rFonts w:ascii="Arial" w:eastAsia="Arial Unicode MS" w:hAnsi="Arial" w:cs="Arial"/>
                <w:sz w:val="24"/>
                <w:szCs w:val="24"/>
                <w:bdr w:val="nil"/>
                <w:lang w:val="en-US"/>
              </w:rPr>
            </w:pPr>
            <w:r w:rsidRPr="001F4D65">
              <w:rPr>
                <w:rFonts w:ascii="Arial" w:hAnsi="Arial" w:cs="Arial"/>
                <w:sz w:val="24"/>
                <w:szCs w:val="24"/>
              </w:rPr>
              <w:t>Neurodevelopmental Disorders access times within 26 weeks continues to be a challenge, the performance increased to</w:t>
            </w:r>
            <w:r w:rsidR="000B6216" w:rsidRPr="001F4D65">
              <w:rPr>
                <w:rFonts w:ascii="Arial" w:hAnsi="Arial" w:cs="Arial"/>
                <w:sz w:val="24"/>
                <w:szCs w:val="24"/>
              </w:rPr>
              <w:t xml:space="preserve"> 47</w:t>
            </w:r>
            <w:r w:rsidRPr="001F4D65">
              <w:rPr>
                <w:rFonts w:ascii="Arial" w:hAnsi="Arial" w:cs="Arial"/>
                <w:sz w:val="24"/>
                <w:szCs w:val="24"/>
              </w:rPr>
              <w:t>% in May against a target of 80%.</w:t>
            </w:r>
          </w:p>
          <w:p w14:paraId="4D88047C" w14:textId="440F3989" w:rsidR="001A228B" w:rsidRPr="001F4D65" w:rsidRDefault="001A228B" w:rsidP="001A228B">
            <w:pPr>
              <w:pStyle w:val="ListParagraph"/>
              <w:snapToGrid w:val="0"/>
              <w:spacing w:before="120" w:after="120" w:line="240" w:lineRule="auto"/>
              <w:ind w:left="0"/>
              <w:contextualSpacing w:val="0"/>
              <w:jc w:val="both"/>
              <w:rPr>
                <w:rFonts w:ascii="Arial" w:hAnsi="Arial" w:cs="Arial"/>
                <w:sz w:val="24"/>
                <w:szCs w:val="24"/>
              </w:rPr>
            </w:pPr>
            <w:r w:rsidRPr="001F4D65">
              <w:rPr>
                <w:rFonts w:ascii="Arial" w:hAnsi="Arial" w:cs="Arial"/>
                <w:sz w:val="24"/>
                <w:szCs w:val="24"/>
              </w:rPr>
              <w:lastRenderedPageBreak/>
              <w:t>In discussing the report, the following points were raised:</w:t>
            </w:r>
          </w:p>
          <w:p w14:paraId="171F1556" w14:textId="58C36654" w:rsidR="000B6216" w:rsidRPr="001F4D65" w:rsidRDefault="000B6216" w:rsidP="001A228B">
            <w:pPr>
              <w:pStyle w:val="ListParagraph"/>
              <w:snapToGrid w:val="0"/>
              <w:spacing w:before="120" w:after="120" w:line="240" w:lineRule="auto"/>
              <w:ind w:left="0"/>
              <w:contextualSpacing w:val="0"/>
              <w:jc w:val="both"/>
              <w:rPr>
                <w:rFonts w:ascii="Arial" w:hAnsi="Arial" w:cs="Arial"/>
                <w:sz w:val="24"/>
                <w:szCs w:val="24"/>
              </w:rPr>
            </w:pPr>
            <w:r w:rsidRPr="001F4D65">
              <w:rPr>
                <w:rFonts w:ascii="Arial" w:hAnsi="Arial" w:cs="Arial"/>
                <w:sz w:val="24"/>
                <w:szCs w:val="24"/>
              </w:rPr>
              <w:t>Darren Griffiths highlighted that Neurodevelopmental Disorders business case has improved the service, however performance needs to catch up. There has been an increase in referrals, however there are higher levels of assurance that the service was going in the right direction. National funding of £12m has been granted which SBUHB were expected to have a share of the amount.</w:t>
            </w:r>
          </w:p>
          <w:p w14:paraId="486A17F5" w14:textId="77777777" w:rsidR="001A228B" w:rsidRPr="001F4D65" w:rsidRDefault="000B6216" w:rsidP="00BE0183">
            <w:pPr>
              <w:pStyle w:val="ListParagraph"/>
              <w:snapToGrid w:val="0"/>
              <w:spacing w:before="120" w:after="120" w:line="240" w:lineRule="auto"/>
              <w:ind w:left="0"/>
              <w:contextualSpacing w:val="0"/>
              <w:jc w:val="both"/>
              <w:rPr>
                <w:rFonts w:ascii="Arial" w:hAnsi="Arial" w:cs="Arial"/>
                <w:sz w:val="24"/>
                <w:szCs w:val="24"/>
              </w:rPr>
            </w:pPr>
            <w:r w:rsidRPr="001F4D65">
              <w:rPr>
                <w:rFonts w:ascii="Arial" w:hAnsi="Arial" w:cs="Arial"/>
                <w:sz w:val="24"/>
                <w:szCs w:val="24"/>
              </w:rPr>
              <w:t xml:space="preserve">Steve Spill highlighted that the discharge summaries </w:t>
            </w:r>
            <w:r w:rsidR="00F568FF" w:rsidRPr="001F4D65">
              <w:rPr>
                <w:rFonts w:ascii="Arial" w:hAnsi="Arial" w:cs="Arial"/>
                <w:sz w:val="24"/>
                <w:szCs w:val="24"/>
              </w:rPr>
              <w:t xml:space="preserve">data showed compliance ranged from 50% in Neath Port Talbot Hospital to 90% in Mental Health and Learning Disabilities, and queried whether GP’s were aware that their patients had been discharged.  Gareth Howells undertook an action to obtain feedback from the operational groups to provide assurance. </w:t>
            </w:r>
            <w:r w:rsidR="001A228B" w:rsidRPr="001F4D65">
              <w:rPr>
                <w:rFonts w:ascii="Arial" w:hAnsi="Arial" w:cs="Arial"/>
                <w:sz w:val="24"/>
                <w:szCs w:val="24"/>
              </w:rPr>
              <w:t xml:space="preserve"> </w:t>
            </w:r>
          </w:p>
          <w:p w14:paraId="6E02DAD4" w14:textId="79491E82" w:rsidR="00842FBC" w:rsidRPr="001F4D65" w:rsidRDefault="00842FBC" w:rsidP="00316F64">
            <w:pPr>
              <w:pStyle w:val="ListParagraph"/>
              <w:snapToGrid w:val="0"/>
              <w:spacing w:before="120" w:after="120" w:line="240" w:lineRule="auto"/>
              <w:ind w:left="0"/>
              <w:contextualSpacing w:val="0"/>
              <w:jc w:val="both"/>
              <w:rPr>
                <w:rFonts w:ascii="Arial" w:hAnsi="Arial" w:cs="Arial"/>
                <w:sz w:val="24"/>
                <w:szCs w:val="24"/>
              </w:rPr>
            </w:pPr>
            <w:r w:rsidRPr="001F4D65">
              <w:rPr>
                <w:rFonts w:ascii="Arial" w:hAnsi="Arial" w:cs="Arial"/>
                <w:sz w:val="24"/>
                <w:szCs w:val="24"/>
              </w:rPr>
              <w:t>Reena Owen highlighted that the planned care system is fragile and there were serious quality and safety issues for patients who remain on waiting lists for long periods of time. Gareth Howells advised that the Planned Care Board are reviewing quality and safety aspects, with honesty and transparency being required to realistically support patient’s expectations. Emma Woollett advised that she was aware of the planned care risks and suggested that a general report on prehabilitation be taken through a future Quality and Safety Committee. Steve Spill supported Emma Woollett’s request and noted that cancer patients require a different element of support in comparison to trauma and orthopaedic patients.</w:t>
            </w:r>
            <w:r w:rsidR="00316F64" w:rsidRPr="001F4D65">
              <w:rPr>
                <w:rFonts w:ascii="Arial" w:hAnsi="Arial" w:cs="Arial"/>
                <w:sz w:val="24"/>
                <w:szCs w:val="24"/>
              </w:rPr>
              <w:t xml:space="preserve"> He requested that a report be taken through Quality and Safety Committee in October 2022. </w:t>
            </w:r>
            <w:r w:rsidRPr="001F4D65">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25A8BC40"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p w14:paraId="257268BD"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1FA04E0B"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67D60199"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0F57293E"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4B64CCA6"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4B89C0C1"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6CAD7D44"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15B1C7B4"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5F75DB89"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1D7435B3"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3824E05B"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33497F8E"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44645E36"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3784F85C"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26D25345"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1F7854A4"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4FD72A42"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362023A0"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7AE2F275"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06F6BAC9"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70A05EEC"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2257D501"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2EFB0118"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7F66B31E"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410D5B93"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0EDDBB02"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1E4467B5"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2608D82D"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3F87FABD"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5408453E"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55D50B9B"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4858A0E9"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24B8D558"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p>
          <w:p w14:paraId="299FAF8D" w14:textId="77777777" w:rsidR="00F568FF" w:rsidRPr="001F4D65" w:rsidRDefault="00F568FF" w:rsidP="001A228B">
            <w:pPr>
              <w:spacing w:before="120" w:after="120" w:line="240" w:lineRule="auto"/>
              <w:rPr>
                <w:rFonts w:ascii="Arial" w:eastAsia="Arial Unicode MS" w:hAnsi="Arial" w:cs="Arial"/>
                <w:b/>
                <w:sz w:val="24"/>
                <w:szCs w:val="24"/>
                <w:bdr w:val="nil"/>
                <w:lang w:val="en-US"/>
              </w:rPr>
            </w:pPr>
            <w:r w:rsidRPr="001F4D65">
              <w:rPr>
                <w:rFonts w:ascii="Arial" w:eastAsia="Arial Unicode MS" w:hAnsi="Arial" w:cs="Arial"/>
                <w:b/>
                <w:sz w:val="24"/>
                <w:szCs w:val="24"/>
                <w:bdr w:val="nil"/>
                <w:lang w:val="en-US"/>
              </w:rPr>
              <w:t>GH</w:t>
            </w:r>
          </w:p>
          <w:p w14:paraId="6382CC69" w14:textId="77777777" w:rsidR="00842FBC" w:rsidRPr="001F4D65" w:rsidRDefault="00842FBC" w:rsidP="001A228B">
            <w:pPr>
              <w:spacing w:before="120" w:after="120" w:line="240" w:lineRule="auto"/>
              <w:rPr>
                <w:rFonts w:ascii="Arial" w:eastAsia="Arial Unicode MS" w:hAnsi="Arial" w:cs="Arial"/>
                <w:b/>
                <w:sz w:val="24"/>
                <w:szCs w:val="24"/>
                <w:bdr w:val="nil"/>
                <w:lang w:val="en-US"/>
              </w:rPr>
            </w:pPr>
          </w:p>
          <w:p w14:paraId="3C1E40AD" w14:textId="77777777" w:rsidR="00842FBC" w:rsidRPr="001F4D65" w:rsidRDefault="00842FBC" w:rsidP="001A228B">
            <w:pPr>
              <w:spacing w:before="120" w:after="120" w:line="240" w:lineRule="auto"/>
              <w:rPr>
                <w:rFonts w:ascii="Arial" w:eastAsia="Arial Unicode MS" w:hAnsi="Arial" w:cs="Arial"/>
                <w:b/>
                <w:sz w:val="24"/>
                <w:szCs w:val="24"/>
                <w:bdr w:val="nil"/>
                <w:lang w:val="en-US"/>
              </w:rPr>
            </w:pPr>
          </w:p>
          <w:p w14:paraId="47AA5A39" w14:textId="77777777" w:rsidR="00842FBC" w:rsidRPr="001F4D65" w:rsidRDefault="00842FBC" w:rsidP="001A228B">
            <w:pPr>
              <w:spacing w:before="120" w:after="120" w:line="240" w:lineRule="auto"/>
              <w:rPr>
                <w:rFonts w:ascii="Arial" w:eastAsia="Arial Unicode MS" w:hAnsi="Arial" w:cs="Arial"/>
                <w:b/>
                <w:sz w:val="24"/>
                <w:szCs w:val="24"/>
                <w:bdr w:val="nil"/>
                <w:lang w:val="en-US"/>
              </w:rPr>
            </w:pPr>
          </w:p>
          <w:p w14:paraId="2F04FB2D" w14:textId="77777777" w:rsidR="00842FBC" w:rsidRPr="001F4D65" w:rsidRDefault="00842FBC" w:rsidP="001A228B">
            <w:pPr>
              <w:spacing w:before="120" w:after="120" w:line="240" w:lineRule="auto"/>
              <w:rPr>
                <w:rFonts w:ascii="Arial" w:eastAsia="Arial Unicode MS" w:hAnsi="Arial" w:cs="Arial"/>
                <w:b/>
                <w:sz w:val="24"/>
                <w:szCs w:val="24"/>
                <w:bdr w:val="nil"/>
                <w:lang w:val="en-US"/>
              </w:rPr>
            </w:pPr>
          </w:p>
          <w:p w14:paraId="17E0B3D5" w14:textId="77777777" w:rsidR="00842FBC" w:rsidRPr="001F4D65" w:rsidRDefault="00842FBC" w:rsidP="001A228B">
            <w:pPr>
              <w:spacing w:before="120" w:after="120" w:line="240" w:lineRule="auto"/>
              <w:rPr>
                <w:rFonts w:ascii="Arial" w:eastAsia="Arial Unicode MS" w:hAnsi="Arial" w:cs="Arial"/>
                <w:b/>
                <w:sz w:val="24"/>
                <w:szCs w:val="24"/>
                <w:bdr w:val="nil"/>
                <w:lang w:val="en-US"/>
              </w:rPr>
            </w:pPr>
          </w:p>
          <w:p w14:paraId="12499AA1" w14:textId="77777777" w:rsidR="00842FBC" w:rsidRPr="001F4D65" w:rsidRDefault="00842FBC" w:rsidP="001A228B">
            <w:pPr>
              <w:spacing w:before="120" w:after="120" w:line="240" w:lineRule="auto"/>
              <w:rPr>
                <w:rFonts w:ascii="Arial" w:eastAsia="Arial Unicode MS" w:hAnsi="Arial" w:cs="Arial"/>
                <w:b/>
                <w:sz w:val="24"/>
                <w:szCs w:val="24"/>
                <w:bdr w:val="nil"/>
                <w:lang w:val="en-US"/>
              </w:rPr>
            </w:pPr>
          </w:p>
          <w:p w14:paraId="1EFB40F4" w14:textId="77777777" w:rsidR="00842FBC" w:rsidRPr="001F4D65" w:rsidRDefault="00842FBC" w:rsidP="001A228B">
            <w:pPr>
              <w:spacing w:before="120" w:after="120" w:line="240" w:lineRule="auto"/>
              <w:rPr>
                <w:rFonts w:ascii="Arial" w:eastAsia="Arial Unicode MS" w:hAnsi="Arial" w:cs="Arial"/>
                <w:b/>
                <w:sz w:val="24"/>
                <w:szCs w:val="24"/>
                <w:bdr w:val="nil"/>
                <w:lang w:val="en-US"/>
              </w:rPr>
            </w:pPr>
          </w:p>
          <w:p w14:paraId="7E91DABE" w14:textId="2C86040C" w:rsidR="00842FBC" w:rsidRPr="001F4D65" w:rsidRDefault="00842FBC" w:rsidP="001A228B">
            <w:pPr>
              <w:spacing w:before="120" w:after="120" w:line="240" w:lineRule="auto"/>
              <w:rPr>
                <w:rFonts w:ascii="Arial" w:eastAsia="Arial Unicode MS" w:hAnsi="Arial" w:cs="Arial"/>
                <w:b/>
                <w:sz w:val="24"/>
                <w:szCs w:val="24"/>
                <w:bdr w:val="nil"/>
                <w:lang w:val="en-US"/>
              </w:rPr>
            </w:pPr>
            <w:r w:rsidRPr="001F4D65">
              <w:rPr>
                <w:rFonts w:ascii="Arial" w:eastAsia="Arial Unicode MS" w:hAnsi="Arial" w:cs="Arial"/>
                <w:b/>
                <w:sz w:val="24"/>
                <w:szCs w:val="24"/>
                <w:bdr w:val="nil"/>
                <w:lang w:val="en-US"/>
              </w:rPr>
              <w:t>IR</w:t>
            </w:r>
          </w:p>
        </w:tc>
      </w:tr>
      <w:tr w:rsidR="00DC2457" w:rsidRPr="00C4312C" w14:paraId="6FB6AB5B" w14:textId="77777777" w:rsidTr="0006012D">
        <w:trPr>
          <w:trHeight w:val="374"/>
        </w:trPr>
        <w:tc>
          <w:tcPr>
            <w:tcW w:w="1560" w:type="dxa"/>
            <w:shd w:val="clear" w:color="auto" w:fill="auto"/>
            <w:tcMar>
              <w:top w:w="80" w:type="dxa"/>
              <w:left w:w="80" w:type="dxa"/>
              <w:bottom w:w="80" w:type="dxa"/>
              <w:right w:w="80" w:type="dxa"/>
            </w:tcMar>
          </w:tcPr>
          <w:p w14:paraId="417F0290" w14:textId="19AEA714" w:rsidR="001A228B" w:rsidRPr="001F4D65" w:rsidRDefault="001A228B" w:rsidP="001A228B">
            <w:pPr>
              <w:spacing w:before="120" w:after="120" w:line="240" w:lineRule="auto"/>
              <w:rPr>
                <w:rFonts w:ascii="Arial" w:eastAsia="Arial Unicode MS" w:hAnsi="Arial" w:cs="Arial"/>
                <w:b/>
                <w:sz w:val="24"/>
                <w:szCs w:val="24"/>
                <w:bdr w:val="nil"/>
                <w:lang w:val="en-US"/>
              </w:rPr>
            </w:pPr>
            <w:r w:rsidRPr="001F4D65">
              <w:rPr>
                <w:rFonts w:ascii="Arial" w:eastAsia="Calibri"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50786D67" w14:textId="09C56B00" w:rsidR="00BE0183" w:rsidRPr="001F4D65" w:rsidRDefault="00BE0183" w:rsidP="001F4D65">
            <w:pPr>
              <w:pStyle w:val="ListParagraph"/>
              <w:numPr>
                <w:ilvl w:val="0"/>
                <w:numId w:val="12"/>
              </w:numPr>
              <w:spacing w:before="120" w:after="120" w:line="240" w:lineRule="auto"/>
              <w:ind w:left="714" w:hanging="357"/>
              <w:contextualSpacing w:val="0"/>
              <w:jc w:val="both"/>
              <w:rPr>
                <w:rFonts w:ascii="Arial" w:hAnsi="Arial" w:cs="Arial"/>
                <w:sz w:val="24"/>
                <w:szCs w:val="24"/>
              </w:rPr>
            </w:pPr>
            <w:r w:rsidRPr="001F4D65">
              <w:rPr>
                <w:rFonts w:ascii="Arial" w:hAnsi="Arial" w:cs="Arial"/>
                <w:sz w:val="24"/>
                <w:szCs w:val="24"/>
              </w:rPr>
              <w:t xml:space="preserve">Gareth Howells to obtain feedback to Steve Spill around discharge summaries compliance rates to provide assurances that GP’s are aware their patients have been discharged accordingly. </w:t>
            </w:r>
          </w:p>
          <w:p w14:paraId="75A68C54" w14:textId="19F4A9FE" w:rsidR="00842FBC" w:rsidRPr="001F4D65" w:rsidRDefault="00842FBC" w:rsidP="001F4D65">
            <w:pPr>
              <w:pStyle w:val="ListParagraph"/>
              <w:numPr>
                <w:ilvl w:val="0"/>
                <w:numId w:val="12"/>
              </w:numPr>
              <w:spacing w:before="120" w:after="120" w:line="240" w:lineRule="auto"/>
              <w:ind w:left="714" w:hanging="357"/>
              <w:contextualSpacing w:val="0"/>
              <w:jc w:val="both"/>
              <w:rPr>
                <w:rFonts w:ascii="Arial" w:hAnsi="Arial" w:cs="Arial"/>
                <w:sz w:val="24"/>
                <w:szCs w:val="24"/>
              </w:rPr>
            </w:pPr>
            <w:r w:rsidRPr="001F4D65">
              <w:rPr>
                <w:rFonts w:ascii="Arial" w:hAnsi="Arial" w:cs="Arial"/>
                <w:sz w:val="24"/>
                <w:szCs w:val="24"/>
              </w:rPr>
              <w:t xml:space="preserve">A general waiting list management report be taken through </w:t>
            </w:r>
            <w:r w:rsidR="00316F64" w:rsidRPr="001F4D65">
              <w:rPr>
                <w:rFonts w:ascii="Arial" w:hAnsi="Arial" w:cs="Arial"/>
                <w:sz w:val="24"/>
                <w:szCs w:val="24"/>
              </w:rPr>
              <w:t>October’s me</w:t>
            </w:r>
            <w:r w:rsidRPr="001F4D65">
              <w:rPr>
                <w:rFonts w:ascii="Arial" w:hAnsi="Arial" w:cs="Arial"/>
                <w:sz w:val="24"/>
                <w:szCs w:val="24"/>
              </w:rPr>
              <w:t xml:space="preserve">eting from a quality and safety perspective, to include how SBUHB was supporting its patients and offering prehabilitation. </w:t>
            </w:r>
          </w:p>
          <w:p w14:paraId="4092145F" w14:textId="4A7A4A12" w:rsidR="001A228B" w:rsidRPr="001F4D65" w:rsidRDefault="001A228B" w:rsidP="001F4D65">
            <w:pPr>
              <w:pStyle w:val="ListParagraph"/>
              <w:numPr>
                <w:ilvl w:val="0"/>
                <w:numId w:val="12"/>
              </w:numPr>
              <w:spacing w:before="120" w:after="120" w:line="240" w:lineRule="auto"/>
              <w:ind w:left="714" w:hanging="357"/>
              <w:contextualSpacing w:val="0"/>
              <w:jc w:val="both"/>
              <w:rPr>
                <w:rFonts w:ascii="Arial" w:hAnsi="Arial" w:cs="Arial"/>
                <w:sz w:val="24"/>
                <w:szCs w:val="24"/>
              </w:rPr>
            </w:pPr>
            <w:r w:rsidRPr="001F4D65">
              <w:rPr>
                <w:rFonts w:ascii="Arial" w:hAnsi="Arial" w:cs="Arial"/>
                <w:sz w:val="24"/>
                <w:szCs w:val="24"/>
              </w:rPr>
              <w:t xml:space="preserve">The current Health Board performance against key measures and targets be </w:t>
            </w:r>
            <w:r w:rsidRPr="001F4D65">
              <w:rPr>
                <w:rFonts w:ascii="Arial" w:eastAsia="Arial Unicode MS" w:hAnsi="Arial" w:cs="Arial"/>
                <w:b/>
                <w:sz w:val="24"/>
                <w:szCs w:val="24"/>
                <w:u w:color="000000"/>
                <w:bdr w:val="nil"/>
                <w:lang w:val="en-US" w:eastAsia="en-GB"/>
              </w:rPr>
              <w:t>noted.</w:t>
            </w:r>
          </w:p>
        </w:tc>
        <w:tc>
          <w:tcPr>
            <w:tcW w:w="1479" w:type="dxa"/>
            <w:shd w:val="clear" w:color="auto" w:fill="auto"/>
            <w:tcMar>
              <w:top w:w="80" w:type="dxa"/>
              <w:left w:w="80" w:type="dxa"/>
              <w:bottom w:w="80" w:type="dxa"/>
              <w:right w:w="80" w:type="dxa"/>
            </w:tcMar>
          </w:tcPr>
          <w:p w14:paraId="63019613" w14:textId="77777777" w:rsidR="001A228B" w:rsidRPr="001F4D65" w:rsidRDefault="00BE0183" w:rsidP="001A228B">
            <w:pPr>
              <w:spacing w:before="120" w:after="120" w:line="240" w:lineRule="auto"/>
              <w:rPr>
                <w:rFonts w:ascii="Arial" w:eastAsia="Arial Unicode MS" w:hAnsi="Arial" w:cs="Arial"/>
                <w:b/>
                <w:sz w:val="24"/>
                <w:szCs w:val="24"/>
                <w:bdr w:val="nil"/>
                <w:lang w:val="en-US"/>
              </w:rPr>
            </w:pPr>
            <w:r w:rsidRPr="001F4D65">
              <w:rPr>
                <w:rFonts w:ascii="Arial" w:eastAsia="Arial Unicode MS" w:hAnsi="Arial" w:cs="Arial"/>
                <w:b/>
                <w:sz w:val="24"/>
                <w:szCs w:val="24"/>
                <w:bdr w:val="nil"/>
                <w:lang w:val="en-US"/>
              </w:rPr>
              <w:t>GH</w:t>
            </w:r>
          </w:p>
          <w:p w14:paraId="6D6595E6" w14:textId="77777777" w:rsidR="00842FBC" w:rsidRPr="001F4D65" w:rsidRDefault="00842FBC" w:rsidP="001A228B">
            <w:pPr>
              <w:spacing w:before="120" w:after="120" w:line="240" w:lineRule="auto"/>
              <w:rPr>
                <w:rFonts w:ascii="Arial" w:eastAsia="Arial Unicode MS" w:hAnsi="Arial" w:cs="Arial"/>
                <w:b/>
                <w:sz w:val="24"/>
                <w:szCs w:val="24"/>
                <w:bdr w:val="nil"/>
                <w:lang w:val="en-US"/>
              </w:rPr>
            </w:pPr>
          </w:p>
          <w:p w14:paraId="787B52C1" w14:textId="77777777" w:rsidR="00842FBC" w:rsidRPr="001F4D65" w:rsidRDefault="00842FBC" w:rsidP="001A228B">
            <w:pPr>
              <w:spacing w:before="120" w:after="120" w:line="240" w:lineRule="auto"/>
              <w:rPr>
                <w:rFonts w:ascii="Arial" w:eastAsia="Arial Unicode MS" w:hAnsi="Arial" w:cs="Arial"/>
                <w:b/>
                <w:sz w:val="24"/>
                <w:szCs w:val="24"/>
                <w:bdr w:val="nil"/>
                <w:lang w:val="en-US"/>
              </w:rPr>
            </w:pPr>
          </w:p>
          <w:p w14:paraId="3F2453FB" w14:textId="30FDABAE" w:rsidR="00842FBC" w:rsidRPr="001F4D65" w:rsidRDefault="00842FBC" w:rsidP="001A228B">
            <w:pPr>
              <w:spacing w:before="120" w:after="120" w:line="240" w:lineRule="auto"/>
              <w:rPr>
                <w:rFonts w:ascii="Arial" w:eastAsia="Arial Unicode MS" w:hAnsi="Arial" w:cs="Arial"/>
                <w:b/>
                <w:sz w:val="24"/>
                <w:szCs w:val="24"/>
                <w:bdr w:val="nil"/>
                <w:lang w:val="en-US"/>
              </w:rPr>
            </w:pPr>
            <w:r w:rsidRPr="001F4D65">
              <w:rPr>
                <w:rFonts w:ascii="Arial" w:eastAsia="Arial Unicode MS" w:hAnsi="Arial" w:cs="Arial"/>
                <w:b/>
                <w:sz w:val="24"/>
                <w:szCs w:val="24"/>
                <w:bdr w:val="nil"/>
                <w:lang w:val="en-US"/>
              </w:rPr>
              <w:t>IR</w:t>
            </w:r>
          </w:p>
        </w:tc>
      </w:tr>
      <w:tr w:rsidR="00DC2457" w:rsidRPr="00C4312C" w14:paraId="53FE1169" w14:textId="77777777" w:rsidTr="0006012D">
        <w:trPr>
          <w:trHeight w:val="374"/>
        </w:trPr>
        <w:tc>
          <w:tcPr>
            <w:tcW w:w="1560" w:type="dxa"/>
            <w:shd w:val="clear" w:color="auto" w:fill="auto"/>
            <w:tcMar>
              <w:top w:w="80" w:type="dxa"/>
              <w:left w:w="80" w:type="dxa"/>
              <w:bottom w:w="80" w:type="dxa"/>
              <w:right w:w="80" w:type="dxa"/>
            </w:tcMar>
          </w:tcPr>
          <w:p w14:paraId="2576FB1A" w14:textId="328D7C6C" w:rsidR="001A228B" w:rsidRPr="001F4D65" w:rsidRDefault="009E3951" w:rsidP="001A228B">
            <w:pPr>
              <w:spacing w:before="120" w:after="120" w:line="240" w:lineRule="auto"/>
              <w:rPr>
                <w:rFonts w:ascii="Arial" w:eastAsia="Arial Unicode MS" w:hAnsi="Arial" w:cs="Arial"/>
                <w:b/>
                <w:sz w:val="24"/>
                <w:szCs w:val="24"/>
                <w:bdr w:val="nil"/>
                <w:lang w:val="en-US"/>
              </w:rPr>
            </w:pPr>
            <w:r w:rsidRPr="001F4D65">
              <w:rPr>
                <w:rFonts w:ascii="Arial" w:eastAsia="Arial Unicode MS" w:hAnsi="Arial" w:cs="Arial"/>
                <w:b/>
                <w:sz w:val="24"/>
                <w:szCs w:val="24"/>
                <w:bdr w:val="nil"/>
                <w:lang w:val="en-US"/>
              </w:rPr>
              <w:t>203/22</w:t>
            </w:r>
          </w:p>
        </w:tc>
        <w:tc>
          <w:tcPr>
            <w:tcW w:w="7876" w:type="dxa"/>
            <w:shd w:val="clear" w:color="auto" w:fill="auto"/>
            <w:tcMar>
              <w:top w:w="80" w:type="dxa"/>
              <w:left w:w="80" w:type="dxa"/>
              <w:bottom w:w="80" w:type="dxa"/>
              <w:right w:w="80" w:type="dxa"/>
            </w:tcMar>
          </w:tcPr>
          <w:p w14:paraId="608BD6D5" w14:textId="3FE3E328" w:rsidR="001A228B" w:rsidRPr="001F4D65" w:rsidRDefault="001A228B" w:rsidP="00316F64">
            <w:pPr>
              <w:pStyle w:val="ListParagraph"/>
              <w:spacing w:before="120" w:after="120" w:line="240" w:lineRule="auto"/>
              <w:ind w:left="0"/>
              <w:contextualSpacing w:val="0"/>
              <w:jc w:val="both"/>
              <w:rPr>
                <w:rFonts w:ascii="Arial" w:eastAsia="Calibri" w:hAnsi="Arial" w:cs="Arial"/>
                <w:b/>
                <w:sz w:val="24"/>
                <w:szCs w:val="24"/>
                <w:bdr w:val="nil"/>
                <w:lang w:val="en-US" w:eastAsia="en-GB"/>
              </w:rPr>
            </w:pPr>
            <w:r w:rsidRPr="001F4D65">
              <w:rPr>
                <w:rFonts w:ascii="Arial" w:eastAsia="Calibri" w:hAnsi="Arial" w:cs="Arial"/>
                <w:b/>
                <w:sz w:val="24"/>
                <w:szCs w:val="24"/>
                <w:bdr w:val="nil"/>
                <w:lang w:val="en-US" w:eastAsia="en-GB"/>
              </w:rPr>
              <w:t xml:space="preserve">EXECUTIVE SUMMARY OF </w:t>
            </w:r>
            <w:r w:rsidR="00316F64" w:rsidRPr="001F4D65">
              <w:rPr>
                <w:rFonts w:ascii="Arial" w:eastAsia="Calibri" w:hAnsi="Arial" w:cs="Arial"/>
                <w:b/>
                <w:sz w:val="24"/>
                <w:szCs w:val="24"/>
                <w:bdr w:val="nil"/>
                <w:lang w:val="en-US" w:eastAsia="en-GB"/>
              </w:rPr>
              <w:t xml:space="preserve">THE </w:t>
            </w:r>
            <w:r w:rsidRPr="001F4D65">
              <w:rPr>
                <w:rFonts w:ascii="Arial" w:eastAsia="Calibri" w:hAnsi="Arial" w:cs="Arial"/>
                <w:b/>
                <w:sz w:val="24"/>
                <w:szCs w:val="24"/>
                <w:bdr w:val="nil"/>
                <w:lang w:val="en-US" w:eastAsia="en-GB"/>
              </w:rPr>
              <w:t>PATIENT SERVICES GROUP</w:t>
            </w:r>
          </w:p>
        </w:tc>
        <w:tc>
          <w:tcPr>
            <w:tcW w:w="1479" w:type="dxa"/>
            <w:shd w:val="clear" w:color="auto" w:fill="auto"/>
            <w:tcMar>
              <w:top w:w="80" w:type="dxa"/>
              <w:left w:w="80" w:type="dxa"/>
              <w:bottom w:w="80" w:type="dxa"/>
              <w:right w:w="80" w:type="dxa"/>
            </w:tcMar>
          </w:tcPr>
          <w:p w14:paraId="6FBD80AB"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4816D2EC" w14:textId="77777777" w:rsidTr="0006012D">
        <w:trPr>
          <w:trHeight w:val="374"/>
        </w:trPr>
        <w:tc>
          <w:tcPr>
            <w:tcW w:w="1560" w:type="dxa"/>
            <w:shd w:val="clear" w:color="auto" w:fill="auto"/>
            <w:tcMar>
              <w:top w:w="80" w:type="dxa"/>
              <w:left w:w="80" w:type="dxa"/>
              <w:bottom w:w="80" w:type="dxa"/>
              <w:right w:w="80" w:type="dxa"/>
            </w:tcMar>
          </w:tcPr>
          <w:p w14:paraId="0121951D" w14:textId="7A2B5335" w:rsidR="001A228B" w:rsidRPr="001F4D65" w:rsidRDefault="00316F64" w:rsidP="001A228B">
            <w:pPr>
              <w:spacing w:before="120" w:after="120" w:line="240" w:lineRule="auto"/>
              <w:jc w:val="both"/>
              <w:rPr>
                <w:rFonts w:ascii="Arial" w:eastAsia="Arial Unicode MS" w:hAnsi="Arial" w:cs="Arial"/>
                <w:b/>
                <w:sz w:val="24"/>
                <w:szCs w:val="24"/>
                <w:bdr w:val="nil"/>
                <w:lang w:val="en-US"/>
              </w:rPr>
            </w:pPr>
            <w:r w:rsidRPr="001F4D65">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4E9B4442" w14:textId="26068DE1" w:rsidR="001A228B" w:rsidRPr="001F4D65" w:rsidRDefault="00316F64" w:rsidP="001F4D65">
            <w:pPr>
              <w:pStyle w:val="Body"/>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The executive summary of the</w:t>
            </w:r>
            <w:r w:rsidR="001A228B" w:rsidRPr="001F4D65">
              <w:rPr>
                <w:rFonts w:ascii="Arial" w:hAnsi="Arial" w:cs="Arial"/>
                <w:color w:val="auto"/>
                <w:sz w:val="24"/>
                <w:szCs w:val="24"/>
              </w:rPr>
              <w:t xml:space="preserve"> Patient Services </w:t>
            </w:r>
            <w:r w:rsidRPr="001F4D65">
              <w:rPr>
                <w:rFonts w:ascii="Arial" w:hAnsi="Arial" w:cs="Arial"/>
                <w:color w:val="auto"/>
                <w:sz w:val="24"/>
                <w:szCs w:val="24"/>
              </w:rPr>
              <w:t>G</w:t>
            </w:r>
            <w:r w:rsidR="001A228B" w:rsidRPr="001F4D65">
              <w:rPr>
                <w:rFonts w:ascii="Arial" w:hAnsi="Arial" w:cs="Arial"/>
                <w:color w:val="auto"/>
                <w:sz w:val="24"/>
                <w:szCs w:val="24"/>
              </w:rPr>
              <w:t xml:space="preserve">roup was </w:t>
            </w:r>
            <w:r w:rsidR="001A228B" w:rsidRPr="001F4D65">
              <w:rPr>
                <w:rFonts w:ascii="Arial" w:hAnsi="Arial" w:cs="Arial"/>
                <w:b/>
                <w:color w:val="auto"/>
                <w:sz w:val="24"/>
                <w:szCs w:val="24"/>
              </w:rPr>
              <w:t>received</w:t>
            </w:r>
            <w:r w:rsidRPr="001F4D65">
              <w:rPr>
                <w:rFonts w:ascii="Arial" w:hAnsi="Arial" w:cs="Arial"/>
                <w:b/>
                <w:color w:val="auto"/>
                <w:sz w:val="24"/>
                <w:szCs w:val="24"/>
              </w:rPr>
              <w:t xml:space="preserve"> </w:t>
            </w:r>
            <w:r w:rsidRPr="001F4D65">
              <w:rPr>
                <w:rFonts w:ascii="Arial" w:hAnsi="Arial" w:cs="Arial"/>
                <w:color w:val="auto"/>
                <w:sz w:val="24"/>
                <w:szCs w:val="24"/>
              </w:rPr>
              <w:t xml:space="preserve">and </w:t>
            </w:r>
            <w:r w:rsidRPr="001F4D65">
              <w:rPr>
                <w:rFonts w:ascii="Arial" w:hAnsi="Arial" w:cs="Arial"/>
                <w:b/>
                <w:color w:val="auto"/>
                <w:sz w:val="24"/>
                <w:szCs w:val="24"/>
              </w:rPr>
              <w:t>noted</w:t>
            </w:r>
            <w:r w:rsidR="001A228B" w:rsidRPr="001F4D65">
              <w:rPr>
                <w:rFonts w:ascii="Arial" w:hAnsi="Arial" w:cs="Arial"/>
                <w:color w:val="auto"/>
                <w:sz w:val="24"/>
                <w:szCs w:val="24"/>
              </w:rPr>
              <w:t xml:space="preserve">. </w:t>
            </w:r>
          </w:p>
          <w:p w14:paraId="0062351B" w14:textId="655EFF5E" w:rsidR="00316F64" w:rsidRPr="001F4D65" w:rsidRDefault="00316F64" w:rsidP="001F4D65">
            <w:pPr>
              <w:pStyle w:val="Body"/>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 xml:space="preserve">The terms of reference for the Patient Services Group were </w:t>
            </w:r>
            <w:r w:rsidRPr="001F4D65">
              <w:rPr>
                <w:rFonts w:ascii="Arial" w:hAnsi="Arial" w:cs="Arial"/>
                <w:b/>
                <w:color w:val="auto"/>
                <w:sz w:val="24"/>
                <w:szCs w:val="24"/>
              </w:rPr>
              <w:t>approved.</w:t>
            </w:r>
          </w:p>
        </w:tc>
        <w:tc>
          <w:tcPr>
            <w:tcW w:w="1479" w:type="dxa"/>
            <w:shd w:val="clear" w:color="auto" w:fill="auto"/>
            <w:tcMar>
              <w:top w:w="80" w:type="dxa"/>
              <w:left w:w="80" w:type="dxa"/>
              <w:bottom w:w="80" w:type="dxa"/>
              <w:right w:w="80" w:type="dxa"/>
            </w:tcMar>
          </w:tcPr>
          <w:p w14:paraId="529C0FCB" w14:textId="65BF6352"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2CBE0DF3" w14:textId="77777777" w:rsidTr="0006012D">
        <w:trPr>
          <w:trHeight w:val="374"/>
        </w:trPr>
        <w:tc>
          <w:tcPr>
            <w:tcW w:w="1560" w:type="dxa"/>
            <w:shd w:val="clear" w:color="auto" w:fill="auto"/>
            <w:tcMar>
              <w:top w:w="80" w:type="dxa"/>
              <w:left w:w="80" w:type="dxa"/>
              <w:bottom w:w="80" w:type="dxa"/>
              <w:right w:w="80" w:type="dxa"/>
            </w:tcMar>
          </w:tcPr>
          <w:p w14:paraId="7D633322" w14:textId="42883BD9" w:rsidR="001A228B" w:rsidRPr="001F4D65" w:rsidRDefault="009E3951" w:rsidP="001A228B">
            <w:pPr>
              <w:spacing w:before="120" w:after="120" w:line="240" w:lineRule="auto"/>
              <w:rPr>
                <w:rFonts w:ascii="Arial" w:eastAsia="Arial Unicode MS" w:hAnsi="Arial" w:cs="Arial"/>
                <w:b/>
                <w:sz w:val="24"/>
                <w:szCs w:val="24"/>
                <w:bdr w:val="nil"/>
                <w:lang w:val="en-US"/>
              </w:rPr>
            </w:pPr>
            <w:r w:rsidRPr="001F4D65">
              <w:rPr>
                <w:rFonts w:ascii="Arial" w:eastAsia="Arial Unicode MS" w:hAnsi="Arial" w:cs="Arial"/>
                <w:b/>
                <w:sz w:val="24"/>
                <w:szCs w:val="24"/>
                <w:bdr w:val="nil"/>
                <w:lang w:val="en-US"/>
              </w:rPr>
              <w:t>204/22</w:t>
            </w:r>
          </w:p>
        </w:tc>
        <w:tc>
          <w:tcPr>
            <w:tcW w:w="7876" w:type="dxa"/>
            <w:shd w:val="clear" w:color="auto" w:fill="auto"/>
            <w:tcMar>
              <w:top w:w="80" w:type="dxa"/>
              <w:left w:w="80" w:type="dxa"/>
              <w:bottom w:w="80" w:type="dxa"/>
              <w:right w:w="80" w:type="dxa"/>
            </w:tcMar>
          </w:tcPr>
          <w:p w14:paraId="61AD8E9E" w14:textId="14CC1A76" w:rsidR="001A228B" w:rsidRPr="001F4D65" w:rsidRDefault="001A228B" w:rsidP="001A228B">
            <w:pPr>
              <w:pStyle w:val="ListParagraph"/>
              <w:snapToGrid w:val="0"/>
              <w:spacing w:before="120" w:after="120" w:line="240" w:lineRule="auto"/>
              <w:ind w:left="0"/>
              <w:contextualSpacing w:val="0"/>
              <w:jc w:val="both"/>
              <w:rPr>
                <w:rFonts w:ascii="Arial" w:hAnsi="Arial" w:cs="Arial"/>
                <w:b/>
                <w:sz w:val="24"/>
                <w:szCs w:val="24"/>
              </w:rPr>
            </w:pPr>
            <w:r w:rsidRPr="001F4D65">
              <w:rPr>
                <w:rFonts w:ascii="Arial" w:hAnsi="Arial" w:cs="Arial"/>
                <w:b/>
                <w:sz w:val="24"/>
                <w:szCs w:val="24"/>
              </w:rPr>
              <w:t>EXTERNAL INSPECTIONS</w:t>
            </w:r>
            <w:r w:rsidR="009E3951" w:rsidRPr="001F4D65">
              <w:rPr>
                <w:rFonts w:ascii="Arial" w:hAnsi="Arial" w:cs="Arial"/>
                <w:b/>
                <w:sz w:val="24"/>
                <w:szCs w:val="24"/>
              </w:rPr>
              <w:t xml:space="preserve"> REPORT</w:t>
            </w:r>
          </w:p>
        </w:tc>
        <w:tc>
          <w:tcPr>
            <w:tcW w:w="1479" w:type="dxa"/>
            <w:shd w:val="clear" w:color="auto" w:fill="auto"/>
            <w:tcMar>
              <w:top w:w="80" w:type="dxa"/>
              <w:left w:w="80" w:type="dxa"/>
              <w:bottom w:w="80" w:type="dxa"/>
              <w:right w:w="80" w:type="dxa"/>
            </w:tcMar>
          </w:tcPr>
          <w:p w14:paraId="5A45398F"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58F4A3C5" w14:textId="77777777" w:rsidTr="0006012D">
        <w:trPr>
          <w:trHeight w:val="374"/>
        </w:trPr>
        <w:tc>
          <w:tcPr>
            <w:tcW w:w="1560" w:type="dxa"/>
            <w:shd w:val="clear" w:color="auto" w:fill="auto"/>
            <w:tcMar>
              <w:top w:w="80" w:type="dxa"/>
              <w:left w:w="80" w:type="dxa"/>
              <w:bottom w:w="80" w:type="dxa"/>
              <w:right w:w="80" w:type="dxa"/>
            </w:tcMar>
          </w:tcPr>
          <w:p w14:paraId="2BFE1F06"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29191A2B" w14:textId="4AFF617D" w:rsidR="001A228B" w:rsidRPr="001F4D65" w:rsidRDefault="001A228B" w:rsidP="001A228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 xml:space="preserve">A report on external inspections was </w:t>
            </w:r>
            <w:r w:rsidRPr="001F4D65">
              <w:rPr>
                <w:rFonts w:ascii="Arial" w:hAnsi="Arial" w:cs="Arial"/>
                <w:b/>
                <w:color w:val="auto"/>
                <w:sz w:val="24"/>
                <w:szCs w:val="24"/>
              </w:rPr>
              <w:t>received</w:t>
            </w:r>
            <w:r w:rsidRPr="001F4D65">
              <w:rPr>
                <w:rFonts w:ascii="Arial" w:hAnsi="Arial" w:cs="Arial"/>
                <w:color w:val="auto"/>
                <w:sz w:val="24"/>
                <w:szCs w:val="24"/>
              </w:rPr>
              <w:t>.</w:t>
            </w:r>
          </w:p>
          <w:p w14:paraId="430DBB4A" w14:textId="5290DD24" w:rsidR="001A228B" w:rsidRPr="001F4D65" w:rsidRDefault="001A228B" w:rsidP="001A228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 xml:space="preserve">In introducing the report, </w:t>
            </w:r>
            <w:r w:rsidR="00485B61" w:rsidRPr="001F4D65">
              <w:rPr>
                <w:rFonts w:ascii="Arial" w:hAnsi="Arial" w:cs="Arial"/>
                <w:color w:val="auto"/>
                <w:sz w:val="24"/>
                <w:szCs w:val="24"/>
              </w:rPr>
              <w:t>Neil Thomas</w:t>
            </w:r>
            <w:r w:rsidRPr="001F4D65">
              <w:rPr>
                <w:rFonts w:ascii="Arial" w:hAnsi="Arial" w:cs="Arial"/>
                <w:color w:val="auto"/>
                <w:sz w:val="24"/>
                <w:szCs w:val="24"/>
              </w:rPr>
              <w:t xml:space="preserve"> h</w:t>
            </w:r>
            <w:r w:rsidR="005F3FD9" w:rsidRPr="001F4D65">
              <w:rPr>
                <w:rFonts w:ascii="Arial" w:hAnsi="Arial" w:cs="Arial"/>
                <w:color w:val="auto"/>
                <w:sz w:val="24"/>
                <w:szCs w:val="24"/>
              </w:rPr>
              <w:t>ighlighted the following points:</w:t>
            </w:r>
          </w:p>
          <w:p w14:paraId="1A809927" w14:textId="7D60CA30" w:rsidR="00780C87" w:rsidRPr="001F4D65" w:rsidRDefault="00780C87" w:rsidP="001F4D65">
            <w:pPr>
              <w:pStyle w:val="Body"/>
              <w:numPr>
                <w:ilvl w:val="0"/>
                <w:numId w:val="1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The external review of Cefn Coed Hospital: Tawe Clinic took place between 14</w:t>
            </w:r>
            <w:r w:rsidRPr="001F4D65">
              <w:rPr>
                <w:rFonts w:ascii="Arial" w:hAnsi="Arial" w:cs="Arial"/>
                <w:color w:val="auto"/>
                <w:sz w:val="24"/>
                <w:szCs w:val="24"/>
                <w:vertAlign w:val="superscript"/>
              </w:rPr>
              <w:t>th</w:t>
            </w:r>
            <w:r w:rsidRPr="001F4D65">
              <w:rPr>
                <w:rFonts w:ascii="Arial" w:hAnsi="Arial" w:cs="Arial"/>
                <w:color w:val="auto"/>
                <w:sz w:val="24"/>
                <w:szCs w:val="24"/>
              </w:rPr>
              <w:t xml:space="preserve"> and 16</w:t>
            </w:r>
            <w:r w:rsidRPr="001F4D65">
              <w:rPr>
                <w:rFonts w:ascii="Arial" w:hAnsi="Arial" w:cs="Arial"/>
                <w:color w:val="auto"/>
                <w:sz w:val="24"/>
                <w:szCs w:val="24"/>
                <w:vertAlign w:val="superscript"/>
              </w:rPr>
              <w:t>th</w:t>
            </w:r>
            <w:r w:rsidRPr="001F4D65">
              <w:rPr>
                <w:rFonts w:ascii="Arial" w:hAnsi="Arial" w:cs="Arial"/>
                <w:color w:val="auto"/>
                <w:sz w:val="24"/>
                <w:szCs w:val="24"/>
              </w:rPr>
              <w:t xml:space="preserve"> March 2022 and np improvement notices were issued;</w:t>
            </w:r>
          </w:p>
          <w:p w14:paraId="32F75BDE" w14:textId="0C0EA8D8" w:rsidR="00780C87" w:rsidRPr="001F4D65" w:rsidRDefault="00780C87" w:rsidP="001F4D65">
            <w:pPr>
              <w:pStyle w:val="Body"/>
              <w:numPr>
                <w:ilvl w:val="0"/>
                <w:numId w:val="1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An unannounced visit of Learning Disability Service Inspection was undertaken on 15</w:t>
            </w:r>
            <w:r w:rsidRPr="001F4D65">
              <w:rPr>
                <w:rFonts w:ascii="Arial" w:hAnsi="Arial" w:cs="Arial"/>
                <w:color w:val="auto"/>
                <w:sz w:val="24"/>
                <w:szCs w:val="24"/>
                <w:vertAlign w:val="superscript"/>
              </w:rPr>
              <w:t>th</w:t>
            </w:r>
            <w:r w:rsidRPr="001F4D65">
              <w:rPr>
                <w:rFonts w:ascii="Arial" w:hAnsi="Arial" w:cs="Arial"/>
                <w:color w:val="auto"/>
                <w:sz w:val="24"/>
                <w:szCs w:val="24"/>
              </w:rPr>
              <w:t xml:space="preserve"> March 2022 where immediate notices were required and the improvement plan was accepted by HIW;</w:t>
            </w:r>
          </w:p>
          <w:p w14:paraId="29701334" w14:textId="698C4C5E" w:rsidR="00780C87" w:rsidRPr="001F4D65" w:rsidRDefault="00780C87" w:rsidP="001F4D65">
            <w:pPr>
              <w:pStyle w:val="Body"/>
              <w:numPr>
                <w:ilvl w:val="0"/>
                <w:numId w:val="1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 xml:space="preserve">Following a HIW review of the </w:t>
            </w:r>
            <w:r w:rsidR="00695978" w:rsidRPr="001F4D65">
              <w:rPr>
                <w:rFonts w:ascii="Arial" w:hAnsi="Arial" w:cs="Arial"/>
                <w:color w:val="auto"/>
                <w:sz w:val="24"/>
                <w:szCs w:val="24"/>
              </w:rPr>
              <w:t xml:space="preserve">governance arrangements for the provision of healthcare settings at HMP Swansea </w:t>
            </w:r>
            <w:r w:rsidRPr="001F4D65">
              <w:rPr>
                <w:rFonts w:ascii="Arial" w:hAnsi="Arial" w:cs="Arial"/>
                <w:color w:val="auto"/>
                <w:sz w:val="24"/>
                <w:szCs w:val="24"/>
              </w:rPr>
              <w:t xml:space="preserve">during 2021/22, </w:t>
            </w:r>
            <w:r w:rsidR="00695978" w:rsidRPr="001F4D65">
              <w:rPr>
                <w:rFonts w:ascii="Arial" w:hAnsi="Arial" w:cs="Arial"/>
                <w:color w:val="auto"/>
                <w:sz w:val="24"/>
                <w:szCs w:val="24"/>
              </w:rPr>
              <w:t>a report was published</w:t>
            </w:r>
            <w:r w:rsidRPr="001F4D65">
              <w:rPr>
                <w:rFonts w:ascii="Arial" w:hAnsi="Arial" w:cs="Arial"/>
                <w:color w:val="auto"/>
                <w:sz w:val="24"/>
                <w:szCs w:val="24"/>
              </w:rPr>
              <w:t xml:space="preserve"> on 30</w:t>
            </w:r>
            <w:r w:rsidRPr="001F4D65">
              <w:rPr>
                <w:rFonts w:ascii="Arial" w:hAnsi="Arial" w:cs="Arial"/>
                <w:color w:val="auto"/>
                <w:sz w:val="24"/>
                <w:szCs w:val="24"/>
                <w:vertAlign w:val="superscript"/>
              </w:rPr>
              <w:t>th</w:t>
            </w:r>
            <w:r w:rsidR="00695978" w:rsidRPr="001F4D65">
              <w:rPr>
                <w:rFonts w:ascii="Arial" w:hAnsi="Arial" w:cs="Arial"/>
                <w:color w:val="auto"/>
                <w:sz w:val="24"/>
                <w:szCs w:val="24"/>
              </w:rPr>
              <w:t xml:space="preserve"> June 2022. PCTG are coordinating the development of the improvement plan in response to the report. </w:t>
            </w:r>
          </w:p>
          <w:p w14:paraId="00D6CD4B" w14:textId="73D9E1C5" w:rsidR="001A228B" w:rsidRPr="001F4D65" w:rsidRDefault="001A228B" w:rsidP="001A228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In discussing the report, t</w:t>
            </w:r>
            <w:r w:rsidR="005F3FD9" w:rsidRPr="001F4D65">
              <w:rPr>
                <w:rFonts w:ascii="Arial" w:hAnsi="Arial" w:cs="Arial"/>
                <w:color w:val="auto"/>
                <w:sz w:val="24"/>
                <w:szCs w:val="24"/>
              </w:rPr>
              <w:t>he following points were raised:</w:t>
            </w:r>
          </w:p>
          <w:p w14:paraId="02CDA87A" w14:textId="77777777" w:rsidR="001A228B" w:rsidRPr="001F4D65" w:rsidRDefault="00695978" w:rsidP="00695978">
            <w:pPr>
              <w:pStyle w:val="ListParagraph"/>
              <w:snapToGrid w:val="0"/>
              <w:spacing w:before="120" w:after="120" w:line="240" w:lineRule="auto"/>
              <w:ind w:left="0"/>
              <w:contextualSpacing w:val="0"/>
              <w:jc w:val="both"/>
              <w:rPr>
                <w:rFonts w:ascii="Arial" w:hAnsi="Arial" w:cs="Arial"/>
                <w:sz w:val="24"/>
                <w:szCs w:val="24"/>
              </w:rPr>
            </w:pPr>
            <w:r w:rsidRPr="001F4D65">
              <w:rPr>
                <w:rFonts w:ascii="Arial" w:hAnsi="Arial" w:cs="Arial"/>
                <w:sz w:val="24"/>
                <w:szCs w:val="24"/>
              </w:rPr>
              <w:t xml:space="preserve">Steve Spill queried the responsibility of the Health Board to ensure the PCTG contract reviews and recommendation are concluded. Neil Thomas advised that the direct responsibility is to the GP practices, however it was part of SBUHB’s overview under commissioning requirements. </w:t>
            </w:r>
          </w:p>
          <w:p w14:paraId="4EF90677" w14:textId="0F66C960" w:rsidR="00695978" w:rsidRPr="001F4D65" w:rsidRDefault="00695978" w:rsidP="00695978">
            <w:pPr>
              <w:pStyle w:val="ListParagraph"/>
              <w:snapToGrid w:val="0"/>
              <w:spacing w:before="120" w:after="120" w:line="240" w:lineRule="auto"/>
              <w:ind w:left="0"/>
              <w:contextualSpacing w:val="0"/>
              <w:jc w:val="both"/>
              <w:rPr>
                <w:rFonts w:ascii="Arial" w:hAnsi="Arial" w:cs="Arial"/>
                <w:sz w:val="24"/>
                <w:szCs w:val="24"/>
              </w:rPr>
            </w:pPr>
            <w:r w:rsidRPr="001F4D65">
              <w:rPr>
                <w:rFonts w:ascii="Arial" w:hAnsi="Arial" w:cs="Arial"/>
                <w:sz w:val="24"/>
                <w:szCs w:val="24"/>
              </w:rPr>
              <w:t xml:space="preserve">Reena Owen thanked Neil Thomas for a detailed report and complimented the format. She highlighted that a report focussing on stroke was scheduled to be taken through October’s Performance and Finance Committee, and noted that she would be keen to see the feedback of the national review of patient flow on the stroke pathway in comparison to other Health Boards.  Neil Thomas advised that he was unsure of timings for publication of the national report, however he would include an update in the next iteration as part of the usual process. </w:t>
            </w:r>
          </w:p>
        </w:tc>
        <w:tc>
          <w:tcPr>
            <w:tcW w:w="1479" w:type="dxa"/>
            <w:shd w:val="clear" w:color="auto" w:fill="auto"/>
            <w:tcMar>
              <w:top w:w="80" w:type="dxa"/>
              <w:left w:w="80" w:type="dxa"/>
              <w:bottom w:w="80" w:type="dxa"/>
              <w:right w:w="80" w:type="dxa"/>
            </w:tcMar>
          </w:tcPr>
          <w:p w14:paraId="4279E28A" w14:textId="5F6A9791"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3C922911" w14:textId="77777777" w:rsidTr="0006012D">
        <w:trPr>
          <w:trHeight w:val="374"/>
        </w:trPr>
        <w:tc>
          <w:tcPr>
            <w:tcW w:w="1560" w:type="dxa"/>
            <w:shd w:val="clear" w:color="auto" w:fill="auto"/>
            <w:tcMar>
              <w:top w:w="80" w:type="dxa"/>
              <w:left w:w="80" w:type="dxa"/>
              <w:bottom w:w="80" w:type="dxa"/>
              <w:right w:w="80" w:type="dxa"/>
            </w:tcMar>
          </w:tcPr>
          <w:p w14:paraId="455B2A7C" w14:textId="39CD07A4" w:rsidR="001A228B" w:rsidRPr="001F4D65" w:rsidRDefault="001A228B" w:rsidP="001A228B">
            <w:pPr>
              <w:spacing w:before="120" w:after="120" w:line="240" w:lineRule="auto"/>
              <w:rPr>
                <w:rFonts w:ascii="Arial" w:eastAsia="Arial Unicode MS" w:hAnsi="Arial" w:cs="Arial"/>
                <w:b/>
                <w:sz w:val="24"/>
                <w:szCs w:val="24"/>
                <w:bdr w:val="nil"/>
                <w:lang w:val="en-US"/>
              </w:rPr>
            </w:pPr>
            <w:r w:rsidRPr="001F4D65">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5579A126" w14:textId="394F1FCB" w:rsidR="001A228B" w:rsidRPr="001F4D65" w:rsidRDefault="001A228B" w:rsidP="00695978">
            <w:pPr>
              <w:pStyle w:val="ListParagraph"/>
              <w:spacing w:before="120" w:after="120" w:line="240" w:lineRule="auto"/>
              <w:ind w:left="0"/>
              <w:contextualSpacing w:val="0"/>
              <w:jc w:val="both"/>
              <w:rPr>
                <w:rFonts w:ascii="Arial" w:hAnsi="Arial" w:cs="Arial"/>
                <w:sz w:val="24"/>
              </w:rPr>
            </w:pPr>
            <w:r w:rsidRPr="001F4D65">
              <w:rPr>
                <w:rFonts w:ascii="Arial" w:hAnsi="Arial" w:cs="Arial"/>
                <w:sz w:val="24"/>
              </w:rPr>
              <w:t xml:space="preserve">The </w:t>
            </w:r>
            <w:r w:rsidR="00695978" w:rsidRPr="001F4D65">
              <w:rPr>
                <w:rFonts w:ascii="Arial" w:hAnsi="Arial" w:cs="Arial"/>
                <w:sz w:val="24"/>
              </w:rPr>
              <w:t>update in relation to external reviews and the health board responses to issues raised be</w:t>
            </w:r>
            <w:r w:rsidRPr="001F4D65">
              <w:rPr>
                <w:rFonts w:ascii="Arial" w:hAnsi="Arial" w:cs="Arial"/>
                <w:b/>
                <w:sz w:val="24"/>
              </w:rPr>
              <w:t xml:space="preserve"> noted.</w:t>
            </w:r>
          </w:p>
        </w:tc>
        <w:tc>
          <w:tcPr>
            <w:tcW w:w="1479" w:type="dxa"/>
            <w:shd w:val="clear" w:color="auto" w:fill="auto"/>
            <w:tcMar>
              <w:top w:w="80" w:type="dxa"/>
              <w:left w:w="80" w:type="dxa"/>
              <w:bottom w:w="80" w:type="dxa"/>
              <w:right w:w="80" w:type="dxa"/>
            </w:tcMar>
          </w:tcPr>
          <w:p w14:paraId="3628214C" w14:textId="32D5C3AE"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40BE9426" w14:textId="77777777" w:rsidTr="0006012D">
        <w:trPr>
          <w:trHeight w:val="374"/>
        </w:trPr>
        <w:tc>
          <w:tcPr>
            <w:tcW w:w="1560" w:type="dxa"/>
            <w:shd w:val="clear" w:color="auto" w:fill="auto"/>
            <w:tcMar>
              <w:top w:w="80" w:type="dxa"/>
              <w:left w:w="80" w:type="dxa"/>
              <w:bottom w:w="80" w:type="dxa"/>
              <w:right w:w="80" w:type="dxa"/>
            </w:tcMar>
          </w:tcPr>
          <w:p w14:paraId="5FB3112F" w14:textId="3DB5B0E3" w:rsidR="001A228B" w:rsidRPr="001F4D65" w:rsidRDefault="009E3951" w:rsidP="001A228B">
            <w:pPr>
              <w:spacing w:before="120" w:after="120" w:line="240" w:lineRule="auto"/>
              <w:rPr>
                <w:rFonts w:ascii="Arial" w:hAnsi="Arial" w:cs="Arial"/>
                <w:b/>
                <w:sz w:val="24"/>
                <w:szCs w:val="24"/>
              </w:rPr>
            </w:pPr>
            <w:r w:rsidRPr="001F4D65">
              <w:rPr>
                <w:rFonts w:ascii="Arial" w:hAnsi="Arial" w:cs="Arial"/>
                <w:b/>
                <w:sz w:val="24"/>
                <w:szCs w:val="24"/>
              </w:rPr>
              <w:t>205/22</w:t>
            </w:r>
          </w:p>
        </w:tc>
        <w:tc>
          <w:tcPr>
            <w:tcW w:w="7876" w:type="dxa"/>
            <w:shd w:val="clear" w:color="auto" w:fill="auto"/>
            <w:tcMar>
              <w:top w:w="80" w:type="dxa"/>
              <w:left w:w="80" w:type="dxa"/>
              <w:bottom w:w="80" w:type="dxa"/>
              <w:right w:w="80" w:type="dxa"/>
            </w:tcMar>
          </w:tcPr>
          <w:p w14:paraId="73A72F47" w14:textId="3575220A" w:rsidR="001A228B" w:rsidRPr="001F4D65" w:rsidRDefault="001A228B" w:rsidP="001A228B">
            <w:pPr>
              <w:pStyle w:val="ListParagraph"/>
              <w:spacing w:before="120" w:after="120" w:line="240" w:lineRule="auto"/>
              <w:ind w:left="0"/>
              <w:jc w:val="both"/>
              <w:rPr>
                <w:rFonts w:ascii="Arial" w:hAnsi="Arial" w:cs="Arial"/>
                <w:b/>
                <w:sz w:val="24"/>
                <w:szCs w:val="24"/>
              </w:rPr>
            </w:pPr>
            <w:r w:rsidRPr="001F4D65">
              <w:rPr>
                <w:rFonts w:ascii="Arial" w:hAnsi="Arial" w:cs="Arial"/>
                <w:b/>
                <w:sz w:val="24"/>
                <w:szCs w:val="24"/>
              </w:rPr>
              <w:t>DEMENTIA AND OLDER PEOPLE’S CHARTER</w:t>
            </w:r>
            <w:r w:rsidR="009E3951" w:rsidRPr="001F4D65">
              <w:rPr>
                <w:rFonts w:ascii="Arial" w:hAnsi="Arial" w:cs="Arial"/>
                <w:b/>
                <w:sz w:val="24"/>
                <w:szCs w:val="24"/>
              </w:rPr>
              <w:t xml:space="preserve"> REPORT</w:t>
            </w:r>
          </w:p>
        </w:tc>
        <w:tc>
          <w:tcPr>
            <w:tcW w:w="1479" w:type="dxa"/>
            <w:shd w:val="clear" w:color="auto" w:fill="auto"/>
            <w:tcMar>
              <w:top w:w="80" w:type="dxa"/>
              <w:left w:w="80" w:type="dxa"/>
              <w:bottom w:w="80" w:type="dxa"/>
              <w:right w:w="80" w:type="dxa"/>
            </w:tcMar>
          </w:tcPr>
          <w:p w14:paraId="6FCDAEFA" w14:textId="77777777" w:rsidR="001A228B" w:rsidRPr="001F4D65" w:rsidRDefault="001A228B" w:rsidP="001A228B">
            <w:pPr>
              <w:rPr>
                <w:rFonts w:ascii="Arial" w:hAnsi="Arial" w:cs="Arial"/>
                <w:sz w:val="24"/>
                <w:szCs w:val="24"/>
              </w:rPr>
            </w:pPr>
          </w:p>
        </w:tc>
      </w:tr>
      <w:tr w:rsidR="00DC2457" w:rsidRPr="00C4312C" w14:paraId="59F8D01F" w14:textId="77777777" w:rsidTr="0006012D">
        <w:trPr>
          <w:trHeight w:val="374"/>
        </w:trPr>
        <w:tc>
          <w:tcPr>
            <w:tcW w:w="1560" w:type="dxa"/>
            <w:shd w:val="clear" w:color="auto" w:fill="auto"/>
            <w:tcMar>
              <w:top w:w="80" w:type="dxa"/>
              <w:left w:w="80" w:type="dxa"/>
              <w:bottom w:w="80" w:type="dxa"/>
              <w:right w:w="80" w:type="dxa"/>
            </w:tcMar>
          </w:tcPr>
          <w:p w14:paraId="06E8A766" w14:textId="77777777" w:rsidR="001A228B" w:rsidRPr="001F4D65" w:rsidRDefault="001A228B" w:rsidP="001A228B">
            <w:pPr>
              <w:spacing w:before="120" w:after="120" w:line="240" w:lineRule="auto"/>
              <w:rPr>
                <w:rFonts w:ascii="Arial" w:hAnsi="Arial" w:cs="Arial"/>
                <w:b/>
                <w:sz w:val="24"/>
                <w:szCs w:val="24"/>
              </w:rPr>
            </w:pPr>
          </w:p>
        </w:tc>
        <w:tc>
          <w:tcPr>
            <w:tcW w:w="7876" w:type="dxa"/>
            <w:shd w:val="clear" w:color="auto" w:fill="auto"/>
            <w:tcMar>
              <w:top w:w="80" w:type="dxa"/>
              <w:left w:w="80" w:type="dxa"/>
              <w:bottom w:w="80" w:type="dxa"/>
              <w:right w:w="80" w:type="dxa"/>
            </w:tcMar>
          </w:tcPr>
          <w:p w14:paraId="1BBE999D" w14:textId="4F671945" w:rsidR="001A228B" w:rsidRPr="001F4D65" w:rsidRDefault="001A228B" w:rsidP="001A228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 xml:space="preserve">A report on the dementia and older people’s charter was </w:t>
            </w:r>
            <w:r w:rsidRPr="001F4D65">
              <w:rPr>
                <w:rFonts w:ascii="Arial" w:hAnsi="Arial" w:cs="Arial"/>
                <w:b/>
                <w:color w:val="auto"/>
                <w:sz w:val="24"/>
                <w:szCs w:val="24"/>
              </w:rPr>
              <w:t>received</w:t>
            </w:r>
            <w:r w:rsidRPr="001F4D65">
              <w:rPr>
                <w:rFonts w:ascii="Arial" w:hAnsi="Arial" w:cs="Arial"/>
                <w:color w:val="auto"/>
                <w:sz w:val="24"/>
                <w:szCs w:val="24"/>
              </w:rPr>
              <w:t>.</w:t>
            </w:r>
          </w:p>
          <w:p w14:paraId="27427D8A" w14:textId="2B497467" w:rsidR="005F3FD9" w:rsidRPr="001F4D65" w:rsidRDefault="001A228B" w:rsidP="001A228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 xml:space="preserve">In introducing the report, </w:t>
            </w:r>
            <w:r w:rsidR="00485B61" w:rsidRPr="001F4D65">
              <w:rPr>
                <w:rFonts w:ascii="Arial" w:hAnsi="Arial" w:cs="Arial"/>
                <w:color w:val="auto"/>
                <w:sz w:val="24"/>
                <w:szCs w:val="24"/>
              </w:rPr>
              <w:t>Stephen Jones</w:t>
            </w:r>
            <w:r w:rsidRPr="001F4D65">
              <w:rPr>
                <w:rFonts w:ascii="Arial" w:hAnsi="Arial" w:cs="Arial"/>
                <w:color w:val="auto"/>
                <w:sz w:val="24"/>
                <w:szCs w:val="24"/>
              </w:rPr>
              <w:t xml:space="preserve"> h</w:t>
            </w:r>
            <w:r w:rsidR="005F3FD9" w:rsidRPr="001F4D65">
              <w:rPr>
                <w:rFonts w:ascii="Arial" w:hAnsi="Arial" w:cs="Arial"/>
                <w:color w:val="auto"/>
                <w:sz w:val="24"/>
                <w:szCs w:val="24"/>
              </w:rPr>
              <w:t>ighlighted the following points:</w:t>
            </w:r>
          </w:p>
          <w:p w14:paraId="3C035641" w14:textId="1D84E006" w:rsidR="00695978" w:rsidRPr="001F4D65" w:rsidRDefault="00695978" w:rsidP="001F4D65">
            <w:pPr>
              <w:pStyle w:val="Body"/>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Input has been achieved from all services and there was a commitment from wards to implement the charter;</w:t>
            </w:r>
          </w:p>
          <w:p w14:paraId="58ECDCE3" w14:textId="43430231" w:rsidR="00695978" w:rsidRPr="001F4D65" w:rsidRDefault="00695978" w:rsidP="001F4D65">
            <w:pPr>
              <w:pStyle w:val="Body"/>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Positive work remains ongoing and a steering group has been established with good membership and attendance;</w:t>
            </w:r>
          </w:p>
          <w:p w14:paraId="21DA414E" w14:textId="1FDE2902" w:rsidR="00695978" w:rsidRPr="001F4D65" w:rsidRDefault="00695978" w:rsidP="001F4D65">
            <w:pPr>
              <w:pStyle w:val="Body"/>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Fresh approaches around</w:t>
            </w:r>
            <w:r w:rsidR="004C6474">
              <w:rPr>
                <w:rFonts w:ascii="Arial" w:hAnsi="Arial" w:cs="Arial"/>
                <w:color w:val="auto"/>
                <w:sz w:val="24"/>
                <w:szCs w:val="24"/>
              </w:rPr>
              <w:t xml:space="preserve"> dementia</w:t>
            </w:r>
            <w:r w:rsidRPr="001F4D65">
              <w:rPr>
                <w:rFonts w:ascii="Arial" w:hAnsi="Arial" w:cs="Arial"/>
                <w:color w:val="auto"/>
                <w:sz w:val="24"/>
                <w:szCs w:val="24"/>
              </w:rPr>
              <w:t xml:space="preserve"> remains ongoing.</w:t>
            </w:r>
          </w:p>
          <w:p w14:paraId="7E38C97E" w14:textId="470B8B7E" w:rsidR="001A228B" w:rsidRPr="001F4D65" w:rsidRDefault="001A228B" w:rsidP="001A228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In discussing the report, t</w:t>
            </w:r>
            <w:r w:rsidR="005F3FD9" w:rsidRPr="001F4D65">
              <w:rPr>
                <w:rFonts w:ascii="Arial" w:hAnsi="Arial" w:cs="Arial"/>
                <w:color w:val="auto"/>
                <w:sz w:val="24"/>
                <w:szCs w:val="24"/>
              </w:rPr>
              <w:t>he following points were raised:</w:t>
            </w:r>
          </w:p>
          <w:p w14:paraId="2DD1BA99" w14:textId="77777777" w:rsidR="00784C67" w:rsidRPr="001F4D65" w:rsidRDefault="00695978" w:rsidP="00784C67">
            <w:pPr>
              <w:spacing w:before="120" w:after="120" w:line="240" w:lineRule="auto"/>
              <w:jc w:val="both"/>
              <w:rPr>
                <w:rFonts w:ascii="Arial" w:hAnsi="Arial" w:cs="Arial"/>
                <w:sz w:val="24"/>
                <w:szCs w:val="24"/>
              </w:rPr>
            </w:pPr>
            <w:r w:rsidRPr="001F4D65">
              <w:rPr>
                <w:rFonts w:ascii="Arial" w:hAnsi="Arial" w:cs="Arial"/>
                <w:sz w:val="24"/>
                <w:szCs w:val="24"/>
              </w:rPr>
              <w:t xml:space="preserve">Maggie Berry queried how SBUHB </w:t>
            </w:r>
            <w:r w:rsidR="00784C67" w:rsidRPr="001F4D65">
              <w:rPr>
                <w:rFonts w:ascii="Arial" w:hAnsi="Arial" w:cs="Arial"/>
                <w:sz w:val="24"/>
                <w:szCs w:val="24"/>
              </w:rPr>
              <w:t>would embed and monitor</w:t>
            </w:r>
            <w:r w:rsidRPr="001F4D65">
              <w:rPr>
                <w:rFonts w:ascii="Arial" w:hAnsi="Arial" w:cs="Arial"/>
                <w:sz w:val="24"/>
                <w:szCs w:val="24"/>
              </w:rPr>
              <w:t xml:space="preserve"> charters. </w:t>
            </w:r>
            <w:r w:rsidR="00784C67" w:rsidRPr="001F4D65">
              <w:rPr>
                <w:rFonts w:ascii="Arial" w:hAnsi="Arial" w:cs="Arial"/>
                <w:sz w:val="24"/>
                <w:szCs w:val="24"/>
              </w:rPr>
              <w:t xml:space="preserve">Stephen Jones advised that the steering group would embed the pilot, </w:t>
            </w:r>
            <w:r w:rsidR="00784C67" w:rsidRPr="001F4D65">
              <w:rPr>
                <w:rFonts w:ascii="Arial" w:hAnsi="Arial" w:cs="Arial"/>
                <w:sz w:val="24"/>
                <w:szCs w:val="24"/>
              </w:rPr>
              <w:lastRenderedPageBreak/>
              <w:t>monitor the outcome and the governance structure would support both aspects.</w:t>
            </w:r>
          </w:p>
          <w:p w14:paraId="18E0844B" w14:textId="77777777" w:rsidR="001A228B" w:rsidRPr="001F4D65" w:rsidRDefault="00784C67" w:rsidP="00784C67">
            <w:pPr>
              <w:spacing w:before="120" w:after="120" w:line="240" w:lineRule="auto"/>
              <w:jc w:val="both"/>
              <w:rPr>
                <w:rFonts w:ascii="Arial" w:hAnsi="Arial" w:cs="Arial"/>
                <w:sz w:val="24"/>
                <w:szCs w:val="24"/>
              </w:rPr>
            </w:pPr>
            <w:r w:rsidRPr="001F4D65">
              <w:rPr>
                <w:rFonts w:ascii="Arial" w:hAnsi="Arial" w:cs="Arial"/>
                <w:sz w:val="24"/>
                <w:szCs w:val="24"/>
              </w:rPr>
              <w:t xml:space="preserve">Reena Owen was pleased to see the charter work to ensure feedback on assessments were known to relatives for transparency. She noted that she was keen to receive feedback from relatives following the rollout of a charter. Sue Evans suggested that charter rollout feedback could be included in CHC surveys to monitor charters on the ward and in their face-to-face visits. Emma Woollett stated that systematic feedback would be good rather than individual anecdotes. Stephen Jones advised that the steering group had agreed a template report mechanism which included patient and carer feedback. There were also opportunities to begin recording patient stories for future learning. </w:t>
            </w:r>
          </w:p>
          <w:p w14:paraId="266AA3C9" w14:textId="26AB6738" w:rsidR="00784C67" w:rsidRPr="001F4D65" w:rsidRDefault="00784C67" w:rsidP="00784C67">
            <w:pPr>
              <w:spacing w:before="120" w:after="120" w:line="240" w:lineRule="auto"/>
              <w:jc w:val="both"/>
              <w:rPr>
                <w:rFonts w:ascii="Arial" w:hAnsi="Arial" w:cs="Arial"/>
                <w:sz w:val="24"/>
                <w:szCs w:val="24"/>
              </w:rPr>
            </w:pPr>
            <w:r w:rsidRPr="001F4D65">
              <w:rPr>
                <w:rFonts w:ascii="Arial" w:hAnsi="Arial" w:cs="Arial"/>
                <w:sz w:val="24"/>
                <w:szCs w:val="24"/>
              </w:rPr>
              <w:t>Gareth Howells highlighted that visiting would be reintroduced over the next few weeks which would assist with face-to-face feedback opportunities. He noted that ‘</w:t>
            </w:r>
            <w:r w:rsidRPr="001F4D65">
              <w:rPr>
                <w:rFonts w:ascii="Arial" w:hAnsi="Arial" w:cs="Arial"/>
                <w:i/>
                <w:sz w:val="24"/>
                <w:szCs w:val="24"/>
              </w:rPr>
              <w:t xml:space="preserve">This is me’ </w:t>
            </w:r>
            <w:r w:rsidRPr="001F4D65">
              <w:rPr>
                <w:rFonts w:ascii="Arial" w:hAnsi="Arial" w:cs="Arial"/>
                <w:sz w:val="24"/>
                <w:szCs w:val="24"/>
              </w:rPr>
              <w:t xml:space="preserve">was to be launched which includes a passport-type document which informs carers how the individual likes to be treated, what name they prefer to be called and any hobbies they may have which should reinvigorate conversations with patients and families. There was a regional focus on dementia and the sub—group links in with the Regional Partnership Board plans. Stephen Jones commented that the work needs to be impactful at every level throughout each Health Board service. </w:t>
            </w:r>
          </w:p>
        </w:tc>
        <w:tc>
          <w:tcPr>
            <w:tcW w:w="1479" w:type="dxa"/>
            <w:shd w:val="clear" w:color="auto" w:fill="auto"/>
            <w:tcMar>
              <w:top w:w="80" w:type="dxa"/>
              <w:left w:w="80" w:type="dxa"/>
              <w:bottom w:w="80" w:type="dxa"/>
              <w:right w:w="80" w:type="dxa"/>
            </w:tcMar>
          </w:tcPr>
          <w:p w14:paraId="641A248B" w14:textId="6AB9E1C7" w:rsidR="001A228B" w:rsidRPr="001F4D65" w:rsidRDefault="001A228B" w:rsidP="001A228B">
            <w:pPr>
              <w:rPr>
                <w:rFonts w:ascii="Arial" w:hAnsi="Arial" w:cs="Arial"/>
                <w:b/>
                <w:sz w:val="24"/>
                <w:szCs w:val="24"/>
              </w:rPr>
            </w:pPr>
          </w:p>
        </w:tc>
      </w:tr>
      <w:tr w:rsidR="00DC2457" w:rsidRPr="00C4312C" w14:paraId="7D88C0AD" w14:textId="77777777" w:rsidTr="001B2D04">
        <w:trPr>
          <w:trHeight w:val="401"/>
        </w:trPr>
        <w:tc>
          <w:tcPr>
            <w:tcW w:w="1560" w:type="dxa"/>
            <w:shd w:val="clear" w:color="auto" w:fill="auto"/>
            <w:tcMar>
              <w:top w:w="80" w:type="dxa"/>
              <w:left w:w="80" w:type="dxa"/>
              <w:bottom w:w="80" w:type="dxa"/>
              <w:right w:w="80" w:type="dxa"/>
            </w:tcMar>
          </w:tcPr>
          <w:p w14:paraId="6263AB4D" w14:textId="09352950" w:rsidR="001A228B" w:rsidRPr="001F4D65" w:rsidRDefault="001A228B" w:rsidP="001A228B">
            <w:pPr>
              <w:spacing w:before="120" w:after="120" w:line="240" w:lineRule="auto"/>
              <w:rPr>
                <w:rFonts w:ascii="Arial" w:hAnsi="Arial" w:cs="Arial"/>
                <w:b/>
                <w:sz w:val="24"/>
                <w:szCs w:val="24"/>
              </w:rPr>
            </w:pPr>
            <w:r w:rsidRPr="001F4D65">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24AF92EC" w14:textId="4E414955" w:rsidR="001A228B" w:rsidRPr="001F4D65" w:rsidRDefault="001A228B" w:rsidP="001A228B">
            <w:pPr>
              <w:pStyle w:val="ListParagraph"/>
              <w:spacing w:before="120" w:after="120" w:line="240" w:lineRule="auto"/>
              <w:ind w:left="0" w:right="96"/>
              <w:jc w:val="both"/>
              <w:rPr>
                <w:rFonts w:ascii="Arial" w:hAnsi="Arial" w:cs="Arial"/>
                <w:sz w:val="24"/>
                <w:szCs w:val="24"/>
              </w:rPr>
            </w:pPr>
            <w:r w:rsidRPr="001F4D65">
              <w:rPr>
                <w:rFonts w:ascii="Arial" w:hAnsi="Arial" w:cs="Arial"/>
                <w:sz w:val="24"/>
                <w:szCs w:val="24"/>
              </w:rPr>
              <w:t>The report was noted.</w:t>
            </w:r>
          </w:p>
        </w:tc>
        <w:tc>
          <w:tcPr>
            <w:tcW w:w="1479" w:type="dxa"/>
            <w:shd w:val="clear" w:color="auto" w:fill="auto"/>
            <w:tcMar>
              <w:top w:w="80" w:type="dxa"/>
              <w:left w:w="80" w:type="dxa"/>
              <w:bottom w:w="80" w:type="dxa"/>
              <w:right w:w="80" w:type="dxa"/>
            </w:tcMar>
          </w:tcPr>
          <w:p w14:paraId="7EA43B6D" w14:textId="2543695A" w:rsidR="001A228B" w:rsidRPr="001F4D65" w:rsidRDefault="001A228B" w:rsidP="001A228B">
            <w:pPr>
              <w:rPr>
                <w:rFonts w:ascii="Arial" w:hAnsi="Arial" w:cs="Arial"/>
                <w:b/>
                <w:sz w:val="24"/>
                <w:szCs w:val="24"/>
              </w:rPr>
            </w:pPr>
          </w:p>
        </w:tc>
      </w:tr>
      <w:tr w:rsidR="00DC2457" w:rsidRPr="00C4312C" w14:paraId="5A637928" w14:textId="77777777" w:rsidTr="0006012D">
        <w:trPr>
          <w:trHeight w:val="374"/>
        </w:trPr>
        <w:tc>
          <w:tcPr>
            <w:tcW w:w="1560" w:type="dxa"/>
            <w:shd w:val="clear" w:color="auto" w:fill="auto"/>
            <w:tcMar>
              <w:top w:w="80" w:type="dxa"/>
              <w:left w:w="80" w:type="dxa"/>
              <w:bottom w:w="80" w:type="dxa"/>
              <w:right w:w="80" w:type="dxa"/>
            </w:tcMar>
          </w:tcPr>
          <w:p w14:paraId="007820D1" w14:textId="4A38361E" w:rsidR="001A228B" w:rsidRPr="001F4D65" w:rsidRDefault="009E3951" w:rsidP="001A228B">
            <w:pPr>
              <w:spacing w:before="120" w:after="120" w:line="240" w:lineRule="auto"/>
              <w:jc w:val="both"/>
              <w:rPr>
                <w:rFonts w:ascii="Arial" w:eastAsia="Calibri" w:hAnsi="Arial" w:cs="Arial"/>
                <w:b/>
                <w:sz w:val="24"/>
                <w:szCs w:val="24"/>
                <w:bdr w:val="nil"/>
                <w:lang w:val="en-US"/>
              </w:rPr>
            </w:pPr>
            <w:r w:rsidRPr="001F4D65">
              <w:rPr>
                <w:rFonts w:ascii="Arial" w:eastAsia="Calibri" w:hAnsi="Arial" w:cs="Arial"/>
                <w:b/>
                <w:sz w:val="24"/>
                <w:szCs w:val="24"/>
                <w:bdr w:val="nil"/>
                <w:lang w:val="en-US"/>
              </w:rPr>
              <w:t>206/22</w:t>
            </w:r>
          </w:p>
        </w:tc>
        <w:tc>
          <w:tcPr>
            <w:tcW w:w="7876" w:type="dxa"/>
            <w:shd w:val="clear" w:color="auto" w:fill="auto"/>
            <w:tcMar>
              <w:top w:w="80" w:type="dxa"/>
              <w:left w:w="80" w:type="dxa"/>
              <w:bottom w:w="80" w:type="dxa"/>
              <w:right w:w="80" w:type="dxa"/>
            </w:tcMar>
          </w:tcPr>
          <w:p w14:paraId="1B8F93A5" w14:textId="50070DF4" w:rsidR="001A228B" w:rsidRPr="001F4D65" w:rsidRDefault="001A228B" w:rsidP="001A228B">
            <w:pPr>
              <w:spacing w:before="120" w:after="120" w:line="240" w:lineRule="auto"/>
              <w:jc w:val="both"/>
              <w:rPr>
                <w:rFonts w:ascii="Arial" w:hAnsi="Arial" w:cs="Arial"/>
                <w:b/>
                <w:sz w:val="24"/>
                <w:szCs w:val="24"/>
              </w:rPr>
            </w:pPr>
            <w:r w:rsidRPr="001F4D65">
              <w:rPr>
                <w:rFonts w:ascii="Arial" w:eastAsia="Arial Unicode MS" w:hAnsi="Arial" w:cs="Arial"/>
                <w:b/>
                <w:sz w:val="24"/>
                <w:szCs w:val="24"/>
                <w:u w:color="000000"/>
                <w:bdr w:val="nil"/>
                <w:lang w:val="en-US" w:eastAsia="en-GB"/>
              </w:rPr>
              <w:t>INFECTION, PREVENTION AND CONTROL REPORT</w:t>
            </w:r>
          </w:p>
        </w:tc>
        <w:tc>
          <w:tcPr>
            <w:tcW w:w="1479" w:type="dxa"/>
            <w:shd w:val="clear" w:color="auto" w:fill="auto"/>
            <w:tcMar>
              <w:top w:w="80" w:type="dxa"/>
              <w:left w:w="80" w:type="dxa"/>
              <w:bottom w:w="80" w:type="dxa"/>
              <w:right w:w="80" w:type="dxa"/>
            </w:tcMar>
          </w:tcPr>
          <w:p w14:paraId="6E1FF0BD"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7CB1C5AB" w14:textId="77777777" w:rsidTr="001A228B">
        <w:trPr>
          <w:trHeight w:val="1895"/>
        </w:trPr>
        <w:tc>
          <w:tcPr>
            <w:tcW w:w="1560" w:type="dxa"/>
            <w:shd w:val="clear" w:color="auto" w:fill="auto"/>
            <w:tcMar>
              <w:top w:w="80" w:type="dxa"/>
              <w:left w:w="80" w:type="dxa"/>
              <w:bottom w:w="80" w:type="dxa"/>
              <w:right w:w="80" w:type="dxa"/>
            </w:tcMar>
          </w:tcPr>
          <w:p w14:paraId="352BEABE" w14:textId="77777777" w:rsidR="001A228B" w:rsidRPr="001F4D65" w:rsidRDefault="001A228B" w:rsidP="001A228B">
            <w:pPr>
              <w:spacing w:before="120" w:after="120" w:line="240" w:lineRule="auto"/>
              <w:jc w:val="both"/>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0C808B9B" w14:textId="3B06831B" w:rsidR="001A228B" w:rsidRPr="001F4D65" w:rsidRDefault="001A228B" w:rsidP="001A228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 xml:space="preserve">The infection, prevention and control </w:t>
            </w:r>
            <w:r w:rsidR="00485B61" w:rsidRPr="001F4D65">
              <w:rPr>
                <w:rFonts w:ascii="Arial" w:hAnsi="Arial" w:cs="Arial"/>
                <w:color w:val="auto"/>
                <w:sz w:val="24"/>
                <w:szCs w:val="24"/>
              </w:rPr>
              <w:t xml:space="preserve">(IPC) </w:t>
            </w:r>
            <w:r w:rsidRPr="001F4D65">
              <w:rPr>
                <w:rFonts w:ascii="Arial" w:hAnsi="Arial" w:cs="Arial"/>
                <w:color w:val="auto"/>
                <w:sz w:val="24"/>
                <w:szCs w:val="24"/>
              </w:rPr>
              <w:t xml:space="preserve">report was </w:t>
            </w:r>
            <w:r w:rsidRPr="001F4D65">
              <w:rPr>
                <w:rFonts w:ascii="Arial" w:hAnsi="Arial" w:cs="Arial"/>
                <w:b/>
                <w:color w:val="auto"/>
                <w:sz w:val="24"/>
                <w:szCs w:val="24"/>
              </w:rPr>
              <w:t>received</w:t>
            </w:r>
            <w:r w:rsidRPr="001F4D65">
              <w:rPr>
                <w:rFonts w:ascii="Arial" w:hAnsi="Arial" w:cs="Arial"/>
                <w:color w:val="auto"/>
                <w:sz w:val="24"/>
                <w:szCs w:val="24"/>
              </w:rPr>
              <w:t>.</w:t>
            </w:r>
          </w:p>
          <w:p w14:paraId="3A786E5C" w14:textId="79217D93" w:rsidR="001A228B" w:rsidRPr="001F4D65" w:rsidRDefault="001A228B" w:rsidP="001A228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In introducing the report,</w:t>
            </w:r>
            <w:r w:rsidR="00485B61" w:rsidRPr="001F4D65">
              <w:rPr>
                <w:rFonts w:ascii="Arial" w:hAnsi="Arial" w:cs="Arial"/>
                <w:color w:val="auto"/>
                <w:sz w:val="24"/>
                <w:szCs w:val="24"/>
              </w:rPr>
              <w:t xml:space="preserve"> Delyth Davies</w:t>
            </w:r>
            <w:r w:rsidRPr="001F4D65">
              <w:rPr>
                <w:rFonts w:ascii="Arial" w:hAnsi="Arial" w:cs="Arial"/>
                <w:color w:val="auto"/>
                <w:sz w:val="24"/>
                <w:szCs w:val="24"/>
              </w:rPr>
              <w:t xml:space="preserve"> h</w:t>
            </w:r>
            <w:r w:rsidR="005F3FD9" w:rsidRPr="001F4D65">
              <w:rPr>
                <w:rFonts w:ascii="Arial" w:hAnsi="Arial" w:cs="Arial"/>
                <w:color w:val="auto"/>
                <w:sz w:val="24"/>
                <w:szCs w:val="24"/>
              </w:rPr>
              <w:t>ighlighted the following points:</w:t>
            </w:r>
          </w:p>
          <w:p w14:paraId="14DB69D3" w14:textId="3B2BF7A2" w:rsidR="00964B51" w:rsidRPr="00C415E0" w:rsidRDefault="00964B51" w:rsidP="001F4D65">
            <w:pPr>
              <w:pStyle w:val="Body"/>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C415E0">
              <w:rPr>
                <w:rFonts w:ascii="Arial" w:hAnsi="Arial" w:cs="Arial"/>
                <w:color w:val="auto"/>
                <w:sz w:val="24"/>
                <w:szCs w:val="24"/>
              </w:rPr>
              <w:t>There have been year-on-year reductions in C. difficile (18%) and E. coli bacteraemia (21%) infections;</w:t>
            </w:r>
          </w:p>
          <w:p w14:paraId="20C7E476" w14:textId="55DBF430" w:rsidR="00964B51" w:rsidRPr="00C415E0" w:rsidRDefault="00964B51" w:rsidP="001F4D65">
            <w:pPr>
              <w:pStyle w:val="Body"/>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C415E0">
              <w:rPr>
                <w:rFonts w:ascii="Arial" w:hAnsi="Arial" w:cs="Arial"/>
                <w:color w:val="auto"/>
                <w:sz w:val="24"/>
                <w:szCs w:val="24"/>
              </w:rPr>
              <w:t>There has been a continued increase in Staph.</w:t>
            </w:r>
            <w:r w:rsidR="00C415E0" w:rsidRPr="00C415E0">
              <w:rPr>
                <w:rFonts w:ascii="Arial" w:hAnsi="Arial" w:cs="Arial"/>
                <w:color w:val="auto"/>
                <w:sz w:val="24"/>
                <w:szCs w:val="24"/>
              </w:rPr>
              <w:t xml:space="preserve"> </w:t>
            </w:r>
            <w:r w:rsidRPr="00C415E0">
              <w:rPr>
                <w:rFonts w:ascii="Arial" w:hAnsi="Arial" w:cs="Arial"/>
                <w:color w:val="auto"/>
                <w:sz w:val="24"/>
                <w:szCs w:val="24"/>
              </w:rPr>
              <w:t>aureus bacteraemia which was concerning, with Morriston Hospital Service Group cases accounting for much of the increase. Targeted intervention work was ongoing which included an 8-week rapid improvement programme. Wards are engaged with the ongoing work;</w:t>
            </w:r>
          </w:p>
          <w:p w14:paraId="1B25E5AF" w14:textId="32F568F6" w:rsidR="00964B51" w:rsidRPr="001F4D65" w:rsidRDefault="001B2D04" w:rsidP="001F4D65">
            <w:pPr>
              <w:pStyle w:val="Body"/>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 xml:space="preserve">The IPC team are reviewing community acquired bacteremia to target and understand the source of the infection. </w:t>
            </w:r>
          </w:p>
          <w:p w14:paraId="55644470" w14:textId="77777777" w:rsidR="001A228B" w:rsidRPr="001F4D65" w:rsidRDefault="001A228B" w:rsidP="001A228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In discussing the report, t</w:t>
            </w:r>
            <w:r w:rsidR="005F3FD9" w:rsidRPr="001F4D65">
              <w:rPr>
                <w:rFonts w:ascii="Arial" w:hAnsi="Arial" w:cs="Arial"/>
                <w:color w:val="auto"/>
                <w:sz w:val="24"/>
                <w:szCs w:val="24"/>
              </w:rPr>
              <w:t>he following points were raised:</w:t>
            </w:r>
          </w:p>
          <w:p w14:paraId="59AC880A" w14:textId="77777777" w:rsidR="001B2D04" w:rsidRPr="001F4D65" w:rsidRDefault="001B2D04" w:rsidP="001B2D0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 xml:space="preserve">Steve Spill queried what the 8-week rapid improvement programme looked like. Delyth Davies advised that the programme included increasing staff’s statutory and mandatory training compliance levels including hand hygiene rates, completion of personal appraisal </w:t>
            </w:r>
            <w:r w:rsidRPr="001F4D65">
              <w:rPr>
                <w:rFonts w:ascii="Arial" w:hAnsi="Arial" w:cs="Arial"/>
                <w:color w:val="auto"/>
                <w:sz w:val="24"/>
                <w:szCs w:val="24"/>
              </w:rPr>
              <w:lastRenderedPageBreak/>
              <w:t xml:space="preserve">development reviews, a ‘bug stop’ view of invasive devices and universal decolonization across wards. </w:t>
            </w:r>
          </w:p>
          <w:p w14:paraId="2E51A072" w14:textId="113C5EE8" w:rsidR="001B2D04" w:rsidRPr="001F4D65" w:rsidRDefault="001B2D04" w:rsidP="001B2D0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 xml:space="preserve">Maggie Berry queries whether Delyth Davies was positive of the future IPC position. Delyth Davies noted that felt positive, however the improvement work ongoing along with performance would take time to establish. The progress has enthused staff and at a recent executive visit staff felt listened to and supported. She highlighted that dips in performance were expected however a sustained improvement was needed. </w:t>
            </w:r>
          </w:p>
        </w:tc>
        <w:tc>
          <w:tcPr>
            <w:tcW w:w="1479" w:type="dxa"/>
            <w:shd w:val="clear" w:color="auto" w:fill="auto"/>
            <w:tcMar>
              <w:top w:w="80" w:type="dxa"/>
              <w:left w:w="80" w:type="dxa"/>
              <w:bottom w:w="80" w:type="dxa"/>
              <w:right w:w="80" w:type="dxa"/>
            </w:tcMar>
          </w:tcPr>
          <w:p w14:paraId="522D7BEC"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p w14:paraId="35F7E2C1"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p w14:paraId="3BA1E3F9"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p w14:paraId="155F1B94" w14:textId="072347BD"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1333FE64" w14:textId="77777777" w:rsidTr="0057676D">
        <w:trPr>
          <w:trHeight w:val="677"/>
        </w:trPr>
        <w:tc>
          <w:tcPr>
            <w:tcW w:w="1560" w:type="dxa"/>
            <w:shd w:val="clear" w:color="auto" w:fill="auto"/>
            <w:tcMar>
              <w:top w:w="80" w:type="dxa"/>
              <w:left w:w="80" w:type="dxa"/>
              <w:bottom w:w="80" w:type="dxa"/>
              <w:right w:w="80" w:type="dxa"/>
            </w:tcMar>
          </w:tcPr>
          <w:p w14:paraId="263DF9F5" w14:textId="152CD6B1" w:rsidR="0057676D" w:rsidRPr="001F4D65" w:rsidRDefault="0057676D" w:rsidP="001A228B">
            <w:pPr>
              <w:spacing w:before="120" w:after="120" w:line="240" w:lineRule="auto"/>
              <w:jc w:val="both"/>
              <w:rPr>
                <w:rFonts w:ascii="Arial" w:eastAsia="Calibri" w:hAnsi="Arial" w:cs="Arial"/>
                <w:b/>
                <w:sz w:val="24"/>
                <w:szCs w:val="24"/>
                <w:bdr w:val="nil"/>
                <w:lang w:val="en-US"/>
              </w:rPr>
            </w:pPr>
            <w:r w:rsidRPr="001F4D65">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6BAE4BBA" w14:textId="1FA6D039" w:rsidR="001B2D04" w:rsidRPr="001F4D65" w:rsidRDefault="001B2D04" w:rsidP="001F4D65">
            <w:pPr>
              <w:pStyle w:val="Default"/>
              <w:numPr>
                <w:ilvl w:val="0"/>
                <w:numId w:val="17"/>
              </w:numPr>
              <w:spacing w:before="120" w:after="120"/>
              <w:ind w:left="357" w:hanging="357"/>
              <w:jc w:val="both"/>
              <w:rPr>
                <w:rFonts w:ascii="Arial" w:hAnsi="Arial" w:cs="Arial"/>
                <w:color w:val="auto"/>
              </w:rPr>
            </w:pPr>
            <w:r w:rsidRPr="001F4D65">
              <w:rPr>
                <w:rFonts w:ascii="Arial" w:hAnsi="Arial" w:cs="Arial"/>
                <w:color w:val="auto"/>
              </w:rPr>
              <w:t xml:space="preserve">Progress against the tier 1 infections be </w:t>
            </w:r>
            <w:r w:rsidRPr="001F4D65">
              <w:rPr>
                <w:rFonts w:ascii="Arial" w:hAnsi="Arial" w:cs="Arial"/>
                <w:b/>
                <w:color w:val="auto"/>
              </w:rPr>
              <w:t>noted;</w:t>
            </w:r>
          </w:p>
          <w:p w14:paraId="6E57038F" w14:textId="77777777" w:rsidR="001B2D04" w:rsidRPr="001F4D65" w:rsidRDefault="001B2D04" w:rsidP="001F4D65">
            <w:pPr>
              <w:pStyle w:val="Default"/>
              <w:numPr>
                <w:ilvl w:val="0"/>
                <w:numId w:val="17"/>
              </w:numPr>
              <w:spacing w:before="120" w:after="120"/>
              <w:ind w:left="357" w:hanging="357"/>
              <w:jc w:val="both"/>
              <w:rPr>
                <w:rFonts w:ascii="Arial" w:hAnsi="Arial" w:cs="Arial"/>
                <w:color w:val="auto"/>
              </w:rPr>
            </w:pPr>
            <w:r w:rsidRPr="001F4D65">
              <w:rPr>
                <w:rFonts w:ascii="Arial" w:hAnsi="Arial" w:cs="Arial"/>
                <w:color w:val="auto"/>
              </w:rPr>
              <w:t xml:space="preserve">The collaborative process between the PCTG service group and IPC team to review care homes cases be </w:t>
            </w:r>
            <w:r w:rsidRPr="001F4D65">
              <w:rPr>
                <w:rFonts w:ascii="Arial" w:hAnsi="Arial" w:cs="Arial"/>
                <w:b/>
                <w:color w:val="auto"/>
              </w:rPr>
              <w:t>noted</w:t>
            </w:r>
            <w:r w:rsidRPr="001F4D65">
              <w:rPr>
                <w:rFonts w:ascii="Arial" w:hAnsi="Arial" w:cs="Arial"/>
                <w:color w:val="auto"/>
              </w:rPr>
              <w:t>;</w:t>
            </w:r>
          </w:p>
          <w:p w14:paraId="32AB0279" w14:textId="4C80BED0" w:rsidR="0057676D" w:rsidRPr="001F4D65" w:rsidRDefault="001B2D04" w:rsidP="001F4D65">
            <w:pPr>
              <w:pStyle w:val="Default"/>
              <w:numPr>
                <w:ilvl w:val="0"/>
                <w:numId w:val="17"/>
              </w:numPr>
              <w:spacing w:before="120" w:after="120"/>
              <w:ind w:left="357" w:hanging="357"/>
              <w:jc w:val="both"/>
              <w:rPr>
                <w:rFonts w:ascii="Arial" w:hAnsi="Arial" w:cs="Arial"/>
                <w:color w:val="auto"/>
              </w:rPr>
            </w:pPr>
            <w:r w:rsidRPr="001F4D65">
              <w:rPr>
                <w:rFonts w:ascii="Arial" w:hAnsi="Arial" w:cs="Arial"/>
                <w:color w:val="auto"/>
              </w:rPr>
              <w:t xml:space="preserve">The rapid improvement expectations for Morriston Hospital over an eight week period be </w:t>
            </w:r>
            <w:r w:rsidRPr="001F4D65">
              <w:rPr>
                <w:rFonts w:ascii="Arial" w:hAnsi="Arial" w:cs="Arial"/>
                <w:b/>
                <w:color w:val="auto"/>
              </w:rPr>
              <w:t xml:space="preserve">noted. </w:t>
            </w:r>
          </w:p>
        </w:tc>
        <w:tc>
          <w:tcPr>
            <w:tcW w:w="1479" w:type="dxa"/>
            <w:shd w:val="clear" w:color="auto" w:fill="auto"/>
            <w:tcMar>
              <w:top w:w="80" w:type="dxa"/>
              <w:left w:w="80" w:type="dxa"/>
              <w:bottom w:w="80" w:type="dxa"/>
              <w:right w:w="80" w:type="dxa"/>
            </w:tcMar>
          </w:tcPr>
          <w:p w14:paraId="658AA6F5" w14:textId="77777777" w:rsidR="0057676D" w:rsidRPr="001F4D65" w:rsidRDefault="0057676D" w:rsidP="001A228B">
            <w:pPr>
              <w:spacing w:before="120" w:after="120" w:line="240" w:lineRule="auto"/>
              <w:rPr>
                <w:rFonts w:ascii="Arial" w:eastAsia="Arial Unicode MS" w:hAnsi="Arial" w:cs="Arial"/>
                <w:b/>
                <w:sz w:val="24"/>
                <w:szCs w:val="24"/>
                <w:bdr w:val="nil"/>
                <w:lang w:val="en-US"/>
              </w:rPr>
            </w:pPr>
          </w:p>
        </w:tc>
      </w:tr>
      <w:tr w:rsidR="00DC2457" w:rsidRPr="00C4312C" w14:paraId="32781E89" w14:textId="77777777" w:rsidTr="006F2A97">
        <w:trPr>
          <w:trHeight w:val="299"/>
        </w:trPr>
        <w:tc>
          <w:tcPr>
            <w:tcW w:w="1560" w:type="dxa"/>
            <w:shd w:val="clear" w:color="auto" w:fill="auto"/>
            <w:tcMar>
              <w:top w:w="80" w:type="dxa"/>
              <w:left w:w="80" w:type="dxa"/>
              <w:bottom w:w="80" w:type="dxa"/>
              <w:right w:w="80" w:type="dxa"/>
            </w:tcMar>
          </w:tcPr>
          <w:p w14:paraId="664F77CD" w14:textId="50F45E19" w:rsidR="001A228B" w:rsidRPr="001F4D65" w:rsidRDefault="009E3951" w:rsidP="001A228B">
            <w:pPr>
              <w:spacing w:before="120" w:after="120" w:line="240" w:lineRule="auto"/>
              <w:rPr>
                <w:rFonts w:ascii="Arial" w:eastAsia="Calibri" w:hAnsi="Arial" w:cs="Arial"/>
                <w:b/>
                <w:sz w:val="24"/>
                <w:szCs w:val="24"/>
                <w:bdr w:val="nil"/>
                <w:lang w:val="en-US"/>
              </w:rPr>
            </w:pPr>
            <w:r w:rsidRPr="001F4D65">
              <w:rPr>
                <w:rFonts w:ascii="Arial" w:hAnsi="Arial" w:cs="Arial"/>
                <w:b/>
                <w:sz w:val="24"/>
                <w:szCs w:val="24"/>
              </w:rPr>
              <w:t>207/22</w:t>
            </w:r>
          </w:p>
        </w:tc>
        <w:tc>
          <w:tcPr>
            <w:tcW w:w="7876" w:type="dxa"/>
            <w:shd w:val="clear" w:color="auto" w:fill="auto"/>
            <w:tcMar>
              <w:top w:w="80" w:type="dxa"/>
              <w:left w:w="80" w:type="dxa"/>
              <w:bottom w:w="80" w:type="dxa"/>
              <w:right w:w="80" w:type="dxa"/>
            </w:tcMar>
          </w:tcPr>
          <w:p w14:paraId="11B3F10E" w14:textId="69C60492" w:rsidR="001A228B" w:rsidRPr="001F4D65" w:rsidRDefault="001A228B" w:rsidP="001A228B">
            <w:pPr>
              <w:pStyle w:val="ListParagraph"/>
              <w:spacing w:after="120" w:line="240" w:lineRule="auto"/>
              <w:ind w:left="0" w:right="96"/>
              <w:contextualSpacing w:val="0"/>
              <w:jc w:val="both"/>
              <w:rPr>
                <w:rFonts w:ascii="Arial" w:hAnsi="Arial" w:cs="Arial"/>
                <w:b/>
                <w:sz w:val="24"/>
                <w:szCs w:val="24"/>
              </w:rPr>
            </w:pPr>
            <w:r w:rsidRPr="001F4D65">
              <w:rPr>
                <w:rFonts w:ascii="Arial" w:hAnsi="Arial" w:cs="Arial"/>
                <w:b/>
                <w:sz w:val="24"/>
                <w:szCs w:val="24"/>
              </w:rPr>
              <w:t>QUALITY AND SAFETY RISK REGISTER</w:t>
            </w:r>
          </w:p>
        </w:tc>
        <w:tc>
          <w:tcPr>
            <w:tcW w:w="1479" w:type="dxa"/>
            <w:shd w:val="clear" w:color="auto" w:fill="auto"/>
            <w:tcMar>
              <w:top w:w="80" w:type="dxa"/>
              <w:left w:w="80" w:type="dxa"/>
              <w:bottom w:w="80" w:type="dxa"/>
              <w:right w:w="80" w:type="dxa"/>
            </w:tcMar>
          </w:tcPr>
          <w:p w14:paraId="3F336A0C"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502BBA64" w14:textId="77777777" w:rsidTr="006F2A97">
        <w:trPr>
          <w:trHeight w:val="299"/>
        </w:trPr>
        <w:tc>
          <w:tcPr>
            <w:tcW w:w="1560" w:type="dxa"/>
            <w:shd w:val="clear" w:color="auto" w:fill="auto"/>
            <w:tcMar>
              <w:top w:w="80" w:type="dxa"/>
              <w:left w:w="80" w:type="dxa"/>
              <w:bottom w:w="80" w:type="dxa"/>
              <w:right w:w="80" w:type="dxa"/>
            </w:tcMar>
          </w:tcPr>
          <w:p w14:paraId="1AF19E78" w14:textId="77777777" w:rsidR="001A228B" w:rsidRPr="001F4D65" w:rsidRDefault="001A228B" w:rsidP="001A228B">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3E35A942" w14:textId="10DCCDDF" w:rsidR="001A228B" w:rsidRPr="001F4D65" w:rsidRDefault="001A228B" w:rsidP="001A228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 xml:space="preserve">The quality and safety risk register (risks 20 and above) was </w:t>
            </w:r>
            <w:r w:rsidRPr="001F4D65">
              <w:rPr>
                <w:rFonts w:ascii="Arial" w:hAnsi="Arial" w:cs="Arial"/>
                <w:b/>
                <w:color w:val="auto"/>
                <w:sz w:val="24"/>
                <w:szCs w:val="24"/>
              </w:rPr>
              <w:t>received</w:t>
            </w:r>
            <w:r w:rsidRPr="001F4D65">
              <w:rPr>
                <w:rFonts w:ascii="Arial" w:hAnsi="Arial" w:cs="Arial"/>
                <w:color w:val="auto"/>
                <w:sz w:val="24"/>
                <w:szCs w:val="24"/>
              </w:rPr>
              <w:t>.</w:t>
            </w:r>
          </w:p>
          <w:p w14:paraId="2BAB20CB" w14:textId="0B4FF94C" w:rsidR="001A228B" w:rsidRPr="001F4D65" w:rsidRDefault="001A228B" w:rsidP="001A228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I</w:t>
            </w:r>
            <w:r w:rsidR="00DC2457" w:rsidRPr="001F4D65">
              <w:rPr>
                <w:rFonts w:ascii="Arial" w:hAnsi="Arial" w:cs="Arial"/>
                <w:color w:val="auto"/>
                <w:sz w:val="24"/>
                <w:szCs w:val="24"/>
              </w:rPr>
              <w:t xml:space="preserve">n introducing the register, </w:t>
            </w:r>
            <w:r w:rsidR="00485B61" w:rsidRPr="001F4D65">
              <w:rPr>
                <w:rFonts w:ascii="Arial" w:hAnsi="Arial" w:cs="Arial"/>
                <w:color w:val="auto"/>
                <w:sz w:val="24"/>
                <w:szCs w:val="24"/>
              </w:rPr>
              <w:t>Neil Thomas</w:t>
            </w:r>
            <w:r w:rsidRPr="001F4D65">
              <w:rPr>
                <w:rFonts w:ascii="Arial" w:hAnsi="Arial" w:cs="Arial"/>
                <w:color w:val="auto"/>
                <w:sz w:val="24"/>
                <w:szCs w:val="24"/>
              </w:rPr>
              <w:t xml:space="preserve"> h</w:t>
            </w:r>
            <w:r w:rsidR="005F3FD9" w:rsidRPr="001F4D65">
              <w:rPr>
                <w:rFonts w:ascii="Arial" w:hAnsi="Arial" w:cs="Arial"/>
                <w:color w:val="auto"/>
                <w:sz w:val="24"/>
                <w:szCs w:val="24"/>
              </w:rPr>
              <w:t>ighlighted the following points:</w:t>
            </w:r>
          </w:p>
          <w:p w14:paraId="2A81463C" w14:textId="11F4B7C0" w:rsidR="004679DC" w:rsidRPr="00196FCC" w:rsidRDefault="004679DC" w:rsidP="001F4D65">
            <w:pPr>
              <w:pStyle w:val="BodyText"/>
              <w:numPr>
                <w:ilvl w:val="0"/>
                <w:numId w:val="18"/>
              </w:numPr>
              <w:ind w:right="14"/>
              <w:jc w:val="both"/>
              <w:rPr>
                <w:rFonts w:ascii="Arial" w:hAnsi="Arial" w:cs="Arial"/>
              </w:rPr>
            </w:pPr>
            <w:r w:rsidRPr="00196FCC">
              <w:rPr>
                <w:rFonts w:ascii="Arial" w:hAnsi="Arial" w:cs="Arial"/>
              </w:rPr>
              <w:t>The Quality and Safety Committee last received the May 2022 risk register extract at its June 2022 meeting. The report presented the June 2022 risk register extract, and updates that have been received as part of the current July Health Board Risk Register were reflected in the covering report;</w:t>
            </w:r>
          </w:p>
          <w:p w14:paraId="161B7F46" w14:textId="3DABDB20" w:rsidR="004679DC" w:rsidRPr="00196FCC" w:rsidRDefault="004679DC" w:rsidP="001F4D65">
            <w:pPr>
              <w:pStyle w:val="Body"/>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96FCC">
              <w:rPr>
                <w:rFonts w:ascii="Arial" w:hAnsi="Arial" w:cs="Arial"/>
                <w:color w:val="auto"/>
                <w:sz w:val="24"/>
                <w:szCs w:val="24"/>
              </w:rPr>
              <w:t xml:space="preserve">The June risk extract </w:t>
            </w:r>
            <w:r w:rsidR="004973AD">
              <w:rPr>
                <w:rFonts w:ascii="Arial" w:hAnsi="Arial" w:cs="Arial"/>
                <w:color w:val="auto"/>
                <w:sz w:val="24"/>
                <w:szCs w:val="24"/>
              </w:rPr>
              <w:t>contained</w:t>
            </w:r>
            <w:r w:rsidRPr="00196FCC">
              <w:rPr>
                <w:rFonts w:ascii="Arial" w:hAnsi="Arial" w:cs="Arial"/>
                <w:color w:val="auto"/>
                <w:sz w:val="24"/>
                <w:szCs w:val="24"/>
              </w:rPr>
              <w:t xml:space="preserve"> 40 risks and 15 of these risks are assigned to the Quality and Safety Committee for oversight, 9 of which are at or above the Health Board’s current risk appetite score of 20. 5 further risks are included in the register extract for information, but overseen by other committees;</w:t>
            </w:r>
          </w:p>
          <w:p w14:paraId="557D0EA4" w14:textId="5006FBBE" w:rsidR="004679DC" w:rsidRPr="00196FCC" w:rsidRDefault="004679DC" w:rsidP="001F4D65">
            <w:pPr>
              <w:pStyle w:val="Body"/>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96FCC">
              <w:rPr>
                <w:rFonts w:ascii="Arial" w:hAnsi="Arial" w:cs="Arial"/>
                <w:color w:val="auto"/>
                <w:sz w:val="24"/>
                <w:szCs w:val="24"/>
              </w:rPr>
              <w:t>There are no new risks to report;</w:t>
            </w:r>
          </w:p>
          <w:p w14:paraId="36F491AC" w14:textId="484D5864" w:rsidR="004679DC" w:rsidRPr="00196FCC" w:rsidRDefault="004679DC" w:rsidP="001F4D65">
            <w:pPr>
              <w:pStyle w:val="Body"/>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96FCC">
              <w:rPr>
                <w:rFonts w:ascii="Arial" w:hAnsi="Arial" w:cs="Arial"/>
                <w:color w:val="auto"/>
                <w:sz w:val="24"/>
                <w:szCs w:val="24"/>
              </w:rPr>
              <w:t xml:space="preserve">The following risks have reduced from 20 to 16: </w:t>
            </w:r>
          </w:p>
          <w:p w14:paraId="5A44C9E5" w14:textId="6C62C32E" w:rsidR="004679DC" w:rsidRPr="00196FCC" w:rsidRDefault="004679DC" w:rsidP="001F4D65">
            <w:pPr>
              <w:pStyle w:val="Body"/>
              <w:numPr>
                <w:ilvl w:val="1"/>
                <w:numId w:val="18"/>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96FCC">
              <w:rPr>
                <w:rFonts w:ascii="Arial" w:hAnsi="Arial" w:cs="Arial"/>
                <w:color w:val="auto"/>
                <w:sz w:val="24"/>
                <w:szCs w:val="24"/>
              </w:rPr>
              <w:t>58 - Ophthalmology (excellent care outcomes)</w:t>
            </w:r>
          </w:p>
          <w:p w14:paraId="3DAD67D0" w14:textId="77777777" w:rsidR="004679DC" w:rsidRPr="00196FCC" w:rsidRDefault="004679DC" w:rsidP="001F4D65">
            <w:pPr>
              <w:pStyle w:val="Body"/>
              <w:numPr>
                <w:ilvl w:val="1"/>
                <w:numId w:val="18"/>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96FCC">
              <w:rPr>
                <w:rFonts w:ascii="Arial" w:hAnsi="Arial" w:cs="Arial"/>
                <w:color w:val="auto"/>
                <w:sz w:val="24"/>
                <w:szCs w:val="24"/>
              </w:rPr>
              <w:t xml:space="preserve">63 - </w:t>
            </w:r>
            <w:r w:rsidRPr="00196FCC">
              <w:rPr>
                <w:rFonts w:ascii="Arial" w:hAnsi="Arial" w:cs="Arial"/>
                <w:bCs/>
                <w:color w:val="auto"/>
                <w:sz w:val="24"/>
                <w:szCs w:val="24"/>
              </w:rPr>
              <w:t>Screening for Fetal Growth Assessment in line with Gap-Grow</w:t>
            </w:r>
          </w:p>
          <w:p w14:paraId="1724A065" w14:textId="55A4A6A6" w:rsidR="004679DC" w:rsidRPr="00196FCC" w:rsidRDefault="004679DC" w:rsidP="001F4D65">
            <w:pPr>
              <w:pStyle w:val="Body"/>
              <w:numPr>
                <w:ilvl w:val="1"/>
                <w:numId w:val="18"/>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96FCC">
              <w:rPr>
                <w:rFonts w:ascii="Arial" w:hAnsi="Arial" w:cs="Arial"/>
                <w:color w:val="auto"/>
                <w:sz w:val="24"/>
                <w:szCs w:val="24"/>
              </w:rPr>
              <w:t>82 -</w:t>
            </w:r>
            <w:r w:rsidRPr="00196FCC">
              <w:rPr>
                <w:rFonts w:ascii="Arial" w:hAnsi="Arial" w:cs="Arial"/>
                <w:b/>
                <w:color w:val="auto"/>
                <w:sz w:val="24"/>
                <w:szCs w:val="24"/>
              </w:rPr>
              <w:t xml:space="preserve"> </w:t>
            </w:r>
            <w:r w:rsidRPr="00196FCC">
              <w:rPr>
                <w:rFonts w:ascii="Arial" w:hAnsi="Arial" w:cs="Arial"/>
                <w:color w:val="auto"/>
                <w:sz w:val="24"/>
                <w:szCs w:val="24"/>
              </w:rPr>
              <w:t>Risk of Closure of Burns Service</w:t>
            </w:r>
          </w:p>
          <w:p w14:paraId="29B36334" w14:textId="2935F49E" w:rsidR="004679DC" w:rsidRPr="00196FCC" w:rsidRDefault="004679DC" w:rsidP="001F4D65">
            <w:pPr>
              <w:pStyle w:val="Body"/>
              <w:numPr>
                <w:ilvl w:val="0"/>
                <w:numId w:val="19"/>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96FCC">
              <w:rPr>
                <w:rFonts w:ascii="Arial" w:hAnsi="Arial" w:cs="Arial"/>
                <w:color w:val="auto"/>
                <w:sz w:val="24"/>
                <w:szCs w:val="24"/>
              </w:rPr>
              <w:t xml:space="preserve">Risk 81 (Critical staffing levels – Midwifery) rating has an increased from 20 to 25. Welsh Government are aware and the service reviews the risk rating regularly. </w:t>
            </w:r>
          </w:p>
          <w:p w14:paraId="68924627" w14:textId="77777777" w:rsidR="001A228B" w:rsidRPr="001F4D65" w:rsidRDefault="001A228B" w:rsidP="001A228B">
            <w:pPr>
              <w:pStyle w:val="ListParagraph"/>
              <w:spacing w:before="120" w:after="120" w:line="240" w:lineRule="auto"/>
              <w:ind w:left="0"/>
              <w:contextualSpacing w:val="0"/>
              <w:jc w:val="both"/>
              <w:rPr>
                <w:rFonts w:ascii="Arial" w:hAnsi="Arial" w:cs="Arial"/>
                <w:sz w:val="24"/>
                <w:szCs w:val="24"/>
              </w:rPr>
            </w:pPr>
            <w:r w:rsidRPr="001F4D65">
              <w:rPr>
                <w:rFonts w:ascii="Arial" w:hAnsi="Arial" w:cs="Arial"/>
                <w:sz w:val="24"/>
                <w:szCs w:val="24"/>
              </w:rPr>
              <w:t>In di</w:t>
            </w:r>
            <w:r w:rsidR="00DC2457" w:rsidRPr="001F4D65">
              <w:rPr>
                <w:rFonts w:ascii="Arial" w:hAnsi="Arial" w:cs="Arial"/>
                <w:sz w:val="24"/>
                <w:szCs w:val="24"/>
              </w:rPr>
              <w:t>s</w:t>
            </w:r>
            <w:r w:rsidRPr="001F4D65">
              <w:rPr>
                <w:rFonts w:ascii="Arial" w:hAnsi="Arial" w:cs="Arial"/>
                <w:sz w:val="24"/>
                <w:szCs w:val="24"/>
              </w:rPr>
              <w:t>cussing the register, t</w:t>
            </w:r>
            <w:r w:rsidR="005F3FD9" w:rsidRPr="001F4D65">
              <w:rPr>
                <w:rFonts w:ascii="Arial" w:hAnsi="Arial" w:cs="Arial"/>
                <w:sz w:val="24"/>
                <w:szCs w:val="24"/>
              </w:rPr>
              <w:t>he following points were raised:</w:t>
            </w:r>
          </w:p>
          <w:p w14:paraId="42592541" w14:textId="18268BB4" w:rsidR="004679DC" w:rsidRPr="001F4D65" w:rsidRDefault="004679DC" w:rsidP="008D1430">
            <w:pPr>
              <w:pStyle w:val="ListParagraph"/>
              <w:spacing w:before="120" w:after="120" w:line="240" w:lineRule="auto"/>
              <w:ind w:left="0"/>
              <w:contextualSpacing w:val="0"/>
              <w:jc w:val="both"/>
              <w:rPr>
                <w:rFonts w:ascii="Arial" w:hAnsi="Arial" w:cs="Arial"/>
                <w:sz w:val="24"/>
                <w:szCs w:val="24"/>
              </w:rPr>
            </w:pPr>
            <w:r w:rsidRPr="001F4D65">
              <w:rPr>
                <w:rFonts w:ascii="Arial" w:hAnsi="Arial" w:cs="Arial"/>
                <w:sz w:val="24"/>
                <w:szCs w:val="24"/>
              </w:rPr>
              <w:lastRenderedPageBreak/>
              <w:t xml:space="preserve">Reena Owen was pleased with the rating reduction in ophthalmology, but queried why the </w:t>
            </w:r>
            <w:r w:rsidR="00DC723B" w:rsidRPr="001F4D65">
              <w:rPr>
                <w:rFonts w:ascii="Arial" w:hAnsi="Arial" w:cs="Arial"/>
                <w:sz w:val="24"/>
                <w:szCs w:val="24"/>
              </w:rPr>
              <w:t xml:space="preserve">cardiotocograph </w:t>
            </w:r>
            <w:r w:rsidRPr="001F4D65">
              <w:rPr>
                <w:rFonts w:ascii="Arial" w:hAnsi="Arial" w:cs="Arial"/>
                <w:sz w:val="24"/>
                <w:szCs w:val="24"/>
              </w:rPr>
              <w:t xml:space="preserve">monitoring equipment was not installed following purchase with expected completion in December 2022. </w:t>
            </w:r>
            <w:r w:rsidR="00DC723B" w:rsidRPr="001F4D65">
              <w:rPr>
                <w:rFonts w:ascii="Arial" w:hAnsi="Arial" w:cs="Arial"/>
                <w:sz w:val="24"/>
                <w:szCs w:val="24"/>
              </w:rPr>
              <w:t xml:space="preserve">Gareth Howells advised that the cardiotocograph monitoring equipment was similar to a central monitoring system to record babies’ heartbeats. The piece of equipment was large and fitting it would take approximately four months to set-up the infrastructure in maternity </w:t>
            </w:r>
            <w:r w:rsidR="008D1430" w:rsidRPr="001F4D65">
              <w:rPr>
                <w:rFonts w:ascii="Arial" w:hAnsi="Arial" w:cs="Arial"/>
                <w:sz w:val="24"/>
                <w:szCs w:val="24"/>
              </w:rPr>
              <w:t xml:space="preserve">services, however he undertook to query if the process could be expedited. </w:t>
            </w:r>
          </w:p>
        </w:tc>
        <w:tc>
          <w:tcPr>
            <w:tcW w:w="1479" w:type="dxa"/>
            <w:shd w:val="clear" w:color="auto" w:fill="auto"/>
            <w:tcMar>
              <w:top w:w="80" w:type="dxa"/>
              <w:left w:w="80" w:type="dxa"/>
              <w:bottom w:w="80" w:type="dxa"/>
              <w:right w:w="80" w:type="dxa"/>
            </w:tcMar>
          </w:tcPr>
          <w:p w14:paraId="70F70946" w14:textId="408D73D1"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6A242A31" w14:textId="77777777" w:rsidTr="006F2A97">
        <w:trPr>
          <w:trHeight w:val="299"/>
        </w:trPr>
        <w:tc>
          <w:tcPr>
            <w:tcW w:w="1560" w:type="dxa"/>
            <w:shd w:val="clear" w:color="auto" w:fill="auto"/>
            <w:tcMar>
              <w:top w:w="80" w:type="dxa"/>
              <w:left w:w="80" w:type="dxa"/>
              <w:bottom w:w="80" w:type="dxa"/>
              <w:right w:w="80" w:type="dxa"/>
            </w:tcMar>
          </w:tcPr>
          <w:p w14:paraId="2D0C8E83" w14:textId="06576E2E" w:rsidR="001A228B" w:rsidRPr="001F4D65" w:rsidRDefault="001A228B" w:rsidP="001A228B">
            <w:pPr>
              <w:spacing w:before="120" w:after="120" w:line="240" w:lineRule="auto"/>
              <w:rPr>
                <w:rFonts w:ascii="Arial" w:eastAsia="Calibri" w:hAnsi="Arial" w:cs="Arial"/>
                <w:b/>
                <w:sz w:val="24"/>
                <w:szCs w:val="24"/>
                <w:bdr w:val="nil"/>
                <w:lang w:val="en-US"/>
              </w:rPr>
            </w:pPr>
            <w:r w:rsidRPr="001F4D65">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713A097F" w14:textId="52488BF2" w:rsidR="008D1430" w:rsidRPr="001F4D65" w:rsidRDefault="008D1430" w:rsidP="001F4D65">
            <w:pPr>
              <w:pStyle w:val="ListParagraph"/>
              <w:numPr>
                <w:ilvl w:val="0"/>
                <w:numId w:val="20"/>
              </w:numPr>
              <w:spacing w:before="120" w:after="120" w:line="240" w:lineRule="auto"/>
              <w:ind w:left="714" w:hanging="357"/>
              <w:contextualSpacing w:val="0"/>
              <w:jc w:val="both"/>
              <w:rPr>
                <w:rFonts w:ascii="Arial" w:hAnsi="Arial" w:cs="Arial"/>
                <w:sz w:val="24"/>
                <w:szCs w:val="24"/>
              </w:rPr>
            </w:pPr>
            <w:r w:rsidRPr="001F4D65">
              <w:rPr>
                <w:rFonts w:ascii="Arial" w:hAnsi="Arial" w:cs="Arial"/>
                <w:sz w:val="24"/>
                <w:szCs w:val="24"/>
              </w:rPr>
              <w:t xml:space="preserve">Gareth Howells to query whether the installation of the cardiotocograph monitoring equipment could be expedited. </w:t>
            </w:r>
          </w:p>
          <w:p w14:paraId="55C3F34F" w14:textId="4324AE28" w:rsidR="001A228B" w:rsidRPr="001F4D65" w:rsidRDefault="001A228B" w:rsidP="001F4D65">
            <w:pPr>
              <w:pStyle w:val="ListParagraph"/>
              <w:numPr>
                <w:ilvl w:val="0"/>
                <w:numId w:val="20"/>
              </w:numPr>
              <w:spacing w:before="120" w:after="120" w:line="240" w:lineRule="auto"/>
              <w:ind w:left="714" w:hanging="357"/>
              <w:contextualSpacing w:val="0"/>
              <w:jc w:val="both"/>
              <w:rPr>
                <w:rFonts w:ascii="Arial" w:hAnsi="Arial" w:cs="Arial"/>
                <w:sz w:val="24"/>
                <w:szCs w:val="24"/>
              </w:rPr>
            </w:pPr>
            <w:r w:rsidRPr="001F4D65">
              <w:rPr>
                <w:rFonts w:ascii="Arial" w:hAnsi="Arial" w:cs="Arial"/>
                <w:sz w:val="24"/>
                <w:szCs w:val="24"/>
              </w:rPr>
              <w:t xml:space="preserve">The </w:t>
            </w:r>
            <w:r w:rsidR="008D1430" w:rsidRPr="001F4D65">
              <w:rPr>
                <w:rFonts w:ascii="Arial" w:hAnsi="Arial" w:cs="Arial"/>
                <w:sz w:val="24"/>
                <w:szCs w:val="24"/>
              </w:rPr>
              <w:t>quality and safety risk register</w:t>
            </w:r>
            <w:r w:rsidRPr="001F4D65">
              <w:rPr>
                <w:rFonts w:ascii="Arial" w:hAnsi="Arial" w:cs="Arial"/>
                <w:sz w:val="24"/>
                <w:szCs w:val="24"/>
              </w:rPr>
              <w:t xml:space="preserve"> was </w:t>
            </w:r>
            <w:r w:rsidRPr="001F4D65">
              <w:rPr>
                <w:rFonts w:ascii="Arial" w:eastAsia="Arial Unicode MS" w:hAnsi="Arial" w:cs="Arial"/>
                <w:b/>
                <w:sz w:val="24"/>
                <w:szCs w:val="24"/>
                <w:u w:color="000000"/>
                <w:bdr w:val="nil"/>
                <w:lang w:val="en-US" w:eastAsia="en-GB"/>
              </w:rPr>
              <w:t>noted</w:t>
            </w:r>
            <w:r w:rsidRPr="001F4D65">
              <w:rPr>
                <w:rFonts w:ascii="Arial" w:hAnsi="Arial" w:cs="Arial"/>
                <w:b/>
                <w:sz w:val="24"/>
                <w:szCs w:val="24"/>
              </w:rPr>
              <w:t>.</w:t>
            </w:r>
          </w:p>
        </w:tc>
        <w:tc>
          <w:tcPr>
            <w:tcW w:w="1479" w:type="dxa"/>
            <w:shd w:val="clear" w:color="auto" w:fill="auto"/>
            <w:tcMar>
              <w:top w:w="80" w:type="dxa"/>
              <w:left w:w="80" w:type="dxa"/>
              <w:bottom w:w="80" w:type="dxa"/>
              <w:right w:w="80" w:type="dxa"/>
            </w:tcMar>
          </w:tcPr>
          <w:p w14:paraId="5959EE9F" w14:textId="128379F9" w:rsidR="001A228B" w:rsidRPr="001F4D65" w:rsidRDefault="008D1430" w:rsidP="001A228B">
            <w:pPr>
              <w:spacing w:before="120" w:after="120" w:line="240" w:lineRule="auto"/>
              <w:rPr>
                <w:rFonts w:ascii="Arial" w:eastAsia="Arial Unicode MS" w:hAnsi="Arial" w:cs="Arial"/>
                <w:b/>
                <w:sz w:val="24"/>
                <w:szCs w:val="24"/>
                <w:bdr w:val="nil"/>
                <w:lang w:val="en-US"/>
              </w:rPr>
            </w:pPr>
            <w:r w:rsidRPr="001F4D65">
              <w:rPr>
                <w:rFonts w:ascii="Arial" w:eastAsia="Arial Unicode MS" w:hAnsi="Arial" w:cs="Arial"/>
                <w:b/>
                <w:sz w:val="24"/>
                <w:szCs w:val="24"/>
                <w:bdr w:val="nil"/>
                <w:lang w:val="en-US"/>
              </w:rPr>
              <w:t>GH</w:t>
            </w:r>
          </w:p>
        </w:tc>
      </w:tr>
      <w:tr w:rsidR="00DC2457" w:rsidRPr="00C4312C" w14:paraId="4496007A" w14:textId="77777777" w:rsidTr="006F2A97">
        <w:trPr>
          <w:trHeight w:val="299"/>
        </w:trPr>
        <w:tc>
          <w:tcPr>
            <w:tcW w:w="1560" w:type="dxa"/>
            <w:shd w:val="clear" w:color="auto" w:fill="auto"/>
            <w:tcMar>
              <w:top w:w="80" w:type="dxa"/>
              <w:left w:w="80" w:type="dxa"/>
              <w:bottom w:w="80" w:type="dxa"/>
              <w:right w:w="80" w:type="dxa"/>
            </w:tcMar>
          </w:tcPr>
          <w:p w14:paraId="67CA2678" w14:textId="2336D075" w:rsidR="001A228B" w:rsidRPr="001F4D65" w:rsidRDefault="009E3951" w:rsidP="001A228B">
            <w:pPr>
              <w:spacing w:before="120" w:after="120" w:line="240" w:lineRule="auto"/>
              <w:rPr>
                <w:rFonts w:ascii="Arial" w:eastAsia="Calibri" w:hAnsi="Arial" w:cs="Arial"/>
                <w:b/>
                <w:sz w:val="24"/>
                <w:szCs w:val="24"/>
                <w:bdr w:val="nil"/>
                <w:lang w:val="en-US"/>
              </w:rPr>
            </w:pPr>
            <w:r w:rsidRPr="001F4D65">
              <w:rPr>
                <w:rFonts w:ascii="Arial" w:eastAsia="Calibri" w:hAnsi="Arial" w:cs="Arial"/>
                <w:b/>
                <w:sz w:val="24"/>
                <w:szCs w:val="24"/>
                <w:bdr w:val="nil"/>
                <w:lang w:val="en-US"/>
              </w:rPr>
              <w:t>208/22</w:t>
            </w:r>
          </w:p>
        </w:tc>
        <w:tc>
          <w:tcPr>
            <w:tcW w:w="7876" w:type="dxa"/>
            <w:shd w:val="clear" w:color="auto" w:fill="auto"/>
            <w:tcMar>
              <w:top w:w="80" w:type="dxa"/>
              <w:left w:w="80" w:type="dxa"/>
              <w:bottom w:w="80" w:type="dxa"/>
              <w:right w:w="80" w:type="dxa"/>
            </w:tcMar>
          </w:tcPr>
          <w:p w14:paraId="5132BFE8" w14:textId="5FCB188A" w:rsidR="001A228B" w:rsidRPr="001F4D65" w:rsidRDefault="001A228B" w:rsidP="001A228B">
            <w:pPr>
              <w:spacing w:before="120" w:after="120" w:line="240" w:lineRule="auto"/>
              <w:jc w:val="both"/>
              <w:rPr>
                <w:rFonts w:ascii="Arial" w:hAnsi="Arial" w:cs="Arial"/>
                <w:b/>
                <w:sz w:val="24"/>
                <w:szCs w:val="24"/>
              </w:rPr>
            </w:pPr>
            <w:r w:rsidRPr="001F4D65">
              <w:rPr>
                <w:rFonts w:ascii="Arial" w:hAnsi="Arial" w:cs="Arial"/>
                <w:b/>
                <w:sz w:val="24"/>
                <w:szCs w:val="24"/>
              </w:rPr>
              <w:t>EMERGENCY MEDICAL RETRIEVAL AND TRANSFER SERVICE (EMRTS) CLINICAL GOVERNANCE REPORT</w:t>
            </w:r>
          </w:p>
        </w:tc>
        <w:tc>
          <w:tcPr>
            <w:tcW w:w="1479" w:type="dxa"/>
            <w:shd w:val="clear" w:color="auto" w:fill="auto"/>
            <w:tcMar>
              <w:top w:w="80" w:type="dxa"/>
              <w:left w:w="80" w:type="dxa"/>
              <w:bottom w:w="80" w:type="dxa"/>
              <w:right w:w="80" w:type="dxa"/>
            </w:tcMar>
          </w:tcPr>
          <w:p w14:paraId="22F8F9DB"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77003668" w14:textId="77777777" w:rsidTr="006F2A97">
        <w:trPr>
          <w:trHeight w:val="299"/>
        </w:trPr>
        <w:tc>
          <w:tcPr>
            <w:tcW w:w="1560" w:type="dxa"/>
            <w:shd w:val="clear" w:color="auto" w:fill="auto"/>
            <w:tcMar>
              <w:top w:w="80" w:type="dxa"/>
              <w:left w:w="80" w:type="dxa"/>
              <w:bottom w:w="80" w:type="dxa"/>
              <w:right w:w="80" w:type="dxa"/>
            </w:tcMar>
          </w:tcPr>
          <w:p w14:paraId="68C1D59A" w14:textId="77777777" w:rsidR="001A228B" w:rsidRPr="001F4D65" w:rsidRDefault="001A228B" w:rsidP="001A228B">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7CD1D193" w14:textId="1A748E96" w:rsidR="001A228B" w:rsidRPr="001F4D65" w:rsidRDefault="001A228B" w:rsidP="001A228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 xml:space="preserve">The emergency medical retrieval and transfer service (EMRTS) clinical governance report was </w:t>
            </w:r>
            <w:r w:rsidRPr="001F4D65">
              <w:rPr>
                <w:rFonts w:ascii="Arial" w:hAnsi="Arial" w:cs="Arial"/>
                <w:b/>
                <w:color w:val="auto"/>
                <w:sz w:val="24"/>
                <w:szCs w:val="24"/>
              </w:rPr>
              <w:t>received</w:t>
            </w:r>
            <w:r w:rsidRPr="001F4D65">
              <w:rPr>
                <w:rFonts w:ascii="Arial" w:hAnsi="Arial" w:cs="Arial"/>
                <w:color w:val="auto"/>
                <w:sz w:val="24"/>
                <w:szCs w:val="24"/>
              </w:rPr>
              <w:t>.</w:t>
            </w:r>
          </w:p>
          <w:p w14:paraId="1861E639" w14:textId="038BFE98" w:rsidR="001A228B" w:rsidRPr="001F4D65" w:rsidRDefault="001A228B" w:rsidP="001A228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 xml:space="preserve">In introducing the report, the </w:t>
            </w:r>
            <w:r w:rsidR="00485B61" w:rsidRPr="001F4D65">
              <w:rPr>
                <w:rFonts w:ascii="Arial" w:hAnsi="Arial" w:cs="Arial"/>
                <w:color w:val="auto"/>
                <w:sz w:val="24"/>
                <w:szCs w:val="24"/>
              </w:rPr>
              <w:t>Richard Evans</w:t>
            </w:r>
            <w:r w:rsidRPr="001F4D65">
              <w:rPr>
                <w:rFonts w:ascii="Arial" w:hAnsi="Arial" w:cs="Arial"/>
                <w:color w:val="auto"/>
                <w:sz w:val="24"/>
                <w:szCs w:val="24"/>
              </w:rPr>
              <w:t xml:space="preserve"> h</w:t>
            </w:r>
            <w:r w:rsidR="005F3FD9" w:rsidRPr="001F4D65">
              <w:rPr>
                <w:rFonts w:ascii="Arial" w:hAnsi="Arial" w:cs="Arial"/>
                <w:color w:val="auto"/>
                <w:sz w:val="24"/>
                <w:szCs w:val="24"/>
              </w:rPr>
              <w:t>ighlighted the following points:</w:t>
            </w:r>
          </w:p>
          <w:p w14:paraId="595EECA7" w14:textId="77777777" w:rsidR="008D1430" w:rsidRPr="001F4D65" w:rsidRDefault="008D1430" w:rsidP="001F4D65">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EMRTS is hosted by SBUHB and the report provides an assessment on governance. Evaluation, operational activity and oversight of the service provided;</w:t>
            </w:r>
          </w:p>
          <w:p w14:paraId="6F2C5108" w14:textId="48314676" w:rsidR="001F4D65" w:rsidRPr="001F4D65" w:rsidRDefault="008D1430" w:rsidP="001F4D65">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F4D65">
              <w:rPr>
                <w:rFonts w:ascii="Arial" w:hAnsi="Arial" w:cs="Arial"/>
                <w:color w:val="auto"/>
                <w:sz w:val="24"/>
                <w:szCs w:val="24"/>
              </w:rPr>
              <w:t xml:space="preserve">EMRTS attended 3,544 incidents where 53% of patients were trauma, 47% medical. 412 patients had emergency anaesthesia. </w:t>
            </w:r>
          </w:p>
        </w:tc>
        <w:tc>
          <w:tcPr>
            <w:tcW w:w="1479" w:type="dxa"/>
            <w:shd w:val="clear" w:color="auto" w:fill="auto"/>
            <w:tcMar>
              <w:top w:w="80" w:type="dxa"/>
              <w:left w:w="80" w:type="dxa"/>
              <w:bottom w:w="80" w:type="dxa"/>
              <w:right w:w="80" w:type="dxa"/>
            </w:tcMar>
          </w:tcPr>
          <w:p w14:paraId="5B69090C"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p w14:paraId="7F77B71A"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p w14:paraId="7920B3D4"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p w14:paraId="67158769"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p w14:paraId="122D82D1" w14:textId="7501F4B4"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35FC400D" w14:textId="77777777" w:rsidTr="00DD5C15">
        <w:trPr>
          <w:trHeight w:val="299"/>
        </w:trPr>
        <w:tc>
          <w:tcPr>
            <w:tcW w:w="1560" w:type="dxa"/>
            <w:tcBorders>
              <w:bottom w:val="single" w:sz="4" w:space="0" w:color="auto"/>
            </w:tcBorders>
            <w:shd w:val="clear" w:color="auto" w:fill="auto"/>
            <w:tcMar>
              <w:top w:w="80" w:type="dxa"/>
              <w:left w:w="80" w:type="dxa"/>
              <w:bottom w:w="80" w:type="dxa"/>
              <w:right w:w="80" w:type="dxa"/>
            </w:tcMar>
          </w:tcPr>
          <w:p w14:paraId="3CDAD168" w14:textId="4BA7DA64" w:rsidR="001A228B" w:rsidRPr="001F4D65" w:rsidRDefault="00485B61" w:rsidP="001A228B">
            <w:pPr>
              <w:spacing w:before="120" w:after="120" w:line="240" w:lineRule="auto"/>
              <w:rPr>
                <w:rFonts w:ascii="Arial" w:eastAsia="Calibri" w:hAnsi="Arial" w:cs="Arial"/>
                <w:b/>
                <w:sz w:val="24"/>
                <w:szCs w:val="24"/>
                <w:bdr w:val="nil"/>
                <w:lang w:val="en-US"/>
              </w:rPr>
            </w:pPr>
            <w:r w:rsidRPr="001F4D65">
              <w:rPr>
                <w:rFonts w:ascii="Arial" w:hAnsi="Arial" w:cs="Arial"/>
                <w:b/>
                <w:sz w:val="24"/>
                <w:szCs w:val="24"/>
              </w:rPr>
              <w:t>Resolved:</w:t>
            </w:r>
          </w:p>
        </w:tc>
        <w:tc>
          <w:tcPr>
            <w:tcW w:w="7876" w:type="dxa"/>
            <w:tcBorders>
              <w:bottom w:val="single" w:sz="4" w:space="0" w:color="auto"/>
            </w:tcBorders>
            <w:shd w:val="clear" w:color="auto" w:fill="auto"/>
            <w:tcMar>
              <w:top w:w="80" w:type="dxa"/>
              <w:left w:w="80" w:type="dxa"/>
              <w:bottom w:w="80" w:type="dxa"/>
              <w:right w:w="80" w:type="dxa"/>
            </w:tcMar>
          </w:tcPr>
          <w:p w14:paraId="31A049E4" w14:textId="13FDA435" w:rsidR="001A228B" w:rsidRPr="001F4D65" w:rsidRDefault="00DC2457" w:rsidP="001A228B">
            <w:pPr>
              <w:spacing w:before="120" w:after="120" w:line="240" w:lineRule="auto"/>
              <w:jc w:val="both"/>
              <w:rPr>
                <w:rFonts w:ascii="Arial" w:hAnsi="Arial" w:cs="Arial"/>
                <w:sz w:val="24"/>
                <w:szCs w:val="24"/>
              </w:rPr>
            </w:pPr>
            <w:r w:rsidRPr="001F4D65">
              <w:rPr>
                <w:rFonts w:ascii="Arial" w:hAnsi="Arial" w:cs="Arial"/>
                <w:sz w:val="24"/>
                <w:szCs w:val="24"/>
              </w:rPr>
              <w:t xml:space="preserve">The report was </w:t>
            </w:r>
            <w:r w:rsidRPr="001F4D65">
              <w:rPr>
                <w:rFonts w:ascii="Arial" w:hAnsi="Arial" w:cs="Arial"/>
                <w:b/>
                <w:sz w:val="24"/>
                <w:szCs w:val="24"/>
              </w:rPr>
              <w:t>noted.</w:t>
            </w:r>
          </w:p>
        </w:tc>
        <w:tc>
          <w:tcPr>
            <w:tcW w:w="1479" w:type="dxa"/>
            <w:tcBorders>
              <w:bottom w:val="single" w:sz="4" w:space="0" w:color="auto"/>
            </w:tcBorders>
            <w:shd w:val="clear" w:color="auto" w:fill="auto"/>
            <w:tcMar>
              <w:top w:w="80" w:type="dxa"/>
              <w:left w:w="80" w:type="dxa"/>
              <w:bottom w:w="80" w:type="dxa"/>
              <w:right w:w="80" w:type="dxa"/>
            </w:tcMar>
          </w:tcPr>
          <w:p w14:paraId="6D3F71C3" w14:textId="797AC86E"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5143304D" w14:textId="77777777" w:rsidTr="00DD5C15">
        <w:trPr>
          <w:trHeight w:val="299"/>
        </w:trPr>
        <w:tc>
          <w:tcPr>
            <w:tcW w:w="1560" w:type="dxa"/>
            <w:tcBorders>
              <w:bottom w:val="single" w:sz="4" w:space="0" w:color="auto"/>
            </w:tcBorders>
            <w:shd w:val="clear" w:color="auto" w:fill="auto"/>
            <w:tcMar>
              <w:top w:w="80" w:type="dxa"/>
              <w:left w:w="80" w:type="dxa"/>
              <w:bottom w:w="80" w:type="dxa"/>
              <w:right w:w="80" w:type="dxa"/>
            </w:tcMar>
          </w:tcPr>
          <w:p w14:paraId="04E5BF59" w14:textId="6137E220" w:rsidR="001A228B" w:rsidRPr="001F4D65" w:rsidRDefault="009E3951" w:rsidP="001A228B">
            <w:pPr>
              <w:spacing w:before="120" w:after="120" w:line="240" w:lineRule="auto"/>
              <w:rPr>
                <w:rFonts w:ascii="Arial" w:hAnsi="Arial" w:cs="Arial"/>
                <w:b/>
                <w:sz w:val="24"/>
                <w:szCs w:val="24"/>
              </w:rPr>
            </w:pPr>
            <w:r w:rsidRPr="001F4D65">
              <w:rPr>
                <w:rFonts w:ascii="Arial" w:hAnsi="Arial" w:cs="Arial"/>
                <w:b/>
                <w:sz w:val="24"/>
                <w:szCs w:val="24"/>
              </w:rPr>
              <w:t>209/22</w:t>
            </w:r>
          </w:p>
        </w:tc>
        <w:tc>
          <w:tcPr>
            <w:tcW w:w="7876" w:type="dxa"/>
            <w:tcBorders>
              <w:bottom w:val="single" w:sz="4" w:space="0" w:color="auto"/>
            </w:tcBorders>
            <w:shd w:val="clear" w:color="auto" w:fill="auto"/>
            <w:tcMar>
              <w:top w:w="80" w:type="dxa"/>
              <w:left w:w="80" w:type="dxa"/>
              <w:bottom w:w="80" w:type="dxa"/>
              <w:right w:w="80" w:type="dxa"/>
            </w:tcMar>
          </w:tcPr>
          <w:p w14:paraId="7CEA6B9B" w14:textId="6C84E7B2" w:rsidR="001A228B" w:rsidRPr="001F4D65" w:rsidRDefault="001A228B" w:rsidP="001A228B">
            <w:pPr>
              <w:spacing w:before="120" w:after="120" w:line="240" w:lineRule="auto"/>
              <w:jc w:val="both"/>
              <w:rPr>
                <w:rFonts w:ascii="Arial" w:hAnsi="Arial" w:cs="Arial"/>
                <w:sz w:val="24"/>
                <w:szCs w:val="24"/>
              </w:rPr>
            </w:pPr>
            <w:r w:rsidRPr="001F4D65">
              <w:rPr>
                <w:rFonts w:ascii="Arial" w:hAnsi="Arial" w:cs="Arial"/>
                <w:b/>
                <w:sz w:val="24"/>
                <w:szCs w:val="24"/>
              </w:rPr>
              <w:t xml:space="preserve">WHSSC JOINT COMMITTEE KEY ISSUES REPORT </w:t>
            </w:r>
          </w:p>
        </w:tc>
        <w:tc>
          <w:tcPr>
            <w:tcW w:w="1479" w:type="dxa"/>
            <w:tcBorders>
              <w:bottom w:val="single" w:sz="4" w:space="0" w:color="auto"/>
            </w:tcBorders>
            <w:shd w:val="clear" w:color="auto" w:fill="auto"/>
            <w:tcMar>
              <w:top w:w="80" w:type="dxa"/>
              <w:left w:w="80" w:type="dxa"/>
              <w:bottom w:w="80" w:type="dxa"/>
              <w:right w:w="80" w:type="dxa"/>
            </w:tcMar>
          </w:tcPr>
          <w:p w14:paraId="482F14F1"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C4312C" w:rsidRPr="00C4312C" w14:paraId="0F793C87" w14:textId="77777777" w:rsidTr="00DD5C15">
        <w:trPr>
          <w:trHeight w:val="299"/>
        </w:trPr>
        <w:tc>
          <w:tcPr>
            <w:tcW w:w="1560" w:type="dxa"/>
            <w:tcBorders>
              <w:top w:val="single" w:sz="4" w:space="0" w:color="auto"/>
            </w:tcBorders>
            <w:shd w:val="clear" w:color="auto" w:fill="auto"/>
            <w:tcMar>
              <w:top w:w="80" w:type="dxa"/>
              <w:left w:w="80" w:type="dxa"/>
              <w:bottom w:w="80" w:type="dxa"/>
              <w:right w:w="80" w:type="dxa"/>
            </w:tcMar>
          </w:tcPr>
          <w:p w14:paraId="59338EA9" w14:textId="77777777" w:rsidR="001A228B" w:rsidRPr="001F4D65" w:rsidRDefault="001A228B" w:rsidP="001A228B">
            <w:pPr>
              <w:spacing w:before="120" w:after="120" w:line="240" w:lineRule="auto"/>
              <w:rPr>
                <w:rFonts w:ascii="Arial" w:hAnsi="Arial" w:cs="Arial"/>
                <w:b/>
                <w:sz w:val="24"/>
                <w:szCs w:val="24"/>
              </w:rPr>
            </w:pPr>
          </w:p>
        </w:tc>
        <w:tc>
          <w:tcPr>
            <w:tcW w:w="7876" w:type="dxa"/>
            <w:tcBorders>
              <w:top w:val="single" w:sz="4" w:space="0" w:color="auto"/>
            </w:tcBorders>
            <w:shd w:val="clear" w:color="auto" w:fill="auto"/>
            <w:tcMar>
              <w:top w:w="80" w:type="dxa"/>
              <w:left w:w="80" w:type="dxa"/>
              <w:bottom w:w="80" w:type="dxa"/>
              <w:right w:w="80" w:type="dxa"/>
            </w:tcMar>
          </w:tcPr>
          <w:p w14:paraId="29F4D55E" w14:textId="097C46CA" w:rsidR="001A228B" w:rsidRPr="001F4D65" w:rsidRDefault="001A228B" w:rsidP="00485B61">
            <w:pPr>
              <w:spacing w:before="120" w:after="120" w:line="240" w:lineRule="auto"/>
              <w:jc w:val="both"/>
              <w:rPr>
                <w:rFonts w:ascii="Arial" w:hAnsi="Arial" w:cs="Arial"/>
                <w:b/>
                <w:sz w:val="24"/>
                <w:szCs w:val="24"/>
              </w:rPr>
            </w:pPr>
            <w:r w:rsidRPr="001F4D65">
              <w:rPr>
                <w:rFonts w:ascii="Arial" w:hAnsi="Arial" w:cs="Arial"/>
                <w:sz w:val="24"/>
                <w:szCs w:val="24"/>
              </w:rPr>
              <w:t xml:space="preserve">The WHSSC joint committee </w:t>
            </w:r>
            <w:r w:rsidR="00DC2457" w:rsidRPr="001F4D65">
              <w:rPr>
                <w:rFonts w:ascii="Arial" w:hAnsi="Arial" w:cs="Arial"/>
                <w:sz w:val="24"/>
                <w:szCs w:val="24"/>
              </w:rPr>
              <w:t>key issues report was</w:t>
            </w:r>
            <w:r w:rsidR="00485B61" w:rsidRPr="001F4D65">
              <w:rPr>
                <w:rFonts w:ascii="Arial" w:hAnsi="Arial" w:cs="Arial"/>
                <w:sz w:val="24"/>
                <w:szCs w:val="24"/>
              </w:rPr>
              <w:t xml:space="preserve"> </w:t>
            </w:r>
            <w:r w:rsidR="00485B61" w:rsidRPr="001F4D65">
              <w:rPr>
                <w:rFonts w:ascii="Arial" w:hAnsi="Arial" w:cs="Arial"/>
                <w:b/>
                <w:sz w:val="24"/>
                <w:szCs w:val="24"/>
              </w:rPr>
              <w:t>noted.</w:t>
            </w:r>
          </w:p>
        </w:tc>
        <w:tc>
          <w:tcPr>
            <w:tcW w:w="1479" w:type="dxa"/>
            <w:tcBorders>
              <w:top w:val="single" w:sz="4" w:space="0" w:color="auto"/>
            </w:tcBorders>
            <w:shd w:val="clear" w:color="auto" w:fill="auto"/>
            <w:tcMar>
              <w:top w:w="80" w:type="dxa"/>
              <w:left w:w="80" w:type="dxa"/>
              <w:bottom w:w="80" w:type="dxa"/>
              <w:right w:w="80" w:type="dxa"/>
            </w:tcMar>
          </w:tcPr>
          <w:p w14:paraId="30AA472C"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6C682861" w14:textId="77777777" w:rsidTr="0006012D">
        <w:trPr>
          <w:trHeight w:val="374"/>
        </w:trPr>
        <w:tc>
          <w:tcPr>
            <w:tcW w:w="1560" w:type="dxa"/>
            <w:shd w:val="clear" w:color="auto" w:fill="auto"/>
            <w:tcMar>
              <w:top w:w="80" w:type="dxa"/>
              <w:left w:w="80" w:type="dxa"/>
              <w:bottom w:w="80" w:type="dxa"/>
              <w:right w:w="80" w:type="dxa"/>
            </w:tcMar>
          </w:tcPr>
          <w:p w14:paraId="5439FBD4" w14:textId="12F6C94A" w:rsidR="001A228B" w:rsidRPr="001F4D65" w:rsidRDefault="009E3951" w:rsidP="001A228B">
            <w:pPr>
              <w:spacing w:before="120" w:after="120" w:line="240" w:lineRule="auto"/>
              <w:rPr>
                <w:rFonts w:ascii="Arial" w:eastAsia="Calibri" w:hAnsi="Arial" w:cs="Arial"/>
                <w:b/>
                <w:sz w:val="24"/>
                <w:szCs w:val="24"/>
                <w:bdr w:val="nil"/>
                <w:lang w:val="en-US"/>
              </w:rPr>
            </w:pPr>
            <w:r w:rsidRPr="001F4D65">
              <w:rPr>
                <w:rFonts w:ascii="Arial" w:eastAsia="Calibri" w:hAnsi="Arial" w:cs="Arial"/>
                <w:b/>
                <w:sz w:val="24"/>
                <w:szCs w:val="24"/>
                <w:bdr w:val="nil"/>
                <w:lang w:val="en-US"/>
              </w:rPr>
              <w:t>210/22</w:t>
            </w:r>
          </w:p>
        </w:tc>
        <w:tc>
          <w:tcPr>
            <w:tcW w:w="7876" w:type="dxa"/>
            <w:shd w:val="clear" w:color="auto" w:fill="auto"/>
            <w:tcMar>
              <w:top w:w="80" w:type="dxa"/>
              <w:left w:w="80" w:type="dxa"/>
              <w:bottom w:w="80" w:type="dxa"/>
              <w:right w:w="80" w:type="dxa"/>
            </w:tcMar>
          </w:tcPr>
          <w:p w14:paraId="4F7EE575" w14:textId="77777777" w:rsidR="001A228B" w:rsidRPr="001F4D65" w:rsidRDefault="001A228B" w:rsidP="001A228B">
            <w:pPr>
              <w:spacing w:before="120" w:after="120" w:line="240" w:lineRule="auto"/>
              <w:jc w:val="both"/>
              <w:rPr>
                <w:rFonts w:ascii="Arial" w:eastAsia="Arial Unicode MS" w:hAnsi="Arial" w:cs="Arial"/>
                <w:b/>
                <w:sz w:val="24"/>
                <w:szCs w:val="24"/>
                <w:u w:color="000000"/>
                <w:bdr w:val="nil"/>
                <w:lang w:val="en-US" w:eastAsia="en-GB"/>
              </w:rPr>
            </w:pPr>
            <w:r w:rsidRPr="001F4D65">
              <w:rPr>
                <w:rFonts w:ascii="Arial" w:eastAsia="Arial Unicode MS" w:hAnsi="Arial" w:cs="Arial"/>
                <w:b/>
                <w:sz w:val="24"/>
                <w:szCs w:val="24"/>
                <w:u w:color="000000"/>
                <w:bdr w:val="nil"/>
                <w:lang w:val="en-US" w:eastAsia="en-GB"/>
              </w:rPr>
              <w:t>ITEMS TO REFER TO OTHER COMMITTEES</w:t>
            </w:r>
          </w:p>
        </w:tc>
        <w:tc>
          <w:tcPr>
            <w:tcW w:w="1479" w:type="dxa"/>
            <w:shd w:val="clear" w:color="auto" w:fill="auto"/>
            <w:tcMar>
              <w:top w:w="80" w:type="dxa"/>
              <w:left w:w="80" w:type="dxa"/>
              <w:bottom w:w="80" w:type="dxa"/>
              <w:right w:w="80" w:type="dxa"/>
            </w:tcMar>
          </w:tcPr>
          <w:p w14:paraId="5235937E"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4E0FCD0C" w14:textId="77777777" w:rsidTr="0006012D">
        <w:trPr>
          <w:trHeight w:val="374"/>
        </w:trPr>
        <w:tc>
          <w:tcPr>
            <w:tcW w:w="1560" w:type="dxa"/>
            <w:shd w:val="clear" w:color="auto" w:fill="auto"/>
            <w:tcMar>
              <w:top w:w="80" w:type="dxa"/>
              <w:left w:w="80" w:type="dxa"/>
              <w:bottom w:w="80" w:type="dxa"/>
              <w:right w:w="80" w:type="dxa"/>
            </w:tcMar>
          </w:tcPr>
          <w:p w14:paraId="72E208BF" w14:textId="1778890F" w:rsidR="001A228B" w:rsidRPr="001F4D65" w:rsidRDefault="001A228B" w:rsidP="001A228B">
            <w:pPr>
              <w:spacing w:before="120" w:after="120" w:line="240" w:lineRule="auto"/>
              <w:rPr>
                <w:rFonts w:ascii="Arial" w:eastAsia="Calibri" w:hAnsi="Arial" w:cs="Arial"/>
                <w:b/>
                <w:sz w:val="24"/>
                <w:szCs w:val="24"/>
                <w:bdr w:val="nil"/>
                <w:lang w:val="en-US"/>
              </w:rPr>
            </w:pPr>
            <w:r w:rsidRPr="001F4D65">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64767CCC" w14:textId="66092B20" w:rsidR="001A228B" w:rsidRPr="001F4D65" w:rsidRDefault="00485B61" w:rsidP="00485B61">
            <w:pPr>
              <w:pStyle w:val="ListParagraph"/>
              <w:spacing w:before="120" w:after="120" w:line="240" w:lineRule="auto"/>
              <w:ind w:left="0"/>
              <w:contextualSpacing w:val="0"/>
              <w:jc w:val="both"/>
              <w:rPr>
                <w:rFonts w:ascii="Arial" w:eastAsia="Arial Unicode MS" w:hAnsi="Arial" w:cs="Arial"/>
                <w:b/>
                <w:sz w:val="24"/>
                <w:szCs w:val="24"/>
                <w:bdr w:val="nil"/>
                <w:lang w:val="en-US" w:eastAsia="en-GB"/>
              </w:rPr>
            </w:pPr>
            <w:r w:rsidRPr="001F4D65">
              <w:rPr>
                <w:rFonts w:ascii="Arial" w:eastAsia="Arial Unicode MS" w:hAnsi="Arial" w:cs="Arial"/>
                <w:sz w:val="24"/>
                <w:szCs w:val="24"/>
                <w:bdr w:val="nil"/>
                <w:lang w:val="en-US" w:eastAsia="en-GB"/>
              </w:rPr>
              <w:t xml:space="preserve">There were no items to refer to other committees. </w:t>
            </w:r>
          </w:p>
        </w:tc>
        <w:tc>
          <w:tcPr>
            <w:tcW w:w="1479" w:type="dxa"/>
            <w:shd w:val="clear" w:color="auto" w:fill="auto"/>
            <w:tcMar>
              <w:top w:w="80" w:type="dxa"/>
              <w:left w:w="80" w:type="dxa"/>
              <w:bottom w:w="80" w:type="dxa"/>
              <w:right w:w="80" w:type="dxa"/>
            </w:tcMar>
          </w:tcPr>
          <w:p w14:paraId="309E903A"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1BBE22A9" w14:textId="77777777" w:rsidTr="0006012D">
        <w:trPr>
          <w:trHeight w:val="210"/>
        </w:trPr>
        <w:tc>
          <w:tcPr>
            <w:tcW w:w="1560" w:type="dxa"/>
            <w:shd w:val="clear" w:color="auto" w:fill="auto"/>
            <w:tcMar>
              <w:top w:w="80" w:type="dxa"/>
              <w:left w:w="80" w:type="dxa"/>
              <w:bottom w:w="80" w:type="dxa"/>
              <w:right w:w="80" w:type="dxa"/>
            </w:tcMar>
          </w:tcPr>
          <w:p w14:paraId="4F3A263E" w14:textId="4B8D3A73" w:rsidR="001A228B" w:rsidRPr="001F4D65" w:rsidRDefault="009E3951" w:rsidP="001A228B">
            <w:pPr>
              <w:spacing w:before="120" w:after="120" w:line="240" w:lineRule="auto"/>
              <w:rPr>
                <w:rFonts w:ascii="Arial" w:eastAsia="Arial Unicode MS" w:hAnsi="Arial" w:cs="Arial"/>
                <w:sz w:val="24"/>
                <w:szCs w:val="24"/>
                <w:u w:color="000000"/>
                <w:bdr w:val="nil"/>
                <w:lang w:val="en-US" w:eastAsia="en-GB"/>
              </w:rPr>
            </w:pPr>
            <w:r w:rsidRPr="001F4D65">
              <w:rPr>
                <w:rFonts w:ascii="Arial" w:eastAsia="Arial Unicode MS" w:hAnsi="Arial" w:cs="Arial"/>
                <w:b/>
                <w:sz w:val="24"/>
                <w:szCs w:val="24"/>
                <w:u w:color="000000"/>
                <w:bdr w:val="nil"/>
                <w:lang w:val="en-US" w:eastAsia="en-GB"/>
              </w:rPr>
              <w:t>211/22</w:t>
            </w:r>
          </w:p>
        </w:tc>
        <w:tc>
          <w:tcPr>
            <w:tcW w:w="7876" w:type="dxa"/>
            <w:shd w:val="clear" w:color="auto" w:fill="auto"/>
            <w:tcMar>
              <w:top w:w="80" w:type="dxa"/>
              <w:left w:w="80" w:type="dxa"/>
              <w:bottom w:w="80" w:type="dxa"/>
              <w:right w:w="80" w:type="dxa"/>
            </w:tcMar>
          </w:tcPr>
          <w:p w14:paraId="04D9ED0C" w14:textId="77777777" w:rsidR="001A228B" w:rsidRPr="001F4D65" w:rsidRDefault="001A228B" w:rsidP="001A228B">
            <w:pPr>
              <w:spacing w:before="120" w:after="120" w:line="240" w:lineRule="auto"/>
              <w:jc w:val="both"/>
              <w:rPr>
                <w:rFonts w:ascii="Arial" w:eastAsia="Arial Unicode MS" w:hAnsi="Arial" w:cs="Arial"/>
                <w:b/>
                <w:sz w:val="24"/>
                <w:szCs w:val="24"/>
                <w:u w:color="000000"/>
                <w:bdr w:val="nil"/>
                <w:lang w:val="en-US" w:eastAsia="en-GB"/>
              </w:rPr>
            </w:pPr>
            <w:r w:rsidRPr="001F4D65">
              <w:rPr>
                <w:rFonts w:ascii="Arial" w:eastAsia="Arial Unicode MS" w:hAnsi="Arial" w:cs="Arial"/>
                <w:b/>
                <w:sz w:val="24"/>
                <w:szCs w:val="24"/>
                <w:u w:color="000000"/>
                <w:bdr w:val="nil"/>
                <w:lang w:val="en-US" w:eastAsia="en-GB"/>
              </w:rPr>
              <w:t>ANY OTHER  BUSINESS</w:t>
            </w:r>
          </w:p>
        </w:tc>
        <w:tc>
          <w:tcPr>
            <w:tcW w:w="1479" w:type="dxa"/>
            <w:shd w:val="clear" w:color="auto" w:fill="auto"/>
            <w:tcMar>
              <w:top w:w="80" w:type="dxa"/>
              <w:left w:w="80" w:type="dxa"/>
              <w:bottom w:w="80" w:type="dxa"/>
              <w:right w:w="80" w:type="dxa"/>
            </w:tcMar>
          </w:tcPr>
          <w:p w14:paraId="376794A4" w14:textId="77777777" w:rsidR="001A228B" w:rsidRPr="001F4D65" w:rsidRDefault="001A228B" w:rsidP="001A228B">
            <w:pPr>
              <w:spacing w:before="120" w:after="120" w:line="240" w:lineRule="auto"/>
              <w:rPr>
                <w:rFonts w:ascii="Arial" w:eastAsia="Arial Unicode MS" w:hAnsi="Arial" w:cs="Arial"/>
                <w:sz w:val="24"/>
                <w:szCs w:val="24"/>
                <w:bdr w:val="nil"/>
                <w:lang w:val="en-US"/>
              </w:rPr>
            </w:pPr>
          </w:p>
        </w:tc>
      </w:tr>
      <w:tr w:rsidR="00DC2457" w:rsidRPr="00C4312C" w14:paraId="1D96F85D" w14:textId="77777777" w:rsidTr="0006012D">
        <w:trPr>
          <w:trHeight w:val="210"/>
        </w:trPr>
        <w:tc>
          <w:tcPr>
            <w:tcW w:w="1560" w:type="dxa"/>
            <w:shd w:val="clear" w:color="auto" w:fill="auto"/>
            <w:tcMar>
              <w:top w:w="80" w:type="dxa"/>
              <w:left w:w="80" w:type="dxa"/>
              <w:bottom w:w="80" w:type="dxa"/>
              <w:right w:w="80" w:type="dxa"/>
            </w:tcMar>
          </w:tcPr>
          <w:p w14:paraId="68446105" w14:textId="39F8B394" w:rsidR="001A228B" w:rsidRPr="001F4D65" w:rsidRDefault="00485B61" w:rsidP="001A228B">
            <w:pPr>
              <w:spacing w:before="120" w:after="120" w:line="240" w:lineRule="auto"/>
              <w:rPr>
                <w:rFonts w:ascii="Arial" w:eastAsia="Arial Unicode MS" w:hAnsi="Arial" w:cs="Arial"/>
                <w:b/>
                <w:sz w:val="24"/>
                <w:szCs w:val="24"/>
                <w:bdr w:val="nil"/>
                <w:lang w:val="en-US"/>
              </w:rPr>
            </w:pPr>
            <w:r w:rsidRPr="001F4D65">
              <w:rPr>
                <w:rFonts w:ascii="Arial" w:eastAsia="Arial Unicode MS" w:hAnsi="Arial" w:cs="Arial"/>
                <w:b/>
                <w:sz w:val="24"/>
                <w:szCs w:val="24"/>
                <w:bdr w:val="nil"/>
                <w:lang w:val="en-US"/>
              </w:rPr>
              <w:t>Resolved:</w:t>
            </w:r>
          </w:p>
        </w:tc>
        <w:tc>
          <w:tcPr>
            <w:tcW w:w="7876" w:type="dxa"/>
            <w:shd w:val="clear" w:color="auto" w:fill="auto"/>
            <w:tcMar>
              <w:top w:w="80" w:type="dxa"/>
              <w:left w:w="85" w:type="dxa"/>
              <w:bottom w:w="80" w:type="dxa"/>
              <w:right w:w="80" w:type="dxa"/>
            </w:tcMar>
          </w:tcPr>
          <w:p w14:paraId="224ADC6D" w14:textId="5D7381E8" w:rsidR="001A228B" w:rsidRPr="001F4D65" w:rsidRDefault="00485B61" w:rsidP="00485B61">
            <w:pPr>
              <w:pStyle w:val="ListParagraph"/>
              <w:spacing w:before="120" w:after="120" w:line="240" w:lineRule="auto"/>
              <w:ind w:left="0"/>
              <w:contextualSpacing w:val="0"/>
              <w:jc w:val="both"/>
              <w:rPr>
                <w:rFonts w:ascii="Arial" w:eastAsia="Arial Unicode MS" w:hAnsi="Arial" w:cs="Arial"/>
                <w:sz w:val="24"/>
                <w:szCs w:val="24"/>
                <w:bdr w:val="nil"/>
                <w:lang w:val="en-US"/>
              </w:rPr>
            </w:pPr>
            <w:r w:rsidRPr="001F4D65">
              <w:rPr>
                <w:rFonts w:ascii="Arial" w:eastAsia="Arial Unicode MS" w:hAnsi="Arial" w:cs="Arial"/>
                <w:sz w:val="24"/>
                <w:szCs w:val="24"/>
                <w:bdr w:val="nil"/>
                <w:lang w:val="en-US"/>
              </w:rPr>
              <w:t>There were no</w:t>
            </w:r>
            <w:r w:rsidR="001A228B" w:rsidRPr="001F4D65">
              <w:rPr>
                <w:rFonts w:ascii="Arial" w:eastAsia="Arial Unicode MS" w:hAnsi="Arial" w:cs="Arial"/>
                <w:sz w:val="24"/>
                <w:szCs w:val="24"/>
                <w:bdr w:val="nil"/>
                <w:lang w:val="en-US"/>
              </w:rPr>
              <w:t xml:space="preserve"> items raised. </w:t>
            </w:r>
          </w:p>
        </w:tc>
        <w:tc>
          <w:tcPr>
            <w:tcW w:w="1479" w:type="dxa"/>
            <w:shd w:val="clear" w:color="auto" w:fill="auto"/>
            <w:tcMar>
              <w:top w:w="80" w:type="dxa"/>
              <w:left w:w="80" w:type="dxa"/>
              <w:bottom w:w="80" w:type="dxa"/>
              <w:right w:w="80" w:type="dxa"/>
            </w:tcMar>
          </w:tcPr>
          <w:p w14:paraId="2CF712BF" w14:textId="03ACAACD"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3E104A8C" w14:textId="77777777" w:rsidTr="0006012D">
        <w:trPr>
          <w:trHeight w:val="210"/>
        </w:trPr>
        <w:tc>
          <w:tcPr>
            <w:tcW w:w="1560" w:type="dxa"/>
            <w:shd w:val="clear" w:color="auto" w:fill="auto"/>
            <w:tcMar>
              <w:top w:w="80" w:type="dxa"/>
              <w:left w:w="80" w:type="dxa"/>
              <w:bottom w:w="80" w:type="dxa"/>
              <w:right w:w="80" w:type="dxa"/>
            </w:tcMar>
          </w:tcPr>
          <w:p w14:paraId="43C2CC7F" w14:textId="75ADE1C5" w:rsidR="001A228B" w:rsidRPr="001F4D65" w:rsidRDefault="009E3951" w:rsidP="001A228B">
            <w:pPr>
              <w:spacing w:before="120" w:after="120" w:line="240" w:lineRule="auto"/>
              <w:rPr>
                <w:rFonts w:ascii="Arial" w:eastAsia="Arial Unicode MS" w:hAnsi="Arial" w:cs="Arial"/>
                <w:b/>
                <w:sz w:val="24"/>
                <w:szCs w:val="24"/>
                <w:u w:color="000000"/>
                <w:bdr w:val="nil"/>
                <w:lang w:val="en-US" w:eastAsia="en-GB"/>
              </w:rPr>
            </w:pPr>
            <w:r w:rsidRPr="001F4D65">
              <w:rPr>
                <w:rFonts w:ascii="Arial" w:eastAsia="Arial Unicode MS" w:hAnsi="Arial" w:cs="Arial"/>
                <w:b/>
                <w:sz w:val="24"/>
                <w:szCs w:val="24"/>
                <w:u w:color="000000"/>
                <w:bdr w:val="nil"/>
                <w:lang w:val="en-US" w:eastAsia="en-GB"/>
              </w:rPr>
              <w:t>212/22</w:t>
            </w:r>
          </w:p>
        </w:tc>
        <w:tc>
          <w:tcPr>
            <w:tcW w:w="7876" w:type="dxa"/>
            <w:shd w:val="clear" w:color="auto" w:fill="auto"/>
            <w:tcMar>
              <w:top w:w="80" w:type="dxa"/>
              <w:left w:w="80" w:type="dxa"/>
              <w:bottom w:w="80" w:type="dxa"/>
              <w:right w:w="80" w:type="dxa"/>
            </w:tcMar>
          </w:tcPr>
          <w:p w14:paraId="232BED45" w14:textId="77777777" w:rsidR="001A228B" w:rsidRPr="001F4D65" w:rsidRDefault="001A228B" w:rsidP="001A228B">
            <w:pPr>
              <w:spacing w:before="120" w:after="120" w:line="240" w:lineRule="auto"/>
              <w:jc w:val="both"/>
              <w:rPr>
                <w:rFonts w:ascii="Arial" w:eastAsia="Arial Unicode MS" w:hAnsi="Arial" w:cs="Arial"/>
                <w:b/>
                <w:sz w:val="24"/>
                <w:szCs w:val="24"/>
                <w:u w:color="000000"/>
                <w:bdr w:val="nil"/>
                <w:lang w:val="en-US" w:eastAsia="en-GB"/>
              </w:rPr>
            </w:pPr>
            <w:r w:rsidRPr="001F4D65">
              <w:rPr>
                <w:rFonts w:ascii="Arial" w:eastAsia="Arial Unicode MS" w:hAnsi="Arial" w:cs="Arial"/>
                <w:b/>
                <w:sz w:val="24"/>
                <w:szCs w:val="24"/>
                <w:u w:color="000000"/>
                <w:bdr w:val="nil"/>
                <w:lang w:val="en-US" w:eastAsia="en-GB"/>
              </w:rPr>
              <w:t>DATE OF NEXT MEETING</w:t>
            </w:r>
          </w:p>
        </w:tc>
        <w:tc>
          <w:tcPr>
            <w:tcW w:w="1479" w:type="dxa"/>
            <w:shd w:val="clear" w:color="auto" w:fill="auto"/>
            <w:tcMar>
              <w:top w:w="80" w:type="dxa"/>
              <w:left w:w="80" w:type="dxa"/>
              <w:bottom w:w="80" w:type="dxa"/>
              <w:right w:w="80" w:type="dxa"/>
            </w:tcMar>
          </w:tcPr>
          <w:p w14:paraId="673A2E54" w14:textId="77777777" w:rsidR="001A228B" w:rsidRPr="001F4D65" w:rsidRDefault="001A228B" w:rsidP="001A228B">
            <w:pPr>
              <w:spacing w:before="120" w:after="120" w:line="240" w:lineRule="auto"/>
              <w:rPr>
                <w:rFonts w:ascii="Arial" w:eastAsia="Arial Unicode MS" w:hAnsi="Arial" w:cs="Arial"/>
                <w:sz w:val="24"/>
                <w:szCs w:val="24"/>
                <w:bdr w:val="nil"/>
                <w:lang w:val="en-US"/>
              </w:rPr>
            </w:pPr>
          </w:p>
        </w:tc>
      </w:tr>
      <w:tr w:rsidR="00DC2457" w:rsidRPr="00C4312C" w14:paraId="4D48934A" w14:textId="77777777" w:rsidTr="001F4D65">
        <w:trPr>
          <w:trHeight w:val="365"/>
        </w:trPr>
        <w:tc>
          <w:tcPr>
            <w:tcW w:w="1560" w:type="dxa"/>
            <w:shd w:val="clear" w:color="auto" w:fill="auto"/>
            <w:tcMar>
              <w:top w:w="80" w:type="dxa"/>
              <w:left w:w="80" w:type="dxa"/>
              <w:bottom w:w="80" w:type="dxa"/>
              <w:right w:w="80" w:type="dxa"/>
            </w:tcMar>
          </w:tcPr>
          <w:p w14:paraId="1208A445" w14:textId="77777777" w:rsidR="001A228B" w:rsidRPr="001F4D65" w:rsidRDefault="001A228B" w:rsidP="001A228B">
            <w:pPr>
              <w:spacing w:before="120" w:after="120" w:line="240" w:lineRule="auto"/>
              <w:rPr>
                <w:rFonts w:ascii="Arial" w:eastAsia="Arial Unicode MS" w:hAnsi="Arial" w:cs="Arial"/>
                <w:sz w:val="24"/>
                <w:szCs w:val="24"/>
                <w:bdr w:val="nil"/>
                <w:lang w:val="en-US"/>
              </w:rPr>
            </w:pPr>
          </w:p>
        </w:tc>
        <w:tc>
          <w:tcPr>
            <w:tcW w:w="7876" w:type="dxa"/>
            <w:shd w:val="clear" w:color="auto" w:fill="auto"/>
            <w:tcMar>
              <w:top w:w="80" w:type="dxa"/>
              <w:left w:w="80" w:type="dxa"/>
              <w:bottom w:w="80" w:type="dxa"/>
              <w:right w:w="80" w:type="dxa"/>
            </w:tcMar>
          </w:tcPr>
          <w:p w14:paraId="7092A283" w14:textId="786F0B0F" w:rsidR="001A228B" w:rsidRPr="001F4D65" w:rsidRDefault="001A228B" w:rsidP="001A228B">
            <w:pPr>
              <w:spacing w:before="120" w:after="120" w:line="240" w:lineRule="auto"/>
              <w:jc w:val="both"/>
              <w:rPr>
                <w:rFonts w:ascii="Arial" w:eastAsia="Arial Unicode MS" w:hAnsi="Arial" w:cs="Arial"/>
                <w:sz w:val="24"/>
                <w:szCs w:val="24"/>
                <w:u w:color="000000"/>
                <w:bdr w:val="nil"/>
                <w:lang w:val="en-US" w:eastAsia="en-GB"/>
              </w:rPr>
            </w:pPr>
            <w:r w:rsidRPr="001F4D65">
              <w:rPr>
                <w:rFonts w:ascii="Arial" w:eastAsia="Arial Unicode MS" w:hAnsi="Arial" w:cs="Arial"/>
                <w:sz w:val="24"/>
                <w:szCs w:val="24"/>
                <w:u w:color="000000"/>
                <w:bdr w:val="nil"/>
                <w:lang w:val="en-US" w:eastAsia="en-GB"/>
              </w:rPr>
              <w:t>The date of the next meeting was confirmed as 27</w:t>
            </w:r>
            <w:r w:rsidRPr="001F4D65">
              <w:rPr>
                <w:rFonts w:ascii="Arial" w:eastAsia="Arial Unicode MS" w:hAnsi="Arial" w:cs="Arial"/>
                <w:sz w:val="24"/>
                <w:szCs w:val="24"/>
                <w:u w:color="000000"/>
                <w:bdr w:val="nil"/>
                <w:vertAlign w:val="superscript"/>
                <w:lang w:val="en-US" w:eastAsia="en-GB"/>
              </w:rPr>
              <w:t>th</w:t>
            </w:r>
            <w:r w:rsidRPr="001F4D65">
              <w:rPr>
                <w:rFonts w:ascii="Arial" w:eastAsia="Arial Unicode MS" w:hAnsi="Arial" w:cs="Arial"/>
                <w:sz w:val="24"/>
                <w:szCs w:val="24"/>
                <w:u w:color="000000"/>
                <w:bdr w:val="nil"/>
                <w:lang w:val="en-US" w:eastAsia="en-GB"/>
              </w:rPr>
              <w:t xml:space="preserve"> September 2022.</w:t>
            </w:r>
          </w:p>
        </w:tc>
        <w:tc>
          <w:tcPr>
            <w:tcW w:w="1479" w:type="dxa"/>
            <w:shd w:val="clear" w:color="auto" w:fill="auto"/>
            <w:tcMar>
              <w:top w:w="80" w:type="dxa"/>
              <w:left w:w="80" w:type="dxa"/>
              <w:bottom w:w="80" w:type="dxa"/>
              <w:right w:w="80" w:type="dxa"/>
            </w:tcMar>
          </w:tcPr>
          <w:p w14:paraId="44716550" w14:textId="77777777" w:rsidR="001A228B" w:rsidRPr="001F4D65" w:rsidRDefault="001A228B" w:rsidP="001A228B">
            <w:pPr>
              <w:spacing w:before="120" w:after="120" w:line="240" w:lineRule="auto"/>
              <w:rPr>
                <w:rFonts w:ascii="Arial" w:eastAsia="Arial Unicode MS" w:hAnsi="Arial" w:cs="Arial"/>
                <w:sz w:val="24"/>
                <w:szCs w:val="24"/>
                <w:bdr w:val="nil"/>
                <w:lang w:val="en-US"/>
              </w:rPr>
            </w:pPr>
          </w:p>
        </w:tc>
      </w:tr>
    </w:tbl>
    <w:p w14:paraId="744766EE" w14:textId="77777777" w:rsidR="0006012D" w:rsidRPr="00C4312C" w:rsidRDefault="0006012D" w:rsidP="001F4D65">
      <w:pPr>
        <w:tabs>
          <w:tab w:val="left" w:pos="1540"/>
        </w:tabs>
        <w:rPr>
          <w:rFonts w:ascii="Arial" w:hAnsi="Arial" w:cs="Arial"/>
          <w:color w:val="FF0000"/>
          <w:sz w:val="24"/>
          <w:szCs w:val="24"/>
        </w:rPr>
      </w:pPr>
    </w:p>
    <w:sectPr w:rsidR="0006012D" w:rsidRPr="00C4312C">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B97867" w14:textId="77777777" w:rsidR="00695978" w:rsidRDefault="00695978" w:rsidP="0006012D">
      <w:pPr>
        <w:spacing w:after="0" w:line="240" w:lineRule="auto"/>
      </w:pPr>
      <w:r>
        <w:separator/>
      </w:r>
    </w:p>
  </w:endnote>
  <w:endnote w:type="continuationSeparator" w:id="0">
    <w:p w14:paraId="276D5285" w14:textId="77777777" w:rsidR="00695978" w:rsidRDefault="00695978" w:rsidP="000601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9505499"/>
      <w:docPartObj>
        <w:docPartGallery w:val="Page Numbers (Bottom of Page)"/>
        <w:docPartUnique/>
      </w:docPartObj>
    </w:sdtPr>
    <w:sdtEndPr>
      <w:rPr>
        <w:noProof/>
      </w:rPr>
    </w:sdtEndPr>
    <w:sdtContent>
      <w:p w14:paraId="18ABB71A" w14:textId="07D1217F" w:rsidR="00695978" w:rsidRDefault="00695978">
        <w:pPr>
          <w:pStyle w:val="Footer"/>
        </w:pPr>
        <w:r>
          <w:fldChar w:fldCharType="begin"/>
        </w:r>
        <w:r>
          <w:instrText xml:space="preserve"> PAGE   \* MERGEFORMAT </w:instrText>
        </w:r>
        <w:r>
          <w:fldChar w:fldCharType="separate"/>
        </w:r>
        <w:r w:rsidR="00B023D0">
          <w:rPr>
            <w:noProof/>
          </w:rPr>
          <w:t>1</w:t>
        </w:r>
        <w:r>
          <w:rPr>
            <w:noProof/>
          </w:rPr>
          <w:fldChar w:fldCharType="end"/>
        </w:r>
      </w:p>
    </w:sdtContent>
  </w:sdt>
  <w:p w14:paraId="0E9C205D" w14:textId="77777777" w:rsidR="00695978" w:rsidRDefault="0069597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0923F2" w14:textId="77777777" w:rsidR="00695978" w:rsidRDefault="00695978" w:rsidP="0006012D">
      <w:pPr>
        <w:spacing w:after="0" w:line="240" w:lineRule="auto"/>
      </w:pPr>
      <w:r>
        <w:separator/>
      </w:r>
    </w:p>
  </w:footnote>
  <w:footnote w:type="continuationSeparator" w:id="0">
    <w:p w14:paraId="31B3FADC" w14:textId="77777777" w:rsidR="00695978" w:rsidRDefault="00695978" w:rsidP="000601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695978" w:rsidRDefault="00695978"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B25CC"/>
    <w:multiLevelType w:val="hybridMultilevel"/>
    <w:tmpl w:val="959C0AE4"/>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3C3ECB"/>
    <w:multiLevelType w:val="hybridMultilevel"/>
    <w:tmpl w:val="63BA5BA6"/>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E063EBD"/>
    <w:multiLevelType w:val="hybridMultilevel"/>
    <w:tmpl w:val="389E5D9C"/>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E10F74"/>
    <w:multiLevelType w:val="hybridMultilevel"/>
    <w:tmpl w:val="09B01B4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E5A0FDF"/>
    <w:multiLevelType w:val="hybridMultilevel"/>
    <w:tmpl w:val="1B5AB6E4"/>
    <w:lvl w:ilvl="0" w:tplc="6E0C3650">
      <w:numFmt w:val="bullet"/>
      <w:lvlText w:val="-"/>
      <w:lvlJc w:val="left"/>
      <w:pPr>
        <w:ind w:left="720" w:hanging="360"/>
      </w:pPr>
      <w:rPr>
        <w:rFonts w:ascii="Arial" w:eastAsiaTheme="minorHAnsi" w:hAnsi="Arial" w:cs="Aria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7" w15:restartNumberingAfterBreak="0">
    <w:nsid w:val="33DE7ADC"/>
    <w:multiLevelType w:val="hybridMultilevel"/>
    <w:tmpl w:val="F718E1CC"/>
    <w:lvl w:ilvl="0" w:tplc="A4E8F3AA">
      <w:start w:val="1"/>
      <w:numFmt w:val="bullet"/>
      <w:lvlText w:val=""/>
      <w:lvlJc w:val="left"/>
      <w:pPr>
        <w:ind w:left="-3" w:hanging="360"/>
      </w:pPr>
      <w:rPr>
        <w:rFonts w:ascii="Symbol" w:hAnsi="Symbol" w:hint="default"/>
      </w:rPr>
    </w:lvl>
    <w:lvl w:ilvl="1" w:tplc="08090003" w:tentative="1">
      <w:start w:val="1"/>
      <w:numFmt w:val="bullet"/>
      <w:lvlText w:val="o"/>
      <w:lvlJc w:val="left"/>
      <w:pPr>
        <w:ind w:left="717" w:hanging="360"/>
      </w:pPr>
      <w:rPr>
        <w:rFonts w:ascii="Courier New" w:hAnsi="Courier New" w:cs="Courier New" w:hint="default"/>
      </w:rPr>
    </w:lvl>
    <w:lvl w:ilvl="2" w:tplc="08090005" w:tentative="1">
      <w:start w:val="1"/>
      <w:numFmt w:val="bullet"/>
      <w:lvlText w:val=""/>
      <w:lvlJc w:val="left"/>
      <w:pPr>
        <w:ind w:left="1437" w:hanging="360"/>
      </w:pPr>
      <w:rPr>
        <w:rFonts w:ascii="Wingdings" w:hAnsi="Wingdings" w:hint="default"/>
      </w:rPr>
    </w:lvl>
    <w:lvl w:ilvl="3" w:tplc="08090001" w:tentative="1">
      <w:start w:val="1"/>
      <w:numFmt w:val="bullet"/>
      <w:lvlText w:val=""/>
      <w:lvlJc w:val="left"/>
      <w:pPr>
        <w:ind w:left="2157" w:hanging="360"/>
      </w:pPr>
      <w:rPr>
        <w:rFonts w:ascii="Symbol" w:hAnsi="Symbol" w:hint="default"/>
      </w:rPr>
    </w:lvl>
    <w:lvl w:ilvl="4" w:tplc="08090003" w:tentative="1">
      <w:start w:val="1"/>
      <w:numFmt w:val="bullet"/>
      <w:lvlText w:val="o"/>
      <w:lvlJc w:val="left"/>
      <w:pPr>
        <w:ind w:left="2877" w:hanging="360"/>
      </w:pPr>
      <w:rPr>
        <w:rFonts w:ascii="Courier New" w:hAnsi="Courier New" w:cs="Courier New" w:hint="default"/>
      </w:rPr>
    </w:lvl>
    <w:lvl w:ilvl="5" w:tplc="08090005" w:tentative="1">
      <w:start w:val="1"/>
      <w:numFmt w:val="bullet"/>
      <w:lvlText w:val=""/>
      <w:lvlJc w:val="left"/>
      <w:pPr>
        <w:ind w:left="3597" w:hanging="360"/>
      </w:pPr>
      <w:rPr>
        <w:rFonts w:ascii="Wingdings" w:hAnsi="Wingdings" w:hint="default"/>
      </w:rPr>
    </w:lvl>
    <w:lvl w:ilvl="6" w:tplc="08090001" w:tentative="1">
      <w:start w:val="1"/>
      <w:numFmt w:val="bullet"/>
      <w:lvlText w:val=""/>
      <w:lvlJc w:val="left"/>
      <w:pPr>
        <w:ind w:left="4317" w:hanging="360"/>
      </w:pPr>
      <w:rPr>
        <w:rFonts w:ascii="Symbol" w:hAnsi="Symbol" w:hint="default"/>
      </w:rPr>
    </w:lvl>
    <w:lvl w:ilvl="7" w:tplc="08090003" w:tentative="1">
      <w:start w:val="1"/>
      <w:numFmt w:val="bullet"/>
      <w:lvlText w:val="o"/>
      <w:lvlJc w:val="left"/>
      <w:pPr>
        <w:ind w:left="5037" w:hanging="360"/>
      </w:pPr>
      <w:rPr>
        <w:rFonts w:ascii="Courier New" w:hAnsi="Courier New" w:cs="Courier New" w:hint="default"/>
      </w:rPr>
    </w:lvl>
    <w:lvl w:ilvl="8" w:tplc="08090005" w:tentative="1">
      <w:start w:val="1"/>
      <w:numFmt w:val="bullet"/>
      <w:lvlText w:val=""/>
      <w:lvlJc w:val="left"/>
      <w:pPr>
        <w:ind w:left="5757" w:hanging="360"/>
      </w:pPr>
      <w:rPr>
        <w:rFonts w:ascii="Wingdings" w:hAnsi="Wingdings" w:hint="default"/>
      </w:rPr>
    </w:lvl>
  </w:abstractNum>
  <w:abstractNum w:abstractNumId="8" w15:restartNumberingAfterBreak="0">
    <w:nsid w:val="364F3A31"/>
    <w:multiLevelType w:val="hybridMultilevel"/>
    <w:tmpl w:val="5BEE41F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A1F0484"/>
    <w:multiLevelType w:val="hybridMultilevel"/>
    <w:tmpl w:val="D2C8E59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625318C"/>
    <w:multiLevelType w:val="hybridMultilevel"/>
    <w:tmpl w:val="E4005EEE"/>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68642C2"/>
    <w:multiLevelType w:val="hybridMultilevel"/>
    <w:tmpl w:val="AB4C1E9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551713"/>
    <w:multiLevelType w:val="hybridMultilevel"/>
    <w:tmpl w:val="EA6CBD32"/>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DA57856"/>
    <w:multiLevelType w:val="hybridMultilevel"/>
    <w:tmpl w:val="B6300086"/>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5" w15:restartNumberingAfterBreak="0">
    <w:nsid w:val="6009745B"/>
    <w:multiLevelType w:val="hybridMultilevel"/>
    <w:tmpl w:val="3794A262"/>
    <w:lvl w:ilvl="0" w:tplc="F760B1D6">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BFA35A8"/>
    <w:multiLevelType w:val="hybridMultilevel"/>
    <w:tmpl w:val="390E59E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E0E574C"/>
    <w:multiLevelType w:val="hybridMultilevel"/>
    <w:tmpl w:val="6B3089A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FF97EBB"/>
    <w:multiLevelType w:val="hybridMultilevel"/>
    <w:tmpl w:val="5C6ACD1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48B5210"/>
    <w:multiLevelType w:val="hybridMultilevel"/>
    <w:tmpl w:val="169A770E"/>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ABB1E3B"/>
    <w:multiLevelType w:val="hybridMultilevel"/>
    <w:tmpl w:val="FB68734E"/>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6"/>
  </w:num>
  <w:num w:numId="3">
    <w:abstractNumId w:val="2"/>
  </w:num>
  <w:num w:numId="4">
    <w:abstractNumId w:val="19"/>
  </w:num>
  <w:num w:numId="5">
    <w:abstractNumId w:val="5"/>
  </w:num>
  <w:num w:numId="6">
    <w:abstractNumId w:val="16"/>
  </w:num>
  <w:num w:numId="7">
    <w:abstractNumId w:val="9"/>
  </w:num>
  <w:num w:numId="8">
    <w:abstractNumId w:val="11"/>
  </w:num>
  <w:num w:numId="9">
    <w:abstractNumId w:val="4"/>
  </w:num>
  <w:num w:numId="10">
    <w:abstractNumId w:val="8"/>
  </w:num>
  <w:num w:numId="11">
    <w:abstractNumId w:val="18"/>
  </w:num>
  <w:num w:numId="12">
    <w:abstractNumId w:val="12"/>
  </w:num>
  <w:num w:numId="13">
    <w:abstractNumId w:val="0"/>
  </w:num>
  <w:num w:numId="14">
    <w:abstractNumId w:val="10"/>
  </w:num>
  <w:num w:numId="15">
    <w:abstractNumId w:val="20"/>
  </w:num>
  <w:num w:numId="16">
    <w:abstractNumId w:val="1"/>
  </w:num>
  <w:num w:numId="17">
    <w:abstractNumId w:val="7"/>
  </w:num>
  <w:num w:numId="18">
    <w:abstractNumId w:val="15"/>
  </w:num>
  <w:num w:numId="19">
    <w:abstractNumId w:val="17"/>
  </w:num>
  <w:num w:numId="20">
    <w:abstractNumId w:val="13"/>
  </w:num>
  <w:num w:numId="21">
    <w:abstractNumId w:val="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AF7"/>
    <w:rsid w:val="00001829"/>
    <w:rsid w:val="00001914"/>
    <w:rsid w:val="00002806"/>
    <w:rsid w:val="00002F7C"/>
    <w:rsid w:val="0000314F"/>
    <w:rsid w:val="000067A2"/>
    <w:rsid w:val="00006934"/>
    <w:rsid w:val="00010388"/>
    <w:rsid w:val="00011175"/>
    <w:rsid w:val="00012BD2"/>
    <w:rsid w:val="00012F1A"/>
    <w:rsid w:val="00014220"/>
    <w:rsid w:val="00014508"/>
    <w:rsid w:val="00014B46"/>
    <w:rsid w:val="00015B4A"/>
    <w:rsid w:val="000162BB"/>
    <w:rsid w:val="00016C4B"/>
    <w:rsid w:val="00016DD6"/>
    <w:rsid w:val="0002003B"/>
    <w:rsid w:val="00020654"/>
    <w:rsid w:val="00020F8A"/>
    <w:rsid w:val="00025F51"/>
    <w:rsid w:val="0003319E"/>
    <w:rsid w:val="0003398D"/>
    <w:rsid w:val="00035BB9"/>
    <w:rsid w:val="0003680A"/>
    <w:rsid w:val="000372BF"/>
    <w:rsid w:val="00037ABC"/>
    <w:rsid w:val="00041393"/>
    <w:rsid w:val="0004154E"/>
    <w:rsid w:val="0004227C"/>
    <w:rsid w:val="00044A3F"/>
    <w:rsid w:val="00046E36"/>
    <w:rsid w:val="00046ECD"/>
    <w:rsid w:val="00046F05"/>
    <w:rsid w:val="00047CE9"/>
    <w:rsid w:val="0005376B"/>
    <w:rsid w:val="00054569"/>
    <w:rsid w:val="000553D9"/>
    <w:rsid w:val="00057843"/>
    <w:rsid w:val="0006012D"/>
    <w:rsid w:val="00060B48"/>
    <w:rsid w:val="0006108A"/>
    <w:rsid w:val="0006156F"/>
    <w:rsid w:val="00063647"/>
    <w:rsid w:val="00071047"/>
    <w:rsid w:val="00072F20"/>
    <w:rsid w:val="00073C88"/>
    <w:rsid w:val="000742B1"/>
    <w:rsid w:val="0007476E"/>
    <w:rsid w:val="00076310"/>
    <w:rsid w:val="00076640"/>
    <w:rsid w:val="000803B3"/>
    <w:rsid w:val="000818C2"/>
    <w:rsid w:val="00081A28"/>
    <w:rsid w:val="0008302E"/>
    <w:rsid w:val="000835C7"/>
    <w:rsid w:val="0008404B"/>
    <w:rsid w:val="00091253"/>
    <w:rsid w:val="00091D5C"/>
    <w:rsid w:val="00091FEE"/>
    <w:rsid w:val="00094452"/>
    <w:rsid w:val="000944A9"/>
    <w:rsid w:val="00094780"/>
    <w:rsid w:val="00094C43"/>
    <w:rsid w:val="00095731"/>
    <w:rsid w:val="00095EC6"/>
    <w:rsid w:val="000972FF"/>
    <w:rsid w:val="000977E7"/>
    <w:rsid w:val="00097846"/>
    <w:rsid w:val="000A11C4"/>
    <w:rsid w:val="000A57D4"/>
    <w:rsid w:val="000A65F4"/>
    <w:rsid w:val="000A7C1D"/>
    <w:rsid w:val="000A7E1B"/>
    <w:rsid w:val="000B04D8"/>
    <w:rsid w:val="000B0CAD"/>
    <w:rsid w:val="000B11D3"/>
    <w:rsid w:val="000B22E0"/>
    <w:rsid w:val="000B3751"/>
    <w:rsid w:val="000B4002"/>
    <w:rsid w:val="000B45AB"/>
    <w:rsid w:val="000B53F8"/>
    <w:rsid w:val="000B61C7"/>
    <w:rsid w:val="000B6216"/>
    <w:rsid w:val="000C04A7"/>
    <w:rsid w:val="000C0D9D"/>
    <w:rsid w:val="000C0ED3"/>
    <w:rsid w:val="000C11C1"/>
    <w:rsid w:val="000C1215"/>
    <w:rsid w:val="000C2B01"/>
    <w:rsid w:val="000C608F"/>
    <w:rsid w:val="000C6FAB"/>
    <w:rsid w:val="000D2DF6"/>
    <w:rsid w:val="000D61F1"/>
    <w:rsid w:val="000D638B"/>
    <w:rsid w:val="000D702D"/>
    <w:rsid w:val="000E0ED6"/>
    <w:rsid w:val="000E0F68"/>
    <w:rsid w:val="000E1E81"/>
    <w:rsid w:val="000E2297"/>
    <w:rsid w:val="000E2A6A"/>
    <w:rsid w:val="000E2D19"/>
    <w:rsid w:val="000E3048"/>
    <w:rsid w:val="000E3B2D"/>
    <w:rsid w:val="000E42F2"/>
    <w:rsid w:val="000E6B3B"/>
    <w:rsid w:val="000E6C60"/>
    <w:rsid w:val="000F1FF9"/>
    <w:rsid w:val="000F3FC1"/>
    <w:rsid w:val="000F44C0"/>
    <w:rsid w:val="0010113C"/>
    <w:rsid w:val="00101AF3"/>
    <w:rsid w:val="00102CC1"/>
    <w:rsid w:val="00105200"/>
    <w:rsid w:val="00112D45"/>
    <w:rsid w:val="00113D5C"/>
    <w:rsid w:val="00114689"/>
    <w:rsid w:val="00114A96"/>
    <w:rsid w:val="0011636E"/>
    <w:rsid w:val="00116E66"/>
    <w:rsid w:val="001203E1"/>
    <w:rsid w:val="0012263F"/>
    <w:rsid w:val="0012682E"/>
    <w:rsid w:val="001272EB"/>
    <w:rsid w:val="001273B1"/>
    <w:rsid w:val="00127B5C"/>
    <w:rsid w:val="00127FC8"/>
    <w:rsid w:val="001306EC"/>
    <w:rsid w:val="00130FE9"/>
    <w:rsid w:val="00132262"/>
    <w:rsid w:val="00132C20"/>
    <w:rsid w:val="001336FE"/>
    <w:rsid w:val="00133F37"/>
    <w:rsid w:val="00133FBE"/>
    <w:rsid w:val="00136EA6"/>
    <w:rsid w:val="00136EFB"/>
    <w:rsid w:val="0013790B"/>
    <w:rsid w:val="00137EBF"/>
    <w:rsid w:val="00140687"/>
    <w:rsid w:val="00141176"/>
    <w:rsid w:val="001434DA"/>
    <w:rsid w:val="00143552"/>
    <w:rsid w:val="00144D07"/>
    <w:rsid w:val="00150303"/>
    <w:rsid w:val="00150586"/>
    <w:rsid w:val="00150BDD"/>
    <w:rsid w:val="00152746"/>
    <w:rsid w:val="0015379A"/>
    <w:rsid w:val="001571F6"/>
    <w:rsid w:val="00157295"/>
    <w:rsid w:val="0015766F"/>
    <w:rsid w:val="00160995"/>
    <w:rsid w:val="00161A75"/>
    <w:rsid w:val="00162036"/>
    <w:rsid w:val="00162CB0"/>
    <w:rsid w:val="00163F67"/>
    <w:rsid w:val="00165AE3"/>
    <w:rsid w:val="00166922"/>
    <w:rsid w:val="00167FE9"/>
    <w:rsid w:val="00170402"/>
    <w:rsid w:val="001710D2"/>
    <w:rsid w:val="00171222"/>
    <w:rsid w:val="0017153E"/>
    <w:rsid w:val="00172DB0"/>
    <w:rsid w:val="00174836"/>
    <w:rsid w:val="00176F8F"/>
    <w:rsid w:val="00177D1F"/>
    <w:rsid w:val="00177F15"/>
    <w:rsid w:val="00180D14"/>
    <w:rsid w:val="00180FAF"/>
    <w:rsid w:val="001814CD"/>
    <w:rsid w:val="00181B27"/>
    <w:rsid w:val="001821EB"/>
    <w:rsid w:val="00182784"/>
    <w:rsid w:val="001828EC"/>
    <w:rsid w:val="001829FD"/>
    <w:rsid w:val="00182E5B"/>
    <w:rsid w:val="00182FFE"/>
    <w:rsid w:val="00186B15"/>
    <w:rsid w:val="00186F72"/>
    <w:rsid w:val="001877D0"/>
    <w:rsid w:val="001907CC"/>
    <w:rsid w:val="0019121F"/>
    <w:rsid w:val="00191CD3"/>
    <w:rsid w:val="001920C6"/>
    <w:rsid w:val="00196DF5"/>
    <w:rsid w:val="00196FCC"/>
    <w:rsid w:val="001A07C4"/>
    <w:rsid w:val="001A228B"/>
    <w:rsid w:val="001A2308"/>
    <w:rsid w:val="001A3CCD"/>
    <w:rsid w:val="001A41E1"/>
    <w:rsid w:val="001A4E86"/>
    <w:rsid w:val="001A51FA"/>
    <w:rsid w:val="001A7687"/>
    <w:rsid w:val="001A7D0A"/>
    <w:rsid w:val="001B2D04"/>
    <w:rsid w:val="001B2E51"/>
    <w:rsid w:val="001B41BF"/>
    <w:rsid w:val="001B42CE"/>
    <w:rsid w:val="001B5676"/>
    <w:rsid w:val="001B596A"/>
    <w:rsid w:val="001B6974"/>
    <w:rsid w:val="001B6AD5"/>
    <w:rsid w:val="001B7719"/>
    <w:rsid w:val="001C1A6D"/>
    <w:rsid w:val="001C1EC7"/>
    <w:rsid w:val="001C26B0"/>
    <w:rsid w:val="001C2C8F"/>
    <w:rsid w:val="001C387F"/>
    <w:rsid w:val="001C3A76"/>
    <w:rsid w:val="001C611F"/>
    <w:rsid w:val="001C6A3F"/>
    <w:rsid w:val="001C6F49"/>
    <w:rsid w:val="001D06BA"/>
    <w:rsid w:val="001E0324"/>
    <w:rsid w:val="001E0CA8"/>
    <w:rsid w:val="001E1EEF"/>
    <w:rsid w:val="001E20B3"/>
    <w:rsid w:val="001E2310"/>
    <w:rsid w:val="001E3034"/>
    <w:rsid w:val="001E6EF1"/>
    <w:rsid w:val="001F17DD"/>
    <w:rsid w:val="001F1D23"/>
    <w:rsid w:val="001F2109"/>
    <w:rsid w:val="001F30BF"/>
    <w:rsid w:val="001F3720"/>
    <w:rsid w:val="001F3722"/>
    <w:rsid w:val="001F4D65"/>
    <w:rsid w:val="001F562F"/>
    <w:rsid w:val="001F6063"/>
    <w:rsid w:val="001F6197"/>
    <w:rsid w:val="001F7A6B"/>
    <w:rsid w:val="00201318"/>
    <w:rsid w:val="00202833"/>
    <w:rsid w:val="00210C45"/>
    <w:rsid w:val="00211482"/>
    <w:rsid w:val="00211F64"/>
    <w:rsid w:val="002202A7"/>
    <w:rsid w:val="0022272C"/>
    <w:rsid w:val="0022276F"/>
    <w:rsid w:val="002237C6"/>
    <w:rsid w:val="00226B91"/>
    <w:rsid w:val="002270B5"/>
    <w:rsid w:val="002272D1"/>
    <w:rsid w:val="00227E3F"/>
    <w:rsid w:val="00230276"/>
    <w:rsid w:val="00231362"/>
    <w:rsid w:val="002328C7"/>
    <w:rsid w:val="002329BF"/>
    <w:rsid w:val="0023311C"/>
    <w:rsid w:val="00234134"/>
    <w:rsid w:val="002358B2"/>
    <w:rsid w:val="00235F38"/>
    <w:rsid w:val="0023673C"/>
    <w:rsid w:val="002368E7"/>
    <w:rsid w:val="00237E77"/>
    <w:rsid w:val="00240603"/>
    <w:rsid w:val="002412CE"/>
    <w:rsid w:val="00242A30"/>
    <w:rsid w:val="00243D34"/>
    <w:rsid w:val="00243D64"/>
    <w:rsid w:val="00244F90"/>
    <w:rsid w:val="0024686D"/>
    <w:rsid w:val="00250BA6"/>
    <w:rsid w:val="00250BE4"/>
    <w:rsid w:val="00250DA1"/>
    <w:rsid w:val="002518C6"/>
    <w:rsid w:val="00252716"/>
    <w:rsid w:val="002549D3"/>
    <w:rsid w:val="002556EB"/>
    <w:rsid w:val="00255EFA"/>
    <w:rsid w:val="00255F9B"/>
    <w:rsid w:val="00256192"/>
    <w:rsid w:val="002565A6"/>
    <w:rsid w:val="00256803"/>
    <w:rsid w:val="00260671"/>
    <w:rsid w:val="00260AF1"/>
    <w:rsid w:val="00264CFD"/>
    <w:rsid w:val="002650E2"/>
    <w:rsid w:val="00265CA3"/>
    <w:rsid w:val="002671F8"/>
    <w:rsid w:val="00271A19"/>
    <w:rsid w:val="002723E7"/>
    <w:rsid w:val="00273912"/>
    <w:rsid w:val="00273D54"/>
    <w:rsid w:val="002750BF"/>
    <w:rsid w:val="00277192"/>
    <w:rsid w:val="0028041B"/>
    <w:rsid w:val="002805BB"/>
    <w:rsid w:val="00282A24"/>
    <w:rsid w:val="00282E77"/>
    <w:rsid w:val="00285B6C"/>
    <w:rsid w:val="00286BED"/>
    <w:rsid w:val="00286D1F"/>
    <w:rsid w:val="00287147"/>
    <w:rsid w:val="00287E30"/>
    <w:rsid w:val="00292254"/>
    <w:rsid w:val="00292B58"/>
    <w:rsid w:val="00293357"/>
    <w:rsid w:val="00293F48"/>
    <w:rsid w:val="002A004A"/>
    <w:rsid w:val="002A15F1"/>
    <w:rsid w:val="002A2B23"/>
    <w:rsid w:val="002A507E"/>
    <w:rsid w:val="002A51E8"/>
    <w:rsid w:val="002A7074"/>
    <w:rsid w:val="002A79D0"/>
    <w:rsid w:val="002B017F"/>
    <w:rsid w:val="002B1EBE"/>
    <w:rsid w:val="002B3573"/>
    <w:rsid w:val="002B3F79"/>
    <w:rsid w:val="002B44AE"/>
    <w:rsid w:val="002B44B6"/>
    <w:rsid w:val="002B56FC"/>
    <w:rsid w:val="002B5F1D"/>
    <w:rsid w:val="002B75B9"/>
    <w:rsid w:val="002B76FC"/>
    <w:rsid w:val="002C2CE8"/>
    <w:rsid w:val="002C3757"/>
    <w:rsid w:val="002C3938"/>
    <w:rsid w:val="002C4718"/>
    <w:rsid w:val="002C57CD"/>
    <w:rsid w:val="002D021A"/>
    <w:rsid w:val="002D0AC3"/>
    <w:rsid w:val="002D1140"/>
    <w:rsid w:val="002D3069"/>
    <w:rsid w:val="002D4A36"/>
    <w:rsid w:val="002D7650"/>
    <w:rsid w:val="002E07F9"/>
    <w:rsid w:val="002E07FA"/>
    <w:rsid w:val="002E1C86"/>
    <w:rsid w:val="002E450F"/>
    <w:rsid w:val="002E4BCC"/>
    <w:rsid w:val="002E683E"/>
    <w:rsid w:val="002E6D1A"/>
    <w:rsid w:val="002E7F58"/>
    <w:rsid w:val="002F11F0"/>
    <w:rsid w:val="002F2A00"/>
    <w:rsid w:val="002F3F7A"/>
    <w:rsid w:val="002F56AC"/>
    <w:rsid w:val="002F5A61"/>
    <w:rsid w:val="002F6254"/>
    <w:rsid w:val="002F6FF4"/>
    <w:rsid w:val="0030110A"/>
    <w:rsid w:val="00301A1A"/>
    <w:rsid w:val="00301D14"/>
    <w:rsid w:val="0030406B"/>
    <w:rsid w:val="00304AAF"/>
    <w:rsid w:val="00307138"/>
    <w:rsid w:val="00307511"/>
    <w:rsid w:val="0031092C"/>
    <w:rsid w:val="00311545"/>
    <w:rsid w:val="00311849"/>
    <w:rsid w:val="0031223B"/>
    <w:rsid w:val="003135B9"/>
    <w:rsid w:val="003146FF"/>
    <w:rsid w:val="00315395"/>
    <w:rsid w:val="00316F64"/>
    <w:rsid w:val="003228B5"/>
    <w:rsid w:val="0032342E"/>
    <w:rsid w:val="00324291"/>
    <w:rsid w:val="003245D3"/>
    <w:rsid w:val="003253FC"/>
    <w:rsid w:val="00325E6C"/>
    <w:rsid w:val="003267B0"/>
    <w:rsid w:val="00326CE5"/>
    <w:rsid w:val="00330B00"/>
    <w:rsid w:val="00330B84"/>
    <w:rsid w:val="0033384B"/>
    <w:rsid w:val="00334323"/>
    <w:rsid w:val="00334B17"/>
    <w:rsid w:val="0033597B"/>
    <w:rsid w:val="00337B87"/>
    <w:rsid w:val="00341373"/>
    <w:rsid w:val="00341E91"/>
    <w:rsid w:val="00342B7A"/>
    <w:rsid w:val="003444D7"/>
    <w:rsid w:val="00345262"/>
    <w:rsid w:val="00345C8C"/>
    <w:rsid w:val="00345DF7"/>
    <w:rsid w:val="00346693"/>
    <w:rsid w:val="003470C5"/>
    <w:rsid w:val="003516D0"/>
    <w:rsid w:val="00351ECA"/>
    <w:rsid w:val="0035319C"/>
    <w:rsid w:val="00354E07"/>
    <w:rsid w:val="00355C96"/>
    <w:rsid w:val="00355F51"/>
    <w:rsid w:val="00356445"/>
    <w:rsid w:val="003577E4"/>
    <w:rsid w:val="00357894"/>
    <w:rsid w:val="00357D9D"/>
    <w:rsid w:val="003611D0"/>
    <w:rsid w:val="00363862"/>
    <w:rsid w:val="0037046C"/>
    <w:rsid w:val="00370C89"/>
    <w:rsid w:val="00372571"/>
    <w:rsid w:val="00372F53"/>
    <w:rsid w:val="0037556C"/>
    <w:rsid w:val="00376C51"/>
    <w:rsid w:val="00377F39"/>
    <w:rsid w:val="003807F8"/>
    <w:rsid w:val="00381A0B"/>
    <w:rsid w:val="00385C3D"/>
    <w:rsid w:val="00387A29"/>
    <w:rsid w:val="00387D90"/>
    <w:rsid w:val="00391889"/>
    <w:rsid w:val="00393016"/>
    <w:rsid w:val="0039431B"/>
    <w:rsid w:val="00396BAB"/>
    <w:rsid w:val="00397707"/>
    <w:rsid w:val="003A0DEA"/>
    <w:rsid w:val="003A2133"/>
    <w:rsid w:val="003A4037"/>
    <w:rsid w:val="003A506D"/>
    <w:rsid w:val="003A5644"/>
    <w:rsid w:val="003A6D5D"/>
    <w:rsid w:val="003B1801"/>
    <w:rsid w:val="003B219E"/>
    <w:rsid w:val="003B26BB"/>
    <w:rsid w:val="003B2FB5"/>
    <w:rsid w:val="003B35E3"/>
    <w:rsid w:val="003B44D5"/>
    <w:rsid w:val="003B4C78"/>
    <w:rsid w:val="003B541F"/>
    <w:rsid w:val="003B5AF5"/>
    <w:rsid w:val="003B739D"/>
    <w:rsid w:val="003C39A3"/>
    <w:rsid w:val="003C42FD"/>
    <w:rsid w:val="003C5467"/>
    <w:rsid w:val="003C68A1"/>
    <w:rsid w:val="003D1029"/>
    <w:rsid w:val="003D1257"/>
    <w:rsid w:val="003D18F3"/>
    <w:rsid w:val="003D24A2"/>
    <w:rsid w:val="003D2F11"/>
    <w:rsid w:val="003D5B82"/>
    <w:rsid w:val="003D5C65"/>
    <w:rsid w:val="003D6397"/>
    <w:rsid w:val="003E1161"/>
    <w:rsid w:val="003E16B7"/>
    <w:rsid w:val="003E22FE"/>
    <w:rsid w:val="003E23EE"/>
    <w:rsid w:val="003E268A"/>
    <w:rsid w:val="003E3D9C"/>
    <w:rsid w:val="003F021B"/>
    <w:rsid w:val="003F269A"/>
    <w:rsid w:val="003F4826"/>
    <w:rsid w:val="003F4C4F"/>
    <w:rsid w:val="003F62C3"/>
    <w:rsid w:val="003F64FE"/>
    <w:rsid w:val="004008A0"/>
    <w:rsid w:val="00403963"/>
    <w:rsid w:val="00403C70"/>
    <w:rsid w:val="004057E3"/>
    <w:rsid w:val="0041063F"/>
    <w:rsid w:val="00412DBB"/>
    <w:rsid w:val="00415C8E"/>
    <w:rsid w:val="0042147E"/>
    <w:rsid w:val="00422436"/>
    <w:rsid w:val="0042320C"/>
    <w:rsid w:val="00424081"/>
    <w:rsid w:val="00424968"/>
    <w:rsid w:val="004264B9"/>
    <w:rsid w:val="00426C2E"/>
    <w:rsid w:val="0043166B"/>
    <w:rsid w:val="00432840"/>
    <w:rsid w:val="00432A9A"/>
    <w:rsid w:val="00433347"/>
    <w:rsid w:val="0043493A"/>
    <w:rsid w:val="00436831"/>
    <w:rsid w:val="00444D6D"/>
    <w:rsid w:val="00445F45"/>
    <w:rsid w:val="004466BF"/>
    <w:rsid w:val="0044755F"/>
    <w:rsid w:val="00450708"/>
    <w:rsid w:val="00450A63"/>
    <w:rsid w:val="00450D39"/>
    <w:rsid w:val="00451CAB"/>
    <w:rsid w:val="004520D6"/>
    <w:rsid w:val="00452727"/>
    <w:rsid w:val="00455C03"/>
    <w:rsid w:val="00456051"/>
    <w:rsid w:val="00456057"/>
    <w:rsid w:val="00456F5D"/>
    <w:rsid w:val="0046151C"/>
    <w:rsid w:val="00462A55"/>
    <w:rsid w:val="0046488F"/>
    <w:rsid w:val="00465CAF"/>
    <w:rsid w:val="004679DC"/>
    <w:rsid w:val="00471017"/>
    <w:rsid w:val="00471A5A"/>
    <w:rsid w:val="004725E0"/>
    <w:rsid w:val="00472652"/>
    <w:rsid w:val="00472930"/>
    <w:rsid w:val="00472F98"/>
    <w:rsid w:val="00473F56"/>
    <w:rsid w:val="0047623B"/>
    <w:rsid w:val="00484BDC"/>
    <w:rsid w:val="00485B61"/>
    <w:rsid w:val="00485ED2"/>
    <w:rsid w:val="00487741"/>
    <w:rsid w:val="004916A7"/>
    <w:rsid w:val="004947C2"/>
    <w:rsid w:val="00495E70"/>
    <w:rsid w:val="00496EFD"/>
    <w:rsid w:val="004973AD"/>
    <w:rsid w:val="004975CF"/>
    <w:rsid w:val="00497FCA"/>
    <w:rsid w:val="004A15ED"/>
    <w:rsid w:val="004A4112"/>
    <w:rsid w:val="004A4887"/>
    <w:rsid w:val="004A52DC"/>
    <w:rsid w:val="004A5603"/>
    <w:rsid w:val="004A5AB3"/>
    <w:rsid w:val="004A6C81"/>
    <w:rsid w:val="004A7585"/>
    <w:rsid w:val="004B1955"/>
    <w:rsid w:val="004B200F"/>
    <w:rsid w:val="004B2071"/>
    <w:rsid w:val="004B5B46"/>
    <w:rsid w:val="004C05AA"/>
    <w:rsid w:val="004C0F3F"/>
    <w:rsid w:val="004C13D7"/>
    <w:rsid w:val="004C1837"/>
    <w:rsid w:val="004C2DA3"/>
    <w:rsid w:val="004C3E93"/>
    <w:rsid w:val="004C6428"/>
    <w:rsid w:val="004C6474"/>
    <w:rsid w:val="004C68AD"/>
    <w:rsid w:val="004D0A0C"/>
    <w:rsid w:val="004D2065"/>
    <w:rsid w:val="004D39FB"/>
    <w:rsid w:val="004D46F5"/>
    <w:rsid w:val="004D4EEE"/>
    <w:rsid w:val="004D6D72"/>
    <w:rsid w:val="004E2537"/>
    <w:rsid w:val="004E3491"/>
    <w:rsid w:val="004E41C3"/>
    <w:rsid w:val="004E7CA9"/>
    <w:rsid w:val="004F0DDF"/>
    <w:rsid w:val="004F1F40"/>
    <w:rsid w:val="004F38CD"/>
    <w:rsid w:val="004F6DCC"/>
    <w:rsid w:val="004F75F8"/>
    <w:rsid w:val="00501305"/>
    <w:rsid w:val="00501AF7"/>
    <w:rsid w:val="00501FEC"/>
    <w:rsid w:val="005022F7"/>
    <w:rsid w:val="0050291D"/>
    <w:rsid w:val="00502BBD"/>
    <w:rsid w:val="00506A0B"/>
    <w:rsid w:val="0051153F"/>
    <w:rsid w:val="0051248E"/>
    <w:rsid w:val="00512E9F"/>
    <w:rsid w:val="00514053"/>
    <w:rsid w:val="00514461"/>
    <w:rsid w:val="00514892"/>
    <w:rsid w:val="00515E0F"/>
    <w:rsid w:val="005217B7"/>
    <w:rsid w:val="00522AD5"/>
    <w:rsid w:val="00522F1D"/>
    <w:rsid w:val="0052608C"/>
    <w:rsid w:val="005269E5"/>
    <w:rsid w:val="00527DC7"/>
    <w:rsid w:val="005320BE"/>
    <w:rsid w:val="005320F4"/>
    <w:rsid w:val="00533D41"/>
    <w:rsid w:val="0053422B"/>
    <w:rsid w:val="005364B8"/>
    <w:rsid w:val="00536A62"/>
    <w:rsid w:val="0053763E"/>
    <w:rsid w:val="00541692"/>
    <w:rsid w:val="00543818"/>
    <w:rsid w:val="00543D1D"/>
    <w:rsid w:val="0054557E"/>
    <w:rsid w:val="005517F1"/>
    <w:rsid w:val="00552AE2"/>
    <w:rsid w:val="00552F94"/>
    <w:rsid w:val="005605F4"/>
    <w:rsid w:val="0056223B"/>
    <w:rsid w:val="00562AF7"/>
    <w:rsid w:val="00562CBD"/>
    <w:rsid w:val="00574862"/>
    <w:rsid w:val="00574E89"/>
    <w:rsid w:val="005757BF"/>
    <w:rsid w:val="00575FE5"/>
    <w:rsid w:val="00576656"/>
    <w:rsid w:val="0057676D"/>
    <w:rsid w:val="0057747E"/>
    <w:rsid w:val="00581A87"/>
    <w:rsid w:val="00581B39"/>
    <w:rsid w:val="00582895"/>
    <w:rsid w:val="00585892"/>
    <w:rsid w:val="00587AF6"/>
    <w:rsid w:val="00591A9D"/>
    <w:rsid w:val="00592B8E"/>
    <w:rsid w:val="0059382A"/>
    <w:rsid w:val="005940E5"/>
    <w:rsid w:val="00595DE3"/>
    <w:rsid w:val="00597067"/>
    <w:rsid w:val="0059719F"/>
    <w:rsid w:val="0059732F"/>
    <w:rsid w:val="005979C6"/>
    <w:rsid w:val="005A09E7"/>
    <w:rsid w:val="005A1F1E"/>
    <w:rsid w:val="005B091E"/>
    <w:rsid w:val="005B484D"/>
    <w:rsid w:val="005B5BC8"/>
    <w:rsid w:val="005B7D02"/>
    <w:rsid w:val="005C0BBE"/>
    <w:rsid w:val="005C0E0C"/>
    <w:rsid w:val="005C55F5"/>
    <w:rsid w:val="005C6803"/>
    <w:rsid w:val="005C69BA"/>
    <w:rsid w:val="005C6A66"/>
    <w:rsid w:val="005C7986"/>
    <w:rsid w:val="005C7E05"/>
    <w:rsid w:val="005D26A0"/>
    <w:rsid w:val="005D2C41"/>
    <w:rsid w:val="005D464B"/>
    <w:rsid w:val="005D4726"/>
    <w:rsid w:val="005D5D22"/>
    <w:rsid w:val="005D5E77"/>
    <w:rsid w:val="005D7027"/>
    <w:rsid w:val="005E18DA"/>
    <w:rsid w:val="005E3E4E"/>
    <w:rsid w:val="005E5079"/>
    <w:rsid w:val="005E5C6E"/>
    <w:rsid w:val="005E7CB4"/>
    <w:rsid w:val="005F051C"/>
    <w:rsid w:val="005F2246"/>
    <w:rsid w:val="005F3B56"/>
    <w:rsid w:val="005F3FD9"/>
    <w:rsid w:val="005F4BBC"/>
    <w:rsid w:val="005F7543"/>
    <w:rsid w:val="005F79B3"/>
    <w:rsid w:val="006001C1"/>
    <w:rsid w:val="00600268"/>
    <w:rsid w:val="00600A90"/>
    <w:rsid w:val="00601185"/>
    <w:rsid w:val="00602F88"/>
    <w:rsid w:val="00604038"/>
    <w:rsid w:val="006041B8"/>
    <w:rsid w:val="0060443A"/>
    <w:rsid w:val="00604671"/>
    <w:rsid w:val="006050D2"/>
    <w:rsid w:val="006063BF"/>
    <w:rsid w:val="006103A2"/>
    <w:rsid w:val="006177C0"/>
    <w:rsid w:val="006224A4"/>
    <w:rsid w:val="006232D2"/>
    <w:rsid w:val="00624F03"/>
    <w:rsid w:val="00626CB8"/>
    <w:rsid w:val="006277C6"/>
    <w:rsid w:val="00630CEA"/>
    <w:rsid w:val="006325B6"/>
    <w:rsid w:val="00633754"/>
    <w:rsid w:val="0063636C"/>
    <w:rsid w:val="00636C24"/>
    <w:rsid w:val="00636FAE"/>
    <w:rsid w:val="00640113"/>
    <w:rsid w:val="00642FD2"/>
    <w:rsid w:val="00644749"/>
    <w:rsid w:val="00644C1D"/>
    <w:rsid w:val="00644D14"/>
    <w:rsid w:val="00645631"/>
    <w:rsid w:val="00646881"/>
    <w:rsid w:val="00647A18"/>
    <w:rsid w:val="00651782"/>
    <w:rsid w:val="00651C94"/>
    <w:rsid w:val="00652A0C"/>
    <w:rsid w:val="00652D0D"/>
    <w:rsid w:val="00653987"/>
    <w:rsid w:val="00653D06"/>
    <w:rsid w:val="00654748"/>
    <w:rsid w:val="0065590D"/>
    <w:rsid w:val="00656132"/>
    <w:rsid w:val="00657388"/>
    <w:rsid w:val="00657B3C"/>
    <w:rsid w:val="00657DA6"/>
    <w:rsid w:val="00660E41"/>
    <w:rsid w:val="00662919"/>
    <w:rsid w:val="00664034"/>
    <w:rsid w:val="00664E6A"/>
    <w:rsid w:val="006664CA"/>
    <w:rsid w:val="00667BCA"/>
    <w:rsid w:val="00667C5C"/>
    <w:rsid w:val="00667FBC"/>
    <w:rsid w:val="00671A79"/>
    <w:rsid w:val="0067374F"/>
    <w:rsid w:val="006760FD"/>
    <w:rsid w:val="006765F4"/>
    <w:rsid w:val="00676C87"/>
    <w:rsid w:val="006774E9"/>
    <w:rsid w:val="00677A7E"/>
    <w:rsid w:val="006805C4"/>
    <w:rsid w:val="00680646"/>
    <w:rsid w:val="00682426"/>
    <w:rsid w:val="00682478"/>
    <w:rsid w:val="00682F60"/>
    <w:rsid w:val="006841AF"/>
    <w:rsid w:val="00685D21"/>
    <w:rsid w:val="006871AB"/>
    <w:rsid w:val="0069179F"/>
    <w:rsid w:val="006920DB"/>
    <w:rsid w:val="00692CA1"/>
    <w:rsid w:val="00694E66"/>
    <w:rsid w:val="00695108"/>
    <w:rsid w:val="0069565B"/>
    <w:rsid w:val="00695978"/>
    <w:rsid w:val="00695A2D"/>
    <w:rsid w:val="00697544"/>
    <w:rsid w:val="00697BDA"/>
    <w:rsid w:val="006A0196"/>
    <w:rsid w:val="006A49B1"/>
    <w:rsid w:val="006A51B3"/>
    <w:rsid w:val="006A6468"/>
    <w:rsid w:val="006A6762"/>
    <w:rsid w:val="006A6F2B"/>
    <w:rsid w:val="006A79EB"/>
    <w:rsid w:val="006B0818"/>
    <w:rsid w:val="006B1812"/>
    <w:rsid w:val="006B2843"/>
    <w:rsid w:val="006B5CAA"/>
    <w:rsid w:val="006B7643"/>
    <w:rsid w:val="006B7779"/>
    <w:rsid w:val="006C052A"/>
    <w:rsid w:val="006C30F1"/>
    <w:rsid w:val="006C33F9"/>
    <w:rsid w:val="006C3F23"/>
    <w:rsid w:val="006C486A"/>
    <w:rsid w:val="006C6118"/>
    <w:rsid w:val="006D15AD"/>
    <w:rsid w:val="006D1BAD"/>
    <w:rsid w:val="006D25DB"/>
    <w:rsid w:val="006D2B04"/>
    <w:rsid w:val="006D3A42"/>
    <w:rsid w:val="006D4245"/>
    <w:rsid w:val="006D5704"/>
    <w:rsid w:val="006D5E49"/>
    <w:rsid w:val="006D6889"/>
    <w:rsid w:val="006D6A56"/>
    <w:rsid w:val="006D75F8"/>
    <w:rsid w:val="006E2C43"/>
    <w:rsid w:val="006E2DE5"/>
    <w:rsid w:val="006E40FE"/>
    <w:rsid w:val="006E564F"/>
    <w:rsid w:val="006E7D5D"/>
    <w:rsid w:val="006F07B1"/>
    <w:rsid w:val="006F0933"/>
    <w:rsid w:val="006F2A97"/>
    <w:rsid w:val="006F4A50"/>
    <w:rsid w:val="006F609C"/>
    <w:rsid w:val="006F7539"/>
    <w:rsid w:val="006F781E"/>
    <w:rsid w:val="00700741"/>
    <w:rsid w:val="00704E08"/>
    <w:rsid w:val="00705243"/>
    <w:rsid w:val="007057D4"/>
    <w:rsid w:val="00705D59"/>
    <w:rsid w:val="0071013F"/>
    <w:rsid w:val="00712A64"/>
    <w:rsid w:val="00712FC0"/>
    <w:rsid w:val="00713117"/>
    <w:rsid w:val="007137B8"/>
    <w:rsid w:val="00717C92"/>
    <w:rsid w:val="00717FC7"/>
    <w:rsid w:val="007200B0"/>
    <w:rsid w:val="00722912"/>
    <w:rsid w:val="007235D2"/>
    <w:rsid w:val="00725B20"/>
    <w:rsid w:val="00726A40"/>
    <w:rsid w:val="00730E49"/>
    <w:rsid w:val="00732BB3"/>
    <w:rsid w:val="00733B6B"/>
    <w:rsid w:val="00735630"/>
    <w:rsid w:val="00737E78"/>
    <w:rsid w:val="00740A01"/>
    <w:rsid w:val="00744EF8"/>
    <w:rsid w:val="007458F7"/>
    <w:rsid w:val="00746026"/>
    <w:rsid w:val="00747173"/>
    <w:rsid w:val="00747638"/>
    <w:rsid w:val="0075187F"/>
    <w:rsid w:val="00751E52"/>
    <w:rsid w:val="00753781"/>
    <w:rsid w:val="00753B27"/>
    <w:rsid w:val="00757765"/>
    <w:rsid w:val="00757C82"/>
    <w:rsid w:val="00760B86"/>
    <w:rsid w:val="0076162A"/>
    <w:rsid w:val="007626BD"/>
    <w:rsid w:val="00763745"/>
    <w:rsid w:val="00763B8A"/>
    <w:rsid w:val="00764D6E"/>
    <w:rsid w:val="00766486"/>
    <w:rsid w:val="007666CE"/>
    <w:rsid w:val="00767C14"/>
    <w:rsid w:val="0077278F"/>
    <w:rsid w:val="00772C6D"/>
    <w:rsid w:val="00773593"/>
    <w:rsid w:val="007738DE"/>
    <w:rsid w:val="00775A9D"/>
    <w:rsid w:val="007807ED"/>
    <w:rsid w:val="00780C87"/>
    <w:rsid w:val="0078207F"/>
    <w:rsid w:val="00784C67"/>
    <w:rsid w:val="00786C08"/>
    <w:rsid w:val="00786C23"/>
    <w:rsid w:val="0078739C"/>
    <w:rsid w:val="00787637"/>
    <w:rsid w:val="00791F60"/>
    <w:rsid w:val="00794F0E"/>
    <w:rsid w:val="007961D4"/>
    <w:rsid w:val="00797872"/>
    <w:rsid w:val="007A007F"/>
    <w:rsid w:val="007A15B0"/>
    <w:rsid w:val="007A7517"/>
    <w:rsid w:val="007A7583"/>
    <w:rsid w:val="007A7971"/>
    <w:rsid w:val="007B1384"/>
    <w:rsid w:val="007B145C"/>
    <w:rsid w:val="007B14C8"/>
    <w:rsid w:val="007B16D1"/>
    <w:rsid w:val="007B2C21"/>
    <w:rsid w:val="007B3821"/>
    <w:rsid w:val="007B533D"/>
    <w:rsid w:val="007C0A25"/>
    <w:rsid w:val="007C116E"/>
    <w:rsid w:val="007C4020"/>
    <w:rsid w:val="007C5083"/>
    <w:rsid w:val="007C5CA0"/>
    <w:rsid w:val="007D1298"/>
    <w:rsid w:val="007D12AA"/>
    <w:rsid w:val="007D168C"/>
    <w:rsid w:val="007D242A"/>
    <w:rsid w:val="007D2F55"/>
    <w:rsid w:val="007D4C40"/>
    <w:rsid w:val="007D4D5D"/>
    <w:rsid w:val="007D6915"/>
    <w:rsid w:val="007D7423"/>
    <w:rsid w:val="007D759B"/>
    <w:rsid w:val="007E00A6"/>
    <w:rsid w:val="007E035C"/>
    <w:rsid w:val="007E1D3D"/>
    <w:rsid w:val="007E1F88"/>
    <w:rsid w:val="007E3004"/>
    <w:rsid w:val="007E3032"/>
    <w:rsid w:val="007E33BB"/>
    <w:rsid w:val="007E3DF6"/>
    <w:rsid w:val="007E4563"/>
    <w:rsid w:val="007E4676"/>
    <w:rsid w:val="007E71EA"/>
    <w:rsid w:val="007E75CA"/>
    <w:rsid w:val="007F0308"/>
    <w:rsid w:val="007F24D7"/>
    <w:rsid w:val="007F3390"/>
    <w:rsid w:val="007F38AC"/>
    <w:rsid w:val="007F50B5"/>
    <w:rsid w:val="007F6DBE"/>
    <w:rsid w:val="0080231B"/>
    <w:rsid w:val="00803E36"/>
    <w:rsid w:val="00804853"/>
    <w:rsid w:val="0080542F"/>
    <w:rsid w:val="00805442"/>
    <w:rsid w:val="00807BEA"/>
    <w:rsid w:val="0081096F"/>
    <w:rsid w:val="00811CFF"/>
    <w:rsid w:val="00811D46"/>
    <w:rsid w:val="00812562"/>
    <w:rsid w:val="00812757"/>
    <w:rsid w:val="00816FDB"/>
    <w:rsid w:val="00825059"/>
    <w:rsid w:val="00827DF7"/>
    <w:rsid w:val="00830E65"/>
    <w:rsid w:val="008322DA"/>
    <w:rsid w:val="00832320"/>
    <w:rsid w:val="00832E6E"/>
    <w:rsid w:val="008339D5"/>
    <w:rsid w:val="00833C27"/>
    <w:rsid w:val="00834A20"/>
    <w:rsid w:val="00835229"/>
    <w:rsid w:val="00840740"/>
    <w:rsid w:val="00842481"/>
    <w:rsid w:val="0084258E"/>
    <w:rsid w:val="00842FBC"/>
    <w:rsid w:val="00847B81"/>
    <w:rsid w:val="008500F9"/>
    <w:rsid w:val="008526D0"/>
    <w:rsid w:val="00853378"/>
    <w:rsid w:val="008538E7"/>
    <w:rsid w:val="00854155"/>
    <w:rsid w:val="008545C3"/>
    <w:rsid w:val="008547A2"/>
    <w:rsid w:val="008555A1"/>
    <w:rsid w:val="00856458"/>
    <w:rsid w:val="008577EC"/>
    <w:rsid w:val="00857C32"/>
    <w:rsid w:val="00861AC8"/>
    <w:rsid w:val="008628D7"/>
    <w:rsid w:val="008635E2"/>
    <w:rsid w:val="00865D6D"/>
    <w:rsid w:val="00865E0E"/>
    <w:rsid w:val="00867544"/>
    <w:rsid w:val="00870F40"/>
    <w:rsid w:val="008715BF"/>
    <w:rsid w:val="00871B96"/>
    <w:rsid w:val="00872FE6"/>
    <w:rsid w:val="00874B49"/>
    <w:rsid w:val="00874B72"/>
    <w:rsid w:val="00875A6A"/>
    <w:rsid w:val="008776BD"/>
    <w:rsid w:val="00877CC9"/>
    <w:rsid w:val="00884A31"/>
    <w:rsid w:val="00890925"/>
    <w:rsid w:val="00890E1B"/>
    <w:rsid w:val="00891400"/>
    <w:rsid w:val="00893BBE"/>
    <w:rsid w:val="0089407C"/>
    <w:rsid w:val="00895417"/>
    <w:rsid w:val="00896B73"/>
    <w:rsid w:val="0089796A"/>
    <w:rsid w:val="008A1250"/>
    <w:rsid w:val="008A21D1"/>
    <w:rsid w:val="008A224F"/>
    <w:rsid w:val="008A22DF"/>
    <w:rsid w:val="008A77E8"/>
    <w:rsid w:val="008B5022"/>
    <w:rsid w:val="008B50B5"/>
    <w:rsid w:val="008B6626"/>
    <w:rsid w:val="008B7124"/>
    <w:rsid w:val="008B71AB"/>
    <w:rsid w:val="008C139D"/>
    <w:rsid w:val="008C19E8"/>
    <w:rsid w:val="008C223C"/>
    <w:rsid w:val="008C2DF3"/>
    <w:rsid w:val="008C3459"/>
    <w:rsid w:val="008D0C93"/>
    <w:rsid w:val="008D1430"/>
    <w:rsid w:val="008D73A9"/>
    <w:rsid w:val="008E16B0"/>
    <w:rsid w:val="008E217B"/>
    <w:rsid w:val="008E36BE"/>
    <w:rsid w:val="008E5F29"/>
    <w:rsid w:val="008E6298"/>
    <w:rsid w:val="008E64D4"/>
    <w:rsid w:val="008E67A9"/>
    <w:rsid w:val="008F0C47"/>
    <w:rsid w:val="008F13FE"/>
    <w:rsid w:val="008F1518"/>
    <w:rsid w:val="008F1C4E"/>
    <w:rsid w:val="008F3436"/>
    <w:rsid w:val="008F4869"/>
    <w:rsid w:val="008F49A9"/>
    <w:rsid w:val="008F5408"/>
    <w:rsid w:val="008F607F"/>
    <w:rsid w:val="008F6561"/>
    <w:rsid w:val="008F6E48"/>
    <w:rsid w:val="008F7446"/>
    <w:rsid w:val="009001CB"/>
    <w:rsid w:val="00900930"/>
    <w:rsid w:val="00902253"/>
    <w:rsid w:val="009025EC"/>
    <w:rsid w:val="00902B44"/>
    <w:rsid w:val="009034D6"/>
    <w:rsid w:val="0090550C"/>
    <w:rsid w:val="00905DB7"/>
    <w:rsid w:val="00905F59"/>
    <w:rsid w:val="009078BC"/>
    <w:rsid w:val="00913358"/>
    <w:rsid w:val="0091433E"/>
    <w:rsid w:val="009156C2"/>
    <w:rsid w:val="00915E93"/>
    <w:rsid w:val="00915FE5"/>
    <w:rsid w:val="009173E9"/>
    <w:rsid w:val="0091741F"/>
    <w:rsid w:val="009211D1"/>
    <w:rsid w:val="009215F6"/>
    <w:rsid w:val="009246BF"/>
    <w:rsid w:val="0092502C"/>
    <w:rsid w:val="00926361"/>
    <w:rsid w:val="00927CC4"/>
    <w:rsid w:val="00927F80"/>
    <w:rsid w:val="009310BC"/>
    <w:rsid w:val="0093141E"/>
    <w:rsid w:val="00935113"/>
    <w:rsid w:val="009361B3"/>
    <w:rsid w:val="00936F99"/>
    <w:rsid w:val="009424FE"/>
    <w:rsid w:val="009430EB"/>
    <w:rsid w:val="0094321B"/>
    <w:rsid w:val="00943227"/>
    <w:rsid w:val="009442AC"/>
    <w:rsid w:val="009450E5"/>
    <w:rsid w:val="00945192"/>
    <w:rsid w:val="009479DD"/>
    <w:rsid w:val="00951307"/>
    <w:rsid w:val="009527BE"/>
    <w:rsid w:val="00953E6B"/>
    <w:rsid w:val="009547D8"/>
    <w:rsid w:val="00956418"/>
    <w:rsid w:val="00956C02"/>
    <w:rsid w:val="0095713E"/>
    <w:rsid w:val="00962EB6"/>
    <w:rsid w:val="00963D02"/>
    <w:rsid w:val="00963DED"/>
    <w:rsid w:val="00964B51"/>
    <w:rsid w:val="0097017F"/>
    <w:rsid w:val="0097032E"/>
    <w:rsid w:val="00977874"/>
    <w:rsid w:val="00977D36"/>
    <w:rsid w:val="00981421"/>
    <w:rsid w:val="00981FA6"/>
    <w:rsid w:val="009828CC"/>
    <w:rsid w:val="00983489"/>
    <w:rsid w:val="009837C6"/>
    <w:rsid w:val="00983FDF"/>
    <w:rsid w:val="009843A6"/>
    <w:rsid w:val="00984AEF"/>
    <w:rsid w:val="009853AF"/>
    <w:rsid w:val="00985CDF"/>
    <w:rsid w:val="009920E8"/>
    <w:rsid w:val="0099280B"/>
    <w:rsid w:val="009942A9"/>
    <w:rsid w:val="00994C02"/>
    <w:rsid w:val="0099599E"/>
    <w:rsid w:val="00995B8A"/>
    <w:rsid w:val="009966DE"/>
    <w:rsid w:val="00996B11"/>
    <w:rsid w:val="00996D33"/>
    <w:rsid w:val="009970D2"/>
    <w:rsid w:val="00997A43"/>
    <w:rsid w:val="009A05EC"/>
    <w:rsid w:val="009A2768"/>
    <w:rsid w:val="009A40AB"/>
    <w:rsid w:val="009A5441"/>
    <w:rsid w:val="009A78DF"/>
    <w:rsid w:val="009A7E24"/>
    <w:rsid w:val="009B1B2F"/>
    <w:rsid w:val="009B1FAD"/>
    <w:rsid w:val="009B3131"/>
    <w:rsid w:val="009B316D"/>
    <w:rsid w:val="009B5CBE"/>
    <w:rsid w:val="009B5D70"/>
    <w:rsid w:val="009B5E53"/>
    <w:rsid w:val="009C121F"/>
    <w:rsid w:val="009C1CF5"/>
    <w:rsid w:val="009C3927"/>
    <w:rsid w:val="009C6344"/>
    <w:rsid w:val="009C70DF"/>
    <w:rsid w:val="009D0637"/>
    <w:rsid w:val="009D139A"/>
    <w:rsid w:val="009D286D"/>
    <w:rsid w:val="009D2E29"/>
    <w:rsid w:val="009D4270"/>
    <w:rsid w:val="009D532D"/>
    <w:rsid w:val="009D6245"/>
    <w:rsid w:val="009E2247"/>
    <w:rsid w:val="009E257C"/>
    <w:rsid w:val="009E3951"/>
    <w:rsid w:val="009E5A2D"/>
    <w:rsid w:val="009E5AFD"/>
    <w:rsid w:val="009E6F31"/>
    <w:rsid w:val="009F03C8"/>
    <w:rsid w:val="009F10C9"/>
    <w:rsid w:val="009F1EEB"/>
    <w:rsid w:val="009F2A04"/>
    <w:rsid w:val="009F2AC7"/>
    <w:rsid w:val="009F2FA8"/>
    <w:rsid w:val="009F4FD6"/>
    <w:rsid w:val="009F55CF"/>
    <w:rsid w:val="009F6321"/>
    <w:rsid w:val="009F7A6C"/>
    <w:rsid w:val="009F7C92"/>
    <w:rsid w:val="00A01B73"/>
    <w:rsid w:val="00A020E8"/>
    <w:rsid w:val="00A023F0"/>
    <w:rsid w:val="00A02650"/>
    <w:rsid w:val="00A0281F"/>
    <w:rsid w:val="00A03924"/>
    <w:rsid w:val="00A03C50"/>
    <w:rsid w:val="00A04EEF"/>
    <w:rsid w:val="00A07B2A"/>
    <w:rsid w:val="00A11F32"/>
    <w:rsid w:val="00A13A0E"/>
    <w:rsid w:val="00A15422"/>
    <w:rsid w:val="00A16E8D"/>
    <w:rsid w:val="00A20312"/>
    <w:rsid w:val="00A22876"/>
    <w:rsid w:val="00A22CCC"/>
    <w:rsid w:val="00A233F6"/>
    <w:rsid w:val="00A235B7"/>
    <w:rsid w:val="00A30FA4"/>
    <w:rsid w:val="00A3311D"/>
    <w:rsid w:val="00A33457"/>
    <w:rsid w:val="00A347E8"/>
    <w:rsid w:val="00A35504"/>
    <w:rsid w:val="00A374CF"/>
    <w:rsid w:val="00A4586C"/>
    <w:rsid w:val="00A466FE"/>
    <w:rsid w:val="00A47BC7"/>
    <w:rsid w:val="00A47FA4"/>
    <w:rsid w:val="00A50B7B"/>
    <w:rsid w:val="00A50D79"/>
    <w:rsid w:val="00A52380"/>
    <w:rsid w:val="00A53583"/>
    <w:rsid w:val="00A53B7E"/>
    <w:rsid w:val="00A53C87"/>
    <w:rsid w:val="00A54A3D"/>
    <w:rsid w:val="00A56555"/>
    <w:rsid w:val="00A56ABA"/>
    <w:rsid w:val="00A56FA6"/>
    <w:rsid w:val="00A62EBF"/>
    <w:rsid w:val="00A63B89"/>
    <w:rsid w:val="00A65753"/>
    <w:rsid w:val="00A67E1A"/>
    <w:rsid w:val="00A7084A"/>
    <w:rsid w:val="00A7246A"/>
    <w:rsid w:val="00A73E7F"/>
    <w:rsid w:val="00A7494E"/>
    <w:rsid w:val="00A76B82"/>
    <w:rsid w:val="00A77EAD"/>
    <w:rsid w:val="00A80A68"/>
    <w:rsid w:val="00A80E53"/>
    <w:rsid w:val="00A86CEC"/>
    <w:rsid w:val="00A90440"/>
    <w:rsid w:val="00A9066D"/>
    <w:rsid w:val="00A917A7"/>
    <w:rsid w:val="00A91F08"/>
    <w:rsid w:val="00A92697"/>
    <w:rsid w:val="00A92C6E"/>
    <w:rsid w:val="00A94BBD"/>
    <w:rsid w:val="00A966DE"/>
    <w:rsid w:val="00A97BB4"/>
    <w:rsid w:val="00AA09A9"/>
    <w:rsid w:val="00AA11BF"/>
    <w:rsid w:val="00AA26BF"/>
    <w:rsid w:val="00AA3974"/>
    <w:rsid w:val="00AA47D9"/>
    <w:rsid w:val="00AA4BF5"/>
    <w:rsid w:val="00AA5161"/>
    <w:rsid w:val="00AB03C9"/>
    <w:rsid w:val="00AB2856"/>
    <w:rsid w:val="00AB3BE7"/>
    <w:rsid w:val="00AB4A81"/>
    <w:rsid w:val="00AB555F"/>
    <w:rsid w:val="00AC005A"/>
    <w:rsid w:val="00AC193A"/>
    <w:rsid w:val="00AC3FD0"/>
    <w:rsid w:val="00AC544A"/>
    <w:rsid w:val="00AC5C49"/>
    <w:rsid w:val="00AC7347"/>
    <w:rsid w:val="00AD06AB"/>
    <w:rsid w:val="00AD200B"/>
    <w:rsid w:val="00AD2360"/>
    <w:rsid w:val="00AD45E4"/>
    <w:rsid w:val="00AD46E0"/>
    <w:rsid w:val="00AD6EBA"/>
    <w:rsid w:val="00AE0D53"/>
    <w:rsid w:val="00AE2B59"/>
    <w:rsid w:val="00AE2DF4"/>
    <w:rsid w:val="00AE4B1D"/>
    <w:rsid w:val="00AE60DD"/>
    <w:rsid w:val="00AE676E"/>
    <w:rsid w:val="00AE7F99"/>
    <w:rsid w:val="00AF3487"/>
    <w:rsid w:val="00AF3AE5"/>
    <w:rsid w:val="00AF4227"/>
    <w:rsid w:val="00AF43DC"/>
    <w:rsid w:val="00AF4ABF"/>
    <w:rsid w:val="00AF553E"/>
    <w:rsid w:val="00AF7365"/>
    <w:rsid w:val="00B020EF"/>
    <w:rsid w:val="00B023D0"/>
    <w:rsid w:val="00B031F5"/>
    <w:rsid w:val="00B03AAA"/>
    <w:rsid w:val="00B06044"/>
    <w:rsid w:val="00B07D94"/>
    <w:rsid w:val="00B07E7A"/>
    <w:rsid w:val="00B10018"/>
    <w:rsid w:val="00B1065A"/>
    <w:rsid w:val="00B10ECD"/>
    <w:rsid w:val="00B12E36"/>
    <w:rsid w:val="00B12E65"/>
    <w:rsid w:val="00B14A82"/>
    <w:rsid w:val="00B14C46"/>
    <w:rsid w:val="00B15093"/>
    <w:rsid w:val="00B156F1"/>
    <w:rsid w:val="00B17BEC"/>
    <w:rsid w:val="00B2634E"/>
    <w:rsid w:val="00B26639"/>
    <w:rsid w:val="00B30379"/>
    <w:rsid w:val="00B30CC4"/>
    <w:rsid w:val="00B34E4F"/>
    <w:rsid w:val="00B3525F"/>
    <w:rsid w:val="00B35E40"/>
    <w:rsid w:val="00B37523"/>
    <w:rsid w:val="00B376CC"/>
    <w:rsid w:val="00B4038E"/>
    <w:rsid w:val="00B4318D"/>
    <w:rsid w:val="00B4398A"/>
    <w:rsid w:val="00B47691"/>
    <w:rsid w:val="00B5142C"/>
    <w:rsid w:val="00B51736"/>
    <w:rsid w:val="00B52039"/>
    <w:rsid w:val="00B525F6"/>
    <w:rsid w:val="00B52CCD"/>
    <w:rsid w:val="00B52F83"/>
    <w:rsid w:val="00B53559"/>
    <w:rsid w:val="00B5365E"/>
    <w:rsid w:val="00B55DCE"/>
    <w:rsid w:val="00B566DA"/>
    <w:rsid w:val="00B63888"/>
    <w:rsid w:val="00B64218"/>
    <w:rsid w:val="00B6494C"/>
    <w:rsid w:val="00B64EC0"/>
    <w:rsid w:val="00B66B99"/>
    <w:rsid w:val="00B67162"/>
    <w:rsid w:val="00B6744F"/>
    <w:rsid w:val="00B67D07"/>
    <w:rsid w:val="00B70287"/>
    <w:rsid w:val="00B711F2"/>
    <w:rsid w:val="00B725CD"/>
    <w:rsid w:val="00B7555B"/>
    <w:rsid w:val="00B774CF"/>
    <w:rsid w:val="00B77BCE"/>
    <w:rsid w:val="00B8017F"/>
    <w:rsid w:val="00B81556"/>
    <w:rsid w:val="00B8265B"/>
    <w:rsid w:val="00B85539"/>
    <w:rsid w:val="00B87205"/>
    <w:rsid w:val="00B87611"/>
    <w:rsid w:val="00B92669"/>
    <w:rsid w:val="00B94FDB"/>
    <w:rsid w:val="00B96499"/>
    <w:rsid w:val="00B9741A"/>
    <w:rsid w:val="00BA0316"/>
    <w:rsid w:val="00BA065C"/>
    <w:rsid w:val="00BA07D1"/>
    <w:rsid w:val="00BA1104"/>
    <w:rsid w:val="00BA16B0"/>
    <w:rsid w:val="00BA1702"/>
    <w:rsid w:val="00BA21C3"/>
    <w:rsid w:val="00BA3DA9"/>
    <w:rsid w:val="00BA3EDB"/>
    <w:rsid w:val="00BA5083"/>
    <w:rsid w:val="00BA61CC"/>
    <w:rsid w:val="00BA77B3"/>
    <w:rsid w:val="00BB12CF"/>
    <w:rsid w:val="00BB1692"/>
    <w:rsid w:val="00BB33B1"/>
    <w:rsid w:val="00BB5ADD"/>
    <w:rsid w:val="00BB6918"/>
    <w:rsid w:val="00BC0DE8"/>
    <w:rsid w:val="00BC1C8E"/>
    <w:rsid w:val="00BC1F51"/>
    <w:rsid w:val="00BC427E"/>
    <w:rsid w:val="00BC4741"/>
    <w:rsid w:val="00BC5BF1"/>
    <w:rsid w:val="00BD0A65"/>
    <w:rsid w:val="00BD1001"/>
    <w:rsid w:val="00BD1F0A"/>
    <w:rsid w:val="00BD240A"/>
    <w:rsid w:val="00BD2C88"/>
    <w:rsid w:val="00BD40F1"/>
    <w:rsid w:val="00BD4B89"/>
    <w:rsid w:val="00BD4E6E"/>
    <w:rsid w:val="00BD5BB1"/>
    <w:rsid w:val="00BD6761"/>
    <w:rsid w:val="00BD7795"/>
    <w:rsid w:val="00BE0183"/>
    <w:rsid w:val="00BE1834"/>
    <w:rsid w:val="00BE1CF4"/>
    <w:rsid w:val="00BE33DA"/>
    <w:rsid w:val="00BE424E"/>
    <w:rsid w:val="00BE5A92"/>
    <w:rsid w:val="00BE752A"/>
    <w:rsid w:val="00BE7C26"/>
    <w:rsid w:val="00BF0334"/>
    <w:rsid w:val="00BF044F"/>
    <w:rsid w:val="00BF04CE"/>
    <w:rsid w:val="00BF3299"/>
    <w:rsid w:val="00BF34B8"/>
    <w:rsid w:val="00BF4B5E"/>
    <w:rsid w:val="00BF5C96"/>
    <w:rsid w:val="00BF6EAA"/>
    <w:rsid w:val="00BF73BF"/>
    <w:rsid w:val="00C00765"/>
    <w:rsid w:val="00C01A3D"/>
    <w:rsid w:val="00C01CD6"/>
    <w:rsid w:val="00C036AC"/>
    <w:rsid w:val="00C03788"/>
    <w:rsid w:val="00C046B2"/>
    <w:rsid w:val="00C05956"/>
    <w:rsid w:val="00C05FC9"/>
    <w:rsid w:val="00C0732E"/>
    <w:rsid w:val="00C1020B"/>
    <w:rsid w:val="00C10EAC"/>
    <w:rsid w:val="00C11244"/>
    <w:rsid w:val="00C12746"/>
    <w:rsid w:val="00C15B80"/>
    <w:rsid w:val="00C15FCD"/>
    <w:rsid w:val="00C16946"/>
    <w:rsid w:val="00C21158"/>
    <w:rsid w:val="00C21BAD"/>
    <w:rsid w:val="00C234D8"/>
    <w:rsid w:val="00C24C0F"/>
    <w:rsid w:val="00C27292"/>
    <w:rsid w:val="00C27DE3"/>
    <w:rsid w:val="00C310BA"/>
    <w:rsid w:val="00C31258"/>
    <w:rsid w:val="00C3250A"/>
    <w:rsid w:val="00C32833"/>
    <w:rsid w:val="00C32A62"/>
    <w:rsid w:val="00C32ADF"/>
    <w:rsid w:val="00C32C0B"/>
    <w:rsid w:val="00C33979"/>
    <w:rsid w:val="00C33DC6"/>
    <w:rsid w:val="00C342FA"/>
    <w:rsid w:val="00C3486A"/>
    <w:rsid w:val="00C35631"/>
    <w:rsid w:val="00C3590C"/>
    <w:rsid w:val="00C4040F"/>
    <w:rsid w:val="00C406EF"/>
    <w:rsid w:val="00C407D9"/>
    <w:rsid w:val="00C41366"/>
    <w:rsid w:val="00C415E0"/>
    <w:rsid w:val="00C418D0"/>
    <w:rsid w:val="00C4312C"/>
    <w:rsid w:val="00C46A99"/>
    <w:rsid w:val="00C475D4"/>
    <w:rsid w:val="00C5164B"/>
    <w:rsid w:val="00C52C43"/>
    <w:rsid w:val="00C545C6"/>
    <w:rsid w:val="00C55651"/>
    <w:rsid w:val="00C5612D"/>
    <w:rsid w:val="00C603AC"/>
    <w:rsid w:val="00C609F4"/>
    <w:rsid w:val="00C60DE3"/>
    <w:rsid w:val="00C61CA1"/>
    <w:rsid w:val="00C62F3A"/>
    <w:rsid w:val="00C63901"/>
    <w:rsid w:val="00C64C92"/>
    <w:rsid w:val="00C65261"/>
    <w:rsid w:val="00C660BF"/>
    <w:rsid w:val="00C71EEA"/>
    <w:rsid w:val="00C73E50"/>
    <w:rsid w:val="00C749C8"/>
    <w:rsid w:val="00C75192"/>
    <w:rsid w:val="00C77A73"/>
    <w:rsid w:val="00C80F68"/>
    <w:rsid w:val="00C81071"/>
    <w:rsid w:val="00C814D5"/>
    <w:rsid w:val="00C83394"/>
    <w:rsid w:val="00C83EEC"/>
    <w:rsid w:val="00C8544A"/>
    <w:rsid w:val="00C86E6A"/>
    <w:rsid w:val="00C903F0"/>
    <w:rsid w:val="00C9197F"/>
    <w:rsid w:val="00C91D9E"/>
    <w:rsid w:val="00C9443F"/>
    <w:rsid w:val="00CA1335"/>
    <w:rsid w:val="00CA54CB"/>
    <w:rsid w:val="00CA6602"/>
    <w:rsid w:val="00CA66D7"/>
    <w:rsid w:val="00CA74E7"/>
    <w:rsid w:val="00CB23F5"/>
    <w:rsid w:val="00CB487B"/>
    <w:rsid w:val="00CB5849"/>
    <w:rsid w:val="00CB5D61"/>
    <w:rsid w:val="00CC0176"/>
    <w:rsid w:val="00CC1207"/>
    <w:rsid w:val="00CC1405"/>
    <w:rsid w:val="00CC31EA"/>
    <w:rsid w:val="00CC3379"/>
    <w:rsid w:val="00CC4187"/>
    <w:rsid w:val="00CC5A6A"/>
    <w:rsid w:val="00CC5E04"/>
    <w:rsid w:val="00CD06F7"/>
    <w:rsid w:val="00CD14DF"/>
    <w:rsid w:val="00CD1830"/>
    <w:rsid w:val="00CD22B6"/>
    <w:rsid w:val="00CD28D0"/>
    <w:rsid w:val="00CD3466"/>
    <w:rsid w:val="00CD405C"/>
    <w:rsid w:val="00CD4AD8"/>
    <w:rsid w:val="00CD65C1"/>
    <w:rsid w:val="00CD77C7"/>
    <w:rsid w:val="00CE0B0D"/>
    <w:rsid w:val="00CE1318"/>
    <w:rsid w:val="00CE35D6"/>
    <w:rsid w:val="00CE36B0"/>
    <w:rsid w:val="00CE45AE"/>
    <w:rsid w:val="00CE4A17"/>
    <w:rsid w:val="00CE4F71"/>
    <w:rsid w:val="00CE5679"/>
    <w:rsid w:val="00CE6107"/>
    <w:rsid w:val="00CF320A"/>
    <w:rsid w:val="00CF3DB0"/>
    <w:rsid w:val="00CF4CF9"/>
    <w:rsid w:val="00CF6320"/>
    <w:rsid w:val="00CF6C41"/>
    <w:rsid w:val="00D012D5"/>
    <w:rsid w:val="00D029F1"/>
    <w:rsid w:val="00D02FD5"/>
    <w:rsid w:val="00D03ACE"/>
    <w:rsid w:val="00D045A4"/>
    <w:rsid w:val="00D06BB6"/>
    <w:rsid w:val="00D1054A"/>
    <w:rsid w:val="00D10850"/>
    <w:rsid w:val="00D108CC"/>
    <w:rsid w:val="00D125C2"/>
    <w:rsid w:val="00D12665"/>
    <w:rsid w:val="00D127A8"/>
    <w:rsid w:val="00D13423"/>
    <w:rsid w:val="00D136A9"/>
    <w:rsid w:val="00D14934"/>
    <w:rsid w:val="00D156E7"/>
    <w:rsid w:val="00D15E6B"/>
    <w:rsid w:val="00D207EC"/>
    <w:rsid w:val="00D22AD3"/>
    <w:rsid w:val="00D22C3D"/>
    <w:rsid w:val="00D24501"/>
    <w:rsid w:val="00D25494"/>
    <w:rsid w:val="00D25870"/>
    <w:rsid w:val="00D2593E"/>
    <w:rsid w:val="00D263A5"/>
    <w:rsid w:val="00D265AB"/>
    <w:rsid w:val="00D269C4"/>
    <w:rsid w:val="00D274C0"/>
    <w:rsid w:val="00D308FE"/>
    <w:rsid w:val="00D3185F"/>
    <w:rsid w:val="00D31F4E"/>
    <w:rsid w:val="00D329C3"/>
    <w:rsid w:val="00D33453"/>
    <w:rsid w:val="00D33F17"/>
    <w:rsid w:val="00D34B52"/>
    <w:rsid w:val="00D34BEA"/>
    <w:rsid w:val="00D42B85"/>
    <w:rsid w:val="00D46107"/>
    <w:rsid w:val="00D46414"/>
    <w:rsid w:val="00D530D5"/>
    <w:rsid w:val="00D5362E"/>
    <w:rsid w:val="00D53F7E"/>
    <w:rsid w:val="00D54AE1"/>
    <w:rsid w:val="00D5550B"/>
    <w:rsid w:val="00D55F1A"/>
    <w:rsid w:val="00D56794"/>
    <w:rsid w:val="00D60BC8"/>
    <w:rsid w:val="00D637C5"/>
    <w:rsid w:val="00D6411B"/>
    <w:rsid w:val="00D64975"/>
    <w:rsid w:val="00D70175"/>
    <w:rsid w:val="00D70270"/>
    <w:rsid w:val="00D70CB6"/>
    <w:rsid w:val="00D744D0"/>
    <w:rsid w:val="00D748B0"/>
    <w:rsid w:val="00D75472"/>
    <w:rsid w:val="00D77C73"/>
    <w:rsid w:val="00D80C93"/>
    <w:rsid w:val="00D82AA9"/>
    <w:rsid w:val="00D845F6"/>
    <w:rsid w:val="00D87BF5"/>
    <w:rsid w:val="00D919B1"/>
    <w:rsid w:val="00D91B28"/>
    <w:rsid w:val="00D92204"/>
    <w:rsid w:val="00D926DF"/>
    <w:rsid w:val="00D93588"/>
    <w:rsid w:val="00D95CBB"/>
    <w:rsid w:val="00DA0BBF"/>
    <w:rsid w:val="00DA1493"/>
    <w:rsid w:val="00DA35DB"/>
    <w:rsid w:val="00DA3876"/>
    <w:rsid w:val="00DA5319"/>
    <w:rsid w:val="00DA7109"/>
    <w:rsid w:val="00DA71D2"/>
    <w:rsid w:val="00DA7C4B"/>
    <w:rsid w:val="00DB1439"/>
    <w:rsid w:val="00DB34A5"/>
    <w:rsid w:val="00DB520E"/>
    <w:rsid w:val="00DB57F6"/>
    <w:rsid w:val="00DB5B7A"/>
    <w:rsid w:val="00DB5FED"/>
    <w:rsid w:val="00DB728B"/>
    <w:rsid w:val="00DB7A2A"/>
    <w:rsid w:val="00DC1115"/>
    <w:rsid w:val="00DC2457"/>
    <w:rsid w:val="00DC29E8"/>
    <w:rsid w:val="00DC3B2E"/>
    <w:rsid w:val="00DC723B"/>
    <w:rsid w:val="00DC75CF"/>
    <w:rsid w:val="00DD2BDD"/>
    <w:rsid w:val="00DD2D90"/>
    <w:rsid w:val="00DD34AC"/>
    <w:rsid w:val="00DD3724"/>
    <w:rsid w:val="00DD48DF"/>
    <w:rsid w:val="00DD5C15"/>
    <w:rsid w:val="00DE031E"/>
    <w:rsid w:val="00DE1264"/>
    <w:rsid w:val="00DF0C67"/>
    <w:rsid w:val="00DF3C1B"/>
    <w:rsid w:val="00DF440F"/>
    <w:rsid w:val="00DF5DF5"/>
    <w:rsid w:val="00DF6441"/>
    <w:rsid w:val="00DF7B5E"/>
    <w:rsid w:val="00E002BC"/>
    <w:rsid w:val="00E0221B"/>
    <w:rsid w:val="00E028AB"/>
    <w:rsid w:val="00E02D14"/>
    <w:rsid w:val="00E03941"/>
    <w:rsid w:val="00E05084"/>
    <w:rsid w:val="00E06D7E"/>
    <w:rsid w:val="00E1017E"/>
    <w:rsid w:val="00E1119D"/>
    <w:rsid w:val="00E115C3"/>
    <w:rsid w:val="00E11E73"/>
    <w:rsid w:val="00E140E4"/>
    <w:rsid w:val="00E14982"/>
    <w:rsid w:val="00E15E1F"/>
    <w:rsid w:val="00E15E56"/>
    <w:rsid w:val="00E1690B"/>
    <w:rsid w:val="00E2014D"/>
    <w:rsid w:val="00E210F7"/>
    <w:rsid w:val="00E218AC"/>
    <w:rsid w:val="00E22BFB"/>
    <w:rsid w:val="00E244DC"/>
    <w:rsid w:val="00E25E2F"/>
    <w:rsid w:val="00E2671B"/>
    <w:rsid w:val="00E26BF1"/>
    <w:rsid w:val="00E2786E"/>
    <w:rsid w:val="00E30B0C"/>
    <w:rsid w:val="00E3170B"/>
    <w:rsid w:val="00E32E38"/>
    <w:rsid w:val="00E33CDE"/>
    <w:rsid w:val="00E37076"/>
    <w:rsid w:val="00E40D2D"/>
    <w:rsid w:val="00E432D8"/>
    <w:rsid w:val="00E43532"/>
    <w:rsid w:val="00E43C1C"/>
    <w:rsid w:val="00E4412B"/>
    <w:rsid w:val="00E455E7"/>
    <w:rsid w:val="00E456A9"/>
    <w:rsid w:val="00E46670"/>
    <w:rsid w:val="00E4682F"/>
    <w:rsid w:val="00E46C13"/>
    <w:rsid w:val="00E46D2E"/>
    <w:rsid w:val="00E476C0"/>
    <w:rsid w:val="00E514BF"/>
    <w:rsid w:val="00E5628E"/>
    <w:rsid w:val="00E57AA0"/>
    <w:rsid w:val="00E609E4"/>
    <w:rsid w:val="00E60EDB"/>
    <w:rsid w:val="00E6105B"/>
    <w:rsid w:val="00E62D06"/>
    <w:rsid w:val="00E62D91"/>
    <w:rsid w:val="00E643BB"/>
    <w:rsid w:val="00E662A4"/>
    <w:rsid w:val="00E67429"/>
    <w:rsid w:val="00E715B1"/>
    <w:rsid w:val="00E72983"/>
    <w:rsid w:val="00E7308D"/>
    <w:rsid w:val="00E732C2"/>
    <w:rsid w:val="00E73ACF"/>
    <w:rsid w:val="00E747EB"/>
    <w:rsid w:val="00E7506B"/>
    <w:rsid w:val="00E75C68"/>
    <w:rsid w:val="00E7611F"/>
    <w:rsid w:val="00E7631E"/>
    <w:rsid w:val="00E77313"/>
    <w:rsid w:val="00E811DB"/>
    <w:rsid w:val="00E818E2"/>
    <w:rsid w:val="00E82A93"/>
    <w:rsid w:val="00E909A3"/>
    <w:rsid w:val="00E92FA9"/>
    <w:rsid w:val="00E95FF5"/>
    <w:rsid w:val="00E967D8"/>
    <w:rsid w:val="00E97FD0"/>
    <w:rsid w:val="00EA53DC"/>
    <w:rsid w:val="00EA6325"/>
    <w:rsid w:val="00EA75C0"/>
    <w:rsid w:val="00EB138E"/>
    <w:rsid w:val="00EB1669"/>
    <w:rsid w:val="00EB298B"/>
    <w:rsid w:val="00EB6E48"/>
    <w:rsid w:val="00EC110F"/>
    <w:rsid w:val="00EC1171"/>
    <w:rsid w:val="00EC134B"/>
    <w:rsid w:val="00EC56F1"/>
    <w:rsid w:val="00EC627F"/>
    <w:rsid w:val="00ED0D34"/>
    <w:rsid w:val="00ED17C7"/>
    <w:rsid w:val="00ED2401"/>
    <w:rsid w:val="00ED381D"/>
    <w:rsid w:val="00EE10EF"/>
    <w:rsid w:val="00EE1BE6"/>
    <w:rsid w:val="00EE2114"/>
    <w:rsid w:val="00EE2209"/>
    <w:rsid w:val="00EE43C8"/>
    <w:rsid w:val="00EE4683"/>
    <w:rsid w:val="00EE567D"/>
    <w:rsid w:val="00EE593A"/>
    <w:rsid w:val="00EE6363"/>
    <w:rsid w:val="00EF42E1"/>
    <w:rsid w:val="00EF4B61"/>
    <w:rsid w:val="00EF5FEA"/>
    <w:rsid w:val="00EF62A6"/>
    <w:rsid w:val="00EF7BA9"/>
    <w:rsid w:val="00F01249"/>
    <w:rsid w:val="00F018E7"/>
    <w:rsid w:val="00F0324D"/>
    <w:rsid w:val="00F042BE"/>
    <w:rsid w:val="00F057CF"/>
    <w:rsid w:val="00F07A3F"/>
    <w:rsid w:val="00F07DD4"/>
    <w:rsid w:val="00F1048B"/>
    <w:rsid w:val="00F11740"/>
    <w:rsid w:val="00F12FD8"/>
    <w:rsid w:val="00F132C2"/>
    <w:rsid w:val="00F13A7F"/>
    <w:rsid w:val="00F15C14"/>
    <w:rsid w:val="00F161DB"/>
    <w:rsid w:val="00F1720E"/>
    <w:rsid w:val="00F23396"/>
    <w:rsid w:val="00F234A8"/>
    <w:rsid w:val="00F23D31"/>
    <w:rsid w:val="00F2584F"/>
    <w:rsid w:val="00F264D2"/>
    <w:rsid w:val="00F2773B"/>
    <w:rsid w:val="00F300E1"/>
    <w:rsid w:val="00F32521"/>
    <w:rsid w:val="00F34D40"/>
    <w:rsid w:val="00F37034"/>
    <w:rsid w:val="00F379F5"/>
    <w:rsid w:val="00F40726"/>
    <w:rsid w:val="00F420AD"/>
    <w:rsid w:val="00F426D8"/>
    <w:rsid w:val="00F44BE7"/>
    <w:rsid w:val="00F46692"/>
    <w:rsid w:val="00F46AFA"/>
    <w:rsid w:val="00F46DDC"/>
    <w:rsid w:val="00F472FA"/>
    <w:rsid w:val="00F47A84"/>
    <w:rsid w:val="00F51908"/>
    <w:rsid w:val="00F55454"/>
    <w:rsid w:val="00F568FF"/>
    <w:rsid w:val="00F577A1"/>
    <w:rsid w:val="00F61D7B"/>
    <w:rsid w:val="00F635F5"/>
    <w:rsid w:val="00F6395B"/>
    <w:rsid w:val="00F640CD"/>
    <w:rsid w:val="00F656BE"/>
    <w:rsid w:val="00F662B9"/>
    <w:rsid w:val="00F6712B"/>
    <w:rsid w:val="00F673B8"/>
    <w:rsid w:val="00F6773A"/>
    <w:rsid w:val="00F719A7"/>
    <w:rsid w:val="00F72AF7"/>
    <w:rsid w:val="00F72F71"/>
    <w:rsid w:val="00F747B3"/>
    <w:rsid w:val="00F76518"/>
    <w:rsid w:val="00F77CFE"/>
    <w:rsid w:val="00F805CE"/>
    <w:rsid w:val="00F8183C"/>
    <w:rsid w:val="00F83DFF"/>
    <w:rsid w:val="00F83EAD"/>
    <w:rsid w:val="00F84B7A"/>
    <w:rsid w:val="00F8540B"/>
    <w:rsid w:val="00F8682E"/>
    <w:rsid w:val="00F86BDD"/>
    <w:rsid w:val="00F86CC1"/>
    <w:rsid w:val="00F871F3"/>
    <w:rsid w:val="00F90795"/>
    <w:rsid w:val="00F9145B"/>
    <w:rsid w:val="00F9286C"/>
    <w:rsid w:val="00F9385C"/>
    <w:rsid w:val="00F93BAE"/>
    <w:rsid w:val="00F93C9E"/>
    <w:rsid w:val="00F96241"/>
    <w:rsid w:val="00FA01EA"/>
    <w:rsid w:val="00FA13D9"/>
    <w:rsid w:val="00FA1A33"/>
    <w:rsid w:val="00FA1C46"/>
    <w:rsid w:val="00FA23D5"/>
    <w:rsid w:val="00FA2AD8"/>
    <w:rsid w:val="00FA49B3"/>
    <w:rsid w:val="00FA5946"/>
    <w:rsid w:val="00FA6C51"/>
    <w:rsid w:val="00FA7787"/>
    <w:rsid w:val="00FB0E8E"/>
    <w:rsid w:val="00FB0EDA"/>
    <w:rsid w:val="00FB72B5"/>
    <w:rsid w:val="00FC34D8"/>
    <w:rsid w:val="00FC38B8"/>
    <w:rsid w:val="00FC45D7"/>
    <w:rsid w:val="00FD0D5D"/>
    <w:rsid w:val="00FD4D9E"/>
    <w:rsid w:val="00FD5FB5"/>
    <w:rsid w:val="00FD6C38"/>
    <w:rsid w:val="00FE08B9"/>
    <w:rsid w:val="00FE304E"/>
    <w:rsid w:val="00FE40DF"/>
    <w:rsid w:val="00FE5BD0"/>
    <w:rsid w:val="00FE7A1C"/>
    <w:rsid w:val="00FF0E1D"/>
    <w:rsid w:val="00FF15ED"/>
    <w:rsid w:val="00FF1B77"/>
    <w:rsid w:val="00FF5652"/>
    <w:rsid w:val="00FF77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0CE8C4-4CB1-413F-884B-4CE74BBA84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733</TotalTime>
  <Pages>14</Pages>
  <Words>4324</Words>
  <Characters>24647</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Joseph (Swansea Bay UHB - Corporate)</dc:creator>
  <cp:keywords/>
  <dc:description/>
  <cp:lastModifiedBy>Leah Joseph (Swansea Bay UHB - Corporate)</cp:lastModifiedBy>
  <cp:revision>38</cp:revision>
  <dcterms:created xsi:type="dcterms:W3CDTF">2022-08-16T12:01:00Z</dcterms:created>
  <dcterms:modified xsi:type="dcterms:W3CDTF">2022-09-30T15:23:00Z</dcterms:modified>
</cp:coreProperties>
</file>