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C56301" w:rsidRDefault="00002A1E" w:rsidP="008C0EF6">
      <w:pPr>
        <w:spacing w:before="0" w:after="0"/>
        <w:jc w:val="center"/>
        <w:outlineLvl w:val="0"/>
        <w:rPr>
          <w:rFonts w:ascii="Arial" w:eastAsia="Arial Bold" w:hAnsi="Arial" w:cs="Arial"/>
          <w:b/>
          <w:sz w:val="24"/>
          <w:szCs w:val="24"/>
        </w:rPr>
      </w:pPr>
      <w:r w:rsidRPr="00C56301">
        <w:rPr>
          <w:rFonts w:ascii="Arial" w:hAnsi="Arial" w:cs="Arial"/>
          <w:b/>
          <w:sz w:val="24"/>
          <w:szCs w:val="24"/>
        </w:rPr>
        <w:t>Swansea Bay</w:t>
      </w:r>
      <w:r w:rsidR="00751DE6" w:rsidRPr="00C56301">
        <w:rPr>
          <w:rFonts w:ascii="Arial" w:hAnsi="Arial" w:cs="Arial"/>
          <w:b/>
          <w:sz w:val="24"/>
          <w:szCs w:val="24"/>
        </w:rPr>
        <w:t xml:space="preserve"> University </w:t>
      </w:r>
      <w:r w:rsidRPr="00C56301">
        <w:rPr>
          <w:rFonts w:ascii="Arial" w:hAnsi="Arial" w:cs="Arial"/>
          <w:b/>
          <w:sz w:val="24"/>
          <w:szCs w:val="24"/>
        </w:rPr>
        <w:t>Health Board</w:t>
      </w:r>
    </w:p>
    <w:p w14:paraId="18B01157" w14:textId="35F8F9F3" w:rsidR="00165BB8" w:rsidRPr="00C56301" w:rsidRDefault="002D760D"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C56301">
        <w:rPr>
          <w:rFonts w:ascii="Arial" w:hAnsi="Arial" w:cs="Arial"/>
          <w:b/>
          <w:color w:val="FF0000"/>
          <w:sz w:val="24"/>
          <w:szCs w:val="24"/>
        </w:rPr>
        <w:t>onfirmed</w:t>
      </w:r>
    </w:p>
    <w:p w14:paraId="359604C2" w14:textId="77777777" w:rsidR="00751DE6" w:rsidRPr="00C56301" w:rsidRDefault="00751DE6" w:rsidP="008C0EF6">
      <w:pPr>
        <w:spacing w:before="0" w:after="0"/>
        <w:jc w:val="center"/>
        <w:rPr>
          <w:rFonts w:ascii="Arial" w:eastAsia="Arial Bold" w:hAnsi="Arial" w:cs="Arial"/>
          <w:b/>
          <w:sz w:val="24"/>
          <w:szCs w:val="24"/>
        </w:rPr>
      </w:pPr>
      <w:r w:rsidRPr="00C56301">
        <w:rPr>
          <w:rFonts w:ascii="Arial" w:hAnsi="Arial" w:cs="Arial"/>
          <w:b/>
          <w:sz w:val="24"/>
          <w:szCs w:val="24"/>
        </w:rPr>
        <w:t xml:space="preserve">Minutes of </w:t>
      </w:r>
      <w:r w:rsidR="008511D0" w:rsidRPr="00C56301">
        <w:rPr>
          <w:rFonts w:ascii="Arial" w:hAnsi="Arial" w:cs="Arial"/>
          <w:b/>
          <w:sz w:val="24"/>
          <w:szCs w:val="24"/>
        </w:rPr>
        <w:t xml:space="preserve">the </w:t>
      </w:r>
      <w:r w:rsidR="0024390F" w:rsidRPr="00C56301">
        <w:rPr>
          <w:rFonts w:ascii="Arial" w:hAnsi="Arial" w:cs="Arial"/>
          <w:b/>
          <w:sz w:val="24"/>
          <w:szCs w:val="24"/>
        </w:rPr>
        <w:t>P</w:t>
      </w:r>
      <w:r w:rsidR="00533F54" w:rsidRPr="00C56301">
        <w:rPr>
          <w:rFonts w:ascii="Arial" w:hAnsi="Arial" w:cs="Arial"/>
          <w:b/>
          <w:sz w:val="24"/>
          <w:szCs w:val="24"/>
        </w:rPr>
        <w:t>erformance and Finance Committee</w:t>
      </w:r>
    </w:p>
    <w:p w14:paraId="57414B42" w14:textId="0B27396D" w:rsidR="00301260" w:rsidRPr="00C56301" w:rsidRDefault="005443F2" w:rsidP="00301260">
      <w:pPr>
        <w:spacing w:before="0" w:after="0"/>
        <w:jc w:val="center"/>
        <w:rPr>
          <w:rFonts w:ascii="Arial" w:hAnsi="Arial" w:cs="Arial"/>
          <w:b/>
          <w:sz w:val="24"/>
          <w:szCs w:val="24"/>
        </w:rPr>
      </w:pPr>
      <w:r w:rsidRPr="00C56301">
        <w:rPr>
          <w:rFonts w:ascii="Arial" w:hAnsi="Arial" w:cs="Arial"/>
          <w:b/>
          <w:sz w:val="24"/>
          <w:szCs w:val="24"/>
        </w:rPr>
        <w:t>h</w:t>
      </w:r>
      <w:r w:rsidR="008511D0" w:rsidRPr="00C56301">
        <w:rPr>
          <w:rFonts w:ascii="Arial" w:hAnsi="Arial" w:cs="Arial"/>
          <w:b/>
          <w:sz w:val="24"/>
          <w:szCs w:val="24"/>
        </w:rPr>
        <w:t>eld on</w:t>
      </w:r>
      <w:r w:rsidR="00F96795" w:rsidRPr="00C56301">
        <w:rPr>
          <w:rFonts w:ascii="Arial" w:hAnsi="Arial" w:cs="Arial"/>
          <w:b/>
          <w:sz w:val="24"/>
          <w:szCs w:val="24"/>
        </w:rPr>
        <w:t xml:space="preserve"> </w:t>
      </w:r>
      <w:r w:rsidR="00D55991" w:rsidRPr="00C56301">
        <w:rPr>
          <w:rFonts w:ascii="Arial" w:hAnsi="Arial" w:cs="Arial"/>
          <w:b/>
          <w:sz w:val="24"/>
          <w:szCs w:val="24"/>
        </w:rPr>
        <w:t>27</w:t>
      </w:r>
      <w:r w:rsidR="00D55991" w:rsidRPr="00C56301">
        <w:rPr>
          <w:rFonts w:ascii="Arial" w:hAnsi="Arial" w:cs="Arial"/>
          <w:b/>
          <w:sz w:val="24"/>
          <w:szCs w:val="24"/>
          <w:vertAlign w:val="superscript"/>
        </w:rPr>
        <w:t>th</w:t>
      </w:r>
      <w:r w:rsidR="00D55991" w:rsidRPr="00C56301">
        <w:rPr>
          <w:rFonts w:ascii="Arial" w:hAnsi="Arial" w:cs="Arial"/>
          <w:b/>
          <w:sz w:val="24"/>
          <w:szCs w:val="24"/>
        </w:rPr>
        <w:t xml:space="preserve"> September</w:t>
      </w:r>
      <w:r w:rsidR="00CD1006" w:rsidRPr="00C56301">
        <w:rPr>
          <w:rFonts w:ascii="Arial" w:hAnsi="Arial" w:cs="Arial"/>
          <w:b/>
          <w:sz w:val="24"/>
          <w:szCs w:val="24"/>
        </w:rPr>
        <w:t xml:space="preserve"> </w:t>
      </w:r>
      <w:r w:rsidR="006D2EDA" w:rsidRPr="00C56301">
        <w:rPr>
          <w:rFonts w:ascii="Arial" w:hAnsi="Arial" w:cs="Arial"/>
          <w:b/>
          <w:sz w:val="24"/>
          <w:szCs w:val="24"/>
        </w:rPr>
        <w:t xml:space="preserve">2022 at </w:t>
      </w:r>
      <w:r w:rsidR="00D55991" w:rsidRPr="00C56301">
        <w:rPr>
          <w:rFonts w:ascii="Arial" w:hAnsi="Arial" w:cs="Arial"/>
          <w:b/>
          <w:sz w:val="24"/>
          <w:szCs w:val="24"/>
        </w:rPr>
        <w:t>10</w:t>
      </w:r>
      <w:r w:rsidR="003A7497" w:rsidRPr="00C56301">
        <w:rPr>
          <w:rFonts w:ascii="Arial" w:hAnsi="Arial" w:cs="Arial"/>
          <w:b/>
          <w:sz w:val="24"/>
          <w:szCs w:val="24"/>
        </w:rPr>
        <w:t>am</w:t>
      </w:r>
    </w:p>
    <w:p w14:paraId="7EF1196F" w14:textId="77777777" w:rsidR="00693300" w:rsidRPr="00C56301" w:rsidRDefault="007F2E95" w:rsidP="00301260">
      <w:pPr>
        <w:spacing w:before="0" w:after="0"/>
        <w:jc w:val="center"/>
        <w:rPr>
          <w:rFonts w:ascii="Arial" w:hAnsi="Arial" w:cs="Arial"/>
          <w:b/>
          <w:sz w:val="24"/>
          <w:szCs w:val="24"/>
        </w:rPr>
      </w:pPr>
      <w:r w:rsidRPr="00C56301">
        <w:rPr>
          <w:rFonts w:ascii="Arial" w:hAnsi="Arial" w:cs="Arial"/>
          <w:b/>
          <w:sz w:val="24"/>
          <w:szCs w:val="24"/>
        </w:rPr>
        <w:t>Microsoft Teams</w:t>
      </w:r>
    </w:p>
    <w:p w14:paraId="0269BE33" w14:textId="77777777" w:rsidR="0017170D" w:rsidRPr="00C56301" w:rsidRDefault="0017170D" w:rsidP="00997E21">
      <w:pPr>
        <w:tabs>
          <w:tab w:val="left" w:pos="7686"/>
        </w:tabs>
        <w:spacing w:before="0" w:after="0"/>
        <w:rPr>
          <w:rFonts w:ascii="Arial" w:hAnsi="Arial" w:cs="Arial"/>
          <w:b/>
          <w:sz w:val="24"/>
          <w:szCs w:val="24"/>
        </w:rPr>
      </w:pPr>
      <w:r w:rsidRPr="00C56301">
        <w:rPr>
          <w:rFonts w:ascii="Arial" w:hAnsi="Arial" w:cs="Arial"/>
          <w:b/>
          <w:sz w:val="24"/>
          <w:szCs w:val="24"/>
        </w:rPr>
        <w:t>Present:</w:t>
      </w:r>
      <w:r w:rsidR="00997E21" w:rsidRPr="00C56301">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A66B0" w:rsidRPr="00EA66B0" w14:paraId="7C360808" w14:textId="77777777" w:rsidTr="00EA66B0">
        <w:trPr>
          <w:trHeight w:val="346"/>
        </w:trPr>
        <w:tc>
          <w:tcPr>
            <w:tcW w:w="2835" w:type="dxa"/>
          </w:tcPr>
          <w:p w14:paraId="376C4249" w14:textId="37781515" w:rsidR="00CE56A9" w:rsidRPr="00EA66B0" w:rsidRDefault="00CE56A9" w:rsidP="00301260">
            <w:pPr>
              <w:rPr>
                <w:rFonts w:ascii="Arial" w:hAnsi="Arial" w:cs="Arial"/>
                <w:sz w:val="24"/>
                <w:szCs w:val="24"/>
              </w:rPr>
            </w:pPr>
            <w:r w:rsidRPr="00EA66B0">
              <w:rPr>
                <w:rFonts w:ascii="Arial" w:hAnsi="Arial" w:cs="Arial"/>
                <w:sz w:val="24"/>
                <w:szCs w:val="24"/>
              </w:rPr>
              <w:t>Steve Spill</w:t>
            </w:r>
          </w:p>
          <w:p w14:paraId="4F37CD0D" w14:textId="77777777" w:rsidR="006A7C5C" w:rsidRPr="00EA66B0" w:rsidRDefault="006A7C5C" w:rsidP="00301260">
            <w:pPr>
              <w:rPr>
                <w:rFonts w:ascii="Arial" w:hAnsi="Arial" w:cs="Arial"/>
                <w:sz w:val="24"/>
                <w:szCs w:val="24"/>
              </w:rPr>
            </w:pPr>
            <w:r w:rsidRPr="00EA66B0">
              <w:rPr>
                <w:rFonts w:ascii="Arial" w:hAnsi="Arial" w:cs="Arial"/>
                <w:sz w:val="24"/>
                <w:szCs w:val="24"/>
              </w:rPr>
              <w:t xml:space="preserve">Patricia Price </w:t>
            </w:r>
          </w:p>
          <w:p w14:paraId="7D6CEB1A" w14:textId="77777777" w:rsidR="006065C0" w:rsidRPr="00EA66B0" w:rsidRDefault="00EA18BF" w:rsidP="00CE56A9">
            <w:pPr>
              <w:rPr>
                <w:rFonts w:ascii="Arial" w:hAnsi="Arial" w:cs="Arial"/>
                <w:sz w:val="24"/>
                <w:szCs w:val="24"/>
              </w:rPr>
            </w:pPr>
            <w:r w:rsidRPr="00EA66B0">
              <w:rPr>
                <w:rFonts w:ascii="Arial" w:hAnsi="Arial" w:cs="Arial"/>
                <w:sz w:val="24"/>
                <w:szCs w:val="24"/>
              </w:rPr>
              <w:t>Darren Griffiths</w:t>
            </w:r>
          </w:p>
          <w:p w14:paraId="2AC24018" w14:textId="6A32F8B6" w:rsidR="00EA18BF" w:rsidRPr="00EA66B0" w:rsidRDefault="00EA18BF" w:rsidP="00420CE5">
            <w:pPr>
              <w:rPr>
                <w:rFonts w:ascii="Arial" w:hAnsi="Arial" w:cs="Arial"/>
                <w:sz w:val="24"/>
                <w:szCs w:val="24"/>
              </w:rPr>
            </w:pPr>
            <w:r w:rsidRPr="00EA66B0">
              <w:rPr>
                <w:rFonts w:ascii="Arial" w:hAnsi="Arial" w:cs="Arial"/>
                <w:sz w:val="24"/>
                <w:szCs w:val="24"/>
              </w:rPr>
              <w:t>Si</w:t>
            </w:r>
            <w:r w:rsidR="00420CE5" w:rsidRPr="00EA66B0">
              <w:rPr>
                <w:rFonts w:ascii="Arial" w:hAnsi="Arial" w:cs="Arial"/>
                <w:sz w:val="24"/>
                <w:szCs w:val="24"/>
              </w:rPr>
              <w:t>â</w:t>
            </w:r>
            <w:r w:rsidRPr="00EA66B0">
              <w:rPr>
                <w:rFonts w:ascii="Arial" w:hAnsi="Arial" w:cs="Arial"/>
                <w:sz w:val="24"/>
                <w:szCs w:val="24"/>
              </w:rPr>
              <w:t>n Harrop-Griffiths</w:t>
            </w:r>
          </w:p>
        </w:tc>
        <w:tc>
          <w:tcPr>
            <w:tcW w:w="8253" w:type="dxa"/>
          </w:tcPr>
          <w:p w14:paraId="173E389D" w14:textId="7C45E66C" w:rsidR="00CE56A9" w:rsidRPr="00EA66B0" w:rsidRDefault="004648BC" w:rsidP="00313B07">
            <w:pPr>
              <w:rPr>
                <w:rFonts w:ascii="Arial" w:hAnsi="Arial" w:cs="Arial"/>
                <w:sz w:val="24"/>
                <w:szCs w:val="24"/>
              </w:rPr>
            </w:pPr>
            <w:r>
              <w:rPr>
                <w:rFonts w:ascii="Arial" w:hAnsi="Arial" w:cs="Arial"/>
                <w:sz w:val="24"/>
                <w:szCs w:val="24"/>
              </w:rPr>
              <w:t>Vice C</w:t>
            </w:r>
            <w:r w:rsidR="00CE56A9" w:rsidRPr="00EA66B0">
              <w:rPr>
                <w:rFonts w:ascii="Arial" w:hAnsi="Arial" w:cs="Arial"/>
                <w:sz w:val="24"/>
                <w:szCs w:val="24"/>
              </w:rPr>
              <w:t>hair</w:t>
            </w:r>
            <w:r w:rsidR="00D55991" w:rsidRPr="00EA66B0">
              <w:rPr>
                <w:rFonts w:ascii="Arial" w:hAnsi="Arial" w:cs="Arial"/>
                <w:sz w:val="24"/>
                <w:szCs w:val="24"/>
              </w:rPr>
              <w:t xml:space="preserve"> (in the chair)</w:t>
            </w:r>
          </w:p>
          <w:p w14:paraId="490E9F53" w14:textId="77777777" w:rsidR="006A7C5C" w:rsidRPr="00EA66B0" w:rsidRDefault="006A7C5C" w:rsidP="00313B07">
            <w:pPr>
              <w:rPr>
                <w:rFonts w:ascii="Arial" w:hAnsi="Arial" w:cs="Arial"/>
                <w:sz w:val="24"/>
                <w:szCs w:val="24"/>
              </w:rPr>
            </w:pPr>
            <w:r w:rsidRPr="00EA66B0">
              <w:rPr>
                <w:rFonts w:ascii="Arial" w:hAnsi="Arial" w:cs="Arial"/>
                <w:sz w:val="24"/>
                <w:szCs w:val="24"/>
              </w:rPr>
              <w:t>Independent Member</w:t>
            </w:r>
          </w:p>
          <w:p w14:paraId="537664E2" w14:textId="77777777" w:rsidR="00AF2225" w:rsidRPr="00EA66B0" w:rsidRDefault="00EA18BF" w:rsidP="007D3BFD">
            <w:pPr>
              <w:rPr>
                <w:rFonts w:ascii="Arial" w:hAnsi="Arial" w:cs="Arial"/>
                <w:sz w:val="24"/>
                <w:szCs w:val="24"/>
              </w:rPr>
            </w:pPr>
            <w:r w:rsidRPr="00EA66B0">
              <w:rPr>
                <w:rFonts w:ascii="Arial" w:hAnsi="Arial" w:cs="Arial"/>
                <w:sz w:val="24"/>
                <w:szCs w:val="24"/>
              </w:rPr>
              <w:t>Director of Finance and Performance</w:t>
            </w:r>
          </w:p>
          <w:p w14:paraId="51030725" w14:textId="21B94C4B" w:rsidR="00EA18BF" w:rsidRPr="00EA66B0" w:rsidRDefault="00EA18BF" w:rsidP="007D3BFD">
            <w:pPr>
              <w:rPr>
                <w:rFonts w:ascii="Arial" w:hAnsi="Arial" w:cs="Arial"/>
                <w:sz w:val="24"/>
                <w:szCs w:val="24"/>
              </w:rPr>
            </w:pPr>
            <w:r w:rsidRPr="00EA66B0">
              <w:rPr>
                <w:rFonts w:ascii="Arial" w:hAnsi="Arial" w:cs="Arial"/>
                <w:sz w:val="24"/>
                <w:szCs w:val="24"/>
              </w:rPr>
              <w:t xml:space="preserve">Director of Strategy </w:t>
            </w:r>
          </w:p>
        </w:tc>
      </w:tr>
    </w:tbl>
    <w:p w14:paraId="3FDF02D5" w14:textId="77777777" w:rsidR="00397DB6" w:rsidRPr="00EA66B0" w:rsidRDefault="00397DB6" w:rsidP="003B0006">
      <w:pPr>
        <w:tabs>
          <w:tab w:val="left" w:pos="3960"/>
        </w:tabs>
        <w:spacing w:before="0" w:after="0"/>
        <w:rPr>
          <w:rFonts w:ascii="Arial" w:hAnsi="Arial" w:cs="Arial"/>
          <w:b/>
          <w:sz w:val="24"/>
          <w:szCs w:val="24"/>
        </w:rPr>
      </w:pPr>
    </w:p>
    <w:p w14:paraId="697C7CD1" w14:textId="77777777" w:rsidR="003B0006" w:rsidRPr="00EA66B0" w:rsidRDefault="003B0006" w:rsidP="003B0006">
      <w:pPr>
        <w:tabs>
          <w:tab w:val="left" w:pos="3960"/>
        </w:tabs>
        <w:spacing w:before="0" w:after="0"/>
        <w:rPr>
          <w:rFonts w:ascii="Arial" w:hAnsi="Arial" w:cs="Arial"/>
          <w:sz w:val="24"/>
          <w:szCs w:val="24"/>
        </w:rPr>
      </w:pPr>
      <w:r w:rsidRPr="00EA66B0">
        <w:rPr>
          <w:rFonts w:ascii="Arial" w:hAnsi="Arial" w:cs="Arial"/>
          <w:b/>
          <w:sz w:val="24"/>
          <w:szCs w:val="24"/>
        </w:rPr>
        <w:t>In Attendance:</w:t>
      </w:r>
      <w:r w:rsidRPr="00EA66B0">
        <w:rPr>
          <w:rFonts w:ascii="Arial" w:hAnsi="Arial" w:cs="Arial"/>
          <w:sz w:val="24"/>
          <w:szCs w:val="24"/>
        </w:rPr>
        <w:tab/>
      </w:r>
      <w:r w:rsidRPr="00EA66B0">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24279D" w:rsidRPr="0024279D" w14:paraId="3252100E" w14:textId="77777777" w:rsidTr="00EA18BF">
        <w:trPr>
          <w:trHeight w:val="573"/>
        </w:trPr>
        <w:tc>
          <w:tcPr>
            <w:tcW w:w="2835" w:type="dxa"/>
          </w:tcPr>
          <w:p w14:paraId="3A9D7135" w14:textId="794FBAF6" w:rsidR="006A7C5C" w:rsidRPr="0024279D" w:rsidRDefault="00172CB9" w:rsidP="0017170D">
            <w:pPr>
              <w:rPr>
                <w:rFonts w:ascii="Arial" w:hAnsi="Arial" w:cs="Arial"/>
                <w:sz w:val="24"/>
                <w:szCs w:val="24"/>
              </w:rPr>
            </w:pPr>
            <w:r w:rsidRPr="0024279D">
              <w:rPr>
                <w:rFonts w:ascii="Arial" w:hAnsi="Arial" w:cs="Arial"/>
                <w:sz w:val="24"/>
                <w:szCs w:val="24"/>
              </w:rPr>
              <w:t xml:space="preserve">Hazel Lloyd </w:t>
            </w:r>
          </w:p>
          <w:p w14:paraId="2F7DEBF9" w14:textId="35E53744" w:rsidR="005757D8" w:rsidRPr="0024279D" w:rsidRDefault="005757D8" w:rsidP="0017170D">
            <w:pPr>
              <w:rPr>
                <w:rFonts w:ascii="Arial" w:hAnsi="Arial" w:cs="Arial"/>
                <w:sz w:val="24"/>
                <w:szCs w:val="24"/>
              </w:rPr>
            </w:pPr>
            <w:r w:rsidRPr="0024279D">
              <w:rPr>
                <w:rFonts w:ascii="Arial" w:hAnsi="Arial" w:cs="Arial"/>
                <w:sz w:val="24"/>
                <w:szCs w:val="24"/>
              </w:rPr>
              <w:t>Deb Lewis</w:t>
            </w:r>
          </w:p>
          <w:p w14:paraId="0B04D410" w14:textId="6EF45C18" w:rsidR="00EA18BF" w:rsidRPr="0024279D" w:rsidRDefault="00EA18BF" w:rsidP="0017170D">
            <w:pPr>
              <w:rPr>
                <w:rFonts w:ascii="Arial" w:hAnsi="Arial" w:cs="Arial"/>
                <w:sz w:val="24"/>
                <w:szCs w:val="24"/>
              </w:rPr>
            </w:pPr>
            <w:r w:rsidRPr="0024279D">
              <w:rPr>
                <w:rFonts w:ascii="Arial" w:hAnsi="Arial" w:cs="Arial"/>
                <w:sz w:val="24"/>
                <w:szCs w:val="24"/>
              </w:rPr>
              <w:t>Inese Robotham</w:t>
            </w:r>
          </w:p>
          <w:p w14:paraId="796023CE" w14:textId="680DE284" w:rsidR="00F52B80" w:rsidRPr="0024279D" w:rsidRDefault="00F52B80" w:rsidP="0017170D">
            <w:pPr>
              <w:rPr>
                <w:rFonts w:ascii="Arial" w:hAnsi="Arial" w:cs="Arial"/>
                <w:sz w:val="24"/>
                <w:szCs w:val="24"/>
              </w:rPr>
            </w:pPr>
            <w:r w:rsidRPr="0024279D">
              <w:rPr>
                <w:rFonts w:ascii="Arial" w:hAnsi="Arial" w:cs="Arial"/>
                <w:sz w:val="24"/>
                <w:szCs w:val="24"/>
              </w:rPr>
              <w:t xml:space="preserve">Paul Mapson </w:t>
            </w:r>
          </w:p>
          <w:p w14:paraId="7D82B7C4" w14:textId="77777777" w:rsidR="00F52B80" w:rsidRPr="0024279D" w:rsidRDefault="00F52B80" w:rsidP="00165BB8">
            <w:pPr>
              <w:rPr>
                <w:rFonts w:ascii="Arial" w:hAnsi="Arial" w:cs="Arial"/>
                <w:sz w:val="24"/>
                <w:szCs w:val="24"/>
              </w:rPr>
            </w:pPr>
            <w:r w:rsidRPr="0024279D">
              <w:rPr>
                <w:rFonts w:ascii="Arial" w:hAnsi="Arial" w:cs="Arial"/>
                <w:sz w:val="24"/>
                <w:szCs w:val="24"/>
              </w:rPr>
              <w:t xml:space="preserve">Meghann Protheroe </w:t>
            </w:r>
          </w:p>
          <w:p w14:paraId="55B2B266" w14:textId="5F28BF53" w:rsidR="00EC69CA" w:rsidRPr="0024279D" w:rsidRDefault="00CE6C11" w:rsidP="00CE6C11">
            <w:pPr>
              <w:rPr>
                <w:rFonts w:ascii="Arial" w:hAnsi="Arial" w:cs="Arial"/>
                <w:sz w:val="24"/>
                <w:szCs w:val="24"/>
              </w:rPr>
            </w:pPr>
            <w:r w:rsidRPr="0024279D">
              <w:rPr>
                <w:rFonts w:ascii="Arial" w:hAnsi="Arial" w:cs="Arial"/>
                <w:sz w:val="24"/>
                <w:szCs w:val="24"/>
              </w:rPr>
              <w:t>Rhian Lewis</w:t>
            </w:r>
          </w:p>
          <w:p w14:paraId="3940B6A8" w14:textId="5952D74F" w:rsidR="006B2472" w:rsidRPr="0024279D" w:rsidRDefault="006B2472" w:rsidP="00CE6C11">
            <w:pPr>
              <w:rPr>
                <w:rFonts w:ascii="Arial" w:hAnsi="Arial" w:cs="Arial"/>
                <w:sz w:val="24"/>
                <w:szCs w:val="24"/>
              </w:rPr>
            </w:pPr>
            <w:r w:rsidRPr="0024279D">
              <w:rPr>
                <w:rFonts w:ascii="Arial" w:hAnsi="Arial" w:cs="Arial"/>
                <w:sz w:val="24"/>
                <w:szCs w:val="24"/>
              </w:rPr>
              <w:t>Matt John</w:t>
            </w:r>
          </w:p>
          <w:p w14:paraId="5A1AE503" w14:textId="0F775519" w:rsidR="00135FD2" w:rsidRPr="0024279D" w:rsidRDefault="00135FD2" w:rsidP="00CE6C11">
            <w:pPr>
              <w:rPr>
                <w:rFonts w:ascii="Arial" w:hAnsi="Arial" w:cs="Arial"/>
                <w:sz w:val="24"/>
                <w:szCs w:val="24"/>
              </w:rPr>
            </w:pPr>
            <w:r w:rsidRPr="0024279D">
              <w:rPr>
                <w:rFonts w:ascii="Arial" w:hAnsi="Arial" w:cs="Arial"/>
                <w:sz w:val="24"/>
                <w:szCs w:val="24"/>
              </w:rPr>
              <w:t>Deidre Roberts</w:t>
            </w:r>
          </w:p>
          <w:p w14:paraId="70085A56" w14:textId="41E280DC" w:rsidR="00135FD2" w:rsidRPr="0024279D" w:rsidRDefault="00135FD2" w:rsidP="00CE6C11">
            <w:pPr>
              <w:rPr>
                <w:rFonts w:ascii="Arial" w:hAnsi="Arial" w:cs="Arial"/>
                <w:sz w:val="24"/>
                <w:szCs w:val="24"/>
              </w:rPr>
            </w:pPr>
            <w:r w:rsidRPr="0024279D">
              <w:rPr>
                <w:rFonts w:ascii="Arial" w:hAnsi="Arial" w:cs="Arial"/>
                <w:sz w:val="24"/>
                <w:szCs w:val="24"/>
              </w:rPr>
              <w:t>Gareth Westlake</w:t>
            </w:r>
          </w:p>
          <w:p w14:paraId="52240B65" w14:textId="0F58E3B6" w:rsidR="00135FD2" w:rsidRPr="0024279D" w:rsidRDefault="00135FD2" w:rsidP="00CE6C11">
            <w:pPr>
              <w:rPr>
                <w:rFonts w:ascii="Arial" w:hAnsi="Arial" w:cs="Arial"/>
                <w:sz w:val="24"/>
                <w:szCs w:val="24"/>
              </w:rPr>
            </w:pPr>
            <w:r w:rsidRPr="0024279D">
              <w:rPr>
                <w:rFonts w:ascii="Arial" w:hAnsi="Arial" w:cs="Arial"/>
                <w:sz w:val="24"/>
                <w:szCs w:val="24"/>
              </w:rPr>
              <w:t>Nerissa Vaughan</w:t>
            </w:r>
          </w:p>
          <w:p w14:paraId="208DD163" w14:textId="5443F52E" w:rsidR="00EA66B0" w:rsidRPr="0024279D" w:rsidRDefault="00EA66B0" w:rsidP="00CE6C11">
            <w:pPr>
              <w:rPr>
                <w:rFonts w:ascii="Arial" w:hAnsi="Arial" w:cs="Arial"/>
                <w:sz w:val="24"/>
                <w:szCs w:val="24"/>
              </w:rPr>
            </w:pPr>
            <w:r w:rsidRPr="0024279D">
              <w:rPr>
                <w:rFonts w:ascii="Arial" w:hAnsi="Arial" w:cs="Arial"/>
                <w:sz w:val="24"/>
                <w:szCs w:val="24"/>
              </w:rPr>
              <w:t>Karen Gronert</w:t>
            </w:r>
          </w:p>
          <w:p w14:paraId="114FE172" w14:textId="0CC9753D" w:rsidR="00CE6C11" w:rsidRPr="0024279D" w:rsidRDefault="003201EA" w:rsidP="00CE6C11">
            <w:pPr>
              <w:rPr>
                <w:rFonts w:ascii="Arial" w:hAnsi="Arial" w:cs="Arial"/>
                <w:sz w:val="24"/>
                <w:szCs w:val="24"/>
              </w:rPr>
            </w:pPr>
            <w:r w:rsidRPr="0024279D">
              <w:rPr>
                <w:rFonts w:ascii="Arial" w:hAnsi="Arial" w:cs="Arial"/>
                <w:sz w:val="24"/>
                <w:szCs w:val="24"/>
              </w:rPr>
              <w:t>Leah Joseph</w:t>
            </w:r>
          </w:p>
          <w:p w14:paraId="49F84FF1" w14:textId="02A59018" w:rsidR="0023502D" w:rsidRPr="0024279D" w:rsidRDefault="0023502D" w:rsidP="0023502D">
            <w:pPr>
              <w:rPr>
                <w:rFonts w:ascii="Arial" w:hAnsi="Arial" w:cs="Arial"/>
                <w:sz w:val="24"/>
                <w:szCs w:val="24"/>
              </w:rPr>
            </w:pPr>
          </w:p>
        </w:tc>
        <w:tc>
          <w:tcPr>
            <w:tcW w:w="8253" w:type="dxa"/>
          </w:tcPr>
          <w:p w14:paraId="2D129C98" w14:textId="583B9ADE" w:rsidR="00172CB9" w:rsidRPr="0024279D" w:rsidRDefault="00172CB9" w:rsidP="00A33B58">
            <w:pPr>
              <w:rPr>
                <w:rFonts w:ascii="Arial" w:hAnsi="Arial" w:cs="Arial"/>
                <w:sz w:val="24"/>
                <w:szCs w:val="24"/>
              </w:rPr>
            </w:pPr>
            <w:r w:rsidRPr="0024279D">
              <w:rPr>
                <w:rFonts w:ascii="Arial" w:hAnsi="Arial" w:cs="Arial"/>
                <w:sz w:val="24"/>
                <w:szCs w:val="24"/>
              </w:rPr>
              <w:t xml:space="preserve">Acting Director of Corporate Governance </w:t>
            </w:r>
          </w:p>
          <w:p w14:paraId="33448B9D" w14:textId="52C2A60E" w:rsidR="005757D8" w:rsidRPr="0024279D" w:rsidRDefault="005757D8" w:rsidP="00A33B58">
            <w:pPr>
              <w:rPr>
                <w:rFonts w:ascii="Arial" w:hAnsi="Arial" w:cs="Arial"/>
                <w:sz w:val="24"/>
                <w:szCs w:val="24"/>
              </w:rPr>
            </w:pPr>
            <w:r w:rsidRPr="0024279D">
              <w:rPr>
                <w:rFonts w:ascii="Arial" w:hAnsi="Arial" w:cs="Arial"/>
                <w:sz w:val="24"/>
                <w:szCs w:val="24"/>
              </w:rPr>
              <w:t>Deputy Chief Operating Officer</w:t>
            </w:r>
            <w:r w:rsidR="003B3F1A" w:rsidRPr="0024279D">
              <w:rPr>
                <w:rFonts w:ascii="Arial" w:hAnsi="Arial" w:cs="Arial"/>
                <w:sz w:val="24"/>
                <w:szCs w:val="24"/>
              </w:rPr>
              <w:t xml:space="preserve"> (minute</w:t>
            </w:r>
            <w:r w:rsidR="009E6629" w:rsidRPr="0024279D">
              <w:rPr>
                <w:rFonts w:ascii="Arial" w:hAnsi="Arial" w:cs="Arial"/>
                <w:sz w:val="24"/>
                <w:szCs w:val="24"/>
              </w:rPr>
              <w:t xml:space="preserve"> 135/22</w:t>
            </w:r>
            <w:r w:rsidR="003B3F1A" w:rsidRPr="0024279D">
              <w:rPr>
                <w:rFonts w:ascii="Arial" w:hAnsi="Arial" w:cs="Arial"/>
                <w:sz w:val="24"/>
                <w:szCs w:val="24"/>
              </w:rPr>
              <w:t>)</w:t>
            </w:r>
          </w:p>
          <w:p w14:paraId="642E1F66" w14:textId="585E8C1C" w:rsidR="00EA18BF" w:rsidRPr="0024279D" w:rsidRDefault="00EA18BF" w:rsidP="00A33B58">
            <w:pPr>
              <w:rPr>
                <w:rFonts w:ascii="Arial" w:hAnsi="Arial" w:cs="Arial"/>
                <w:sz w:val="24"/>
                <w:szCs w:val="24"/>
              </w:rPr>
            </w:pPr>
            <w:r w:rsidRPr="0024279D">
              <w:rPr>
                <w:rFonts w:ascii="Arial" w:hAnsi="Arial" w:cs="Arial"/>
                <w:sz w:val="24"/>
                <w:szCs w:val="24"/>
              </w:rPr>
              <w:t>Chief Operating Officer</w:t>
            </w:r>
            <w:r w:rsidR="003B3F1A" w:rsidRPr="0024279D">
              <w:rPr>
                <w:rFonts w:ascii="Arial" w:hAnsi="Arial" w:cs="Arial"/>
                <w:sz w:val="24"/>
                <w:szCs w:val="24"/>
              </w:rPr>
              <w:t xml:space="preserve"> (from minute</w:t>
            </w:r>
            <w:r w:rsidR="009E6629" w:rsidRPr="0024279D">
              <w:rPr>
                <w:rFonts w:ascii="Arial" w:hAnsi="Arial" w:cs="Arial"/>
                <w:sz w:val="24"/>
                <w:szCs w:val="24"/>
              </w:rPr>
              <w:t xml:space="preserve"> 133/22</w:t>
            </w:r>
            <w:r w:rsidR="003B3F1A" w:rsidRPr="0024279D">
              <w:rPr>
                <w:rFonts w:ascii="Arial" w:hAnsi="Arial" w:cs="Arial"/>
                <w:sz w:val="24"/>
                <w:szCs w:val="24"/>
              </w:rPr>
              <w:t>)</w:t>
            </w:r>
          </w:p>
          <w:p w14:paraId="23268CB8" w14:textId="7B7BBB40" w:rsidR="006454D4" w:rsidRPr="0024279D" w:rsidRDefault="00EA18BF" w:rsidP="007D3BFD">
            <w:pPr>
              <w:rPr>
                <w:rFonts w:ascii="Arial" w:hAnsi="Arial" w:cs="Arial"/>
                <w:sz w:val="24"/>
                <w:szCs w:val="24"/>
              </w:rPr>
            </w:pPr>
            <w:r w:rsidRPr="0024279D">
              <w:rPr>
                <w:rFonts w:ascii="Arial" w:hAnsi="Arial" w:cs="Arial"/>
                <w:sz w:val="24"/>
                <w:szCs w:val="24"/>
              </w:rPr>
              <w:t>Special Advisor</w:t>
            </w:r>
          </w:p>
          <w:p w14:paraId="5039D74B" w14:textId="7B94B117" w:rsidR="0065338D" w:rsidRPr="0024279D" w:rsidRDefault="00567D28" w:rsidP="007D3BFD">
            <w:pPr>
              <w:rPr>
                <w:rFonts w:ascii="Arial" w:hAnsi="Arial" w:cs="Arial"/>
                <w:sz w:val="24"/>
                <w:szCs w:val="24"/>
              </w:rPr>
            </w:pPr>
            <w:r w:rsidRPr="0024279D">
              <w:rPr>
                <w:rFonts w:ascii="Arial" w:hAnsi="Arial" w:cs="Arial"/>
                <w:sz w:val="24"/>
                <w:szCs w:val="24"/>
              </w:rPr>
              <w:t>Head of Performance</w:t>
            </w:r>
            <w:r w:rsidR="009E6629" w:rsidRPr="0024279D">
              <w:rPr>
                <w:rFonts w:ascii="Arial" w:hAnsi="Arial" w:cs="Arial"/>
                <w:sz w:val="24"/>
                <w:szCs w:val="24"/>
              </w:rPr>
              <w:t xml:space="preserve"> (from minute 132/22)</w:t>
            </w:r>
          </w:p>
          <w:p w14:paraId="34933C99" w14:textId="63F82D4B" w:rsidR="006B2472" w:rsidRPr="0024279D" w:rsidRDefault="00CE6C11" w:rsidP="00B90553">
            <w:pPr>
              <w:rPr>
                <w:rFonts w:ascii="Arial" w:hAnsi="Arial" w:cs="Arial"/>
                <w:sz w:val="24"/>
                <w:szCs w:val="24"/>
              </w:rPr>
            </w:pPr>
            <w:r w:rsidRPr="0024279D">
              <w:rPr>
                <w:rFonts w:ascii="Arial" w:hAnsi="Arial" w:cs="Arial"/>
                <w:sz w:val="24"/>
                <w:szCs w:val="24"/>
              </w:rPr>
              <w:t>Internal Audit</w:t>
            </w:r>
          </w:p>
          <w:p w14:paraId="42EE7E66" w14:textId="6CDF9B3B" w:rsidR="006B2472" w:rsidRPr="0024279D" w:rsidRDefault="006B2472" w:rsidP="00B90553">
            <w:pPr>
              <w:rPr>
                <w:rFonts w:ascii="Arial" w:hAnsi="Arial" w:cs="Arial"/>
                <w:sz w:val="24"/>
                <w:szCs w:val="24"/>
              </w:rPr>
            </w:pPr>
            <w:r w:rsidRPr="0024279D">
              <w:rPr>
                <w:rFonts w:ascii="Arial" w:hAnsi="Arial" w:cs="Arial"/>
                <w:sz w:val="24"/>
                <w:szCs w:val="24"/>
              </w:rPr>
              <w:t>Director of Digital</w:t>
            </w:r>
          </w:p>
          <w:p w14:paraId="59530EE2" w14:textId="2B67762C" w:rsidR="00135FD2" w:rsidRPr="0024279D" w:rsidRDefault="00135FD2" w:rsidP="00B90553">
            <w:pPr>
              <w:rPr>
                <w:rFonts w:ascii="Arial" w:hAnsi="Arial" w:cs="Arial"/>
                <w:sz w:val="24"/>
                <w:szCs w:val="24"/>
              </w:rPr>
            </w:pPr>
            <w:r w:rsidRPr="0024279D">
              <w:rPr>
                <w:rFonts w:ascii="Arial" w:hAnsi="Arial" w:cs="Arial"/>
                <w:sz w:val="24"/>
                <w:szCs w:val="24"/>
              </w:rPr>
              <w:t>Assistant Director of Digital Transformation (from minute 137/22)</w:t>
            </w:r>
          </w:p>
          <w:p w14:paraId="3B2D3DFE" w14:textId="1EBBA44A" w:rsidR="00135FD2" w:rsidRPr="0024279D" w:rsidRDefault="00135FD2" w:rsidP="00B90553">
            <w:pPr>
              <w:rPr>
                <w:rFonts w:ascii="Arial" w:hAnsi="Arial" w:cs="Arial"/>
                <w:sz w:val="24"/>
                <w:szCs w:val="24"/>
              </w:rPr>
            </w:pPr>
            <w:r w:rsidRPr="0024279D">
              <w:rPr>
                <w:rFonts w:ascii="Arial" w:hAnsi="Arial" w:cs="Arial"/>
                <w:sz w:val="24"/>
                <w:szCs w:val="24"/>
              </w:rPr>
              <w:t>Assistant Director of Digital Services (from minute 137/22)</w:t>
            </w:r>
          </w:p>
          <w:p w14:paraId="4C361804" w14:textId="42164CC8" w:rsidR="00135FD2" w:rsidRPr="0024279D" w:rsidRDefault="00135FD2" w:rsidP="00B90553">
            <w:pPr>
              <w:rPr>
                <w:rFonts w:ascii="Arial" w:hAnsi="Arial" w:cs="Arial"/>
                <w:sz w:val="24"/>
                <w:szCs w:val="24"/>
              </w:rPr>
            </w:pPr>
            <w:r w:rsidRPr="0024279D">
              <w:rPr>
                <w:rFonts w:ascii="Arial" w:hAnsi="Arial" w:cs="Arial"/>
                <w:sz w:val="24"/>
                <w:szCs w:val="24"/>
              </w:rPr>
              <w:t>Local Authority (minute 137/22)</w:t>
            </w:r>
          </w:p>
          <w:p w14:paraId="0FA3EEDC" w14:textId="41B4B2A4" w:rsidR="00EA66B0" w:rsidRPr="0024279D" w:rsidRDefault="00EA66B0" w:rsidP="00B90553">
            <w:pPr>
              <w:rPr>
                <w:rFonts w:ascii="Arial" w:hAnsi="Arial" w:cs="Arial"/>
                <w:sz w:val="24"/>
                <w:szCs w:val="24"/>
              </w:rPr>
            </w:pPr>
            <w:r w:rsidRPr="0024279D">
              <w:rPr>
                <w:rFonts w:ascii="Arial" w:hAnsi="Arial" w:cs="Arial"/>
                <w:sz w:val="24"/>
                <w:szCs w:val="24"/>
              </w:rPr>
              <w:t>Head of Nu</w:t>
            </w:r>
            <w:r w:rsidR="003B3F1A" w:rsidRPr="0024279D">
              <w:rPr>
                <w:rFonts w:ascii="Arial" w:hAnsi="Arial" w:cs="Arial"/>
                <w:sz w:val="24"/>
                <w:szCs w:val="24"/>
              </w:rPr>
              <w:t xml:space="preserve">rsing - </w:t>
            </w:r>
            <w:r w:rsidRPr="0024279D">
              <w:rPr>
                <w:rFonts w:ascii="Arial" w:hAnsi="Arial" w:cs="Arial"/>
                <w:sz w:val="24"/>
                <w:szCs w:val="24"/>
              </w:rPr>
              <w:t>Primary Care and Therapies Group</w:t>
            </w:r>
            <w:r w:rsidR="009E6629" w:rsidRPr="0024279D">
              <w:rPr>
                <w:rFonts w:ascii="Arial" w:hAnsi="Arial" w:cs="Arial"/>
                <w:sz w:val="24"/>
                <w:szCs w:val="24"/>
              </w:rPr>
              <w:t xml:space="preserve"> (to minute 134/22)</w:t>
            </w:r>
          </w:p>
          <w:p w14:paraId="026199B2" w14:textId="421B8391" w:rsidR="00CD1006" w:rsidRPr="0024279D" w:rsidRDefault="003201EA" w:rsidP="00B90553">
            <w:pPr>
              <w:rPr>
                <w:rFonts w:ascii="Arial" w:hAnsi="Arial" w:cs="Arial"/>
                <w:sz w:val="24"/>
                <w:szCs w:val="24"/>
              </w:rPr>
            </w:pPr>
            <w:r w:rsidRPr="0024279D">
              <w:rPr>
                <w:rFonts w:ascii="Arial" w:hAnsi="Arial" w:cs="Arial"/>
                <w:sz w:val="24"/>
                <w:szCs w:val="24"/>
              </w:rPr>
              <w:t>Corporate Governance Manager</w:t>
            </w:r>
          </w:p>
          <w:p w14:paraId="3D20E731" w14:textId="79C9D46B" w:rsidR="00D55991" w:rsidRPr="0024279D" w:rsidRDefault="00D55991" w:rsidP="006B2472">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930"/>
        <w:gridCol w:w="1990"/>
        <w:gridCol w:w="11193"/>
      </w:tblGrid>
      <w:tr w:rsidR="0024279D" w:rsidRPr="0024279D" w14:paraId="2BD65699" w14:textId="77777777" w:rsidTr="008C37F4">
        <w:trPr>
          <w:trHeight w:val="352"/>
        </w:trPr>
        <w:tc>
          <w:tcPr>
            <w:tcW w:w="1704" w:type="dxa"/>
            <w:tcMar>
              <w:top w:w="80" w:type="dxa"/>
              <w:left w:w="80" w:type="dxa"/>
              <w:bottom w:w="80" w:type="dxa"/>
              <w:right w:w="80" w:type="dxa"/>
            </w:tcMar>
            <w:hideMark/>
          </w:tcPr>
          <w:p w14:paraId="113EA6FB" w14:textId="77777777" w:rsidR="00D5478F" w:rsidRPr="0024279D" w:rsidRDefault="003B0006" w:rsidP="00C83D35">
            <w:pPr>
              <w:rPr>
                <w:rFonts w:ascii="Arial" w:hAnsi="Arial" w:cs="Arial"/>
                <w:b/>
                <w:sz w:val="24"/>
                <w:szCs w:val="24"/>
              </w:rPr>
            </w:pPr>
            <w:r w:rsidRPr="0024279D">
              <w:rPr>
                <w:rFonts w:ascii="Arial" w:hAnsi="Arial" w:cs="Arial"/>
                <w:b/>
                <w:sz w:val="24"/>
                <w:szCs w:val="24"/>
              </w:rPr>
              <w:t>Mi</w:t>
            </w:r>
            <w:r w:rsidR="00D5478F" w:rsidRPr="0024279D">
              <w:rPr>
                <w:rFonts w:ascii="Arial" w:hAnsi="Arial" w:cs="Arial"/>
                <w:b/>
                <w:sz w:val="24"/>
                <w:szCs w:val="24"/>
              </w:rPr>
              <w:t>nute</w:t>
            </w:r>
          </w:p>
        </w:tc>
        <w:tc>
          <w:tcPr>
            <w:tcW w:w="7930" w:type="dxa"/>
            <w:tcMar>
              <w:top w:w="80" w:type="dxa"/>
              <w:left w:w="80" w:type="dxa"/>
              <w:bottom w:w="80" w:type="dxa"/>
              <w:right w:w="80" w:type="dxa"/>
            </w:tcMar>
            <w:hideMark/>
          </w:tcPr>
          <w:p w14:paraId="2B98A002" w14:textId="77777777" w:rsidR="00D5478F" w:rsidRPr="0024279D" w:rsidRDefault="006A7A98" w:rsidP="00C83D35">
            <w:pPr>
              <w:rPr>
                <w:rFonts w:ascii="Arial" w:hAnsi="Arial" w:cs="Arial"/>
                <w:b/>
                <w:sz w:val="24"/>
                <w:szCs w:val="24"/>
              </w:rPr>
            </w:pPr>
            <w:r w:rsidRPr="0024279D">
              <w:rPr>
                <w:rFonts w:ascii="Arial" w:hAnsi="Arial" w:cs="Arial"/>
                <w:b/>
                <w:sz w:val="24"/>
                <w:szCs w:val="24"/>
              </w:rPr>
              <w:t xml:space="preserve">Item </w:t>
            </w:r>
          </w:p>
        </w:tc>
        <w:tc>
          <w:tcPr>
            <w:tcW w:w="13183" w:type="dxa"/>
            <w:gridSpan w:val="2"/>
            <w:tcMar>
              <w:top w:w="80" w:type="dxa"/>
              <w:left w:w="80" w:type="dxa"/>
              <w:bottom w:w="80" w:type="dxa"/>
              <w:right w:w="80" w:type="dxa"/>
            </w:tcMar>
            <w:hideMark/>
          </w:tcPr>
          <w:p w14:paraId="193F48BE" w14:textId="77777777" w:rsidR="00D5478F" w:rsidRPr="0024279D" w:rsidRDefault="00D5478F" w:rsidP="00C83D35">
            <w:pPr>
              <w:ind w:right="3758"/>
              <w:rPr>
                <w:rFonts w:ascii="Arial" w:hAnsi="Arial" w:cs="Arial"/>
                <w:b/>
                <w:sz w:val="24"/>
                <w:szCs w:val="24"/>
              </w:rPr>
            </w:pPr>
            <w:r w:rsidRPr="0024279D">
              <w:rPr>
                <w:rFonts w:ascii="Arial" w:hAnsi="Arial" w:cs="Arial"/>
                <w:b/>
                <w:sz w:val="24"/>
                <w:szCs w:val="24"/>
              </w:rPr>
              <w:t>Action</w:t>
            </w:r>
            <w:r w:rsidRPr="0024279D">
              <w:rPr>
                <w:rFonts w:ascii="Arial" w:hAnsi="Arial" w:cs="Arial"/>
                <w:b/>
                <w:sz w:val="24"/>
                <w:szCs w:val="24"/>
              </w:rPr>
              <w:tab/>
            </w:r>
          </w:p>
        </w:tc>
      </w:tr>
      <w:tr w:rsidR="0024279D" w:rsidRPr="0024279D" w14:paraId="2FE65988" w14:textId="77777777" w:rsidTr="008C37F4">
        <w:trPr>
          <w:trHeight w:val="301"/>
        </w:trPr>
        <w:tc>
          <w:tcPr>
            <w:tcW w:w="1704" w:type="dxa"/>
            <w:tcMar>
              <w:top w:w="80" w:type="dxa"/>
              <w:left w:w="80" w:type="dxa"/>
              <w:bottom w:w="80" w:type="dxa"/>
              <w:right w:w="80" w:type="dxa"/>
            </w:tcMar>
          </w:tcPr>
          <w:p w14:paraId="58C5008D" w14:textId="4A48EC26" w:rsidR="009B78C3" w:rsidRPr="0024279D" w:rsidRDefault="005D26EE" w:rsidP="00C83D35">
            <w:pPr>
              <w:rPr>
                <w:rFonts w:ascii="Arial" w:hAnsi="Arial" w:cs="Arial"/>
                <w:b/>
                <w:sz w:val="24"/>
                <w:szCs w:val="24"/>
              </w:rPr>
            </w:pPr>
            <w:r w:rsidRPr="0024279D">
              <w:rPr>
                <w:rFonts w:ascii="Arial" w:hAnsi="Arial" w:cs="Arial"/>
                <w:b/>
                <w:sz w:val="24"/>
                <w:szCs w:val="24"/>
              </w:rPr>
              <w:t>126/22</w:t>
            </w:r>
          </w:p>
        </w:tc>
        <w:tc>
          <w:tcPr>
            <w:tcW w:w="7930" w:type="dxa"/>
            <w:tcMar>
              <w:top w:w="80" w:type="dxa"/>
              <w:left w:w="80" w:type="dxa"/>
              <w:bottom w:w="80" w:type="dxa"/>
              <w:right w:w="80" w:type="dxa"/>
            </w:tcMar>
          </w:tcPr>
          <w:p w14:paraId="18B2FA51" w14:textId="77777777" w:rsidR="009B78C3" w:rsidRPr="0024279D" w:rsidRDefault="009B78C3" w:rsidP="00C83D35">
            <w:pPr>
              <w:rPr>
                <w:rFonts w:ascii="Arial" w:hAnsi="Arial" w:cs="Arial"/>
                <w:b/>
                <w:sz w:val="24"/>
                <w:szCs w:val="24"/>
              </w:rPr>
            </w:pPr>
            <w:r w:rsidRPr="0024279D">
              <w:rPr>
                <w:rFonts w:ascii="Arial" w:hAnsi="Arial" w:cs="Arial"/>
                <w:b/>
                <w:sz w:val="24"/>
                <w:szCs w:val="24"/>
              </w:rPr>
              <w:t>WELCOME AND APOLOGIES</w:t>
            </w:r>
          </w:p>
        </w:tc>
        <w:tc>
          <w:tcPr>
            <w:tcW w:w="13183" w:type="dxa"/>
            <w:gridSpan w:val="2"/>
            <w:tcMar>
              <w:top w:w="80" w:type="dxa"/>
              <w:left w:w="80" w:type="dxa"/>
              <w:bottom w:w="80" w:type="dxa"/>
              <w:right w:w="80" w:type="dxa"/>
            </w:tcMar>
          </w:tcPr>
          <w:p w14:paraId="2539A7C8" w14:textId="77777777" w:rsidR="009B78C3" w:rsidRPr="0024279D" w:rsidRDefault="009B78C3" w:rsidP="00C83D35">
            <w:pPr>
              <w:spacing w:before="0" w:after="0"/>
              <w:rPr>
                <w:rFonts w:ascii="Arial" w:hAnsi="Arial" w:cs="Arial"/>
                <w:sz w:val="24"/>
                <w:szCs w:val="24"/>
              </w:rPr>
            </w:pPr>
          </w:p>
        </w:tc>
      </w:tr>
      <w:tr w:rsidR="0024279D" w:rsidRPr="0024279D" w14:paraId="457BF47D" w14:textId="77777777" w:rsidTr="008C37F4">
        <w:trPr>
          <w:trHeight w:val="301"/>
        </w:trPr>
        <w:tc>
          <w:tcPr>
            <w:tcW w:w="1704" w:type="dxa"/>
            <w:tcMar>
              <w:top w:w="80" w:type="dxa"/>
              <w:left w:w="80" w:type="dxa"/>
              <w:bottom w:w="80" w:type="dxa"/>
              <w:right w:w="80" w:type="dxa"/>
            </w:tcMar>
          </w:tcPr>
          <w:p w14:paraId="330580E3" w14:textId="77777777" w:rsidR="009B78C3" w:rsidRPr="0024279D" w:rsidRDefault="009B78C3" w:rsidP="00C83D35">
            <w:pPr>
              <w:rPr>
                <w:rFonts w:ascii="Arial" w:hAnsi="Arial" w:cs="Arial"/>
                <w:b/>
                <w:sz w:val="24"/>
                <w:szCs w:val="24"/>
              </w:rPr>
            </w:pPr>
          </w:p>
        </w:tc>
        <w:tc>
          <w:tcPr>
            <w:tcW w:w="7930" w:type="dxa"/>
            <w:tcMar>
              <w:top w:w="80" w:type="dxa"/>
              <w:left w:w="80" w:type="dxa"/>
              <w:bottom w:w="80" w:type="dxa"/>
              <w:right w:w="80" w:type="dxa"/>
            </w:tcMar>
          </w:tcPr>
          <w:p w14:paraId="0C4F85C2" w14:textId="3A3A1287" w:rsidR="00397DB6" w:rsidRPr="0024279D" w:rsidRDefault="006B2472" w:rsidP="006B2472">
            <w:pPr>
              <w:rPr>
                <w:rFonts w:ascii="Arial" w:hAnsi="Arial" w:cs="Arial"/>
                <w:sz w:val="24"/>
                <w:szCs w:val="24"/>
              </w:rPr>
            </w:pPr>
            <w:r w:rsidRPr="0024279D">
              <w:rPr>
                <w:rFonts w:ascii="Arial" w:hAnsi="Arial" w:cs="Arial"/>
                <w:sz w:val="24"/>
                <w:szCs w:val="24"/>
              </w:rPr>
              <w:t xml:space="preserve">The Chair welcomed everyone to the meeting. Apologies received from Keith Reid, Director Public Health, Reena Owen, Independent Member and Gareth Howells, Director of Nursing and Patient Experience. </w:t>
            </w:r>
          </w:p>
        </w:tc>
        <w:tc>
          <w:tcPr>
            <w:tcW w:w="13183" w:type="dxa"/>
            <w:gridSpan w:val="2"/>
            <w:tcMar>
              <w:top w:w="80" w:type="dxa"/>
              <w:left w:w="80" w:type="dxa"/>
              <w:bottom w:w="80" w:type="dxa"/>
              <w:right w:w="80" w:type="dxa"/>
            </w:tcMar>
          </w:tcPr>
          <w:p w14:paraId="61CB0B43" w14:textId="77777777" w:rsidR="009B78C3" w:rsidRPr="0024279D" w:rsidRDefault="009B78C3" w:rsidP="00C83D35">
            <w:pPr>
              <w:spacing w:before="0" w:after="0"/>
              <w:rPr>
                <w:rFonts w:ascii="Arial" w:hAnsi="Arial" w:cs="Arial"/>
                <w:sz w:val="24"/>
                <w:szCs w:val="24"/>
              </w:rPr>
            </w:pPr>
          </w:p>
        </w:tc>
      </w:tr>
      <w:tr w:rsidR="0024279D" w:rsidRPr="0024279D" w14:paraId="7AC29F7D" w14:textId="77777777" w:rsidTr="008C37F4">
        <w:trPr>
          <w:trHeight w:val="301"/>
        </w:trPr>
        <w:tc>
          <w:tcPr>
            <w:tcW w:w="1704" w:type="dxa"/>
            <w:tcMar>
              <w:top w:w="80" w:type="dxa"/>
              <w:left w:w="80" w:type="dxa"/>
              <w:bottom w:w="80" w:type="dxa"/>
              <w:right w:w="80" w:type="dxa"/>
            </w:tcMar>
          </w:tcPr>
          <w:p w14:paraId="3F5F2F82" w14:textId="634537EF" w:rsidR="009B78C3" w:rsidRPr="0024279D" w:rsidRDefault="005D26EE" w:rsidP="00C83D35">
            <w:pPr>
              <w:rPr>
                <w:rFonts w:ascii="Arial" w:hAnsi="Arial" w:cs="Arial"/>
                <w:b/>
                <w:sz w:val="24"/>
                <w:szCs w:val="24"/>
              </w:rPr>
            </w:pPr>
            <w:r w:rsidRPr="0024279D">
              <w:rPr>
                <w:rFonts w:ascii="Arial" w:hAnsi="Arial" w:cs="Arial"/>
                <w:b/>
                <w:sz w:val="24"/>
                <w:szCs w:val="24"/>
              </w:rPr>
              <w:t>127/22</w:t>
            </w:r>
          </w:p>
        </w:tc>
        <w:tc>
          <w:tcPr>
            <w:tcW w:w="7930" w:type="dxa"/>
            <w:tcMar>
              <w:top w:w="80" w:type="dxa"/>
              <w:left w:w="80" w:type="dxa"/>
              <w:bottom w:w="80" w:type="dxa"/>
              <w:right w:w="80" w:type="dxa"/>
            </w:tcMar>
          </w:tcPr>
          <w:p w14:paraId="41AE6EBC" w14:textId="77777777" w:rsidR="009B78C3" w:rsidRPr="0024279D" w:rsidRDefault="009B78C3" w:rsidP="00C83D35">
            <w:pPr>
              <w:rPr>
                <w:rFonts w:ascii="Arial" w:hAnsi="Arial" w:cs="Arial"/>
                <w:sz w:val="24"/>
                <w:szCs w:val="24"/>
              </w:rPr>
            </w:pPr>
            <w:r w:rsidRPr="0024279D">
              <w:rPr>
                <w:rFonts w:ascii="Arial" w:hAnsi="Arial" w:cs="Arial"/>
                <w:b/>
                <w:sz w:val="24"/>
                <w:szCs w:val="24"/>
              </w:rPr>
              <w:t>DECLARATIONS OF INTEREST</w:t>
            </w:r>
          </w:p>
        </w:tc>
        <w:tc>
          <w:tcPr>
            <w:tcW w:w="13183" w:type="dxa"/>
            <w:gridSpan w:val="2"/>
            <w:tcMar>
              <w:top w:w="80" w:type="dxa"/>
              <w:left w:w="80" w:type="dxa"/>
              <w:bottom w:w="80" w:type="dxa"/>
              <w:right w:w="80" w:type="dxa"/>
            </w:tcMar>
          </w:tcPr>
          <w:p w14:paraId="5BDAFA56" w14:textId="77777777" w:rsidR="009B78C3" w:rsidRPr="0024279D" w:rsidRDefault="009B78C3" w:rsidP="00C83D35">
            <w:pPr>
              <w:spacing w:before="0" w:after="0"/>
              <w:rPr>
                <w:rFonts w:ascii="Arial" w:hAnsi="Arial" w:cs="Arial"/>
                <w:sz w:val="24"/>
                <w:szCs w:val="24"/>
              </w:rPr>
            </w:pPr>
          </w:p>
        </w:tc>
      </w:tr>
      <w:tr w:rsidR="0024279D" w:rsidRPr="0024279D" w14:paraId="1FBB398C" w14:textId="77777777" w:rsidTr="008C37F4">
        <w:trPr>
          <w:trHeight w:val="301"/>
        </w:trPr>
        <w:tc>
          <w:tcPr>
            <w:tcW w:w="1704" w:type="dxa"/>
            <w:tcMar>
              <w:top w:w="80" w:type="dxa"/>
              <w:left w:w="80" w:type="dxa"/>
              <w:bottom w:w="80" w:type="dxa"/>
              <w:right w:w="80" w:type="dxa"/>
            </w:tcMar>
          </w:tcPr>
          <w:p w14:paraId="176D6DFB" w14:textId="77777777" w:rsidR="009B78C3" w:rsidRPr="0024279D" w:rsidRDefault="009B78C3" w:rsidP="00C83D35">
            <w:pPr>
              <w:rPr>
                <w:rFonts w:ascii="Arial" w:hAnsi="Arial" w:cs="Arial"/>
                <w:b/>
                <w:sz w:val="24"/>
                <w:szCs w:val="24"/>
              </w:rPr>
            </w:pPr>
          </w:p>
        </w:tc>
        <w:tc>
          <w:tcPr>
            <w:tcW w:w="7930" w:type="dxa"/>
            <w:tcMar>
              <w:top w:w="80" w:type="dxa"/>
              <w:left w:w="80" w:type="dxa"/>
              <w:bottom w:w="80" w:type="dxa"/>
              <w:right w:w="80" w:type="dxa"/>
            </w:tcMar>
          </w:tcPr>
          <w:p w14:paraId="5C20FB7E" w14:textId="18334027" w:rsidR="009B78C3" w:rsidRPr="0024279D" w:rsidRDefault="00986654" w:rsidP="00C83D35">
            <w:pPr>
              <w:rPr>
                <w:rFonts w:ascii="Arial" w:hAnsi="Arial" w:cs="Arial"/>
                <w:sz w:val="24"/>
                <w:szCs w:val="24"/>
              </w:rPr>
            </w:pPr>
            <w:r w:rsidRPr="0024279D">
              <w:rPr>
                <w:rFonts w:ascii="Arial" w:hAnsi="Arial" w:cs="Arial"/>
                <w:sz w:val="24"/>
                <w:szCs w:val="24"/>
              </w:rPr>
              <w:t>There were no</w:t>
            </w:r>
            <w:r w:rsidR="001E2E0B" w:rsidRPr="0024279D">
              <w:rPr>
                <w:rFonts w:ascii="Arial" w:hAnsi="Arial" w:cs="Arial"/>
                <w:sz w:val="24"/>
                <w:szCs w:val="24"/>
              </w:rPr>
              <w:t xml:space="preserve"> declarations of interest</w:t>
            </w:r>
            <w:r w:rsidR="00EA5ED4" w:rsidRPr="0024279D">
              <w:rPr>
                <w:rFonts w:ascii="Arial" w:hAnsi="Arial" w:cs="Arial"/>
                <w:sz w:val="24"/>
                <w:szCs w:val="24"/>
              </w:rPr>
              <w:t xml:space="preserve"> received</w:t>
            </w:r>
            <w:r w:rsidR="001E2E0B" w:rsidRPr="0024279D">
              <w:rPr>
                <w:rFonts w:ascii="Arial" w:hAnsi="Arial" w:cs="Arial"/>
                <w:sz w:val="24"/>
                <w:szCs w:val="24"/>
              </w:rPr>
              <w:t xml:space="preserve">. </w:t>
            </w:r>
          </w:p>
        </w:tc>
        <w:tc>
          <w:tcPr>
            <w:tcW w:w="13183" w:type="dxa"/>
            <w:gridSpan w:val="2"/>
            <w:tcMar>
              <w:top w:w="80" w:type="dxa"/>
              <w:left w:w="80" w:type="dxa"/>
              <w:bottom w:w="80" w:type="dxa"/>
              <w:right w:w="80" w:type="dxa"/>
            </w:tcMar>
          </w:tcPr>
          <w:p w14:paraId="785CEB49" w14:textId="77777777" w:rsidR="009B78C3" w:rsidRPr="0024279D" w:rsidRDefault="009B78C3" w:rsidP="00C83D35">
            <w:pPr>
              <w:spacing w:before="0" w:after="0"/>
              <w:rPr>
                <w:rFonts w:ascii="Arial" w:hAnsi="Arial" w:cs="Arial"/>
                <w:sz w:val="24"/>
                <w:szCs w:val="24"/>
              </w:rPr>
            </w:pPr>
          </w:p>
        </w:tc>
      </w:tr>
      <w:tr w:rsidR="0024279D" w:rsidRPr="0024279D" w14:paraId="6A4CDE74" w14:textId="77777777" w:rsidTr="008C37F4">
        <w:trPr>
          <w:trHeight w:val="301"/>
        </w:trPr>
        <w:tc>
          <w:tcPr>
            <w:tcW w:w="1704" w:type="dxa"/>
            <w:tcMar>
              <w:top w:w="80" w:type="dxa"/>
              <w:left w:w="80" w:type="dxa"/>
              <w:bottom w:w="80" w:type="dxa"/>
              <w:right w:w="80" w:type="dxa"/>
            </w:tcMar>
          </w:tcPr>
          <w:p w14:paraId="6C9B643B" w14:textId="50778C9A" w:rsidR="009B78C3" w:rsidRPr="0024279D" w:rsidRDefault="005D26EE" w:rsidP="00C83D35">
            <w:pPr>
              <w:rPr>
                <w:rFonts w:ascii="Arial" w:hAnsi="Arial" w:cs="Arial"/>
                <w:b/>
                <w:sz w:val="24"/>
                <w:szCs w:val="24"/>
              </w:rPr>
            </w:pPr>
            <w:r w:rsidRPr="0024279D">
              <w:rPr>
                <w:rFonts w:ascii="Arial" w:hAnsi="Arial" w:cs="Arial"/>
                <w:b/>
                <w:sz w:val="24"/>
                <w:szCs w:val="24"/>
              </w:rPr>
              <w:t>128/22</w:t>
            </w:r>
          </w:p>
        </w:tc>
        <w:tc>
          <w:tcPr>
            <w:tcW w:w="7930" w:type="dxa"/>
            <w:tcMar>
              <w:top w:w="80" w:type="dxa"/>
              <w:left w:w="80" w:type="dxa"/>
              <w:bottom w:w="80" w:type="dxa"/>
              <w:right w:w="80" w:type="dxa"/>
            </w:tcMar>
          </w:tcPr>
          <w:p w14:paraId="20612A5D" w14:textId="77777777" w:rsidR="009B78C3" w:rsidRPr="0024279D" w:rsidRDefault="001C4B02" w:rsidP="00C83D35">
            <w:pPr>
              <w:rPr>
                <w:rFonts w:ascii="Arial" w:hAnsi="Arial" w:cs="Arial"/>
                <w:sz w:val="24"/>
                <w:szCs w:val="24"/>
              </w:rPr>
            </w:pPr>
            <w:r w:rsidRPr="0024279D">
              <w:rPr>
                <w:rFonts w:ascii="Arial" w:hAnsi="Arial" w:cs="Arial"/>
                <w:b/>
                <w:sz w:val="24"/>
                <w:szCs w:val="24"/>
              </w:rPr>
              <w:t>MINUTES OF PREVIOUS MEETING</w:t>
            </w:r>
          </w:p>
        </w:tc>
        <w:tc>
          <w:tcPr>
            <w:tcW w:w="13183" w:type="dxa"/>
            <w:gridSpan w:val="2"/>
            <w:tcMar>
              <w:top w:w="80" w:type="dxa"/>
              <w:left w:w="80" w:type="dxa"/>
              <w:bottom w:w="80" w:type="dxa"/>
              <w:right w:w="80" w:type="dxa"/>
            </w:tcMar>
          </w:tcPr>
          <w:p w14:paraId="4AA3003C" w14:textId="77777777" w:rsidR="009B78C3" w:rsidRPr="0024279D" w:rsidRDefault="009B78C3" w:rsidP="00C83D35">
            <w:pPr>
              <w:spacing w:before="0" w:after="0"/>
              <w:rPr>
                <w:rFonts w:ascii="Arial" w:hAnsi="Arial" w:cs="Arial"/>
                <w:sz w:val="24"/>
                <w:szCs w:val="24"/>
              </w:rPr>
            </w:pPr>
          </w:p>
        </w:tc>
      </w:tr>
      <w:tr w:rsidR="0024279D" w:rsidRPr="0024279D" w14:paraId="3CDF7E5A" w14:textId="77777777" w:rsidTr="008C37F4">
        <w:trPr>
          <w:trHeight w:val="301"/>
        </w:trPr>
        <w:tc>
          <w:tcPr>
            <w:tcW w:w="1704" w:type="dxa"/>
            <w:tcMar>
              <w:top w:w="80" w:type="dxa"/>
              <w:left w:w="80" w:type="dxa"/>
              <w:bottom w:w="80" w:type="dxa"/>
              <w:right w:w="80" w:type="dxa"/>
            </w:tcMar>
          </w:tcPr>
          <w:p w14:paraId="21FEEE1F" w14:textId="77777777" w:rsidR="009B78C3" w:rsidRPr="0024279D" w:rsidRDefault="009B78C3" w:rsidP="00C83D35">
            <w:pPr>
              <w:rPr>
                <w:rFonts w:ascii="Arial" w:hAnsi="Arial" w:cs="Arial"/>
                <w:b/>
                <w:sz w:val="24"/>
                <w:szCs w:val="24"/>
              </w:rPr>
            </w:pPr>
          </w:p>
        </w:tc>
        <w:tc>
          <w:tcPr>
            <w:tcW w:w="7930" w:type="dxa"/>
            <w:tcMar>
              <w:top w:w="80" w:type="dxa"/>
              <w:left w:w="80" w:type="dxa"/>
              <w:bottom w:w="80" w:type="dxa"/>
              <w:right w:w="80" w:type="dxa"/>
            </w:tcMar>
          </w:tcPr>
          <w:p w14:paraId="4C01D6E7" w14:textId="55D08786" w:rsidR="005E7F89" w:rsidRPr="0024279D" w:rsidRDefault="004012F8" w:rsidP="00C840DF">
            <w:pPr>
              <w:rPr>
                <w:rFonts w:ascii="Arial" w:hAnsi="Arial" w:cs="Arial"/>
                <w:sz w:val="24"/>
                <w:szCs w:val="24"/>
              </w:rPr>
            </w:pPr>
            <w:r w:rsidRPr="0024279D">
              <w:rPr>
                <w:rFonts w:ascii="Arial" w:hAnsi="Arial" w:cs="Arial"/>
                <w:sz w:val="24"/>
                <w:szCs w:val="24"/>
              </w:rPr>
              <w:t>The minutes of the meeting held on</w:t>
            </w:r>
            <w:r w:rsidR="001A108D" w:rsidRPr="0024279D">
              <w:rPr>
                <w:rFonts w:ascii="Arial" w:hAnsi="Arial" w:cs="Arial"/>
                <w:sz w:val="24"/>
                <w:szCs w:val="24"/>
              </w:rPr>
              <w:t xml:space="preserve"> </w:t>
            </w:r>
            <w:r w:rsidR="00C840DF" w:rsidRPr="0024279D">
              <w:rPr>
                <w:rFonts w:ascii="Arial" w:hAnsi="Arial" w:cs="Arial"/>
                <w:sz w:val="24"/>
                <w:szCs w:val="24"/>
              </w:rPr>
              <w:t>23</w:t>
            </w:r>
            <w:r w:rsidR="00C840DF" w:rsidRPr="0024279D">
              <w:rPr>
                <w:rFonts w:ascii="Arial" w:hAnsi="Arial" w:cs="Arial"/>
                <w:sz w:val="24"/>
                <w:szCs w:val="24"/>
                <w:vertAlign w:val="superscript"/>
              </w:rPr>
              <w:t>rd</w:t>
            </w:r>
            <w:r w:rsidR="00C840DF" w:rsidRPr="0024279D">
              <w:rPr>
                <w:rFonts w:ascii="Arial" w:hAnsi="Arial" w:cs="Arial"/>
                <w:sz w:val="24"/>
                <w:szCs w:val="24"/>
              </w:rPr>
              <w:t xml:space="preserve"> August </w:t>
            </w:r>
            <w:r w:rsidR="000E0FDB" w:rsidRPr="0024279D">
              <w:rPr>
                <w:rFonts w:ascii="Arial" w:hAnsi="Arial" w:cs="Arial"/>
                <w:sz w:val="24"/>
                <w:szCs w:val="24"/>
              </w:rPr>
              <w:t>2022</w:t>
            </w:r>
            <w:r w:rsidR="008B6547" w:rsidRPr="0024279D">
              <w:rPr>
                <w:rFonts w:ascii="Arial" w:hAnsi="Arial" w:cs="Arial"/>
                <w:sz w:val="24"/>
                <w:szCs w:val="24"/>
              </w:rPr>
              <w:t xml:space="preserve"> </w:t>
            </w:r>
            <w:r w:rsidRPr="0024279D">
              <w:rPr>
                <w:rFonts w:ascii="Arial" w:hAnsi="Arial" w:cs="Arial"/>
                <w:sz w:val="24"/>
                <w:szCs w:val="24"/>
              </w:rPr>
              <w:t xml:space="preserve">were </w:t>
            </w:r>
            <w:r w:rsidRPr="0024279D">
              <w:rPr>
                <w:rFonts w:ascii="Arial" w:hAnsi="Arial" w:cs="Arial"/>
                <w:b/>
                <w:sz w:val="24"/>
                <w:szCs w:val="24"/>
              </w:rPr>
              <w:t xml:space="preserve">received </w:t>
            </w:r>
            <w:r w:rsidRPr="0024279D">
              <w:rPr>
                <w:rFonts w:ascii="Arial" w:hAnsi="Arial" w:cs="Arial"/>
                <w:sz w:val="24"/>
                <w:szCs w:val="24"/>
              </w:rPr>
              <w:t xml:space="preserve">and </w:t>
            </w:r>
            <w:r w:rsidRPr="0024279D">
              <w:rPr>
                <w:rFonts w:ascii="Arial" w:hAnsi="Arial" w:cs="Arial"/>
                <w:b/>
                <w:sz w:val="24"/>
                <w:szCs w:val="24"/>
              </w:rPr>
              <w:t xml:space="preserve">confirmed </w:t>
            </w:r>
            <w:r w:rsidRPr="0024279D">
              <w:rPr>
                <w:rFonts w:ascii="Arial" w:hAnsi="Arial" w:cs="Arial"/>
                <w:sz w:val="24"/>
                <w:szCs w:val="24"/>
              </w:rPr>
              <w:t>as a true and accurate record</w:t>
            </w:r>
            <w:r w:rsidR="00DA33EA" w:rsidRPr="0024279D">
              <w:rPr>
                <w:rFonts w:ascii="Arial" w:hAnsi="Arial" w:cs="Arial"/>
                <w:sz w:val="24"/>
                <w:szCs w:val="24"/>
              </w:rPr>
              <w:t xml:space="preserve">. </w:t>
            </w:r>
          </w:p>
        </w:tc>
        <w:tc>
          <w:tcPr>
            <w:tcW w:w="13183" w:type="dxa"/>
            <w:gridSpan w:val="2"/>
            <w:tcMar>
              <w:top w:w="80" w:type="dxa"/>
              <w:left w:w="80" w:type="dxa"/>
              <w:bottom w:w="80" w:type="dxa"/>
              <w:right w:w="80" w:type="dxa"/>
            </w:tcMar>
          </w:tcPr>
          <w:p w14:paraId="7D9E4C3B" w14:textId="77777777" w:rsidR="00BF537A" w:rsidRPr="0024279D" w:rsidRDefault="00BF537A" w:rsidP="00C83D35">
            <w:pPr>
              <w:spacing w:before="0" w:after="0"/>
              <w:rPr>
                <w:rFonts w:ascii="Arial" w:hAnsi="Arial" w:cs="Arial"/>
                <w:b/>
                <w:sz w:val="24"/>
                <w:szCs w:val="24"/>
              </w:rPr>
            </w:pPr>
          </w:p>
        </w:tc>
      </w:tr>
      <w:tr w:rsidR="0024279D" w:rsidRPr="0024279D" w14:paraId="029939F3" w14:textId="77777777" w:rsidTr="008C37F4">
        <w:trPr>
          <w:trHeight w:val="301"/>
        </w:trPr>
        <w:tc>
          <w:tcPr>
            <w:tcW w:w="1704" w:type="dxa"/>
            <w:tcMar>
              <w:top w:w="80" w:type="dxa"/>
              <w:left w:w="80" w:type="dxa"/>
              <w:bottom w:w="80" w:type="dxa"/>
              <w:right w:w="80" w:type="dxa"/>
            </w:tcMar>
          </w:tcPr>
          <w:p w14:paraId="64FF138A" w14:textId="551C5747" w:rsidR="009B78C3" w:rsidRPr="0024279D" w:rsidRDefault="005D26EE" w:rsidP="00C83D35">
            <w:pPr>
              <w:rPr>
                <w:rFonts w:ascii="Arial" w:hAnsi="Arial" w:cs="Arial"/>
                <w:b/>
                <w:sz w:val="24"/>
                <w:szCs w:val="24"/>
              </w:rPr>
            </w:pPr>
            <w:r w:rsidRPr="0024279D">
              <w:rPr>
                <w:rFonts w:ascii="Arial" w:hAnsi="Arial" w:cs="Arial"/>
                <w:b/>
                <w:sz w:val="24"/>
                <w:szCs w:val="24"/>
              </w:rPr>
              <w:t>129/22</w:t>
            </w:r>
          </w:p>
        </w:tc>
        <w:tc>
          <w:tcPr>
            <w:tcW w:w="7930" w:type="dxa"/>
            <w:tcMar>
              <w:top w:w="80" w:type="dxa"/>
              <w:left w:w="80" w:type="dxa"/>
              <w:bottom w:w="80" w:type="dxa"/>
              <w:right w:w="80" w:type="dxa"/>
            </w:tcMar>
          </w:tcPr>
          <w:p w14:paraId="289D94F6" w14:textId="77777777" w:rsidR="009B78C3" w:rsidRPr="0024279D" w:rsidRDefault="009B78C3" w:rsidP="00C83D35">
            <w:pPr>
              <w:rPr>
                <w:rFonts w:ascii="Arial" w:hAnsi="Arial" w:cs="Arial"/>
                <w:sz w:val="24"/>
                <w:szCs w:val="24"/>
              </w:rPr>
            </w:pPr>
            <w:r w:rsidRPr="0024279D">
              <w:rPr>
                <w:rFonts w:ascii="Arial" w:hAnsi="Arial" w:cs="Arial"/>
                <w:b/>
                <w:sz w:val="24"/>
                <w:szCs w:val="24"/>
              </w:rPr>
              <w:t xml:space="preserve">MATTERS ARISING </w:t>
            </w:r>
          </w:p>
        </w:tc>
        <w:tc>
          <w:tcPr>
            <w:tcW w:w="13183" w:type="dxa"/>
            <w:gridSpan w:val="2"/>
            <w:tcMar>
              <w:top w:w="80" w:type="dxa"/>
              <w:left w:w="80" w:type="dxa"/>
              <w:bottom w:w="80" w:type="dxa"/>
              <w:right w:w="80" w:type="dxa"/>
            </w:tcMar>
          </w:tcPr>
          <w:p w14:paraId="40687690" w14:textId="77777777" w:rsidR="009B78C3" w:rsidRPr="0024279D" w:rsidRDefault="009B78C3" w:rsidP="00C83D35">
            <w:pPr>
              <w:spacing w:before="0" w:after="0"/>
              <w:rPr>
                <w:rFonts w:ascii="Arial" w:hAnsi="Arial" w:cs="Arial"/>
                <w:sz w:val="24"/>
                <w:szCs w:val="24"/>
              </w:rPr>
            </w:pPr>
          </w:p>
        </w:tc>
      </w:tr>
      <w:tr w:rsidR="0024279D" w:rsidRPr="0024279D" w14:paraId="08159348" w14:textId="77777777" w:rsidTr="008C37F4">
        <w:trPr>
          <w:trHeight w:val="301"/>
        </w:trPr>
        <w:tc>
          <w:tcPr>
            <w:tcW w:w="1704" w:type="dxa"/>
            <w:tcMar>
              <w:top w:w="80" w:type="dxa"/>
              <w:left w:w="80" w:type="dxa"/>
              <w:bottom w:w="80" w:type="dxa"/>
              <w:right w:w="80" w:type="dxa"/>
            </w:tcMar>
          </w:tcPr>
          <w:p w14:paraId="4B50C544" w14:textId="77777777" w:rsidR="009B78C3" w:rsidRPr="0024279D" w:rsidRDefault="009B78C3" w:rsidP="00C83D35">
            <w:pPr>
              <w:rPr>
                <w:rFonts w:ascii="Arial" w:hAnsi="Arial" w:cs="Arial"/>
                <w:b/>
                <w:sz w:val="24"/>
                <w:szCs w:val="24"/>
              </w:rPr>
            </w:pPr>
          </w:p>
        </w:tc>
        <w:tc>
          <w:tcPr>
            <w:tcW w:w="7930" w:type="dxa"/>
            <w:tcMar>
              <w:top w:w="80" w:type="dxa"/>
              <w:left w:w="80" w:type="dxa"/>
              <w:bottom w:w="80" w:type="dxa"/>
              <w:right w:w="80" w:type="dxa"/>
            </w:tcMar>
          </w:tcPr>
          <w:p w14:paraId="74AC9F10" w14:textId="0CD5F849" w:rsidR="00CE6C11" w:rsidRPr="0024279D" w:rsidRDefault="003B3F1A" w:rsidP="00D609AC">
            <w:pPr>
              <w:rPr>
                <w:rFonts w:ascii="Arial" w:hAnsi="Arial" w:cs="Arial"/>
                <w:sz w:val="24"/>
                <w:szCs w:val="24"/>
              </w:rPr>
            </w:pPr>
            <w:r w:rsidRPr="0024279D">
              <w:rPr>
                <w:rFonts w:ascii="Arial" w:hAnsi="Arial" w:cs="Arial"/>
                <w:sz w:val="24"/>
                <w:szCs w:val="24"/>
              </w:rPr>
              <w:t>There were no matters arising raised.</w:t>
            </w:r>
          </w:p>
        </w:tc>
        <w:tc>
          <w:tcPr>
            <w:tcW w:w="13183" w:type="dxa"/>
            <w:gridSpan w:val="2"/>
            <w:tcMar>
              <w:top w:w="80" w:type="dxa"/>
              <w:left w:w="80" w:type="dxa"/>
              <w:bottom w:w="80" w:type="dxa"/>
              <w:right w:w="80" w:type="dxa"/>
            </w:tcMar>
          </w:tcPr>
          <w:p w14:paraId="1D5F2618" w14:textId="77777777" w:rsidR="00DD0A55" w:rsidRPr="0024279D" w:rsidRDefault="00DD0A55" w:rsidP="00C83D35">
            <w:pPr>
              <w:spacing w:before="0" w:after="0"/>
              <w:rPr>
                <w:rFonts w:ascii="Arial" w:hAnsi="Arial" w:cs="Arial"/>
                <w:b/>
                <w:sz w:val="24"/>
                <w:szCs w:val="24"/>
              </w:rPr>
            </w:pPr>
          </w:p>
          <w:p w14:paraId="6645352B" w14:textId="77777777" w:rsidR="00273B44" w:rsidRPr="0024279D" w:rsidRDefault="00273B44" w:rsidP="00C83D35">
            <w:pPr>
              <w:spacing w:before="0" w:after="0"/>
              <w:rPr>
                <w:rFonts w:ascii="Arial" w:hAnsi="Arial" w:cs="Arial"/>
                <w:b/>
                <w:sz w:val="24"/>
                <w:szCs w:val="24"/>
              </w:rPr>
            </w:pPr>
          </w:p>
        </w:tc>
      </w:tr>
      <w:tr w:rsidR="0024279D" w:rsidRPr="0024279D" w14:paraId="1A5C039D" w14:textId="77777777" w:rsidTr="008C37F4">
        <w:trPr>
          <w:trHeight w:val="301"/>
        </w:trPr>
        <w:tc>
          <w:tcPr>
            <w:tcW w:w="1704" w:type="dxa"/>
            <w:tcMar>
              <w:top w:w="80" w:type="dxa"/>
              <w:left w:w="80" w:type="dxa"/>
              <w:bottom w:w="80" w:type="dxa"/>
              <w:right w:w="80" w:type="dxa"/>
            </w:tcMar>
          </w:tcPr>
          <w:p w14:paraId="3EBFF0C5" w14:textId="6564F22C" w:rsidR="009B78C3" w:rsidRPr="0024279D" w:rsidRDefault="005D26EE" w:rsidP="00C83D35">
            <w:pPr>
              <w:jc w:val="both"/>
              <w:rPr>
                <w:rFonts w:ascii="Arial" w:hAnsi="Arial" w:cs="Arial"/>
                <w:b/>
                <w:sz w:val="24"/>
                <w:szCs w:val="24"/>
              </w:rPr>
            </w:pPr>
            <w:r w:rsidRPr="0024279D">
              <w:rPr>
                <w:rFonts w:ascii="Arial" w:hAnsi="Arial" w:cs="Arial"/>
                <w:b/>
                <w:sz w:val="24"/>
                <w:szCs w:val="24"/>
              </w:rPr>
              <w:t>130/22</w:t>
            </w:r>
          </w:p>
        </w:tc>
        <w:tc>
          <w:tcPr>
            <w:tcW w:w="7930" w:type="dxa"/>
            <w:tcMar>
              <w:top w:w="80" w:type="dxa"/>
              <w:left w:w="80" w:type="dxa"/>
              <w:bottom w:w="80" w:type="dxa"/>
              <w:right w:w="80" w:type="dxa"/>
            </w:tcMar>
          </w:tcPr>
          <w:p w14:paraId="64849792" w14:textId="77777777" w:rsidR="009B78C3" w:rsidRPr="0024279D" w:rsidRDefault="009B78C3" w:rsidP="00C83D35">
            <w:pPr>
              <w:jc w:val="both"/>
              <w:rPr>
                <w:rFonts w:ascii="Arial" w:hAnsi="Arial" w:cs="Arial"/>
                <w:sz w:val="24"/>
                <w:szCs w:val="24"/>
              </w:rPr>
            </w:pPr>
            <w:r w:rsidRPr="0024279D">
              <w:rPr>
                <w:rFonts w:ascii="Arial" w:hAnsi="Arial" w:cs="Arial"/>
                <w:b/>
                <w:sz w:val="24"/>
                <w:szCs w:val="24"/>
              </w:rPr>
              <w:t>ACTION LOG</w:t>
            </w:r>
          </w:p>
        </w:tc>
        <w:tc>
          <w:tcPr>
            <w:tcW w:w="13183" w:type="dxa"/>
            <w:gridSpan w:val="2"/>
            <w:tcMar>
              <w:top w:w="80" w:type="dxa"/>
              <w:left w:w="80" w:type="dxa"/>
              <w:bottom w:w="80" w:type="dxa"/>
              <w:right w:w="80" w:type="dxa"/>
            </w:tcMar>
          </w:tcPr>
          <w:p w14:paraId="4DB7AC5B" w14:textId="77777777" w:rsidR="009B78C3" w:rsidRPr="0024279D" w:rsidRDefault="009B78C3" w:rsidP="00C83D35">
            <w:pPr>
              <w:spacing w:before="0" w:after="0"/>
              <w:rPr>
                <w:rFonts w:ascii="Arial" w:hAnsi="Arial" w:cs="Arial"/>
                <w:sz w:val="24"/>
                <w:szCs w:val="24"/>
              </w:rPr>
            </w:pPr>
          </w:p>
        </w:tc>
      </w:tr>
      <w:tr w:rsidR="0024279D" w:rsidRPr="0024279D" w14:paraId="789BDDED" w14:textId="77777777" w:rsidTr="008C37F4">
        <w:trPr>
          <w:trHeight w:val="301"/>
        </w:trPr>
        <w:tc>
          <w:tcPr>
            <w:tcW w:w="1704" w:type="dxa"/>
            <w:tcMar>
              <w:top w:w="80" w:type="dxa"/>
              <w:left w:w="80" w:type="dxa"/>
              <w:bottom w:w="80" w:type="dxa"/>
              <w:right w:w="80" w:type="dxa"/>
            </w:tcMar>
          </w:tcPr>
          <w:p w14:paraId="57036EBB" w14:textId="77777777" w:rsidR="009B78C3" w:rsidRPr="0024279D" w:rsidRDefault="009B78C3" w:rsidP="00C83D35">
            <w:pPr>
              <w:jc w:val="both"/>
              <w:rPr>
                <w:rFonts w:ascii="Arial" w:hAnsi="Arial" w:cs="Arial"/>
                <w:b/>
                <w:sz w:val="24"/>
                <w:szCs w:val="24"/>
              </w:rPr>
            </w:pPr>
          </w:p>
        </w:tc>
        <w:tc>
          <w:tcPr>
            <w:tcW w:w="7930" w:type="dxa"/>
            <w:tcMar>
              <w:top w:w="80" w:type="dxa"/>
              <w:left w:w="80" w:type="dxa"/>
              <w:bottom w:w="80" w:type="dxa"/>
              <w:right w:w="80" w:type="dxa"/>
            </w:tcMar>
          </w:tcPr>
          <w:p w14:paraId="7A275A3C" w14:textId="422559A8" w:rsidR="00AF654D" w:rsidRPr="0024279D" w:rsidRDefault="00C23769" w:rsidP="005E3F93">
            <w:pPr>
              <w:rPr>
                <w:rFonts w:ascii="Arial" w:hAnsi="Arial" w:cs="Arial"/>
                <w:sz w:val="24"/>
                <w:szCs w:val="24"/>
              </w:rPr>
            </w:pPr>
            <w:r w:rsidRPr="0024279D">
              <w:rPr>
                <w:rFonts w:ascii="Arial" w:hAnsi="Arial" w:cs="Arial"/>
                <w:sz w:val="24"/>
                <w:szCs w:val="24"/>
              </w:rPr>
              <w:t xml:space="preserve">The action log was </w:t>
            </w:r>
            <w:r w:rsidR="00B65653" w:rsidRPr="0024279D">
              <w:rPr>
                <w:rFonts w:ascii="Arial" w:hAnsi="Arial" w:cs="Arial"/>
                <w:b/>
                <w:sz w:val="24"/>
                <w:szCs w:val="24"/>
              </w:rPr>
              <w:t xml:space="preserve">received </w:t>
            </w:r>
            <w:r w:rsidR="00B65653" w:rsidRPr="0024279D">
              <w:rPr>
                <w:rFonts w:ascii="Arial" w:hAnsi="Arial" w:cs="Arial"/>
                <w:sz w:val="24"/>
                <w:szCs w:val="24"/>
              </w:rPr>
              <w:t>and</w:t>
            </w:r>
            <w:r w:rsidR="005E3F93" w:rsidRPr="0024279D">
              <w:rPr>
                <w:rFonts w:ascii="Arial" w:hAnsi="Arial" w:cs="Arial"/>
                <w:b/>
                <w:sz w:val="24"/>
                <w:szCs w:val="24"/>
              </w:rPr>
              <w:t xml:space="preserve"> noted.</w:t>
            </w:r>
          </w:p>
        </w:tc>
        <w:tc>
          <w:tcPr>
            <w:tcW w:w="13183" w:type="dxa"/>
            <w:gridSpan w:val="2"/>
            <w:tcMar>
              <w:top w:w="80" w:type="dxa"/>
              <w:left w:w="80" w:type="dxa"/>
              <w:bottom w:w="80" w:type="dxa"/>
              <w:right w:w="80" w:type="dxa"/>
            </w:tcMar>
          </w:tcPr>
          <w:p w14:paraId="52BDA9B4" w14:textId="77777777" w:rsidR="009B7F5C" w:rsidRPr="0024279D" w:rsidRDefault="009B7F5C" w:rsidP="00C83D35">
            <w:pPr>
              <w:spacing w:before="0" w:after="0"/>
              <w:rPr>
                <w:rFonts w:ascii="Arial" w:hAnsi="Arial" w:cs="Arial"/>
                <w:b/>
                <w:sz w:val="24"/>
                <w:szCs w:val="24"/>
              </w:rPr>
            </w:pPr>
          </w:p>
          <w:p w14:paraId="51244C9C" w14:textId="04550CF4" w:rsidR="00C27E74" w:rsidRPr="0024279D" w:rsidRDefault="00C27E74" w:rsidP="00C83D35">
            <w:pPr>
              <w:spacing w:before="0" w:after="0"/>
              <w:rPr>
                <w:rFonts w:ascii="Arial" w:hAnsi="Arial" w:cs="Arial"/>
                <w:b/>
                <w:sz w:val="24"/>
                <w:szCs w:val="24"/>
              </w:rPr>
            </w:pPr>
          </w:p>
        </w:tc>
      </w:tr>
      <w:tr w:rsidR="0024279D" w:rsidRPr="0024279D" w14:paraId="07849AA2" w14:textId="77777777" w:rsidTr="008C37F4">
        <w:trPr>
          <w:trHeight w:val="301"/>
        </w:trPr>
        <w:tc>
          <w:tcPr>
            <w:tcW w:w="1704" w:type="dxa"/>
            <w:tcMar>
              <w:top w:w="80" w:type="dxa"/>
              <w:left w:w="80" w:type="dxa"/>
              <w:bottom w:w="80" w:type="dxa"/>
              <w:right w:w="80" w:type="dxa"/>
            </w:tcMar>
          </w:tcPr>
          <w:p w14:paraId="070B91B4" w14:textId="42321CA8" w:rsidR="00206794" w:rsidRPr="0024279D" w:rsidRDefault="005D26EE" w:rsidP="00C83D35">
            <w:pPr>
              <w:jc w:val="both"/>
              <w:rPr>
                <w:rFonts w:ascii="Arial" w:hAnsi="Arial" w:cs="Arial"/>
                <w:b/>
                <w:sz w:val="24"/>
                <w:szCs w:val="24"/>
              </w:rPr>
            </w:pPr>
            <w:r w:rsidRPr="0024279D">
              <w:rPr>
                <w:rFonts w:ascii="Arial" w:hAnsi="Arial" w:cs="Arial"/>
                <w:b/>
                <w:sz w:val="24"/>
                <w:szCs w:val="24"/>
              </w:rPr>
              <w:t>131/22</w:t>
            </w:r>
          </w:p>
        </w:tc>
        <w:tc>
          <w:tcPr>
            <w:tcW w:w="7930" w:type="dxa"/>
            <w:tcMar>
              <w:top w:w="80" w:type="dxa"/>
              <w:left w:w="80" w:type="dxa"/>
              <w:bottom w:w="80" w:type="dxa"/>
              <w:right w:w="80" w:type="dxa"/>
            </w:tcMar>
          </w:tcPr>
          <w:p w14:paraId="61E15572" w14:textId="77777777" w:rsidR="00206794" w:rsidRPr="0024279D" w:rsidRDefault="00206794" w:rsidP="00C83D35">
            <w:pPr>
              <w:jc w:val="both"/>
              <w:rPr>
                <w:rFonts w:ascii="Arial" w:hAnsi="Arial" w:cs="Arial"/>
                <w:b/>
                <w:sz w:val="24"/>
                <w:szCs w:val="24"/>
              </w:rPr>
            </w:pPr>
            <w:r w:rsidRPr="0024279D">
              <w:rPr>
                <w:rFonts w:ascii="Arial" w:hAnsi="Arial" w:cs="Arial"/>
                <w:b/>
                <w:sz w:val="24"/>
                <w:szCs w:val="24"/>
              </w:rPr>
              <w:t xml:space="preserve">WORK PROGRAMME </w:t>
            </w:r>
          </w:p>
        </w:tc>
        <w:tc>
          <w:tcPr>
            <w:tcW w:w="13183" w:type="dxa"/>
            <w:gridSpan w:val="2"/>
            <w:tcMar>
              <w:top w:w="80" w:type="dxa"/>
              <w:left w:w="80" w:type="dxa"/>
              <w:bottom w:w="80" w:type="dxa"/>
              <w:right w:w="80" w:type="dxa"/>
            </w:tcMar>
          </w:tcPr>
          <w:p w14:paraId="1C97D2F4" w14:textId="77777777" w:rsidR="00206794" w:rsidRPr="0024279D" w:rsidRDefault="00206794" w:rsidP="00C83D35">
            <w:pPr>
              <w:jc w:val="both"/>
              <w:rPr>
                <w:rFonts w:ascii="Arial" w:hAnsi="Arial" w:cs="Arial"/>
                <w:b/>
                <w:sz w:val="24"/>
                <w:szCs w:val="24"/>
              </w:rPr>
            </w:pPr>
          </w:p>
        </w:tc>
      </w:tr>
      <w:tr w:rsidR="0024279D" w:rsidRPr="0024279D" w14:paraId="1C8B3428" w14:textId="77777777" w:rsidTr="008C37F4">
        <w:trPr>
          <w:trHeight w:val="301"/>
        </w:trPr>
        <w:tc>
          <w:tcPr>
            <w:tcW w:w="1704" w:type="dxa"/>
            <w:tcMar>
              <w:top w:w="80" w:type="dxa"/>
              <w:left w:w="80" w:type="dxa"/>
              <w:bottom w:w="80" w:type="dxa"/>
              <w:right w:w="80" w:type="dxa"/>
            </w:tcMar>
          </w:tcPr>
          <w:p w14:paraId="052CF0FA" w14:textId="77777777" w:rsidR="00206794" w:rsidRPr="0024279D" w:rsidRDefault="00206794" w:rsidP="00C83D35">
            <w:pPr>
              <w:jc w:val="both"/>
              <w:rPr>
                <w:rFonts w:ascii="Arial" w:hAnsi="Arial" w:cs="Arial"/>
                <w:b/>
                <w:sz w:val="24"/>
                <w:szCs w:val="24"/>
              </w:rPr>
            </w:pPr>
          </w:p>
        </w:tc>
        <w:tc>
          <w:tcPr>
            <w:tcW w:w="7930" w:type="dxa"/>
            <w:tcMar>
              <w:top w:w="80" w:type="dxa"/>
              <w:left w:w="80" w:type="dxa"/>
              <w:bottom w:w="80" w:type="dxa"/>
              <w:right w:w="80" w:type="dxa"/>
            </w:tcMar>
          </w:tcPr>
          <w:p w14:paraId="3C4DC40C" w14:textId="00705556" w:rsidR="00206794" w:rsidRPr="0024279D" w:rsidRDefault="00207B93" w:rsidP="005E3F93">
            <w:pPr>
              <w:rPr>
                <w:rFonts w:ascii="Arial" w:hAnsi="Arial" w:cs="Arial"/>
                <w:sz w:val="24"/>
                <w:szCs w:val="24"/>
              </w:rPr>
            </w:pPr>
            <w:r w:rsidRPr="0024279D">
              <w:rPr>
                <w:rFonts w:ascii="Arial" w:hAnsi="Arial" w:cs="Arial"/>
                <w:sz w:val="24"/>
                <w:szCs w:val="24"/>
              </w:rPr>
              <w:t>The work programme for 2022-23</w:t>
            </w:r>
            <w:r w:rsidR="00206794" w:rsidRPr="0024279D">
              <w:rPr>
                <w:rFonts w:ascii="Arial" w:hAnsi="Arial" w:cs="Arial"/>
                <w:sz w:val="24"/>
                <w:szCs w:val="24"/>
              </w:rPr>
              <w:t xml:space="preserve"> was</w:t>
            </w:r>
            <w:r w:rsidR="00206794" w:rsidRPr="0024279D">
              <w:rPr>
                <w:rFonts w:ascii="Arial" w:hAnsi="Arial" w:cs="Arial"/>
                <w:b/>
                <w:sz w:val="24"/>
                <w:szCs w:val="24"/>
              </w:rPr>
              <w:t xml:space="preserve"> received</w:t>
            </w:r>
            <w:r w:rsidR="00206794" w:rsidRPr="0024279D">
              <w:rPr>
                <w:rFonts w:ascii="Arial" w:hAnsi="Arial" w:cs="Arial"/>
                <w:sz w:val="24"/>
                <w:szCs w:val="24"/>
              </w:rPr>
              <w:t xml:space="preserve"> and </w:t>
            </w:r>
            <w:r w:rsidR="00C27E74" w:rsidRPr="0024279D">
              <w:rPr>
                <w:rFonts w:ascii="Arial" w:hAnsi="Arial" w:cs="Arial"/>
                <w:b/>
                <w:sz w:val="24"/>
                <w:szCs w:val="24"/>
              </w:rPr>
              <w:t>noted</w:t>
            </w:r>
            <w:r w:rsidR="005E3F93" w:rsidRPr="0024279D">
              <w:rPr>
                <w:rFonts w:ascii="Arial" w:hAnsi="Arial" w:cs="Arial"/>
                <w:b/>
                <w:sz w:val="24"/>
                <w:szCs w:val="24"/>
              </w:rPr>
              <w:t>.</w:t>
            </w:r>
            <w:r w:rsidR="00C27E74" w:rsidRPr="0024279D">
              <w:rPr>
                <w:rFonts w:ascii="Arial" w:hAnsi="Arial" w:cs="Arial"/>
                <w:sz w:val="24"/>
                <w:szCs w:val="24"/>
              </w:rPr>
              <w:t xml:space="preserve"> </w:t>
            </w:r>
          </w:p>
        </w:tc>
        <w:tc>
          <w:tcPr>
            <w:tcW w:w="13183" w:type="dxa"/>
            <w:gridSpan w:val="2"/>
            <w:tcMar>
              <w:top w:w="80" w:type="dxa"/>
              <w:left w:w="80" w:type="dxa"/>
              <w:bottom w:w="80" w:type="dxa"/>
              <w:right w:w="80" w:type="dxa"/>
            </w:tcMar>
          </w:tcPr>
          <w:p w14:paraId="0E66E5D1" w14:textId="77777777" w:rsidR="00206794" w:rsidRPr="0024279D" w:rsidRDefault="00206794" w:rsidP="00C83D35">
            <w:pPr>
              <w:jc w:val="both"/>
              <w:rPr>
                <w:rFonts w:ascii="Arial" w:hAnsi="Arial" w:cs="Arial"/>
                <w:b/>
                <w:sz w:val="24"/>
                <w:szCs w:val="24"/>
              </w:rPr>
            </w:pPr>
          </w:p>
        </w:tc>
      </w:tr>
      <w:tr w:rsidR="0024279D" w:rsidRPr="0024279D" w14:paraId="5265ECB8" w14:textId="77777777" w:rsidTr="008C37F4">
        <w:trPr>
          <w:trHeight w:val="301"/>
        </w:trPr>
        <w:tc>
          <w:tcPr>
            <w:tcW w:w="1704" w:type="dxa"/>
            <w:tcMar>
              <w:top w:w="80" w:type="dxa"/>
              <w:left w:w="80" w:type="dxa"/>
              <w:bottom w:w="80" w:type="dxa"/>
              <w:right w:w="80" w:type="dxa"/>
            </w:tcMar>
          </w:tcPr>
          <w:p w14:paraId="235CA2F9" w14:textId="0392501B" w:rsidR="00F96795" w:rsidRPr="0024279D" w:rsidRDefault="005D26EE" w:rsidP="00C83D35">
            <w:pPr>
              <w:jc w:val="both"/>
              <w:rPr>
                <w:rFonts w:ascii="Arial" w:hAnsi="Arial" w:cs="Arial"/>
                <w:b/>
                <w:sz w:val="24"/>
                <w:szCs w:val="24"/>
              </w:rPr>
            </w:pPr>
            <w:r w:rsidRPr="0024279D">
              <w:rPr>
                <w:rFonts w:ascii="Arial" w:hAnsi="Arial" w:cs="Arial"/>
                <w:b/>
                <w:sz w:val="24"/>
                <w:szCs w:val="24"/>
              </w:rPr>
              <w:t>132/22</w:t>
            </w:r>
          </w:p>
        </w:tc>
        <w:tc>
          <w:tcPr>
            <w:tcW w:w="7930" w:type="dxa"/>
            <w:tcMar>
              <w:top w:w="80" w:type="dxa"/>
              <w:left w:w="80" w:type="dxa"/>
              <w:bottom w:w="80" w:type="dxa"/>
              <w:right w:w="80" w:type="dxa"/>
            </w:tcMar>
          </w:tcPr>
          <w:p w14:paraId="33E4E607" w14:textId="24A2F9F1" w:rsidR="00F96795" w:rsidRPr="0024279D" w:rsidRDefault="00C840DF" w:rsidP="00C840DF">
            <w:pPr>
              <w:spacing w:before="60" w:after="60"/>
              <w:rPr>
                <w:rFonts w:ascii="Arial" w:hAnsi="Arial" w:cs="Arial"/>
                <w:b/>
                <w:sz w:val="24"/>
                <w:szCs w:val="24"/>
              </w:rPr>
            </w:pPr>
            <w:r w:rsidRPr="0024279D">
              <w:rPr>
                <w:rFonts w:ascii="Arial" w:hAnsi="Arial" w:cs="Arial"/>
                <w:b/>
                <w:sz w:val="24"/>
                <w:szCs w:val="24"/>
              </w:rPr>
              <w:t>MONTH FIVE FINANCIAL POSITION, INCLUDING SCENARIO UPDATE</w:t>
            </w:r>
          </w:p>
        </w:tc>
        <w:tc>
          <w:tcPr>
            <w:tcW w:w="13183" w:type="dxa"/>
            <w:gridSpan w:val="2"/>
            <w:tcMar>
              <w:top w:w="80" w:type="dxa"/>
              <w:left w:w="80" w:type="dxa"/>
              <w:bottom w:w="80" w:type="dxa"/>
              <w:right w:w="80" w:type="dxa"/>
            </w:tcMar>
          </w:tcPr>
          <w:p w14:paraId="6F595D87" w14:textId="77777777" w:rsidR="00F96795" w:rsidRPr="0024279D" w:rsidRDefault="00F96795" w:rsidP="00C83D35">
            <w:pPr>
              <w:jc w:val="both"/>
              <w:rPr>
                <w:rFonts w:ascii="Arial" w:hAnsi="Arial" w:cs="Arial"/>
                <w:b/>
                <w:sz w:val="24"/>
                <w:szCs w:val="24"/>
              </w:rPr>
            </w:pPr>
          </w:p>
        </w:tc>
      </w:tr>
      <w:tr w:rsidR="0024279D" w:rsidRPr="0024279D" w14:paraId="5CFADE68" w14:textId="77777777" w:rsidTr="008C37F4">
        <w:trPr>
          <w:trHeight w:val="301"/>
        </w:trPr>
        <w:tc>
          <w:tcPr>
            <w:tcW w:w="1704" w:type="dxa"/>
            <w:tcMar>
              <w:top w:w="80" w:type="dxa"/>
              <w:left w:w="80" w:type="dxa"/>
              <w:bottom w:w="80" w:type="dxa"/>
              <w:right w:w="80" w:type="dxa"/>
            </w:tcMar>
          </w:tcPr>
          <w:p w14:paraId="2B371F3E" w14:textId="77777777" w:rsidR="00F96795" w:rsidRPr="0024279D"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7CB6638A" w14:textId="28491B4D" w:rsidR="00F96795" w:rsidRPr="0024279D" w:rsidRDefault="00F96795" w:rsidP="00042492">
            <w:pPr>
              <w:rPr>
                <w:rFonts w:ascii="Arial" w:hAnsi="Arial" w:cs="Arial"/>
                <w:b/>
                <w:sz w:val="24"/>
                <w:szCs w:val="24"/>
              </w:rPr>
            </w:pPr>
            <w:r w:rsidRPr="0024279D">
              <w:rPr>
                <w:rFonts w:ascii="Arial" w:hAnsi="Arial" w:cs="Arial"/>
                <w:sz w:val="24"/>
                <w:szCs w:val="24"/>
              </w:rPr>
              <w:t>A re</w:t>
            </w:r>
            <w:r w:rsidR="00A007B4" w:rsidRPr="0024279D">
              <w:rPr>
                <w:rFonts w:ascii="Arial" w:hAnsi="Arial" w:cs="Arial"/>
                <w:sz w:val="24"/>
                <w:szCs w:val="24"/>
              </w:rPr>
              <w:t xml:space="preserve">port </w:t>
            </w:r>
            <w:r w:rsidR="00C840DF" w:rsidRPr="0024279D">
              <w:rPr>
                <w:rFonts w:ascii="Arial" w:hAnsi="Arial" w:cs="Arial"/>
                <w:sz w:val="24"/>
                <w:szCs w:val="24"/>
              </w:rPr>
              <w:t xml:space="preserve">setting out the month five financial positions, including a scenario update </w:t>
            </w:r>
            <w:r w:rsidRPr="0024279D">
              <w:rPr>
                <w:rFonts w:ascii="Arial" w:hAnsi="Arial" w:cs="Arial"/>
                <w:sz w:val="24"/>
                <w:szCs w:val="24"/>
              </w:rPr>
              <w:t xml:space="preserve">was </w:t>
            </w:r>
            <w:r w:rsidR="00C840DF" w:rsidRPr="0024279D">
              <w:rPr>
                <w:rFonts w:ascii="Arial" w:hAnsi="Arial" w:cs="Arial"/>
                <w:b/>
                <w:sz w:val="24"/>
                <w:szCs w:val="24"/>
              </w:rPr>
              <w:t>received.</w:t>
            </w:r>
          </w:p>
          <w:p w14:paraId="10A78D39" w14:textId="4C8E8114" w:rsidR="00C840DF" w:rsidRPr="0024279D" w:rsidRDefault="00F96795" w:rsidP="00AE3112">
            <w:pPr>
              <w:rPr>
                <w:rFonts w:ascii="Arial" w:hAnsi="Arial" w:cs="Arial"/>
                <w:sz w:val="24"/>
                <w:szCs w:val="24"/>
              </w:rPr>
            </w:pPr>
            <w:r w:rsidRPr="0024279D">
              <w:rPr>
                <w:rFonts w:ascii="Arial" w:hAnsi="Arial" w:cs="Arial"/>
                <w:sz w:val="24"/>
                <w:szCs w:val="24"/>
              </w:rPr>
              <w:t>In introducing the report</w:t>
            </w:r>
            <w:r w:rsidR="00C840DF" w:rsidRPr="0024279D">
              <w:rPr>
                <w:rFonts w:ascii="Arial" w:hAnsi="Arial" w:cs="Arial"/>
                <w:sz w:val="24"/>
                <w:szCs w:val="24"/>
              </w:rPr>
              <w:t xml:space="preserve"> and scenario</w:t>
            </w:r>
            <w:r w:rsidRPr="0024279D">
              <w:rPr>
                <w:rFonts w:ascii="Arial" w:hAnsi="Arial" w:cs="Arial"/>
                <w:sz w:val="24"/>
                <w:szCs w:val="24"/>
              </w:rPr>
              <w:t xml:space="preserve">, </w:t>
            </w:r>
            <w:r w:rsidR="00883513" w:rsidRPr="0024279D">
              <w:rPr>
                <w:rFonts w:ascii="Arial" w:hAnsi="Arial" w:cs="Arial"/>
                <w:sz w:val="24"/>
                <w:szCs w:val="24"/>
              </w:rPr>
              <w:t>Darren Griffiths</w:t>
            </w:r>
            <w:r w:rsidR="00C840DF" w:rsidRPr="0024279D">
              <w:rPr>
                <w:rFonts w:ascii="Arial" w:hAnsi="Arial" w:cs="Arial"/>
                <w:sz w:val="24"/>
                <w:szCs w:val="24"/>
              </w:rPr>
              <w:t xml:space="preserve"> </w:t>
            </w:r>
            <w:r w:rsidRPr="0024279D">
              <w:rPr>
                <w:rFonts w:ascii="Arial" w:hAnsi="Arial" w:cs="Arial"/>
                <w:sz w:val="24"/>
                <w:szCs w:val="24"/>
              </w:rPr>
              <w:t xml:space="preserve">highlighted the following points: </w:t>
            </w:r>
          </w:p>
          <w:p w14:paraId="26B30505" w14:textId="3F98DF2B" w:rsidR="00883513" w:rsidRPr="0024279D" w:rsidRDefault="00883513" w:rsidP="00D9664F">
            <w:pPr>
              <w:pStyle w:val="ListParagraph"/>
              <w:numPr>
                <w:ilvl w:val="0"/>
                <w:numId w:val="20"/>
              </w:numPr>
              <w:rPr>
                <w:rFonts w:hAnsi="Arial" w:cs="Arial"/>
                <w:color w:val="auto"/>
              </w:rPr>
            </w:pPr>
            <w:r w:rsidRPr="0024279D">
              <w:rPr>
                <w:rFonts w:hAnsi="Arial" w:cs="Arial"/>
                <w:color w:val="auto"/>
              </w:rPr>
              <w:t>The opening deficit for 2022/23 was £24.4m. The HB should be achieving a breakeven position following confirmation that the previously identified deficit of £24.4m would funded by Welsh Government</w:t>
            </w:r>
            <w:r w:rsidR="007B03E7">
              <w:rPr>
                <w:rFonts w:hAnsi="Arial" w:cs="Arial"/>
                <w:color w:val="auto"/>
              </w:rPr>
              <w:t>. The actual month 5 variance had</w:t>
            </w:r>
            <w:r w:rsidRPr="0024279D">
              <w:rPr>
                <w:rFonts w:hAnsi="Arial" w:cs="Arial"/>
                <w:color w:val="auto"/>
              </w:rPr>
              <w:t xml:space="preserve"> an overspend of £0.66m. The year to date plan at month 5 should breakeven but actual variance is an overspend of £2.49m;</w:t>
            </w:r>
          </w:p>
          <w:p w14:paraId="0102D1EA" w14:textId="2694561F" w:rsidR="00883513" w:rsidRPr="0024279D" w:rsidRDefault="007B03E7" w:rsidP="00D9664F">
            <w:pPr>
              <w:pStyle w:val="ListParagraph"/>
              <w:numPr>
                <w:ilvl w:val="0"/>
                <w:numId w:val="20"/>
              </w:numPr>
              <w:rPr>
                <w:rFonts w:hAnsi="Arial" w:cs="Arial"/>
                <w:color w:val="auto"/>
              </w:rPr>
            </w:pPr>
            <w:r>
              <w:rPr>
                <w:rFonts w:hAnsi="Arial" w:cs="Arial"/>
                <w:color w:val="auto"/>
              </w:rPr>
              <w:t>£2.49m was broken down by service g</w:t>
            </w:r>
            <w:r w:rsidR="00883513" w:rsidRPr="0024279D">
              <w:rPr>
                <w:rFonts w:hAnsi="Arial" w:cs="Arial"/>
                <w:color w:val="auto"/>
              </w:rPr>
              <w:t xml:space="preserve">roup and corporate </w:t>
            </w:r>
            <w:r>
              <w:rPr>
                <w:rFonts w:hAnsi="Arial" w:cs="Arial"/>
                <w:color w:val="auto"/>
              </w:rPr>
              <w:t>d</w:t>
            </w:r>
            <w:r w:rsidR="00883513" w:rsidRPr="0024279D">
              <w:rPr>
                <w:rFonts w:hAnsi="Arial" w:cs="Arial"/>
                <w:color w:val="auto"/>
              </w:rPr>
              <w:t>irectorates with Primary Care having a balanced position and savings were being delivered. There have been pressures within the estates service which linked to energy;</w:t>
            </w:r>
          </w:p>
          <w:p w14:paraId="45C71EA9" w14:textId="52711CEA" w:rsidR="00883513" w:rsidRPr="0024279D" w:rsidRDefault="00883513" w:rsidP="00D9664F">
            <w:pPr>
              <w:pStyle w:val="ListParagraph"/>
              <w:numPr>
                <w:ilvl w:val="0"/>
                <w:numId w:val="20"/>
              </w:numPr>
              <w:rPr>
                <w:rFonts w:hAnsi="Arial" w:cs="Arial"/>
                <w:color w:val="auto"/>
              </w:rPr>
            </w:pPr>
            <w:r w:rsidRPr="0024279D">
              <w:rPr>
                <w:rFonts w:hAnsi="Arial" w:cs="Arial"/>
                <w:color w:val="auto"/>
              </w:rPr>
              <w:t>Variable pay is below last year’s month 5 level with continued pressures in non-medical and medical agency costs in month 4. Overtime has decreased during the month as Month 4 saw backdated payments in lieu of annual l</w:t>
            </w:r>
            <w:r w:rsidR="005E53EE" w:rsidRPr="0024279D">
              <w:rPr>
                <w:rFonts w:hAnsi="Arial" w:cs="Arial"/>
                <w:color w:val="auto"/>
              </w:rPr>
              <w:t xml:space="preserve">eave for which </w:t>
            </w:r>
            <w:r w:rsidRPr="0024279D">
              <w:rPr>
                <w:rFonts w:hAnsi="Arial" w:cs="Arial"/>
                <w:color w:val="auto"/>
              </w:rPr>
              <w:t>the H</w:t>
            </w:r>
            <w:r w:rsidR="005E53EE" w:rsidRPr="0024279D">
              <w:rPr>
                <w:rFonts w:hAnsi="Arial" w:cs="Arial"/>
                <w:color w:val="auto"/>
              </w:rPr>
              <w:t>ealth Board</w:t>
            </w:r>
            <w:r w:rsidRPr="0024279D">
              <w:rPr>
                <w:rFonts w:hAnsi="Arial" w:cs="Arial"/>
                <w:color w:val="auto"/>
              </w:rPr>
              <w:t xml:space="preserve"> is antici</w:t>
            </w:r>
            <w:r w:rsidR="005E53EE" w:rsidRPr="0024279D">
              <w:rPr>
                <w:rFonts w:hAnsi="Arial" w:cs="Arial"/>
                <w:color w:val="auto"/>
              </w:rPr>
              <w:t>pating Welsh Government funding;</w:t>
            </w:r>
          </w:p>
          <w:p w14:paraId="586F13A0" w14:textId="39CC2F9A" w:rsidR="005E53EE" w:rsidRPr="0024279D" w:rsidRDefault="005E53EE" w:rsidP="00D9664F">
            <w:pPr>
              <w:pStyle w:val="ListParagraph"/>
              <w:numPr>
                <w:ilvl w:val="0"/>
                <w:numId w:val="20"/>
              </w:numPr>
              <w:rPr>
                <w:rFonts w:hAnsi="Arial" w:cs="Arial"/>
                <w:color w:val="auto"/>
              </w:rPr>
            </w:pPr>
            <w:r w:rsidRPr="0024279D">
              <w:rPr>
                <w:rFonts w:hAnsi="Arial" w:cs="Arial"/>
                <w:color w:val="auto"/>
              </w:rPr>
              <w:lastRenderedPageBreak/>
              <w:t>Total variance non pay had an overspend of £3.1m and income variance stood at £1.4m;</w:t>
            </w:r>
          </w:p>
          <w:p w14:paraId="79B51B00" w14:textId="77777777" w:rsidR="009E6629" w:rsidRPr="0024279D" w:rsidRDefault="009E6629" w:rsidP="00D9664F">
            <w:pPr>
              <w:pStyle w:val="ListParagraph"/>
              <w:numPr>
                <w:ilvl w:val="0"/>
                <w:numId w:val="20"/>
              </w:numPr>
              <w:rPr>
                <w:rFonts w:hAnsi="Arial" w:cs="Arial"/>
                <w:color w:val="auto"/>
              </w:rPr>
            </w:pPr>
            <w:r w:rsidRPr="0024279D">
              <w:rPr>
                <w:rFonts w:hAnsi="Arial" w:cs="Arial"/>
                <w:color w:val="auto"/>
              </w:rPr>
              <w:t>The additional costs as a result of ongoing impact of COVID on beds and coverage for sickness was circa £37.998m. The Health Board has received £21.6m recurrently to support COVID recovery;</w:t>
            </w:r>
          </w:p>
          <w:p w14:paraId="698F7A1F" w14:textId="2BE412B8" w:rsidR="00C840DF" w:rsidRPr="0024279D" w:rsidRDefault="009E6629" w:rsidP="00D9664F">
            <w:pPr>
              <w:pStyle w:val="ListParagraph"/>
              <w:numPr>
                <w:ilvl w:val="0"/>
                <w:numId w:val="20"/>
              </w:numPr>
              <w:rPr>
                <w:rFonts w:hAnsi="Arial" w:cs="Arial"/>
                <w:color w:val="auto"/>
              </w:rPr>
            </w:pPr>
            <w:r w:rsidRPr="0024279D">
              <w:rPr>
                <w:rFonts w:hAnsi="Arial" w:cs="Arial"/>
                <w:color w:val="auto"/>
              </w:rPr>
              <w:t xml:space="preserve">Month 5 risks included operational/ corporate pressures, savings, investments, COVID transition and extraordinary pressures and the balance sheet. </w:t>
            </w:r>
          </w:p>
          <w:p w14:paraId="6CAD1665" w14:textId="77777777" w:rsidR="007C0189" w:rsidRPr="0024279D" w:rsidRDefault="00504E7C" w:rsidP="007C0189">
            <w:pPr>
              <w:widowControl w:val="0"/>
              <w:rPr>
                <w:rFonts w:ascii="Arial" w:hAnsi="Arial" w:cs="Arial"/>
                <w:sz w:val="24"/>
                <w:szCs w:val="24"/>
              </w:rPr>
            </w:pPr>
            <w:r w:rsidRPr="0024279D">
              <w:rPr>
                <w:rFonts w:ascii="Arial" w:hAnsi="Arial" w:cs="Arial"/>
                <w:sz w:val="24"/>
                <w:szCs w:val="24"/>
              </w:rPr>
              <w:t xml:space="preserve">In discussing the report </w:t>
            </w:r>
            <w:r w:rsidR="00C840DF" w:rsidRPr="0024279D">
              <w:rPr>
                <w:rFonts w:ascii="Arial" w:hAnsi="Arial" w:cs="Arial"/>
                <w:sz w:val="24"/>
                <w:szCs w:val="24"/>
              </w:rPr>
              <w:t xml:space="preserve">and scenario </w:t>
            </w:r>
            <w:r w:rsidRPr="0024279D">
              <w:rPr>
                <w:rFonts w:ascii="Arial" w:hAnsi="Arial" w:cs="Arial"/>
                <w:sz w:val="24"/>
                <w:szCs w:val="24"/>
              </w:rPr>
              <w:t>the following items were raised:</w:t>
            </w:r>
          </w:p>
          <w:p w14:paraId="6CC3901D" w14:textId="77777777" w:rsidR="009E6629" w:rsidRPr="0024279D" w:rsidRDefault="009E6629" w:rsidP="009E6629">
            <w:pPr>
              <w:widowControl w:val="0"/>
              <w:rPr>
                <w:rFonts w:ascii="Arial" w:hAnsi="Arial" w:cs="Arial"/>
                <w:sz w:val="24"/>
                <w:szCs w:val="24"/>
              </w:rPr>
            </w:pPr>
            <w:r w:rsidRPr="0024279D">
              <w:rPr>
                <w:rFonts w:ascii="Arial" w:hAnsi="Arial" w:cs="Arial"/>
                <w:sz w:val="24"/>
                <w:szCs w:val="24"/>
              </w:rPr>
              <w:t xml:space="preserve">Steve Spill queried whether specific financial risks fed into the Health Board Risk Register. Darren Griffiths advised that the financial risks do feed into the Health Board Risk Register. </w:t>
            </w:r>
          </w:p>
          <w:p w14:paraId="05678B51" w14:textId="77777777" w:rsidR="009E6629" w:rsidRPr="0024279D" w:rsidRDefault="009E6629" w:rsidP="009E6629">
            <w:pPr>
              <w:widowControl w:val="0"/>
              <w:rPr>
                <w:rFonts w:ascii="Arial" w:hAnsi="Arial" w:cs="Arial"/>
                <w:sz w:val="24"/>
                <w:szCs w:val="24"/>
              </w:rPr>
            </w:pPr>
            <w:r w:rsidRPr="0024279D">
              <w:rPr>
                <w:rFonts w:ascii="Arial" w:hAnsi="Arial" w:cs="Arial"/>
                <w:sz w:val="24"/>
                <w:szCs w:val="24"/>
              </w:rPr>
              <w:t xml:space="preserve">Pat Price queried when the interim measures end for long term agreements. Darren Griffiths advised that the interim measures were only agreed for 2022/23 and a sub-group of financial Directors were reviewing a mechanism for 2023/24. </w:t>
            </w:r>
          </w:p>
          <w:p w14:paraId="6CA3FE92" w14:textId="77777777" w:rsidR="009E6629" w:rsidRPr="0024279D" w:rsidRDefault="005136E3" w:rsidP="005136E3">
            <w:pPr>
              <w:widowControl w:val="0"/>
              <w:rPr>
                <w:rFonts w:ascii="Arial" w:hAnsi="Arial" w:cs="Arial"/>
                <w:sz w:val="24"/>
                <w:szCs w:val="24"/>
              </w:rPr>
            </w:pPr>
            <w:r w:rsidRPr="0024279D">
              <w:rPr>
                <w:rFonts w:ascii="Arial" w:hAnsi="Arial" w:cs="Arial"/>
                <w:sz w:val="24"/>
                <w:szCs w:val="24"/>
              </w:rPr>
              <w:t xml:space="preserve">Pat Price queried whether administration costs were raised as staffing numbers were particularly high for estates or administrative roles. Darren Griffiths advised that the Financial Delivery Unit was externally reviewing the corporate function and analysing its data. </w:t>
            </w:r>
          </w:p>
          <w:p w14:paraId="10365CE7" w14:textId="1CE9C2CA" w:rsidR="005136E3" w:rsidRPr="0024279D" w:rsidRDefault="005136E3" w:rsidP="0018319F">
            <w:pPr>
              <w:widowControl w:val="0"/>
              <w:rPr>
                <w:rFonts w:ascii="Arial" w:hAnsi="Arial" w:cs="Arial"/>
                <w:sz w:val="24"/>
                <w:szCs w:val="24"/>
              </w:rPr>
            </w:pPr>
            <w:r w:rsidRPr="0024279D">
              <w:rPr>
                <w:rFonts w:ascii="Arial" w:hAnsi="Arial" w:cs="Arial"/>
                <w:sz w:val="24"/>
                <w:szCs w:val="24"/>
              </w:rPr>
              <w:t xml:space="preserve">Pat Price queried whether sickness levels would be referred to Workforce and OD Committee for an understanding of how sickness was managed and whether robust mechanisms were in place. Hazel Lloyd advised that this would be raised with the Chair of Workforce and OD. </w:t>
            </w:r>
            <w:r w:rsidR="0018319F" w:rsidRPr="0024279D">
              <w:rPr>
                <w:rFonts w:ascii="Arial" w:hAnsi="Arial" w:cs="Arial"/>
                <w:sz w:val="24"/>
                <w:szCs w:val="24"/>
              </w:rPr>
              <w:t xml:space="preserve">Darren Griffiths advised that the cost of COVID related absences was approaching £28m. Karen Gronert stated that the Acute Medical Service Redesign was altering the skill mix in bands three and four, and sickness deep dives were ongoing within Primary, Community and Therapies Group. </w:t>
            </w:r>
          </w:p>
        </w:tc>
        <w:tc>
          <w:tcPr>
            <w:tcW w:w="13183" w:type="dxa"/>
            <w:gridSpan w:val="2"/>
            <w:tcMar>
              <w:top w:w="80" w:type="dxa"/>
              <w:left w:w="80" w:type="dxa"/>
              <w:bottom w:w="80" w:type="dxa"/>
              <w:right w:w="80" w:type="dxa"/>
            </w:tcMar>
          </w:tcPr>
          <w:p w14:paraId="1096CB2F" w14:textId="77777777" w:rsidR="00F96795" w:rsidRPr="0024279D" w:rsidRDefault="00F96795" w:rsidP="00C83D35">
            <w:pPr>
              <w:jc w:val="both"/>
              <w:rPr>
                <w:rFonts w:ascii="Arial" w:hAnsi="Arial" w:cs="Arial"/>
                <w:b/>
                <w:sz w:val="24"/>
                <w:szCs w:val="24"/>
              </w:rPr>
            </w:pPr>
          </w:p>
          <w:p w14:paraId="03FD8592" w14:textId="2F87C54C" w:rsidR="00176F54" w:rsidRPr="0024279D" w:rsidRDefault="00176F54" w:rsidP="00C83D35">
            <w:pPr>
              <w:jc w:val="both"/>
              <w:rPr>
                <w:rFonts w:ascii="Arial" w:hAnsi="Arial" w:cs="Arial"/>
                <w:b/>
                <w:sz w:val="24"/>
                <w:szCs w:val="24"/>
              </w:rPr>
            </w:pPr>
          </w:p>
          <w:p w14:paraId="06A8C948" w14:textId="2A476ADA" w:rsidR="00B0297B" w:rsidRPr="0024279D" w:rsidRDefault="00B0297B" w:rsidP="00C83D35">
            <w:pPr>
              <w:jc w:val="both"/>
              <w:rPr>
                <w:rFonts w:ascii="Arial" w:hAnsi="Arial" w:cs="Arial"/>
                <w:b/>
                <w:sz w:val="24"/>
                <w:szCs w:val="24"/>
              </w:rPr>
            </w:pPr>
          </w:p>
          <w:p w14:paraId="10DAF175" w14:textId="617172E9" w:rsidR="00B0297B" w:rsidRPr="0024279D" w:rsidRDefault="00B0297B" w:rsidP="00C83D35">
            <w:pPr>
              <w:jc w:val="both"/>
              <w:rPr>
                <w:rFonts w:ascii="Arial" w:hAnsi="Arial" w:cs="Arial"/>
                <w:b/>
                <w:sz w:val="24"/>
                <w:szCs w:val="24"/>
              </w:rPr>
            </w:pPr>
          </w:p>
          <w:p w14:paraId="58524E8D" w14:textId="233D76D3" w:rsidR="00B0297B" w:rsidRPr="0024279D" w:rsidRDefault="00B0297B" w:rsidP="00C83D35">
            <w:pPr>
              <w:jc w:val="both"/>
              <w:rPr>
                <w:rFonts w:ascii="Arial" w:hAnsi="Arial" w:cs="Arial"/>
                <w:b/>
                <w:sz w:val="24"/>
                <w:szCs w:val="24"/>
              </w:rPr>
            </w:pPr>
          </w:p>
          <w:p w14:paraId="08043407" w14:textId="02B25748" w:rsidR="00B0297B" w:rsidRPr="0024279D" w:rsidRDefault="00B0297B" w:rsidP="00C83D35">
            <w:pPr>
              <w:jc w:val="both"/>
              <w:rPr>
                <w:rFonts w:ascii="Arial" w:hAnsi="Arial" w:cs="Arial"/>
                <w:b/>
                <w:sz w:val="24"/>
                <w:szCs w:val="24"/>
              </w:rPr>
            </w:pPr>
          </w:p>
          <w:p w14:paraId="0ECB21C7" w14:textId="5405F277" w:rsidR="00B0297B" w:rsidRPr="0024279D" w:rsidRDefault="00B0297B" w:rsidP="00C83D35">
            <w:pPr>
              <w:jc w:val="both"/>
              <w:rPr>
                <w:rFonts w:ascii="Arial" w:hAnsi="Arial" w:cs="Arial"/>
                <w:b/>
                <w:sz w:val="24"/>
                <w:szCs w:val="24"/>
              </w:rPr>
            </w:pPr>
          </w:p>
          <w:p w14:paraId="03339926" w14:textId="0B3652B6" w:rsidR="00B0297B" w:rsidRPr="0024279D" w:rsidRDefault="00B0297B" w:rsidP="00C83D35">
            <w:pPr>
              <w:jc w:val="both"/>
              <w:rPr>
                <w:rFonts w:ascii="Arial" w:hAnsi="Arial" w:cs="Arial"/>
                <w:b/>
                <w:sz w:val="24"/>
                <w:szCs w:val="24"/>
              </w:rPr>
            </w:pPr>
          </w:p>
          <w:p w14:paraId="3E0FCE15" w14:textId="30C59C4C" w:rsidR="00B0297B" w:rsidRPr="0024279D" w:rsidRDefault="00B0297B" w:rsidP="00C83D35">
            <w:pPr>
              <w:jc w:val="both"/>
              <w:rPr>
                <w:rFonts w:ascii="Arial" w:hAnsi="Arial" w:cs="Arial"/>
                <w:b/>
                <w:sz w:val="24"/>
                <w:szCs w:val="24"/>
              </w:rPr>
            </w:pPr>
          </w:p>
          <w:p w14:paraId="2809CD0D" w14:textId="4931205B" w:rsidR="00B0297B" w:rsidRPr="0024279D" w:rsidRDefault="00B0297B" w:rsidP="00C83D35">
            <w:pPr>
              <w:jc w:val="both"/>
              <w:rPr>
                <w:rFonts w:ascii="Arial" w:hAnsi="Arial" w:cs="Arial"/>
                <w:b/>
                <w:sz w:val="24"/>
                <w:szCs w:val="24"/>
              </w:rPr>
            </w:pPr>
          </w:p>
          <w:p w14:paraId="7CB3115B" w14:textId="175310BB" w:rsidR="00B0297B" w:rsidRPr="0024279D" w:rsidRDefault="00B0297B" w:rsidP="00C83D35">
            <w:pPr>
              <w:jc w:val="both"/>
              <w:rPr>
                <w:rFonts w:ascii="Arial" w:hAnsi="Arial" w:cs="Arial"/>
                <w:b/>
                <w:sz w:val="24"/>
                <w:szCs w:val="24"/>
              </w:rPr>
            </w:pPr>
          </w:p>
          <w:p w14:paraId="68B5A488" w14:textId="450E1A15" w:rsidR="00B0297B" w:rsidRPr="0024279D" w:rsidRDefault="00B0297B" w:rsidP="00C83D35">
            <w:pPr>
              <w:jc w:val="both"/>
              <w:rPr>
                <w:rFonts w:ascii="Arial" w:hAnsi="Arial" w:cs="Arial"/>
                <w:b/>
                <w:sz w:val="24"/>
                <w:szCs w:val="24"/>
              </w:rPr>
            </w:pPr>
          </w:p>
          <w:p w14:paraId="490B5E23" w14:textId="7DE03E51" w:rsidR="00B0297B" w:rsidRPr="0024279D" w:rsidRDefault="00B0297B" w:rsidP="00C83D35">
            <w:pPr>
              <w:jc w:val="both"/>
              <w:rPr>
                <w:rFonts w:ascii="Arial" w:hAnsi="Arial" w:cs="Arial"/>
                <w:b/>
                <w:sz w:val="24"/>
                <w:szCs w:val="24"/>
              </w:rPr>
            </w:pPr>
          </w:p>
          <w:p w14:paraId="1EC3A7D5" w14:textId="6C2AF5FA" w:rsidR="00B0297B" w:rsidRPr="0024279D" w:rsidRDefault="00B0297B" w:rsidP="00C83D35">
            <w:pPr>
              <w:jc w:val="both"/>
              <w:rPr>
                <w:rFonts w:ascii="Arial" w:hAnsi="Arial" w:cs="Arial"/>
                <w:b/>
                <w:sz w:val="24"/>
                <w:szCs w:val="24"/>
              </w:rPr>
            </w:pPr>
          </w:p>
          <w:p w14:paraId="472B57BA" w14:textId="2373E799" w:rsidR="00B0297B" w:rsidRPr="0024279D" w:rsidRDefault="00B0297B" w:rsidP="00C83D35">
            <w:pPr>
              <w:jc w:val="both"/>
              <w:rPr>
                <w:rFonts w:ascii="Arial" w:hAnsi="Arial" w:cs="Arial"/>
                <w:b/>
                <w:sz w:val="24"/>
                <w:szCs w:val="24"/>
              </w:rPr>
            </w:pPr>
          </w:p>
          <w:p w14:paraId="3088AA8E" w14:textId="72DE5884" w:rsidR="00B0297B" w:rsidRPr="0024279D" w:rsidRDefault="00B0297B" w:rsidP="00C83D35">
            <w:pPr>
              <w:jc w:val="both"/>
              <w:rPr>
                <w:rFonts w:ascii="Arial" w:hAnsi="Arial" w:cs="Arial"/>
                <w:b/>
                <w:sz w:val="24"/>
                <w:szCs w:val="24"/>
              </w:rPr>
            </w:pPr>
          </w:p>
          <w:p w14:paraId="56F6ADDF" w14:textId="28FA04A8" w:rsidR="00B0297B" w:rsidRPr="0024279D" w:rsidRDefault="00B0297B" w:rsidP="00C83D35">
            <w:pPr>
              <w:jc w:val="both"/>
              <w:rPr>
                <w:rFonts w:ascii="Arial" w:hAnsi="Arial" w:cs="Arial"/>
                <w:b/>
                <w:sz w:val="24"/>
                <w:szCs w:val="24"/>
              </w:rPr>
            </w:pPr>
          </w:p>
          <w:p w14:paraId="1A915E7A" w14:textId="433731D5" w:rsidR="00B0297B" w:rsidRPr="0024279D" w:rsidRDefault="00B0297B" w:rsidP="00C83D35">
            <w:pPr>
              <w:jc w:val="both"/>
              <w:rPr>
                <w:rFonts w:ascii="Arial" w:hAnsi="Arial" w:cs="Arial"/>
                <w:b/>
                <w:sz w:val="24"/>
                <w:szCs w:val="24"/>
              </w:rPr>
            </w:pPr>
          </w:p>
          <w:p w14:paraId="377FA2DA" w14:textId="0872B756" w:rsidR="00B0297B" w:rsidRPr="0024279D" w:rsidRDefault="00B0297B" w:rsidP="00C83D35">
            <w:pPr>
              <w:jc w:val="both"/>
              <w:rPr>
                <w:rFonts w:ascii="Arial" w:hAnsi="Arial" w:cs="Arial"/>
                <w:b/>
                <w:sz w:val="24"/>
                <w:szCs w:val="24"/>
              </w:rPr>
            </w:pPr>
          </w:p>
          <w:p w14:paraId="33F00AC0" w14:textId="535A4C92" w:rsidR="00B0297B" w:rsidRPr="0024279D" w:rsidRDefault="00B0297B" w:rsidP="00C83D35">
            <w:pPr>
              <w:jc w:val="both"/>
              <w:rPr>
                <w:rFonts w:ascii="Arial" w:hAnsi="Arial" w:cs="Arial"/>
                <w:b/>
                <w:sz w:val="24"/>
                <w:szCs w:val="24"/>
              </w:rPr>
            </w:pPr>
          </w:p>
          <w:p w14:paraId="4A384DE3" w14:textId="75E1DD30" w:rsidR="00B0297B" w:rsidRPr="0024279D" w:rsidRDefault="00B0297B" w:rsidP="00C83D35">
            <w:pPr>
              <w:jc w:val="both"/>
              <w:rPr>
                <w:rFonts w:ascii="Arial" w:hAnsi="Arial" w:cs="Arial"/>
                <w:b/>
                <w:sz w:val="24"/>
                <w:szCs w:val="24"/>
              </w:rPr>
            </w:pPr>
          </w:p>
          <w:p w14:paraId="74EF655B" w14:textId="1EE16B5D" w:rsidR="00B0297B" w:rsidRPr="0024279D" w:rsidRDefault="00B0297B" w:rsidP="00C83D35">
            <w:pPr>
              <w:jc w:val="both"/>
              <w:rPr>
                <w:rFonts w:ascii="Arial" w:hAnsi="Arial" w:cs="Arial"/>
                <w:b/>
                <w:sz w:val="24"/>
                <w:szCs w:val="24"/>
              </w:rPr>
            </w:pPr>
          </w:p>
          <w:p w14:paraId="48E08A47" w14:textId="748FE196" w:rsidR="00B0297B" w:rsidRPr="0024279D" w:rsidRDefault="00B0297B" w:rsidP="00C83D35">
            <w:pPr>
              <w:jc w:val="both"/>
              <w:rPr>
                <w:rFonts w:ascii="Arial" w:hAnsi="Arial" w:cs="Arial"/>
                <w:b/>
                <w:sz w:val="24"/>
                <w:szCs w:val="24"/>
              </w:rPr>
            </w:pPr>
          </w:p>
          <w:p w14:paraId="4ECE2E8D" w14:textId="25D343FD" w:rsidR="00B0297B" w:rsidRPr="0024279D" w:rsidRDefault="00B0297B" w:rsidP="00C83D35">
            <w:pPr>
              <w:jc w:val="both"/>
              <w:rPr>
                <w:rFonts w:ascii="Arial" w:hAnsi="Arial" w:cs="Arial"/>
                <w:b/>
                <w:sz w:val="24"/>
                <w:szCs w:val="24"/>
              </w:rPr>
            </w:pPr>
          </w:p>
          <w:p w14:paraId="34E4180E" w14:textId="35F26B30" w:rsidR="00B0297B" w:rsidRPr="0024279D" w:rsidRDefault="00B0297B" w:rsidP="00C83D35">
            <w:pPr>
              <w:jc w:val="both"/>
              <w:rPr>
                <w:rFonts w:ascii="Arial" w:hAnsi="Arial" w:cs="Arial"/>
                <w:b/>
                <w:sz w:val="24"/>
                <w:szCs w:val="24"/>
              </w:rPr>
            </w:pPr>
          </w:p>
          <w:p w14:paraId="3006E8C7" w14:textId="132B326D" w:rsidR="00B0297B" w:rsidRPr="0024279D" w:rsidRDefault="00B0297B" w:rsidP="00C83D35">
            <w:pPr>
              <w:jc w:val="both"/>
              <w:rPr>
                <w:rFonts w:ascii="Arial" w:hAnsi="Arial" w:cs="Arial"/>
                <w:b/>
                <w:sz w:val="24"/>
                <w:szCs w:val="24"/>
              </w:rPr>
            </w:pPr>
          </w:p>
          <w:p w14:paraId="7B3A4B1F" w14:textId="4433171D" w:rsidR="00B0297B" w:rsidRPr="0024279D" w:rsidRDefault="00B0297B" w:rsidP="00C83D35">
            <w:pPr>
              <w:jc w:val="both"/>
              <w:rPr>
                <w:rFonts w:ascii="Arial" w:hAnsi="Arial" w:cs="Arial"/>
                <w:b/>
                <w:sz w:val="24"/>
                <w:szCs w:val="24"/>
              </w:rPr>
            </w:pPr>
          </w:p>
          <w:p w14:paraId="770A7F6F" w14:textId="1BC41161" w:rsidR="00B0297B" w:rsidRPr="0024279D" w:rsidRDefault="00B0297B" w:rsidP="00C83D35">
            <w:pPr>
              <w:jc w:val="both"/>
              <w:rPr>
                <w:rFonts w:ascii="Arial" w:hAnsi="Arial" w:cs="Arial"/>
                <w:b/>
                <w:sz w:val="24"/>
                <w:szCs w:val="24"/>
              </w:rPr>
            </w:pPr>
          </w:p>
          <w:p w14:paraId="4BDB6A9D" w14:textId="3BD31843" w:rsidR="00B0297B" w:rsidRPr="0024279D" w:rsidRDefault="00B0297B" w:rsidP="00C83D35">
            <w:pPr>
              <w:jc w:val="both"/>
              <w:rPr>
                <w:rFonts w:ascii="Arial" w:hAnsi="Arial" w:cs="Arial"/>
                <w:b/>
                <w:sz w:val="24"/>
                <w:szCs w:val="24"/>
              </w:rPr>
            </w:pPr>
          </w:p>
          <w:p w14:paraId="2C5684E1" w14:textId="475685E3" w:rsidR="00B0297B" w:rsidRPr="0024279D" w:rsidRDefault="00B0297B" w:rsidP="00C83D35">
            <w:pPr>
              <w:jc w:val="both"/>
              <w:rPr>
                <w:rFonts w:ascii="Arial" w:hAnsi="Arial" w:cs="Arial"/>
                <w:b/>
                <w:sz w:val="24"/>
                <w:szCs w:val="24"/>
              </w:rPr>
            </w:pPr>
          </w:p>
          <w:p w14:paraId="5D5B415C" w14:textId="78209B3E" w:rsidR="00B0297B" w:rsidRPr="0024279D" w:rsidRDefault="00B0297B" w:rsidP="00C83D35">
            <w:pPr>
              <w:jc w:val="both"/>
              <w:rPr>
                <w:rFonts w:ascii="Arial" w:hAnsi="Arial" w:cs="Arial"/>
                <w:b/>
                <w:sz w:val="24"/>
                <w:szCs w:val="24"/>
              </w:rPr>
            </w:pPr>
          </w:p>
          <w:p w14:paraId="1BD30243" w14:textId="405DC8D2" w:rsidR="00B0297B" w:rsidRPr="0024279D" w:rsidRDefault="00B0297B" w:rsidP="00C83D35">
            <w:pPr>
              <w:jc w:val="both"/>
              <w:rPr>
                <w:rFonts w:ascii="Arial" w:hAnsi="Arial" w:cs="Arial"/>
                <w:b/>
                <w:sz w:val="24"/>
                <w:szCs w:val="24"/>
              </w:rPr>
            </w:pPr>
          </w:p>
          <w:p w14:paraId="68EDFB06" w14:textId="77777777" w:rsidR="00A628D5" w:rsidRPr="0024279D" w:rsidRDefault="00A628D5" w:rsidP="00C83D35">
            <w:pPr>
              <w:jc w:val="both"/>
              <w:rPr>
                <w:rFonts w:ascii="Arial" w:hAnsi="Arial" w:cs="Arial"/>
                <w:b/>
                <w:sz w:val="24"/>
                <w:szCs w:val="24"/>
              </w:rPr>
            </w:pPr>
          </w:p>
          <w:p w14:paraId="55D5944E" w14:textId="1268F735" w:rsidR="001A0C0C" w:rsidRPr="0024279D" w:rsidRDefault="001A0C0C" w:rsidP="00C83D35">
            <w:pPr>
              <w:jc w:val="both"/>
              <w:rPr>
                <w:rFonts w:ascii="Arial" w:hAnsi="Arial" w:cs="Arial"/>
                <w:b/>
                <w:sz w:val="24"/>
                <w:szCs w:val="24"/>
              </w:rPr>
            </w:pPr>
          </w:p>
          <w:p w14:paraId="61F05BB3" w14:textId="2B0683BC" w:rsidR="00250CCC" w:rsidRPr="0024279D" w:rsidRDefault="00B0297B" w:rsidP="00C83D35">
            <w:pPr>
              <w:jc w:val="both"/>
              <w:rPr>
                <w:rFonts w:ascii="Arial" w:hAnsi="Arial" w:cs="Arial"/>
                <w:b/>
                <w:sz w:val="24"/>
                <w:szCs w:val="24"/>
              </w:rPr>
            </w:pPr>
            <w:r w:rsidRPr="0024279D">
              <w:rPr>
                <w:rFonts w:ascii="Arial" w:hAnsi="Arial" w:cs="Arial"/>
                <w:b/>
                <w:sz w:val="24"/>
                <w:szCs w:val="24"/>
              </w:rPr>
              <w:t>HL</w:t>
            </w:r>
          </w:p>
        </w:tc>
      </w:tr>
      <w:tr w:rsidR="0024279D" w:rsidRPr="0024279D" w14:paraId="7E720DCE" w14:textId="77777777" w:rsidTr="00900179">
        <w:trPr>
          <w:trHeight w:val="749"/>
        </w:trPr>
        <w:tc>
          <w:tcPr>
            <w:tcW w:w="1704" w:type="dxa"/>
            <w:tcMar>
              <w:top w:w="80" w:type="dxa"/>
              <w:left w:w="80" w:type="dxa"/>
              <w:bottom w:w="80" w:type="dxa"/>
              <w:right w:w="80" w:type="dxa"/>
            </w:tcMar>
          </w:tcPr>
          <w:p w14:paraId="63A820C8" w14:textId="2BE1CC91" w:rsidR="00850B79" w:rsidRPr="0024279D" w:rsidRDefault="00A05D2A" w:rsidP="00900179">
            <w:pPr>
              <w:rPr>
                <w:rFonts w:ascii="Arial" w:hAnsi="Arial" w:cs="Arial"/>
                <w:b/>
                <w:sz w:val="24"/>
                <w:szCs w:val="24"/>
              </w:rPr>
            </w:pPr>
            <w:r w:rsidRPr="0024279D">
              <w:rPr>
                <w:rFonts w:ascii="Arial" w:hAnsi="Arial" w:cs="Arial"/>
                <w:b/>
                <w:sz w:val="24"/>
                <w:szCs w:val="24"/>
              </w:rPr>
              <w:lastRenderedPageBreak/>
              <w:t>Resolved:</w:t>
            </w:r>
          </w:p>
        </w:tc>
        <w:tc>
          <w:tcPr>
            <w:tcW w:w="7930" w:type="dxa"/>
            <w:tcMar>
              <w:top w:w="80" w:type="dxa"/>
              <w:left w:w="80" w:type="dxa"/>
              <w:bottom w:w="80" w:type="dxa"/>
              <w:right w:w="80" w:type="dxa"/>
            </w:tcMar>
          </w:tcPr>
          <w:p w14:paraId="490D1210" w14:textId="4F74856E" w:rsidR="00B0297B" w:rsidRPr="0024279D" w:rsidRDefault="00B0297B"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Sickness levels to be referred to Workforce and OD Committee for an understanding of how sickness was managed and whether robust mechanisms were in place.</w:t>
            </w:r>
          </w:p>
          <w:p w14:paraId="4F5D2B60" w14:textId="6682F565"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 xml:space="preserve">The agreed 2022/23 financial plan be </w:t>
            </w:r>
            <w:r w:rsidRPr="0024279D">
              <w:rPr>
                <w:rFonts w:hAnsi="Arial" w:cs="Arial"/>
                <w:b/>
                <w:color w:val="auto"/>
              </w:rPr>
              <w:t>noted.</w:t>
            </w:r>
          </w:p>
          <w:p w14:paraId="5AF45E73" w14:textId="77777777"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The Board’s financial performance for Period 5 2022/23 be</w:t>
            </w:r>
            <w:r w:rsidRPr="0024279D">
              <w:rPr>
                <w:rFonts w:hAnsi="Arial" w:cs="Arial"/>
                <w:b/>
                <w:color w:val="auto"/>
              </w:rPr>
              <w:t xml:space="preserve"> considered.</w:t>
            </w:r>
          </w:p>
          <w:p w14:paraId="2A445D59" w14:textId="77777777"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The actions to ensure delivery of the financial forecast with a specific focus on savings delivery be</w:t>
            </w:r>
            <w:r w:rsidRPr="0024279D">
              <w:rPr>
                <w:rFonts w:hAnsi="Arial" w:cs="Arial"/>
                <w:b/>
                <w:color w:val="auto"/>
              </w:rPr>
              <w:t xml:space="preserve"> noted.</w:t>
            </w:r>
          </w:p>
          <w:p w14:paraId="2672BA8C" w14:textId="77777777"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 xml:space="preserve">Increased cost control in respect of COVID response costs be </w:t>
            </w:r>
            <w:r w:rsidRPr="0024279D">
              <w:rPr>
                <w:rFonts w:hAnsi="Arial" w:cs="Arial"/>
                <w:b/>
                <w:color w:val="auto"/>
              </w:rPr>
              <w:t>noted.</w:t>
            </w:r>
          </w:p>
          <w:p w14:paraId="14900278" w14:textId="77777777"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Actions to ensure the operational pressures are mitigated and areas return to financial be</w:t>
            </w:r>
            <w:r w:rsidRPr="0024279D">
              <w:rPr>
                <w:rFonts w:hAnsi="Arial" w:cs="Arial"/>
                <w:b/>
                <w:color w:val="auto"/>
              </w:rPr>
              <w:t xml:space="preserve"> noted.</w:t>
            </w:r>
          </w:p>
          <w:p w14:paraId="4C8D097C" w14:textId="77777777" w:rsidR="003B3F1A" w:rsidRPr="0024279D" w:rsidRDefault="003B3F1A"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hAnsi="Arial" w:cs="Arial"/>
                <w:color w:val="auto"/>
              </w:rPr>
            </w:pPr>
            <w:r w:rsidRPr="0024279D">
              <w:rPr>
                <w:rFonts w:hAnsi="Arial" w:cs="Arial"/>
                <w:color w:val="auto"/>
              </w:rPr>
              <w:t xml:space="preserve">The risk handling for the risks noted be </w:t>
            </w:r>
            <w:r w:rsidRPr="0024279D">
              <w:rPr>
                <w:rFonts w:hAnsi="Arial" w:cs="Arial"/>
                <w:b/>
                <w:color w:val="auto"/>
              </w:rPr>
              <w:t>agreed.</w:t>
            </w:r>
          </w:p>
          <w:p w14:paraId="46BEDFAA" w14:textId="5A00C075" w:rsidR="00C840DF" w:rsidRPr="0024279D" w:rsidRDefault="00883513" w:rsidP="00D9664F">
            <w:pPr>
              <w:pStyle w:val="ListParagraph"/>
              <w:keepLines/>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rPr>
                <w:rFonts w:eastAsia="Times New Roman" w:hAnsi="Arial" w:cs="Arial"/>
                <w:color w:val="auto"/>
              </w:rPr>
            </w:pPr>
            <w:r w:rsidRPr="0024279D">
              <w:rPr>
                <w:rFonts w:hAnsi="Arial" w:cs="Arial"/>
                <w:color w:val="auto"/>
              </w:rPr>
              <w:t>A</w:t>
            </w:r>
            <w:r w:rsidR="003B3F1A" w:rsidRPr="0024279D">
              <w:rPr>
                <w:rFonts w:hAnsi="Arial" w:cs="Arial"/>
                <w:color w:val="auto"/>
              </w:rPr>
              <w:t>ll actions and updates to support the management of</w:t>
            </w:r>
            <w:r w:rsidRPr="0024279D">
              <w:rPr>
                <w:rFonts w:hAnsi="Arial" w:cs="Arial"/>
                <w:color w:val="auto"/>
              </w:rPr>
              <w:t xml:space="preserve"> the 2022/23 financial position be</w:t>
            </w:r>
            <w:r w:rsidRPr="0024279D">
              <w:rPr>
                <w:rFonts w:hAnsi="Arial" w:cs="Arial"/>
                <w:b/>
                <w:color w:val="auto"/>
              </w:rPr>
              <w:t xml:space="preserve"> noted. </w:t>
            </w:r>
          </w:p>
        </w:tc>
        <w:tc>
          <w:tcPr>
            <w:tcW w:w="13183" w:type="dxa"/>
            <w:gridSpan w:val="2"/>
            <w:tcMar>
              <w:top w:w="80" w:type="dxa"/>
              <w:left w:w="80" w:type="dxa"/>
              <w:bottom w:w="80" w:type="dxa"/>
              <w:right w:w="80" w:type="dxa"/>
            </w:tcMar>
          </w:tcPr>
          <w:p w14:paraId="294B3800" w14:textId="14A204F6" w:rsidR="00D609AC" w:rsidRPr="0024279D" w:rsidRDefault="00B0297B" w:rsidP="00C83D35">
            <w:pPr>
              <w:rPr>
                <w:rFonts w:ascii="Arial" w:hAnsi="Arial" w:cs="Arial"/>
                <w:b/>
                <w:sz w:val="24"/>
                <w:szCs w:val="24"/>
              </w:rPr>
            </w:pPr>
            <w:r w:rsidRPr="0024279D">
              <w:rPr>
                <w:rFonts w:ascii="Arial" w:hAnsi="Arial" w:cs="Arial"/>
                <w:b/>
                <w:sz w:val="24"/>
                <w:szCs w:val="24"/>
              </w:rPr>
              <w:t>HL</w:t>
            </w:r>
          </w:p>
          <w:p w14:paraId="23974D02" w14:textId="6AD0ED10" w:rsidR="00D609AC" w:rsidRPr="0024279D" w:rsidRDefault="00D609AC" w:rsidP="00C83D35">
            <w:pPr>
              <w:rPr>
                <w:rFonts w:ascii="Arial" w:hAnsi="Arial" w:cs="Arial"/>
                <w:b/>
                <w:sz w:val="24"/>
                <w:szCs w:val="24"/>
              </w:rPr>
            </w:pPr>
          </w:p>
        </w:tc>
      </w:tr>
      <w:tr w:rsidR="0024279D" w:rsidRPr="0024279D" w14:paraId="265D0E36" w14:textId="77777777" w:rsidTr="008C37F4">
        <w:trPr>
          <w:trHeight w:val="301"/>
        </w:trPr>
        <w:tc>
          <w:tcPr>
            <w:tcW w:w="1704" w:type="dxa"/>
            <w:tcMar>
              <w:top w:w="80" w:type="dxa"/>
              <w:left w:w="80" w:type="dxa"/>
              <w:bottom w:w="80" w:type="dxa"/>
              <w:right w:w="80" w:type="dxa"/>
            </w:tcMar>
          </w:tcPr>
          <w:p w14:paraId="14B595E1" w14:textId="65E66F86" w:rsidR="00F27667" w:rsidRPr="0024279D" w:rsidRDefault="005D26EE" w:rsidP="00B242B7">
            <w:pPr>
              <w:rPr>
                <w:rFonts w:ascii="Arial" w:hAnsi="Arial" w:cs="Arial"/>
                <w:b/>
                <w:sz w:val="24"/>
                <w:szCs w:val="24"/>
              </w:rPr>
            </w:pPr>
            <w:r w:rsidRPr="0024279D">
              <w:rPr>
                <w:rFonts w:ascii="Arial" w:hAnsi="Arial" w:cs="Arial"/>
                <w:b/>
                <w:sz w:val="24"/>
                <w:szCs w:val="24"/>
              </w:rPr>
              <w:t>133/22</w:t>
            </w:r>
          </w:p>
        </w:tc>
        <w:tc>
          <w:tcPr>
            <w:tcW w:w="7930" w:type="dxa"/>
            <w:tcMar>
              <w:top w:w="80" w:type="dxa"/>
              <w:left w:w="80" w:type="dxa"/>
              <w:bottom w:w="80" w:type="dxa"/>
              <w:right w:w="80" w:type="dxa"/>
            </w:tcMar>
          </w:tcPr>
          <w:p w14:paraId="15438493" w14:textId="4BA4D05E" w:rsidR="00F27667" w:rsidRPr="0024279D" w:rsidRDefault="005E3F93" w:rsidP="00B242B7">
            <w:pPr>
              <w:rPr>
                <w:rFonts w:ascii="Arial" w:hAnsi="Arial" w:cs="Arial"/>
                <w:b/>
                <w:sz w:val="24"/>
                <w:szCs w:val="24"/>
              </w:rPr>
            </w:pPr>
            <w:r w:rsidRPr="0024279D">
              <w:rPr>
                <w:rFonts w:ascii="Arial" w:hAnsi="Arial" w:cs="Arial"/>
                <w:b/>
                <w:sz w:val="24"/>
                <w:szCs w:val="24"/>
              </w:rPr>
              <w:t>P</w:t>
            </w:r>
            <w:r w:rsidR="00C840DF" w:rsidRPr="0024279D">
              <w:rPr>
                <w:rFonts w:ascii="Arial" w:hAnsi="Arial" w:cs="Arial"/>
                <w:b/>
                <w:sz w:val="24"/>
                <w:szCs w:val="24"/>
              </w:rPr>
              <w:t>ERFORMANCE REPORT FOR MONTH FIVE</w:t>
            </w:r>
          </w:p>
        </w:tc>
        <w:tc>
          <w:tcPr>
            <w:tcW w:w="13183" w:type="dxa"/>
            <w:gridSpan w:val="2"/>
            <w:tcMar>
              <w:top w:w="80" w:type="dxa"/>
              <w:left w:w="80" w:type="dxa"/>
              <w:bottom w:w="80" w:type="dxa"/>
              <w:right w:w="80" w:type="dxa"/>
            </w:tcMar>
          </w:tcPr>
          <w:p w14:paraId="5A41B8D8" w14:textId="77777777" w:rsidR="00F27667" w:rsidRPr="0024279D" w:rsidRDefault="00F27667" w:rsidP="00C83D35">
            <w:pPr>
              <w:rPr>
                <w:rFonts w:ascii="Arial" w:hAnsi="Arial" w:cs="Arial"/>
                <w:b/>
                <w:sz w:val="24"/>
                <w:szCs w:val="24"/>
              </w:rPr>
            </w:pPr>
          </w:p>
        </w:tc>
      </w:tr>
      <w:tr w:rsidR="0024279D" w:rsidRPr="0024279D" w14:paraId="07FFA7C5" w14:textId="77777777" w:rsidTr="008C37F4">
        <w:trPr>
          <w:trHeight w:val="301"/>
        </w:trPr>
        <w:tc>
          <w:tcPr>
            <w:tcW w:w="1704" w:type="dxa"/>
            <w:tcMar>
              <w:top w:w="80" w:type="dxa"/>
              <w:left w:w="80" w:type="dxa"/>
              <w:bottom w:w="80" w:type="dxa"/>
              <w:right w:w="80" w:type="dxa"/>
            </w:tcMar>
          </w:tcPr>
          <w:p w14:paraId="11F9BE08" w14:textId="2A833A03" w:rsidR="00F27667" w:rsidRPr="0024279D" w:rsidRDefault="00F27667" w:rsidP="00B242B7">
            <w:pPr>
              <w:rPr>
                <w:rFonts w:ascii="Arial" w:hAnsi="Arial" w:cs="Arial"/>
                <w:sz w:val="24"/>
                <w:szCs w:val="24"/>
              </w:rPr>
            </w:pPr>
          </w:p>
        </w:tc>
        <w:tc>
          <w:tcPr>
            <w:tcW w:w="7930" w:type="dxa"/>
            <w:tcMar>
              <w:top w:w="80" w:type="dxa"/>
              <w:left w:w="80" w:type="dxa"/>
              <w:bottom w:w="80" w:type="dxa"/>
              <w:right w:w="80" w:type="dxa"/>
            </w:tcMar>
          </w:tcPr>
          <w:p w14:paraId="6FB45E1A" w14:textId="01842DA1" w:rsidR="005E3F93" w:rsidRPr="0024279D" w:rsidRDefault="005E3F93" w:rsidP="005E3F93">
            <w:pPr>
              <w:rPr>
                <w:rFonts w:ascii="Arial" w:hAnsi="Arial" w:cs="Arial"/>
                <w:b/>
                <w:sz w:val="24"/>
                <w:szCs w:val="24"/>
              </w:rPr>
            </w:pPr>
            <w:r w:rsidRPr="0024279D">
              <w:rPr>
                <w:rFonts w:ascii="Arial" w:hAnsi="Arial" w:cs="Arial"/>
                <w:sz w:val="24"/>
                <w:szCs w:val="24"/>
              </w:rPr>
              <w:t>A r</w:t>
            </w:r>
            <w:r w:rsidR="00C840DF" w:rsidRPr="0024279D">
              <w:rPr>
                <w:rFonts w:ascii="Arial" w:hAnsi="Arial" w:cs="Arial"/>
                <w:sz w:val="24"/>
                <w:szCs w:val="24"/>
              </w:rPr>
              <w:t>eport setting out the month five</w:t>
            </w:r>
            <w:r w:rsidRPr="0024279D">
              <w:rPr>
                <w:rFonts w:ascii="Arial" w:hAnsi="Arial" w:cs="Arial"/>
                <w:sz w:val="24"/>
                <w:szCs w:val="24"/>
              </w:rPr>
              <w:t xml:space="preserve"> performance position was </w:t>
            </w:r>
            <w:r w:rsidRPr="0024279D">
              <w:rPr>
                <w:rFonts w:ascii="Arial" w:hAnsi="Arial" w:cs="Arial"/>
                <w:b/>
                <w:sz w:val="24"/>
                <w:szCs w:val="24"/>
              </w:rPr>
              <w:t xml:space="preserve">received. </w:t>
            </w:r>
          </w:p>
          <w:p w14:paraId="758AF1F2" w14:textId="4F906091" w:rsidR="005E3F93" w:rsidRPr="0024279D" w:rsidRDefault="004648BC" w:rsidP="005E3F93">
            <w:pPr>
              <w:rPr>
                <w:rFonts w:ascii="Arial" w:hAnsi="Arial" w:cs="Arial"/>
                <w:sz w:val="24"/>
                <w:szCs w:val="24"/>
              </w:rPr>
            </w:pPr>
            <w:r w:rsidRPr="0024279D">
              <w:rPr>
                <w:rFonts w:ascii="Arial" w:hAnsi="Arial" w:cs="Arial"/>
                <w:sz w:val="24"/>
                <w:szCs w:val="24"/>
              </w:rPr>
              <w:t>In introducing the report, Meghann Protheroe</w:t>
            </w:r>
            <w:r w:rsidR="005E3F93" w:rsidRPr="0024279D">
              <w:rPr>
                <w:rFonts w:ascii="Arial" w:hAnsi="Arial" w:cs="Arial"/>
                <w:sz w:val="24"/>
                <w:szCs w:val="24"/>
              </w:rPr>
              <w:t xml:space="preserve"> highlighted the following points: </w:t>
            </w:r>
          </w:p>
          <w:p w14:paraId="13BB642C" w14:textId="6A290DAD" w:rsidR="00C840DF" w:rsidRPr="0024279D" w:rsidRDefault="00A037A8" w:rsidP="00D9664F">
            <w:pPr>
              <w:pStyle w:val="ListParagraph"/>
              <w:numPr>
                <w:ilvl w:val="0"/>
                <w:numId w:val="23"/>
              </w:numPr>
              <w:rPr>
                <w:rFonts w:hAnsi="Arial" w:cs="Arial"/>
                <w:color w:val="auto"/>
              </w:rPr>
            </w:pPr>
            <w:r w:rsidRPr="0024279D">
              <w:rPr>
                <w:rFonts w:hAnsi="Arial" w:cs="Arial"/>
                <w:color w:val="auto"/>
              </w:rPr>
              <w:t>Performance against the 4-hour access is currently below trajectory for August 2022. Emergency Department 4-hour performance has marginally improved by 0.23% in August 2022 to 69.66% from 69.43% in July 2022. Focus work remains ongoing surrounding admission avoidance;</w:t>
            </w:r>
          </w:p>
          <w:p w14:paraId="43FEA3E1" w14:textId="3CFC25EA" w:rsidR="00A037A8" w:rsidRPr="0024279D" w:rsidRDefault="00A037A8" w:rsidP="00D9664F">
            <w:pPr>
              <w:pStyle w:val="ListParagraph"/>
              <w:numPr>
                <w:ilvl w:val="0"/>
                <w:numId w:val="23"/>
              </w:numPr>
              <w:rPr>
                <w:rFonts w:hAnsi="Arial" w:cs="Arial"/>
                <w:color w:val="auto"/>
              </w:rPr>
            </w:pPr>
            <w:r w:rsidRPr="0024279D">
              <w:rPr>
                <w:rFonts w:hAnsi="Arial" w:cs="Arial"/>
                <w:color w:val="auto"/>
              </w:rPr>
              <w:t>The Single Cancer Pathway performance for July 2022 was 56%, which continued to stay below the submitted trajectory. Seasonal changes were being seen with skin cancer;</w:t>
            </w:r>
          </w:p>
          <w:p w14:paraId="30475328" w14:textId="573D1AF4" w:rsidR="00A037A8" w:rsidRPr="0024279D" w:rsidRDefault="00A037A8" w:rsidP="00D9664F">
            <w:pPr>
              <w:pStyle w:val="ListParagraph"/>
              <w:numPr>
                <w:ilvl w:val="0"/>
                <w:numId w:val="23"/>
              </w:numPr>
              <w:rPr>
                <w:rFonts w:hAnsi="Arial" w:cs="Arial"/>
                <w:color w:val="auto"/>
              </w:rPr>
            </w:pPr>
            <w:r w:rsidRPr="0024279D">
              <w:rPr>
                <w:rFonts w:hAnsi="Arial" w:cs="Arial"/>
                <w:color w:val="auto"/>
              </w:rPr>
              <w:t>In August 2022, there were an additional 217 positive cases recorded bringing the cumulative total to 118,246 in Swansea Bay since March 2020;</w:t>
            </w:r>
          </w:p>
          <w:p w14:paraId="5E3FE7F1" w14:textId="7E40A663" w:rsidR="00A037A8" w:rsidRPr="0024279D" w:rsidRDefault="007B03E7" w:rsidP="00D9664F">
            <w:pPr>
              <w:pStyle w:val="ListParagraph"/>
              <w:numPr>
                <w:ilvl w:val="0"/>
                <w:numId w:val="23"/>
              </w:numPr>
              <w:rPr>
                <w:rFonts w:hAnsi="Arial" w:cs="Arial"/>
                <w:color w:val="auto"/>
              </w:rPr>
            </w:pPr>
            <w:r>
              <w:rPr>
                <w:rFonts w:hAnsi="Arial" w:cs="Arial"/>
                <w:color w:val="auto"/>
              </w:rPr>
              <w:t>T</w:t>
            </w:r>
            <w:r w:rsidR="00A037A8" w:rsidRPr="0024279D">
              <w:rPr>
                <w:rFonts w:hAnsi="Arial" w:cs="Arial"/>
                <w:color w:val="auto"/>
              </w:rPr>
              <w:t>he number of red calls responded to within 8 minutes saw a slight in-month reduction to 55.4%. Pressures were being felt at the Emergency Department, however schemes were underway to improve flow;</w:t>
            </w:r>
          </w:p>
          <w:p w14:paraId="45E2E75D" w14:textId="1FE398C6" w:rsidR="00A037A8" w:rsidRPr="0024279D" w:rsidRDefault="007B03E7" w:rsidP="00D9664F">
            <w:pPr>
              <w:pStyle w:val="ListParagraph"/>
              <w:numPr>
                <w:ilvl w:val="0"/>
                <w:numId w:val="23"/>
              </w:numPr>
              <w:rPr>
                <w:rFonts w:hAnsi="Arial" w:cs="Arial"/>
                <w:color w:val="auto"/>
              </w:rPr>
            </w:pPr>
            <w:r>
              <w:rPr>
                <w:rFonts w:hAnsi="Arial" w:cs="Arial"/>
                <w:color w:val="auto"/>
              </w:rPr>
              <w:t>T</w:t>
            </w:r>
            <w:r w:rsidR="00A037A8" w:rsidRPr="0024279D">
              <w:rPr>
                <w:rFonts w:hAnsi="Arial" w:cs="Arial"/>
                <w:color w:val="auto"/>
              </w:rPr>
              <w:t>here were on average 306 patients who were deemed clinically optimised but were still occupying a bed in one of the Health Board’s hospitals;</w:t>
            </w:r>
          </w:p>
          <w:p w14:paraId="3E06EFAE" w14:textId="6429AA12" w:rsidR="00A037A8" w:rsidRPr="0024279D" w:rsidRDefault="00A037A8" w:rsidP="00D9664F">
            <w:pPr>
              <w:pStyle w:val="ListParagraph"/>
              <w:numPr>
                <w:ilvl w:val="0"/>
                <w:numId w:val="23"/>
              </w:numPr>
              <w:rPr>
                <w:rFonts w:hAnsi="Arial" w:cs="Arial"/>
                <w:color w:val="auto"/>
              </w:rPr>
            </w:pPr>
            <w:r w:rsidRPr="0024279D">
              <w:rPr>
                <w:rFonts w:hAnsi="Arial" w:cs="Arial"/>
                <w:color w:val="auto"/>
              </w:rPr>
              <w:t>The Health Board’s healthcare acquired infection rates were all reporting above Welsh Government trajectories;</w:t>
            </w:r>
          </w:p>
          <w:p w14:paraId="2D6E59EB" w14:textId="7EC69321" w:rsidR="00A037A8" w:rsidRPr="0024279D" w:rsidRDefault="00A037A8" w:rsidP="00D9664F">
            <w:pPr>
              <w:pStyle w:val="ListParagraph"/>
              <w:numPr>
                <w:ilvl w:val="0"/>
                <w:numId w:val="23"/>
              </w:numPr>
              <w:rPr>
                <w:rFonts w:hAnsi="Arial" w:cs="Arial"/>
                <w:color w:val="auto"/>
              </w:rPr>
            </w:pPr>
            <w:r w:rsidRPr="0024279D">
              <w:rPr>
                <w:rFonts w:hAnsi="Arial" w:cs="Arial"/>
                <w:color w:val="auto"/>
              </w:rPr>
              <w:t>Orthopaedics currently has the largest proportion of patients waiting over 26 weeks for an outpatient appointments;</w:t>
            </w:r>
          </w:p>
          <w:p w14:paraId="2D229042" w14:textId="4E49C507" w:rsidR="00A037A8" w:rsidRPr="0024279D" w:rsidRDefault="00A037A8" w:rsidP="00D9664F">
            <w:pPr>
              <w:pStyle w:val="ListParagraph"/>
              <w:numPr>
                <w:ilvl w:val="0"/>
                <w:numId w:val="23"/>
              </w:numPr>
              <w:rPr>
                <w:rFonts w:hAnsi="Arial" w:cs="Arial"/>
                <w:color w:val="auto"/>
              </w:rPr>
            </w:pPr>
            <w:r w:rsidRPr="0024279D">
              <w:rPr>
                <w:rFonts w:hAnsi="Arial" w:cs="Arial"/>
                <w:color w:val="auto"/>
              </w:rPr>
              <w:t>Of the total number of patients awaiting a first outpatient appointment, 57% have been booked, which is an increase on previous performance;</w:t>
            </w:r>
          </w:p>
          <w:p w14:paraId="7F1879C7" w14:textId="03DD1A2D" w:rsidR="00A037A8" w:rsidRPr="0024279D" w:rsidRDefault="00A037A8" w:rsidP="00D9664F">
            <w:pPr>
              <w:pStyle w:val="ListParagraph"/>
              <w:numPr>
                <w:ilvl w:val="0"/>
                <w:numId w:val="23"/>
              </w:numPr>
              <w:rPr>
                <w:rFonts w:hAnsi="Arial" w:cs="Arial"/>
                <w:color w:val="auto"/>
              </w:rPr>
            </w:pPr>
            <w:r w:rsidRPr="0024279D">
              <w:rPr>
                <w:rFonts w:hAnsi="Arial" w:cs="Arial"/>
                <w:color w:val="auto"/>
              </w:rPr>
              <w:t>In August 2022, there was a slight increase in the number of patients waiting over 8 weeks for specified diagnostics. It increased from 6,032 in July to 6,108 in August. Endoscopy waits have reduced this month and the figures are in line with the submitted trajectory which indicates that the improvements will continue into the financial year</w:t>
            </w:r>
            <w:r w:rsidR="00571E38" w:rsidRPr="0024279D">
              <w:rPr>
                <w:rFonts w:hAnsi="Arial" w:cs="Arial"/>
                <w:color w:val="auto"/>
              </w:rPr>
              <w:t>;</w:t>
            </w:r>
          </w:p>
          <w:p w14:paraId="5441D762" w14:textId="05E35D38" w:rsidR="00571E38" w:rsidRPr="0024279D" w:rsidRDefault="00571E38" w:rsidP="00D9664F">
            <w:pPr>
              <w:pStyle w:val="ListParagraph"/>
              <w:numPr>
                <w:ilvl w:val="0"/>
                <w:numId w:val="23"/>
              </w:numPr>
              <w:rPr>
                <w:rFonts w:hAnsi="Arial" w:cs="Arial"/>
                <w:color w:val="auto"/>
              </w:rPr>
            </w:pPr>
            <w:r w:rsidRPr="0024279D">
              <w:rPr>
                <w:rFonts w:hAnsi="Arial" w:cs="Arial"/>
                <w:color w:val="auto"/>
              </w:rPr>
              <w:t xml:space="preserve">The Health Board reported 11 Nationally Reportable Incidents for the month of August 2022 to Welsh Government, and no new Never Events were reported. </w:t>
            </w:r>
          </w:p>
          <w:p w14:paraId="627F09CA" w14:textId="77777777" w:rsidR="006562DA" w:rsidRPr="0024279D" w:rsidRDefault="005E3F93" w:rsidP="004648BC">
            <w:pPr>
              <w:rPr>
                <w:rFonts w:ascii="Arial" w:hAnsi="Arial" w:cs="Arial"/>
                <w:sz w:val="24"/>
                <w:szCs w:val="24"/>
              </w:rPr>
            </w:pPr>
            <w:r w:rsidRPr="0024279D">
              <w:rPr>
                <w:rFonts w:ascii="Arial" w:hAnsi="Arial" w:cs="Arial"/>
                <w:sz w:val="24"/>
                <w:szCs w:val="24"/>
              </w:rPr>
              <w:t>In discussing the report, t</w:t>
            </w:r>
            <w:r w:rsidR="004648BC" w:rsidRPr="0024279D">
              <w:rPr>
                <w:rFonts w:ascii="Arial" w:hAnsi="Arial" w:cs="Arial"/>
                <w:sz w:val="24"/>
                <w:szCs w:val="24"/>
              </w:rPr>
              <w:t>he following points were raised</w:t>
            </w:r>
            <w:r w:rsidR="00571E38" w:rsidRPr="0024279D">
              <w:rPr>
                <w:rFonts w:ascii="Arial" w:hAnsi="Arial" w:cs="Arial"/>
                <w:sz w:val="24"/>
                <w:szCs w:val="24"/>
              </w:rPr>
              <w:t>:</w:t>
            </w:r>
          </w:p>
          <w:p w14:paraId="34FBFE71" w14:textId="094FEA93" w:rsidR="00571E38" w:rsidRPr="0024279D" w:rsidRDefault="00301DBB" w:rsidP="00301DBB">
            <w:pPr>
              <w:rPr>
                <w:rFonts w:ascii="Arial" w:hAnsi="Arial" w:cs="Arial"/>
                <w:sz w:val="24"/>
                <w:szCs w:val="24"/>
              </w:rPr>
            </w:pPr>
            <w:r w:rsidRPr="0024279D">
              <w:rPr>
                <w:rFonts w:ascii="Arial" w:hAnsi="Arial" w:cs="Arial"/>
                <w:sz w:val="24"/>
                <w:szCs w:val="24"/>
              </w:rPr>
              <w:t xml:space="preserve">Steve Spill queried whether the unscheduled care position would worsen going into Autumn. Inese Robotham advised that COVID cases had been at their lowest in August 2022, however positive COVID rates had begun to increase. In regards to length of stays, the Health Board needs to review what is in its gift to be able to reduce patient’s length of stays. </w:t>
            </w:r>
          </w:p>
        </w:tc>
        <w:tc>
          <w:tcPr>
            <w:tcW w:w="13183" w:type="dxa"/>
            <w:gridSpan w:val="2"/>
            <w:tcMar>
              <w:top w:w="80" w:type="dxa"/>
              <w:left w:w="80" w:type="dxa"/>
              <w:bottom w:w="80" w:type="dxa"/>
              <w:right w:w="80" w:type="dxa"/>
            </w:tcMar>
          </w:tcPr>
          <w:p w14:paraId="425D151C" w14:textId="77777777" w:rsidR="00F27667" w:rsidRPr="0024279D" w:rsidRDefault="00F27667" w:rsidP="00B242B7">
            <w:pPr>
              <w:rPr>
                <w:rFonts w:ascii="Arial" w:hAnsi="Arial" w:cs="Arial"/>
                <w:sz w:val="24"/>
                <w:szCs w:val="24"/>
              </w:rPr>
            </w:pPr>
          </w:p>
        </w:tc>
      </w:tr>
      <w:tr w:rsidR="0024279D" w:rsidRPr="0024279D" w14:paraId="6B068192" w14:textId="77777777" w:rsidTr="008C37F4">
        <w:trPr>
          <w:trHeight w:val="301"/>
        </w:trPr>
        <w:tc>
          <w:tcPr>
            <w:tcW w:w="1704" w:type="dxa"/>
            <w:tcMar>
              <w:top w:w="80" w:type="dxa"/>
              <w:left w:w="80" w:type="dxa"/>
              <w:bottom w:w="80" w:type="dxa"/>
              <w:right w:w="80" w:type="dxa"/>
            </w:tcMar>
          </w:tcPr>
          <w:p w14:paraId="045346DB" w14:textId="6D679502" w:rsidR="007848FA" w:rsidRPr="0024279D" w:rsidRDefault="007848FA" w:rsidP="00B242B7">
            <w:pPr>
              <w:rPr>
                <w:rFonts w:ascii="Arial" w:hAnsi="Arial" w:cs="Arial"/>
                <w:b/>
                <w:sz w:val="24"/>
                <w:szCs w:val="24"/>
              </w:rPr>
            </w:pPr>
            <w:r w:rsidRPr="0024279D">
              <w:rPr>
                <w:rFonts w:ascii="Arial" w:hAnsi="Arial" w:cs="Arial"/>
                <w:b/>
                <w:sz w:val="24"/>
                <w:szCs w:val="24"/>
              </w:rPr>
              <w:t>Resolved:</w:t>
            </w:r>
          </w:p>
        </w:tc>
        <w:tc>
          <w:tcPr>
            <w:tcW w:w="7930" w:type="dxa"/>
            <w:tcMar>
              <w:top w:w="80" w:type="dxa"/>
              <w:left w:w="80" w:type="dxa"/>
              <w:bottom w:w="80" w:type="dxa"/>
              <w:right w:w="80" w:type="dxa"/>
            </w:tcMar>
          </w:tcPr>
          <w:p w14:paraId="7C6D464D" w14:textId="77777777" w:rsidR="00301DBB" w:rsidRPr="0024279D" w:rsidRDefault="00301DBB" w:rsidP="00D9664F">
            <w:pPr>
              <w:pStyle w:val="ListParagraph"/>
              <w:numPr>
                <w:ilvl w:val="0"/>
                <w:numId w:val="24"/>
              </w:numPr>
              <w:rPr>
                <w:rFonts w:hAnsi="Arial" w:cs="Arial"/>
                <w:color w:val="auto"/>
              </w:rPr>
            </w:pPr>
            <w:r w:rsidRPr="0024279D">
              <w:rPr>
                <w:rFonts w:hAnsi="Arial" w:cs="Arial"/>
                <w:color w:val="auto"/>
              </w:rPr>
              <w:t>The Health Board performance against key measures and targets be</w:t>
            </w:r>
            <w:r w:rsidRPr="0024279D">
              <w:rPr>
                <w:rFonts w:hAnsi="Arial" w:cs="Arial"/>
                <w:b/>
                <w:color w:val="auto"/>
              </w:rPr>
              <w:t xml:space="preserve"> noted.</w:t>
            </w:r>
          </w:p>
          <w:p w14:paraId="188A2585" w14:textId="39BF3F40" w:rsidR="00301DBB" w:rsidRPr="0024279D" w:rsidRDefault="00301DBB" w:rsidP="00D9664F">
            <w:pPr>
              <w:pStyle w:val="ListParagraph"/>
              <w:numPr>
                <w:ilvl w:val="0"/>
                <w:numId w:val="24"/>
              </w:numPr>
              <w:rPr>
                <w:rFonts w:hAnsi="Arial" w:cs="Arial"/>
                <w:color w:val="auto"/>
              </w:rPr>
            </w:pPr>
            <w:r w:rsidRPr="0024279D">
              <w:rPr>
                <w:rFonts w:hAnsi="Arial" w:cs="Arial"/>
                <w:color w:val="auto"/>
              </w:rPr>
              <w:t>The inclusion of updated recovery trajectories from both Emergency Unscheduled Care and Cancer Services in line with the escalation framework be</w:t>
            </w:r>
            <w:r w:rsidRPr="0024279D">
              <w:rPr>
                <w:rFonts w:hAnsi="Arial" w:cs="Arial"/>
                <w:b/>
                <w:color w:val="auto"/>
              </w:rPr>
              <w:t xml:space="preserve"> noted.</w:t>
            </w:r>
          </w:p>
          <w:p w14:paraId="1AB24091" w14:textId="77777777" w:rsidR="00301DBB" w:rsidRPr="0024279D" w:rsidRDefault="00301DBB" w:rsidP="00D9664F">
            <w:pPr>
              <w:pStyle w:val="ListParagraph"/>
              <w:numPr>
                <w:ilvl w:val="0"/>
                <w:numId w:val="24"/>
              </w:numPr>
              <w:rPr>
                <w:rFonts w:hAnsi="Arial" w:cs="Arial"/>
                <w:b/>
                <w:color w:val="auto"/>
              </w:rPr>
            </w:pPr>
            <w:r w:rsidRPr="0024279D">
              <w:rPr>
                <w:rFonts w:hAnsi="Arial" w:cs="Arial"/>
                <w:color w:val="auto"/>
              </w:rPr>
              <w:t xml:space="preserve">The inclusion of the submitted Ministerial Priority performance trajectories be </w:t>
            </w:r>
            <w:r w:rsidRPr="0024279D">
              <w:rPr>
                <w:rFonts w:hAnsi="Arial" w:cs="Arial"/>
                <w:b/>
                <w:color w:val="auto"/>
              </w:rPr>
              <w:t>noted.</w:t>
            </w:r>
          </w:p>
          <w:p w14:paraId="09D1FFA0" w14:textId="7F6869D8" w:rsidR="00A47D14" w:rsidRPr="0024279D" w:rsidRDefault="00301DBB" w:rsidP="00D9664F">
            <w:pPr>
              <w:pStyle w:val="ListParagraph"/>
              <w:numPr>
                <w:ilvl w:val="0"/>
                <w:numId w:val="24"/>
              </w:numPr>
              <w:rPr>
                <w:rFonts w:hAnsi="Arial" w:cs="Arial"/>
                <w:b/>
                <w:color w:val="auto"/>
              </w:rPr>
            </w:pPr>
            <w:r w:rsidRPr="0024279D">
              <w:rPr>
                <w:rFonts w:hAnsi="Arial" w:cs="Arial"/>
                <w:color w:val="auto"/>
              </w:rPr>
              <w:t xml:space="preserve">The actions being taken to improve performance be </w:t>
            </w:r>
            <w:r w:rsidRPr="0024279D">
              <w:rPr>
                <w:rFonts w:hAnsi="Arial" w:cs="Arial"/>
                <w:b/>
                <w:color w:val="auto"/>
              </w:rPr>
              <w:t>noted</w:t>
            </w:r>
            <w:r w:rsidRPr="0024279D">
              <w:rPr>
                <w:rFonts w:hAnsi="Arial" w:cs="Arial"/>
                <w:color w:val="auto"/>
              </w:rPr>
              <w:t>.</w:t>
            </w:r>
          </w:p>
        </w:tc>
        <w:tc>
          <w:tcPr>
            <w:tcW w:w="13183" w:type="dxa"/>
            <w:gridSpan w:val="2"/>
            <w:tcMar>
              <w:top w:w="80" w:type="dxa"/>
              <w:left w:w="80" w:type="dxa"/>
              <w:bottom w:w="80" w:type="dxa"/>
              <w:right w:w="80" w:type="dxa"/>
            </w:tcMar>
          </w:tcPr>
          <w:p w14:paraId="58485C37" w14:textId="2AA6DF83" w:rsidR="00700BCB" w:rsidRPr="0024279D" w:rsidRDefault="00700BCB" w:rsidP="00B242B7">
            <w:pPr>
              <w:rPr>
                <w:rFonts w:ascii="Arial" w:hAnsi="Arial" w:cs="Arial"/>
                <w:b/>
                <w:sz w:val="24"/>
                <w:szCs w:val="24"/>
              </w:rPr>
            </w:pPr>
          </w:p>
        </w:tc>
      </w:tr>
      <w:tr w:rsidR="0024279D" w:rsidRPr="0024279D" w14:paraId="7203358E" w14:textId="77777777" w:rsidTr="008C37F4">
        <w:trPr>
          <w:trHeight w:val="301"/>
        </w:trPr>
        <w:tc>
          <w:tcPr>
            <w:tcW w:w="1704" w:type="dxa"/>
            <w:tcMar>
              <w:top w:w="80" w:type="dxa"/>
              <w:left w:w="80" w:type="dxa"/>
              <w:bottom w:w="80" w:type="dxa"/>
              <w:right w:w="80" w:type="dxa"/>
            </w:tcMar>
          </w:tcPr>
          <w:p w14:paraId="2195CF88" w14:textId="5FAC6FD3" w:rsidR="00D70324" w:rsidRPr="0024279D" w:rsidRDefault="005D26EE" w:rsidP="00B242B7">
            <w:pPr>
              <w:rPr>
                <w:rFonts w:ascii="Arial" w:hAnsi="Arial" w:cs="Arial"/>
                <w:b/>
                <w:sz w:val="24"/>
                <w:szCs w:val="24"/>
              </w:rPr>
            </w:pPr>
            <w:r w:rsidRPr="0024279D">
              <w:rPr>
                <w:rFonts w:ascii="Arial" w:hAnsi="Arial" w:cs="Arial"/>
                <w:b/>
                <w:sz w:val="24"/>
                <w:szCs w:val="24"/>
              </w:rPr>
              <w:t>134/22</w:t>
            </w:r>
          </w:p>
        </w:tc>
        <w:tc>
          <w:tcPr>
            <w:tcW w:w="7930" w:type="dxa"/>
            <w:tcMar>
              <w:top w:w="80" w:type="dxa"/>
              <w:left w:w="80" w:type="dxa"/>
              <w:bottom w:w="80" w:type="dxa"/>
              <w:right w:w="80" w:type="dxa"/>
            </w:tcMar>
          </w:tcPr>
          <w:p w14:paraId="0B474D35" w14:textId="1403893E" w:rsidR="00D70324" w:rsidRPr="0024279D" w:rsidRDefault="00C840DF" w:rsidP="00D70324">
            <w:pPr>
              <w:rPr>
                <w:rFonts w:ascii="Arial" w:hAnsi="Arial" w:cs="Arial"/>
                <w:b/>
                <w:sz w:val="24"/>
                <w:szCs w:val="24"/>
              </w:rPr>
            </w:pPr>
            <w:r w:rsidRPr="0024279D">
              <w:rPr>
                <w:rFonts w:ascii="Arial" w:hAnsi="Arial" w:cs="Arial"/>
                <w:b/>
                <w:sz w:val="24"/>
                <w:szCs w:val="24"/>
              </w:rPr>
              <w:t>CONTINUING HEALTHCARE PERFORMANCE REPORT (Q4)</w:t>
            </w:r>
          </w:p>
        </w:tc>
        <w:tc>
          <w:tcPr>
            <w:tcW w:w="13183" w:type="dxa"/>
            <w:gridSpan w:val="2"/>
            <w:tcMar>
              <w:top w:w="80" w:type="dxa"/>
              <w:left w:w="80" w:type="dxa"/>
              <w:bottom w:w="80" w:type="dxa"/>
              <w:right w:w="80" w:type="dxa"/>
            </w:tcMar>
          </w:tcPr>
          <w:p w14:paraId="49699197" w14:textId="77777777" w:rsidR="00D70324" w:rsidRPr="0024279D" w:rsidRDefault="00D70324" w:rsidP="00B242B7">
            <w:pPr>
              <w:rPr>
                <w:rFonts w:ascii="Arial" w:hAnsi="Arial" w:cs="Arial"/>
                <w:sz w:val="24"/>
                <w:szCs w:val="24"/>
              </w:rPr>
            </w:pPr>
          </w:p>
        </w:tc>
      </w:tr>
      <w:tr w:rsidR="0024279D" w:rsidRPr="0024279D" w14:paraId="13040424" w14:textId="77777777" w:rsidTr="008C37F4">
        <w:trPr>
          <w:trHeight w:val="301"/>
        </w:trPr>
        <w:tc>
          <w:tcPr>
            <w:tcW w:w="1704" w:type="dxa"/>
            <w:tcMar>
              <w:top w:w="80" w:type="dxa"/>
              <w:left w:w="80" w:type="dxa"/>
              <w:bottom w:w="80" w:type="dxa"/>
              <w:right w:w="80" w:type="dxa"/>
            </w:tcMar>
          </w:tcPr>
          <w:p w14:paraId="1A1CC54F" w14:textId="77777777" w:rsidR="00D70324" w:rsidRPr="0024279D" w:rsidRDefault="00D70324" w:rsidP="00B242B7">
            <w:pPr>
              <w:rPr>
                <w:rFonts w:ascii="Arial" w:hAnsi="Arial" w:cs="Arial"/>
                <w:b/>
                <w:sz w:val="24"/>
                <w:szCs w:val="24"/>
              </w:rPr>
            </w:pPr>
          </w:p>
        </w:tc>
        <w:tc>
          <w:tcPr>
            <w:tcW w:w="7930" w:type="dxa"/>
            <w:tcMar>
              <w:top w:w="80" w:type="dxa"/>
              <w:left w:w="80" w:type="dxa"/>
              <w:bottom w:w="80" w:type="dxa"/>
              <w:right w:w="80" w:type="dxa"/>
            </w:tcMar>
          </w:tcPr>
          <w:p w14:paraId="5E4A66D5" w14:textId="7AD13032" w:rsidR="00C840DF" w:rsidRPr="0024279D" w:rsidRDefault="00C840DF" w:rsidP="00C840DF">
            <w:pPr>
              <w:rPr>
                <w:rFonts w:ascii="Arial" w:hAnsi="Arial" w:cs="Arial"/>
                <w:b/>
                <w:sz w:val="24"/>
                <w:szCs w:val="24"/>
              </w:rPr>
            </w:pPr>
            <w:r w:rsidRPr="0024279D">
              <w:rPr>
                <w:rFonts w:ascii="Arial" w:hAnsi="Arial" w:cs="Arial"/>
                <w:sz w:val="24"/>
                <w:szCs w:val="24"/>
              </w:rPr>
              <w:t>A report setting out the quarter four continuing healthcare</w:t>
            </w:r>
            <w:r w:rsidR="006C4CD9" w:rsidRPr="0024279D">
              <w:rPr>
                <w:rFonts w:ascii="Arial" w:hAnsi="Arial" w:cs="Arial"/>
                <w:sz w:val="24"/>
                <w:szCs w:val="24"/>
              </w:rPr>
              <w:t xml:space="preserve"> (CHC)</w:t>
            </w:r>
            <w:r w:rsidRPr="0024279D">
              <w:rPr>
                <w:rFonts w:ascii="Arial" w:hAnsi="Arial" w:cs="Arial"/>
                <w:sz w:val="24"/>
                <w:szCs w:val="24"/>
              </w:rPr>
              <w:t xml:space="preserve"> performance position was </w:t>
            </w:r>
            <w:r w:rsidRPr="0024279D">
              <w:rPr>
                <w:rFonts w:ascii="Arial" w:hAnsi="Arial" w:cs="Arial"/>
                <w:b/>
                <w:sz w:val="24"/>
                <w:szCs w:val="24"/>
              </w:rPr>
              <w:t xml:space="preserve">received. </w:t>
            </w:r>
          </w:p>
          <w:p w14:paraId="6757D7DD" w14:textId="2792B675" w:rsidR="00C840DF" w:rsidRPr="0024279D" w:rsidRDefault="00C840DF" w:rsidP="00C840DF">
            <w:pPr>
              <w:rPr>
                <w:rFonts w:ascii="Arial" w:hAnsi="Arial" w:cs="Arial"/>
                <w:sz w:val="24"/>
                <w:szCs w:val="24"/>
              </w:rPr>
            </w:pPr>
            <w:r w:rsidRPr="0024279D">
              <w:rPr>
                <w:rFonts w:ascii="Arial" w:hAnsi="Arial" w:cs="Arial"/>
                <w:sz w:val="24"/>
                <w:szCs w:val="24"/>
              </w:rPr>
              <w:t xml:space="preserve">In introducing the report, </w:t>
            </w:r>
            <w:r w:rsidR="004648BC" w:rsidRPr="0024279D">
              <w:rPr>
                <w:rFonts w:ascii="Arial" w:hAnsi="Arial" w:cs="Arial"/>
                <w:sz w:val="24"/>
                <w:szCs w:val="24"/>
              </w:rPr>
              <w:t>Karen Gronert</w:t>
            </w:r>
            <w:r w:rsidRPr="0024279D">
              <w:rPr>
                <w:rFonts w:ascii="Arial" w:hAnsi="Arial" w:cs="Arial"/>
                <w:sz w:val="24"/>
                <w:szCs w:val="24"/>
              </w:rPr>
              <w:t xml:space="preserve"> highlighted the following points: </w:t>
            </w:r>
          </w:p>
          <w:p w14:paraId="4CAAD3FB" w14:textId="602AB274" w:rsidR="00C840DF" w:rsidRPr="0024279D" w:rsidRDefault="006C4CD9" w:rsidP="00D9664F">
            <w:pPr>
              <w:pStyle w:val="Heading1"/>
              <w:numPr>
                <w:ilvl w:val="0"/>
                <w:numId w:val="25"/>
              </w:numPr>
              <w:rPr>
                <w:rFonts w:ascii="Arial" w:hAnsi="Arial" w:cs="Arial"/>
                <w:color w:val="auto"/>
                <w:sz w:val="24"/>
                <w:szCs w:val="24"/>
              </w:rPr>
            </w:pPr>
            <w:r w:rsidRPr="0024279D">
              <w:rPr>
                <w:rFonts w:ascii="Arial" w:hAnsi="Arial" w:cs="Arial"/>
                <w:color w:val="auto"/>
                <w:sz w:val="24"/>
                <w:szCs w:val="24"/>
              </w:rPr>
              <w:t>The revised National Framework for CHC was implemented on 1</w:t>
            </w:r>
            <w:r w:rsidRPr="0024279D">
              <w:rPr>
                <w:rFonts w:ascii="Arial" w:hAnsi="Arial" w:cs="Arial"/>
                <w:color w:val="auto"/>
                <w:sz w:val="24"/>
                <w:szCs w:val="24"/>
                <w:vertAlign w:val="superscript"/>
              </w:rPr>
              <w:t>st</w:t>
            </w:r>
            <w:r w:rsidRPr="0024279D">
              <w:rPr>
                <w:rFonts w:ascii="Arial" w:hAnsi="Arial" w:cs="Arial"/>
                <w:color w:val="auto"/>
                <w:sz w:val="24"/>
                <w:szCs w:val="24"/>
              </w:rPr>
              <w:t xml:space="preserve"> April 2022 and as part of the CHC performance framework required by Welsh Government, Health Boards are required to receive a quarterly report on CHC;</w:t>
            </w:r>
          </w:p>
          <w:p w14:paraId="75D898EF" w14:textId="77777777" w:rsidR="006C4CD9" w:rsidRPr="0024279D" w:rsidRDefault="006C4CD9" w:rsidP="00D9664F">
            <w:pPr>
              <w:pStyle w:val="ListParagraph"/>
              <w:numPr>
                <w:ilvl w:val="0"/>
                <w:numId w:val="25"/>
              </w:numPr>
              <w:rPr>
                <w:rFonts w:hAnsi="Arial" w:cs="Arial"/>
                <w:color w:val="auto"/>
              </w:rPr>
            </w:pPr>
            <w:r w:rsidRPr="0024279D">
              <w:rPr>
                <w:rFonts w:hAnsi="Arial" w:cs="Arial"/>
                <w:color w:val="auto"/>
              </w:rPr>
              <w:t>During Quarter 4</w:t>
            </w:r>
            <w:r w:rsidRPr="0024279D">
              <w:rPr>
                <w:rFonts w:eastAsia="Arial" w:hAnsi="Arial" w:cs="Arial"/>
                <w:color w:val="auto"/>
              </w:rPr>
              <w:t xml:space="preserve">, one care home in Swansea remained in escalating concerns </w:t>
            </w:r>
            <w:r w:rsidRPr="0024279D">
              <w:rPr>
                <w:rFonts w:hAnsi="Arial" w:cs="Arial"/>
                <w:color w:val="auto"/>
              </w:rPr>
              <w:t>with suspension on all nursing and residential placements. Due to numerous patient safety and quality concerns, both the Health Board and Swansea Local Authority terminated their respective commissioning contracts with the care home;</w:t>
            </w:r>
          </w:p>
          <w:p w14:paraId="6257659A" w14:textId="4B62FBA1" w:rsidR="006C4CD9" w:rsidRPr="0024279D" w:rsidRDefault="006C4CD9" w:rsidP="00D9664F">
            <w:pPr>
              <w:pStyle w:val="ListParagraph"/>
              <w:numPr>
                <w:ilvl w:val="0"/>
                <w:numId w:val="25"/>
              </w:numPr>
              <w:rPr>
                <w:rFonts w:hAnsi="Arial" w:cs="Arial"/>
                <w:color w:val="auto"/>
              </w:rPr>
            </w:pPr>
            <w:r w:rsidRPr="0024279D">
              <w:rPr>
                <w:rFonts w:hAnsi="Arial" w:cs="Arial"/>
                <w:color w:val="auto"/>
              </w:rPr>
              <w:t>I</w:t>
            </w:r>
            <w:r w:rsidRPr="0024279D">
              <w:rPr>
                <w:rFonts w:eastAsia="Arial" w:hAnsi="Arial" w:cs="Arial"/>
                <w:color w:val="auto"/>
              </w:rPr>
              <w:t xml:space="preserve">n Neath Port Talbot, one care home was </w:t>
            </w:r>
            <w:r w:rsidRPr="0024279D">
              <w:rPr>
                <w:rFonts w:hAnsi="Arial" w:cs="Arial"/>
                <w:color w:val="auto"/>
              </w:rPr>
              <w:t>placed into escalating concerns due to numerous failings and multiple safeguarding referrals. Suspension of nursing placements was agreed and a corrective action plan was implemented;</w:t>
            </w:r>
          </w:p>
          <w:p w14:paraId="2744F3B1" w14:textId="5B377B4E" w:rsidR="006C4CD9" w:rsidRPr="0024279D" w:rsidRDefault="006C4CD9" w:rsidP="00D9664F">
            <w:pPr>
              <w:pStyle w:val="ListParagraph"/>
              <w:numPr>
                <w:ilvl w:val="0"/>
                <w:numId w:val="25"/>
              </w:numPr>
              <w:rPr>
                <w:rFonts w:hAnsi="Arial" w:cs="Arial"/>
                <w:color w:val="auto"/>
              </w:rPr>
            </w:pPr>
            <w:r w:rsidRPr="0024279D">
              <w:rPr>
                <w:rFonts w:hAnsi="Arial" w:cs="Arial"/>
                <w:color w:val="auto"/>
              </w:rPr>
              <w:t>Financial risks remain a concern due to a number of vacancies across the region. The Health Board has agreed a 10% uplift in fees for all domiciliary packages of care for 2022/23 which will be backdated from 1</w:t>
            </w:r>
            <w:r w:rsidRPr="0024279D">
              <w:rPr>
                <w:rFonts w:hAnsi="Arial" w:cs="Arial"/>
                <w:color w:val="auto"/>
                <w:vertAlign w:val="superscript"/>
              </w:rPr>
              <w:t>st</w:t>
            </w:r>
            <w:r w:rsidRPr="0024279D">
              <w:rPr>
                <w:rFonts w:hAnsi="Arial" w:cs="Arial"/>
                <w:color w:val="auto"/>
              </w:rPr>
              <w:t xml:space="preserve"> April 2022;</w:t>
            </w:r>
          </w:p>
          <w:p w14:paraId="72C03BB3" w14:textId="1F941F10" w:rsidR="006C4CD9" w:rsidRPr="0024279D" w:rsidRDefault="006C4CD9" w:rsidP="00D9664F">
            <w:pPr>
              <w:pStyle w:val="ListParagraph"/>
              <w:numPr>
                <w:ilvl w:val="0"/>
                <w:numId w:val="25"/>
              </w:numPr>
              <w:rPr>
                <w:rFonts w:hAnsi="Arial" w:cs="Arial"/>
                <w:color w:val="auto"/>
              </w:rPr>
            </w:pPr>
            <w:r w:rsidRPr="0024279D">
              <w:rPr>
                <w:rFonts w:hAnsi="Arial" w:cs="Arial"/>
                <w:color w:val="auto"/>
              </w:rPr>
              <w:t>The sector remains fragile as care homes move in and out of incident status, coupled with workforce pressures;</w:t>
            </w:r>
          </w:p>
          <w:p w14:paraId="10787E75" w14:textId="739AA4E9" w:rsidR="006C4CD9" w:rsidRPr="0024279D" w:rsidRDefault="006C4CD9" w:rsidP="00D9664F">
            <w:pPr>
              <w:pStyle w:val="ListParagraph"/>
              <w:numPr>
                <w:ilvl w:val="0"/>
                <w:numId w:val="25"/>
              </w:numPr>
              <w:rPr>
                <w:rFonts w:hAnsi="Arial" w:cs="Arial"/>
                <w:color w:val="auto"/>
              </w:rPr>
            </w:pPr>
            <w:r w:rsidRPr="0024279D">
              <w:rPr>
                <w:rFonts w:hAnsi="Arial" w:cs="Arial"/>
                <w:color w:val="auto"/>
              </w:rPr>
              <w:t>There are increased cases in Mental Health and this included increased expensive placements from prison. In Learning Disabilities there are a number of new expensive transition cases from children’s services into adults services;</w:t>
            </w:r>
          </w:p>
          <w:p w14:paraId="0EB56BE5" w14:textId="4173CF09" w:rsidR="006C4CD9" w:rsidRPr="0024279D" w:rsidRDefault="00E92616" w:rsidP="00D9664F">
            <w:pPr>
              <w:pStyle w:val="ListParagraph"/>
              <w:numPr>
                <w:ilvl w:val="0"/>
                <w:numId w:val="25"/>
              </w:numPr>
              <w:rPr>
                <w:rFonts w:hAnsi="Arial" w:cs="Arial"/>
                <w:color w:val="auto"/>
              </w:rPr>
            </w:pPr>
            <w:r w:rsidRPr="0024279D">
              <w:rPr>
                <w:rFonts w:eastAsia="Arial" w:hAnsi="Arial" w:cs="Arial"/>
                <w:color w:val="auto"/>
              </w:rPr>
              <w:t>In January 2022</w:t>
            </w:r>
            <w:r w:rsidR="007B03E7">
              <w:rPr>
                <w:rFonts w:eastAsia="Arial" w:hAnsi="Arial" w:cs="Arial"/>
                <w:color w:val="auto"/>
              </w:rPr>
              <w:t>,</w:t>
            </w:r>
            <w:r w:rsidRPr="0024279D">
              <w:rPr>
                <w:rFonts w:eastAsia="Arial" w:hAnsi="Arial" w:cs="Arial"/>
                <w:color w:val="auto"/>
              </w:rPr>
              <w:t xml:space="preserve"> the new Head of Nursing for Children and Young People commenced in post;</w:t>
            </w:r>
          </w:p>
          <w:p w14:paraId="393D38A3" w14:textId="47C14A20" w:rsidR="006C4CD9" w:rsidRPr="0024279D" w:rsidRDefault="00E92616" w:rsidP="00D9664F">
            <w:pPr>
              <w:pStyle w:val="ListParagraph"/>
              <w:numPr>
                <w:ilvl w:val="0"/>
                <w:numId w:val="25"/>
              </w:numPr>
              <w:rPr>
                <w:rFonts w:hAnsi="Arial" w:cs="Arial"/>
                <w:color w:val="auto"/>
              </w:rPr>
            </w:pPr>
            <w:r w:rsidRPr="0024279D">
              <w:rPr>
                <w:rFonts w:eastAsia="Arial" w:hAnsi="Arial" w:cs="Arial"/>
                <w:color w:val="auto"/>
              </w:rPr>
              <w:t xml:space="preserve">Significant pressures remain throughout the month of September which relate to pressure in the system in viability, sustainability and the number of beds are reducing per day. </w:t>
            </w:r>
          </w:p>
          <w:p w14:paraId="4691B791" w14:textId="77777777" w:rsidR="00CC5B74" w:rsidRPr="0024279D" w:rsidRDefault="00CC5B74" w:rsidP="003E677D">
            <w:pPr>
              <w:rPr>
                <w:rFonts w:ascii="Arial" w:hAnsi="Arial" w:cs="Arial"/>
                <w:sz w:val="24"/>
                <w:szCs w:val="24"/>
              </w:rPr>
            </w:pPr>
            <w:r w:rsidRPr="0024279D">
              <w:rPr>
                <w:rFonts w:ascii="Arial" w:hAnsi="Arial" w:cs="Arial"/>
                <w:sz w:val="24"/>
                <w:szCs w:val="24"/>
              </w:rPr>
              <w:t>In discussing the report, the following points were raised:</w:t>
            </w:r>
          </w:p>
          <w:p w14:paraId="46A67287" w14:textId="77777777" w:rsidR="00E92616" w:rsidRPr="0024279D" w:rsidRDefault="00E92616" w:rsidP="003E677D">
            <w:pPr>
              <w:rPr>
                <w:rFonts w:ascii="Arial" w:hAnsi="Arial" w:cs="Arial"/>
                <w:sz w:val="24"/>
                <w:szCs w:val="24"/>
              </w:rPr>
            </w:pPr>
            <w:r w:rsidRPr="0024279D">
              <w:rPr>
                <w:rFonts w:ascii="Arial" w:hAnsi="Arial" w:cs="Arial"/>
                <w:sz w:val="24"/>
                <w:szCs w:val="24"/>
              </w:rPr>
              <w:t xml:space="preserve">Steve Spill recognised that the report was retrospective and provided historical data. </w:t>
            </w:r>
          </w:p>
          <w:p w14:paraId="5B3DBCF3" w14:textId="77777777" w:rsidR="00E92616" w:rsidRPr="0024279D" w:rsidRDefault="00E92616" w:rsidP="00DD0877">
            <w:pPr>
              <w:rPr>
                <w:rFonts w:ascii="Arial" w:hAnsi="Arial" w:cs="Arial"/>
                <w:sz w:val="24"/>
                <w:szCs w:val="24"/>
              </w:rPr>
            </w:pPr>
            <w:r w:rsidRPr="0024279D">
              <w:rPr>
                <w:rFonts w:ascii="Arial" w:hAnsi="Arial" w:cs="Arial"/>
                <w:sz w:val="24"/>
                <w:szCs w:val="24"/>
              </w:rPr>
              <w:t xml:space="preserve">Pat Price highlighted that </w:t>
            </w:r>
            <w:r w:rsidR="00DD0877" w:rsidRPr="0024279D">
              <w:rPr>
                <w:rFonts w:ascii="Arial" w:hAnsi="Arial" w:cs="Arial"/>
                <w:sz w:val="24"/>
                <w:szCs w:val="24"/>
              </w:rPr>
              <w:t xml:space="preserve">a small group of people were taking a high proportion of the budget and she welcomed a breakdown in future iterations of the report. Karen Gronert advised that costs reviews take place on a three-month basis and work remains ongoing with Local Authorities from a joint commissioning basis as the beds in place do not currently support the flow of complex patients. </w:t>
            </w:r>
          </w:p>
          <w:p w14:paraId="4BEA38F6" w14:textId="77777777" w:rsidR="00DD0877" w:rsidRPr="0024279D" w:rsidRDefault="00DD0877" w:rsidP="00635C41">
            <w:pPr>
              <w:rPr>
                <w:rFonts w:ascii="Arial" w:hAnsi="Arial" w:cs="Arial"/>
                <w:sz w:val="24"/>
                <w:szCs w:val="24"/>
              </w:rPr>
            </w:pPr>
            <w:r w:rsidRPr="0024279D">
              <w:rPr>
                <w:rFonts w:ascii="Arial" w:hAnsi="Arial" w:cs="Arial"/>
                <w:sz w:val="24"/>
                <w:szCs w:val="24"/>
              </w:rPr>
              <w:t xml:space="preserve">Darren Griffiths advised that external reviews had been undertaken surrounding Mental Health and Learning Disabilities teams and the packages were still to be worked through. He highlighted that </w:t>
            </w:r>
            <w:r w:rsidR="00635C41" w:rsidRPr="0024279D">
              <w:rPr>
                <w:rFonts w:ascii="Arial" w:hAnsi="Arial" w:cs="Arial"/>
                <w:sz w:val="24"/>
                <w:szCs w:val="24"/>
              </w:rPr>
              <w:t xml:space="preserve">work was ongoing surrounding repatriation patients for simple modifications in bungalows to support them returning home with their families and also there would be financial benefits for the Health Board. </w:t>
            </w:r>
          </w:p>
          <w:p w14:paraId="5CCA315B" w14:textId="314AFEF4" w:rsidR="00635C41" w:rsidRPr="0024279D" w:rsidRDefault="00635C41" w:rsidP="00635C41">
            <w:pPr>
              <w:rPr>
                <w:rFonts w:ascii="Arial" w:hAnsi="Arial" w:cs="Arial"/>
                <w:sz w:val="24"/>
                <w:szCs w:val="24"/>
              </w:rPr>
            </w:pPr>
            <w:r w:rsidRPr="0024279D">
              <w:rPr>
                <w:rFonts w:ascii="Arial" w:hAnsi="Arial" w:cs="Arial"/>
                <w:sz w:val="24"/>
                <w:szCs w:val="24"/>
              </w:rPr>
              <w:t xml:space="preserve">Sian Harrop-Griffiths advised that work was ongoing with Directors of Social Services, and a transforming complex care programme with the Regional Partnership Board was being chaired by the Health Board’s Deputy Director of Nursing. The Health Board was actively looking at CHC commissioning work and how things could be done differently in the future. </w:t>
            </w:r>
          </w:p>
        </w:tc>
        <w:tc>
          <w:tcPr>
            <w:tcW w:w="13183" w:type="dxa"/>
            <w:gridSpan w:val="2"/>
            <w:tcMar>
              <w:top w:w="80" w:type="dxa"/>
              <w:left w:w="80" w:type="dxa"/>
              <w:bottom w:w="80" w:type="dxa"/>
              <w:right w:w="80" w:type="dxa"/>
            </w:tcMar>
          </w:tcPr>
          <w:p w14:paraId="53D44FBE" w14:textId="77777777" w:rsidR="00D70324" w:rsidRPr="0024279D" w:rsidRDefault="00D70324" w:rsidP="00B242B7">
            <w:pPr>
              <w:rPr>
                <w:rFonts w:ascii="Arial" w:hAnsi="Arial" w:cs="Arial"/>
                <w:sz w:val="24"/>
                <w:szCs w:val="24"/>
              </w:rPr>
            </w:pPr>
          </w:p>
        </w:tc>
      </w:tr>
      <w:tr w:rsidR="0024279D" w:rsidRPr="0024279D" w14:paraId="18843B66" w14:textId="77777777" w:rsidTr="008C37F4">
        <w:trPr>
          <w:trHeight w:val="301"/>
        </w:trPr>
        <w:tc>
          <w:tcPr>
            <w:tcW w:w="1704" w:type="dxa"/>
            <w:tcMar>
              <w:top w:w="80" w:type="dxa"/>
              <w:left w:w="80" w:type="dxa"/>
              <w:bottom w:w="80" w:type="dxa"/>
              <w:right w:w="80" w:type="dxa"/>
            </w:tcMar>
          </w:tcPr>
          <w:p w14:paraId="6009E4B8" w14:textId="34DBB6A6" w:rsidR="00D70324" w:rsidRPr="0024279D" w:rsidRDefault="00215356" w:rsidP="00B242B7">
            <w:pPr>
              <w:rPr>
                <w:rFonts w:ascii="Arial" w:hAnsi="Arial" w:cs="Arial"/>
                <w:b/>
                <w:sz w:val="24"/>
                <w:szCs w:val="24"/>
              </w:rPr>
            </w:pPr>
            <w:r w:rsidRPr="0024279D">
              <w:rPr>
                <w:rFonts w:ascii="Arial" w:hAnsi="Arial" w:cs="Arial"/>
                <w:b/>
                <w:sz w:val="24"/>
                <w:szCs w:val="24"/>
              </w:rPr>
              <w:t>Resolved:</w:t>
            </w:r>
          </w:p>
        </w:tc>
        <w:tc>
          <w:tcPr>
            <w:tcW w:w="7930" w:type="dxa"/>
            <w:tcMar>
              <w:top w:w="80" w:type="dxa"/>
              <w:left w:w="80" w:type="dxa"/>
              <w:bottom w:w="80" w:type="dxa"/>
              <w:right w:w="80" w:type="dxa"/>
            </w:tcMar>
          </w:tcPr>
          <w:p w14:paraId="76983DE8" w14:textId="4ABA493D" w:rsidR="00D70324" w:rsidRPr="0024279D" w:rsidRDefault="00635C41" w:rsidP="00215356">
            <w:pPr>
              <w:rPr>
                <w:rFonts w:ascii="Arial" w:hAnsi="Arial" w:cs="Arial"/>
                <w:sz w:val="24"/>
                <w:szCs w:val="24"/>
              </w:rPr>
            </w:pPr>
            <w:r w:rsidRPr="0024279D">
              <w:rPr>
                <w:rFonts w:ascii="Arial" w:hAnsi="Arial" w:cs="Arial"/>
                <w:sz w:val="24"/>
                <w:szCs w:val="24"/>
              </w:rPr>
              <w:t>The report</w:t>
            </w:r>
            <w:r w:rsidR="00215356" w:rsidRPr="0024279D">
              <w:rPr>
                <w:rFonts w:ascii="Arial" w:hAnsi="Arial" w:cs="Arial"/>
                <w:sz w:val="24"/>
                <w:szCs w:val="24"/>
              </w:rPr>
              <w:t xml:space="preserve"> be </w:t>
            </w:r>
            <w:r w:rsidR="00215356" w:rsidRPr="0024279D">
              <w:rPr>
                <w:rFonts w:ascii="Arial" w:hAnsi="Arial" w:cs="Arial"/>
                <w:b/>
                <w:sz w:val="24"/>
                <w:szCs w:val="24"/>
              </w:rPr>
              <w:t>noted</w:t>
            </w:r>
            <w:r w:rsidR="00215356" w:rsidRPr="0024279D">
              <w:rPr>
                <w:rFonts w:ascii="Arial" w:hAnsi="Arial" w:cs="Arial"/>
                <w:sz w:val="24"/>
                <w:szCs w:val="24"/>
              </w:rPr>
              <w:t>.</w:t>
            </w:r>
          </w:p>
        </w:tc>
        <w:tc>
          <w:tcPr>
            <w:tcW w:w="13183" w:type="dxa"/>
            <w:gridSpan w:val="2"/>
            <w:tcMar>
              <w:top w:w="80" w:type="dxa"/>
              <w:left w:w="80" w:type="dxa"/>
              <w:bottom w:w="80" w:type="dxa"/>
              <w:right w:w="80" w:type="dxa"/>
            </w:tcMar>
          </w:tcPr>
          <w:p w14:paraId="498BF008" w14:textId="77777777" w:rsidR="00D70324" w:rsidRPr="0024279D" w:rsidRDefault="00D70324" w:rsidP="00B242B7">
            <w:pPr>
              <w:rPr>
                <w:rFonts w:ascii="Arial" w:hAnsi="Arial" w:cs="Arial"/>
                <w:sz w:val="24"/>
                <w:szCs w:val="24"/>
              </w:rPr>
            </w:pPr>
          </w:p>
        </w:tc>
      </w:tr>
      <w:tr w:rsidR="0024279D" w:rsidRPr="0024279D" w14:paraId="64355262" w14:textId="77777777" w:rsidTr="008C37F4">
        <w:trPr>
          <w:trHeight w:val="301"/>
        </w:trPr>
        <w:tc>
          <w:tcPr>
            <w:tcW w:w="1704" w:type="dxa"/>
            <w:tcMar>
              <w:top w:w="80" w:type="dxa"/>
              <w:left w:w="80" w:type="dxa"/>
              <w:bottom w:w="80" w:type="dxa"/>
              <w:right w:w="80" w:type="dxa"/>
            </w:tcMar>
          </w:tcPr>
          <w:p w14:paraId="78888DFF" w14:textId="2EE6CFC6" w:rsidR="00A93D23" w:rsidRPr="0024279D" w:rsidRDefault="005D26EE" w:rsidP="00C83D35">
            <w:pPr>
              <w:jc w:val="both"/>
              <w:rPr>
                <w:rFonts w:ascii="Arial" w:hAnsi="Arial" w:cs="Arial"/>
                <w:b/>
                <w:sz w:val="24"/>
                <w:szCs w:val="24"/>
              </w:rPr>
            </w:pPr>
            <w:r w:rsidRPr="0024279D">
              <w:rPr>
                <w:rFonts w:ascii="Arial" w:hAnsi="Arial" w:cs="Arial"/>
                <w:b/>
                <w:sz w:val="24"/>
                <w:szCs w:val="24"/>
              </w:rPr>
              <w:t>135/22</w:t>
            </w:r>
          </w:p>
        </w:tc>
        <w:tc>
          <w:tcPr>
            <w:tcW w:w="7930" w:type="dxa"/>
            <w:tcMar>
              <w:top w:w="80" w:type="dxa"/>
              <w:left w:w="80" w:type="dxa"/>
              <w:bottom w:w="80" w:type="dxa"/>
              <w:right w:w="80" w:type="dxa"/>
            </w:tcMar>
          </w:tcPr>
          <w:p w14:paraId="29BC5AB6" w14:textId="5338EB85" w:rsidR="00DD4BCD" w:rsidRPr="0024279D" w:rsidRDefault="00C840DF" w:rsidP="007848FA">
            <w:pPr>
              <w:rPr>
                <w:rFonts w:ascii="Arial" w:hAnsi="Arial" w:cs="Arial"/>
                <w:b/>
                <w:sz w:val="24"/>
                <w:szCs w:val="24"/>
              </w:rPr>
            </w:pPr>
            <w:r w:rsidRPr="0024279D">
              <w:rPr>
                <w:rFonts w:ascii="Arial" w:hAnsi="Arial" w:cs="Arial"/>
                <w:b/>
                <w:sz w:val="24"/>
                <w:szCs w:val="24"/>
              </w:rPr>
              <w:t>IMPROVEMENT ACTION PLANS FOR PLANNED CARE</w:t>
            </w:r>
          </w:p>
        </w:tc>
        <w:tc>
          <w:tcPr>
            <w:tcW w:w="13183" w:type="dxa"/>
            <w:gridSpan w:val="2"/>
            <w:tcMar>
              <w:top w:w="80" w:type="dxa"/>
              <w:left w:w="80" w:type="dxa"/>
              <w:bottom w:w="80" w:type="dxa"/>
              <w:right w:w="80" w:type="dxa"/>
            </w:tcMar>
          </w:tcPr>
          <w:p w14:paraId="39F0C153" w14:textId="77777777" w:rsidR="00A93D23" w:rsidRPr="0024279D" w:rsidRDefault="00A93D23" w:rsidP="00C83D35">
            <w:pPr>
              <w:rPr>
                <w:rFonts w:ascii="Arial" w:hAnsi="Arial" w:cs="Arial"/>
                <w:b/>
                <w:sz w:val="24"/>
                <w:szCs w:val="24"/>
              </w:rPr>
            </w:pPr>
          </w:p>
        </w:tc>
      </w:tr>
      <w:tr w:rsidR="0024279D" w:rsidRPr="0024279D" w14:paraId="1A322B67" w14:textId="77777777" w:rsidTr="008C37F4">
        <w:trPr>
          <w:trHeight w:val="301"/>
        </w:trPr>
        <w:tc>
          <w:tcPr>
            <w:tcW w:w="1704" w:type="dxa"/>
            <w:tcMar>
              <w:top w:w="80" w:type="dxa"/>
              <w:left w:w="80" w:type="dxa"/>
              <w:bottom w:w="80" w:type="dxa"/>
              <w:right w:w="80" w:type="dxa"/>
            </w:tcMar>
          </w:tcPr>
          <w:p w14:paraId="6CA67382" w14:textId="77777777" w:rsidR="00A93D23" w:rsidRPr="0024279D" w:rsidRDefault="00A93D23" w:rsidP="00C83D35">
            <w:pPr>
              <w:jc w:val="both"/>
              <w:rPr>
                <w:rFonts w:ascii="Arial" w:hAnsi="Arial" w:cs="Arial"/>
                <w:b/>
                <w:sz w:val="24"/>
                <w:szCs w:val="24"/>
              </w:rPr>
            </w:pPr>
          </w:p>
        </w:tc>
        <w:tc>
          <w:tcPr>
            <w:tcW w:w="7930" w:type="dxa"/>
            <w:tcMar>
              <w:top w:w="80" w:type="dxa"/>
              <w:left w:w="80" w:type="dxa"/>
              <w:bottom w:w="80" w:type="dxa"/>
              <w:right w:w="80" w:type="dxa"/>
            </w:tcMar>
          </w:tcPr>
          <w:p w14:paraId="1C670589" w14:textId="05B8560D" w:rsidR="005E3F93" w:rsidRPr="0024279D" w:rsidRDefault="00C840DF" w:rsidP="005E3F93">
            <w:pPr>
              <w:spacing w:before="60" w:after="60"/>
              <w:ind w:right="-103"/>
              <w:rPr>
                <w:rFonts w:ascii="Arial" w:hAnsi="Arial" w:cs="Arial"/>
                <w:sz w:val="24"/>
                <w:szCs w:val="24"/>
                <w:lang w:eastAsia="en-GB"/>
              </w:rPr>
            </w:pPr>
            <w:r w:rsidRPr="0024279D">
              <w:rPr>
                <w:rFonts w:ascii="Arial" w:hAnsi="Arial" w:cs="Arial"/>
                <w:sz w:val="24"/>
                <w:szCs w:val="24"/>
                <w:lang w:eastAsia="en-GB"/>
              </w:rPr>
              <w:t xml:space="preserve">A report on the improvement action plans for Planned care was </w:t>
            </w:r>
            <w:r w:rsidRPr="0024279D">
              <w:rPr>
                <w:rFonts w:ascii="Arial" w:hAnsi="Arial" w:cs="Arial"/>
                <w:b/>
                <w:sz w:val="24"/>
                <w:szCs w:val="24"/>
                <w:lang w:eastAsia="en-GB"/>
              </w:rPr>
              <w:t>received.</w:t>
            </w:r>
          </w:p>
          <w:p w14:paraId="6B14EEC1" w14:textId="49AF2591" w:rsidR="005E3F93" w:rsidRPr="0024279D" w:rsidRDefault="004648BC" w:rsidP="005E3F93">
            <w:pPr>
              <w:rPr>
                <w:rFonts w:ascii="Arial" w:hAnsi="Arial" w:cs="Arial"/>
                <w:sz w:val="24"/>
                <w:szCs w:val="24"/>
              </w:rPr>
            </w:pPr>
            <w:r w:rsidRPr="0024279D">
              <w:rPr>
                <w:rFonts w:ascii="Arial" w:hAnsi="Arial" w:cs="Arial"/>
                <w:sz w:val="24"/>
                <w:szCs w:val="24"/>
              </w:rPr>
              <w:t xml:space="preserve">In introducing the report, Inese Robotham </w:t>
            </w:r>
            <w:r w:rsidR="00C840DF" w:rsidRPr="0024279D">
              <w:rPr>
                <w:rFonts w:ascii="Arial" w:hAnsi="Arial" w:cs="Arial"/>
                <w:sz w:val="24"/>
                <w:szCs w:val="24"/>
              </w:rPr>
              <w:t>h</w:t>
            </w:r>
            <w:r w:rsidR="005E3F93" w:rsidRPr="0024279D">
              <w:rPr>
                <w:rFonts w:ascii="Arial" w:hAnsi="Arial" w:cs="Arial"/>
                <w:sz w:val="24"/>
                <w:szCs w:val="24"/>
              </w:rPr>
              <w:t xml:space="preserve">ighlighted the following points: </w:t>
            </w:r>
          </w:p>
          <w:p w14:paraId="34C3B45E" w14:textId="29F4419F" w:rsidR="00C840DF" w:rsidRPr="0024279D" w:rsidRDefault="00D9664F" w:rsidP="00D9664F">
            <w:pPr>
              <w:pStyle w:val="ListParagraph"/>
              <w:numPr>
                <w:ilvl w:val="0"/>
                <w:numId w:val="20"/>
              </w:numPr>
              <w:rPr>
                <w:rFonts w:hAnsi="Arial" w:cs="Arial"/>
                <w:color w:val="auto"/>
              </w:rPr>
            </w:pPr>
            <w:r w:rsidRPr="0024279D">
              <w:rPr>
                <w:rFonts w:hAnsi="Arial" w:cs="Arial"/>
                <w:color w:val="auto"/>
              </w:rPr>
              <w:t>On 21st June, the Health Board submitted its initial modelling results to Welsh Government with a covering letter that further work would be undertaken to refine the model with resubmission in 2 to 3 weeks;</w:t>
            </w:r>
          </w:p>
          <w:p w14:paraId="1A864043" w14:textId="6C17DC08" w:rsidR="00D9664F" w:rsidRPr="0024279D" w:rsidRDefault="00D9664F" w:rsidP="00D9664F">
            <w:pPr>
              <w:pStyle w:val="ListParagraph"/>
              <w:numPr>
                <w:ilvl w:val="0"/>
                <w:numId w:val="20"/>
              </w:numPr>
              <w:rPr>
                <w:rFonts w:hAnsi="Arial" w:cs="Arial"/>
                <w:color w:val="auto"/>
              </w:rPr>
            </w:pPr>
            <w:r w:rsidRPr="0024279D">
              <w:rPr>
                <w:rFonts w:hAnsi="Arial" w:cs="Arial"/>
                <w:color w:val="auto"/>
              </w:rPr>
              <w:t>There was a gap in the delivery of the Ministerial Priority requirement on planned care, and the trajectory had a gap of 9,767 patients in the 52-week cohort and 13,128 patients in the 104 week cohort;</w:t>
            </w:r>
          </w:p>
          <w:p w14:paraId="7A2D7BA5" w14:textId="55B3AEC3" w:rsidR="00D9664F" w:rsidRPr="0024279D" w:rsidRDefault="00D9664F" w:rsidP="005C4821">
            <w:pPr>
              <w:pStyle w:val="ListParagraph"/>
              <w:numPr>
                <w:ilvl w:val="0"/>
                <w:numId w:val="20"/>
              </w:numPr>
              <w:rPr>
                <w:rFonts w:hAnsi="Arial" w:cs="Arial"/>
                <w:color w:val="auto"/>
              </w:rPr>
            </w:pPr>
            <w:r w:rsidRPr="0024279D">
              <w:rPr>
                <w:rFonts w:hAnsi="Arial" w:cs="Arial"/>
                <w:color w:val="auto"/>
              </w:rPr>
              <w:t>The Health Board has reviewed its efficiencies to improve trajectories which included validation, plans for longest waits and transformation</w:t>
            </w:r>
            <w:r w:rsidR="005C4821" w:rsidRPr="0024279D">
              <w:rPr>
                <w:rFonts w:hAnsi="Arial" w:cs="Arial"/>
                <w:color w:val="auto"/>
              </w:rPr>
              <w:t xml:space="preserve"> measures.</w:t>
            </w:r>
          </w:p>
          <w:p w14:paraId="6A5E157D" w14:textId="77777777" w:rsidR="000D5471" w:rsidRPr="0024279D" w:rsidRDefault="005E3F93" w:rsidP="000D5471">
            <w:pPr>
              <w:rPr>
                <w:rFonts w:ascii="Arial" w:hAnsi="Arial" w:cs="Arial"/>
                <w:sz w:val="24"/>
                <w:szCs w:val="24"/>
              </w:rPr>
            </w:pPr>
            <w:r w:rsidRPr="0024279D">
              <w:rPr>
                <w:rFonts w:ascii="Arial" w:hAnsi="Arial" w:cs="Arial"/>
                <w:sz w:val="24"/>
                <w:szCs w:val="24"/>
              </w:rPr>
              <w:t>In discussing the report, t</w:t>
            </w:r>
            <w:r w:rsidR="004648BC" w:rsidRPr="0024279D">
              <w:rPr>
                <w:rFonts w:ascii="Arial" w:hAnsi="Arial" w:cs="Arial"/>
                <w:sz w:val="24"/>
                <w:szCs w:val="24"/>
              </w:rPr>
              <w:t>he following points were raised:</w:t>
            </w:r>
          </w:p>
          <w:p w14:paraId="1DBC9427" w14:textId="66B2C6E2" w:rsidR="005C4821" w:rsidRPr="0024279D" w:rsidRDefault="005C4821" w:rsidP="001A5974">
            <w:pPr>
              <w:rPr>
                <w:rFonts w:ascii="Arial" w:hAnsi="Arial" w:cs="Arial"/>
                <w:sz w:val="24"/>
                <w:szCs w:val="24"/>
              </w:rPr>
            </w:pPr>
            <w:r w:rsidRPr="0024279D">
              <w:rPr>
                <w:rFonts w:ascii="Arial" w:hAnsi="Arial" w:cs="Arial"/>
                <w:sz w:val="24"/>
                <w:szCs w:val="24"/>
              </w:rPr>
              <w:t xml:space="preserve">Pat Price queried whether a response had been received from Welsh Government in light of unrealistic targets and forecasting. Deb Lewis advised that the Health Board was in the mix in comparison </w:t>
            </w:r>
            <w:r w:rsidR="001A5974" w:rsidRPr="0024279D">
              <w:rPr>
                <w:rFonts w:ascii="Arial" w:hAnsi="Arial" w:cs="Arial"/>
                <w:sz w:val="24"/>
                <w:szCs w:val="24"/>
              </w:rPr>
              <w:t xml:space="preserve">with other Health Boards. There were mathematical challenges to reach Welsh Government targets as waiting lists continue to grow. And this was matched across Wales. Cancer demand remained a priority for the Health Board and corporate colleagues were working with cancer services each week. </w:t>
            </w:r>
          </w:p>
        </w:tc>
        <w:tc>
          <w:tcPr>
            <w:tcW w:w="13183" w:type="dxa"/>
            <w:gridSpan w:val="2"/>
            <w:tcMar>
              <w:top w:w="80" w:type="dxa"/>
              <w:left w:w="80" w:type="dxa"/>
              <w:bottom w:w="80" w:type="dxa"/>
              <w:right w:w="80" w:type="dxa"/>
            </w:tcMar>
          </w:tcPr>
          <w:p w14:paraId="4DBCA578" w14:textId="77777777" w:rsidR="00020007" w:rsidRPr="0024279D" w:rsidRDefault="00020007" w:rsidP="00C83D35">
            <w:pPr>
              <w:rPr>
                <w:rFonts w:ascii="Arial" w:hAnsi="Arial" w:cs="Arial"/>
                <w:b/>
                <w:sz w:val="24"/>
                <w:szCs w:val="24"/>
              </w:rPr>
            </w:pPr>
            <w:r w:rsidRPr="0024279D">
              <w:rPr>
                <w:rFonts w:ascii="Arial" w:hAnsi="Arial" w:cs="Arial"/>
                <w:b/>
                <w:sz w:val="24"/>
                <w:szCs w:val="24"/>
              </w:rPr>
              <w:t xml:space="preserve"> </w:t>
            </w:r>
          </w:p>
          <w:p w14:paraId="3EF14AAE" w14:textId="77777777" w:rsidR="00CC7F8F" w:rsidRPr="0024279D" w:rsidRDefault="00CC7F8F" w:rsidP="00C83D35">
            <w:pPr>
              <w:rPr>
                <w:rFonts w:ascii="Arial" w:hAnsi="Arial" w:cs="Arial"/>
                <w:b/>
                <w:sz w:val="24"/>
                <w:szCs w:val="24"/>
              </w:rPr>
            </w:pPr>
          </w:p>
          <w:p w14:paraId="0936E66A" w14:textId="46490BB9" w:rsidR="00CC7F8F" w:rsidRPr="0024279D" w:rsidRDefault="00CC7F8F" w:rsidP="00C83D35">
            <w:pPr>
              <w:rPr>
                <w:rFonts w:ascii="Arial" w:hAnsi="Arial" w:cs="Arial"/>
                <w:b/>
                <w:sz w:val="24"/>
                <w:szCs w:val="24"/>
              </w:rPr>
            </w:pPr>
          </w:p>
        </w:tc>
      </w:tr>
      <w:tr w:rsidR="0024279D" w:rsidRPr="0024279D" w14:paraId="2878E3E5" w14:textId="77777777" w:rsidTr="008C37F4">
        <w:trPr>
          <w:trHeight w:val="301"/>
        </w:trPr>
        <w:tc>
          <w:tcPr>
            <w:tcW w:w="1704" w:type="dxa"/>
            <w:tcMar>
              <w:top w:w="80" w:type="dxa"/>
              <w:left w:w="80" w:type="dxa"/>
              <w:bottom w:w="80" w:type="dxa"/>
              <w:right w:w="80" w:type="dxa"/>
            </w:tcMar>
          </w:tcPr>
          <w:p w14:paraId="11B7DF6B" w14:textId="77777777" w:rsidR="00A93D23" w:rsidRPr="0024279D" w:rsidRDefault="00120C41" w:rsidP="00C83D35">
            <w:pPr>
              <w:jc w:val="both"/>
              <w:rPr>
                <w:rFonts w:ascii="Arial" w:hAnsi="Arial" w:cs="Arial"/>
                <w:b/>
                <w:sz w:val="24"/>
                <w:szCs w:val="24"/>
              </w:rPr>
            </w:pPr>
            <w:r w:rsidRPr="0024279D">
              <w:rPr>
                <w:rFonts w:ascii="Arial" w:hAnsi="Arial" w:cs="Arial"/>
                <w:b/>
                <w:sz w:val="24"/>
                <w:szCs w:val="24"/>
              </w:rPr>
              <w:t>Resolved:</w:t>
            </w:r>
          </w:p>
        </w:tc>
        <w:tc>
          <w:tcPr>
            <w:tcW w:w="7930" w:type="dxa"/>
            <w:tcMar>
              <w:top w:w="80" w:type="dxa"/>
              <w:left w:w="80" w:type="dxa"/>
              <w:bottom w:w="80" w:type="dxa"/>
              <w:right w:w="80" w:type="dxa"/>
            </w:tcMar>
          </w:tcPr>
          <w:p w14:paraId="00152530" w14:textId="77777777" w:rsidR="00D9664F" w:rsidRPr="0024279D" w:rsidRDefault="00D9664F" w:rsidP="00D9664F">
            <w:pPr>
              <w:pStyle w:val="ListParagraph"/>
              <w:numPr>
                <w:ilvl w:val="0"/>
                <w:numId w:val="26"/>
              </w:numPr>
              <w:jc w:val="both"/>
              <w:rPr>
                <w:rFonts w:hAnsi="Arial" w:cs="Arial"/>
                <w:color w:val="auto"/>
              </w:rPr>
            </w:pPr>
            <w:r w:rsidRPr="0024279D">
              <w:rPr>
                <w:rFonts w:hAnsi="Arial" w:cs="Arial"/>
                <w:color w:val="auto"/>
              </w:rPr>
              <w:t>The work undertaken to date to develop robust revised planned care performance trajectories be</w:t>
            </w:r>
            <w:r w:rsidRPr="0024279D">
              <w:rPr>
                <w:rFonts w:hAnsi="Arial" w:cs="Arial"/>
                <w:b/>
                <w:color w:val="auto"/>
              </w:rPr>
              <w:t xml:space="preserve"> noted</w:t>
            </w:r>
          </w:p>
          <w:p w14:paraId="22CF162C" w14:textId="77777777" w:rsidR="00CC7F8F" w:rsidRPr="0024279D" w:rsidRDefault="00D9664F" w:rsidP="00D9664F">
            <w:pPr>
              <w:pStyle w:val="ListParagraph"/>
              <w:numPr>
                <w:ilvl w:val="0"/>
                <w:numId w:val="26"/>
              </w:numPr>
              <w:jc w:val="both"/>
              <w:rPr>
                <w:rFonts w:hAnsi="Arial" w:cs="Arial"/>
                <w:b/>
                <w:color w:val="auto"/>
              </w:rPr>
            </w:pPr>
            <w:r w:rsidRPr="0024279D">
              <w:rPr>
                <w:rFonts w:hAnsi="Arial" w:cs="Arial"/>
                <w:color w:val="auto"/>
              </w:rPr>
              <w:t xml:space="preserve">The approach to reporting and monitoring be </w:t>
            </w:r>
            <w:r w:rsidRPr="0024279D">
              <w:rPr>
                <w:rFonts w:hAnsi="Arial" w:cs="Arial"/>
                <w:b/>
                <w:color w:val="auto"/>
              </w:rPr>
              <w:t xml:space="preserve">endorsed. </w:t>
            </w:r>
          </w:p>
          <w:p w14:paraId="5D715CF6" w14:textId="2056B217" w:rsidR="00D9664F" w:rsidRPr="0024279D" w:rsidRDefault="00D9664F" w:rsidP="00D9664F">
            <w:pPr>
              <w:pStyle w:val="ListParagraph"/>
              <w:numPr>
                <w:ilvl w:val="0"/>
                <w:numId w:val="26"/>
              </w:numPr>
              <w:jc w:val="both"/>
              <w:rPr>
                <w:rFonts w:hAnsi="Arial" w:cs="Arial"/>
                <w:color w:val="auto"/>
              </w:rPr>
            </w:pPr>
            <w:r w:rsidRPr="0024279D">
              <w:rPr>
                <w:rFonts w:hAnsi="Arial" w:cs="Arial"/>
                <w:color w:val="auto"/>
              </w:rPr>
              <w:t>The report be</w:t>
            </w:r>
            <w:r w:rsidRPr="0024279D">
              <w:rPr>
                <w:rFonts w:hAnsi="Arial" w:cs="Arial"/>
                <w:b/>
                <w:color w:val="auto"/>
              </w:rPr>
              <w:t xml:space="preserve"> noted. </w:t>
            </w:r>
          </w:p>
        </w:tc>
        <w:tc>
          <w:tcPr>
            <w:tcW w:w="13183" w:type="dxa"/>
            <w:gridSpan w:val="2"/>
            <w:tcMar>
              <w:top w:w="80" w:type="dxa"/>
              <w:left w:w="80" w:type="dxa"/>
              <w:bottom w:w="80" w:type="dxa"/>
              <w:right w:w="80" w:type="dxa"/>
            </w:tcMar>
          </w:tcPr>
          <w:p w14:paraId="5A37C477" w14:textId="200A673E" w:rsidR="00617CD1" w:rsidRPr="0024279D" w:rsidRDefault="00617CD1" w:rsidP="00C83D35">
            <w:pPr>
              <w:rPr>
                <w:rFonts w:ascii="Arial" w:hAnsi="Arial" w:cs="Arial"/>
                <w:b/>
                <w:sz w:val="24"/>
                <w:szCs w:val="24"/>
              </w:rPr>
            </w:pPr>
          </w:p>
        </w:tc>
      </w:tr>
      <w:tr w:rsidR="0024279D" w:rsidRPr="0024279D" w14:paraId="3098EA31" w14:textId="77777777" w:rsidTr="008C37F4">
        <w:trPr>
          <w:trHeight w:val="301"/>
        </w:trPr>
        <w:tc>
          <w:tcPr>
            <w:tcW w:w="1704" w:type="dxa"/>
            <w:tcMar>
              <w:top w:w="80" w:type="dxa"/>
              <w:left w:w="80" w:type="dxa"/>
              <w:bottom w:w="80" w:type="dxa"/>
              <w:right w:w="80" w:type="dxa"/>
            </w:tcMar>
          </w:tcPr>
          <w:p w14:paraId="3F7ABC88" w14:textId="089CACB4" w:rsidR="004E6425" w:rsidRPr="0024279D" w:rsidRDefault="005D26EE" w:rsidP="00C83D35">
            <w:pPr>
              <w:jc w:val="both"/>
              <w:rPr>
                <w:rFonts w:ascii="Arial" w:hAnsi="Arial" w:cs="Arial"/>
                <w:b/>
                <w:sz w:val="24"/>
                <w:szCs w:val="24"/>
              </w:rPr>
            </w:pPr>
            <w:r w:rsidRPr="0024279D">
              <w:rPr>
                <w:rFonts w:ascii="Arial" w:hAnsi="Arial" w:cs="Arial"/>
                <w:b/>
                <w:sz w:val="24"/>
                <w:szCs w:val="24"/>
              </w:rPr>
              <w:t>136/22</w:t>
            </w:r>
          </w:p>
        </w:tc>
        <w:tc>
          <w:tcPr>
            <w:tcW w:w="7930" w:type="dxa"/>
            <w:tcMar>
              <w:top w:w="80" w:type="dxa"/>
              <w:left w:w="80" w:type="dxa"/>
              <w:bottom w:w="80" w:type="dxa"/>
              <w:right w:w="80" w:type="dxa"/>
            </w:tcMar>
          </w:tcPr>
          <w:p w14:paraId="629F93AE" w14:textId="597EE799" w:rsidR="004E6425" w:rsidRPr="0024279D" w:rsidRDefault="00C840DF" w:rsidP="00C840DF">
            <w:pPr>
              <w:jc w:val="both"/>
              <w:rPr>
                <w:rFonts w:ascii="Arial" w:hAnsi="Arial" w:cs="Arial"/>
                <w:b/>
                <w:sz w:val="24"/>
                <w:szCs w:val="24"/>
              </w:rPr>
            </w:pPr>
            <w:r w:rsidRPr="0024279D">
              <w:rPr>
                <w:rFonts w:ascii="Arial" w:hAnsi="Arial" w:cs="Arial"/>
                <w:b/>
                <w:sz w:val="24"/>
                <w:szCs w:val="24"/>
              </w:rPr>
              <w:t xml:space="preserve">HEALTH BOARD RISK REGISTER </w:t>
            </w:r>
          </w:p>
        </w:tc>
        <w:tc>
          <w:tcPr>
            <w:tcW w:w="13183" w:type="dxa"/>
            <w:gridSpan w:val="2"/>
            <w:tcMar>
              <w:top w:w="80" w:type="dxa"/>
              <w:left w:w="80" w:type="dxa"/>
              <w:bottom w:w="80" w:type="dxa"/>
              <w:right w:w="80" w:type="dxa"/>
            </w:tcMar>
          </w:tcPr>
          <w:p w14:paraId="1EF17818" w14:textId="77777777" w:rsidR="004E6425" w:rsidRPr="0024279D" w:rsidRDefault="004E6425" w:rsidP="00C83D35">
            <w:pPr>
              <w:rPr>
                <w:rFonts w:ascii="Arial" w:hAnsi="Arial" w:cs="Arial"/>
                <w:b/>
                <w:sz w:val="24"/>
                <w:szCs w:val="24"/>
              </w:rPr>
            </w:pPr>
          </w:p>
        </w:tc>
      </w:tr>
      <w:tr w:rsidR="0024279D" w:rsidRPr="0024279D" w14:paraId="7E66B200" w14:textId="77777777" w:rsidTr="008C37F4">
        <w:trPr>
          <w:trHeight w:val="301"/>
        </w:trPr>
        <w:tc>
          <w:tcPr>
            <w:tcW w:w="1704" w:type="dxa"/>
            <w:tcMar>
              <w:top w:w="80" w:type="dxa"/>
              <w:left w:w="80" w:type="dxa"/>
              <w:bottom w:w="80" w:type="dxa"/>
              <w:right w:w="80" w:type="dxa"/>
            </w:tcMar>
          </w:tcPr>
          <w:p w14:paraId="755D197D" w14:textId="77777777" w:rsidR="004E6425" w:rsidRPr="0024279D" w:rsidRDefault="004E6425" w:rsidP="00C83D35">
            <w:pPr>
              <w:jc w:val="both"/>
              <w:rPr>
                <w:rFonts w:ascii="Arial" w:hAnsi="Arial" w:cs="Arial"/>
                <w:b/>
                <w:sz w:val="24"/>
                <w:szCs w:val="24"/>
              </w:rPr>
            </w:pPr>
          </w:p>
        </w:tc>
        <w:tc>
          <w:tcPr>
            <w:tcW w:w="7930" w:type="dxa"/>
            <w:tcMar>
              <w:top w:w="80" w:type="dxa"/>
              <w:left w:w="80" w:type="dxa"/>
              <w:bottom w:w="80" w:type="dxa"/>
              <w:right w:w="80" w:type="dxa"/>
            </w:tcMar>
          </w:tcPr>
          <w:p w14:paraId="369A3DD6" w14:textId="19EA178B" w:rsidR="00136DC8" w:rsidRPr="0024279D" w:rsidRDefault="004648BC" w:rsidP="00A67A8E">
            <w:pPr>
              <w:rPr>
                <w:rFonts w:ascii="Arial" w:hAnsi="Arial" w:cs="Arial"/>
                <w:sz w:val="24"/>
                <w:szCs w:val="24"/>
              </w:rPr>
            </w:pPr>
            <w:r w:rsidRPr="0024279D">
              <w:rPr>
                <w:rFonts w:ascii="Arial" w:hAnsi="Arial" w:cs="Arial"/>
                <w:sz w:val="24"/>
                <w:szCs w:val="24"/>
              </w:rPr>
              <w:t>The H</w:t>
            </w:r>
            <w:r w:rsidR="00C840DF" w:rsidRPr="0024279D">
              <w:rPr>
                <w:rFonts w:ascii="Arial" w:hAnsi="Arial" w:cs="Arial"/>
                <w:sz w:val="24"/>
                <w:szCs w:val="24"/>
              </w:rPr>
              <w:t xml:space="preserve">ealth </w:t>
            </w:r>
            <w:r w:rsidRPr="0024279D">
              <w:rPr>
                <w:rFonts w:ascii="Arial" w:hAnsi="Arial" w:cs="Arial"/>
                <w:sz w:val="24"/>
                <w:szCs w:val="24"/>
              </w:rPr>
              <w:t>Board Risk R</w:t>
            </w:r>
            <w:r w:rsidR="00C840DF" w:rsidRPr="0024279D">
              <w:rPr>
                <w:rFonts w:ascii="Arial" w:hAnsi="Arial" w:cs="Arial"/>
                <w:sz w:val="24"/>
                <w:szCs w:val="24"/>
              </w:rPr>
              <w:t xml:space="preserve">egister was </w:t>
            </w:r>
            <w:r w:rsidR="00B22D2F">
              <w:rPr>
                <w:rFonts w:ascii="Arial" w:hAnsi="Arial" w:cs="Arial"/>
                <w:b/>
                <w:sz w:val="24"/>
                <w:szCs w:val="24"/>
              </w:rPr>
              <w:t>received.</w:t>
            </w:r>
            <w:r w:rsidR="00136DC8" w:rsidRPr="0024279D">
              <w:rPr>
                <w:rFonts w:ascii="Arial" w:hAnsi="Arial" w:cs="Arial"/>
                <w:sz w:val="24"/>
                <w:szCs w:val="24"/>
              </w:rPr>
              <w:t xml:space="preserve"> </w:t>
            </w:r>
          </w:p>
          <w:p w14:paraId="252051B2" w14:textId="4E6831EB" w:rsidR="004648BC" w:rsidRPr="0024279D" w:rsidRDefault="00A67A8E" w:rsidP="000F185D">
            <w:pPr>
              <w:rPr>
                <w:rFonts w:ascii="Arial" w:hAnsi="Arial" w:cs="Arial"/>
                <w:sz w:val="24"/>
                <w:szCs w:val="24"/>
              </w:rPr>
            </w:pPr>
            <w:r w:rsidRPr="0024279D">
              <w:rPr>
                <w:rFonts w:ascii="Arial" w:hAnsi="Arial" w:cs="Arial"/>
                <w:sz w:val="24"/>
                <w:szCs w:val="24"/>
              </w:rPr>
              <w:t xml:space="preserve">In introducing the </w:t>
            </w:r>
            <w:r w:rsidR="004648BC" w:rsidRPr="0024279D">
              <w:rPr>
                <w:rFonts w:ascii="Arial" w:hAnsi="Arial" w:cs="Arial"/>
                <w:sz w:val="24"/>
                <w:szCs w:val="24"/>
              </w:rPr>
              <w:t xml:space="preserve">risk register, Hazel Lloyd </w:t>
            </w:r>
            <w:r w:rsidRPr="0024279D">
              <w:rPr>
                <w:rFonts w:ascii="Arial" w:hAnsi="Arial" w:cs="Arial"/>
                <w:sz w:val="24"/>
                <w:szCs w:val="24"/>
              </w:rPr>
              <w:t>h</w:t>
            </w:r>
            <w:r w:rsidR="005E3F93" w:rsidRPr="0024279D">
              <w:rPr>
                <w:rFonts w:ascii="Arial" w:hAnsi="Arial" w:cs="Arial"/>
                <w:sz w:val="24"/>
                <w:szCs w:val="24"/>
              </w:rPr>
              <w:t xml:space="preserve">ighlighted </w:t>
            </w:r>
            <w:r w:rsidR="00F11900" w:rsidRPr="0024279D">
              <w:rPr>
                <w:rFonts w:ascii="Arial" w:hAnsi="Arial" w:cs="Arial"/>
                <w:sz w:val="24"/>
                <w:szCs w:val="24"/>
              </w:rPr>
              <w:t xml:space="preserve">that she would link </w:t>
            </w:r>
            <w:r w:rsidR="000F185D" w:rsidRPr="0024279D">
              <w:rPr>
                <w:rFonts w:ascii="Arial" w:hAnsi="Arial" w:cs="Arial"/>
                <w:sz w:val="24"/>
                <w:szCs w:val="24"/>
              </w:rPr>
              <w:t>with Darren Griffiths to review financial risks.</w:t>
            </w:r>
          </w:p>
          <w:p w14:paraId="5A732438" w14:textId="77777777" w:rsidR="000F0BC8" w:rsidRPr="0024279D" w:rsidRDefault="00593E17" w:rsidP="006E4F0F">
            <w:pPr>
              <w:rPr>
                <w:rFonts w:ascii="Arial" w:hAnsi="Arial" w:cs="Arial"/>
                <w:sz w:val="24"/>
                <w:szCs w:val="24"/>
              </w:rPr>
            </w:pPr>
            <w:r w:rsidRPr="0024279D">
              <w:rPr>
                <w:rFonts w:ascii="Arial" w:hAnsi="Arial" w:cs="Arial"/>
                <w:sz w:val="24"/>
                <w:szCs w:val="24"/>
              </w:rPr>
              <w:t xml:space="preserve">In discussing the report, the following points were raised: </w:t>
            </w:r>
          </w:p>
          <w:p w14:paraId="2F00ADC6" w14:textId="77777777" w:rsidR="000F185D" w:rsidRPr="0024279D" w:rsidRDefault="000F185D" w:rsidP="006E4F0F">
            <w:pPr>
              <w:rPr>
                <w:rFonts w:ascii="Arial" w:hAnsi="Arial" w:cs="Arial"/>
                <w:sz w:val="24"/>
                <w:szCs w:val="24"/>
              </w:rPr>
            </w:pPr>
            <w:r w:rsidRPr="0024279D">
              <w:rPr>
                <w:rFonts w:ascii="Arial" w:hAnsi="Arial" w:cs="Arial"/>
                <w:sz w:val="24"/>
                <w:szCs w:val="24"/>
              </w:rPr>
              <w:t xml:space="preserve">Steve Spill queried whether the new risk relating to non-delivery of the Acute Medical Service Redesign was standalone. Hazel Lloyd advised that she would review the risk and ensure </w:t>
            </w:r>
            <w:r w:rsidR="00B61AE0" w:rsidRPr="0024279D">
              <w:rPr>
                <w:rFonts w:ascii="Arial" w:hAnsi="Arial" w:cs="Arial"/>
                <w:sz w:val="24"/>
                <w:szCs w:val="24"/>
              </w:rPr>
              <w:t xml:space="preserve">updates were included in the next iteration of the risk register. </w:t>
            </w:r>
          </w:p>
          <w:p w14:paraId="11E0627F" w14:textId="450F6868" w:rsidR="00B61AE0" w:rsidRPr="0024279D" w:rsidRDefault="00B61AE0" w:rsidP="00B61AE0">
            <w:pPr>
              <w:rPr>
                <w:rFonts w:ascii="Arial" w:hAnsi="Arial" w:cs="Arial"/>
                <w:sz w:val="24"/>
                <w:szCs w:val="24"/>
              </w:rPr>
            </w:pPr>
            <w:r w:rsidRPr="0024279D">
              <w:rPr>
                <w:rFonts w:ascii="Arial" w:hAnsi="Arial" w:cs="Arial"/>
                <w:sz w:val="24"/>
                <w:szCs w:val="24"/>
              </w:rPr>
              <w:t xml:space="preserve">Pat Price queried whether staff could be seconded over to support the Acute Medical Service Redesign programme. Hazel Lloyd advised that secondments were taking place, however work needed to continue before the risk rating was reviewed. </w:t>
            </w:r>
          </w:p>
        </w:tc>
        <w:tc>
          <w:tcPr>
            <w:tcW w:w="13183" w:type="dxa"/>
            <w:gridSpan w:val="2"/>
            <w:tcMar>
              <w:top w:w="80" w:type="dxa"/>
              <w:left w:w="80" w:type="dxa"/>
              <w:bottom w:w="80" w:type="dxa"/>
              <w:right w:w="80" w:type="dxa"/>
            </w:tcMar>
          </w:tcPr>
          <w:p w14:paraId="682F6C9D" w14:textId="77777777" w:rsidR="004E6425" w:rsidRPr="0024279D" w:rsidRDefault="004E6425" w:rsidP="00C83D35">
            <w:pPr>
              <w:rPr>
                <w:rFonts w:ascii="Arial" w:hAnsi="Arial" w:cs="Arial"/>
                <w:b/>
                <w:sz w:val="24"/>
                <w:szCs w:val="24"/>
              </w:rPr>
            </w:pPr>
          </w:p>
        </w:tc>
      </w:tr>
      <w:tr w:rsidR="0024279D" w:rsidRPr="0024279D" w14:paraId="7465BFA0" w14:textId="77777777" w:rsidTr="008C37F4">
        <w:trPr>
          <w:trHeight w:val="301"/>
        </w:trPr>
        <w:tc>
          <w:tcPr>
            <w:tcW w:w="1704" w:type="dxa"/>
            <w:tcMar>
              <w:top w:w="80" w:type="dxa"/>
              <w:left w:w="80" w:type="dxa"/>
              <w:bottom w:w="80" w:type="dxa"/>
              <w:right w:w="80" w:type="dxa"/>
            </w:tcMar>
          </w:tcPr>
          <w:p w14:paraId="44C7AA94" w14:textId="5503DCC7" w:rsidR="00F95508" w:rsidRPr="0024279D" w:rsidRDefault="007D13BD" w:rsidP="00C83D35">
            <w:pPr>
              <w:jc w:val="both"/>
              <w:rPr>
                <w:rFonts w:ascii="Arial" w:hAnsi="Arial" w:cs="Arial"/>
                <w:b/>
                <w:sz w:val="24"/>
                <w:szCs w:val="24"/>
              </w:rPr>
            </w:pPr>
            <w:r w:rsidRPr="0024279D">
              <w:rPr>
                <w:rFonts w:ascii="Arial" w:hAnsi="Arial" w:cs="Arial"/>
                <w:b/>
                <w:sz w:val="24"/>
                <w:szCs w:val="24"/>
              </w:rPr>
              <w:t>Resolved:</w:t>
            </w:r>
            <w:r w:rsidR="00F95508" w:rsidRPr="0024279D">
              <w:rPr>
                <w:rFonts w:ascii="Arial" w:hAnsi="Arial" w:cs="Arial"/>
                <w:b/>
                <w:sz w:val="24"/>
                <w:szCs w:val="24"/>
              </w:rPr>
              <w:t xml:space="preserve"> </w:t>
            </w:r>
          </w:p>
        </w:tc>
        <w:tc>
          <w:tcPr>
            <w:tcW w:w="7930" w:type="dxa"/>
            <w:tcMar>
              <w:top w:w="80" w:type="dxa"/>
              <w:left w:w="80" w:type="dxa"/>
              <w:bottom w:w="80" w:type="dxa"/>
              <w:right w:w="80" w:type="dxa"/>
            </w:tcMar>
          </w:tcPr>
          <w:p w14:paraId="3AE7BDEB" w14:textId="5A556235" w:rsidR="00207B93" w:rsidRPr="0024279D" w:rsidRDefault="00B61AE0" w:rsidP="00B61AE0">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sz w:val="24"/>
                <w:szCs w:val="24"/>
              </w:rPr>
            </w:pPr>
            <w:r w:rsidRPr="0024279D">
              <w:rPr>
                <w:rFonts w:ascii="Arial" w:hAnsi="Arial" w:cs="Arial"/>
                <w:sz w:val="24"/>
                <w:szCs w:val="24"/>
              </w:rPr>
              <w:t xml:space="preserve">The Health Board Risk Register </w:t>
            </w:r>
            <w:r w:rsidR="00E22BD0" w:rsidRPr="0024279D">
              <w:rPr>
                <w:rFonts w:ascii="Arial" w:hAnsi="Arial" w:cs="Arial"/>
                <w:sz w:val="24"/>
                <w:szCs w:val="24"/>
              </w:rPr>
              <w:t xml:space="preserve">be </w:t>
            </w:r>
            <w:r w:rsidR="00E22BD0" w:rsidRPr="0024279D">
              <w:rPr>
                <w:rFonts w:ascii="Arial" w:hAnsi="Arial" w:cs="Arial"/>
                <w:b/>
                <w:sz w:val="24"/>
                <w:szCs w:val="24"/>
              </w:rPr>
              <w:t xml:space="preserve">noted. </w:t>
            </w:r>
          </w:p>
        </w:tc>
        <w:tc>
          <w:tcPr>
            <w:tcW w:w="13183" w:type="dxa"/>
            <w:gridSpan w:val="2"/>
            <w:tcMar>
              <w:top w:w="80" w:type="dxa"/>
              <w:left w:w="80" w:type="dxa"/>
              <w:bottom w:w="80" w:type="dxa"/>
              <w:right w:w="80" w:type="dxa"/>
            </w:tcMar>
          </w:tcPr>
          <w:p w14:paraId="676DA527" w14:textId="77777777" w:rsidR="00F95508" w:rsidRPr="0024279D" w:rsidRDefault="00F95508" w:rsidP="00C83D35">
            <w:pPr>
              <w:rPr>
                <w:rFonts w:ascii="Arial" w:hAnsi="Arial" w:cs="Arial"/>
                <w:b/>
                <w:sz w:val="24"/>
                <w:szCs w:val="24"/>
              </w:rPr>
            </w:pPr>
          </w:p>
        </w:tc>
      </w:tr>
      <w:tr w:rsidR="0024279D" w:rsidRPr="0024279D" w14:paraId="0128703D" w14:textId="77777777" w:rsidTr="008C37F4">
        <w:trPr>
          <w:trHeight w:val="301"/>
        </w:trPr>
        <w:tc>
          <w:tcPr>
            <w:tcW w:w="1704" w:type="dxa"/>
            <w:tcMar>
              <w:top w:w="80" w:type="dxa"/>
              <w:left w:w="80" w:type="dxa"/>
              <w:bottom w:w="80" w:type="dxa"/>
              <w:right w:w="80" w:type="dxa"/>
            </w:tcMar>
          </w:tcPr>
          <w:p w14:paraId="7E7563FE" w14:textId="77BB326A" w:rsidR="00F96795" w:rsidRPr="0024279D" w:rsidRDefault="005D26EE" w:rsidP="00C83D35">
            <w:pPr>
              <w:jc w:val="both"/>
              <w:rPr>
                <w:rFonts w:ascii="Arial" w:hAnsi="Arial" w:cs="Arial"/>
                <w:b/>
                <w:sz w:val="24"/>
                <w:szCs w:val="24"/>
              </w:rPr>
            </w:pPr>
            <w:r w:rsidRPr="0024279D">
              <w:rPr>
                <w:rFonts w:ascii="Arial" w:hAnsi="Arial" w:cs="Arial"/>
                <w:b/>
                <w:sz w:val="24"/>
                <w:szCs w:val="24"/>
              </w:rPr>
              <w:t>137/22</w:t>
            </w:r>
          </w:p>
        </w:tc>
        <w:tc>
          <w:tcPr>
            <w:tcW w:w="7930" w:type="dxa"/>
            <w:tcMar>
              <w:top w:w="80" w:type="dxa"/>
              <w:left w:w="80" w:type="dxa"/>
              <w:bottom w:w="80" w:type="dxa"/>
              <w:right w:w="80" w:type="dxa"/>
            </w:tcMar>
          </w:tcPr>
          <w:p w14:paraId="788A05AD" w14:textId="42646B31" w:rsidR="00F96795" w:rsidRPr="0024279D" w:rsidRDefault="00B24865" w:rsidP="00B24865">
            <w:pPr>
              <w:spacing w:before="60" w:after="60"/>
              <w:ind w:right="-103"/>
              <w:rPr>
                <w:rFonts w:ascii="Arial" w:hAnsi="Arial" w:cs="Arial"/>
                <w:b/>
                <w:sz w:val="24"/>
                <w:szCs w:val="24"/>
                <w:shd w:val="clear" w:color="auto" w:fill="FFFFFF"/>
              </w:rPr>
            </w:pPr>
            <w:r w:rsidRPr="0024279D">
              <w:rPr>
                <w:rFonts w:ascii="Arial" w:hAnsi="Arial" w:cs="Arial"/>
                <w:b/>
                <w:sz w:val="24"/>
                <w:szCs w:val="24"/>
                <w:shd w:val="clear" w:color="auto" w:fill="FFFFFF"/>
              </w:rPr>
              <w:t xml:space="preserve">CHILD AND ADOLESCENT MENTAL HEALTH SERVICES </w:t>
            </w:r>
          </w:p>
        </w:tc>
        <w:tc>
          <w:tcPr>
            <w:tcW w:w="13183" w:type="dxa"/>
            <w:gridSpan w:val="2"/>
            <w:tcMar>
              <w:top w:w="80" w:type="dxa"/>
              <w:left w:w="80" w:type="dxa"/>
              <w:bottom w:w="80" w:type="dxa"/>
              <w:right w:w="80" w:type="dxa"/>
            </w:tcMar>
          </w:tcPr>
          <w:p w14:paraId="6208A82B" w14:textId="77777777" w:rsidR="00F96795" w:rsidRPr="0024279D" w:rsidRDefault="00F96795" w:rsidP="00C83D35">
            <w:pPr>
              <w:rPr>
                <w:rFonts w:ascii="Arial" w:hAnsi="Arial" w:cs="Arial"/>
                <w:b/>
                <w:sz w:val="24"/>
                <w:szCs w:val="24"/>
              </w:rPr>
            </w:pPr>
          </w:p>
        </w:tc>
      </w:tr>
      <w:tr w:rsidR="0024279D" w:rsidRPr="0024279D" w14:paraId="085CCDD1" w14:textId="77777777" w:rsidTr="008C37F4">
        <w:trPr>
          <w:trHeight w:val="301"/>
        </w:trPr>
        <w:tc>
          <w:tcPr>
            <w:tcW w:w="1704" w:type="dxa"/>
            <w:tcMar>
              <w:top w:w="80" w:type="dxa"/>
              <w:left w:w="80" w:type="dxa"/>
              <w:bottom w:w="80" w:type="dxa"/>
              <w:right w:w="80" w:type="dxa"/>
            </w:tcMar>
          </w:tcPr>
          <w:p w14:paraId="076675E2" w14:textId="77777777" w:rsidR="00F96795" w:rsidRPr="0024279D"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57696D01" w14:textId="77777777" w:rsidR="00B22D2F" w:rsidRDefault="005E3F93" w:rsidP="004A1391">
            <w:pPr>
              <w:spacing w:before="60" w:after="60"/>
              <w:ind w:left="720" w:right="-103" w:hanging="720"/>
              <w:rPr>
                <w:rFonts w:ascii="Arial" w:hAnsi="Arial" w:cs="Arial"/>
                <w:sz w:val="24"/>
                <w:szCs w:val="24"/>
              </w:rPr>
            </w:pPr>
            <w:r w:rsidRPr="0024279D">
              <w:rPr>
                <w:rFonts w:ascii="Arial" w:hAnsi="Arial" w:cs="Arial"/>
                <w:sz w:val="24"/>
                <w:szCs w:val="24"/>
              </w:rPr>
              <w:t>A</w:t>
            </w:r>
            <w:r w:rsidR="00B24865" w:rsidRPr="0024279D">
              <w:rPr>
                <w:rFonts w:ascii="Arial" w:hAnsi="Arial" w:cs="Arial"/>
                <w:sz w:val="24"/>
                <w:szCs w:val="24"/>
              </w:rPr>
              <w:t xml:space="preserve"> review </w:t>
            </w:r>
            <w:r w:rsidR="00B24865" w:rsidRPr="0024279D">
              <w:rPr>
                <w:rFonts w:ascii="Arial" w:hAnsi="Arial" w:cs="Arial"/>
                <w:sz w:val="24"/>
                <w:szCs w:val="24"/>
                <w:shd w:val="clear" w:color="auto" w:fill="FFFFFF"/>
              </w:rPr>
              <w:t>on child and adolescent mental health services</w:t>
            </w:r>
            <w:r w:rsidR="004A1391" w:rsidRPr="0024279D">
              <w:rPr>
                <w:rFonts w:ascii="Arial" w:hAnsi="Arial" w:cs="Arial"/>
                <w:sz w:val="24"/>
                <w:szCs w:val="24"/>
                <w:shd w:val="clear" w:color="auto" w:fill="FFFFFF"/>
              </w:rPr>
              <w:t xml:space="preserve"> (CAMHS)</w:t>
            </w:r>
            <w:r w:rsidR="00B24865" w:rsidRPr="0024279D">
              <w:rPr>
                <w:rFonts w:ascii="Arial" w:hAnsi="Arial" w:cs="Arial"/>
                <w:sz w:val="24"/>
                <w:szCs w:val="24"/>
                <w:shd w:val="clear" w:color="auto" w:fill="FFFFFF"/>
              </w:rPr>
              <w:t xml:space="preserve"> </w:t>
            </w:r>
            <w:r w:rsidR="00B22D2F">
              <w:rPr>
                <w:rFonts w:ascii="Arial" w:hAnsi="Arial" w:cs="Arial"/>
                <w:sz w:val="24"/>
                <w:szCs w:val="24"/>
              </w:rPr>
              <w:t>was</w:t>
            </w:r>
          </w:p>
          <w:p w14:paraId="0D60AAF4" w14:textId="0BC9CA7A" w:rsidR="005E3F93" w:rsidRPr="0024279D" w:rsidRDefault="005E3F93" w:rsidP="004A1391">
            <w:pPr>
              <w:spacing w:before="60" w:after="60"/>
              <w:ind w:left="720" w:right="-103" w:hanging="720"/>
              <w:rPr>
                <w:rFonts w:ascii="Arial" w:hAnsi="Arial" w:cs="Arial"/>
                <w:sz w:val="24"/>
                <w:szCs w:val="24"/>
                <w:shd w:val="clear" w:color="auto" w:fill="FFFFFF"/>
              </w:rPr>
            </w:pPr>
            <w:r w:rsidRPr="0024279D">
              <w:rPr>
                <w:rFonts w:ascii="Arial" w:hAnsi="Arial" w:cs="Arial"/>
                <w:b/>
                <w:sz w:val="24"/>
                <w:szCs w:val="24"/>
              </w:rPr>
              <w:t xml:space="preserve">received. </w:t>
            </w:r>
            <w:r w:rsidRPr="0024279D">
              <w:rPr>
                <w:rFonts w:ascii="Arial" w:hAnsi="Arial" w:cs="Arial"/>
                <w:sz w:val="24"/>
                <w:szCs w:val="24"/>
              </w:rPr>
              <w:t xml:space="preserve"> </w:t>
            </w:r>
          </w:p>
          <w:p w14:paraId="508B1939" w14:textId="1A7CDB48" w:rsidR="005E3F93" w:rsidRPr="0024279D" w:rsidRDefault="005E3F93" w:rsidP="004A1391">
            <w:pPr>
              <w:rPr>
                <w:rFonts w:ascii="Arial" w:hAnsi="Arial" w:cs="Arial"/>
                <w:sz w:val="24"/>
                <w:szCs w:val="24"/>
              </w:rPr>
            </w:pPr>
            <w:r w:rsidRPr="0024279D">
              <w:rPr>
                <w:rFonts w:ascii="Arial" w:hAnsi="Arial" w:cs="Arial"/>
                <w:sz w:val="24"/>
                <w:szCs w:val="24"/>
              </w:rPr>
              <w:t>In introducing the report,</w:t>
            </w:r>
            <w:r w:rsidR="004648BC" w:rsidRPr="0024279D">
              <w:rPr>
                <w:rFonts w:ascii="Arial" w:hAnsi="Arial" w:cs="Arial"/>
                <w:sz w:val="24"/>
                <w:szCs w:val="24"/>
              </w:rPr>
              <w:t xml:space="preserve"> Sian Harrop-Griffiths and Nerissa Vaughan</w:t>
            </w:r>
            <w:r w:rsidR="00B24865" w:rsidRPr="0024279D">
              <w:rPr>
                <w:rFonts w:ascii="Arial" w:hAnsi="Arial" w:cs="Arial"/>
                <w:sz w:val="24"/>
                <w:szCs w:val="24"/>
              </w:rPr>
              <w:t xml:space="preserve"> </w:t>
            </w:r>
            <w:r w:rsidRPr="0024279D">
              <w:rPr>
                <w:rFonts w:ascii="Arial" w:hAnsi="Arial" w:cs="Arial"/>
                <w:sz w:val="24"/>
                <w:szCs w:val="24"/>
              </w:rPr>
              <w:t xml:space="preserve">highlighted the following points: </w:t>
            </w:r>
          </w:p>
          <w:p w14:paraId="6AE3B779" w14:textId="77317919" w:rsidR="00B61AE0" w:rsidRPr="0024279D" w:rsidRDefault="00B61AE0" w:rsidP="004A1391">
            <w:pPr>
              <w:pStyle w:val="ListParagraph"/>
              <w:numPr>
                <w:ilvl w:val="0"/>
                <w:numId w:val="20"/>
              </w:numPr>
              <w:rPr>
                <w:rFonts w:hAnsi="Arial" w:cs="Arial"/>
                <w:color w:val="auto"/>
              </w:rPr>
            </w:pPr>
            <w:r w:rsidRPr="0024279D">
              <w:rPr>
                <w:rFonts w:hAnsi="Arial" w:cs="Arial"/>
                <w:color w:val="auto"/>
              </w:rPr>
              <w:t>A Board briefing took place last week which gave Independent Members an opportunity to review the process, however scrutiny was now required to ensure members supported the recommendations;</w:t>
            </w:r>
          </w:p>
          <w:p w14:paraId="47AF7848" w14:textId="6E236495" w:rsidR="00B61AE0" w:rsidRPr="0024279D" w:rsidRDefault="00B61AE0" w:rsidP="004A1391">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24279D">
              <w:rPr>
                <w:rFonts w:hAnsi="Arial" w:cs="Arial"/>
                <w:color w:val="auto"/>
              </w:rPr>
              <w:t>Work had been ongoing to score options that been sense checked with focuses on deliverability, timescales and practicality;</w:t>
            </w:r>
          </w:p>
          <w:p w14:paraId="31A636E7" w14:textId="5358C0F4" w:rsidR="00B61AE0" w:rsidRPr="0024279D" w:rsidRDefault="004A1391" w:rsidP="004A1391">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24279D">
              <w:rPr>
                <w:rFonts w:hAnsi="Arial" w:cs="Arial"/>
                <w:color w:val="auto"/>
              </w:rPr>
              <w:t>A moderated rescore had taken place</w:t>
            </w:r>
            <w:r w:rsidR="00B61AE0" w:rsidRPr="0024279D">
              <w:rPr>
                <w:rFonts w:hAnsi="Arial" w:cs="Arial"/>
                <w:color w:val="auto"/>
              </w:rPr>
              <w:t xml:space="preserve"> and concerns surrounded recruitment,</w:t>
            </w:r>
            <w:r w:rsidRPr="0024279D">
              <w:rPr>
                <w:rFonts w:hAnsi="Arial" w:cs="Arial"/>
                <w:color w:val="auto"/>
              </w:rPr>
              <w:t xml:space="preserve"> retention and cultural change;</w:t>
            </w:r>
          </w:p>
          <w:p w14:paraId="5095001A" w14:textId="3EB56D29" w:rsidR="00B61AE0" w:rsidRPr="0024279D" w:rsidRDefault="00B61AE0" w:rsidP="004A1391">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24279D">
              <w:rPr>
                <w:rFonts w:hAnsi="Arial" w:cs="Arial"/>
                <w:color w:val="auto"/>
              </w:rPr>
              <w:t xml:space="preserve">Option </w:t>
            </w:r>
            <w:r w:rsidR="00045304" w:rsidRPr="0024279D">
              <w:rPr>
                <w:rFonts w:hAnsi="Arial" w:cs="Arial"/>
                <w:color w:val="auto"/>
              </w:rPr>
              <w:t>three</w:t>
            </w:r>
            <w:r w:rsidRPr="0024279D">
              <w:rPr>
                <w:rFonts w:hAnsi="Arial" w:cs="Arial"/>
                <w:color w:val="auto"/>
              </w:rPr>
              <w:t xml:space="preserve"> ‘repatriate and directly run (executive on call and tier 4)’ </w:t>
            </w:r>
            <w:r w:rsidR="004A1391" w:rsidRPr="0024279D">
              <w:rPr>
                <w:rFonts w:hAnsi="Arial" w:cs="Arial"/>
                <w:color w:val="auto"/>
              </w:rPr>
              <w:t>was the</w:t>
            </w:r>
            <w:r w:rsidRPr="0024279D">
              <w:rPr>
                <w:rFonts w:hAnsi="Arial" w:cs="Arial"/>
                <w:color w:val="auto"/>
              </w:rPr>
              <w:t xml:space="preserve"> preferred option following scoring outcome;</w:t>
            </w:r>
          </w:p>
          <w:p w14:paraId="328577E6" w14:textId="4959CE9A" w:rsidR="00B24865" w:rsidRPr="0024279D" w:rsidRDefault="00B61AE0" w:rsidP="004A1391">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24279D">
              <w:rPr>
                <w:rFonts w:hAnsi="Arial" w:cs="Arial"/>
                <w:color w:val="auto"/>
              </w:rPr>
              <w:t>Robust commission</w:t>
            </w:r>
            <w:r w:rsidR="004A1391" w:rsidRPr="0024279D">
              <w:rPr>
                <w:rFonts w:hAnsi="Arial" w:cs="Arial"/>
                <w:color w:val="auto"/>
              </w:rPr>
              <w:t>ing</w:t>
            </w:r>
            <w:r w:rsidRPr="0024279D">
              <w:rPr>
                <w:rFonts w:hAnsi="Arial" w:cs="Arial"/>
                <w:color w:val="auto"/>
              </w:rPr>
              <w:t xml:space="preserve"> arrangements would be needed to ensure accou</w:t>
            </w:r>
            <w:r w:rsidR="00045304" w:rsidRPr="0024279D">
              <w:rPr>
                <w:rFonts w:hAnsi="Arial" w:cs="Arial"/>
                <w:color w:val="auto"/>
              </w:rPr>
              <w:t>ntability of service if option three</w:t>
            </w:r>
            <w:r w:rsidRPr="0024279D">
              <w:rPr>
                <w:rFonts w:hAnsi="Arial" w:cs="Arial"/>
                <w:color w:val="auto"/>
              </w:rPr>
              <w:t xml:space="preserve"> was ratified by Health Board on 29</w:t>
            </w:r>
            <w:r w:rsidRPr="0024279D">
              <w:rPr>
                <w:rFonts w:hAnsi="Arial" w:cs="Arial"/>
                <w:color w:val="auto"/>
                <w:vertAlign w:val="superscript"/>
              </w:rPr>
              <w:t>th</w:t>
            </w:r>
            <w:r w:rsidR="004A1391" w:rsidRPr="0024279D">
              <w:rPr>
                <w:rFonts w:hAnsi="Arial" w:cs="Arial"/>
                <w:color w:val="auto"/>
              </w:rPr>
              <w:t xml:space="preserve"> September 2022.</w:t>
            </w:r>
          </w:p>
          <w:p w14:paraId="0C6D727D" w14:textId="77777777" w:rsidR="00E617E3" w:rsidRPr="0024279D" w:rsidRDefault="00B24865" w:rsidP="004A1391">
            <w:pPr>
              <w:rPr>
                <w:rFonts w:ascii="Arial" w:hAnsi="Arial" w:cs="Arial"/>
                <w:sz w:val="24"/>
                <w:szCs w:val="24"/>
              </w:rPr>
            </w:pPr>
            <w:r w:rsidRPr="0024279D">
              <w:rPr>
                <w:rFonts w:ascii="Arial" w:hAnsi="Arial" w:cs="Arial"/>
                <w:sz w:val="24"/>
                <w:szCs w:val="24"/>
              </w:rPr>
              <w:t xml:space="preserve">In discussing the report, the following points were raised: </w:t>
            </w:r>
          </w:p>
          <w:p w14:paraId="19E2C204" w14:textId="73608730" w:rsidR="004A1391" w:rsidRPr="0024279D" w:rsidRDefault="004A1391" w:rsidP="004A1391">
            <w:pPr>
              <w:rPr>
                <w:rFonts w:ascii="Arial" w:hAnsi="Arial" w:cs="Arial"/>
                <w:sz w:val="24"/>
                <w:szCs w:val="24"/>
              </w:rPr>
            </w:pPr>
            <w:r w:rsidRPr="0024279D">
              <w:rPr>
                <w:rFonts w:ascii="Arial" w:hAnsi="Arial" w:cs="Arial"/>
                <w:sz w:val="24"/>
                <w:szCs w:val="24"/>
              </w:rPr>
              <w:t xml:space="preserve">Steve Spill highlighted that Welsh Health Specialised Services Committee were reviewing the extension of cover surrounding the referral requirements for youngsters as many were being admitted to Ward F at Neath Port Talbot Hospital following an assessment. Nerissa Vaughan advised that there was a gap in tier </w:t>
            </w:r>
            <w:r w:rsidR="00045304" w:rsidRPr="0024279D">
              <w:rPr>
                <w:rFonts w:ascii="Arial" w:hAnsi="Arial" w:cs="Arial"/>
                <w:sz w:val="24"/>
                <w:szCs w:val="24"/>
              </w:rPr>
              <w:t>three</w:t>
            </w:r>
            <w:r w:rsidRPr="0024279D">
              <w:rPr>
                <w:rFonts w:ascii="Arial" w:hAnsi="Arial" w:cs="Arial"/>
                <w:sz w:val="24"/>
                <w:szCs w:val="24"/>
              </w:rPr>
              <w:t xml:space="preserve"> and further scrutiny in the future would form part of the service once commissioned. </w:t>
            </w:r>
          </w:p>
          <w:p w14:paraId="332CB3E6" w14:textId="77777777" w:rsidR="004A1391" w:rsidRPr="0024279D" w:rsidRDefault="004A1391" w:rsidP="004A1391">
            <w:pPr>
              <w:rPr>
                <w:rFonts w:ascii="Arial" w:hAnsi="Arial" w:cs="Arial"/>
                <w:sz w:val="24"/>
                <w:szCs w:val="24"/>
              </w:rPr>
            </w:pPr>
            <w:r w:rsidRPr="0024279D">
              <w:rPr>
                <w:rFonts w:ascii="Arial" w:hAnsi="Arial" w:cs="Arial"/>
                <w:sz w:val="24"/>
                <w:szCs w:val="24"/>
              </w:rPr>
              <w:t xml:space="preserve">Steve Spill supported the approach and conclusion to the delivery of CAMHS. Nerissa Vaughan highlighted that the service was improving, however the process was not sustainable. Recruitment position was improving in light of the focus on Swansea Bay University Health Board. </w:t>
            </w:r>
          </w:p>
          <w:p w14:paraId="2A611AB3" w14:textId="77777777" w:rsidR="004A1391" w:rsidRPr="0024279D" w:rsidRDefault="004A1391" w:rsidP="00A70840">
            <w:pPr>
              <w:rPr>
                <w:rFonts w:ascii="Arial" w:hAnsi="Arial" w:cs="Arial"/>
                <w:sz w:val="24"/>
                <w:szCs w:val="24"/>
              </w:rPr>
            </w:pPr>
            <w:r w:rsidRPr="0024279D">
              <w:rPr>
                <w:rFonts w:ascii="Arial" w:hAnsi="Arial" w:cs="Arial"/>
                <w:sz w:val="24"/>
                <w:szCs w:val="24"/>
              </w:rPr>
              <w:t xml:space="preserve">Paul Mapson advised that in his experience he had never seen a CAMHS fully recruited, and queried whether localising the service would neutralise itself. Nerissa Vaughan advised that </w:t>
            </w:r>
            <w:r w:rsidR="00A70840" w:rsidRPr="0024279D">
              <w:rPr>
                <w:rFonts w:ascii="Arial" w:hAnsi="Arial" w:cs="Arial"/>
                <w:sz w:val="24"/>
                <w:szCs w:val="24"/>
              </w:rPr>
              <w:t xml:space="preserve">that the service had benefited from large amounts of investment very quickly over a four year period in a fairly specialised service from a Welsh perspective. She noted that bringing the service back in-house would provide more control around recruitment. </w:t>
            </w:r>
          </w:p>
          <w:p w14:paraId="6F4C0D4B" w14:textId="6835C038" w:rsidR="00492AEE" w:rsidRPr="0024279D" w:rsidRDefault="00492AEE" w:rsidP="00045304">
            <w:pPr>
              <w:rPr>
                <w:rFonts w:ascii="Arial" w:hAnsi="Arial" w:cs="Arial"/>
                <w:sz w:val="24"/>
                <w:szCs w:val="24"/>
              </w:rPr>
            </w:pPr>
            <w:r w:rsidRPr="0024279D">
              <w:rPr>
                <w:rFonts w:ascii="Arial" w:hAnsi="Arial" w:cs="Arial"/>
                <w:sz w:val="24"/>
                <w:szCs w:val="24"/>
              </w:rPr>
              <w:t>Sian Harrop-Griffiths a</w:t>
            </w:r>
            <w:r w:rsidR="00E54F20" w:rsidRPr="0024279D">
              <w:rPr>
                <w:rFonts w:ascii="Arial" w:hAnsi="Arial" w:cs="Arial"/>
                <w:sz w:val="24"/>
                <w:szCs w:val="24"/>
              </w:rPr>
              <w:t xml:space="preserve">cknowledged </w:t>
            </w:r>
            <w:r w:rsidRPr="0024279D">
              <w:rPr>
                <w:rFonts w:ascii="Arial" w:hAnsi="Arial" w:cs="Arial"/>
                <w:sz w:val="24"/>
                <w:szCs w:val="24"/>
              </w:rPr>
              <w:t>the work Nerissa Vaugha</w:t>
            </w:r>
            <w:r w:rsidR="00045304" w:rsidRPr="0024279D">
              <w:rPr>
                <w:rFonts w:ascii="Arial" w:hAnsi="Arial" w:cs="Arial"/>
                <w:sz w:val="24"/>
                <w:szCs w:val="24"/>
              </w:rPr>
              <w:t>n had undertaken to further the position of the service, however there was a need for change surrounding operational management. Engagement with Primary, Community and Therapies Group would be required along with an understanding of referrals process and issues surrounding it. She noted that option three requires careful handling would need to be taken with externa</w:t>
            </w:r>
            <w:r w:rsidR="00D76A16">
              <w:rPr>
                <w:rFonts w:ascii="Arial" w:hAnsi="Arial" w:cs="Arial"/>
                <w:sz w:val="24"/>
                <w:szCs w:val="24"/>
              </w:rPr>
              <w:t>l</w:t>
            </w:r>
            <w:r w:rsidR="00045304" w:rsidRPr="0024279D">
              <w:rPr>
                <w:rFonts w:ascii="Arial" w:hAnsi="Arial" w:cs="Arial"/>
                <w:sz w:val="24"/>
                <w:szCs w:val="24"/>
              </w:rPr>
              <w:t xml:space="preserve"> partners and internal colleagues if Health Board approve option three.  Cwm Taf Morgannwg University Health Board repatriated the service three years ago and the cultural change was the biggest issue, however it was the sole solution for improvements. </w:t>
            </w:r>
          </w:p>
          <w:p w14:paraId="26CE8C23" w14:textId="2668E390" w:rsidR="00045304" w:rsidRPr="0024279D" w:rsidRDefault="00045304" w:rsidP="00040D77">
            <w:pPr>
              <w:rPr>
                <w:rFonts w:ascii="Arial" w:hAnsi="Arial" w:cs="Arial"/>
                <w:sz w:val="24"/>
                <w:szCs w:val="24"/>
              </w:rPr>
            </w:pPr>
            <w:r w:rsidRPr="0024279D">
              <w:rPr>
                <w:rFonts w:ascii="Arial" w:hAnsi="Arial" w:cs="Arial"/>
                <w:sz w:val="24"/>
                <w:szCs w:val="24"/>
              </w:rPr>
              <w:t>Pat Price queried the overview of commissioning value. Nerissa Vaughan advised that the report included post-by-post detail, however there may be efficiencie</w:t>
            </w:r>
            <w:r w:rsidR="00040D77">
              <w:rPr>
                <w:rFonts w:ascii="Arial" w:hAnsi="Arial" w:cs="Arial"/>
                <w:sz w:val="24"/>
                <w:szCs w:val="24"/>
              </w:rPr>
              <w:t xml:space="preserve">s in the short term. The longer </w:t>
            </w:r>
            <w:r w:rsidRPr="0024279D">
              <w:rPr>
                <w:rFonts w:ascii="Arial" w:hAnsi="Arial" w:cs="Arial"/>
                <w:sz w:val="24"/>
                <w:szCs w:val="24"/>
              </w:rPr>
              <w:t>term plans could require financial investment for access to Primary, Community and Therapies Group. Sian Harrop-Griffiths advised that Cwm Taf Morgannwg University Health Board have been underspending and money had been returned to Swansea Bay University Health Boar</w:t>
            </w:r>
            <w:r w:rsidR="00F36186" w:rsidRPr="0024279D">
              <w:rPr>
                <w:rFonts w:ascii="Arial" w:hAnsi="Arial" w:cs="Arial"/>
                <w:sz w:val="24"/>
                <w:szCs w:val="24"/>
              </w:rPr>
              <w:t>d</w:t>
            </w:r>
            <w:r w:rsidRPr="0024279D">
              <w:rPr>
                <w:rFonts w:ascii="Arial" w:hAnsi="Arial" w:cs="Arial"/>
                <w:sz w:val="24"/>
                <w:szCs w:val="24"/>
              </w:rPr>
              <w:t>. There was a need to look at workfor</w:t>
            </w:r>
            <w:r w:rsidR="00F36186" w:rsidRPr="0024279D">
              <w:rPr>
                <w:rFonts w:ascii="Arial" w:hAnsi="Arial" w:cs="Arial"/>
                <w:sz w:val="24"/>
                <w:szCs w:val="24"/>
              </w:rPr>
              <w:t>ce benchmarking in the same way</w:t>
            </w:r>
            <w:r w:rsidRPr="0024279D">
              <w:rPr>
                <w:rFonts w:ascii="Arial" w:hAnsi="Arial" w:cs="Arial"/>
                <w:sz w:val="24"/>
                <w:szCs w:val="24"/>
              </w:rPr>
              <w:t xml:space="preserve"> as financial planning and </w:t>
            </w:r>
            <w:r w:rsidR="00F36186" w:rsidRPr="0024279D">
              <w:rPr>
                <w:rFonts w:ascii="Arial" w:hAnsi="Arial" w:cs="Arial"/>
                <w:sz w:val="24"/>
                <w:szCs w:val="24"/>
              </w:rPr>
              <w:t>integrated medium term planning.</w:t>
            </w:r>
          </w:p>
        </w:tc>
        <w:tc>
          <w:tcPr>
            <w:tcW w:w="13183" w:type="dxa"/>
            <w:gridSpan w:val="2"/>
            <w:tcMar>
              <w:top w:w="80" w:type="dxa"/>
              <w:left w:w="80" w:type="dxa"/>
              <w:bottom w:w="80" w:type="dxa"/>
              <w:right w:w="80" w:type="dxa"/>
            </w:tcMar>
          </w:tcPr>
          <w:p w14:paraId="5CE2EAF6" w14:textId="77777777" w:rsidR="00F96795" w:rsidRPr="0024279D" w:rsidRDefault="00F96795" w:rsidP="00C83D35">
            <w:pPr>
              <w:rPr>
                <w:rFonts w:ascii="Arial" w:hAnsi="Arial" w:cs="Arial"/>
                <w:b/>
                <w:sz w:val="24"/>
                <w:szCs w:val="24"/>
              </w:rPr>
            </w:pPr>
          </w:p>
        </w:tc>
      </w:tr>
      <w:tr w:rsidR="0024279D" w:rsidRPr="0024279D" w14:paraId="3F466077" w14:textId="77777777" w:rsidTr="008C37F4">
        <w:trPr>
          <w:trHeight w:val="519"/>
        </w:trPr>
        <w:tc>
          <w:tcPr>
            <w:tcW w:w="1704" w:type="dxa"/>
            <w:shd w:val="clear" w:color="auto" w:fill="auto"/>
            <w:tcMar>
              <w:top w:w="80" w:type="dxa"/>
              <w:left w:w="80" w:type="dxa"/>
              <w:bottom w:w="80" w:type="dxa"/>
              <w:right w:w="80" w:type="dxa"/>
            </w:tcMar>
          </w:tcPr>
          <w:p w14:paraId="70E1031D" w14:textId="748BEBFD" w:rsidR="005E3F93" w:rsidRPr="0024279D" w:rsidRDefault="005E3F93" w:rsidP="00C83D35">
            <w:pPr>
              <w:rPr>
                <w:rFonts w:ascii="Arial" w:hAnsi="Arial" w:cs="Arial"/>
                <w:b/>
                <w:sz w:val="24"/>
                <w:szCs w:val="24"/>
              </w:rPr>
            </w:pPr>
            <w:r w:rsidRPr="0024279D">
              <w:rPr>
                <w:rFonts w:ascii="Arial" w:hAnsi="Arial" w:cs="Arial"/>
                <w:b/>
                <w:sz w:val="24"/>
                <w:szCs w:val="24"/>
              </w:rPr>
              <w:t>Resolved:</w:t>
            </w:r>
          </w:p>
        </w:tc>
        <w:tc>
          <w:tcPr>
            <w:tcW w:w="7930" w:type="dxa"/>
            <w:shd w:val="clear" w:color="auto" w:fill="auto"/>
            <w:tcMar>
              <w:top w:w="80" w:type="dxa"/>
              <w:left w:w="80" w:type="dxa"/>
              <w:bottom w:w="80" w:type="dxa"/>
              <w:right w:w="80" w:type="dxa"/>
            </w:tcMar>
          </w:tcPr>
          <w:p w14:paraId="2A56E488" w14:textId="77777777" w:rsidR="005E3F93" w:rsidRPr="0024279D" w:rsidRDefault="00D40FC8" w:rsidP="00BE1926">
            <w:pPr>
              <w:pStyle w:val="ListParagraph"/>
              <w:numPr>
                <w:ilvl w:val="0"/>
                <w:numId w:val="28"/>
              </w:numPr>
              <w:rPr>
                <w:rFonts w:hAnsi="Arial" w:cs="Arial"/>
                <w:b/>
                <w:color w:val="auto"/>
              </w:rPr>
            </w:pPr>
            <w:r w:rsidRPr="0024279D">
              <w:rPr>
                <w:rFonts w:hAnsi="Arial" w:cs="Arial"/>
                <w:color w:val="auto"/>
              </w:rPr>
              <w:t xml:space="preserve">The report </w:t>
            </w:r>
            <w:r w:rsidR="005E3F93" w:rsidRPr="0024279D">
              <w:rPr>
                <w:rFonts w:hAnsi="Arial" w:cs="Arial"/>
                <w:color w:val="auto"/>
              </w:rPr>
              <w:t xml:space="preserve">be </w:t>
            </w:r>
            <w:r w:rsidR="005E3F93" w:rsidRPr="0024279D">
              <w:rPr>
                <w:rFonts w:hAnsi="Arial" w:cs="Arial"/>
                <w:b/>
                <w:color w:val="auto"/>
              </w:rPr>
              <w:t>noted.</w:t>
            </w:r>
          </w:p>
          <w:p w14:paraId="12866869" w14:textId="77777777" w:rsidR="00A7716B" w:rsidRPr="0024279D" w:rsidRDefault="00A7716B" w:rsidP="00BE1926">
            <w:pPr>
              <w:pStyle w:val="ListParagraph"/>
              <w:numPr>
                <w:ilvl w:val="0"/>
                <w:numId w:val="28"/>
              </w:numPr>
              <w:rPr>
                <w:rFonts w:hAnsi="Arial" w:cs="Arial"/>
                <w:color w:val="auto"/>
              </w:rPr>
            </w:pPr>
            <w:r w:rsidRPr="0024279D">
              <w:rPr>
                <w:rFonts w:hAnsi="Arial" w:cs="Arial"/>
                <w:color w:val="auto"/>
              </w:rPr>
              <w:t xml:space="preserve">The recommendation to adopt Option 3 of the option appraisal be </w:t>
            </w:r>
            <w:r w:rsidRPr="0024279D">
              <w:rPr>
                <w:rFonts w:hAnsi="Arial" w:cs="Arial"/>
                <w:b/>
                <w:color w:val="auto"/>
              </w:rPr>
              <w:t>considered.</w:t>
            </w:r>
            <w:r w:rsidRPr="0024279D">
              <w:rPr>
                <w:rFonts w:hAnsi="Arial" w:cs="Arial"/>
                <w:color w:val="auto"/>
              </w:rPr>
              <w:t xml:space="preserve"> </w:t>
            </w:r>
          </w:p>
          <w:p w14:paraId="32792C33" w14:textId="18518709" w:rsidR="00BE1926" w:rsidRPr="0024279D" w:rsidRDefault="00A7716B" w:rsidP="00BE1926">
            <w:pPr>
              <w:pStyle w:val="ListParagraph"/>
              <w:numPr>
                <w:ilvl w:val="0"/>
                <w:numId w:val="28"/>
              </w:numPr>
              <w:rPr>
                <w:rFonts w:hAnsi="Arial" w:cs="Arial"/>
                <w:color w:val="auto"/>
              </w:rPr>
            </w:pPr>
            <w:r w:rsidRPr="0024279D">
              <w:rPr>
                <w:rFonts w:hAnsi="Arial" w:cs="Arial"/>
                <w:color w:val="auto"/>
              </w:rPr>
              <w:t xml:space="preserve">Members </w:t>
            </w:r>
            <w:r w:rsidRPr="0024279D">
              <w:rPr>
                <w:rFonts w:hAnsi="Arial" w:cs="Arial"/>
                <w:b/>
                <w:color w:val="auto"/>
              </w:rPr>
              <w:t xml:space="preserve">considered </w:t>
            </w:r>
            <w:r w:rsidRPr="0024279D">
              <w:rPr>
                <w:rFonts w:hAnsi="Arial" w:cs="Arial"/>
                <w:color w:val="auto"/>
              </w:rPr>
              <w:t xml:space="preserve">serving notice to Cwm Taf Morgannwg University Health Board on the existing Service Level Agreement with a notice </w:t>
            </w:r>
            <w:r w:rsidR="00BE1926" w:rsidRPr="0024279D">
              <w:rPr>
                <w:rFonts w:hAnsi="Arial" w:cs="Arial"/>
                <w:color w:val="auto"/>
              </w:rPr>
              <w:t xml:space="preserve">period of 6 months and to </w:t>
            </w:r>
            <w:r w:rsidRPr="0024279D">
              <w:rPr>
                <w:rFonts w:hAnsi="Arial" w:cs="Arial"/>
                <w:color w:val="auto"/>
              </w:rPr>
              <w:t xml:space="preserve">transfer the service back to </w:t>
            </w:r>
            <w:r w:rsidR="00BE1926" w:rsidRPr="0024279D">
              <w:rPr>
                <w:rFonts w:hAnsi="Arial" w:cs="Arial"/>
                <w:color w:val="auto"/>
              </w:rPr>
              <w:t>Swansea Bay University Health Board</w:t>
            </w:r>
            <w:r w:rsidRPr="0024279D">
              <w:rPr>
                <w:rFonts w:hAnsi="Arial" w:cs="Arial"/>
                <w:color w:val="auto"/>
              </w:rPr>
              <w:t xml:space="preserve"> from April </w:t>
            </w:r>
            <w:r w:rsidR="00BE1926" w:rsidRPr="0024279D">
              <w:rPr>
                <w:rFonts w:hAnsi="Arial" w:cs="Arial"/>
                <w:color w:val="auto"/>
              </w:rPr>
              <w:t>1st 2023.</w:t>
            </w:r>
          </w:p>
          <w:p w14:paraId="03415BBC" w14:textId="6D72A843" w:rsidR="00A7716B" w:rsidRPr="0024279D" w:rsidRDefault="00BE1926" w:rsidP="00BE1926">
            <w:pPr>
              <w:pStyle w:val="ListParagraph"/>
              <w:numPr>
                <w:ilvl w:val="0"/>
                <w:numId w:val="28"/>
              </w:numPr>
              <w:rPr>
                <w:rFonts w:hAnsi="Arial" w:cs="Arial"/>
                <w:color w:val="auto"/>
              </w:rPr>
            </w:pPr>
            <w:r w:rsidRPr="0024279D">
              <w:rPr>
                <w:rFonts w:hAnsi="Arial" w:cs="Arial"/>
                <w:color w:val="auto"/>
              </w:rPr>
              <w:t xml:space="preserve">Members </w:t>
            </w:r>
            <w:r w:rsidRPr="0024279D">
              <w:rPr>
                <w:rFonts w:hAnsi="Arial" w:cs="Arial"/>
                <w:b/>
                <w:color w:val="auto"/>
              </w:rPr>
              <w:t>considered</w:t>
            </w:r>
            <w:r w:rsidRPr="0024279D">
              <w:rPr>
                <w:rFonts w:hAnsi="Arial" w:cs="Arial"/>
                <w:color w:val="auto"/>
              </w:rPr>
              <w:t xml:space="preserve"> that Management Board and Quality and Safety Committee would </w:t>
            </w:r>
            <w:r w:rsidR="00A7716B" w:rsidRPr="0024279D">
              <w:rPr>
                <w:rFonts w:hAnsi="Arial" w:cs="Arial"/>
                <w:color w:val="auto"/>
              </w:rPr>
              <w:t>oversee and receive quarterly reports on the progress of the transfer</w:t>
            </w:r>
            <w:r w:rsidRPr="0024279D">
              <w:rPr>
                <w:rFonts w:hAnsi="Arial" w:cs="Arial"/>
                <w:color w:val="auto"/>
              </w:rPr>
              <w:t>.</w:t>
            </w:r>
          </w:p>
        </w:tc>
        <w:tc>
          <w:tcPr>
            <w:tcW w:w="13183" w:type="dxa"/>
            <w:gridSpan w:val="2"/>
            <w:shd w:val="clear" w:color="auto" w:fill="auto"/>
            <w:tcMar>
              <w:top w:w="80" w:type="dxa"/>
              <w:left w:w="80" w:type="dxa"/>
              <w:bottom w:w="80" w:type="dxa"/>
              <w:right w:w="80" w:type="dxa"/>
            </w:tcMar>
          </w:tcPr>
          <w:p w14:paraId="7D68F9DC" w14:textId="77777777" w:rsidR="005E3F93" w:rsidRPr="0024279D" w:rsidRDefault="005E3F93" w:rsidP="00C83D35">
            <w:pPr>
              <w:rPr>
                <w:rFonts w:ascii="Arial" w:hAnsi="Arial" w:cs="Arial"/>
                <w:b/>
                <w:sz w:val="24"/>
                <w:szCs w:val="24"/>
              </w:rPr>
            </w:pPr>
          </w:p>
        </w:tc>
      </w:tr>
      <w:tr w:rsidR="0024279D" w:rsidRPr="0024279D" w14:paraId="335F9728" w14:textId="77777777" w:rsidTr="008C37F4">
        <w:trPr>
          <w:trHeight w:val="519"/>
        </w:trPr>
        <w:tc>
          <w:tcPr>
            <w:tcW w:w="1704" w:type="dxa"/>
            <w:shd w:val="clear" w:color="auto" w:fill="auto"/>
            <w:tcMar>
              <w:top w:w="80" w:type="dxa"/>
              <w:left w:w="80" w:type="dxa"/>
              <w:bottom w:w="80" w:type="dxa"/>
              <w:right w:w="80" w:type="dxa"/>
            </w:tcMar>
          </w:tcPr>
          <w:p w14:paraId="60097B9B" w14:textId="277CBE88" w:rsidR="00937F00" w:rsidRPr="0024279D" w:rsidRDefault="005D26EE" w:rsidP="00C83D35">
            <w:pPr>
              <w:rPr>
                <w:rFonts w:ascii="Arial" w:hAnsi="Arial" w:cs="Arial"/>
                <w:b/>
                <w:sz w:val="24"/>
                <w:szCs w:val="24"/>
              </w:rPr>
            </w:pPr>
            <w:r w:rsidRPr="0024279D">
              <w:rPr>
                <w:rFonts w:ascii="Arial" w:hAnsi="Arial" w:cs="Arial"/>
                <w:b/>
                <w:sz w:val="24"/>
                <w:szCs w:val="24"/>
              </w:rPr>
              <w:t>138/22</w:t>
            </w:r>
          </w:p>
        </w:tc>
        <w:tc>
          <w:tcPr>
            <w:tcW w:w="7930" w:type="dxa"/>
            <w:shd w:val="clear" w:color="auto" w:fill="auto"/>
            <w:tcMar>
              <w:top w:w="80" w:type="dxa"/>
              <w:left w:w="80" w:type="dxa"/>
              <w:bottom w:w="80" w:type="dxa"/>
              <w:right w:w="80" w:type="dxa"/>
            </w:tcMar>
          </w:tcPr>
          <w:p w14:paraId="66D7D13B" w14:textId="500FAE74" w:rsidR="00937F00" w:rsidRPr="0024279D" w:rsidRDefault="00B24865" w:rsidP="00F11900">
            <w:pPr>
              <w:rPr>
                <w:rFonts w:ascii="Arial" w:hAnsi="Arial" w:cs="Arial"/>
                <w:b/>
                <w:sz w:val="24"/>
                <w:szCs w:val="24"/>
              </w:rPr>
            </w:pPr>
            <w:r w:rsidRPr="0024279D">
              <w:rPr>
                <w:rFonts w:ascii="Arial" w:hAnsi="Arial" w:cs="Arial"/>
                <w:b/>
                <w:sz w:val="24"/>
                <w:szCs w:val="24"/>
                <w:lang w:eastAsia="en-GB"/>
              </w:rPr>
              <w:t>D</w:t>
            </w:r>
            <w:r w:rsidR="00F11900" w:rsidRPr="0024279D">
              <w:rPr>
                <w:rFonts w:ascii="Arial" w:hAnsi="Arial" w:cs="Arial"/>
                <w:b/>
                <w:sz w:val="24"/>
                <w:szCs w:val="24"/>
                <w:lang w:eastAsia="en-GB"/>
              </w:rPr>
              <w:t>IGITAL TRANSFORMATION PROGRESS REPORT</w:t>
            </w:r>
          </w:p>
        </w:tc>
        <w:tc>
          <w:tcPr>
            <w:tcW w:w="13183" w:type="dxa"/>
            <w:gridSpan w:val="2"/>
            <w:shd w:val="clear" w:color="auto" w:fill="auto"/>
            <w:tcMar>
              <w:top w:w="80" w:type="dxa"/>
              <w:left w:w="80" w:type="dxa"/>
              <w:bottom w:w="80" w:type="dxa"/>
              <w:right w:w="80" w:type="dxa"/>
            </w:tcMar>
          </w:tcPr>
          <w:p w14:paraId="0082C22B" w14:textId="77777777" w:rsidR="00937F00" w:rsidRPr="0024279D" w:rsidRDefault="00937F00" w:rsidP="00C83D35">
            <w:pPr>
              <w:rPr>
                <w:rFonts w:ascii="Arial" w:hAnsi="Arial" w:cs="Arial"/>
                <w:b/>
                <w:sz w:val="24"/>
                <w:szCs w:val="24"/>
              </w:rPr>
            </w:pPr>
          </w:p>
        </w:tc>
      </w:tr>
      <w:tr w:rsidR="0024279D" w:rsidRPr="0024279D" w14:paraId="32ABE205" w14:textId="77777777" w:rsidTr="008C37F4">
        <w:trPr>
          <w:trHeight w:val="519"/>
        </w:trPr>
        <w:tc>
          <w:tcPr>
            <w:tcW w:w="1704" w:type="dxa"/>
            <w:shd w:val="clear" w:color="auto" w:fill="auto"/>
            <w:tcMar>
              <w:top w:w="80" w:type="dxa"/>
              <w:left w:w="80" w:type="dxa"/>
              <w:bottom w:w="80" w:type="dxa"/>
              <w:right w:w="80" w:type="dxa"/>
            </w:tcMar>
          </w:tcPr>
          <w:p w14:paraId="7536A176" w14:textId="77777777" w:rsidR="005E3F93" w:rsidRPr="0024279D" w:rsidRDefault="005E3F93" w:rsidP="005E3F93">
            <w:pPr>
              <w:rPr>
                <w:rFonts w:ascii="Arial" w:hAnsi="Arial" w:cs="Arial"/>
                <w:b/>
                <w:sz w:val="24"/>
                <w:szCs w:val="24"/>
              </w:rPr>
            </w:pPr>
          </w:p>
        </w:tc>
        <w:tc>
          <w:tcPr>
            <w:tcW w:w="7930" w:type="dxa"/>
            <w:shd w:val="clear" w:color="auto" w:fill="auto"/>
            <w:tcMar>
              <w:top w:w="80" w:type="dxa"/>
              <w:left w:w="80" w:type="dxa"/>
              <w:bottom w:w="80" w:type="dxa"/>
              <w:right w:w="80" w:type="dxa"/>
            </w:tcMar>
          </w:tcPr>
          <w:p w14:paraId="098CD49B" w14:textId="3D3A8CC2" w:rsidR="005E3F93" w:rsidRPr="0024279D" w:rsidRDefault="005E3F93" w:rsidP="005E3F93">
            <w:pPr>
              <w:rPr>
                <w:rFonts w:ascii="Arial" w:hAnsi="Arial" w:cs="Arial"/>
                <w:b/>
                <w:sz w:val="24"/>
                <w:szCs w:val="24"/>
              </w:rPr>
            </w:pPr>
            <w:r w:rsidRPr="0024279D">
              <w:rPr>
                <w:rFonts w:ascii="Arial" w:hAnsi="Arial" w:cs="Arial"/>
                <w:sz w:val="24"/>
                <w:szCs w:val="24"/>
              </w:rPr>
              <w:t>A</w:t>
            </w:r>
            <w:r w:rsidR="00B24865" w:rsidRPr="0024279D">
              <w:rPr>
                <w:rFonts w:ascii="Arial" w:hAnsi="Arial" w:cs="Arial"/>
                <w:sz w:val="24"/>
                <w:szCs w:val="24"/>
              </w:rPr>
              <w:t xml:space="preserve">n </w:t>
            </w:r>
            <w:r w:rsidR="00B24865" w:rsidRPr="0024279D">
              <w:rPr>
                <w:rFonts w:ascii="Arial" w:hAnsi="Arial" w:cs="Arial"/>
                <w:sz w:val="24"/>
                <w:szCs w:val="24"/>
                <w:lang w:eastAsia="en-GB"/>
              </w:rPr>
              <w:t>update on the d</w:t>
            </w:r>
            <w:r w:rsidR="00F11900" w:rsidRPr="0024279D">
              <w:rPr>
                <w:rFonts w:ascii="Arial" w:hAnsi="Arial" w:cs="Arial"/>
                <w:sz w:val="24"/>
                <w:szCs w:val="24"/>
                <w:lang w:eastAsia="en-GB"/>
              </w:rPr>
              <w:t>igital transformation progress report</w:t>
            </w:r>
            <w:r w:rsidR="00B24865" w:rsidRPr="0024279D">
              <w:rPr>
                <w:rFonts w:ascii="Arial" w:hAnsi="Arial" w:cs="Arial"/>
                <w:sz w:val="24"/>
                <w:szCs w:val="24"/>
                <w:lang w:eastAsia="en-GB"/>
              </w:rPr>
              <w:t xml:space="preserve"> </w:t>
            </w:r>
            <w:r w:rsidRPr="0024279D">
              <w:rPr>
                <w:rFonts w:ascii="Arial" w:hAnsi="Arial" w:cs="Arial"/>
                <w:sz w:val="24"/>
                <w:szCs w:val="24"/>
              </w:rPr>
              <w:t xml:space="preserve">was </w:t>
            </w:r>
            <w:r w:rsidRPr="0024279D">
              <w:rPr>
                <w:rFonts w:ascii="Arial" w:hAnsi="Arial" w:cs="Arial"/>
                <w:b/>
                <w:sz w:val="24"/>
                <w:szCs w:val="24"/>
              </w:rPr>
              <w:t xml:space="preserve">received. </w:t>
            </w:r>
          </w:p>
          <w:p w14:paraId="7AC4EE2F" w14:textId="332CA1F6" w:rsidR="005E3F93" w:rsidRPr="0024279D" w:rsidRDefault="005E3F93" w:rsidP="005E3F93">
            <w:pPr>
              <w:rPr>
                <w:rFonts w:ascii="Arial" w:hAnsi="Arial" w:cs="Arial"/>
                <w:sz w:val="24"/>
                <w:szCs w:val="24"/>
              </w:rPr>
            </w:pPr>
            <w:r w:rsidRPr="0024279D">
              <w:rPr>
                <w:rFonts w:ascii="Arial" w:hAnsi="Arial" w:cs="Arial"/>
                <w:sz w:val="24"/>
                <w:szCs w:val="24"/>
              </w:rPr>
              <w:t xml:space="preserve">In introducing the report, the </w:t>
            </w:r>
            <w:r w:rsidR="004648BC" w:rsidRPr="0024279D">
              <w:rPr>
                <w:rFonts w:ascii="Arial" w:hAnsi="Arial" w:cs="Arial"/>
                <w:sz w:val="24"/>
                <w:szCs w:val="24"/>
                <w:lang w:eastAsia="en-GB"/>
              </w:rPr>
              <w:t xml:space="preserve">Matt John </w:t>
            </w:r>
            <w:r w:rsidRPr="0024279D">
              <w:rPr>
                <w:rFonts w:ascii="Arial" w:hAnsi="Arial" w:cs="Arial"/>
                <w:sz w:val="24"/>
                <w:szCs w:val="24"/>
              </w:rPr>
              <w:t xml:space="preserve">highlighted the following points: </w:t>
            </w:r>
          </w:p>
          <w:p w14:paraId="73D8BAAB" w14:textId="058C2FAB" w:rsidR="00F11900" w:rsidRPr="0024279D" w:rsidRDefault="00F11900" w:rsidP="007B03E7">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rPr>
            </w:pPr>
            <w:r w:rsidRPr="0024279D">
              <w:rPr>
                <w:rFonts w:hAnsi="Arial" w:cs="Arial"/>
                <w:color w:val="auto"/>
              </w:rPr>
              <w:t>Most digital projects are progressing well and are on target to be delivered as planned;</w:t>
            </w:r>
          </w:p>
          <w:p w14:paraId="0155146D" w14:textId="77777777" w:rsidR="00F11900" w:rsidRPr="0024279D" w:rsidRDefault="00F11900" w:rsidP="007B03E7">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rPr>
            </w:pPr>
            <w:r w:rsidRPr="0024279D">
              <w:rPr>
                <w:rFonts w:hAnsi="Arial" w:cs="Arial"/>
                <w:color w:val="auto"/>
              </w:rPr>
              <w:t>Health Board reduction in capital allocation and continuous increases in digital sourcing and providing digital services, is increasing the financial risk of achieving sustained digital transformation;</w:t>
            </w:r>
            <w:r w:rsidRPr="0024279D">
              <w:rPr>
                <w:rFonts w:eastAsia="Arial" w:hAnsi="Arial" w:cs="Arial"/>
                <w:color w:val="auto"/>
              </w:rPr>
              <w:t xml:space="preserve"> </w:t>
            </w:r>
          </w:p>
          <w:p w14:paraId="6E0D63F9" w14:textId="37E596BD" w:rsidR="00F11900" w:rsidRPr="0024279D" w:rsidRDefault="00F11900" w:rsidP="007B03E7">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rPr>
            </w:pPr>
            <w:r w:rsidRPr="0024279D">
              <w:rPr>
                <w:rFonts w:eastAsia="Arial" w:hAnsi="Arial" w:cs="Arial"/>
                <w:color w:val="auto"/>
              </w:rPr>
              <w:t>Hospital Electronic Prescribing and Medicines Administration solution is digitalising drug charts across Swansea Bay University Health Board in-patient settings. The service enabling a prescriber to share an accurate, error-free and legible prescription directly with clinical teams to facilitate dispensing and drug administration. Implementation was underway in Morriston and Hospital and Gorseinon Hospital with a completion time of October 2022;</w:t>
            </w:r>
          </w:p>
          <w:p w14:paraId="7500C665" w14:textId="40B5188D" w:rsidR="00B24865" w:rsidRPr="0024279D" w:rsidRDefault="00F11900" w:rsidP="007B03E7">
            <w:pPr>
              <w:pStyle w:val="ListParagraph"/>
              <w:numPr>
                <w:ilvl w:val="0"/>
                <w:numId w:val="20"/>
              </w:numPr>
              <w:ind w:left="714" w:hanging="357"/>
              <w:rPr>
                <w:rFonts w:hAnsi="Arial" w:cs="Arial"/>
                <w:color w:val="auto"/>
              </w:rPr>
            </w:pPr>
            <w:r w:rsidRPr="0024279D">
              <w:rPr>
                <w:rFonts w:hAnsi="Arial" w:cs="Arial"/>
                <w:color w:val="auto"/>
              </w:rPr>
              <w:t>Phase one of the intranet migration had been delivered towards the end of June;</w:t>
            </w:r>
          </w:p>
          <w:p w14:paraId="66EDC7C7" w14:textId="77777777" w:rsidR="00F11900" w:rsidRPr="0024279D" w:rsidRDefault="00F11900" w:rsidP="007B03E7">
            <w:pPr>
              <w:pStyle w:val="ListParagraph"/>
              <w:numPr>
                <w:ilvl w:val="0"/>
                <w:numId w:val="20"/>
              </w:numPr>
              <w:ind w:left="714" w:hanging="357"/>
              <w:rPr>
                <w:rFonts w:hAnsi="Arial" w:cs="Arial"/>
                <w:color w:val="auto"/>
              </w:rPr>
            </w:pPr>
            <w:r w:rsidRPr="0024279D">
              <w:rPr>
                <w:rFonts w:hAnsi="Arial" w:cs="Arial"/>
                <w:color w:val="auto"/>
              </w:rPr>
              <w:t>Work on a number of business cases was underway to either introduce new digital solutions or replace existing digital solutions;</w:t>
            </w:r>
          </w:p>
          <w:p w14:paraId="7E7BA978" w14:textId="09DCE2D9" w:rsidR="00F11900" w:rsidRPr="0024279D" w:rsidRDefault="00F11900" w:rsidP="007B03E7">
            <w:pPr>
              <w:pStyle w:val="ListParagraph"/>
              <w:numPr>
                <w:ilvl w:val="0"/>
                <w:numId w:val="20"/>
              </w:numPr>
              <w:ind w:left="714" w:hanging="357"/>
              <w:rPr>
                <w:rFonts w:hAnsi="Arial" w:cs="Arial"/>
                <w:color w:val="auto"/>
              </w:rPr>
            </w:pPr>
            <w:r w:rsidRPr="0024279D">
              <w:rPr>
                <w:rFonts w:hAnsi="Arial" w:cs="Arial"/>
                <w:color w:val="auto"/>
              </w:rPr>
              <w:t>Financial pressures were being worked through which included the replacement of the Health Board storage area network, and revenue options were being explored.</w:t>
            </w:r>
          </w:p>
          <w:p w14:paraId="509E56A3" w14:textId="77777777" w:rsidR="00B24865" w:rsidRPr="0024279D" w:rsidRDefault="005E3F93" w:rsidP="00276CC1">
            <w:pPr>
              <w:rPr>
                <w:rFonts w:ascii="Arial" w:hAnsi="Arial" w:cs="Arial"/>
                <w:sz w:val="24"/>
                <w:szCs w:val="24"/>
              </w:rPr>
            </w:pPr>
            <w:r w:rsidRPr="0024279D">
              <w:rPr>
                <w:rFonts w:ascii="Arial" w:hAnsi="Arial" w:cs="Arial"/>
                <w:sz w:val="24"/>
                <w:szCs w:val="24"/>
              </w:rPr>
              <w:t>In discussing the report, the following points were raised:</w:t>
            </w:r>
          </w:p>
          <w:p w14:paraId="4BDD1F98" w14:textId="5CECBD5D" w:rsidR="00F11900" w:rsidRPr="0024279D" w:rsidRDefault="00F11900" w:rsidP="00727BAB">
            <w:pPr>
              <w:rPr>
                <w:rFonts w:ascii="Arial" w:hAnsi="Arial" w:cs="Arial"/>
                <w:sz w:val="24"/>
                <w:szCs w:val="24"/>
              </w:rPr>
            </w:pPr>
            <w:r w:rsidRPr="0024279D">
              <w:rPr>
                <w:rFonts w:ascii="Arial" w:hAnsi="Arial" w:cs="Arial"/>
                <w:sz w:val="24"/>
                <w:szCs w:val="24"/>
              </w:rPr>
              <w:t>Steve Spill queried whethe</w:t>
            </w:r>
            <w:r w:rsidR="00D76A16">
              <w:rPr>
                <w:rFonts w:ascii="Arial" w:hAnsi="Arial" w:cs="Arial"/>
                <w:sz w:val="24"/>
                <w:szCs w:val="24"/>
              </w:rPr>
              <w:t>r the Health Board was coping in being able to</w:t>
            </w:r>
            <w:r w:rsidRPr="0024279D">
              <w:rPr>
                <w:rFonts w:ascii="Arial" w:hAnsi="Arial" w:cs="Arial"/>
                <w:sz w:val="24"/>
                <w:szCs w:val="24"/>
              </w:rPr>
              <w:t xml:space="preserve"> retain staff. Matt John advised that comparatively, the Health Board does well retaining staff however there was a huge demand for skilled technical people and challenged remained. The recruitment process remained evolving and Swansea University had been involved with the process and good work was ongoing. Gareth Westlake advised that there </w:t>
            </w:r>
            <w:r w:rsidR="00727BAB" w:rsidRPr="0024279D">
              <w:rPr>
                <w:rFonts w:ascii="Arial" w:hAnsi="Arial" w:cs="Arial"/>
                <w:sz w:val="24"/>
                <w:szCs w:val="24"/>
              </w:rPr>
              <w:t>were key</w:t>
            </w:r>
            <w:r w:rsidRPr="0024279D">
              <w:rPr>
                <w:rFonts w:ascii="Arial" w:hAnsi="Arial" w:cs="Arial"/>
                <w:sz w:val="24"/>
                <w:szCs w:val="24"/>
              </w:rPr>
              <w:t xml:space="preserve"> posts in project </w:t>
            </w:r>
            <w:r w:rsidR="00727BAB" w:rsidRPr="0024279D">
              <w:rPr>
                <w:rFonts w:ascii="Arial" w:hAnsi="Arial" w:cs="Arial"/>
                <w:sz w:val="24"/>
                <w:szCs w:val="24"/>
              </w:rPr>
              <w:t>management</w:t>
            </w:r>
            <w:r w:rsidRPr="0024279D">
              <w:rPr>
                <w:rFonts w:ascii="Arial" w:hAnsi="Arial" w:cs="Arial"/>
                <w:sz w:val="24"/>
                <w:szCs w:val="24"/>
              </w:rPr>
              <w:t xml:space="preserve"> and business </w:t>
            </w:r>
            <w:r w:rsidR="00727BAB" w:rsidRPr="0024279D">
              <w:rPr>
                <w:rFonts w:ascii="Arial" w:hAnsi="Arial" w:cs="Arial"/>
                <w:sz w:val="24"/>
                <w:szCs w:val="24"/>
              </w:rPr>
              <w:t>intelligence</w:t>
            </w:r>
            <w:r w:rsidRPr="0024279D">
              <w:rPr>
                <w:rFonts w:ascii="Arial" w:hAnsi="Arial" w:cs="Arial"/>
                <w:sz w:val="24"/>
                <w:szCs w:val="24"/>
              </w:rPr>
              <w:t xml:space="preserve"> </w:t>
            </w:r>
            <w:r w:rsidR="00727BAB" w:rsidRPr="0024279D">
              <w:rPr>
                <w:rFonts w:ascii="Arial" w:hAnsi="Arial" w:cs="Arial"/>
                <w:sz w:val="24"/>
                <w:szCs w:val="24"/>
              </w:rPr>
              <w:t xml:space="preserve">that were not filled, however work was being undertaken to strengthen the position. Darren Griffiths highlighted that the financial team continued to support the digital team to ensure a sustainable workforce throughout </w:t>
            </w:r>
            <w:r w:rsidR="0024279D" w:rsidRPr="0024279D">
              <w:rPr>
                <w:rFonts w:ascii="Arial" w:hAnsi="Arial" w:cs="Arial"/>
                <w:sz w:val="24"/>
                <w:szCs w:val="24"/>
              </w:rPr>
              <w:t>challenges</w:t>
            </w:r>
            <w:r w:rsidR="00727BAB" w:rsidRPr="0024279D">
              <w:rPr>
                <w:rFonts w:ascii="Arial" w:hAnsi="Arial" w:cs="Arial"/>
                <w:sz w:val="24"/>
                <w:szCs w:val="24"/>
              </w:rPr>
              <w:t xml:space="preserve">. </w:t>
            </w:r>
          </w:p>
        </w:tc>
        <w:tc>
          <w:tcPr>
            <w:tcW w:w="13183" w:type="dxa"/>
            <w:gridSpan w:val="2"/>
            <w:shd w:val="clear" w:color="auto" w:fill="auto"/>
            <w:tcMar>
              <w:top w:w="80" w:type="dxa"/>
              <w:left w:w="80" w:type="dxa"/>
              <w:bottom w:w="80" w:type="dxa"/>
              <w:right w:w="80" w:type="dxa"/>
            </w:tcMar>
          </w:tcPr>
          <w:p w14:paraId="7D11E5DA" w14:textId="77777777" w:rsidR="005E3F93" w:rsidRPr="0024279D" w:rsidRDefault="005E3F93" w:rsidP="005E3F93">
            <w:pPr>
              <w:rPr>
                <w:rFonts w:ascii="Arial" w:hAnsi="Arial" w:cs="Arial"/>
                <w:b/>
                <w:sz w:val="24"/>
                <w:szCs w:val="24"/>
              </w:rPr>
            </w:pPr>
          </w:p>
        </w:tc>
      </w:tr>
      <w:tr w:rsidR="0024279D" w:rsidRPr="0024279D" w14:paraId="319C45FA" w14:textId="77777777" w:rsidTr="008C37F4">
        <w:trPr>
          <w:trHeight w:val="519"/>
        </w:trPr>
        <w:tc>
          <w:tcPr>
            <w:tcW w:w="1704" w:type="dxa"/>
            <w:shd w:val="clear" w:color="auto" w:fill="auto"/>
            <w:tcMar>
              <w:top w:w="80" w:type="dxa"/>
              <w:left w:w="80" w:type="dxa"/>
              <w:bottom w:w="80" w:type="dxa"/>
              <w:right w:w="80" w:type="dxa"/>
            </w:tcMar>
          </w:tcPr>
          <w:p w14:paraId="14B58A38" w14:textId="0736D0F5" w:rsidR="005E3F93" w:rsidRPr="0024279D" w:rsidRDefault="005E3F93" w:rsidP="005E3F93">
            <w:pPr>
              <w:rPr>
                <w:rFonts w:ascii="Arial" w:hAnsi="Arial" w:cs="Arial"/>
                <w:b/>
                <w:sz w:val="24"/>
                <w:szCs w:val="24"/>
              </w:rPr>
            </w:pPr>
            <w:r w:rsidRPr="0024279D">
              <w:rPr>
                <w:rFonts w:ascii="Arial" w:hAnsi="Arial" w:cs="Arial"/>
                <w:b/>
                <w:sz w:val="24"/>
                <w:szCs w:val="24"/>
              </w:rPr>
              <w:t>Resolved:</w:t>
            </w:r>
          </w:p>
        </w:tc>
        <w:tc>
          <w:tcPr>
            <w:tcW w:w="7930" w:type="dxa"/>
            <w:shd w:val="clear" w:color="auto" w:fill="auto"/>
            <w:tcMar>
              <w:top w:w="80" w:type="dxa"/>
              <w:left w:w="80" w:type="dxa"/>
              <w:bottom w:w="80" w:type="dxa"/>
              <w:right w:w="80" w:type="dxa"/>
            </w:tcMar>
          </w:tcPr>
          <w:p w14:paraId="138455C5" w14:textId="6B0B14B4" w:rsidR="005E3F93" w:rsidRPr="0024279D" w:rsidRDefault="0024279D" w:rsidP="0024279D">
            <w:pPr>
              <w:rPr>
                <w:rFonts w:ascii="Arial" w:hAnsi="Arial" w:cs="Arial"/>
                <w:sz w:val="24"/>
                <w:szCs w:val="24"/>
              </w:rPr>
            </w:pPr>
            <w:r w:rsidRPr="0024279D">
              <w:rPr>
                <w:rFonts w:ascii="Arial" w:hAnsi="Arial" w:cs="Arial"/>
                <w:sz w:val="24"/>
                <w:szCs w:val="24"/>
              </w:rPr>
              <w:t>The report be</w:t>
            </w:r>
            <w:r w:rsidR="005E3F93" w:rsidRPr="0024279D">
              <w:rPr>
                <w:rFonts w:ascii="Arial" w:hAnsi="Arial" w:cs="Arial"/>
                <w:sz w:val="24"/>
                <w:szCs w:val="24"/>
              </w:rPr>
              <w:t xml:space="preserve"> </w:t>
            </w:r>
            <w:r w:rsidR="005E3F93" w:rsidRPr="0024279D">
              <w:rPr>
                <w:rFonts w:ascii="Arial" w:hAnsi="Arial" w:cs="Arial"/>
                <w:b/>
                <w:sz w:val="24"/>
                <w:szCs w:val="24"/>
              </w:rPr>
              <w:t>noted.</w:t>
            </w:r>
          </w:p>
        </w:tc>
        <w:tc>
          <w:tcPr>
            <w:tcW w:w="13183" w:type="dxa"/>
            <w:gridSpan w:val="2"/>
            <w:shd w:val="clear" w:color="auto" w:fill="auto"/>
            <w:tcMar>
              <w:top w:w="80" w:type="dxa"/>
              <w:left w:w="80" w:type="dxa"/>
              <w:bottom w:w="80" w:type="dxa"/>
              <w:right w:w="80" w:type="dxa"/>
            </w:tcMar>
          </w:tcPr>
          <w:p w14:paraId="56DB2EB9" w14:textId="77777777" w:rsidR="005E3F93" w:rsidRPr="0024279D" w:rsidRDefault="005E3F93" w:rsidP="005E3F93">
            <w:pPr>
              <w:rPr>
                <w:rFonts w:ascii="Arial" w:hAnsi="Arial" w:cs="Arial"/>
                <w:b/>
                <w:sz w:val="24"/>
                <w:szCs w:val="24"/>
              </w:rPr>
            </w:pPr>
          </w:p>
        </w:tc>
      </w:tr>
      <w:tr w:rsidR="0024279D" w:rsidRPr="0024279D" w14:paraId="7A6EFCCC" w14:textId="77777777" w:rsidTr="008C37F4">
        <w:trPr>
          <w:trHeight w:val="519"/>
        </w:trPr>
        <w:tc>
          <w:tcPr>
            <w:tcW w:w="1704" w:type="dxa"/>
            <w:shd w:val="clear" w:color="auto" w:fill="auto"/>
            <w:tcMar>
              <w:top w:w="80" w:type="dxa"/>
              <w:left w:w="80" w:type="dxa"/>
              <w:bottom w:w="80" w:type="dxa"/>
              <w:right w:w="80" w:type="dxa"/>
            </w:tcMar>
          </w:tcPr>
          <w:p w14:paraId="700EEE61" w14:textId="46DDAFFA" w:rsidR="005E3F93" w:rsidRPr="0024279D" w:rsidRDefault="005D26EE" w:rsidP="005E3F93">
            <w:pPr>
              <w:rPr>
                <w:rFonts w:ascii="Arial" w:hAnsi="Arial" w:cs="Arial"/>
                <w:b/>
                <w:sz w:val="24"/>
                <w:szCs w:val="24"/>
              </w:rPr>
            </w:pPr>
            <w:r w:rsidRPr="0024279D">
              <w:rPr>
                <w:rFonts w:ascii="Arial" w:hAnsi="Arial" w:cs="Arial"/>
                <w:b/>
                <w:sz w:val="24"/>
                <w:szCs w:val="24"/>
              </w:rPr>
              <w:t>139/22</w:t>
            </w:r>
          </w:p>
        </w:tc>
        <w:tc>
          <w:tcPr>
            <w:tcW w:w="7930" w:type="dxa"/>
            <w:shd w:val="clear" w:color="auto" w:fill="auto"/>
            <w:tcMar>
              <w:top w:w="80" w:type="dxa"/>
              <w:left w:w="80" w:type="dxa"/>
              <w:bottom w:w="80" w:type="dxa"/>
              <w:right w:w="80" w:type="dxa"/>
            </w:tcMar>
          </w:tcPr>
          <w:p w14:paraId="07DBFE9F" w14:textId="77434AE4" w:rsidR="005E3F93" w:rsidRPr="0024279D" w:rsidRDefault="005E3F93" w:rsidP="005E3F93">
            <w:pPr>
              <w:rPr>
                <w:rFonts w:ascii="Arial" w:hAnsi="Arial" w:cs="Arial"/>
                <w:b/>
                <w:sz w:val="24"/>
                <w:szCs w:val="24"/>
              </w:rPr>
            </w:pPr>
            <w:r w:rsidRPr="0024279D">
              <w:rPr>
                <w:rFonts w:ascii="Arial" w:hAnsi="Arial" w:cs="Arial"/>
                <w:b/>
                <w:sz w:val="24"/>
                <w:szCs w:val="24"/>
              </w:rPr>
              <w:t xml:space="preserve">FINANCIAL MONITORING RETURN </w:t>
            </w:r>
            <w:r w:rsidR="00B24865" w:rsidRPr="0024279D">
              <w:rPr>
                <w:rFonts w:ascii="Arial" w:hAnsi="Arial" w:cs="Arial"/>
                <w:b/>
                <w:sz w:val="24"/>
                <w:szCs w:val="24"/>
              </w:rPr>
              <w:t>FOR MONTH FIVE</w:t>
            </w:r>
          </w:p>
        </w:tc>
        <w:tc>
          <w:tcPr>
            <w:tcW w:w="13183" w:type="dxa"/>
            <w:gridSpan w:val="2"/>
            <w:shd w:val="clear" w:color="auto" w:fill="auto"/>
            <w:tcMar>
              <w:top w:w="80" w:type="dxa"/>
              <w:left w:w="80" w:type="dxa"/>
              <w:bottom w:w="80" w:type="dxa"/>
              <w:right w:w="80" w:type="dxa"/>
            </w:tcMar>
          </w:tcPr>
          <w:p w14:paraId="1DC3C526" w14:textId="77777777" w:rsidR="005E3F93" w:rsidRPr="0024279D" w:rsidRDefault="005E3F93" w:rsidP="005E3F93">
            <w:pPr>
              <w:rPr>
                <w:rFonts w:ascii="Arial" w:hAnsi="Arial" w:cs="Arial"/>
                <w:b/>
                <w:sz w:val="24"/>
                <w:szCs w:val="24"/>
              </w:rPr>
            </w:pPr>
          </w:p>
        </w:tc>
      </w:tr>
      <w:tr w:rsidR="0024279D" w:rsidRPr="0024279D" w14:paraId="7643DC8D" w14:textId="77777777" w:rsidTr="008C37F4">
        <w:trPr>
          <w:trHeight w:val="519"/>
        </w:trPr>
        <w:tc>
          <w:tcPr>
            <w:tcW w:w="1704" w:type="dxa"/>
            <w:shd w:val="clear" w:color="auto" w:fill="auto"/>
            <w:tcMar>
              <w:top w:w="80" w:type="dxa"/>
              <w:left w:w="80" w:type="dxa"/>
              <w:bottom w:w="80" w:type="dxa"/>
              <w:right w:w="80" w:type="dxa"/>
            </w:tcMar>
          </w:tcPr>
          <w:p w14:paraId="4E03D511" w14:textId="77777777" w:rsidR="005E3F93" w:rsidRPr="0024279D" w:rsidRDefault="005E3F93" w:rsidP="005E3F93">
            <w:pPr>
              <w:rPr>
                <w:rFonts w:ascii="Arial" w:hAnsi="Arial" w:cs="Arial"/>
                <w:b/>
                <w:sz w:val="24"/>
                <w:szCs w:val="24"/>
              </w:rPr>
            </w:pPr>
          </w:p>
        </w:tc>
        <w:tc>
          <w:tcPr>
            <w:tcW w:w="7930" w:type="dxa"/>
            <w:shd w:val="clear" w:color="auto" w:fill="auto"/>
            <w:tcMar>
              <w:top w:w="80" w:type="dxa"/>
              <w:left w:w="80" w:type="dxa"/>
              <w:bottom w:w="80" w:type="dxa"/>
              <w:right w:w="80" w:type="dxa"/>
            </w:tcMar>
          </w:tcPr>
          <w:p w14:paraId="0411D927" w14:textId="6876DF0F" w:rsidR="005E3F93" w:rsidRPr="0024279D" w:rsidRDefault="005E3F93" w:rsidP="005E3F93">
            <w:pPr>
              <w:rPr>
                <w:rFonts w:ascii="Arial" w:hAnsi="Arial" w:cs="Arial"/>
                <w:b/>
                <w:sz w:val="24"/>
                <w:szCs w:val="24"/>
              </w:rPr>
            </w:pPr>
            <w:r w:rsidRPr="0024279D">
              <w:rPr>
                <w:rFonts w:ascii="Arial" w:hAnsi="Arial" w:cs="Arial"/>
                <w:sz w:val="24"/>
                <w:szCs w:val="24"/>
              </w:rPr>
              <w:t>A report regarding the financial m</w:t>
            </w:r>
            <w:r w:rsidR="00B24865" w:rsidRPr="0024279D">
              <w:rPr>
                <w:rFonts w:ascii="Arial" w:hAnsi="Arial" w:cs="Arial"/>
                <w:sz w:val="24"/>
                <w:szCs w:val="24"/>
              </w:rPr>
              <w:t xml:space="preserve">onitoring return for month five </w:t>
            </w:r>
            <w:r w:rsidRPr="0024279D">
              <w:rPr>
                <w:rFonts w:ascii="Arial" w:hAnsi="Arial" w:cs="Arial"/>
                <w:sz w:val="24"/>
                <w:szCs w:val="24"/>
              </w:rPr>
              <w:t xml:space="preserve">was </w:t>
            </w:r>
            <w:r w:rsidR="004648BC" w:rsidRPr="0024279D">
              <w:rPr>
                <w:rFonts w:ascii="Arial" w:hAnsi="Arial" w:cs="Arial"/>
                <w:b/>
                <w:sz w:val="24"/>
                <w:szCs w:val="24"/>
              </w:rPr>
              <w:t xml:space="preserve">received </w:t>
            </w:r>
            <w:r w:rsidR="004648BC" w:rsidRPr="0024279D">
              <w:rPr>
                <w:rFonts w:ascii="Arial" w:hAnsi="Arial" w:cs="Arial"/>
                <w:sz w:val="24"/>
                <w:szCs w:val="24"/>
              </w:rPr>
              <w:t xml:space="preserve">and </w:t>
            </w:r>
            <w:r w:rsidR="004648BC" w:rsidRPr="0024279D">
              <w:rPr>
                <w:rFonts w:ascii="Arial" w:hAnsi="Arial" w:cs="Arial"/>
                <w:b/>
                <w:sz w:val="24"/>
                <w:szCs w:val="24"/>
              </w:rPr>
              <w:t xml:space="preserve">noted. </w:t>
            </w:r>
          </w:p>
        </w:tc>
        <w:tc>
          <w:tcPr>
            <w:tcW w:w="13183" w:type="dxa"/>
            <w:gridSpan w:val="2"/>
            <w:shd w:val="clear" w:color="auto" w:fill="auto"/>
            <w:tcMar>
              <w:top w:w="80" w:type="dxa"/>
              <w:left w:w="80" w:type="dxa"/>
              <w:bottom w:w="80" w:type="dxa"/>
              <w:right w:w="80" w:type="dxa"/>
            </w:tcMar>
          </w:tcPr>
          <w:p w14:paraId="3BC456D4" w14:textId="77777777" w:rsidR="005E3F93" w:rsidRPr="0024279D" w:rsidRDefault="005E3F93" w:rsidP="005E3F93">
            <w:pPr>
              <w:rPr>
                <w:rFonts w:ascii="Arial" w:hAnsi="Arial" w:cs="Arial"/>
                <w:b/>
                <w:sz w:val="24"/>
                <w:szCs w:val="24"/>
              </w:rPr>
            </w:pPr>
          </w:p>
        </w:tc>
      </w:tr>
      <w:tr w:rsidR="0024279D" w:rsidRPr="0024279D" w14:paraId="6BC8010D" w14:textId="77777777" w:rsidTr="008C37F4">
        <w:trPr>
          <w:trHeight w:val="627"/>
        </w:trPr>
        <w:tc>
          <w:tcPr>
            <w:tcW w:w="1704" w:type="dxa"/>
            <w:shd w:val="clear" w:color="auto" w:fill="auto"/>
            <w:tcMar>
              <w:top w:w="80" w:type="dxa"/>
              <w:left w:w="80" w:type="dxa"/>
              <w:bottom w:w="80" w:type="dxa"/>
              <w:right w:w="80" w:type="dxa"/>
            </w:tcMar>
          </w:tcPr>
          <w:p w14:paraId="070A9D2E" w14:textId="5F813C50" w:rsidR="005E3F93" w:rsidRPr="0024279D" w:rsidRDefault="005D26EE" w:rsidP="005E3F93">
            <w:pPr>
              <w:rPr>
                <w:rFonts w:ascii="Arial" w:hAnsi="Arial" w:cs="Arial"/>
                <w:b/>
                <w:sz w:val="24"/>
                <w:szCs w:val="24"/>
              </w:rPr>
            </w:pPr>
            <w:r w:rsidRPr="0024279D">
              <w:rPr>
                <w:rFonts w:ascii="Arial" w:hAnsi="Arial" w:cs="Arial"/>
                <w:b/>
                <w:sz w:val="24"/>
                <w:szCs w:val="24"/>
              </w:rPr>
              <w:t>140/22</w:t>
            </w:r>
          </w:p>
        </w:tc>
        <w:tc>
          <w:tcPr>
            <w:tcW w:w="7930" w:type="dxa"/>
            <w:shd w:val="clear" w:color="auto" w:fill="auto"/>
            <w:tcMar>
              <w:top w:w="80" w:type="dxa"/>
              <w:left w:w="80" w:type="dxa"/>
              <w:bottom w:w="80" w:type="dxa"/>
              <w:right w:w="80" w:type="dxa"/>
            </w:tcMar>
          </w:tcPr>
          <w:p w14:paraId="3D3CAC80" w14:textId="77777777" w:rsidR="005E3F93" w:rsidRPr="0024279D" w:rsidRDefault="005E3F93" w:rsidP="005E3F93">
            <w:pPr>
              <w:rPr>
                <w:rFonts w:ascii="Arial" w:hAnsi="Arial" w:cs="Arial"/>
                <w:b/>
                <w:sz w:val="24"/>
                <w:szCs w:val="24"/>
              </w:rPr>
            </w:pPr>
            <w:r w:rsidRPr="0024279D">
              <w:rPr>
                <w:rFonts w:ascii="Arial" w:hAnsi="Arial" w:cs="Arial"/>
                <w:b/>
                <w:sz w:val="24"/>
                <w:szCs w:val="24"/>
              </w:rPr>
              <w:t>ITEMS FOR REFERRAL TO OTHER COMMITTEES</w:t>
            </w:r>
          </w:p>
        </w:tc>
        <w:tc>
          <w:tcPr>
            <w:tcW w:w="13183" w:type="dxa"/>
            <w:gridSpan w:val="2"/>
            <w:shd w:val="clear" w:color="auto" w:fill="auto"/>
            <w:tcMar>
              <w:top w:w="80" w:type="dxa"/>
              <w:left w:w="80" w:type="dxa"/>
              <w:bottom w:w="80" w:type="dxa"/>
              <w:right w:w="80" w:type="dxa"/>
            </w:tcMar>
          </w:tcPr>
          <w:p w14:paraId="5BB28C94" w14:textId="77777777" w:rsidR="005E3F93" w:rsidRPr="0024279D" w:rsidRDefault="005E3F93" w:rsidP="005E3F93">
            <w:pPr>
              <w:rPr>
                <w:rFonts w:ascii="Arial" w:hAnsi="Arial" w:cs="Arial"/>
                <w:b/>
                <w:sz w:val="24"/>
                <w:szCs w:val="24"/>
              </w:rPr>
            </w:pPr>
          </w:p>
        </w:tc>
      </w:tr>
      <w:tr w:rsidR="0024279D" w:rsidRPr="0024279D" w14:paraId="6F2C6704" w14:textId="77777777" w:rsidTr="008C37F4">
        <w:trPr>
          <w:trHeight w:val="205"/>
        </w:trPr>
        <w:tc>
          <w:tcPr>
            <w:tcW w:w="1704" w:type="dxa"/>
            <w:shd w:val="clear" w:color="auto" w:fill="auto"/>
            <w:tcMar>
              <w:top w:w="80" w:type="dxa"/>
              <w:left w:w="80" w:type="dxa"/>
              <w:bottom w:w="80" w:type="dxa"/>
              <w:right w:w="80" w:type="dxa"/>
            </w:tcMar>
          </w:tcPr>
          <w:p w14:paraId="72DD3027" w14:textId="77777777" w:rsidR="005E3F93" w:rsidRPr="0024279D" w:rsidRDefault="005E3F93" w:rsidP="005E3F93">
            <w:pPr>
              <w:rPr>
                <w:rFonts w:ascii="Arial" w:hAnsi="Arial" w:cs="Arial"/>
                <w:sz w:val="24"/>
                <w:szCs w:val="24"/>
              </w:rPr>
            </w:pPr>
          </w:p>
        </w:tc>
        <w:tc>
          <w:tcPr>
            <w:tcW w:w="7930" w:type="dxa"/>
            <w:shd w:val="clear" w:color="auto" w:fill="auto"/>
            <w:tcMar>
              <w:top w:w="80" w:type="dxa"/>
              <w:left w:w="80" w:type="dxa"/>
              <w:bottom w:w="80" w:type="dxa"/>
              <w:right w:w="80" w:type="dxa"/>
            </w:tcMar>
          </w:tcPr>
          <w:p w14:paraId="3F7ACD9C" w14:textId="77777777" w:rsidR="005E3F93" w:rsidRPr="0024279D" w:rsidRDefault="00B24865" w:rsidP="00B0297B">
            <w:pPr>
              <w:rPr>
                <w:rFonts w:ascii="Arial" w:hAnsi="Arial" w:cs="Arial"/>
                <w:sz w:val="24"/>
                <w:szCs w:val="24"/>
              </w:rPr>
            </w:pPr>
            <w:r w:rsidRPr="0024279D">
              <w:rPr>
                <w:rFonts w:ascii="Arial" w:hAnsi="Arial" w:cs="Arial"/>
                <w:sz w:val="24"/>
                <w:szCs w:val="24"/>
              </w:rPr>
              <w:t>T</w:t>
            </w:r>
            <w:r w:rsidR="00B0297B" w:rsidRPr="0024279D">
              <w:rPr>
                <w:rFonts w:ascii="Arial" w:hAnsi="Arial" w:cs="Arial"/>
                <w:sz w:val="24"/>
                <w:szCs w:val="24"/>
              </w:rPr>
              <w:t>he following item was referred</w:t>
            </w:r>
            <w:r w:rsidR="005E3F93" w:rsidRPr="0024279D">
              <w:rPr>
                <w:rFonts w:ascii="Arial" w:hAnsi="Arial" w:cs="Arial"/>
                <w:sz w:val="24"/>
                <w:szCs w:val="24"/>
              </w:rPr>
              <w:t xml:space="preserve"> to </w:t>
            </w:r>
            <w:r w:rsidR="00B0297B" w:rsidRPr="0024279D">
              <w:rPr>
                <w:rFonts w:ascii="Arial" w:hAnsi="Arial" w:cs="Arial"/>
                <w:sz w:val="24"/>
                <w:szCs w:val="24"/>
              </w:rPr>
              <w:t>Workforce and OD Committee:</w:t>
            </w:r>
          </w:p>
          <w:p w14:paraId="3A3BCB02" w14:textId="39AE125C" w:rsidR="00B0297B" w:rsidRPr="0024279D" w:rsidRDefault="00B0297B" w:rsidP="00D9664F">
            <w:pPr>
              <w:pStyle w:val="ListParagraph"/>
              <w:numPr>
                <w:ilvl w:val="0"/>
                <w:numId w:val="22"/>
              </w:numPr>
              <w:rPr>
                <w:rFonts w:hAnsi="Arial" w:cs="Arial"/>
                <w:color w:val="auto"/>
                <w:u w:val="single"/>
              </w:rPr>
            </w:pPr>
            <w:r w:rsidRPr="0024279D">
              <w:rPr>
                <w:rFonts w:hAnsi="Arial" w:cs="Arial"/>
                <w:color w:val="auto"/>
                <w:u w:val="single"/>
              </w:rPr>
              <w:t>132/22 Sickness levels and management mechanisms</w:t>
            </w:r>
          </w:p>
          <w:p w14:paraId="2A8D3FAE" w14:textId="78F2945B" w:rsidR="00B0297B" w:rsidRPr="0024279D" w:rsidRDefault="00B0297B" w:rsidP="00B0297B">
            <w:pPr>
              <w:rPr>
                <w:rFonts w:ascii="Arial" w:hAnsi="Arial" w:cs="Arial"/>
                <w:sz w:val="24"/>
                <w:szCs w:val="24"/>
              </w:rPr>
            </w:pPr>
            <w:r w:rsidRPr="0024279D">
              <w:rPr>
                <w:rFonts w:ascii="Arial" w:hAnsi="Arial" w:cs="Arial"/>
                <w:sz w:val="24"/>
                <w:szCs w:val="24"/>
              </w:rPr>
              <w:t>Sickness levels to be referred to Workforce and OD Committee for an understanding of how sickness was managed and whether robust mechanisms were in place.</w:t>
            </w:r>
          </w:p>
        </w:tc>
        <w:tc>
          <w:tcPr>
            <w:tcW w:w="13183" w:type="dxa"/>
            <w:gridSpan w:val="2"/>
            <w:shd w:val="clear" w:color="auto" w:fill="auto"/>
            <w:tcMar>
              <w:top w:w="80" w:type="dxa"/>
              <w:left w:w="80" w:type="dxa"/>
              <w:bottom w:w="80" w:type="dxa"/>
              <w:right w:w="80" w:type="dxa"/>
            </w:tcMar>
          </w:tcPr>
          <w:p w14:paraId="68DA5CDF" w14:textId="77777777" w:rsidR="005E3F93" w:rsidRPr="0024279D" w:rsidRDefault="005E3F93" w:rsidP="005E3F93">
            <w:pPr>
              <w:rPr>
                <w:rFonts w:ascii="Arial" w:hAnsi="Arial" w:cs="Arial"/>
                <w:b/>
                <w:sz w:val="24"/>
                <w:szCs w:val="24"/>
              </w:rPr>
            </w:pPr>
          </w:p>
          <w:p w14:paraId="2C1632FE" w14:textId="3C84C442" w:rsidR="00B0297B" w:rsidRPr="0024279D" w:rsidRDefault="00B0297B" w:rsidP="005E3F93">
            <w:pPr>
              <w:rPr>
                <w:rFonts w:ascii="Arial" w:hAnsi="Arial" w:cs="Arial"/>
                <w:b/>
                <w:sz w:val="24"/>
                <w:szCs w:val="24"/>
              </w:rPr>
            </w:pPr>
          </w:p>
          <w:p w14:paraId="4C69E5C0" w14:textId="77777777" w:rsidR="00B0297B" w:rsidRPr="0024279D" w:rsidRDefault="00B0297B" w:rsidP="005E3F93">
            <w:pPr>
              <w:rPr>
                <w:rFonts w:ascii="Arial" w:hAnsi="Arial" w:cs="Arial"/>
                <w:b/>
                <w:sz w:val="24"/>
                <w:szCs w:val="24"/>
              </w:rPr>
            </w:pPr>
          </w:p>
          <w:p w14:paraId="07D0C544" w14:textId="2223B322" w:rsidR="00B0297B" w:rsidRPr="0024279D" w:rsidRDefault="00B0297B" w:rsidP="005E3F93">
            <w:pPr>
              <w:rPr>
                <w:rFonts w:ascii="Arial" w:hAnsi="Arial" w:cs="Arial"/>
                <w:b/>
                <w:sz w:val="24"/>
                <w:szCs w:val="24"/>
              </w:rPr>
            </w:pPr>
          </w:p>
        </w:tc>
      </w:tr>
      <w:tr w:rsidR="0024279D" w:rsidRPr="0024279D" w14:paraId="5D0CE467" w14:textId="77777777" w:rsidTr="008C37F4">
        <w:trPr>
          <w:trHeight w:val="627"/>
        </w:trPr>
        <w:tc>
          <w:tcPr>
            <w:tcW w:w="1704" w:type="dxa"/>
            <w:shd w:val="clear" w:color="auto" w:fill="auto"/>
            <w:tcMar>
              <w:top w:w="80" w:type="dxa"/>
              <w:left w:w="80" w:type="dxa"/>
              <w:bottom w:w="80" w:type="dxa"/>
              <w:right w:w="80" w:type="dxa"/>
            </w:tcMar>
          </w:tcPr>
          <w:p w14:paraId="1578EFD4" w14:textId="6F04C3E9" w:rsidR="005E3F93" w:rsidRPr="0024279D" w:rsidRDefault="005D26EE" w:rsidP="005E3F93">
            <w:pPr>
              <w:rPr>
                <w:rFonts w:ascii="Arial" w:hAnsi="Arial" w:cs="Arial"/>
                <w:b/>
                <w:sz w:val="24"/>
                <w:szCs w:val="24"/>
              </w:rPr>
            </w:pPr>
            <w:r w:rsidRPr="0024279D">
              <w:rPr>
                <w:rFonts w:ascii="Arial" w:hAnsi="Arial" w:cs="Arial"/>
                <w:b/>
                <w:sz w:val="24"/>
                <w:szCs w:val="24"/>
              </w:rPr>
              <w:t>141/22</w:t>
            </w:r>
          </w:p>
        </w:tc>
        <w:tc>
          <w:tcPr>
            <w:tcW w:w="7930" w:type="dxa"/>
            <w:shd w:val="clear" w:color="auto" w:fill="auto"/>
            <w:tcMar>
              <w:top w:w="80" w:type="dxa"/>
              <w:left w:w="80" w:type="dxa"/>
              <w:bottom w:w="80" w:type="dxa"/>
              <w:right w:w="80" w:type="dxa"/>
            </w:tcMar>
          </w:tcPr>
          <w:p w14:paraId="5B9556BB" w14:textId="77777777" w:rsidR="005E3F93" w:rsidRPr="0024279D" w:rsidRDefault="005E3F93" w:rsidP="005E3F93">
            <w:pPr>
              <w:rPr>
                <w:rFonts w:ascii="Arial" w:hAnsi="Arial" w:cs="Arial"/>
                <w:b/>
                <w:sz w:val="24"/>
                <w:szCs w:val="24"/>
              </w:rPr>
            </w:pPr>
            <w:r w:rsidRPr="0024279D">
              <w:rPr>
                <w:rFonts w:ascii="Arial" w:hAnsi="Arial" w:cs="Arial"/>
                <w:b/>
                <w:sz w:val="24"/>
                <w:szCs w:val="24"/>
              </w:rPr>
              <w:t>ANY OTHER BUSINESS</w:t>
            </w:r>
          </w:p>
        </w:tc>
        <w:tc>
          <w:tcPr>
            <w:tcW w:w="13183" w:type="dxa"/>
            <w:gridSpan w:val="2"/>
            <w:shd w:val="clear" w:color="auto" w:fill="auto"/>
            <w:tcMar>
              <w:top w:w="80" w:type="dxa"/>
              <w:left w:w="80" w:type="dxa"/>
              <w:bottom w:w="80" w:type="dxa"/>
              <w:right w:w="80" w:type="dxa"/>
            </w:tcMar>
          </w:tcPr>
          <w:p w14:paraId="0B2D1F0D" w14:textId="77777777" w:rsidR="005E3F93" w:rsidRPr="0024279D" w:rsidRDefault="005E3F93" w:rsidP="005E3F93">
            <w:pPr>
              <w:ind w:right="4192"/>
              <w:rPr>
                <w:rFonts w:ascii="Arial" w:hAnsi="Arial" w:cs="Arial"/>
                <w:b/>
                <w:sz w:val="24"/>
                <w:szCs w:val="24"/>
              </w:rPr>
            </w:pPr>
          </w:p>
        </w:tc>
      </w:tr>
      <w:tr w:rsidR="0024279D" w:rsidRPr="0024279D" w14:paraId="295C5EB8" w14:textId="77777777" w:rsidTr="008C37F4">
        <w:trPr>
          <w:trHeight w:val="455"/>
        </w:trPr>
        <w:tc>
          <w:tcPr>
            <w:tcW w:w="1704" w:type="dxa"/>
            <w:shd w:val="clear" w:color="auto" w:fill="auto"/>
            <w:tcMar>
              <w:top w:w="80" w:type="dxa"/>
              <w:left w:w="80" w:type="dxa"/>
              <w:bottom w:w="80" w:type="dxa"/>
              <w:right w:w="80" w:type="dxa"/>
            </w:tcMar>
          </w:tcPr>
          <w:p w14:paraId="52A3237A" w14:textId="77777777" w:rsidR="005E3F93" w:rsidRPr="0024279D" w:rsidRDefault="005E3F93" w:rsidP="005E3F93">
            <w:pPr>
              <w:rPr>
                <w:rFonts w:ascii="Arial" w:hAnsi="Arial" w:cs="Arial"/>
                <w:b/>
                <w:sz w:val="24"/>
                <w:szCs w:val="24"/>
              </w:rPr>
            </w:pPr>
          </w:p>
        </w:tc>
        <w:tc>
          <w:tcPr>
            <w:tcW w:w="7930" w:type="dxa"/>
            <w:shd w:val="clear" w:color="auto" w:fill="auto"/>
            <w:tcMar>
              <w:top w:w="80" w:type="dxa"/>
              <w:left w:w="80" w:type="dxa"/>
              <w:bottom w:w="80" w:type="dxa"/>
              <w:right w:w="80" w:type="dxa"/>
            </w:tcMar>
          </w:tcPr>
          <w:p w14:paraId="5794D3EA" w14:textId="2FB003C8" w:rsidR="005E3F93" w:rsidRPr="0024279D" w:rsidRDefault="004648BC" w:rsidP="005E3F93">
            <w:pPr>
              <w:rPr>
                <w:rFonts w:ascii="Arial" w:hAnsi="Arial" w:cs="Arial"/>
                <w:sz w:val="24"/>
                <w:szCs w:val="24"/>
              </w:rPr>
            </w:pPr>
            <w:r w:rsidRPr="0024279D">
              <w:rPr>
                <w:rFonts w:ascii="Arial" w:hAnsi="Arial" w:cs="Arial"/>
                <w:sz w:val="24"/>
                <w:szCs w:val="24"/>
              </w:rPr>
              <w:t>There was no</w:t>
            </w:r>
            <w:r w:rsidR="005E3F93" w:rsidRPr="0024279D">
              <w:rPr>
                <w:rFonts w:ascii="Arial" w:hAnsi="Arial" w:cs="Arial"/>
                <w:sz w:val="24"/>
                <w:szCs w:val="24"/>
              </w:rPr>
              <w:t xml:space="preserve"> further business and the meeting was closed. </w:t>
            </w:r>
          </w:p>
        </w:tc>
        <w:tc>
          <w:tcPr>
            <w:tcW w:w="13183" w:type="dxa"/>
            <w:gridSpan w:val="2"/>
            <w:shd w:val="clear" w:color="auto" w:fill="auto"/>
            <w:tcMar>
              <w:top w:w="80" w:type="dxa"/>
              <w:left w:w="80" w:type="dxa"/>
              <w:bottom w:w="80" w:type="dxa"/>
              <w:right w:w="80" w:type="dxa"/>
            </w:tcMar>
          </w:tcPr>
          <w:p w14:paraId="039294A0" w14:textId="77777777" w:rsidR="005E3F93" w:rsidRPr="0024279D" w:rsidRDefault="005E3F93" w:rsidP="005E3F93">
            <w:pPr>
              <w:rPr>
                <w:rFonts w:ascii="Arial" w:hAnsi="Arial" w:cs="Arial"/>
                <w:b/>
                <w:sz w:val="24"/>
                <w:szCs w:val="24"/>
              </w:rPr>
            </w:pPr>
          </w:p>
        </w:tc>
      </w:tr>
      <w:tr w:rsidR="0024279D" w:rsidRPr="0024279D" w14:paraId="006E0271"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57AA9335" w14:textId="257CEAFB" w:rsidR="005E3F93" w:rsidRPr="0024279D" w:rsidRDefault="005D26EE" w:rsidP="005E3F93">
            <w:pPr>
              <w:rPr>
                <w:rFonts w:ascii="Arial" w:hAnsi="Arial" w:cs="Arial"/>
                <w:b/>
                <w:sz w:val="24"/>
                <w:szCs w:val="24"/>
              </w:rPr>
            </w:pPr>
            <w:r w:rsidRPr="0024279D">
              <w:rPr>
                <w:rFonts w:ascii="Arial" w:hAnsi="Arial" w:cs="Arial"/>
                <w:b/>
                <w:sz w:val="24"/>
                <w:szCs w:val="24"/>
              </w:rPr>
              <w:t>142/22</w:t>
            </w:r>
          </w:p>
        </w:tc>
        <w:tc>
          <w:tcPr>
            <w:tcW w:w="7930" w:type="dxa"/>
            <w:shd w:val="clear" w:color="auto" w:fill="auto"/>
            <w:tcMar>
              <w:top w:w="80" w:type="dxa"/>
              <w:left w:w="80" w:type="dxa"/>
              <w:bottom w:w="80" w:type="dxa"/>
              <w:right w:w="80" w:type="dxa"/>
            </w:tcMar>
          </w:tcPr>
          <w:p w14:paraId="45DE3457" w14:textId="77777777" w:rsidR="005E3F93" w:rsidRPr="0024279D" w:rsidRDefault="005E3F93" w:rsidP="005E3F93">
            <w:pPr>
              <w:rPr>
                <w:rFonts w:ascii="Arial" w:hAnsi="Arial" w:cs="Arial"/>
                <w:b/>
                <w:sz w:val="24"/>
                <w:szCs w:val="24"/>
              </w:rPr>
            </w:pPr>
            <w:r w:rsidRPr="0024279D">
              <w:rPr>
                <w:rFonts w:ascii="Arial" w:hAnsi="Arial" w:cs="Arial"/>
                <w:b/>
                <w:sz w:val="24"/>
                <w:szCs w:val="24"/>
              </w:rPr>
              <w:t>DATE OF NEXT MEETING</w:t>
            </w:r>
          </w:p>
        </w:tc>
        <w:tc>
          <w:tcPr>
            <w:tcW w:w="1990" w:type="dxa"/>
            <w:shd w:val="clear" w:color="auto" w:fill="auto"/>
            <w:tcMar>
              <w:top w:w="80" w:type="dxa"/>
              <w:left w:w="80" w:type="dxa"/>
              <w:bottom w:w="80" w:type="dxa"/>
              <w:right w:w="80" w:type="dxa"/>
            </w:tcMar>
          </w:tcPr>
          <w:p w14:paraId="788AD082" w14:textId="77777777" w:rsidR="005E3F93" w:rsidRPr="0024279D" w:rsidRDefault="005E3F93" w:rsidP="005E3F93">
            <w:pPr>
              <w:spacing w:before="0" w:after="0"/>
              <w:rPr>
                <w:rFonts w:ascii="Arial" w:hAnsi="Arial" w:cs="Arial"/>
                <w:sz w:val="24"/>
                <w:szCs w:val="24"/>
              </w:rPr>
            </w:pPr>
          </w:p>
        </w:tc>
      </w:tr>
      <w:tr w:rsidR="0024279D" w:rsidRPr="0024279D" w14:paraId="1F257D9D"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24279D" w:rsidRDefault="005E3F93" w:rsidP="005E3F93">
            <w:pPr>
              <w:rPr>
                <w:rFonts w:ascii="Arial" w:hAnsi="Arial" w:cs="Arial"/>
                <w:sz w:val="24"/>
                <w:szCs w:val="24"/>
              </w:rPr>
            </w:pPr>
          </w:p>
        </w:tc>
        <w:tc>
          <w:tcPr>
            <w:tcW w:w="7930" w:type="dxa"/>
            <w:shd w:val="clear" w:color="auto" w:fill="auto"/>
            <w:tcMar>
              <w:top w:w="80" w:type="dxa"/>
              <w:left w:w="80" w:type="dxa"/>
              <w:bottom w:w="80" w:type="dxa"/>
              <w:right w:w="80" w:type="dxa"/>
            </w:tcMar>
          </w:tcPr>
          <w:p w14:paraId="66BEF93B" w14:textId="5DC2D270" w:rsidR="005E3F93" w:rsidRPr="0024279D" w:rsidRDefault="005E3F93" w:rsidP="005E3F93">
            <w:pPr>
              <w:rPr>
                <w:rFonts w:ascii="Arial" w:hAnsi="Arial" w:cs="Arial"/>
                <w:b/>
                <w:sz w:val="24"/>
                <w:szCs w:val="24"/>
                <w:vertAlign w:val="superscript"/>
              </w:rPr>
            </w:pPr>
            <w:r w:rsidRPr="0024279D">
              <w:rPr>
                <w:rFonts w:ascii="Arial" w:hAnsi="Arial" w:cs="Arial"/>
                <w:sz w:val="24"/>
                <w:szCs w:val="24"/>
              </w:rPr>
              <w:t xml:space="preserve">The next scheduled meeting is </w:t>
            </w:r>
            <w:r w:rsidR="00B24865" w:rsidRPr="0024279D">
              <w:rPr>
                <w:rFonts w:ascii="Arial" w:hAnsi="Arial" w:cs="Arial"/>
                <w:sz w:val="24"/>
                <w:szCs w:val="24"/>
              </w:rPr>
              <w:t>Tuesday, 25</w:t>
            </w:r>
            <w:r w:rsidRPr="0024279D">
              <w:rPr>
                <w:rFonts w:ascii="Arial" w:hAnsi="Arial" w:cs="Arial"/>
                <w:sz w:val="24"/>
                <w:szCs w:val="24"/>
                <w:vertAlign w:val="superscript"/>
              </w:rPr>
              <w:t>th</w:t>
            </w:r>
            <w:r w:rsidR="00B24865" w:rsidRPr="0024279D">
              <w:rPr>
                <w:rFonts w:ascii="Arial" w:hAnsi="Arial" w:cs="Arial"/>
                <w:sz w:val="24"/>
                <w:szCs w:val="24"/>
              </w:rPr>
              <w:t xml:space="preserve"> Octo</w:t>
            </w:r>
            <w:r w:rsidRPr="0024279D">
              <w:rPr>
                <w:rFonts w:ascii="Arial" w:hAnsi="Arial" w:cs="Arial"/>
                <w:sz w:val="24"/>
                <w:szCs w:val="24"/>
              </w:rPr>
              <w:t>ber 2022.</w:t>
            </w:r>
          </w:p>
        </w:tc>
        <w:tc>
          <w:tcPr>
            <w:tcW w:w="1990" w:type="dxa"/>
            <w:shd w:val="clear" w:color="auto" w:fill="auto"/>
            <w:tcMar>
              <w:top w:w="80" w:type="dxa"/>
              <w:left w:w="80" w:type="dxa"/>
              <w:bottom w:w="80" w:type="dxa"/>
              <w:right w:w="80" w:type="dxa"/>
            </w:tcMar>
          </w:tcPr>
          <w:p w14:paraId="476C41CF" w14:textId="77777777" w:rsidR="005E3F93" w:rsidRPr="0024279D" w:rsidRDefault="005E3F93" w:rsidP="005E3F93">
            <w:pPr>
              <w:rPr>
                <w:rFonts w:ascii="Arial" w:hAnsi="Arial" w:cs="Arial"/>
                <w:sz w:val="24"/>
                <w:szCs w:val="24"/>
              </w:rPr>
            </w:pPr>
          </w:p>
        </w:tc>
      </w:tr>
    </w:tbl>
    <w:p w14:paraId="7C50BA96" w14:textId="77777777" w:rsidR="004B2CF2" w:rsidRPr="00C56301" w:rsidRDefault="004B2CF2" w:rsidP="009A5120">
      <w:pPr>
        <w:tabs>
          <w:tab w:val="left" w:pos="6420"/>
        </w:tabs>
        <w:rPr>
          <w:rFonts w:ascii="Arial" w:hAnsi="Arial" w:cs="Arial"/>
          <w:sz w:val="24"/>
          <w:szCs w:val="24"/>
          <w:lang w:eastAsia="en-GB"/>
        </w:rPr>
      </w:pPr>
    </w:p>
    <w:sectPr w:rsidR="004B2CF2" w:rsidRPr="00C56301"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BCEA84" w14:textId="77777777" w:rsidR="00A06D21" w:rsidRDefault="00A06D21" w:rsidP="00DE2CEF">
      <w:r>
        <w:separator/>
      </w:r>
    </w:p>
  </w:endnote>
  <w:endnote w:type="continuationSeparator" w:id="0">
    <w:p w14:paraId="0983259F" w14:textId="77777777" w:rsidR="00A06D21" w:rsidRDefault="00A06D21" w:rsidP="00DE2CEF">
      <w:r>
        <w:continuationSeparator/>
      </w:r>
    </w:p>
  </w:endnote>
  <w:endnote w:type="continuationNotice" w:id="1">
    <w:p w14:paraId="4A435B99" w14:textId="77777777" w:rsidR="00A06D21" w:rsidRDefault="00A06D2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0E732E76" w:rsidR="00AC0921" w:rsidRDefault="00AC0921">
        <w:pPr>
          <w:pStyle w:val="Footer"/>
          <w:pBdr>
            <w:top w:val="single" w:sz="4" w:space="1" w:color="D9D9D9" w:themeColor="background1" w:themeShade="D9"/>
          </w:pBdr>
          <w:jc w:val="right"/>
        </w:pPr>
        <w:r>
          <w:fldChar w:fldCharType="begin"/>
        </w:r>
        <w:r>
          <w:instrText xml:space="preserve"> PAGE   \* MERGEFORMAT </w:instrText>
        </w:r>
        <w:r>
          <w:fldChar w:fldCharType="separate"/>
        </w:r>
        <w:r w:rsidR="00D76A16">
          <w:rPr>
            <w:noProof/>
          </w:rPr>
          <w:t>11</w:t>
        </w:r>
        <w:r>
          <w:rPr>
            <w:noProof/>
          </w:rPr>
          <w:fldChar w:fldCharType="end"/>
        </w:r>
        <w:r>
          <w:t xml:space="preserve"> | </w:t>
        </w:r>
        <w:r>
          <w:rPr>
            <w:color w:val="7F7F7F" w:themeColor="background1" w:themeShade="7F"/>
            <w:spacing w:val="60"/>
          </w:rPr>
          <w:t>Page</w:t>
        </w:r>
      </w:p>
    </w:sdtContent>
  </w:sdt>
  <w:p w14:paraId="186F880A" w14:textId="77777777" w:rsidR="00AC0921" w:rsidRDefault="00AC09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FA193" w14:textId="77777777" w:rsidR="00A06D21" w:rsidRDefault="00A06D21" w:rsidP="00DE2CEF">
      <w:r>
        <w:separator/>
      </w:r>
    </w:p>
  </w:footnote>
  <w:footnote w:type="continuationSeparator" w:id="0">
    <w:p w14:paraId="67F2295D" w14:textId="77777777" w:rsidR="00A06D21" w:rsidRDefault="00A06D21" w:rsidP="00DE2CEF">
      <w:r>
        <w:continuationSeparator/>
      </w:r>
    </w:p>
  </w:footnote>
  <w:footnote w:type="continuationNotice" w:id="1">
    <w:p w14:paraId="6C33A9BD" w14:textId="77777777" w:rsidR="00A06D21" w:rsidRDefault="00A06D2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AC0921" w:rsidRDefault="00AC0921"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974143138">
    <w:abstractNumId w:val="13"/>
  </w:num>
  <w:num w:numId="2" w16cid:durableId="916941627">
    <w:abstractNumId w:val="22"/>
  </w:num>
  <w:num w:numId="3" w16cid:durableId="263071439">
    <w:abstractNumId w:val="2"/>
  </w:num>
  <w:num w:numId="4" w16cid:durableId="871962216">
    <w:abstractNumId w:val="17"/>
  </w:num>
  <w:num w:numId="5" w16cid:durableId="457189049">
    <w:abstractNumId w:val="12"/>
  </w:num>
  <w:num w:numId="6" w16cid:durableId="1943419261">
    <w:abstractNumId w:val="20"/>
  </w:num>
  <w:num w:numId="7" w16cid:durableId="1647316115">
    <w:abstractNumId w:val="18"/>
  </w:num>
  <w:num w:numId="8" w16cid:durableId="1545488299">
    <w:abstractNumId w:val="16"/>
  </w:num>
  <w:num w:numId="9" w16cid:durableId="2092389842">
    <w:abstractNumId w:val="4"/>
  </w:num>
  <w:num w:numId="10" w16cid:durableId="71436588">
    <w:abstractNumId w:val="7"/>
  </w:num>
  <w:num w:numId="11" w16cid:durableId="573660661">
    <w:abstractNumId w:val="5"/>
  </w:num>
  <w:num w:numId="12" w16cid:durableId="1593320785">
    <w:abstractNumId w:val="27"/>
  </w:num>
  <w:num w:numId="13" w16cid:durableId="940843505">
    <w:abstractNumId w:val="26"/>
  </w:num>
  <w:num w:numId="14" w16cid:durableId="860554237">
    <w:abstractNumId w:val="28"/>
  </w:num>
  <w:num w:numId="15" w16cid:durableId="422070703">
    <w:abstractNumId w:val="14"/>
  </w:num>
  <w:num w:numId="16" w16cid:durableId="1980763283">
    <w:abstractNumId w:val="10"/>
  </w:num>
  <w:num w:numId="17" w16cid:durableId="1905404866">
    <w:abstractNumId w:val="15"/>
  </w:num>
  <w:num w:numId="18" w16cid:durableId="25183637">
    <w:abstractNumId w:val="3"/>
  </w:num>
  <w:num w:numId="19" w16cid:durableId="449782829">
    <w:abstractNumId w:val="25"/>
  </w:num>
  <w:num w:numId="20" w16cid:durableId="618730506">
    <w:abstractNumId w:val="24"/>
  </w:num>
  <w:num w:numId="21" w16cid:durableId="1566992065">
    <w:abstractNumId w:val="8"/>
  </w:num>
  <w:num w:numId="22" w16cid:durableId="640623231">
    <w:abstractNumId w:val="0"/>
  </w:num>
  <w:num w:numId="23" w16cid:durableId="90898908">
    <w:abstractNumId w:val="11"/>
  </w:num>
  <w:num w:numId="24" w16cid:durableId="64646479">
    <w:abstractNumId w:val="1"/>
  </w:num>
  <w:num w:numId="25" w16cid:durableId="1106462232">
    <w:abstractNumId w:val="19"/>
  </w:num>
  <w:num w:numId="26" w16cid:durableId="1186015604">
    <w:abstractNumId w:val="21"/>
  </w:num>
  <w:num w:numId="27" w16cid:durableId="719404732">
    <w:abstractNumId w:val="6"/>
  </w:num>
  <w:num w:numId="28" w16cid:durableId="1701662946">
    <w:abstractNumId w:val="23"/>
  </w:num>
  <w:num w:numId="29" w16cid:durableId="430317829">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470"/>
    <w:rsid w:val="000656A6"/>
    <w:rsid w:val="00065BA9"/>
    <w:rsid w:val="00065DF3"/>
    <w:rsid w:val="000662E1"/>
    <w:rsid w:val="00066468"/>
    <w:rsid w:val="000679C2"/>
    <w:rsid w:val="0007264C"/>
    <w:rsid w:val="0007279C"/>
    <w:rsid w:val="00072969"/>
    <w:rsid w:val="00072A0A"/>
    <w:rsid w:val="00073660"/>
    <w:rsid w:val="00073CD6"/>
    <w:rsid w:val="00074517"/>
    <w:rsid w:val="000745FC"/>
    <w:rsid w:val="00074908"/>
    <w:rsid w:val="0007505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85D"/>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3E"/>
    <w:rsid w:val="002C384D"/>
    <w:rsid w:val="002C3BA0"/>
    <w:rsid w:val="002C3C99"/>
    <w:rsid w:val="002C3F92"/>
    <w:rsid w:val="002C4197"/>
    <w:rsid w:val="002C4644"/>
    <w:rsid w:val="002C4681"/>
    <w:rsid w:val="002C4E14"/>
    <w:rsid w:val="002C4E6F"/>
    <w:rsid w:val="002C503F"/>
    <w:rsid w:val="002C510D"/>
    <w:rsid w:val="002C51A6"/>
    <w:rsid w:val="002C5379"/>
    <w:rsid w:val="002C5D94"/>
    <w:rsid w:val="002C6115"/>
    <w:rsid w:val="002C6697"/>
    <w:rsid w:val="002C6BCD"/>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0D"/>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1EA"/>
    <w:rsid w:val="0032061D"/>
    <w:rsid w:val="00320CE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8A0"/>
    <w:rsid w:val="004078D4"/>
    <w:rsid w:val="004106D7"/>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C4B"/>
    <w:rsid w:val="00453D8D"/>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378"/>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C2B"/>
    <w:rsid w:val="00506E08"/>
    <w:rsid w:val="00506E8B"/>
    <w:rsid w:val="00507684"/>
    <w:rsid w:val="00507C24"/>
    <w:rsid w:val="005103D6"/>
    <w:rsid w:val="00510440"/>
    <w:rsid w:val="00510B2B"/>
    <w:rsid w:val="00510B46"/>
    <w:rsid w:val="0051103B"/>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3301"/>
    <w:rsid w:val="00533736"/>
    <w:rsid w:val="005338A3"/>
    <w:rsid w:val="00533EA2"/>
    <w:rsid w:val="00533F54"/>
    <w:rsid w:val="00534B0A"/>
    <w:rsid w:val="0053500B"/>
    <w:rsid w:val="005357F5"/>
    <w:rsid w:val="00535B84"/>
    <w:rsid w:val="00535E41"/>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3C61"/>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429"/>
    <w:rsid w:val="00693605"/>
    <w:rsid w:val="006944B9"/>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4CD9"/>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2AB"/>
    <w:rsid w:val="00794708"/>
    <w:rsid w:val="0079490B"/>
    <w:rsid w:val="00795CBD"/>
    <w:rsid w:val="007968FB"/>
    <w:rsid w:val="00796C8D"/>
    <w:rsid w:val="00797130"/>
    <w:rsid w:val="00797214"/>
    <w:rsid w:val="00797260"/>
    <w:rsid w:val="00797858"/>
    <w:rsid w:val="00797A1A"/>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6BA"/>
    <w:rsid w:val="00847491"/>
    <w:rsid w:val="008476B1"/>
    <w:rsid w:val="00847A12"/>
    <w:rsid w:val="00847DBF"/>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808"/>
    <w:rsid w:val="00954C3B"/>
    <w:rsid w:val="0095567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4E5"/>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89B"/>
    <w:rsid w:val="00B35A82"/>
    <w:rsid w:val="00B36277"/>
    <w:rsid w:val="00B365EB"/>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600"/>
    <w:rsid w:val="00B60738"/>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301"/>
    <w:rsid w:val="00C56510"/>
    <w:rsid w:val="00C56B66"/>
    <w:rsid w:val="00C57EB9"/>
    <w:rsid w:val="00C601B3"/>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67765"/>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6EF4"/>
    <w:rsid w:val="00C77144"/>
    <w:rsid w:val="00C77C75"/>
    <w:rsid w:val="00C77F8A"/>
    <w:rsid w:val="00C834C1"/>
    <w:rsid w:val="00C8384D"/>
    <w:rsid w:val="00C83AC4"/>
    <w:rsid w:val="00C83D35"/>
    <w:rsid w:val="00C83E95"/>
    <w:rsid w:val="00C840DF"/>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74"/>
    <w:rsid w:val="00CC5BA9"/>
    <w:rsid w:val="00CC65CB"/>
    <w:rsid w:val="00CC67E3"/>
    <w:rsid w:val="00CC6831"/>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E13"/>
    <w:rsid w:val="00CE4B06"/>
    <w:rsid w:val="00CE5093"/>
    <w:rsid w:val="00CE56A9"/>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3CA"/>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ECA"/>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D0A"/>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8E6"/>
    <w:rsid w:val="00FC470F"/>
    <w:rsid w:val="00FC4AB6"/>
    <w:rsid w:val="00FC4B80"/>
    <w:rsid w:val="00FC4F97"/>
    <w:rsid w:val="00FC5486"/>
    <w:rsid w:val="00FC56BD"/>
    <w:rsid w:val="00FC5FDF"/>
    <w:rsid w:val="00FC6E6F"/>
    <w:rsid w:val="00FC7025"/>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270E"/>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77C6E354"/>
  <w15:docId w15:val="{9BA2C062-DCBF-4FDD-988C-CC8C7985A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5E89F6-54AE-4F52-90DD-36FF68D22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11</Pages>
  <Words>3015</Words>
  <Characters>17186</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20161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30</cp:revision>
  <cp:lastPrinted>2021-08-02T15:07:00Z</cp:lastPrinted>
  <dcterms:created xsi:type="dcterms:W3CDTF">2022-09-28T13:54:00Z</dcterms:created>
  <dcterms:modified xsi:type="dcterms:W3CDTF">2022-11-28T10:22:00Z</dcterms:modified>
</cp:coreProperties>
</file>