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CF0574" w14:textId="287490B3" w:rsidR="00FE5E56" w:rsidRPr="00526BCD" w:rsidRDefault="00AD2605">
      <w:pPr>
        <w:pStyle w:val="Body"/>
        <w:ind w:right="540"/>
        <w:jc w:val="center"/>
        <w:outlineLvl w:val="0"/>
        <w:rPr>
          <w:rFonts w:ascii="Arial Bold" w:eastAsia="Arial Bold" w:hAnsi="Arial Bold" w:cs="Arial Bold"/>
          <w:color w:val="auto"/>
          <w:sz w:val="24"/>
          <w:szCs w:val="24"/>
          <w:lang w:val="en-GB"/>
        </w:rPr>
      </w:pPr>
      <w:r w:rsidRPr="00526BCD">
        <w:rPr>
          <w:rFonts w:ascii="Arial Bold"/>
          <w:color w:val="auto"/>
          <w:sz w:val="24"/>
          <w:szCs w:val="24"/>
          <w:lang w:val="en-GB"/>
        </w:rPr>
        <w:t>Swansea Bay University Health Board</w:t>
      </w:r>
      <w:r w:rsidR="00F15C08" w:rsidRPr="00526BCD">
        <w:rPr>
          <w:rFonts w:ascii="Arial Bold"/>
          <w:color w:val="auto"/>
          <w:sz w:val="24"/>
          <w:szCs w:val="24"/>
          <w:lang w:val="en-GB"/>
        </w:rPr>
        <w:t xml:space="preserve"> </w:t>
      </w:r>
    </w:p>
    <w:p w14:paraId="66D0FF90" w14:textId="785F0CE3" w:rsidR="00882AD5" w:rsidRPr="00526BCD" w:rsidRDefault="00DF1111" w:rsidP="00882AD5">
      <w:pPr>
        <w:pStyle w:val="Body"/>
        <w:jc w:val="center"/>
        <w:rPr>
          <w:rFonts w:ascii="Arial Bold" w:eastAsia="Arial Bold" w:hAnsi="Arial Bold" w:cs="Arial Bold"/>
          <w:b/>
          <w:color w:val="auto"/>
          <w:sz w:val="24"/>
          <w:szCs w:val="24"/>
          <w:lang w:val="en-GB"/>
        </w:rPr>
      </w:pPr>
      <w:r>
        <w:rPr>
          <w:rFonts w:ascii="Arial Bold"/>
          <w:color w:val="FF0000"/>
          <w:sz w:val="24"/>
          <w:szCs w:val="24"/>
          <w:u w:color="FF0000"/>
          <w:lang w:val="en-GB"/>
        </w:rPr>
        <w:t>C</w:t>
      </w:r>
      <w:bookmarkStart w:id="0" w:name="_GoBack"/>
      <w:bookmarkEnd w:id="0"/>
      <w:r w:rsidR="00F15C08" w:rsidRPr="00526BCD">
        <w:rPr>
          <w:rFonts w:ascii="Arial Bold"/>
          <w:color w:val="FF0000"/>
          <w:sz w:val="24"/>
          <w:szCs w:val="24"/>
          <w:u w:color="FF0000"/>
          <w:lang w:val="en-GB"/>
        </w:rPr>
        <w:t>onfirmed</w:t>
      </w:r>
      <w:r w:rsidR="00FF6505">
        <w:rPr>
          <w:rFonts w:ascii="Arial Bold"/>
          <w:color w:val="FF0000"/>
          <w:sz w:val="24"/>
          <w:szCs w:val="24"/>
          <w:u w:color="FF0000"/>
          <w:lang w:val="en-GB"/>
        </w:rPr>
        <w:t xml:space="preserve"> </w:t>
      </w:r>
      <w:r w:rsidR="00882AD5" w:rsidRPr="00526BCD">
        <w:rPr>
          <w:rFonts w:ascii="Arial Bold"/>
          <w:b/>
          <w:color w:val="auto"/>
          <w:sz w:val="24"/>
          <w:szCs w:val="24"/>
          <w:lang w:val="en-GB"/>
        </w:rPr>
        <w:t xml:space="preserve">Minutes of </w:t>
      </w:r>
      <w:r w:rsidR="002E4324" w:rsidRPr="00526BCD">
        <w:rPr>
          <w:rFonts w:ascii="Arial Bold"/>
          <w:b/>
          <w:color w:val="auto"/>
          <w:sz w:val="24"/>
          <w:szCs w:val="24"/>
          <w:lang w:val="en-GB"/>
        </w:rPr>
        <w:t xml:space="preserve">a </w:t>
      </w:r>
      <w:r w:rsidR="00882AD5" w:rsidRPr="00526BCD">
        <w:rPr>
          <w:rFonts w:ascii="Arial Bold"/>
          <w:b/>
          <w:color w:val="auto"/>
          <w:sz w:val="24"/>
          <w:szCs w:val="24"/>
          <w:lang w:val="en-GB"/>
        </w:rPr>
        <w:t xml:space="preserve">Meeting of the </w:t>
      </w:r>
      <w:r w:rsidR="002E4324" w:rsidRPr="00526BCD">
        <w:rPr>
          <w:rFonts w:ascii="Arial Bold"/>
          <w:b/>
          <w:color w:val="auto"/>
          <w:sz w:val="24"/>
          <w:szCs w:val="24"/>
          <w:lang w:val="en-GB"/>
        </w:rPr>
        <w:t>Health Board</w:t>
      </w:r>
      <w:r w:rsidR="00882AD5" w:rsidRPr="00526BCD">
        <w:rPr>
          <w:rFonts w:ascii="Arial Bold"/>
          <w:b/>
          <w:color w:val="auto"/>
          <w:sz w:val="24"/>
          <w:szCs w:val="24"/>
          <w:lang w:val="en-GB"/>
        </w:rPr>
        <w:t xml:space="preserve"> </w:t>
      </w:r>
    </w:p>
    <w:p w14:paraId="7AE91E8F" w14:textId="78B7E8B1" w:rsidR="00882AD5" w:rsidRPr="00526BCD" w:rsidRDefault="00882AD5" w:rsidP="00A8546F">
      <w:pPr>
        <w:pStyle w:val="Body"/>
        <w:jc w:val="center"/>
        <w:rPr>
          <w:rFonts w:ascii="Arial Bold"/>
          <w:b/>
          <w:color w:val="auto"/>
          <w:sz w:val="24"/>
          <w:szCs w:val="24"/>
          <w:lang w:val="en-GB"/>
        </w:rPr>
      </w:pPr>
      <w:proofErr w:type="gramStart"/>
      <w:r w:rsidRPr="00526BCD">
        <w:rPr>
          <w:rFonts w:ascii="Arial Bold"/>
          <w:b/>
          <w:color w:val="auto"/>
          <w:sz w:val="24"/>
          <w:szCs w:val="24"/>
          <w:lang w:val="en-GB"/>
        </w:rPr>
        <w:t>held</w:t>
      </w:r>
      <w:proofErr w:type="gramEnd"/>
      <w:r w:rsidRPr="00526BCD">
        <w:rPr>
          <w:rFonts w:ascii="Arial Bold"/>
          <w:b/>
          <w:color w:val="auto"/>
          <w:sz w:val="24"/>
          <w:szCs w:val="24"/>
          <w:lang w:val="en-GB"/>
        </w:rPr>
        <w:t xml:space="preserve"> on </w:t>
      </w:r>
      <w:r w:rsidR="006D23C6">
        <w:rPr>
          <w:rFonts w:ascii="Arial Bold"/>
          <w:b/>
          <w:color w:val="auto"/>
          <w:sz w:val="24"/>
          <w:szCs w:val="24"/>
          <w:lang w:val="en-GB"/>
        </w:rPr>
        <w:t>26</w:t>
      </w:r>
      <w:r w:rsidR="006D23C6" w:rsidRPr="006D23C6">
        <w:rPr>
          <w:rFonts w:ascii="Arial Bold"/>
          <w:b/>
          <w:color w:val="auto"/>
          <w:sz w:val="24"/>
          <w:szCs w:val="24"/>
          <w:vertAlign w:val="superscript"/>
          <w:lang w:val="en-GB"/>
        </w:rPr>
        <w:t>th</w:t>
      </w:r>
      <w:r w:rsidR="006D23C6">
        <w:rPr>
          <w:rFonts w:ascii="Arial Bold"/>
          <w:b/>
          <w:color w:val="auto"/>
          <w:sz w:val="24"/>
          <w:szCs w:val="24"/>
          <w:lang w:val="en-GB"/>
        </w:rPr>
        <w:t xml:space="preserve"> May</w:t>
      </w:r>
      <w:r w:rsidR="002B4475">
        <w:rPr>
          <w:rFonts w:ascii="Arial Bold"/>
          <w:b/>
          <w:color w:val="auto"/>
          <w:sz w:val="24"/>
          <w:szCs w:val="24"/>
          <w:lang w:val="en-GB"/>
        </w:rPr>
        <w:t xml:space="preserve"> 2022 at </w:t>
      </w:r>
      <w:r w:rsidR="006D23C6">
        <w:rPr>
          <w:rFonts w:ascii="Arial Bold"/>
          <w:b/>
          <w:color w:val="auto"/>
          <w:sz w:val="24"/>
          <w:szCs w:val="24"/>
          <w:lang w:val="en-GB"/>
        </w:rPr>
        <w:t>11.45am</w:t>
      </w:r>
      <w:r w:rsidRPr="00526BCD">
        <w:rPr>
          <w:rFonts w:ascii="Arial Bold"/>
          <w:b/>
          <w:color w:val="auto"/>
          <w:sz w:val="24"/>
          <w:szCs w:val="24"/>
          <w:lang w:val="en-GB"/>
        </w:rPr>
        <w:t xml:space="preserve"> via </w:t>
      </w:r>
      <w:r w:rsidR="003C6A0A" w:rsidRPr="00526BCD">
        <w:rPr>
          <w:rFonts w:ascii="Arial Bold"/>
          <w:b/>
          <w:color w:val="auto"/>
          <w:sz w:val="24"/>
          <w:szCs w:val="24"/>
          <w:lang w:val="en-GB"/>
        </w:rPr>
        <w:t>Zoom</w:t>
      </w:r>
    </w:p>
    <w:p w14:paraId="5C465FB0" w14:textId="77777777" w:rsidR="00882AD5" w:rsidRPr="00526BCD" w:rsidRDefault="00882AD5" w:rsidP="00882AD5">
      <w:pPr>
        <w:pStyle w:val="Body"/>
        <w:jc w:val="center"/>
        <w:rPr>
          <w:rFonts w:ascii="Arial Bold" w:eastAsia="Arial Bold" w:hAnsi="Arial Bold" w:cs="Arial Bold"/>
          <w:b/>
          <w:color w:val="FF0000"/>
          <w:sz w:val="24"/>
          <w:szCs w:val="24"/>
          <w:lang w:val="en-GB"/>
        </w:rPr>
      </w:pPr>
    </w:p>
    <w:p w14:paraId="4A1700D0" w14:textId="77777777" w:rsidR="006D23C6" w:rsidRPr="006D23C6" w:rsidRDefault="006D23C6" w:rsidP="006D23C6">
      <w:pPr>
        <w:pStyle w:val="Body"/>
        <w:rPr>
          <w:rFonts w:ascii="Arial" w:eastAsia="Arial Bold" w:hAnsi="Arial" w:cs="Arial"/>
          <w:b/>
          <w:color w:val="000000" w:themeColor="text1"/>
          <w:sz w:val="24"/>
          <w:szCs w:val="24"/>
          <w:lang w:val="en-GB"/>
        </w:rPr>
      </w:pPr>
      <w:r w:rsidRPr="006D23C6">
        <w:rPr>
          <w:rFonts w:ascii="Arial" w:hAnsi="Arial" w:cs="Arial"/>
          <w:b/>
          <w:color w:val="000000" w:themeColor="text1"/>
          <w:sz w:val="24"/>
          <w:szCs w:val="24"/>
          <w:lang w:val="en-GB"/>
        </w:rPr>
        <w:t>Present</w:t>
      </w:r>
    </w:p>
    <w:p w14:paraId="6F8704E0" w14:textId="77777777" w:rsidR="006D23C6" w:rsidRPr="006D23C6" w:rsidRDefault="006D23C6" w:rsidP="006D23C6">
      <w:pPr>
        <w:ind w:left="2160" w:hanging="2160"/>
        <w:rPr>
          <w:rFonts w:ascii="Arial" w:eastAsia="Arial" w:hAnsi="Arial" w:cs="Arial"/>
          <w:color w:val="000000" w:themeColor="text1"/>
          <w:u w:color="000000"/>
          <w:lang w:eastAsia="en-GB"/>
        </w:rPr>
      </w:pPr>
      <w:r w:rsidRPr="006D23C6">
        <w:rPr>
          <w:rFonts w:ascii="Arial" w:hAnsi="Arial" w:cs="Arial"/>
          <w:color w:val="000000" w:themeColor="text1"/>
          <w:u w:color="000000"/>
          <w:lang w:eastAsia="en-GB"/>
        </w:rPr>
        <w:t>Emma Woollett</w:t>
      </w:r>
      <w:r w:rsidRPr="006D23C6">
        <w:rPr>
          <w:rFonts w:ascii="Arial" w:hAnsi="Arial" w:cs="Arial"/>
          <w:color w:val="000000" w:themeColor="text1"/>
          <w:u w:color="000000"/>
          <w:lang w:eastAsia="en-GB"/>
        </w:rPr>
        <w:tab/>
      </w:r>
      <w:r w:rsidRPr="006D23C6">
        <w:rPr>
          <w:rFonts w:ascii="Arial" w:hAnsi="Arial" w:cs="Arial"/>
          <w:color w:val="000000" w:themeColor="text1"/>
          <w:u w:color="000000"/>
          <w:lang w:eastAsia="en-GB"/>
        </w:rPr>
        <w:tab/>
        <w:t xml:space="preserve">Chair </w:t>
      </w:r>
    </w:p>
    <w:p w14:paraId="29D2F2FF" w14:textId="77777777" w:rsidR="006D23C6" w:rsidRPr="006D23C6" w:rsidRDefault="006D23C6" w:rsidP="006D23C6">
      <w:pPr>
        <w:ind w:left="2160" w:hanging="2160"/>
        <w:rPr>
          <w:rFonts w:ascii="Arial" w:hAnsi="Arial Unicode MS" w:cs="Arial Unicode MS"/>
          <w:color w:val="000000" w:themeColor="text1"/>
          <w:u w:color="000000"/>
          <w:lang w:eastAsia="en-GB"/>
        </w:rPr>
      </w:pPr>
      <w:r w:rsidRPr="006D23C6">
        <w:rPr>
          <w:rFonts w:ascii="Arial" w:hAnsi="Arial Unicode MS" w:cs="Arial Unicode MS"/>
          <w:color w:val="000000" w:themeColor="text1"/>
          <w:u w:color="000000"/>
          <w:lang w:eastAsia="en-GB"/>
        </w:rPr>
        <w:t>Mark Hackett</w:t>
      </w:r>
      <w:r w:rsidRPr="006D23C6">
        <w:rPr>
          <w:rFonts w:ascii="Arial" w:hAnsi="Arial Unicode MS" w:cs="Arial Unicode MS"/>
          <w:color w:val="000000" w:themeColor="text1"/>
          <w:u w:color="000000"/>
          <w:lang w:eastAsia="en-GB"/>
        </w:rPr>
        <w:tab/>
      </w:r>
      <w:r w:rsidRPr="006D23C6">
        <w:rPr>
          <w:rFonts w:ascii="Arial" w:hAnsi="Arial Unicode MS" w:cs="Arial Unicode MS"/>
          <w:color w:val="000000" w:themeColor="text1"/>
          <w:u w:color="000000"/>
          <w:lang w:eastAsia="en-GB"/>
        </w:rPr>
        <w:tab/>
        <w:t xml:space="preserve">Chief Executive </w:t>
      </w:r>
    </w:p>
    <w:p w14:paraId="1CC0F096" w14:textId="77777777" w:rsidR="006D23C6" w:rsidRPr="006D23C6" w:rsidRDefault="006D23C6" w:rsidP="006D23C6">
      <w:pPr>
        <w:ind w:left="2880" w:hanging="2880"/>
        <w:rPr>
          <w:rFonts w:ascii="Arial" w:hAnsi="Arial" w:cs="Arial"/>
          <w:color w:val="000000" w:themeColor="text1"/>
          <w:u w:color="000000"/>
          <w:lang w:eastAsia="en-GB"/>
        </w:rPr>
      </w:pPr>
      <w:r w:rsidRPr="006D23C6">
        <w:rPr>
          <w:rFonts w:ascii="Arial" w:hAnsi="Arial" w:cs="Arial"/>
          <w:color w:val="000000" w:themeColor="text1"/>
          <w:u w:color="000000"/>
          <w:lang w:eastAsia="en-GB"/>
        </w:rPr>
        <w:t>Steve Spill</w:t>
      </w:r>
      <w:r w:rsidRPr="006D23C6">
        <w:rPr>
          <w:rFonts w:ascii="Arial" w:hAnsi="Arial" w:cs="Arial"/>
          <w:color w:val="000000" w:themeColor="text1"/>
          <w:u w:color="000000"/>
          <w:lang w:eastAsia="en-GB"/>
        </w:rPr>
        <w:tab/>
        <w:t>Vice-Chair</w:t>
      </w:r>
    </w:p>
    <w:p w14:paraId="30DA7D10" w14:textId="77777777" w:rsidR="006D23C6" w:rsidRPr="006D23C6" w:rsidRDefault="006D23C6" w:rsidP="006D23C6">
      <w:pPr>
        <w:ind w:left="2880" w:hanging="2880"/>
        <w:rPr>
          <w:rFonts w:ascii="Arial" w:hAnsi="Arial" w:cs="Arial"/>
          <w:color w:val="000000" w:themeColor="text1"/>
          <w:u w:color="000000"/>
          <w:lang w:eastAsia="en-GB"/>
        </w:rPr>
      </w:pPr>
      <w:r w:rsidRPr="006D23C6">
        <w:rPr>
          <w:rFonts w:ascii="Arial" w:hAnsi="Arial" w:cs="Arial"/>
          <w:color w:val="000000" w:themeColor="text1"/>
          <w:u w:color="000000"/>
          <w:lang w:eastAsia="en-GB"/>
        </w:rPr>
        <w:t>Andrew Jarrett</w:t>
      </w:r>
      <w:r w:rsidRPr="006D23C6">
        <w:rPr>
          <w:rFonts w:ascii="Arial" w:hAnsi="Arial" w:cs="Arial"/>
          <w:color w:val="000000" w:themeColor="text1"/>
          <w:u w:color="000000"/>
          <w:lang w:eastAsia="en-GB"/>
        </w:rPr>
        <w:tab/>
        <w:t xml:space="preserve">Associate Board Member </w:t>
      </w:r>
    </w:p>
    <w:p w14:paraId="48FCAF18" w14:textId="77777777" w:rsidR="006D23C6" w:rsidRPr="006D23C6" w:rsidRDefault="006D23C6" w:rsidP="006D23C6">
      <w:pPr>
        <w:ind w:left="2880" w:hanging="2880"/>
        <w:rPr>
          <w:rFonts w:ascii="Arial" w:hAnsi="Arial" w:cs="Arial"/>
          <w:color w:val="000000" w:themeColor="text1"/>
          <w:u w:color="000000"/>
          <w:lang w:eastAsia="en-GB"/>
        </w:rPr>
      </w:pPr>
      <w:r w:rsidRPr="006D23C6">
        <w:rPr>
          <w:rFonts w:ascii="Arial" w:hAnsi="Arial" w:cs="Arial"/>
          <w:color w:val="000000" w:themeColor="text1"/>
          <w:u w:color="000000"/>
          <w:lang w:eastAsia="en-GB"/>
        </w:rPr>
        <w:t>Christine Morrell</w:t>
      </w:r>
      <w:r w:rsidRPr="006D23C6">
        <w:rPr>
          <w:rFonts w:ascii="Arial" w:hAnsi="Arial" w:cs="Arial"/>
          <w:color w:val="000000" w:themeColor="text1"/>
          <w:u w:color="000000"/>
          <w:lang w:eastAsia="en-GB"/>
        </w:rPr>
        <w:tab/>
        <w:t>Director of Therapies and Health Science</w:t>
      </w:r>
    </w:p>
    <w:p w14:paraId="20D61538" w14:textId="77777777" w:rsidR="006D23C6" w:rsidRPr="006D23C6" w:rsidRDefault="006D23C6" w:rsidP="006D23C6">
      <w:pPr>
        <w:ind w:left="2880" w:hanging="2880"/>
        <w:rPr>
          <w:rFonts w:ascii="Arial" w:hAnsi="Arial" w:cs="Arial"/>
          <w:color w:val="000000" w:themeColor="text1"/>
          <w:u w:color="000000"/>
          <w:lang w:eastAsia="en-GB"/>
        </w:rPr>
      </w:pPr>
      <w:r w:rsidRPr="006D23C6">
        <w:rPr>
          <w:rFonts w:ascii="Arial" w:hAnsi="Arial" w:cs="Arial"/>
          <w:color w:val="000000" w:themeColor="text1"/>
          <w:u w:color="000000"/>
          <w:lang w:eastAsia="en-GB"/>
        </w:rPr>
        <w:t>Darren Griffiths</w:t>
      </w:r>
      <w:r w:rsidRPr="006D23C6">
        <w:rPr>
          <w:rFonts w:ascii="Arial" w:hAnsi="Arial" w:cs="Arial"/>
          <w:color w:val="000000" w:themeColor="text1"/>
          <w:u w:color="000000"/>
          <w:lang w:eastAsia="en-GB"/>
        </w:rPr>
        <w:tab/>
        <w:t>Director of Finance</w:t>
      </w:r>
    </w:p>
    <w:p w14:paraId="4FF8D597" w14:textId="77777777" w:rsidR="006D23C6" w:rsidRPr="006D23C6" w:rsidRDefault="006D23C6" w:rsidP="006D23C6">
      <w:pPr>
        <w:ind w:left="2880" w:hanging="2880"/>
        <w:rPr>
          <w:rFonts w:ascii="Arial" w:hAnsi="Arial" w:cs="Arial"/>
          <w:color w:val="000000" w:themeColor="text1"/>
          <w:u w:color="000000"/>
          <w:lang w:eastAsia="en-GB"/>
        </w:rPr>
      </w:pPr>
      <w:r w:rsidRPr="006D23C6">
        <w:rPr>
          <w:rFonts w:ascii="Arial" w:hAnsi="Arial" w:cs="Arial"/>
          <w:color w:val="000000" w:themeColor="text1"/>
          <w:u w:color="000000"/>
          <w:lang w:eastAsia="en-GB"/>
        </w:rPr>
        <w:t>Debbie Eyitayo</w:t>
      </w:r>
      <w:r w:rsidRPr="006D23C6">
        <w:rPr>
          <w:rFonts w:ascii="Arial" w:hAnsi="Arial" w:cs="Arial"/>
          <w:color w:val="000000" w:themeColor="text1"/>
          <w:u w:color="000000"/>
          <w:lang w:eastAsia="en-GB"/>
        </w:rPr>
        <w:tab/>
        <w:t>Director of Workforce and OD</w:t>
      </w:r>
    </w:p>
    <w:p w14:paraId="1826F04D" w14:textId="0F1BED93" w:rsidR="006D23C6" w:rsidRPr="006D23C6" w:rsidRDefault="006D23C6" w:rsidP="006D23C6">
      <w:pPr>
        <w:ind w:left="2160" w:hanging="2160"/>
        <w:rPr>
          <w:rFonts w:ascii="Arial" w:hAnsi="Arial" w:cs="Arial"/>
          <w:color w:val="000000" w:themeColor="text1"/>
          <w:u w:color="000000"/>
          <w:lang w:eastAsia="en-GB"/>
        </w:rPr>
      </w:pPr>
      <w:r w:rsidRPr="006D23C6">
        <w:rPr>
          <w:rFonts w:ascii="Arial" w:hAnsi="Arial" w:cs="Arial"/>
          <w:color w:val="000000" w:themeColor="text1"/>
          <w:u w:color="000000"/>
          <w:lang w:eastAsia="en-GB"/>
        </w:rPr>
        <w:t xml:space="preserve">Judith Vincent </w:t>
      </w:r>
      <w:r w:rsidRPr="006D23C6">
        <w:rPr>
          <w:rFonts w:ascii="Arial" w:hAnsi="Arial" w:cs="Arial"/>
          <w:color w:val="000000" w:themeColor="text1"/>
          <w:u w:color="000000"/>
          <w:lang w:eastAsia="en-GB"/>
        </w:rPr>
        <w:tab/>
      </w:r>
      <w:r w:rsidRPr="006D23C6">
        <w:rPr>
          <w:rFonts w:ascii="Arial" w:hAnsi="Arial" w:cs="Arial"/>
          <w:color w:val="000000" w:themeColor="text1"/>
          <w:u w:color="000000"/>
          <w:lang w:eastAsia="en-GB"/>
        </w:rPr>
        <w:tab/>
        <w:t>Associate Board Member</w:t>
      </w:r>
      <w:r>
        <w:rPr>
          <w:rFonts w:ascii="Arial" w:hAnsi="Arial" w:cs="Arial"/>
          <w:color w:val="000000" w:themeColor="text1"/>
          <w:u w:color="000000"/>
          <w:lang w:eastAsia="en-GB"/>
        </w:rPr>
        <w:t xml:space="preserve"> (until minute </w:t>
      </w:r>
      <w:r w:rsidR="00D70541">
        <w:rPr>
          <w:rFonts w:ascii="Arial" w:hAnsi="Arial" w:cs="Arial"/>
          <w:color w:val="000000" w:themeColor="text1"/>
          <w:u w:color="000000"/>
          <w:lang w:eastAsia="en-GB"/>
        </w:rPr>
        <w:t>120/22</w:t>
      </w:r>
      <w:r>
        <w:rPr>
          <w:rFonts w:ascii="Arial" w:hAnsi="Arial" w:cs="Arial"/>
          <w:color w:val="000000" w:themeColor="text1"/>
          <w:u w:color="000000"/>
          <w:lang w:eastAsia="en-GB"/>
        </w:rPr>
        <w:t>)</w:t>
      </w:r>
    </w:p>
    <w:p w14:paraId="28DD89C6" w14:textId="77777777" w:rsidR="006D23C6" w:rsidRPr="006D23C6" w:rsidRDefault="006D23C6" w:rsidP="006D23C6">
      <w:pPr>
        <w:ind w:left="2160" w:hanging="2160"/>
        <w:rPr>
          <w:rFonts w:ascii="Arial" w:hAnsi="Arial" w:cs="Arial"/>
          <w:color w:val="000000" w:themeColor="text1"/>
          <w:u w:color="000000"/>
          <w:lang w:eastAsia="en-GB"/>
        </w:rPr>
      </w:pPr>
      <w:r w:rsidRPr="006D23C6">
        <w:rPr>
          <w:rFonts w:ascii="Arial" w:hAnsi="Arial" w:cs="Arial"/>
          <w:color w:val="000000" w:themeColor="text1"/>
          <w:u w:color="000000"/>
          <w:lang w:eastAsia="en-GB"/>
        </w:rPr>
        <w:t>Keith Lloyd</w:t>
      </w:r>
      <w:r w:rsidRPr="006D23C6">
        <w:rPr>
          <w:rFonts w:ascii="Arial" w:hAnsi="Arial" w:cs="Arial"/>
          <w:color w:val="000000" w:themeColor="text1"/>
          <w:u w:color="000000"/>
          <w:lang w:eastAsia="en-GB"/>
        </w:rPr>
        <w:tab/>
      </w:r>
      <w:r w:rsidRPr="006D23C6">
        <w:rPr>
          <w:rFonts w:ascii="Arial" w:hAnsi="Arial" w:cs="Arial"/>
          <w:color w:val="000000" w:themeColor="text1"/>
          <w:u w:color="000000"/>
          <w:lang w:eastAsia="en-GB"/>
        </w:rPr>
        <w:tab/>
        <w:t xml:space="preserve">Independent Member </w:t>
      </w:r>
    </w:p>
    <w:p w14:paraId="55FB3590" w14:textId="77777777" w:rsidR="006D23C6" w:rsidRPr="006D23C6" w:rsidRDefault="006D23C6" w:rsidP="006D23C6">
      <w:pPr>
        <w:ind w:left="2160" w:hanging="2160"/>
        <w:rPr>
          <w:rFonts w:ascii="Arial" w:hAnsi="Arial Unicode MS" w:cs="Arial Unicode MS"/>
          <w:color w:val="000000" w:themeColor="text1"/>
          <w:u w:color="000000"/>
          <w:lang w:eastAsia="en-GB"/>
        </w:rPr>
      </w:pPr>
      <w:r w:rsidRPr="006D23C6">
        <w:rPr>
          <w:rFonts w:ascii="Arial" w:hAnsi="Arial" w:cs="Arial"/>
          <w:color w:val="000000" w:themeColor="text1"/>
        </w:rPr>
        <w:t>Keith Reid</w:t>
      </w:r>
      <w:r w:rsidRPr="006D23C6">
        <w:rPr>
          <w:rFonts w:ascii="Arial" w:hAnsi="Arial" w:cs="Arial"/>
          <w:color w:val="000000" w:themeColor="text1"/>
        </w:rPr>
        <w:tab/>
      </w:r>
      <w:r w:rsidRPr="006D23C6">
        <w:rPr>
          <w:rFonts w:ascii="Arial" w:hAnsi="Arial" w:cs="Arial"/>
          <w:color w:val="000000" w:themeColor="text1"/>
        </w:rPr>
        <w:tab/>
        <w:t>Director of Public Health</w:t>
      </w:r>
      <w:r w:rsidRPr="006D23C6">
        <w:rPr>
          <w:rFonts w:ascii="Arial" w:hAnsi="Arial Unicode MS" w:cs="Arial Unicode MS"/>
          <w:color w:val="000000" w:themeColor="text1"/>
          <w:u w:color="000000"/>
          <w:lang w:eastAsia="en-GB"/>
        </w:rPr>
        <w:t xml:space="preserve"> </w:t>
      </w:r>
    </w:p>
    <w:p w14:paraId="2142BDD7" w14:textId="77777777" w:rsidR="006D23C6" w:rsidRPr="006D23C6" w:rsidRDefault="006D23C6" w:rsidP="006D23C6">
      <w:pPr>
        <w:ind w:left="2160" w:hanging="2160"/>
        <w:rPr>
          <w:rFonts w:ascii="Arial" w:hAnsi="Arial Unicode MS" w:cs="Arial Unicode MS"/>
          <w:color w:val="000000" w:themeColor="text1"/>
          <w:u w:color="000000"/>
          <w:lang w:eastAsia="en-GB"/>
        </w:rPr>
      </w:pPr>
      <w:r w:rsidRPr="006D23C6">
        <w:rPr>
          <w:rFonts w:ascii="Arial" w:hAnsi="Arial Unicode MS" w:cs="Arial Unicode MS"/>
          <w:color w:val="000000" w:themeColor="text1"/>
          <w:u w:color="000000"/>
          <w:lang w:eastAsia="en-GB"/>
        </w:rPr>
        <w:t>Maggie Berry</w:t>
      </w:r>
      <w:r w:rsidRPr="006D23C6">
        <w:rPr>
          <w:rFonts w:ascii="Arial" w:hAnsi="Arial Unicode MS" w:cs="Arial Unicode MS"/>
          <w:color w:val="000000" w:themeColor="text1"/>
          <w:u w:color="000000"/>
          <w:lang w:eastAsia="en-GB"/>
        </w:rPr>
        <w:tab/>
      </w:r>
      <w:r w:rsidRPr="006D23C6">
        <w:rPr>
          <w:rFonts w:ascii="Arial" w:hAnsi="Arial Unicode MS" w:cs="Arial Unicode MS"/>
          <w:color w:val="000000" w:themeColor="text1"/>
          <w:u w:color="000000"/>
          <w:lang w:eastAsia="en-GB"/>
        </w:rPr>
        <w:tab/>
        <w:t>Independent Member</w:t>
      </w:r>
    </w:p>
    <w:p w14:paraId="0D81F011" w14:textId="77777777" w:rsidR="006D23C6" w:rsidRPr="006D23C6" w:rsidRDefault="006D23C6" w:rsidP="006D23C6">
      <w:pPr>
        <w:ind w:left="2880" w:hanging="2880"/>
        <w:rPr>
          <w:rFonts w:ascii="Arial" w:hAnsi="Arial" w:cs="Arial"/>
          <w:color w:val="000000" w:themeColor="text1"/>
          <w:u w:color="000000"/>
          <w:lang w:eastAsia="en-GB"/>
        </w:rPr>
      </w:pPr>
      <w:r w:rsidRPr="006D23C6">
        <w:rPr>
          <w:rFonts w:ascii="Arial" w:hAnsi="Arial" w:cs="Arial"/>
          <w:color w:val="000000" w:themeColor="text1"/>
          <w:u w:color="000000"/>
          <w:lang w:eastAsia="en-GB"/>
        </w:rPr>
        <w:t>Reena Owen</w:t>
      </w:r>
      <w:r w:rsidRPr="006D23C6">
        <w:rPr>
          <w:rFonts w:ascii="Arial" w:hAnsi="Arial" w:cs="Arial"/>
          <w:color w:val="000000" w:themeColor="text1"/>
          <w:u w:color="000000"/>
          <w:lang w:eastAsia="en-GB"/>
        </w:rPr>
        <w:tab/>
        <w:t>Independent Member</w:t>
      </w:r>
    </w:p>
    <w:p w14:paraId="4CE3871B" w14:textId="77777777" w:rsidR="006D23C6" w:rsidRPr="006D23C6" w:rsidRDefault="006D23C6" w:rsidP="006D23C6">
      <w:pPr>
        <w:ind w:left="2880" w:hanging="2880"/>
        <w:rPr>
          <w:rFonts w:ascii="Arial" w:hAnsi="Arial" w:cs="Arial"/>
          <w:color w:val="000000" w:themeColor="text1"/>
          <w:u w:color="000000"/>
          <w:lang w:eastAsia="en-GB"/>
        </w:rPr>
      </w:pPr>
      <w:r w:rsidRPr="006D23C6">
        <w:rPr>
          <w:rFonts w:ascii="Arial" w:hAnsi="Arial" w:cs="Arial"/>
          <w:color w:val="000000" w:themeColor="text1"/>
          <w:u w:color="000000"/>
          <w:lang w:eastAsia="en-GB"/>
        </w:rPr>
        <w:t>Richard Evans</w:t>
      </w:r>
      <w:r w:rsidRPr="006D23C6">
        <w:rPr>
          <w:rFonts w:ascii="Arial" w:hAnsi="Arial" w:cs="Arial"/>
          <w:color w:val="000000" w:themeColor="text1"/>
          <w:u w:color="000000"/>
          <w:lang w:eastAsia="en-GB"/>
        </w:rPr>
        <w:tab/>
        <w:t xml:space="preserve">Executive Medical Director </w:t>
      </w:r>
    </w:p>
    <w:p w14:paraId="4FC2E2DC" w14:textId="77777777" w:rsidR="006D23C6" w:rsidRPr="006D23C6" w:rsidRDefault="006D23C6" w:rsidP="006D23C6">
      <w:pPr>
        <w:ind w:left="2160" w:hanging="2160"/>
        <w:rPr>
          <w:rFonts w:ascii="Arial" w:hAnsi="Arial Unicode MS" w:cs="Arial Unicode MS"/>
          <w:color w:val="000000" w:themeColor="text1"/>
          <w:u w:color="000000"/>
          <w:lang w:eastAsia="en-GB"/>
        </w:rPr>
      </w:pPr>
      <w:proofErr w:type="spellStart"/>
      <w:r w:rsidRPr="006D23C6">
        <w:rPr>
          <w:rFonts w:ascii="Arial" w:hAnsi="Arial" w:cs="Arial"/>
          <w:color w:val="000000" w:themeColor="text1"/>
        </w:rPr>
        <w:t>Siân</w:t>
      </w:r>
      <w:proofErr w:type="spellEnd"/>
      <w:r w:rsidRPr="006D23C6">
        <w:rPr>
          <w:rFonts w:ascii="Arial" w:hAnsi="Arial" w:cs="Arial"/>
          <w:color w:val="000000" w:themeColor="text1"/>
        </w:rPr>
        <w:t xml:space="preserve"> Harrop-Griffiths</w:t>
      </w:r>
      <w:r w:rsidRPr="006D23C6">
        <w:rPr>
          <w:rFonts w:ascii="Arial" w:hAnsi="Arial" w:cs="Arial"/>
          <w:color w:val="000000" w:themeColor="text1"/>
        </w:rPr>
        <w:tab/>
        <w:t>Director of Strategy</w:t>
      </w:r>
      <w:r w:rsidRPr="006D23C6">
        <w:rPr>
          <w:rFonts w:ascii="Arial" w:hAnsi="Arial Unicode MS" w:cs="Arial Unicode MS"/>
          <w:color w:val="000000" w:themeColor="text1"/>
          <w:u w:color="000000"/>
          <w:lang w:eastAsia="en-GB"/>
        </w:rPr>
        <w:t xml:space="preserve"> </w:t>
      </w:r>
    </w:p>
    <w:p w14:paraId="0285F9C7" w14:textId="77777777" w:rsidR="006D23C6" w:rsidRPr="006D23C6" w:rsidRDefault="006D23C6" w:rsidP="006D23C6">
      <w:pPr>
        <w:ind w:left="2160" w:hanging="2160"/>
        <w:rPr>
          <w:rFonts w:ascii="Arial" w:hAnsi="Arial" w:cs="Arial"/>
          <w:color w:val="000000" w:themeColor="text1"/>
          <w:u w:color="000000"/>
          <w:lang w:eastAsia="en-GB"/>
        </w:rPr>
      </w:pPr>
      <w:r w:rsidRPr="006D23C6">
        <w:rPr>
          <w:rFonts w:ascii="Arial" w:hAnsi="Arial Unicode MS" w:cs="Arial Unicode MS"/>
          <w:color w:val="000000" w:themeColor="text1"/>
          <w:u w:color="000000"/>
          <w:lang w:eastAsia="en-GB"/>
        </w:rPr>
        <w:t>Tom Crick</w:t>
      </w:r>
      <w:r w:rsidRPr="006D23C6">
        <w:rPr>
          <w:rFonts w:ascii="Arial" w:hAnsi="Arial Unicode MS" w:cs="Arial Unicode MS"/>
          <w:color w:val="000000" w:themeColor="text1"/>
          <w:u w:color="000000"/>
          <w:lang w:eastAsia="en-GB"/>
        </w:rPr>
        <w:tab/>
      </w:r>
      <w:r w:rsidRPr="006D23C6">
        <w:rPr>
          <w:rFonts w:ascii="Arial" w:hAnsi="Arial" w:cs="Arial"/>
          <w:color w:val="000000" w:themeColor="text1"/>
          <w:u w:color="000000"/>
          <w:lang w:eastAsia="en-GB"/>
        </w:rPr>
        <w:tab/>
        <w:t xml:space="preserve">Independent Member </w:t>
      </w:r>
    </w:p>
    <w:p w14:paraId="68CBF153" w14:textId="77777777" w:rsidR="006D23C6" w:rsidRPr="006D23C6" w:rsidRDefault="006D23C6" w:rsidP="006D23C6">
      <w:pPr>
        <w:ind w:left="2160" w:hanging="2160"/>
        <w:rPr>
          <w:rFonts w:ascii="Arial" w:eastAsia="Arial Bold" w:hAnsi="Arial" w:cs="Arial"/>
          <w:b/>
          <w:color w:val="000000" w:themeColor="text1"/>
          <w:u w:color="000000"/>
          <w:lang w:eastAsia="en-GB"/>
        </w:rPr>
      </w:pPr>
      <w:r w:rsidRPr="006D23C6">
        <w:rPr>
          <w:rFonts w:ascii="Arial" w:hAnsi="Arial" w:cs="Arial"/>
          <w:b/>
          <w:color w:val="000000" w:themeColor="text1"/>
          <w:u w:color="000000"/>
          <w:lang w:eastAsia="en-GB"/>
        </w:rPr>
        <w:t>In Attendance:</w:t>
      </w:r>
    </w:p>
    <w:p w14:paraId="72F5F988" w14:textId="77777777" w:rsidR="006D23C6" w:rsidRPr="006D23C6" w:rsidRDefault="006D23C6" w:rsidP="006D23C6">
      <w:pPr>
        <w:ind w:left="2880" w:hanging="2880"/>
        <w:rPr>
          <w:rFonts w:ascii="Arial" w:hAnsi="Arial" w:cs="Arial"/>
          <w:color w:val="000000" w:themeColor="text1"/>
          <w:u w:color="000000"/>
          <w:lang w:eastAsia="en-GB"/>
        </w:rPr>
      </w:pPr>
      <w:r w:rsidRPr="006D23C6">
        <w:rPr>
          <w:rFonts w:ascii="Arial" w:hAnsi="Arial" w:cs="Arial"/>
          <w:color w:val="000000" w:themeColor="text1"/>
          <w:u w:color="000000"/>
          <w:lang w:eastAsia="en-GB"/>
        </w:rPr>
        <w:t>Hazel Lloyd</w:t>
      </w:r>
      <w:r w:rsidRPr="006D23C6">
        <w:rPr>
          <w:rFonts w:ascii="Arial" w:hAnsi="Arial" w:cs="Arial"/>
          <w:color w:val="000000" w:themeColor="text1"/>
          <w:u w:color="000000"/>
          <w:lang w:eastAsia="en-GB"/>
        </w:rPr>
        <w:tab/>
        <w:t>Interim Director of Corporate Governance</w:t>
      </w:r>
    </w:p>
    <w:p w14:paraId="6172DB54" w14:textId="77777777" w:rsidR="006D23C6" w:rsidRPr="006D23C6" w:rsidRDefault="006D23C6" w:rsidP="006D23C6">
      <w:pPr>
        <w:ind w:left="2160" w:hanging="2160"/>
        <w:rPr>
          <w:rFonts w:ascii="Arial" w:hAnsi="Arial" w:cs="Arial"/>
          <w:color w:val="000000" w:themeColor="text1"/>
          <w:u w:color="000000"/>
          <w:lang w:eastAsia="en-GB"/>
        </w:rPr>
      </w:pPr>
      <w:r w:rsidRPr="006D23C6">
        <w:rPr>
          <w:rFonts w:ascii="Arial" w:hAnsi="Arial" w:cs="Arial"/>
          <w:color w:val="000000" w:themeColor="text1"/>
          <w:u w:color="000000"/>
          <w:lang w:eastAsia="en-GB"/>
        </w:rPr>
        <w:t>Hazel Powell</w:t>
      </w:r>
      <w:r w:rsidRPr="006D23C6">
        <w:rPr>
          <w:rFonts w:ascii="Arial" w:hAnsi="Arial" w:cs="Arial"/>
          <w:color w:val="000000" w:themeColor="text1"/>
          <w:u w:color="000000"/>
          <w:lang w:eastAsia="en-GB"/>
        </w:rPr>
        <w:tab/>
      </w:r>
      <w:r w:rsidRPr="006D23C6">
        <w:rPr>
          <w:rFonts w:ascii="Arial" w:hAnsi="Arial" w:cs="Arial"/>
          <w:color w:val="000000" w:themeColor="text1"/>
          <w:u w:color="000000"/>
          <w:lang w:eastAsia="en-GB"/>
        </w:rPr>
        <w:tab/>
        <w:t>Deputy Director of Nursing and Patient Experience</w:t>
      </w:r>
    </w:p>
    <w:p w14:paraId="0E550859" w14:textId="77777777" w:rsidR="006D23C6" w:rsidRPr="006D23C6" w:rsidRDefault="006D23C6" w:rsidP="006D23C6">
      <w:pPr>
        <w:ind w:left="2160" w:hanging="2160"/>
        <w:rPr>
          <w:rFonts w:ascii="Arial" w:hAnsi="Arial" w:cs="Arial"/>
          <w:color w:val="000000" w:themeColor="text1"/>
          <w:u w:color="000000"/>
          <w:lang w:eastAsia="en-GB"/>
        </w:rPr>
      </w:pPr>
      <w:r w:rsidRPr="006D23C6">
        <w:rPr>
          <w:rFonts w:ascii="Arial" w:hAnsi="Arial" w:cs="Arial"/>
          <w:color w:val="000000" w:themeColor="text1"/>
          <w:u w:color="000000"/>
          <w:lang w:eastAsia="en-GB"/>
        </w:rPr>
        <w:t>Inese Robotham</w:t>
      </w:r>
      <w:r w:rsidRPr="006D23C6">
        <w:rPr>
          <w:rFonts w:ascii="Arial" w:hAnsi="Arial" w:cs="Arial"/>
          <w:color w:val="000000" w:themeColor="text1"/>
          <w:u w:color="000000"/>
          <w:lang w:eastAsia="en-GB"/>
        </w:rPr>
        <w:tab/>
      </w:r>
      <w:r w:rsidRPr="006D23C6">
        <w:rPr>
          <w:rFonts w:ascii="Arial" w:hAnsi="Arial" w:cs="Arial"/>
          <w:color w:val="000000" w:themeColor="text1"/>
          <w:u w:color="000000"/>
          <w:lang w:eastAsia="en-GB"/>
        </w:rPr>
        <w:tab/>
        <w:t>Chief Operating Officer</w:t>
      </w:r>
    </w:p>
    <w:p w14:paraId="6F2E0835" w14:textId="77777777" w:rsidR="006D23C6" w:rsidRPr="006D23C6" w:rsidRDefault="006D23C6" w:rsidP="006D23C6">
      <w:pPr>
        <w:ind w:left="2160" w:hanging="2160"/>
        <w:rPr>
          <w:rFonts w:ascii="Arial" w:hAnsi="Arial" w:cs="Arial"/>
          <w:color w:val="000000" w:themeColor="text1"/>
          <w:u w:color="000000"/>
          <w:lang w:eastAsia="en-GB"/>
        </w:rPr>
      </w:pPr>
      <w:r w:rsidRPr="006D23C6">
        <w:rPr>
          <w:rFonts w:ascii="Arial" w:hAnsi="Arial" w:cs="Arial"/>
          <w:color w:val="000000" w:themeColor="text1"/>
          <w:u w:color="000000"/>
          <w:lang w:eastAsia="en-GB"/>
        </w:rPr>
        <w:t>Matt John</w:t>
      </w:r>
      <w:r w:rsidRPr="006D23C6">
        <w:rPr>
          <w:rFonts w:ascii="Arial" w:hAnsi="Arial" w:cs="Arial"/>
          <w:color w:val="000000" w:themeColor="text1"/>
          <w:u w:color="000000"/>
          <w:lang w:eastAsia="en-GB"/>
        </w:rPr>
        <w:tab/>
      </w:r>
      <w:r w:rsidRPr="006D23C6">
        <w:rPr>
          <w:rFonts w:ascii="Arial" w:hAnsi="Arial" w:cs="Arial"/>
          <w:color w:val="000000" w:themeColor="text1"/>
          <w:u w:color="000000"/>
          <w:lang w:eastAsia="en-GB"/>
        </w:rPr>
        <w:tab/>
        <w:t xml:space="preserve">Director of Digital </w:t>
      </w:r>
    </w:p>
    <w:p w14:paraId="2BB68854" w14:textId="30BE4840" w:rsidR="006D23C6" w:rsidRDefault="006D23C6" w:rsidP="006D23C6">
      <w:pPr>
        <w:ind w:left="2880" w:hanging="2880"/>
        <w:rPr>
          <w:rFonts w:ascii="Arial" w:hAnsi="Arial" w:cs="Arial"/>
          <w:color w:val="000000" w:themeColor="text1"/>
          <w:u w:color="000000"/>
          <w:lang w:eastAsia="en-GB"/>
        </w:rPr>
      </w:pPr>
      <w:proofErr w:type="spellStart"/>
      <w:r w:rsidRPr="006D23C6">
        <w:rPr>
          <w:rFonts w:ascii="Arial" w:hAnsi="Arial" w:cs="Arial"/>
          <w:color w:val="000000" w:themeColor="text1"/>
          <w:u w:color="000000"/>
          <w:lang w:eastAsia="en-GB"/>
        </w:rPr>
        <w:t>Mwoyo</w:t>
      </w:r>
      <w:proofErr w:type="spellEnd"/>
      <w:r w:rsidRPr="006D23C6">
        <w:rPr>
          <w:rFonts w:ascii="Arial" w:hAnsi="Arial" w:cs="Arial"/>
          <w:color w:val="000000" w:themeColor="text1"/>
          <w:u w:color="000000"/>
          <w:lang w:eastAsia="en-GB"/>
        </w:rPr>
        <w:t xml:space="preserve"> </w:t>
      </w:r>
      <w:proofErr w:type="spellStart"/>
      <w:r w:rsidRPr="006D23C6">
        <w:rPr>
          <w:rFonts w:ascii="Arial" w:hAnsi="Arial" w:cs="Arial"/>
          <w:color w:val="000000" w:themeColor="text1"/>
          <w:u w:color="000000"/>
          <w:lang w:eastAsia="en-GB"/>
        </w:rPr>
        <w:t>Makuto</w:t>
      </w:r>
      <w:proofErr w:type="spellEnd"/>
      <w:r>
        <w:rPr>
          <w:rFonts w:ascii="Arial" w:hAnsi="Arial" w:cs="Arial"/>
          <w:color w:val="000000" w:themeColor="text1"/>
          <w:u w:color="000000"/>
          <w:lang w:eastAsia="en-GB"/>
        </w:rPr>
        <w:tab/>
      </w:r>
      <w:r w:rsidRPr="006D23C6">
        <w:rPr>
          <w:rFonts w:ascii="Arial" w:hAnsi="Arial" w:cs="Arial"/>
          <w:color w:val="000000" w:themeColor="text1"/>
          <w:u w:color="000000"/>
          <w:lang w:eastAsia="en-GB"/>
        </w:rPr>
        <w:t>Community Health Council</w:t>
      </w:r>
    </w:p>
    <w:p w14:paraId="276D618A" w14:textId="7F9FACD6" w:rsidR="006D23C6" w:rsidRPr="006D23C6" w:rsidRDefault="006D23C6" w:rsidP="006D23C6">
      <w:pPr>
        <w:ind w:left="2880" w:hanging="2880"/>
        <w:rPr>
          <w:rFonts w:ascii="Arial" w:hAnsi="Arial" w:cs="Arial"/>
          <w:color w:val="000000" w:themeColor="text1"/>
          <w:u w:color="000000"/>
          <w:lang w:eastAsia="en-GB"/>
        </w:rPr>
      </w:pPr>
      <w:r w:rsidRPr="006D23C6">
        <w:rPr>
          <w:rFonts w:ascii="Arial" w:hAnsi="Arial" w:cs="Arial"/>
          <w:color w:val="000000" w:themeColor="text1"/>
          <w:u w:color="000000"/>
          <w:lang w:eastAsia="en-GB"/>
        </w:rPr>
        <w:t>Sue Evans</w:t>
      </w:r>
      <w:r w:rsidRPr="006D23C6">
        <w:rPr>
          <w:rFonts w:ascii="Arial" w:hAnsi="Arial" w:cs="Arial"/>
          <w:color w:val="000000" w:themeColor="text1"/>
          <w:u w:color="000000"/>
          <w:lang w:eastAsia="en-GB"/>
        </w:rPr>
        <w:tab/>
        <w:t>Community Health Council</w:t>
      </w:r>
    </w:p>
    <w:p w14:paraId="53FDDD34" w14:textId="141291BB" w:rsidR="006D23C6" w:rsidRPr="006D23C6" w:rsidRDefault="006D23C6" w:rsidP="006D23C6">
      <w:pPr>
        <w:ind w:left="2880" w:hanging="2880"/>
        <w:rPr>
          <w:rFonts w:ascii="Arial" w:hAnsi="Arial" w:cs="Arial"/>
          <w:color w:val="000000" w:themeColor="text1"/>
          <w:u w:color="000000"/>
          <w:lang w:eastAsia="en-GB"/>
        </w:rPr>
      </w:pPr>
      <w:r w:rsidRPr="006D23C6">
        <w:rPr>
          <w:rFonts w:ascii="Arial" w:hAnsi="Arial" w:cs="Arial"/>
          <w:color w:val="000000" w:themeColor="text1"/>
          <w:u w:color="000000"/>
          <w:lang w:eastAsia="en-GB"/>
        </w:rPr>
        <w:t>Liz Stauber</w:t>
      </w:r>
      <w:r w:rsidRPr="006D23C6">
        <w:rPr>
          <w:rFonts w:ascii="Arial" w:hAnsi="Arial" w:cs="Arial"/>
          <w:color w:val="000000" w:themeColor="text1"/>
          <w:u w:color="000000"/>
          <w:lang w:eastAsia="en-GB"/>
        </w:rPr>
        <w:tab/>
        <w:t>Head of Corporate Governance</w:t>
      </w:r>
    </w:p>
    <w:p w14:paraId="6713AD3D" w14:textId="77777777" w:rsidR="003821AC" w:rsidRDefault="003821AC" w:rsidP="00DA7600">
      <w:pPr>
        <w:ind w:left="2880" w:hanging="2880"/>
        <w:rPr>
          <w:rFonts w:ascii="Arial" w:hAnsi="Arial" w:cs="Arial"/>
          <w:u w:color="000000"/>
          <w:lang w:eastAsia="en-GB"/>
        </w:rPr>
      </w:pPr>
    </w:p>
    <w:tbl>
      <w:tblPr>
        <w:tblW w:w="109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7938"/>
        <w:gridCol w:w="1134"/>
      </w:tblGrid>
      <w:tr w:rsidR="00882AD5" w:rsidRPr="00526BCD" w14:paraId="54E72751" w14:textId="77777777" w:rsidTr="00215737">
        <w:trPr>
          <w:trHeight w:val="352"/>
        </w:trPr>
        <w:tc>
          <w:tcPr>
            <w:tcW w:w="1843" w:type="dxa"/>
            <w:shd w:val="clear" w:color="auto" w:fill="auto"/>
            <w:tcMar>
              <w:top w:w="80" w:type="dxa"/>
              <w:left w:w="80" w:type="dxa"/>
              <w:bottom w:w="80" w:type="dxa"/>
              <w:right w:w="80" w:type="dxa"/>
            </w:tcMar>
          </w:tcPr>
          <w:p w14:paraId="657B6675" w14:textId="77777777" w:rsidR="00E120B1" w:rsidRPr="00526BCD" w:rsidRDefault="00E120B1" w:rsidP="00521C88">
            <w:pPr>
              <w:pStyle w:val="Body"/>
              <w:spacing w:before="120" w:after="120"/>
              <w:rPr>
                <w:rFonts w:ascii="Arial" w:hAnsi="Arial" w:cs="Arial"/>
                <w:b/>
                <w:color w:val="auto"/>
                <w:sz w:val="24"/>
                <w:szCs w:val="24"/>
                <w:lang w:val="en-GB"/>
              </w:rPr>
            </w:pPr>
            <w:r w:rsidRPr="00526BCD">
              <w:rPr>
                <w:rFonts w:ascii="Arial" w:hAnsi="Arial" w:cs="Arial"/>
                <w:b/>
                <w:color w:val="auto"/>
                <w:sz w:val="24"/>
                <w:szCs w:val="24"/>
                <w:lang w:val="en-GB"/>
              </w:rPr>
              <w:t>Minute No.</w:t>
            </w:r>
          </w:p>
        </w:tc>
        <w:tc>
          <w:tcPr>
            <w:tcW w:w="7938" w:type="dxa"/>
            <w:shd w:val="clear" w:color="auto" w:fill="auto"/>
            <w:tcMar>
              <w:top w:w="80" w:type="dxa"/>
              <w:left w:w="80" w:type="dxa"/>
              <w:bottom w:w="80" w:type="dxa"/>
              <w:right w:w="80" w:type="dxa"/>
            </w:tcMar>
          </w:tcPr>
          <w:p w14:paraId="4A167A62" w14:textId="77777777" w:rsidR="00E120B1" w:rsidRPr="00526BCD" w:rsidRDefault="00E120B1" w:rsidP="00521C88">
            <w:pPr>
              <w:pStyle w:val="Body"/>
              <w:spacing w:before="120" w:after="120"/>
              <w:rPr>
                <w:rFonts w:ascii="Arial" w:hAnsi="Arial" w:cs="Arial"/>
                <w:b/>
                <w:color w:val="auto"/>
                <w:sz w:val="24"/>
                <w:szCs w:val="24"/>
                <w:lang w:val="en-GB"/>
              </w:rPr>
            </w:pPr>
          </w:p>
        </w:tc>
        <w:tc>
          <w:tcPr>
            <w:tcW w:w="1134" w:type="dxa"/>
            <w:shd w:val="clear" w:color="auto" w:fill="auto"/>
            <w:tcMar>
              <w:top w:w="80" w:type="dxa"/>
              <w:left w:w="80" w:type="dxa"/>
              <w:bottom w:w="80" w:type="dxa"/>
              <w:right w:w="80" w:type="dxa"/>
            </w:tcMar>
          </w:tcPr>
          <w:p w14:paraId="5B61E04F" w14:textId="77777777" w:rsidR="00E120B1" w:rsidRPr="00526BCD" w:rsidRDefault="00E120B1" w:rsidP="00521C88">
            <w:pPr>
              <w:pStyle w:val="Body"/>
              <w:spacing w:before="120" w:after="120"/>
              <w:rPr>
                <w:rFonts w:ascii="Arial Bold"/>
                <w:b/>
                <w:color w:val="auto"/>
                <w:sz w:val="24"/>
                <w:szCs w:val="24"/>
                <w:lang w:val="en-GB"/>
              </w:rPr>
            </w:pPr>
            <w:r w:rsidRPr="00526BCD">
              <w:rPr>
                <w:rFonts w:ascii="Arial Bold"/>
                <w:b/>
                <w:color w:val="auto"/>
                <w:sz w:val="24"/>
                <w:szCs w:val="24"/>
                <w:lang w:val="en-GB"/>
              </w:rPr>
              <w:t>Action</w:t>
            </w:r>
          </w:p>
        </w:tc>
      </w:tr>
      <w:tr w:rsidR="00882AD5" w:rsidRPr="00526BCD" w14:paraId="0DE0158A" w14:textId="77777777" w:rsidTr="00215737">
        <w:trPr>
          <w:trHeight w:val="352"/>
        </w:trPr>
        <w:tc>
          <w:tcPr>
            <w:tcW w:w="1843" w:type="dxa"/>
            <w:shd w:val="clear" w:color="auto" w:fill="auto"/>
            <w:tcMar>
              <w:top w:w="80" w:type="dxa"/>
              <w:left w:w="80" w:type="dxa"/>
              <w:bottom w:w="80" w:type="dxa"/>
              <w:right w:w="80" w:type="dxa"/>
            </w:tcMar>
          </w:tcPr>
          <w:p w14:paraId="42DC287D" w14:textId="513FA1D0" w:rsidR="00894C4B" w:rsidRPr="00526BCD" w:rsidRDefault="003B1975" w:rsidP="00C51C33">
            <w:pPr>
              <w:pStyle w:val="Body"/>
              <w:spacing w:before="120" w:after="120"/>
              <w:rPr>
                <w:rFonts w:ascii="Arial" w:hAnsi="Arial" w:cs="Arial"/>
                <w:b/>
                <w:color w:val="auto"/>
                <w:sz w:val="24"/>
                <w:szCs w:val="24"/>
                <w:lang w:val="en-GB"/>
              </w:rPr>
            </w:pPr>
            <w:r>
              <w:rPr>
                <w:rFonts w:ascii="Arial" w:hAnsi="Arial" w:cs="Arial"/>
                <w:b/>
                <w:color w:val="auto"/>
                <w:sz w:val="24"/>
                <w:szCs w:val="24"/>
                <w:lang w:val="en-GB"/>
              </w:rPr>
              <w:t>106</w:t>
            </w:r>
            <w:r w:rsidR="004353C8" w:rsidRPr="00526BCD">
              <w:rPr>
                <w:rFonts w:ascii="Arial" w:hAnsi="Arial" w:cs="Arial"/>
                <w:b/>
                <w:color w:val="auto"/>
                <w:sz w:val="24"/>
                <w:szCs w:val="24"/>
                <w:lang w:val="en-GB"/>
              </w:rPr>
              <w:t>/22</w:t>
            </w:r>
          </w:p>
        </w:tc>
        <w:tc>
          <w:tcPr>
            <w:tcW w:w="7938" w:type="dxa"/>
            <w:shd w:val="clear" w:color="auto" w:fill="auto"/>
            <w:tcMar>
              <w:top w:w="80" w:type="dxa"/>
              <w:left w:w="80" w:type="dxa"/>
              <w:bottom w:w="80" w:type="dxa"/>
              <w:right w:w="80" w:type="dxa"/>
            </w:tcMar>
          </w:tcPr>
          <w:p w14:paraId="130A29FD" w14:textId="77777777" w:rsidR="00894C4B" w:rsidRPr="00526BCD" w:rsidRDefault="00882AD5" w:rsidP="00D37A90">
            <w:pPr>
              <w:pStyle w:val="Body"/>
              <w:spacing w:before="120" w:after="120"/>
              <w:rPr>
                <w:rFonts w:ascii="Arial" w:hAnsi="Arial" w:cs="Arial"/>
                <w:b/>
                <w:color w:val="auto"/>
                <w:sz w:val="24"/>
                <w:szCs w:val="24"/>
                <w:lang w:val="en-GB"/>
              </w:rPr>
            </w:pPr>
            <w:r w:rsidRPr="00526BCD">
              <w:rPr>
                <w:rFonts w:ascii="Arial" w:hAnsi="Arial" w:cs="Arial"/>
                <w:b/>
                <w:color w:val="auto"/>
                <w:sz w:val="24"/>
                <w:szCs w:val="24"/>
                <w:lang w:val="en-GB"/>
              </w:rPr>
              <w:t xml:space="preserve">WELCOME AND </w:t>
            </w:r>
            <w:r w:rsidR="00D37A90" w:rsidRPr="00526BCD">
              <w:rPr>
                <w:rFonts w:ascii="Arial" w:hAnsi="Arial" w:cs="Arial"/>
                <w:b/>
                <w:color w:val="auto"/>
                <w:sz w:val="24"/>
                <w:szCs w:val="24"/>
                <w:lang w:val="en-GB"/>
              </w:rPr>
              <w:t>INTRODUCTIONS</w:t>
            </w:r>
            <w:r w:rsidR="00F15C08" w:rsidRPr="00526BCD">
              <w:rPr>
                <w:rFonts w:ascii="Arial" w:hAnsi="Arial" w:cs="Arial"/>
                <w:b/>
                <w:color w:val="auto"/>
                <w:sz w:val="24"/>
                <w:szCs w:val="24"/>
                <w:lang w:val="en-GB"/>
              </w:rPr>
              <w:t xml:space="preserve"> </w:t>
            </w:r>
          </w:p>
        </w:tc>
        <w:tc>
          <w:tcPr>
            <w:tcW w:w="1134" w:type="dxa"/>
            <w:shd w:val="clear" w:color="auto" w:fill="auto"/>
            <w:tcMar>
              <w:top w:w="80" w:type="dxa"/>
              <w:left w:w="80" w:type="dxa"/>
              <w:bottom w:w="80" w:type="dxa"/>
              <w:right w:w="80" w:type="dxa"/>
            </w:tcMar>
          </w:tcPr>
          <w:p w14:paraId="07F99BF1" w14:textId="77777777" w:rsidR="00FE5E56" w:rsidRPr="00526BCD" w:rsidRDefault="00FE5E56" w:rsidP="00521C88">
            <w:pPr>
              <w:pStyle w:val="Body"/>
              <w:spacing w:before="120" w:after="120"/>
              <w:rPr>
                <w:b/>
                <w:color w:val="auto"/>
                <w:lang w:val="en-GB"/>
              </w:rPr>
            </w:pPr>
          </w:p>
        </w:tc>
      </w:tr>
      <w:tr w:rsidR="00882AD5" w:rsidRPr="00526BCD" w14:paraId="41342895" w14:textId="77777777" w:rsidTr="00215737">
        <w:trPr>
          <w:trHeight w:val="200"/>
        </w:trPr>
        <w:tc>
          <w:tcPr>
            <w:tcW w:w="1843" w:type="dxa"/>
            <w:shd w:val="clear" w:color="auto" w:fill="auto"/>
            <w:tcMar>
              <w:top w:w="80" w:type="dxa"/>
              <w:left w:w="80" w:type="dxa"/>
              <w:bottom w:w="80" w:type="dxa"/>
              <w:right w:w="80" w:type="dxa"/>
            </w:tcMar>
          </w:tcPr>
          <w:p w14:paraId="68A71051" w14:textId="77777777" w:rsidR="00FE5E56" w:rsidRPr="00526BCD" w:rsidRDefault="00FE5E56" w:rsidP="00C9164F">
            <w:pPr>
              <w:pStyle w:val="Body"/>
              <w:spacing w:before="120" w:after="120"/>
              <w:rPr>
                <w:rFonts w:ascii="Arial" w:hAnsi="Arial" w:cs="Arial"/>
                <w:b/>
                <w:color w:val="auto"/>
                <w:sz w:val="24"/>
                <w:szCs w:val="24"/>
                <w:lang w:val="en-GB"/>
              </w:rPr>
            </w:pPr>
          </w:p>
        </w:tc>
        <w:tc>
          <w:tcPr>
            <w:tcW w:w="7938" w:type="dxa"/>
            <w:shd w:val="clear" w:color="auto" w:fill="auto"/>
            <w:tcMar>
              <w:top w:w="80" w:type="dxa"/>
              <w:left w:w="80" w:type="dxa"/>
              <w:bottom w:w="80" w:type="dxa"/>
              <w:right w:w="80" w:type="dxa"/>
            </w:tcMar>
          </w:tcPr>
          <w:p w14:paraId="6E5CF2BC" w14:textId="77777777" w:rsidR="006D23C6" w:rsidRPr="006D23C6" w:rsidRDefault="006D23C6" w:rsidP="006D23C6">
            <w:pPr>
              <w:pStyle w:val="Body"/>
              <w:spacing w:before="120" w:after="120"/>
              <w:rPr>
                <w:rFonts w:ascii="Arial" w:hAnsi="Arial" w:cs="Arial"/>
                <w:color w:val="auto"/>
                <w:sz w:val="24"/>
                <w:szCs w:val="24"/>
                <w:lang w:val="en-GB"/>
              </w:rPr>
            </w:pPr>
            <w:r w:rsidRPr="006D23C6">
              <w:rPr>
                <w:rFonts w:ascii="Arial" w:hAnsi="Arial" w:cs="Arial"/>
                <w:color w:val="auto"/>
                <w:sz w:val="24"/>
                <w:szCs w:val="24"/>
                <w:lang w:val="en-GB"/>
              </w:rPr>
              <w:t xml:space="preserve">Emma Woollett welcomed everyone to the meeting, particularly Judith Vincent as an associate board member as part of her role of co-chair of the Health Professionals’ Forum.    </w:t>
            </w:r>
          </w:p>
          <w:p w14:paraId="209C775A" w14:textId="285D89B8" w:rsidR="00804C1B" w:rsidRPr="006D23C6" w:rsidRDefault="006D23C6" w:rsidP="006D23C6">
            <w:pPr>
              <w:spacing w:before="120" w:after="120"/>
              <w:rPr>
                <w:rFonts w:ascii="Arial" w:hAnsi="Arial" w:cs="Arial"/>
                <w:color w:val="FF0000"/>
              </w:rPr>
            </w:pPr>
            <w:r w:rsidRPr="006D23C6">
              <w:rPr>
                <w:rFonts w:ascii="Arial" w:hAnsi="Arial" w:cs="Arial"/>
              </w:rPr>
              <w:t>Apologies had been received from Jackie Davies, Independent Member, Patricia Price, Independent Member, Nick Samuels, Interim</w:t>
            </w:r>
            <w:r>
              <w:rPr>
                <w:rFonts w:ascii="Arial" w:hAnsi="Arial" w:cs="Arial"/>
              </w:rPr>
              <w:t xml:space="preserve"> Director of Communications, </w:t>
            </w:r>
            <w:r w:rsidRPr="006D23C6">
              <w:rPr>
                <w:rFonts w:ascii="Arial" w:hAnsi="Arial" w:cs="Arial"/>
              </w:rPr>
              <w:t>Gareth Howells, Interim Director of Nursing and Patient Experience</w:t>
            </w:r>
            <w:r>
              <w:rPr>
                <w:rFonts w:ascii="Arial" w:hAnsi="Arial" w:cs="Arial"/>
              </w:rPr>
              <w:t xml:space="preserve"> and</w:t>
            </w:r>
            <w:r w:rsidRPr="006D23C6">
              <w:rPr>
                <w:rFonts w:ascii="Arial" w:hAnsi="Arial" w:cs="Arial"/>
              </w:rPr>
              <w:t xml:space="preserve"> Nuria Zolle</w:t>
            </w:r>
            <w:r>
              <w:rPr>
                <w:rFonts w:ascii="Arial" w:hAnsi="Arial" w:cs="Arial"/>
              </w:rPr>
              <w:t xml:space="preserve">, </w:t>
            </w:r>
            <w:r w:rsidRPr="006D23C6">
              <w:rPr>
                <w:rFonts w:ascii="Arial" w:hAnsi="Arial" w:cs="Arial"/>
              </w:rPr>
              <w:t>Independent Member</w:t>
            </w:r>
            <w:r>
              <w:rPr>
                <w:rFonts w:ascii="Arial" w:hAnsi="Arial" w:cs="Arial"/>
              </w:rPr>
              <w:t xml:space="preserve">. </w:t>
            </w:r>
          </w:p>
        </w:tc>
        <w:tc>
          <w:tcPr>
            <w:tcW w:w="1134" w:type="dxa"/>
            <w:shd w:val="clear" w:color="auto" w:fill="auto"/>
            <w:tcMar>
              <w:top w:w="80" w:type="dxa"/>
              <w:left w:w="80" w:type="dxa"/>
              <w:bottom w:w="80" w:type="dxa"/>
              <w:right w:w="80" w:type="dxa"/>
            </w:tcMar>
          </w:tcPr>
          <w:p w14:paraId="2D9B7DC1" w14:textId="77777777" w:rsidR="00FE5E56" w:rsidRPr="00526BCD" w:rsidRDefault="00FE5E56" w:rsidP="00521C88">
            <w:pPr>
              <w:spacing w:before="120" w:after="120"/>
              <w:rPr>
                <w:rFonts w:ascii="Arial" w:hAnsi="Arial" w:cs="Arial"/>
              </w:rPr>
            </w:pPr>
          </w:p>
        </w:tc>
      </w:tr>
      <w:tr w:rsidR="00882AD5" w:rsidRPr="00526BCD" w14:paraId="5FEB4D89" w14:textId="77777777" w:rsidTr="00215737">
        <w:trPr>
          <w:trHeight w:val="374"/>
        </w:trPr>
        <w:tc>
          <w:tcPr>
            <w:tcW w:w="1843" w:type="dxa"/>
            <w:shd w:val="clear" w:color="auto" w:fill="auto"/>
            <w:tcMar>
              <w:top w:w="80" w:type="dxa"/>
              <w:left w:w="80" w:type="dxa"/>
              <w:bottom w:w="80" w:type="dxa"/>
              <w:right w:w="80" w:type="dxa"/>
            </w:tcMar>
          </w:tcPr>
          <w:p w14:paraId="0905C34F" w14:textId="60D15A97" w:rsidR="00FE5E56" w:rsidRPr="00526BCD" w:rsidRDefault="00E96C59" w:rsidP="00C9164F">
            <w:pPr>
              <w:pStyle w:val="Body"/>
              <w:spacing w:before="120" w:after="120"/>
              <w:rPr>
                <w:rFonts w:ascii="Arial" w:hAnsi="Arial" w:cs="Arial"/>
                <w:b/>
                <w:color w:val="auto"/>
                <w:sz w:val="24"/>
                <w:szCs w:val="24"/>
                <w:lang w:val="en-GB"/>
              </w:rPr>
            </w:pPr>
            <w:r>
              <w:rPr>
                <w:rFonts w:ascii="Arial Bold"/>
                <w:b/>
                <w:color w:val="auto"/>
                <w:sz w:val="24"/>
                <w:szCs w:val="24"/>
                <w:lang w:val="en-GB"/>
              </w:rPr>
              <w:t>107</w:t>
            </w:r>
            <w:r w:rsidR="003B3131" w:rsidRPr="00526BCD">
              <w:rPr>
                <w:rFonts w:ascii="Arial Bold"/>
                <w:b/>
                <w:color w:val="auto"/>
                <w:sz w:val="24"/>
                <w:szCs w:val="24"/>
                <w:lang w:val="en-GB"/>
              </w:rPr>
              <w:t>/22</w:t>
            </w:r>
          </w:p>
        </w:tc>
        <w:tc>
          <w:tcPr>
            <w:tcW w:w="7938" w:type="dxa"/>
            <w:shd w:val="clear" w:color="auto" w:fill="auto"/>
            <w:tcMar>
              <w:top w:w="80" w:type="dxa"/>
              <w:left w:w="80" w:type="dxa"/>
              <w:bottom w:w="80" w:type="dxa"/>
              <w:right w:w="80" w:type="dxa"/>
            </w:tcMar>
          </w:tcPr>
          <w:p w14:paraId="3D2265BF" w14:textId="77777777" w:rsidR="00FE5E56" w:rsidRPr="00526BCD" w:rsidRDefault="002E4324" w:rsidP="00521C88">
            <w:pPr>
              <w:pStyle w:val="Body"/>
              <w:spacing w:before="120" w:after="120"/>
              <w:rPr>
                <w:rFonts w:ascii="Arial" w:hAnsi="Arial" w:cs="Arial"/>
                <w:b/>
                <w:color w:val="auto"/>
                <w:sz w:val="24"/>
                <w:szCs w:val="24"/>
                <w:lang w:val="en-GB"/>
              </w:rPr>
            </w:pPr>
            <w:r w:rsidRPr="00526BCD">
              <w:rPr>
                <w:rFonts w:ascii="Arial" w:hAnsi="Arial" w:cs="Arial"/>
                <w:b/>
                <w:color w:val="auto"/>
                <w:sz w:val="24"/>
                <w:szCs w:val="24"/>
                <w:lang w:val="en-GB"/>
              </w:rPr>
              <w:t>DECLARATIONS OF INTEREST</w:t>
            </w:r>
          </w:p>
        </w:tc>
        <w:tc>
          <w:tcPr>
            <w:tcW w:w="1134" w:type="dxa"/>
            <w:shd w:val="clear" w:color="auto" w:fill="auto"/>
            <w:tcMar>
              <w:top w:w="80" w:type="dxa"/>
              <w:left w:w="80" w:type="dxa"/>
              <w:bottom w:w="80" w:type="dxa"/>
              <w:right w:w="80" w:type="dxa"/>
            </w:tcMar>
          </w:tcPr>
          <w:p w14:paraId="6BA62521" w14:textId="77777777" w:rsidR="00FE5E56" w:rsidRPr="00526BCD" w:rsidRDefault="00FE5E56" w:rsidP="00521C88">
            <w:pPr>
              <w:spacing w:before="120" w:after="120"/>
              <w:rPr>
                <w:rFonts w:ascii="Arial" w:hAnsi="Arial" w:cs="Arial"/>
              </w:rPr>
            </w:pPr>
          </w:p>
        </w:tc>
      </w:tr>
      <w:tr w:rsidR="00882AD5" w:rsidRPr="00526BCD" w14:paraId="460E7F78" w14:textId="77777777" w:rsidTr="00215737">
        <w:trPr>
          <w:trHeight w:val="374"/>
        </w:trPr>
        <w:tc>
          <w:tcPr>
            <w:tcW w:w="1843" w:type="dxa"/>
            <w:shd w:val="clear" w:color="auto" w:fill="auto"/>
            <w:tcMar>
              <w:top w:w="80" w:type="dxa"/>
              <w:left w:w="80" w:type="dxa"/>
              <w:bottom w:w="80" w:type="dxa"/>
              <w:right w:w="80" w:type="dxa"/>
            </w:tcMar>
          </w:tcPr>
          <w:p w14:paraId="610A65FF" w14:textId="77777777" w:rsidR="00FE5E56" w:rsidRPr="00526BCD" w:rsidRDefault="00FE5E56" w:rsidP="00521C88">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66F7D0AF" w14:textId="0AC8A67D" w:rsidR="00FE5E56" w:rsidRPr="00526BCD" w:rsidRDefault="004856A4" w:rsidP="00A93486">
            <w:pPr>
              <w:pStyle w:val="Body"/>
              <w:spacing w:before="120" w:after="120"/>
              <w:rPr>
                <w:rFonts w:ascii="Arial" w:hAnsi="Arial" w:cs="Arial"/>
                <w:b/>
                <w:color w:val="auto"/>
                <w:sz w:val="24"/>
                <w:szCs w:val="24"/>
                <w:lang w:val="en-GB"/>
              </w:rPr>
            </w:pPr>
            <w:r w:rsidRPr="00526BCD">
              <w:rPr>
                <w:rFonts w:ascii="Arial" w:hAnsi="Arial" w:cs="Arial"/>
                <w:color w:val="auto"/>
                <w:sz w:val="24"/>
                <w:szCs w:val="24"/>
                <w:lang w:val="en-GB"/>
              </w:rPr>
              <w:t xml:space="preserve">There were no declarations of interest. </w:t>
            </w:r>
            <w:r w:rsidR="00A93486" w:rsidRPr="00526BCD">
              <w:rPr>
                <w:rFonts w:ascii="Arial" w:hAnsi="Arial" w:cs="Arial"/>
                <w:color w:val="auto"/>
                <w:sz w:val="24"/>
                <w:szCs w:val="24"/>
                <w:lang w:val="en-GB"/>
              </w:rPr>
              <w:t xml:space="preserve"> </w:t>
            </w:r>
            <w:r w:rsidR="00B452C0" w:rsidRPr="00526BCD">
              <w:rPr>
                <w:rFonts w:ascii="Arial" w:hAnsi="Arial" w:cs="Arial"/>
                <w:color w:val="auto"/>
                <w:sz w:val="24"/>
                <w:szCs w:val="24"/>
                <w:lang w:val="en-GB"/>
              </w:rPr>
              <w:t xml:space="preserve"> </w:t>
            </w:r>
            <w:r w:rsidR="002E4324" w:rsidRPr="00526BCD">
              <w:rPr>
                <w:rFonts w:ascii="Arial" w:hAnsi="Arial" w:cs="Arial"/>
                <w:color w:val="auto"/>
                <w:sz w:val="24"/>
                <w:szCs w:val="24"/>
                <w:lang w:val="en-GB"/>
              </w:rPr>
              <w:t xml:space="preserve"> </w:t>
            </w:r>
          </w:p>
        </w:tc>
        <w:tc>
          <w:tcPr>
            <w:tcW w:w="1134" w:type="dxa"/>
            <w:shd w:val="clear" w:color="auto" w:fill="auto"/>
            <w:tcMar>
              <w:top w:w="80" w:type="dxa"/>
              <w:left w:w="80" w:type="dxa"/>
              <w:bottom w:w="80" w:type="dxa"/>
              <w:right w:w="80" w:type="dxa"/>
            </w:tcMar>
          </w:tcPr>
          <w:p w14:paraId="4C0DBCBD" w14:textId="77777777" w:rsidR="00FE5E56" w:rsidRPr="00526BCD" w:rsidRDefault="00FE5E56" w:rsidP="00521C88">
            <w:pPr>
              <w:spacing w:before="120" w:after="120"/>
              <w:rPr>
                <w:rFonts w:ascii="Arial" w:hAnsi="Arial" w:cs="Arial"/>
              </w:rPr>
            </w:pPr>
          </w:p>
        </w:tc>
      </w:tr>
      <w:tr w:rsidR="003B3131" w:rsidRPr="00526BCD" w14:paraId="505B7C36" w14:textId="77777777" w:rsidTr="00215737">
        <w:trPr>
          <w:trHeight w:val="374"/>
        </w:trPr>
        <w:tc>
          <w:tcPr>
            <w:tcW w:w="1843" w:type="dxa"/>
            <w:shd w:val="clear" w:color="auto" w:fill="auto"/>
            <w:tcMar>
              <w:top w:w="80" w:type="dxa"/>
              <w:left w:w="80" w:type="dxa"/>
              <w:bottom w:w="80" w:type="dxa"/>
              <w:right w:w="80" w:type="dxa"/>
            </w:tcMar>
          </w:tcPr>
          <w:p w14:paraId="1CA66E30" w14:textId="55B108B2" w:rsidR="003B3131" w:rsidRPr="00526BCD" w:rsidRDefault="00E96C59" w:rsidP="00521C88">
            <w:pPr>
              <w:spacing w:before="120" w:after="120"/>
              <w:rPr>
                <w:rFonts w:ascii="Arial" w:hAnsi="Arial" w:cs="Arial"/>
                <w:b/>
              </w:rPr>
            </w:pPr>
            <w:r>
              <w:rPr>
                <w:rFonts w:ascii="Arial Bold"/>
                <w:b/>
              </w:rPr>
              <w:t>108</w:t>
            </w:r>
            <w:r w:rsidR="003B3131" w:rsidRPr="00526BCD">
              <w:rPr>
                <w:rFonts w:ascii="Arial Bold"/>
                <w:b/>
              </w:rPr>
              <w:t>/22</w:t>
            </w:r>
          </w:p>
        </w:tc>
        <w:tc>
          <w:tcPr>
            <w:tcW w:w="7938" w:type="dxa"/>
            <w:shd w:val="clear" w:color="auto" w:fill="auto"/>
            <w:tcMar>
              <w:top w:w="80" w:type="dxa"/>
              <w:left w:w="80" w:type="dxa"/>
              <w:bottom w:w="80" w:type="dxa"/>
              <w:right w:w="80" w:type="dxa"/>
            </w:tcMar>
          </w:tcPr>
          <w:p w14:paraId="37DDE208" w14:textId="4260EB8F" w:rsidR="003B3131" w:rsidRPr="00526BCD" w:rsidRDefault="003B3131" w:rsidP="00A93486">
            <w:pPr>
              <w:pStyle w:val="Body"/>
              <w:spacing w:before="120" w:after="120"/>
              <w:rPr>
                <w:rFonts w:ascii="Arial" w:hAnsi="Arial" w:cs="Arial"/>
                <w:b/>
                <w:color w:val="auto"/>
                <w:sz w:val="24"/>
                <w:szCs w:val="24"/>
                <w:lang w:val="en-GB"/>
              </w:rPr>
            </w:pPr>
            <w:r w:rsidRPr="00526BCD">
              <w:rPr>
                <w:rFonts w:ascii="Arial" w:hAnsi="Arial" w:cs="Arial"/>
                <w:b/>
                <w:color w:val="auto"/>
                <w:sz w:val="24"/>
                <w:szCs w:val="24"/>
                <w:lang w:val="en-GB"/>
              </w:rPr>
              <w:t>PATIENT STORY</w:t>
            </w:r>
          </w:p>
        </w:tc>
        <w:tc>
          <w:tcPr>
            <w:tcW w:w="1134" w:type="dxa"/>
            <w:shd w:val="clear" w:color="auto" w:fill="auto"/>
            <w:tcMar>
              <w:top w:w="80" w:type="dxa"/>
              <w:left w:w="80" w:type="dxa"/>
              <w:bottom w:w="80" w:type="dxa"/>
              <w:right w:w="80" w:type="dxa"/>
            </w:tcMar>
          </w:tcPr>
          <w:p w14:paraId="56352865" w14:textId="77777777" w:rsidR="003B3131" w:rsidRPr="00526BCD" w:rsidRDefault="003B3131" w:rsidP="00521C88">
            <w:pPr>
              <w:spacing w:before="120" w:after="120"/>
              <w:rPr>
                <w:rFonts w:ascii="Arial" w:hAnsi="Arial" w:cs="Arial"/>
              </w:rPr>
            </w:pPr>
          </w:p>
        </w:tc>
      </w:tr>
      <w:tr w:rsidR="003B3131" w:rsidRPr="00526BCD" w14:paraId="42A0D7C5" w14:textId="77777777" w:rsidTr="00215737">
        <w:trPr>
          <w:trHeight w:val="374"/>
        </w:trPr>
        <w:tc>
          <w:tcPr>
            <w:tcW w:w="1843" w:type="dxa"/>
            <w:shd w:val="clear" w:color="auto" w:fill="auto"/>
            <w:tcMar>
              <w:top w:w="80" w:type="dxa"/>
              <w:left w:w="80" w:type="dxa"/>
              <w:bottom w:w="80" w:type="dxa"/>
              <w:right w:w="80" w:type="dxa"/>
            </w:tcMar>
          </w:tcPr>
          <w:p w14:paraId="60B9156E" w14:textId="77777777" w:rsidR="003B3131" w:rsidRPr="00526BCD" w:rsidRDefault="003B3131" w:rsidP="00521C88">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1348ECA0" w14:textId="1C2F28CC" w:rsidR="00B515CA" w:rsidRPr="00D7388D" w:rsidRDefault="003B3131" w:rsidP="00D7388D">
            <w:pPr>
              <w:pStyle w:val="Body"/>
              <w:spacing w:before="120" w:after="120"/>
              <w:rPr>
                <w:rFonts w:ascii="Arial" w:hAnsi="Arial" w:cs="Arial"/>
                <w:color w:val="auto"/>
                <w:sz w:val="24"/>
                <w:szCs w:val="24"/>
                <w:lang w:val="en-GB"/>
              </w:rPr>
            </w:pPr>
            <w:r w:rsidRPr="00D7388D">
              <w:rPr>
                <w:rFonts w:ascii="Arial" w:hAnsi="Arial" w:cs="Arial"/>
                <w:color w:val="auto"/>
                <w:sz w:val="24"/>
                <w:szCs w:val="24"/>
                <w:lang w:val="en-GB"/>
              </w:rPr>
              <w:t xml:space="preserve">A patient story was received which set out </w:t>
            </w:r>
            <w:r w:rsidR="00095F61" w:rsidRPr="00D7388D">
              <w:rPr>
                <w:rFonts w:ascii="Arial" w:hAnsi="Arial" w:cs="Arial"/>
                <w:color w:val="auto"/>
                <w:sz w:val="24"/>
                <w:szCs w:val="24"/>
                <w:lang w:val="en-GB"/>
              </w:rPr>
              <w:t xml:space="preserve">the experience of a </w:t>
            </w:r>
            <w:r w:rsidR="00D7388D" w:rsidRPr="00D7388D">
              <w:rPr>
                <w:rFonts w:ascii="Arial" w:hAnsi="Arial" w:cs="Arial"/>
                <w:color w:val="auto"/>
                <w:sz w:val="24"/>
                <w:szCs w:val="24"/>
                <w:lang w:val="en-GB"/>
              </w:rPr>
              <w:t>patient with small veins for whom staff had difficulty placing a cannula</w:t>
            </w:r>
            <w:r w:rsidR="008757F3">
              <w:rPr>
                <w:rFonts w:ascii="Arial" w:hAnsi="Arial" w:cs="Arial"/>
                <w:color w:val="auto"/>
                <w:sz w:val="24"/>
                <w:szCs w:val="24"/>
                <w:lang w:val="en-GB"/>
              </w:rPr>
              <w:t xml:space="preserve">, with </w:t>
            </w:r>
            <w:r w:rsidR="00D7388D" w:rsidRPr="00D7388D">
              <w:rPr>
                <w:rFonts w:ascii="Arial" w:hAnsi="Arial" w:cs="Arial"/>
                <w:color w:val="auto"/>
                <w:sz w:val="24"/>
                <w:szCs w:val="24"/>
                <w:lang w:val="en-GB"/>
              </w:rPr>
              <w:t>2</w:t>
            </w:r>
            <w:r w:rsidR="003B1975">
              <w:rPr>
                <w:rFonts w:ascii="Arial" w:hAnsi="Arial" w:cs="Arial"/>
                <w:color w:val="auto"/>
                <w:sz w:val="24"/>
                <w:szCs w:val="24"/>
                <w:lang w:val="en-GB"/>
              </w:rPr>
              <w:t>8</w:t>
            </w:r>
            <w:r w:rsidR="00D7388D" w:rsidRPr="00D7388D">
              <w:rPr>
                <w:rFonts w:ascii="Arial" w:hAnsi="Arial" w:cs="Arial"/>
                <w:color w:val="auto"/>
                <w:sz w:val="24"/>
                <w:szCs w:val="24"/>
                <w:lang w:val="en-GB"/>
              </w:rPr>
              <w:t xml:space="preserve"> inserted over five weeks as each one kept failing</w:t>
            </w:r>
            <w:r w:rsidR="00705B7B" w:rsidRPr="00D7388D">
              <w:rPr>
                <w:rFonts w:ascii="Arial" w:hAnsi="Arial" w:cs="Arial"/>
                <w:color w:val="auto"/>
                <w:sz w:val="24"/>
                <w:szCs w:val="24"/>
                <w:lang w:val="en-GB"/>
              </w:rPr>
              <w:t>.</w:t>
            </w:r>
            <w:r w:rsidR="00D7388D" w:rsidRPr="00D7388D">
              <w:rPr>
                <w:rFonts w:ascii="Arial" w:hAnsi="Arial" w:cs="Arial"/>
                <w:color w:val="auto"/>
                <w:sz w:val="24"/>
                <w:szCs w:val="24"/>
                <w:lang w:val="en-GB"/>
              </w:rPr>
              <w:t xml:space="preserve"> It was a distressing time for the patient as not only was each experience painful, without a cannula, she was not receiving the medications she needed. On several occasions, an alternative in the form of a PICC (</w:t>
            </w:r>
            <w:r w:rsidR="00D7388D" w:rsidRPr="00D7388D">
              <w:rPr>
                <w:rFonts w:ascii="Arial" w:hAnsi="Arial" w:cs="Arial"/>
                <w:bCs/>
                <w:color w:val="202122"/>
                <w:sz w:val="24"/>
                <w:szCs w:val="24"/>
                <w:shd w:val="clear" w:color="auto" w:fill="FFFFFF"/>
              </w:rPr>
              <w:t>peripherally inserted central catheter</w:t>
            </w:r>
            <w:r w:rsidR="00D7388D" w:rsidRPr="00D7388D">
              <w:rPr>
                <w:rFonts w:ascii="Arial" w:hAnsi="Arial" w:cs="Arial"/>
                <w:color w:val="auto"/>
                <w:sz w:val="24"/>
                <w:szCs w:val="24"/>
                <w:lang w:val="en-GB"/>
              </w:rPr>
              <w:t>)</w:t>
            </w:r>
            <w:r w:rsidR="00D7388D">
              <w:rPr>
                <w:rFonts w:ascii="Arial" w:hAnsi="Arial" w:cs="Arial"/>
                <w:color w:val="auto"/>
                <w:sz w:val="24"/>
                <w:szCs w:val="24"/>
                <w:lang w:val="en-GB"/>
              </w:rPr>
              <w:t xml:space="preserve"> </w:t>
            </w:r>
            <w:r w:rsidR="00D7388D" w:rsidRPr="00D7388D">
              <w:rPr>
                <w:rFonts w:ascii="Arial" w:hAnsi="Arial" w:cs="Arial"/>
                <w:color w:val="auto"/>
                <w:sz w:val="24"/>
                <w:szCs w:val="24"/>
                <w:lang w:val="en-GB"/>
              </w:rPr>
              <w:t xml:space="preserve">line </w:t>
            </w:r>
            <w:r w:rsidR="00D7388D">
              <w:rPr>
                <w:rFonts w:ascii="Arial" w:hAnsi="Arial" w:cs="Arial"/>
                <w:color w:val="auto"/>
                <w:sz w:val="24"/>
                <w:szCs w:val="24"/>
                <w:lang w:val="en-GB"/>
              </w:rPr>
              <w:t xml:space="preserve">was </w:t>
            </w:r>
            <w:r w:rsidR="00002D5E">
              <w:rPr>
                <w:rFonts w:ascii="Arial" w:hAnsi="Arial" w:cs="Arial"/>
                <w:color w:val="auto"/>
                <w:sz w:val="24"/>
                <w:szCs w:val="24"/>
                <w:lang w:val="en-GB"/>
              </w:rPr>
              <w:t>suggested,</w:t>
            </w:r>
            <w:r w:rsidR="00D7388D">
              <w:rPr>
                <w:rFonts w:ascii="Arial" w:hAnsi="Arial" w:cs="Arial"/>
                <w:color w:val="auto"/>
                <w:sz w:val="24"/>
                <w:szCs w:val="24"/>
                <w:lang w:val="en-GB"/>
              </w:rPr>
              <w:t xml:space="preserve"> </w:t>
            </w:r>
            <w:r w:rsidR="008458CE">
              <w:rPr>
                <w:rFonts w:ascii="Arial" w:hAnsi="Arial" w:cs="Arial"/>
                <w:color w:val="auto"/>
                <w:sz w:val="24"/>
                <w:szCs w:val="24"/>
                <w:lang w:val="en-GB"/>
              </w:rPr>
              <w:t>action was only taken</w:t>
            </w:r>
            <w:r w:rsidR="00002D5E">
              <w:rPr>
                <w:rFonts w:ascii="Arial" w:hAnsi="Arial" w:cs="Arial"/>
                <w:color w:val="auto"/>
                <w:sz w:val="24"/>
                <w:szCs w:val="24"/>
                <w:lang w:val="en-GB"/>
              </w:rPr>
              <w:t xml:space="preserve"> after </w:t>
            </w:r>
            <w:r w:rsidR="00D7388D">
              <w:rPr>
                <w:rFonts w:ascii="Arial" w:hAnsi="Arial" w:cs="Arial"/>
                <w:color w:val="auto"/>
                <w:sz w:val="24"/>
                <w:szCs w:val="24"/>
                <w:lang w:val="en-GB"/>
              </w:rPr>
              <w:t>five weeks when a consultant came to check the patient’s drains</w:t>
            </w:r>
            <w:r w:rsidR="00002D5E">
              <w:rPr>
                <w:rFonts w:ascii="Arial" w:hAnsi="Arial" w:cs="Arial"/>
                <w:color w:val="auto"/>
                <w:sz w:val="24"/>
                <w:szCs w:val="24"/>
                <w:lang w:val="en-GB"/>
              </w:rPr>
              <w:t>.</w:t>
            </w:r>
            <w:r w:rsidR="00D7388D">
              <w:rPr>
                <w:rFonts w:ascii="Arial" w:hAnsi="Arial" w:cs="Arial"/>
                <w:color w:val="auto"/>
                <w:sz w:val="24"/>
                <w:szCs w:val="24"/>
                <w:lang w:val="en-GB"/>
              </w:rPr>
              <w:t xml:space="preserve"> The patient spoke of her anxiety when the team came to do the PICC line but the three ladies sat and answered all her questions and the actual procedure was over in minutes, with no pain. </w:t>
            </w:r>
            <w:r w:rsidR="00CD1245">
              <w:rPr>
                <w:rFonts w:ascii="Arial" w:hAnsi="Arial" w:cs="Arial"/>
                <w:color w:val="auto"/>
                <w:sz w:val="24"/>
                <w:szCs w:val="24"/>
                <w:lang w:val="en-GB"/>
              </w:rPr>
              <w:t xml:space="preserve">She felt patients should be offered alternatives much earlier in the process. </w:t>
            </w:r>
          </w:p>
          <w:p w14:paraId="71AF627F" w14:textId="77777777" w:rsidR="006D4757" w:rsidRPr="00526BCD" w:rsidRDefault="00B515CA" w:rsidP="00B515CA">
            <w:pPr>
              <w:pStyle w:val="Body"/>
              <w:spacing w:before="120" w:after="120"/>
              <w:rPr>
                <w:rFonts w:ascii="Arial" w:hAnsi="Arial" w:cs="Arial"/>
                <w:color w:val="auto"/>
                <w:sz w:val="24"/>
                <w:szCs w:val="24"/>
                <w:lang w:val="en-GB"/>
              </w:rPr>
            </w:pPr>
            <w:r w:rsidRPr="00526BCD">
              <w:rPr>
                <w:rFonts w:ascii="Arial" w:hAnsi="Arial" w:cs="Arial"/>
                <w:color w:val="auto"/>
                <w:sz w:val="24"/>
                <w:szCs w:val="24"/>
                <w:lang w:val="en-GB"/>
              </w:rPr>
              <w:t>In discussing the patient story, the following points were raised:</w:t>
            </w:r>
          </w:p>
          <w:p w14:paraId="6D43E7C8" w14:textId="0E727E31" w:rsidR="0010057F" w:rsidRDefault="00CD1245" w:rsidP="004A7E66">
            <w:pPr>
              <w:pStyle w:val="Body"/>
              <w:spacing w:before="120" w:after="120"/>
              <w:rPr>
                <w:rFonts w:ascii="Arial" w:hAnsi="Arial" w:cs="Arial"/>
                <w:color w:val="auto"/>
                <w:sz w:val="24"/>
                <w:szCs w:val="24"/>
                <w:lang w:val="en-GB"/>
              </w:rPr>
            </w:pPr>
            <w:r>
              <w:rPr>
                <w:rFonts w:ascii="Arial" w:hAnsi="Arial" w:cs="Arial"/>
                <w:color w:val="auto"/>
                <w:sz w:val="24"/>
                <w:szCs w:val="24"/>
                <w:lang w:val="en-GB"/>
              </w:rPr>
              <w:t xml:space="preserve">Hazel Powell commented that while placing cannulas was an everyday task for staff, it was not easy for patients on the receiving end, especially </w:t>
            </w:r>
            <w:r w:rsidR="00435AC6">
              <w:rPr>
                <w:rFonts w:ascii="Arial" w:hAnsi="Arial" w:cs="Arial"/>
                <w:color w:val="auto"/>
                <w:sz w:val="24"/>
                <w:szCs w:val="24"/>
                <w:lang w:val="en-GB"/>
              </w:rPr>
              <w:t xml:space="preserve">when insertion </w:t>
            </w:r>
            <w:r w:rsidR="0043662E">
              <w:rPr>
                <w:rFonts w:ascii="Arial" w:hAnsi="Arial" w:cs="Arial"/>
                <w:color w:val="auto"/>
                <w:sz w:val="24"/>
                <w:szCs w:val="24"/>
                <w:lang w:val="en-GB"/>
              </w:rPr>
              <w:t>was</w:t>
            </w:r>
            <w:r w:rsidR="00435AC6">
              <w:rPr>
                <w:rFonts w:ascii="Arial" w:hAnsi="Arial" w:cs="Arial"/>
                <w:color w:val="auto"/>
                <w:sz w:val="24"/>
                <w:szCs w:val="24"/>
                <w:lang w:val="en-GB"/>
              </w:rPr>
              <w:t xml:space="preserve"> </w:t>
            </w:r>
            <w:r>
              <w:rPr>
                <w:rFonts w:ascii="Arial" w:hAnsi="Arial" w:cs="Arial"/>
                <w:color w:val="auto"/>
                <w:sz w:val="24"/>
                <w:szCs w:val="24"/>
                <w:lang w:val="en-GB"/>
              </w:rPr>
              <w:t xml:space="preserve">challenging. She commented that alternatives should have been sought much earlier. </w:t>
            </w:r>
          </w:p>
          <w:p w14:paraId="247A0236" w14:textId="0F02DF3A" w:rsidR="00CD1245" w:rsidRDefault="00CD1245" w:rsidP="004A7E66">
            <w:pPr>
              <w:pStyle w:val="Body"/>
              <w:spacing w:before="120" w:after="120"/>
              <w:rPr>
                <w:rFonts w:ascii="Arial" w:hAnsi="Arial" w:cs="Arial"/>
                <w:color w:val="auto"/>
                <w:sz w:val="24"/>
                <w:szCs w:val="24"/>
                <w:lang w:val="en-GB"/>
              </w:rPr>
            </w:pPr>
            <w:r>
              <w:rPr>
                <w:rFonts w:ascii="Arial" w:hAnsi="Arial" w:cs="Arial"/>
                <w:color w:val="auto"/>
                <w:sz w:val="24"/>
                <w:szCs w:val="24"/>
                <w:lang w:val="en-GB"/>
              </w:rPr>
              <w:t xml:space="preserve">Mark Hackett stated that cannulas and catheters were often placed on a patient’s admission just in case they were needed later in the treatment, and for </w:t>
            </w:r>
            <w:r w:rsidR="003B1975">
              <w:rPr>
                <w:rFonts w:ascii="Arial" w:hAnsi="Arial" w:cs="Arial"/>
                <w:color w:val="auto"/>
                <w:sz w:val="24"/>
                <w:szCs w:val="24"/>
                <w:lang w:val="en-GB"/>
              </w:rPr>
              <w:t>some</w:t>
            </w:r>
            <w:r>
              <w:rPr>
                <w:rFonts w:ascii="Arial" w:hAnsi="Arial" w:cs="Arial"/>
                <w:color w:val="auto"/>
                <w:sz w:val="24"/>
                <w:szCs w:val="24"/>
                <w:lang w:val="en-GB"/>
              </w:rPr>
              <w:t xml:space="preserve">, they were left in longer than required. These actions often led to bacteraemia and healthcare acquired infections.  Hazel Powell concurred, adding that the pulmonary team was doing some good work to create standards and guidance to reduce unnecessary procedures. </w:t>
            </w:r>
          </w:p>
          <w:p w14:paraId="73164DF6" w14:textId="0F2A70E6" w:rsidR="00CD1245" w:rsidRDefault="00CD1245" w:rsidP="004A7E66">
            <w:pPr>
              <w:pStyle w:val="Body"/>
              <w:spacing w:before="120" w:after="120"/>
              <w:rPr>
                <w:rFonts w:ascii="Arial" w:hAnsi="Arial" w:cs="Arial"/>
                <w:color w:val="auto"/>
                <w:sz w:val="24"/>
                <w:szCs w:val="24"/>
                <w:lang w:val="en-GB"/>
              </w:rPr>
            </w:pPr>
            <w:r>
              <w:rPr>
                <w:rFonts w:ascii="Arial" w:hAnsi="Arial" w:cs="Arial"/>
                <w:color w:val="auto"/>
                <w:sz w:val="24"/>
                <w:szCs w:val="24"/>
                <w:lang w:val="en-GB"/>
              </w:rPr>
              <w:t xml:space="preserve">Richard Evans advised that </w:t>
            </w:r>
            <w:r w:rsidR="00FE7BA7">
              <w:rPr>
                <w:rFonts w:ascii="Arial" w:hAnsi="Arial" w:cs="Arial"/>
                <w:color w:val="auto"/>
                <w:sz w:val="24"/>
                <w:szCs w:val="24"/>
                <w:lang w:val="en-GB"/>
              </w:rPr>
              <w:t xml:space="preserve">it was </w:t>
            </w:r>
            <w:r w:rsidR="00203C93">
              <w:rPr>
                <w:rFonts w:ascii="Arial" w:hAnsi="Arial" w:cs="Arial"/>
                <w:color w:val="auto"/>
                <w:sz w:val="24"/>
                <w:szCs w:val="24"/>
                <w:lang w:val="en-GB"/>
              </w:rPr>
              <w:t xml:space="preserve">an </w:t>
            </w:r>
            <w:r w:rsidR="00FE7BA7">
              <w:rPr>
                <w:rFonts w:ascii="Arial" w:hAnsi="Arial" w:cs="Arial"/>
                <w:color w:val="auto"/>
                <w:sz w:val="24"/>
                <w:szCs w:val="24"/>
                <w:lang w:val="en-GB"/>
              </w:rPr>
              <w:t xml:space="preserve">anxious time for the patient knowing that each cannula would fail so it was pleasing to know there was a team who could attend the bedside and offer an alternative. </w:t>
            </w:r>
          </w:p>
          <w:p w14:paraId="4D4ABA08" w14:textId="77777777" w:rsidR="00FE7BA7" w:rsidRDefault="00FE7BA7" w:rsidP="00FE7BA7">
            <w:pPr>
              <w:pStyle w:val="Body"/>
              <w:spacing w:before="120" w:after="120"/>
              <w:rPr>
                <w:rFonts w:ascii="Arial" w:hAnsi="Arial" w:cs="Arial"/>
                <w:color w:val="auto"/>
                <w:sz w:val="24"/>
                <w:szCs w:val="24"/>
                <w:lang w:val="en-GB"/>
              </w:rPr>
            </w:pPr>
            <w:r>
              <w:rPr>
                <w:rFonts w:ascii="Arial" w:hAnsi="Arial" w:cs="Arial"/>
                <w:color w:val="auto"/>
                <w:sz w:val="24"/>
                <w:szCs w:val="24"/>
                <w:lang w:val="en-GB"/>
              </w:rPr>
              <w:t>Andrew Jarrett queried the lessons learned from the story. Hazel Powell responded that it was used widely as part of training programmes as it should not have reached a 28</w:t>
            </w:r>
            <w:r w:rsidRPr="00FE7BA7">
              <w:rPr>
                <w:rFonts w:ascii="Arial" w:hAnsi="Arial" w:cs="Arial"/>
                <w:color w:val="auto"/>
                <w:sz w:val="24"/>
                <w:szCs w:val="24"/>
                <w:vertAlign w:val="superscript"/>
                <w:lang w:val="en-GB"/>
              </w:rPr>
              <w:t>th</w:t>
            </w:r>
            <w:r>
              <w:rPr>
                <w:rFonts w:ascii="Arial" w:hAnsi="Arial" w:cs="Arial"/>
                <w:color w:val="auto"/>
                <w:sz w:val="24"/>
                <w:szCs w:val="24"/>
                <w:lang w:val="en-GB"/>
              </w:rPr>
              <w:t xml:space="preserve"> cannula before an alternative was sought for the patient. </w:t>
            </w:r>
            <w:r w:rsidR="006476A3">
              <w:rPr>
                <w:rFonts w:ascii="Arial" w:hAnsi="Arial" w:cs="Arial"/>
                <w:color w:val="auto"/>
                <w:sz w:val="24"/>
                <w:szCs w:val="24"/>
                <w:lang w:val="en-GB"/>
              </w:rPr>
              <w:t xml:space="preserve">The pulmonary team was committed to ensuring more patients did not have a similar experience. </w:t>
            </w:r>
          </w:p>
          <w:p w14:paraId="377819CB" w14:textId="05790634" w:rsidR="006476A3" w:rsidRPr="00526BCD" w:rsidRDefault="006476A3" w:rsidP="006476A3">
            <w:pPr>
              <w:pStyle w:val="Body"/>
              <w:spacing w:before="120" w:after="120"/>
              <w:rPr>
                <w:rFonts w:ascii="Arial" w:hAnsi="Arial" w:cs="Arial"/>
                <w:color w:val="auto"/>
                <w:sz w:val="24"/>
                <w:szCs w:val="24"/>
                <w:lang w:val="en-GB"/>
              </w:rPr>
            </w:pPr>
            <w:r>
              <w:rPr>
                <w:rFonts w:ascii="Arial" w:hAnsi="Arial" w:cs="Arial"/>
                <w:color w:val="auto"/>
                <w:sz w:val="24"/>
                <w:szCs w:val="24"/>
                <w:lang w:val="en-GB"/>
              </w:rPr>
              <w:t xml:space="preserve">Reena Owen queried whether staff could tell by looking at a patient whether a cannula would fail. Hazel Powell advised not by looking at a person and it was possible a more experienced member of staff would succeed where a junior staff member did not, so it was important the same person did not keep trying. </w:t>
            </w:r>
          </w:p>
        </w:tc>
        <w:tc>
          <w:tcPr>
            <w:tcW w:w="1134" w:type="dxa"/>
            <w:shd w:val="clear" w:color="auto" w:fill="auto"/>
            <w:tcMar>
              <w:top w:w="80" w:type="dxa"/>
              <w:left w:w="80" w:type="dxa"/>
              <w:bottom w:w="80" w:type="dxa"/>
              <w:right w:w="80" w:type="dxa"/>
            </w:tcMar>
          </w:tcPr>
          <w:p w14:paraId="15824BC1" w14:textId="77777777" w:rsidR="003B3131" w:rsidRPr="00526BCD" w:rsidRDefault="003B3131" w:rsidP="00521C88">
            <w:pPr>
              <w:spacing w:before="120" w:after="120"/>
              <w:rPr>
                <w:rFonts w:ascii="Arial" w:hAnsi="Arial" w:cs="Arial"/>
              </w:rPr>
            </w:pPr>
          </w:p>
        </w:tc>
      </w:tr>
      <w:tr w:rsidR="007E6C8A" w:rsidRPr="00526BCD" w14:paraId="4E903EB0" w14:textId="77777777" w:rsidTr="00215737">
        <w:trPr>
          <w:trHeight w:val="374"/>
        </w:trPr>
        <w:tc>
          <w:tcPr>
            <w:tcW w:w="1843" w:type="dxa"/>
            <w:shd w:val="clear" w:color="auto" w:fill="auto"/>
            <w:tcMar>
              <w:top w:w="80" w:type="dxa"/>
              <w:left w:w="80" w:type="dxa"/>
              <w:bottom w:w="80" w:type="dxa"/>
              <w:right w:w="80" w:type="dxa"/>
            </w:tcMar>
          </w:tcPr>
          <w:p w14:paraId="2B4BCDE0" w14:textId="1D66F59D" w:rsidR="007E6C8A" w:rsidRPr="00526BCD" w:rsidRDefault="007E6C8A" w:rsidP="00521C88">
            <w:pPr>
              <w:spacing w:before="120" w:after="120"/>
              <w:rPr>
                <w:rFonts w:ascii="Arial" w:hAnsi="Arial" w:cs="Arial"/>
                <w:b/>
              </w:rPr>
            </w:pPr>
            <w:r w:rsidRPr="00526BCD">
              <w:rPr>
                <w:rFonts w:ascii="Arial" w:hAnsi="Arial" w:cs="Arial"/>
                <w:b/>
              </w:rPr>
              <w:lastRenderedPageBreak/>
              <w:t>Resolved:</w:t>
            </w:r>
          </w:p>
        </w:tc>
        <w:tc>
          <w:tcPr>
            <w:tcW w:w="7938" w:type="dxa"/>
            <w:shd w:val="clear" w:color="auto" w:fill="auto"/>
            <w:tcMar>
              <w:top w:w="80" w:type="dxa"/>
              <w:left w:w="80" w:type="dxa"/>
              <w:bottom w:w="80" w:type="dxa"/>
              <w:right w:w="80" w:type="dxa"/>
            </w:tcMar>
          </w:tcPr>
          <w:p w14:paraId="1625CFE9" w14:textId="25FE0310" w:rsidR="007E6C8A" w:rsidRPr="00526BCD" w:rsidRDefault="007E6C8A" w:rsidP="00B515CA">
            <w:pPr>
              <w:pStyle w:val="Body"/>
              <w:spacing w:before="120" w:after="120"/>
              <w:rPr>
                <w:rFonts w:ascii="Arial" w:hAnsi="Arial" w:cs="Arial"/>
                <w:b/>
                <w:color w:val="auto"/>
                <w:sz w:val="24"/>
                <w:szCs w:val="24"/>
                <w:lang w:val="en-GB"/>
              </w:rPr>
            </w:pPr>
            <w:r w:rsidRPr="00526BCD">
              <w:rPr>
                <w:rFonts w:ascii="Arial" w:hAnsi="Arial" w:cs="Arial"/>
                <w:color w:val="auto"/>
                <w:sz w:val="24"/>
                <w:szCs w:val="24"/>
                <w:lang w:val="en-GB"/>
              </w:rPr>
              <w:t xml:space="preserve">The patient story be </w:t>
            </w:r>
            <w:r w:rsidRPr="00526BCD">
              <w:rPr>
                <w:rFonts w:ascii="Arial" w:hAnsi="Arial" w:cs="Arial"/>
                <w:b/>
                <w:color w:val="auto"/>
                <w:sz w:val="24"/>
                <w:szCs w:val="24"/>
                <w:lang w:val="en-GB"/>
              </w:rPr>
              <w:t xml:space="preserve">noted. </w:t>
            </w:r>
          </w:p>
        </w:tc>
        <w:tc>
          <w:tcPr>
            <w:tcW w:w="1134" w:type="dxa"/>
            <w:shd w:val="clear" w:color="auto" w:fill="auto"/>
            <w:tcMar>
              <w:top w:w="80" w:type="dxa"/>
              <w:left w:w="80" w:type="dxa"/>
              <w:bottom w:w="80" w:type="dxa"/>
              <w:right w:w="80" w:type="dxa"/>
            </w:tcMar>
          </w:tcPr>
          <w:p w14:paraId="43A5E6B3" w14:textId="77777777" w:rsidR="007E6C8A" w:rsidRPr="00526BCD" w:rsidRDefault="007E6C8A" w:rsidP="00521C88">
            <w:pPr>
              <w:spacing w:before="120" w:after="120"/>
              <w:rPr>
                <w:rFonts w:ascii="Arial" w:hAnsi="Arial" w:cs="Arial"/>
              </w:rPr>
            </w:pPr>
          </w:p>
        </w:tc>
      </w:tr>
      <w:tr w:rsidR="001A20B7" w:rsidRPr="00526BCD" w14:paraId="5D0E6C97" w14:textId="77777777" w:rsidTr="00215737">
        <w:trPr>
          <w:trHeight w:val="374"/>
        </w:trPr>
        <w:tc>
          <w:tcPr>
            <w:tcW w:w="1843" w:type="dxa"/>
            <w:shd w:val="clear" w:color="auto" w:fill="auto"/>
            <w:tcMar>
              <w:top w:w="80" w:type="dxa"/>
              <w:left w:w="80" w:type="dxa"/>
              <w:bottom w:w="80" w:type="dxa"/>
              <w:right w:w="80" w:type="dxa"/>
            </w:tcMar>
          </w:tcPr>
          <w:p w14:paraId="353CEC25" w14:textId="6AB04746" w:rsidR="001A20B7" w:rsidRPr="00526BCD" w:rsidRDefault="00E96C59" w:rsidP="00521C88">
            <w:pPr>
              <w:spacing w:before="120" w:after="120"/>
              <w:rPr>
                <w:rFonts w:ascii="Arial" w:hAnsi="Arial" w:cs="Arial"/>
                <w:b/>
              </w:rPr>
            </w:pPr>
            <w:r>
              <w:rPr>
                <w:rFonts w:ascii="Arial Bold"/>
                <w:b/>
              </w:rPr>
              <w:t>109</w:t>
            </w:r>
            <w:r w:rsidR="003B3131" w:rsidRPr="00526BCD">
              <w:rPr>
                <w:rFonts w:ascii="Arial Bold"/>
                <w:b/>
              </w:rPr>
              <w:t>/22</w:t>
            </w:r>
          </w:p>
        </w:tc>
        <w:tc>
          <w:tcPr>
            <w:tcW w:w="7938" w:type="dxa"/>
            <w:shd w:val="clear" w:color="auto" w:fill="auto"/>
            <w:tcMar>
              <w:top w:w="80" w:type="dxa"/>
              <w:left w:w="80" w:type="dxa"/>
              <w:bottom w:w="80" w:type="dxa"/>
              <w:right w:w="80" w:type="dxa"/>
            </w:tcMar>
          </w:tcPr>
          <w:p w14:paraId="7D3C2134" w14:textId="2FF2490D" w:rsidR="001A20B7" w:rsidRPr="00526BCD" w:rsidRDefault="00E62D49" w:rsidP="00DD1418">
            <w:pPr>
              <w:pStyle w:val="Body"/>
              <w:spacing w:before="120" w:after="120"/>
              <w:rPr>
                <w:rFonts w:ascii="Arial" w:hAnsi="Arial" w:cs="Arial"/>
                <w:b/>
                <w:color w:val="auto"/>
                <w:sz w:val="24"/>
                <w:szCs w:val="24"/>
                <w:lang w:val="en-GB"/>
              </w:rPr>
            </w:pPr>
            <w:r w:rsidRPr="00526BCD">
              <w:rPr>
                <w:rFonts w:ascii="Arial" w:hAnsi="Arial" w:cs="Arial"/>
                <w:b/>
                <w:color w:val="auto"/>
                <w:sz w:val="24"/>
                <w:szCs w:val="24"/>
                <w:lang w:val="en-GB"/>
              </w:rPr>
              <w:t>MINUTES OF THE PREVIOUS MEETING</w:t>
            </w:r>
          </w:p>
        </w:tc>
        <w:tc>
          <w:tcPr>
            <w:tcW w:w="1134" w:type="dxa"/>
            <w:shd w:val="clear" w:color="auto" w:fill="auto"/>
            <w:tcMar>
              <w:top w:w="80" w:type="dxa"/>
              <w:left w:w="80" w:type="dxa"/>
              <w:bottom w:w="80" w:type="dxa"/>
              <w:right w:w="80" w:type="dxa"/>
            </w:tcMar>
          </w:tcPr>
          <w:p w14:paraId="06D2B8F6" w14:textId="77777777" w:rsidR="001A20B7" w:rsidRPr="00526BCD" w:rsidRDefault="001A20B7" w:rsidP="00521C88">
            <w:pPr>
              <w:spacing w:before="120" w:after="120"/>
              <w:rPr>
                <w:rFonts w:ascii="Arial" w:hAnsi="Arial" w:cs="Arial"/>
              </w:rPr>
            </w:pPr>
          </w:p>
        </w:tc>
      </w:tr>
      <w:tr w:rsidR="001A20B7" w:rsidRPr="00526BCD" w14:paraId="77B0DF7D" w14:textId="77777777" w:rsidTr="00215737">
        <w:trPr>
          <w:trHeight w:val="374"/>
        </w:trPr>
        <w:tc>
          <w:tcPr>
            <w:tcW w:w="1843" w:type="dxa"/>
            <w:shd w:val="clear" w:color="auto" w:fill="auto"/>
            <w:tcMar>
              <w:top w:w="80" w:type="dxa"/>
              <w:left w:w="80" w:type="dxa"/>
              <w:bottom w:w="80" w:type="dxa"/>
              <w:right w:w="80" w:type="dxa"/>
            </w:tcMar>
          </w:tcPr>
          <w:p w14:paraId="0D68B1AD" w14:textId="77777777" w:rsidR="001A20B7" w:rsidRPr="00526BCD" w:rsidRDefault="001A20B7" w:rsidP="00E62D49">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04750501" w14:textId="72B98DC0" w:rsidR="001A20B7" w:rsidRPr="00526BCD" w:rsidRDefault="00E62D49" w:rsidP="003B1975">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rPr>
            </w:pPr>
            <w:r w:rsidRPr="00526BCD">
              <w:rPr>
                <w:rFonts w:ascii="Arial" w:hAnsi="Arial" w:cs="Arial"/>
              </w:rPr>
              <w:t xml:space="preserve">The minutes of the meetings held on </w:t>
            </w:r>
            <w:r w:rsidR="006476A3">
              <w:rPr>
                <w:rFonts w:ascii="Arial" w:hAnsi="Arial" w:cs="Arial"/>
              </w:rPr>
              <w:t>31</w:t>
            </w:r>
            <w:r w:rsidR="006476A3" w:rsidRPr="006476A3">
              <w:rPr>
                <w:rFonts w:ascii="Arial" w:hAnsi="Arial" w:cs="Arial"/>
                <w:vertAlign w:val="superscript"/>
              </w:rPr>
              <w:t>st</w:t>
            </w:r>
            <w:r w:rsidR="006476A3">
              <w:rPr>
                <w:rFonts w:ascii="Arial" w:hAnsi="Arial" w:cs="Arial"/>
              </w:rPr>
              <w:t xml:space="preserve"> March 2022 and 28</w:t>
            </w:r>
            <w:r w:rsidR="006476A3" w:rsidRPr="006476A3">
              <w:rPr>
                <w:rFonts w:ascii="Arial" w:hAnsi="Arial" w:cs="Arial"/>
                <w:vertAlign w:val="superscript"/>
              </w:rPr>
              <w:t>th</w:t>
            </w:r>
            <w:r w:rsidR="006476A3">
              <w:rPr>
                <w:rFonts w:ascii="Arial" w:hAnsi="Arial" w:cs="Arial"/>
              </w:rPr>
              <w:t xml:space="preserve"> April 2022</w:t>
            </w:r>
            <w:r w:rsidR="003B1975">
              <w:rPr>
                <w:rFonts w:ascii="Arial" w:hAnsi="Arial" w:cs="Arial"/>
              </w:rPr>
              <w:t xml:space="preserve"> were </w:t>
            </w:r>
            <w:r w:rsidR="003B1975" w:rsidRPr="003B1975">
              <w:rPr>
                <w:rFonts w:ascii="Arial" w:hAnsi="Arial" w:cs="Arial"/>
                <w:b/>
              </w:rPr>
              <w:t>received</w:t>
            </w:r>
            <w:r w:rsidR="003B1975">
              <w:rPr>
                <w:rFonts w:ascii="Arial" w:hAnsi="Arial" w:cs="Arial"/>
              </w:rPr>
              <w:t xml:space="preserve"> and </w:t>
            </w:r>
            <w:r w:rsidR="003B1975" w:rsidRPr="003B1975">
              <w:rPr>
                <w:rFonts w:ascii="Arial" w:hAnsi="Arial" w:cs="Arial"/>
                <w:b/>
              </w:rPr>
              <w:t>approved</w:t>
            </w:r>
            <w:r w:rsidR="003B1975">
              <w:rPr>
                <w:rFonts w:ascii="Arial" w:hAnsi="Arial" w:cs="Arial"/>
              </w:rPr>
              <w:t xml:space="preserve"> as a true and accurate record.</w:t>
            </w:r>
            <w:r w:rsidR="00B72085">
              <w:rPr>
                <w:rFonts w:ascii="Arial" w:hAnsi="Arial" w:cs="Arial"/>
              </w:rPr>
              <w:t xml:space="preserve"> </w:t>
            </w:r>
          </w:p>
        </w:tc>
        <w:tc>
          <w:tcPr>
            <w:tcW w:w="1134" w:type="dxa"/>
            <w:shd w:val="clear" w:color="auto" w:fill="auto"/>
            <w:tcMar>
              <w:top w:w="80" w:type="dxa"/>
              <w:left w:w="80" w:type="dxa"/>
              <w:bottom w:w="80" w:type="dxa"/>
              <w:right w:w="80" w:type="dxa"/>
            </w:tcMar>
          </w:tcPr>
          <w:p w14:paraId="184DB1F6" w14:textId="77777777" w:rsidR="001A20B7" w:rsidRPr="00526BCD" w:rsidRDefault="001A20B7" w:rsidP="00521C88">
            <w:pPr>
              <w:spacing w:before="120" w:after="120"/>
              <w:rPr>
                <w:rFonts w:ascii="Arial" w:hAnsi="Arial" w:cs="Arial"/>
              </w:rPr>
            </w:pPr>
          </w:p>
        </w:tc>
      </w:tr>
      <w:tr w:rsidR="00E62D49" w:rsidRPr="00526BCD" w14:paraId="33A5AC72" w14:textId="77777777" w:rsidTr="00215737">
        <w:trPr>
          <w:trHeight w:val="374"/>
        </w:trPr>
        <w:tc>
          <w:tcPr>
            <w:tcW w:w="1843" w:type="dxa"/>
            <w:shd w:val="clear" w:color="auto" w:fill="auto"/>
            <w:tcMar>
              <w:top w:w="80" w:type="dxa"/>
              <w:left w:w="80" w:type="dxa"/>
              <w:bottom w:w="80" w:type="dxa"/>
              <w:right w:w="80" w:type="dxa"/>
            </w:tcMar>
          </w:tcPr>
          <w:p w14:paraId="7C64FE5A" w14:textId="039DA64C" w:rsidR="00E62D49" w:rsidRPr="00526BCD" w:rsidRDefault="00E96C59" w:rsidP="00521C88">
            <w:pPr>
              <w:spacing w:before="120" w:after="120"/>
              <w:rPr>
                <w:rFonts w:ascii="Arial" w:hAnsi="Arial" w:cs="Arial"/>
                <w:b/>
              </w:rPr>
            </w:pPr>
            <w:r>
              <w:rPr>
                <w:rFonts w:ascii="Arial Bold"/>
                <w:b/>
              </w:rPr>
              <w:t>110</w:t>
            </w:r>
            <w:r w:rsidR="003B3131" w:rsidRPr="00526BCD">
              <w:rPr>
                <w:rFonts w:ascii="Arial Bold"/>
                <w:b/>
              </w:rPr>
              <w:t>/22</w:t>
            </w:r>
          </w:p>
        </w:tc>
        <w:tc>
          <w:tcPr>
            <w:tcW w:w="7938" w:type="dxa"/>
            <w:shd w:val="clear" w:color="auto" w:fill="auto"/>
            <w:tcMar>
              <w:top w:w="80" w:type="dxa"/>
              <w:left w:w="80" w:type="dxa"/>
              <w:bottom w:w="80" w:type="dxa"/>
              <w:right w:w="80" w:type="dxa"/>
            </w:tcMar>
          </w:tcPr>
          <w:p w14:paraId="497EB051" w14:textId="60BDCEEF" w:rsidR="00E62D49" w:rsidRPr="00526BCD" w:rsidRDefault="00E62D49" w:rsidP="00DD1418">
            <w:pPr>
              <w:pStyle w:val="Body"/>
              <w:spacing w:before="120" w:after="120"/>
              <w:rPr>
                <w:rFonts w:ascii="Arial" w:hAnsi="Arial" w:cs="Arial"/>
                <w:color w:val="auto"/>
                <w:sz w:val="24"/>
                <w:szCs w:val="24"/>
                <w:lang w:val="en-GB"/>
              </w:rPr>
            </w:pPr>
            <w:r w:rsidRPr="00526BCD">
              <w:rPr>
                <w:rFonts w:ascii="Arial" w:hAnsi="Arial" w:cs="Arial"/>
                <w:b/>
                <w:color w:val="auto"/>
                <w:sz w:val="24"/>
                <w:szCs w:val="24"/>
                <w:lang w:val="en-GB"/>
              </w:rPr>
              <w:t>MATTERS ARISING</w:t>
            </w:r>
          </w:p>
        </w:tc>
        <w:tc>
          <w:tcPr>
            <w:tcW w:w="1134" w:type="dxa"/>
            <w:shd w:val="clear" w:color="auto" w:fill="auto"/>
            <w:tcMar>
              <w:top w:w="80" w:type="dxa"/>
              <w:left w:w="80" w:type="dxa"/>
              <w:bottom w:w="80" w:type="dxa"/>
              <w:right w:w="80" w:type="dxa"/>
            </w:tcMar>
          </w:tcPr>
          <w:p w14:paraId="1C3EE360" w14:textId="77777777" w:rsidR="00E62D49" w:rsidRPr="00526BCD" w:rsidRDefault="00E62D49" w:rsidP="00521C88">
            <w:pPr>
              <w:spacing w:before="120" w:after="120"/>
              <w:rPr>
                <w:rFonts w:ascii="Arial" w:hAnsi="Arial" w:cs="Arial"/>
              </w:rPr>
            </w:pPr>
          </w:p>
        </w:tc>
      </w:tr>
      <w:tr w:rsidR="00E62D49" w:rsidRPr="00526BCD" w14:paraId="6D590D4E" w14:textId="77777777" w:rsidTr="00215737">
        <w:trPr>
          <w:trHeight w:val="374"/>
        </w:trPr>
        <w:tc>
          <w:tcPr>
            <w:tcW w:w="1843" w:type="dxa"/>
            <w:shd w:val="clear" w:color="auto" w:fill="auto"/>
            <w:tcMar>
              <w:top w:w="80" w:type="dxa"/>
              <w:left w:w="80" w:type="dxa"/>
              <w:bottom w:w="80" w:type="dxa"/>
              <w:right w:w="80" w:type="dxa"/>
            </w:tcMar>
          </w:tcPr>
          <w:p w14:paraId="75D571B2" w14:textId="77777777" w:rsidR="00E62D49" w:rsidRPr="00526BCD" w:rsidRDefault="00E62D49" w:rsidP="00521C88">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1877A32A" w14:textId="15C3088E" w:rsidR="001B29A4" w:rsidRPr="00526BCD" w:rsidRDefault="00EE1A05" w:rsidP="0078027F">
            <w:pPr>
              <w:pStyle w:val="Body"/>
              <w:spacing w:before="120" w:after="120"/>
              <w:rPr>
                <w:rFonts w:ascii="Arial" w:hAnsi="Arial" w:cs="Arial"/>
                <w:color w:val="auto"/>
                <w:sz w:val="24"/>
                <w:szCs w:val="24"/>
                <w:lang w:val="en-GB"/>
              </w:rPr>
            </w:pPr>
            <w:r w:rsidRPr="00526BCD">
              <w:rPr>
                <w:rFonts w:ascii="Arial" w:hAnsi="Arial" w:cs="Arial"/>
                <w:color w:val="auto"/>
                <w:sz w:val="24"/>
                <w:szCs w:val="24"/>
                <w:lang w:val="en-GB"/>
              </w:rPr>
              <w:t xml:space="preserve">There were no matters arising. </w:t>
            </w:r>
          </w:p>
        </w:tc>
        <w:tc>
          <w:tcPr>
            <w:tcW w:w="1134" w:type="dxa"/>
            <w:shd w:val="clear" w:color="auto" w:fill="auto"/>
            <w:tcMar>
              <w:top w:w="80" w:type="dxa"/>
              <w:left w:w="80" w:type="dxa"/>
              <w:bottom w:w="80" w:type="dxa"/>
              <w:right w:w="80" w:type="dxa"/>
            </w:tcMar>
          </w:tcPr>
          <w:p w14:paraId="40BB5282" w14:textId="77777777" w:rsidR="00E62D49" w:rsidRPr="00526BCD" w:rsidRDefault="00E62D49" w:rsidP="00521C88">
            <w:pPr>
              <w:spacing w:before="120" w:after="120"/>
              <w:rPr>
                <w:rFonts w:ascii="Arial" w:hAnsi="Arial" w:cs="Arial"/>
              </w:rPr>
            </w:pPr>
          </w:p>
        </w:tc>
      </w:tr>
      <w:tr w:rsidR="00882AD5" w:rsidRPr="00526BCD" w14:paraId="79CDD628" w14:textId="77777777" w:rsidTr="00215737">
        <w:trPr>
          <w:trHeight w:val="374"/>
        </w:trPr>
        <w:tc>
          <w:tcPr>
            <w:tcW w:w="1843" w:type="dxa"/>
            <w:shd w:val="clear" w:color="auto" w:fill="auto"/>
            <w:tcMar>
              <w:top w:w="80" w:type="dxa"/>
              <w:left w:w="80" w:type="dxa"/>
              <w:bottom w:w="80" w:type="dxa"/>
              <w:right w:w="80" w:type="dxa"/>
            </w:tcMar>
          </w:tcPr>
          <w:p w14:paraId="577AB64B" w14:textId="281F0BF3" w:rsidR="006F0969" w:rsidRPr="00526BCD" w:rsidRDefault="00E96C59" w:rsidP="00A93486">
            <w:pPr>
              <w:spacing w:before="120" w:after="120"/>
              <w:rPr>
                <w:rFonts w:ascii="Arial" w:hAnsi="Arial" w:cs="Arial"/>
                <w:b/>
              </w:rPr>
            </w:pPr>
            <w:r>
              <w:rPr>
                <w:rFonts w:ascii="Arial Bold"/>
                <w:b/>
              </w:rPr>
              <w:t>111</w:t>
            </w:r>
            <w:r w:rsidR="003B3131" w:rsidRPr="00526BCD">
              <w:rPr>
                <w:rFonts w:ascii="Arial Bold"/>
                <w:b/>
              </w:rPr>
              <w:t>/22</w:t>
            </w:r>
          </w:p>
        </w:tc>
        <w:tc>
          <w:tcPr>
            <w:tcW w:w="7938" w:type="dxa"/>
            <w:shd w:val="clear" w:color="auto" w:fill="auto"/>
            <w:tcMar>
              <w:top w:w="80" w:type="dxa"/>
              <w:left w:w="80" w:type="dxa"/>
              <w:bottom w:w="80" w:type="dxa"/>
              <w:right w:w="80" w:type="dxa"/>
            </w:tcMar>
          </w:tcPr>
          <w:p w14:paraId="19B04D11" w14:textId="14E87ABD" w:rsidR="006F0969" w:rsidRPr="00526BCD" w:rsidRDefault="00B452C0" w:rsidP="001D21A2">
            <w:pPr>
              <w:spacing w:before="120" w:after="120"/>
              <w:ind w:left="79"/>
              <w:rPr>
                <w:rFonts w:ascii="Arial" w:hAnsi="Arial" w:cs="Arial"/>
                <w:b/>
                <w:lang w:eastAsia="en-GB"/>
              </w:rPr>
            </w:pPr>
            <w:r w:rsidRPr="00526BCD">
              <w:rPr>
                <w:rFonts w:ascii="Arial" w:hAnsi="Arial" w:cs="Arial"/>
                <w:b/>
              </w:rPr>
              <w:t>ACTION LOG</w:t>
            </w:r>
            <w:r w:rsidR="002E4324" w:rsidRPr="00526BCD">
              <w:rPr>
                <w:rFonts w:ascii="Arial" w:hAnsi="Arial" w:cs="Arial"/>
                <w:b/>
              </w:rPr>
              <w:t xml:space="preserve"> </w:t>
            </w:r>
            <w:r w:rsidR="002E4324" w:rsidRPr="00526BCD">
              <w:rPr>
                <w:rFonts w:ascii="Arial" w:eastAsia="Arial" w:hAnsi="Arial" w:cs="Arial"/>
                <w:b/>
              </w:rPr>
              <w:t xml:space="preserve">  </w:t>
            </w:r>
          </w:p>
        </w:tc>
        <w:tc>
          <w:tcPr>
            <w:tcW w:w="1134" w:type="dxa"/>
            <w:shd w:val="clear" w:color="auto" w:fill="auto"/>
            <w:tcMar>
              <w:top w:w="80" w:type="dxa"/>
              <w:left w:w="80" w:type="dxa"/>
              <w:bottom w:w="80" w:type="dxa"/>
              <w:right w:w="80" w:type="dxa"/>
            </w:tcMar>
          </w:tcPr>
          <w:p w14:paraId="1B893548" w14:textId="77777777" w:rsidR="006F0969" w:rsidRPr="00526BCD" w:rsidRDefault="006F0969" w:rsidP="006F0969">
            <w:pPr>
              <w:spacing w:before="120" w:after="120"/>
              <w:rPr>
                <w:rFonts w:ascii="Arial" w:hAnsi="Arial" w:cs="Arial"/>
              </w:rPr>
            </w:pPr>
          </w:p>
        </w:tc>
      </w:tr>
      <w:tr w:rsidR="00882AD5" w:rsidRPr="00526BCD" w14:paraId="39B6009C" w14:textId="77777777" w:rsidTr="00215737">
        <w:trPr>
          <w:trHeight w:val="374"/>
        </w:trPr>
        <w:tc>
          <w:tcPr>
            <w:tcW w:w="1843" w:type="dxa"/>
            <w:shd w:val="clear" w:color="auto" w:fill="auto"/>
            <w:tcMar>
              <w:top w:w="80" w:type="dxa"/>
              <w:left w:w="80" w:type="dxa"/>
              <w:bottom w:w="80" w:type="dxa"/>
              <w:right w:w="80" w:type="dxa"/>
            </w:tcMar>
          </w:tcPr>
          <w:p w14:paraId="689DB5EA" w14:textId="77777777" w:rsidR="006F0969" w:rsidRPr="00526BCD" w:rsidRDefault="006F0969" w:rsidP="006F0969">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1173E40D" w14:textId="682E0C09" w:rsidR="00EE1A05" w:rsidRPr="00526BCD" w:rsidRDefault="00B452C0" w:rsidP="00EE1A05">
            <w:pPr>
              <w:pStyle w:val="Body"/>
              <w:widowControl w:val="0"/>
              <w:spacing w:before="120" w:after="120"/>
              <w:rPr>
                <w:rFonts w:ascii="Arial" w:hAnsi="Arial Unicode MS" w:cs="Arial Unicode MS"/>
                <w:color w:val="auto"/>
                <w:sz w:val="24"/>
                <w:szCs w:val="24"/>
                <w:lang w:val="en-GB"/>
              </w:rPr>
            </w:pPr>
            <w:r w:rsidRPr="00526BCD">
              <w:rPr>
                <w:rFonts w:ascii="Arial" w:hAnsi="Arial" w:cs="Arial"/>
                <w:color w:val="auto"/>
                <w:sz w:val="24"/>
                <w:szCs w:val="24"/>
                <w:lang w:val="en-GB"/>
              </w:rPr>
              <w:t xml:space="preserve">The action log was </w:t>
            </w:r>
            <w:r w:rsidRPr="00526BCD">
              <w:rPr>
                <w:rFonts w:ascii="Arial" w:hAnsi="Arial" w:cs="Arial"/>
                <w:b/>
                <w:color w:val="auto"/>
                <w:sz w:val="24"/>
                <w:szCs w:val="24"/>
                <w:lang w:val="en-GB"/>
              </w:rPr>
              <w:t xml:space="preserve">received </w:t>
            </w:r>
            <w:r w:rsidRPr="00526BCD">
              <w:rPr>
                <w:rFonts w:ascii="Arial" w:hAnsi="Arial" w:cs="Arial"/>
                <w:color w:val="auto"/>
                <w:sz w:val="24"/>
                <w:szCs w:val="24"/>
                <w:lang w:val="en-GB"/>
              </w:rPr>
              <w:t xml:space="preserve">and </w:t>
            </w:r>
            <w:r w:rsidRPr="00526BCD">
              <w:rPr>
                <w:rFonts w:ascii="Arial" w:hAnsi="Arial" w:cs="Arial"/>
                <w:b/>
                <w:color w:val="auto"/>
                <w:sz w:val="24"/>
                <w:szCs w:val="24"/>
                <w:lang w:val="en-GB"/>
              </w:rPr>
              <w:t>noted</w:t>
            </w:r>
            <w:r w:rsidR="003B3131" w:rsidRPr="00526BCD">
              <w:rPr>
                <w:rFonts w:ascii="Arial" w:hAnsi="Arial Unicode MS" w:cs="Arial Unicode MS"/>
                <w:color w:val="auto"/>
                <w:sz w:val="24"/>
                <w:szCs w:val="24"/>
                <w:lang w:val="en-GB"/>
              </w:rPr>
              <w:t>.</w:t>
            </w:r>
          </w:p>
        </w:tc>
        <w:tc>
          <w:tcPr>
            <w:tcW w:w="1134" w:type="dxa"/>
            <w:shd w:val="clear" w:color="auto" w:fill="auto"/>
            <w:tcMar>
              <w:top w:w="80" w:type="dxa"/>
              <w:left w:w="80" w:type="dxa"/>
              <w:bottom w:w="80" w:type="dxa"/>
              <w:right w:w="80" w:type="dxa"/>
            </w:tcMar>
          </w:tcPr>
          <w:p w14:paraId="6C84B238" w14:textId="65B8347E" w:rsidR="00A93486" w:rsidRPr="00526BCD" w:rsidRDefault="00A93486" w:rsidP="006F0969">
            <w:pPr>
              <w:spacing w:before="120" w:after="120"/>
              <w:rPr>
                <w:rFonts w:ascii="Arial" w:hAnsi="Arial" w:cs="Arial"/>
                <w:b/>
              </w:rPr>
            </w:pPr>
          </w:p>
        </w:tc>
      </w:tr>
      <w:tr w:rsidR="00882AD5" w:rsidRPr="00526BCD" w14:paraId="4349444C" w14:textId="77777777" w:rsidTr="00215737">
        <w:trPr>
          <w:trHeight w:val="374"/>
        </w:trPr>
        <w:tc>
          <w:tcPr>
            <w:tcW w:w="1843" w:type="dxa"/>
            <w:shd w:val="clear" w:color="auto" w:fill="auto"/>
            <w:tcMar>
              <w:top w:w="80" w:type="dxa"/>
              <w:left w:w="80" w:type="dxa"/>
              <w:bottom w:w="80" w:type="dxa"/>
              <w:right w:w="80" w:type="dxa"/>
            </w:tcMar>
          </w:tcPr>
          <w:p w14:paraId="06C8EA70" w14:textId="067CDB1A" w:rsidR="00882AD5" w:rsidRPr="00526BCD" w:rsidRDefault="00E96C59" w:rsidP="00A93486">
            <w:pPr>
              <w:spacing w:before="120" w:after="120"/>
              <w:rPr>
                <w:rFonts w:ascii="Arial" w:hAnsi="Arial" w:cs="Arial"/>
                <w:b/>
              </w:rPr>
            </w:pPr>
            <w:r>
              <w:rPr>
                <w:rFonts w:ascii="Arial Bold"/>
                <w:b/>
              </w:rPr>
              <w:t>112</w:t>
            </w:r>
            <w:r w:rsidR="007E6C8A" w:rsidRPr="00526BCD">
              <w:rPr>
                <w:rFonts w:ascii="Arial Bold"/>
                <w:b/>
              </w:rPr>
              <w:t>/22</w:t>
            </w:r>
          </w:p>
        </w:tc>
        <w:tc>
          <w:tcPr>
            <w:tcW w:w="7938" w:type="dxa"/>
            <w:shd w:val="clear" w:color="auto" w:fill="auto"/>
            <w:tcMar>
              <w:top w:w="80" w:type="dxa"/>
              <w:left w:w="80" w:type="dxa"/>
              <w:bottom w:w="80" w:type="dxa"/>
              <w:right w:w="80" w:type="dxa"/>
            </w:tcMar>
          </w:tcPr>
          <w:p w14:paraId="64D67026" w14:textId="7580F614" w:rsidR="00882AD5" w:rsidRPr="00526BCD" w:rsidRDefault="00B765E0" w:rsidP="002D2BCE">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color w:val="FF0000"/>
              </w:rPr>
            </w:pPr>
            <w:r w:rsidRPr="00526BCD">
              <w:rPr>
                <w:rFonts w:ascii="Arial" w:hAnsi="Arial" w:cs="Arial"/>
                <w:b/>
              </w:rPr>
              <w:t>CHAIR’S REPORT</w:t>
            </w:r>
          </w:p>
        </w:tc>
        <w:tc>
          <w:tcPr>
            <w:tcW w:w="1134" w:type="dxa"/>
            <w:shd w:val="clear" w:color="auto" w:fill="auto"/>
            <w:tcMar>
              <w:top w:w="80" w:type="dxa"/>
              <w:left w:w="80" w:type="dxa"/>
              <w:bottom w:w="80" w:type="dxa"/>
              <w:right w:w="80" w:type="dxa"/>
            </w:tcMar>
          </w:tcPr>
          <w:p w14:paraId="11995B1E" w14:textId="77777777" w:rsidR="00882AD5" w:rsidRPr="00526BCD" w:rsidRDefault="00882AD5" w:rsidP="006F0969">
            <w:pPr>
              <w:spacing w:before="120" w:after="120"/>
              <w:rPr>
                <w:rFonts w:ascii="Arial" w:hAnsi="Arial" w:cs="Arial"/>
                <w:b/>
              </w:rPr>
            </w:pPr>
          </w:p>
        </w:tc>
      </w:tr>
      <w:tr w:rsidR="00D948A0" w:rsidRPr="00526BCD" w14:paraId="7C843E38" w14:textId="77777777" w:rsidTr="00215737">
        <w:trPr>
          <w:trHeight w:val="374"/>
        </w:trPr>
        <w:tc>
          <w:tcPr>
            <w:tcW w:w="1843" w:type="dxa"/>
            <w:shd w:val="clear" w:color="auto" w:fill="auto"/>
            <w:tcMar>
              <w:top w:w="80" w:type="dxa"/>
              <w:left w:w="80" w:type="dxa"/>
              <w:bottom w:w="80" w:type="dxa"/>
              <w:right w:w="80" w:type="dxa"/>
            </w:tcMar>
          </w:tcPr>
          <w:p w14:paraId="6CCDEC80" w14:textId="77777777" w:rsidR="00D948A0" w:rsidRPr="00526BCD" w:rsidRDefault="00D948A0"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7534D5A0" w14:textId="77777777" w:rsidR="00D948A0" w:rsidRPr="00526BCD" w:rsidRDefault="00B765E0" w:rsidP="00D948A0">
            <w:pPr>
              <w:pStyle w:val="Body"/>
              <w:spacing w:before="120" w:after="120"/>
              <w:rPr>
                <w:rFonts w:ascii="Arial" w:hAnsi="Arial" w:cs="Arial"/>
                <w:b/>
                <w:color w:val="auto"/>
                <w:sz w:val="24"/>
                <w:szCs w:val="24"/>
                <w:lang w:val="en-GB"/>
              </w:rPr>
            </w:pPr>
            <w:r w:rsidRPr="00526BCD">
              <w:rPr>
                <w:rFonts w:ascii="Arial" w:hAnsi="Arial" w:cs="Arial"/>
                <w:color w:val="auto"/>
                <w:sz w:val="24"/>
                <w:szCs w:val="24"/>
                <w:lang w:val="en-GB"/>
              </w:rPr>
              <w:t xml:space="preserve">A verbal update from the Chair on recent activities was </w:t>
            </w:r>
            <w:r w:rsidRPr="00526BCD">
              <w:rPr>
                <w:rFonts w:ascii="Arial" w:hAnsi="Arial" w:cs="Arial"/>
                <w:b/>
                <w:color w:val="auto"/>
                <w:sz w:val="24"/>
                <w:szCs w:val="24"/>
                <w:lang w:val="en-GB"/>
              </w:rPr>
              <w:t xml:space="preserve">received. </w:t>
            </w:r>
          </w:p>
          <w:p w14:paraId="6E6E91D7" w14:textId="77777777" w:rsidR="00B765E0" w:rsidRPr="00526BCD" w:rsidRDefault="00B765E0" w:rsidP="00D948A0">
            <w:pPr>
              <w:pStyle w:val="Body"/>
              <w:spacing w:before="120" w:after="120"/>
              <w:rPr>
                <w:rFonts w:ascii="Arial" w:hAnsi="Arial" w:cs="Arial"/>
                <w:color w:val="auto"/>
                <w:sz w:val="24"/>
                <w:szCs w:val="24"/>
                <w:lang w:val="en-GB"/>
              </w:rPr>
            </w:pPr>
            <w:r w:rsidRPr="00526BCD">
              <w:rPr>
                <w:rFonts w:ascii="Arial" w:hAnsi="Arial" w:cs="Arial"/>
                <w:color w:val="auto"/>
                <w:sz w:val="24"/>
                <w:szCs w:val="24"/>
                <w:lang w:val="en-GB"/>
              </w:rPr>
              <w:t>In introducing the update, Emma Woollett highlighted the following points:</w:t>
            </w:r>
          </w:p>
          <w:p w14:paraId="103FC183" w14:textId="77777777" w:rsidR="001E360C" w:rsidRDefault="001E360C" w:rsidP="001E360C">
            <w:pPr>
              <w:pStyle w:val="Body"/>
              <w:numPr>
                <w:ilvl w:val="0"/>
                <w:numId w:val="36"/>
              </w:numPr>
              <w:spacing w:before="120" w:after="120"/>
              <w:rPr>
                <w:rFonts w:ascii="Arial" w:hAnsi="Arial" w:cs="Arial"/>
                <w:color w:val="auto"/>
                <w:sz w:val="24"/>
                <w:szCs w:val="24"/>
                <w:lang w:val="en-GB"/>
              </w:rPr>
            </w:pPr>
            <w:r>
              <w:rPr>
                <w:rFonts w:ascii="Arial" w:hAnsi="Arial" w:cs="Arial"/>
                <w:color w:val="auto"/>
                <w:sz w:val="24"/>
                <w:szCs w:val="24"/>
                <w:lang w:val="en-GB"/>
              </w:rPr>
              <w:t xml:space="preserve">The health board had submitted its draft three-year plan to Welsh Government at the end of March 2022, which was now being considered for approval; </w:t>
            </w:r>
          </w:p>
          <w:p w14:paraId="62CAA830" w14:textId="7EF2894A" w:rsidR="001E360C" w:rsidRDefault="001E360C" w:rsidP="001E360C">
            <w:pPr>
              <w:pStyle w:val="Body"/>
              <w:numPr>
                <w:ilvl w:val="0"/>
                <w:numId w:val="36"/>
              </w:numPr>
              <w:spacing w:before="120" w:after="120"/>
              <w:rPr>
                <w:rFonts w:ascii="Arial" w:hAnsi="Arial" w:cs="Arial"/>
                <w:color w:val="auto"/>
                <w:sz w:val="24"/>
                <w:szCs w:val="24"/>
                <w:lang w:val="en-GB"/>
              </w:rPr>
            </w:pPr>
            <w:r>
              <w:rPr>
                <w:rFonts w:ascii="Arial" w:hAnsi="Arial" w:cs="Arial"/>
                <w:color w:val="auto"/>
                <w:sz w:val="24"/>
                <w:szCs w:val="24"/>
                <w:lang w:val="en-GB"/>
              </w:rPr>
              <w:t>Discussions were continuing with Welsh Government and the NHS Wales Financial Delivery Unit as to the health board’s shortfall in population allocation;</w:t>
            </w:r>
          </w:p>
          <w:p w14:paraId="0937C5E9" w14:textId="595FC450" w:rsidR="001E360C" w:rsidRDefault="001E360C" w:rsidP="001E360C">
            <w:pPr>
              <w:pStyle w:val="Body"/>
              <w:numPr>
                <w:ilvl w:val="0"/>
                <w:numId w:val="36"/>
              </w:numPr>
              <w:spacing w:before="120" w:after="120"/>
              <w:rPr>
                <w:rFonts w:ascii="Arial" w:hAnsi="Arial" w:cs="Arial"/>
                <w:color w:val="auto"/>
                <w:sz w:val="24"/>
                <w:szCs w:val="24"/>
                <w:lang w:val="en-GB"/>
              </w:rPr>
            </w:pPr>
            <w:r>
              <w:rPr>
                <w:rFonts w:ascii="Arial" w:hAnsi="Arial" w:cs="Arial"/>
                <w:color w:val="auto"/>
                <w:sz w:val="24"/>
                <w:szCs w:val="24"/>
                <w:lang w:val="en-GB"/>
              </w:rPr>
              <w:t xml:space="preserve">The number of strategic items on the agenda demonstrated that the health board </w:t>
            </w:r>
            <w:r w:rsidR="0002621B">
              <w:rPr>
                <w:rFonts w:ascii="Arial" w:hAnsi="Arial" w:cs="Arial"/>
                <w:color w:val="auto"/>
                <w:sz w:val="24"/>
                <w:szCs w:val="24"/>
                <w:lang w:val="en-GB"/>
              </w:rPr>
              <w:t xml:space="preserve">was already </w:t>
            </w:r>
            <w:r w:rsidR="00107030">
              <w:rPr>
                <w:rFonts w:ascii="Arial" w:hAnsi="Arial" w:cs="Arial"/>
                <w:color w:val="auto"/>
                <w:sz w:val="24"/>
                <w:szCs w:val="24"/>
                <w:lang w:val="en-GB"/>
              </w:rPr>
              <w:t>starting</w:t>
            </w:r>
            <w:r>
              <w:rPr>
                <w:rFonts w:ascii="Arial" w:hAnsi="Arial" w:cs="Arial"/>
                <w:color w:val="auto"/>
                <w:sz w:val="24"/>
                <w:szCs w:val="24"/>
                <w:lang w:val="en-GB"/>
              </w:rPr>
              <w:t xml:space="preserve"> to deliver its plan; </w:t>
            </w:r>
          </w:p>
          <w:p w14:paraId="375613E9" w14:textId="68F77178" w:rsidR="00380EF3" w:rsidRDefault="00380EF3" w:rsidP="001E360C">
            <w:pPr>
              <w:pStyle w:val="Body"/>
              <w:numPr>
                <w:ilvl w:val="0"/>
                <w:numId w:val="36"/>
              </w:numPr>
              <w:spacing w:before="120" w:after="120"/>
              <w:rPr>
                <w:rFonts w:ascii="Arial" w:hAnsi="Arial" w:cs="Arial"/>
                <w:color w:val="auto"/>
                <w:sz w:val="24"/>
                <w:szCs w:val="24"/>
                <w:lang w:val="en-GB"/>
              </w:rPr>
            </w:pPr>
            <w:r>
              <w:rPr>
                <w:rFonts w:ascii="Arial" w:hAnsi="Arial" w:cs="Arial"/>
                <w:color w:val="auto"/>
                <w:sz w:val="24"/>
                <w:szCs w:val="24"/>
                <w:lang w:val="en-GB"/>
              </w:rPr>
              <w:t xml:space="preserve">Quality and culture were the top priorities for the health board in 2022-23 and a </w:t>
            </w:r>
            <w:r w:rsidR="0010208B">
              <w:rPr>
                <w:rFonts w:ascii="Arial" w:hAnsi="Arial" w:cs="Arial"/>
                <w:color w:val="auto"/>
                <w:sz w:val="24"/>
                <w:szCs w:val="24"/>
                <w:lang w:val="en-GB"/>
              </w:rPr>
              <w:t xml:space="preserve">Board </w:t>
            </w:r>
            <w:r>
              <w:rPr>
                <w:rFonts w:ascii="Arial" w:hAnsi="Arial" w:cs="Arial"/>
                <w:color w:val="auto"/>
                <w:sz w:val="24"/>
                <w:szCs w:val="24"/>
                <w:lang w:val="en-GB"/>
              </w:rPr>
              <w:t xml:space="preserve">away day had taken place in April to discuss the approach; </w:t>
            </w:r>
          </w:p>
          <w:p w14:paraId="1760EED3" w14:textId="77777777" w:rsidR="00380EF3" w:rsidRDefault="00380EF3" w:rsidP="001E360C">
            <w:pPr>
              <w:pStyle w:val="Body"/>
              <w:numPr>
                <w:ilvl w:val="0"/>
                <w:numId w:val="36"/>
              </w:numPr>
              <w:spacing w:before="120" w:after="120"/>
              <w:rPr>
                <w:rFonts w:ascii="Arial" w:hAnsi="Arial" w:cs="Arial"/>
                <w:color w:val="auto"/>
                <w:sz w:val="24"/>
                <w:szCs w:val="24"/>
                <w:lang w:val="en-GB"/>
              </w:rPr>
            </w:pPr>
            <w:r>
              <w:rPr>
                <w:rFonts w:ascii="Arial" w:hAnsi="Arial" w:cs="Arial"/>
                <w:color w:val="auto"/>
                <w:sz w:val="24"/>
                <w:szCs w:val="24"/>
                <w:lang w:val="en-GB"/>
              </w:rPr>
              <w:t xml:space="preserve">Recruitment for the legal independent member was continuing; </w:t>
            </w:r>
          </w:p>
          <w:p w14:paraId="1846822C" w14:textId="67B49026" w:rsidR="00380EF3" w:rsidRDefault="00380EF3" w:rsidP="001E360C">
            <w:pPr>
              <w:pStyle w:val="Body"/>
              <w:numPr>
                <w:ilvl w:val="0"/>
                <w:numId w:val="36"/>
              </w:numPr>
              <w:spacing w:before="120" w:after="120"/>
              <w:rPr>
                <w:rFonts w:ascii="Arial" w:hAnsi="Arial" w:cs="Arial"/>
                <w:color w:val="auto"/>
                <w:sz w:val="24"/>
                <w:szCs w:val="24"/>
                <w:lang w:val="en-GB"/>
              </w:rPr>
            </w:pPr>
            <w:r>
              <w:rPr>
                <w:rFonts w:ascii="Arial" w:hAnsi="Arial" w:cs="Arial"/>
                <w:color w:val="auto"/>
                <w:sz w:val="24"/>
                <w:szCs w:val="24"/>
                <w:lang w:val="en-GB"/>
              </w:rPr>
              <w:t>The annual board to board with the community health council had promoted excellent discussion across a number of areas;</w:t>
            </w:r>
          </w:p>
          <w:p w14:paraId="2C048093" w14:textId="77777777" w:rsidR="00380EF3" w:rsidRDefault="00380EF3" w:rsidP="001E360C">
            <w:pPr>
              <w:pStyle w:val="Body"/>
              <w:numPr>
                <w:ilvl w:val="0"/>
                <w:numId w:val="36"/>
              </w:numPr>
              <w:spacing w:before="120" w:after="120"/>
              <w:rPr>
                <w:rFonts w:ascii="Arial" w:hAnsi="Arial" w:cs="Arial"/>
                <w:color w:val="auto"/>
                <w:sz w:val="24"/>
                <w:szCs w:val="24"/>
                <w:lang w:val="en-GB"/>
              </w:rPr>
            </w:pPr>
            <w:r>
              <w:rPr>
                <w:rFonts w:ascii="Arial" w:hAnsi="Arial" w:cs="Arial"/>
                <w:color w:val="auto"/>
                <w:sz w:val="24"/>
                <w:szCs w:val="24"/>
                <w:lang w:val="en-GB"/>
              </w:rPr>
              <w:t xml:space="preserve">A population health needs assessment undertaken by the Regional Partnership Board would be received at its next meeting; </w:t>
            </w:r>
          </w:p>
          <w:p w14:paraId="5FBDBE32" w14:textId="26281208" w:rsidR="00380EF3" w:rsidRPr="001E360C" w:rsidRDefault="00380EF3" w:rsidP="001E360C">
            <w:pPr>
              <w:pStyle w:val="Body"/>
              <w:numPr>
                <w:ilvl w:val="0"/>
                <w:numId w:val="36"/>
              </w:numPr>
              <w:spacing w:before="120" w:after="120"/>
              <w:rPr>
                <w:rFonts w:ascii="Arial" w:hAnsi="Arial" w:cs="Arial"/>
                <w:color w:val="auto"/>
                <w:sz w:val="24"/>
                <w:szCs w:val="24"/>
                <w:lang w:val="en-GB"/>
              </w:rPr>
            </w:pPr>
            <w:r>
              <w:rPr>
                <w:rFonts w:ascii="Arial" w:hAnsi="Arial" w:cs="Arial"/>
                <w:color w:val="auto"/>
                <w:sz w:val="24"/>
                <w:szCs w:val="24"/>
                <w:lang w:val="en-GB"/>
              </w:rPr>
              <w:lastRenderedPageBreak/>
              <w:t xml:space="preserve">The Minister for Health and Social Care had visited the clinical research unit at Morriston Hospital </w:t>
            </w:r>
            <w:r w:rsidR="009D4005">
              <w:rPr>
                <w:rFonts w:ascii="Arial" w:hAnsi="Arial" w:cs="Arial"/>
                <w:color w:val="auto"/>
                <w:sz w:val="24"/>
                <w:szCs w:val="24"/>
                <w:lang w:val="en-GB"/>
              </w:rPr>
              <w:t xml:space="preserve">and renal services, both of which had been positive. </w:t>
            </w:r>
          </w:p>
        </w:tc>
        <w:tc>
          <w:tcPr>
            <w:tcW w:w="1134" w:type="dxa"/>
            <w:shd w:val="clear" w:color="auto" w:fill="auto"/>
            <w:tcMar>
              <w:top w:w="80" w:type="dxa"/>
              <w:left w:w="80" w:type="dxa"/>
              <w:bottom w:w="80" w:type="dxa"/>
              <w:right w:w="80" w:type="dxa"/>
            </w:tcMar>
          </w:tcPr>
          <w:p w14:paraId="0D367070" w14:textId="77777777" w:rsidR="00D948A0" w:rsidRPr="00526BCD" w:rsidRDefault="00D948A0" w:rsidP="00D948A0">
            <w:pPr>
              <w:spacing w:before="120" w:after="120"/>
              <w:rPr>
                <w:rFonts w:ascii="Arial" w:hAnsi="Arial" w:cs="Arial"/>
                <w:b/>
              </w:rPr>
            </w:pPr>
          </w:p>
        </w:tc>
      </w:tr>
      <w:tr w:rsidR="00563BF9" w:rsidRPr="00526BCD" w14:paraId="551809DB" w14:textId="77777777" w:rsidTr="00215737">
        <w:trPr>
          <w:trHeight w:val="374"/>
        </w:trPr>
        <w:tc>
          <w:tcPr>
            <w:tcW w:w="1843" w:type="dxa"/>
            <w:shd w:val="clear" w:color="auto" w:fill="auto"/>
            <w:tcMar>
              <w:top w:w="80" w:type="dxa"/>
              <w:left w:w="80" w:type="dxa"/>
              <w:bottom w:w="80" w:type="dxa"/>
              <w:right w:w="80" w:type="dxa"/>
            </w:tcMar>
          </w:tcPr>
          <w:p w14:paraId="118EEBF6" w14:textId="209D372D" w:rsidR="00563BF9" w:rsidRPr="00526BCD" w:rsidRDefault="00563BF9" w:rsidP="00D948A0">
            <w:pPr>
              <w:spacing w:before="120" w:after="120"/>
              <w:rPr>
                <w:rFonts w:ascii="Arial" w:hAnsi="Arial" w:cs="Arial"/>
                <w:b/>
              </w:rPr>
            </w:pPr>
            <w:r w:rsidRPr="00526BCD">
              <w:rPr>
                <w:rFonts w:ascii="Arial" w:hAnsi="Arial" w:cs="Arial"/>
                <w:b/>
              </w:rPr>
              <w:t>Resolved:</w:t>
            </w:r>
          </w:p>
        </w:tc>
        <w:tc>
          <w:tcPr>
            <w:tcW w:w="7938" w:type="dxa"/>
            <w:shd w:val="clear" w:color="auto" w:fill="auto"/>
            <w:tcMar>
              <w:top w:w="80" w:type="dxa"/>
              <w:left w:w="80" w:type="dxa"/>
              <w:bottom w:w="80" w:type="dxa"/>
              <w:right w:w="80" w:type="dxa"/>
            </w:tcMar>
          </w:tcPr>
          <w:p w14:paraId="32FEE8BA" w14:textId="00F84BBD" w:rsidR="00563BF9" w:rsidRPr="00526BCD" w:rsidRDefault="00563BF9" w:rsidP="002F618B">
            <w:pPr>
              <w:pStyle w:val="Body"/>
              <w:numPr>
                <w:ilvl w:val="0"/>
                <w:numId w:val="36"/>
              </w:numPr>
              <w:spacing w:before="120" w:after="120"/>
              <w:rPr>
                <w:rFonts w:ascii="Arial" w:hAnsi="Arial" w:cs="Arial"/>
                <w:b/>
                <w:color w:val="auto"/>
                <w:sz w:val="24"/>
                <w:szCs w:val="24"/>
                <w:lang w:val="en-GB"/>
              </w:rPr>
            </w:pPr>
            <w:r w:rsidRPr="00526BCD">
              <w:rPr>
                <w:rFonts w:ascii="Arial" w:hAnsi="Arial" w:cs="Arial"/>
                <w:color w:val="auto"/>
                <w:sz w:val="24"/>
                <w:szCs w:val="24"/>
                <w:lang w:val="en-GB"/>
              </w:rPr>
              <w:t xml:space="preserve">The report be </w:t>
            </w:r>
            <w:r w:rsidRPr="00526BCD">
              <w:rPr>
                <w:rFonts w:ascii="Arial" w:hAnsi="Arial" w:cs="Arial"/>
                <w:b/>
                <w:color w:val="auto"/>
                <w:sz w:val="24"/>
                <w:szCs w:val="24"/>
                <w:lang w:val="en-GB"/>
              </w:rPr>
              <w:t xml:space="preserve">noted. </w:t>
            </w:r>
          </w:p>
        </w:tc>
        <w:tc>
          <w:tcPr>
            <w:tcW w:w="1134" w:type="dxa"/>
            <w:shd w:val="clear" w:color="auto" w:fill="auto"/>
            <w:tcMar>
              <w:top w:w="80" w:type="dxa"/>
              <w:left w:w="80" w:type="dxa"/>
              <w:bottom w:w="80" w:type="dxa"/>
              <w:right w:w="80" w:type="dxa"/>
            </w:tcMar>
          </w:tcPr>
          <w:p w14:paraId="7832EF6C" w14:textId="77777777" w:rsidR="00563BF9" w:rsidRPr="00526BCD" w:rsidRDefault="00563BF9" w:rsidP="00D948A0">
            <w:pPr>
              <w:spacing w:before="120" w:after="120"/>
              <w:rPr>
                <w:rFonts w:ascii="Arial" w:hAnsi="Arial" w:cs="Arial"/>
                <w:b/>
              </w:rPr>
            </w:pPr>
          </w:p>
        </w:tc>
      </w:tr>
      <w:tr w:rsidR="00A93486" w:rsidRPr="00526BCD" w14:paraId="357132F8" w14:textId="77777777" w:rsidTr="00215737">
        <w:trPr>
          <w:trHeight w:val="374"/>
        </w:trPr>
        <w:tc>
          <w:tcPr>
            <w:tcW w:w="1843" w:type="dxa"/>
            <w:shd w:val="clear" w:color="auto" w:fill="auto"/>
            <w:tcMar>
              <w:top w:w="80" w:type="dxa"/>
              <w:left w:w="80" w:type="dxa"/>
              <w:bottom w:w="80" w:type="dxa"/>
              <w:right w:w="80" w:type="dxa"/>
            </w:tcMar>
          </w:tcPr>
          <w:p w14:paraId="375A1129" w14:textId="42B0DA48" w:rsidR="00A93486" w:rsidRPr="00526BCD" w:rsidRDefault="00E96C59" w:rsidP="00D948A0">
            <w:pPr>
              <w:spacing w:before="120" w:after="120"/>
              <w:rPr>
                <w:rFonts w:ascii="Arial" w:hAnsi="Arial" w:cs="Arial"/>
                <w:b/>
              </w:rPr>
            </w:pPr>
            <w:r>
              <w:rPr>
                <w:rFonts w:ascii="Arial" w:hAnsi="Arial" w:cs="Arial"/>
                <w:b/>
              </w:rPr>
              <w:t>113</w:t>
            </w:r>
            <w:r w:rsidR="00EF71F5" w:rsidRPr="00526BCD">
              <w:rPr>
                <w:rFonts w:ascii="Arial" w:hAnsi="Arial" w:cs="Arial"/>
                <w:b/>
              </w:rPr>
              <w:t>/22</w:t>
            </w:r>
          </w:p>
        </w:tc>
        <w:tc>
          <w:tcPr>
            <w:tcW w:w="7938" w:type="dxa"/>
            <w:shd w:val="clear" w:color="auto" w:fill="auto"/>
            <w:tcMar>
              <w:top w:w="80" w:type="dxa"/>
              <w:left w:w="80" w:type="dxa"/>
              <w:bottom w:w="80" w:type="dxa"/>
              <w:right w:w="80" w:type="dxa"/>
            </w:tcMar>
          </w:tcPr>
          <w:p w14:paraId="15512D76" w14:textId="1BE715C1" w:rsidR="00A93486" w:rsidRPr="00526BCD" w:rsidRDefault="00B765E0" w:rsidP="00D948A0">
            <w:pPr>
              <w:pStyle w:val="Body"/>
              <w:spacing w:before="120" w:after="120"/>
              <w:rPr>
                <w:rFonts w:ascii="Arial" w:hAnsi="Arial" w:cs="Arial"/>
                <w:b/>
                <w:color w:val="auto"/>
                <w:sz w:val="24"/>
                <w:szCs w:val="24"/>
                <w:lang w:val="en-GB"/>
              </w:rPr>
            </w:pPr>
            <w:r w:rsidRPr="00526BCD">
              <w:rPr>
                <w:rFonts w:ascii="Arial" w:hAnsi="Arial" w:cs="Arial"/>
                <w:b/>
                <w:color w:val="auto"/>
                <w:sz w:val="24"/>
                <w:szCs w:val="24"/>
                <w:lang w:val="en-GB"/>
              </w:rPr>
              <w:t>CHIEF EXECUTIVE’S REPORT</w:t>
            </w:r>
          </w:p>
        </w:tc>
        <w:tc>
          <w:tcPr>
            <w:tcW w:w="1134" w:type="dxa"/>
            <w:shd w:val="clear" w:color="auto" w:fill="auto"/>
            <w:tcMar>
              <w:top w:w="80" w:type="dxa"/>
              <w:left w:w="80" w:type="dxa"/>
              <w:bottom w:w="80" w:type="dxa"/>
              <w:right w:w="80" w:type="dxa"/>
            </w:tcMar>
          </w:tcPr>
          <w:p w14:paraId="6649B9FE" w14:textId="5C39A36C" w:rsidR="00A93486" w:rsidRPr="00526BCD" w:rsidRDefault="00A93486" w:rsidP="00D948A0">
            <w:pPr>
              <w:spacing w:before="120" w:after="120"/>
              <w:rPr>
                <w:rFonts w:ascii="Arial" w:hAnsi="Arial" w:cs="Arial"/>
                <w:b/>
              </w:rPr>
            </w:pPr>
          </w:p>
        </w:tc>
      </w:tr>
      <w:tr w:rsidR="00A93486" w:rsidRPr="00526BCD" w14:paraId="4BD25128" w14:textId="77777777" w:rsidTr="00215737">
        <w:trPr>
          <w:trHeight w:val="374"/>
        </w:trPr>
        <w:tc>
          <w:tcPr>
            <w:tcW w:w="1843" w:type="dxa"/>
            <w:shd w:val="clear" w:color="auto" w:fill="auto"/>
            <w:tcMar>
              <w:top w:w="80" w:type="dxa"/>
              <w:left w:w="80" w:type="dxa"/>
              <w:bottom w:w="80" w:type="dxa"/>
              <w:right w:w="80" w:type="dxa"/>
            </w:tcMar>
          </w:tcPr>
          <w:p w14:paraId="52BD2AEF" w14:textId="77777777" w:rsidR="00A93486" w:rsidRPr="00526BCD" w:rsidRDefault="00A93486"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55178137" w14:textId="77777777" w:rsidR="000C23DD" w:rsidRPr="00526BCD" w:rsidRDefault="00B765E0" w:rsidP="000C23DD">
            <w:pPr>
              <w:pStyle w:val="Body"/>
              <w:spacing w:before="120" w:after="120"/>
              <w:rPr>
                <w:rFonts w:ascii="Arial" w:hAnsi="Arial" w:cs="Arial"/>
                <w:b/>
                <w:color w:val="auto"/>
                <w:sz w:val="24"/>
                <w:szCs w:val="24"/>
                <w:lang w:val="en-GB"/>
              </w:rPr>
            </w:pPr>
            <w:r w:rsidRPr="00526BCD">
              <w:rPr>
                <w:rFonts w:ascii="Arial" w:hAnsi="Arial" w:cs="Arial"/>
                <w:color w:val="auto"/>
                <w:sz w:val="24"/>
                <w:szCs w:val="24"/>
                <w:lang w:val="en-GB"/>
              </w:rPr>
              <w:t xml:space="preserve">A report setting out an update from Chief Executive as to recent activities was </w:t>
            </w:r>
            <w:r w:rsidRPr="00526BCD">
              <w:rPr>
                <w:rFonts w:ascii="Arial" w:hAnsi="Arial" w:cs="Arial"/>
                <w:b/>
                <w:color w:val="auto"/>
                <w:sz w:val="24"/>
                <w:szCs w:val="24"/>
                <w:lang w:val="en-GB"/>
              </w:rPr>
              <w:t xml:space="preserve">received. </w:t>
            </w:r>
          </w:p>
          <w:p w14:paraId="58725B98" w14:textId="77777777" w:rsidR="00B765E0" w:rsidRPr="00526BCD" w:rsidRDefault="00B765E0" w:rsidP="000C23DD">
            <w:pPr>
              <w:pStyle w:val="Body"/>
              <w:spacing w:before="120" w:after="120"/>
              <w:rPr>
                <w:rFonts w:ascii="Arial" w:hAnsi="Arial" w:cs="Arial"/>
                <w:color w:val="auto"/>
                <w:sz w:val="24"/>
                <w:szCs w:val="24"/>
                <w:lang w:val="en-GB"/>
              </w:rPr>
            </w:pPr>
            <w:r w:rsidRPr="00526BCD">
              <w:rPr>
                <w:rFonts w:ascii="Arial" w:hAnsi="Arial" w:cs="Arial"/>
                <w:color w:val="auto"/>
                <w:sz w:val="24"/>
                <w:szCs w:val="24"/>
                <w:lang w:val="en-GB"/>
              </w:rPr>
              <w:t xml:space="preserve">In introducing the </w:t>
            </w:r>
            <w:r w:rsidR="00B673AE" w:rsidRPr="00526BCD">
              <w:rPr>
                <w:rFonts w:ascii="Arial" w:hAnsi="Arial" w:cs="Arial"/>
                <w:color w:val="auto"/>
                <w:sz w:val="24"/>
                <w:szCs w:val="24"/>
                <w:lang w:val="en-GB"/>
              </w:rPr>
              <w:t xml:space="preserve">report, Mark Hackett highlighted the following points: </w:t>
            </w:r>
          </w:p>
          <w:p w14:paraId="1970522B" w14:textId="305EFE78" w:rsidR="001A3645" w:rsidRDefault="006F5127" w:rsidP="001A3645">
            <w:pPr>
              <w:pStyle w:val="Body"/>
              <w:numPr>
                <w:ilvl w:val="0"/>
                <w:numId w:val="36"/>
              </w:numPr>
              <w:spacing w:before="120" w:after="120"/>
              <w:rPr>
                <w:rFonts w:ascii="Arial" w:hAnsi="Arial" w:cs="Arial"/>
                <w:color w:val="auto"/>
                <w:sz w:val="24"/>
                <w:szCs w:val="24"/>
                <w:lang w:val="en-GB"/>
              </w:rPr>
            </w:pPr>
            <w:r>
              <w:rPr>
                <w:rFonts w:ascii="Arial" w:hAnsi="Arial" w:cs="Arial"/>
                <w:color w:val="auto"/>
                <w:sz w:val="24"/>
                <w:szCs w:val="24"/>
                <w:lang w:val="en-GB"/>
              </w:rPr>
              <w:t>The number of people atte</w:t>
            </w:r>
            <w:r w:rsidR="003B1975">
              <w:rPr>
                <w:rFonts w:ascii="Arial" w:hAnsi="Arial" w:cs="Arial"/>
                <w:color w:val="auto"/>
                <w:sz w:val="24"/>
                <w:szCs w:val="24"/>
                <w:lang w:val="en-GB"/>
              </w:rPr>
              <w:t>nding the emergency department had</w:t>
            </w:r>
            <w:r>
              <w:rPr>
                <w:rFonts w:ascii="Arial" w:hAnsi="Arial" w:cs="Arial"/>
                <w:color w:val="auto"/>
                <w:sz w:val="24"/>
                <w:szCs w:val="24"/>
                <w:lang w:val="en-GB"/>
              </w:rPr>
              <w:t xml:space="preserve"> decreased by 10% and work was ongoing around combined measures to redirect attendees to appropriate alternatives for those who do not need the department; </w:t>
            </w:r>
          </w:p>
          <w:p w14:paraId="08B79956" w14:textId="77777777" w:rsidR="006F5127" w:rsidRDefault="006F5127" w:rsidP="006F5127">
            <w:pPr>
              <w:pStyle w:val="Body"/>
              <w:numPr>
                <w:ilvl w:val="0"/>
                <w:numId w:val="36"/>
              </w:numPr>
              <w:spacing w:before="120" w:after="120"/>
              <w:rPr>
                <w:rFonts w:ascii="Arial" w:hAnsi="Arial" w:cs="Arial"/>
                <w:color w:val="auto"/>
                <w:sz w:val="24"/>
                <w:szCs w:val="24"/>
                <w:lang w:val="en-GB"/>
              </w:rPr>
            </w:pPr>
            <w:r>
              <w:rPr>
                <w:rFonts w:ascii="Arial" w:hAnsi="Arial" w:cs="Arial"/>
                <w:color w:val="auto"/>
                <w:sz w:val="24"/>
                <w:szCs w:val="24"/>
                <w:lang w:val="en-GB"/>
              </w:rPr>
              <w:t xml:space="preserve">The acute medical services redesign programme would provide a transformative approach to seven-day working, improve staffing levels and provide more modern care; </w:t>
            </w:r>
          </w:p>
          <w:p w14:paraId="1321F9A6" w14:textId="2B21D33F" w:rsidR="006F5127" w:rsidRDefault="006F5127" w:rsidP="006F5127">
            <w:pPr>
              <w:pStyle w:val="Body"/>
              <w:numPr>
                <w:ilvl w:val="0"/>
                <w:numId w:val="36"/>
              </w:numPr>
              <w:spacing w:before="120" w:after="120"/>
              <w:rPr>
                <w:rFonts w:ascii="Arial" w:hAnsi="Arial" w:cs="Arial"/>
                <w:color w:val="auto"/>
                <w:sz w:val="24"/>
                <w:szCs w:val="24"/>
                <w:lang w:val="en-GB"/>
              </w:rPr>
            </w:pPr>
            <w:r>
              <w:rPr>
                <w:rFonts w:ascii="Arial" w:hAnsi="Arial" w:cs="Arial"/>
                <w:color w:val="auto"/>
                <w:sz w:val="24"/>
                <w:szCs w:val="24"/>
                <w:lang w:val="en-GB"/>
              </w:rPr>
              <w:t>Investment in community and mental health services was continuing, including</w:t>
            </w:r>
            <w:r w:rsidR="003B1975">
              <w:rPr>
                <w:rFonts w:ascii="Arial" w:hAnsi="Arial" w:cs="Arial"/>
                <w:color w:val="auto"/>
                <w:sz w:val="24"/>
                <w:szCs w:val="24"/>
                <w:lang w:val="en-GB"/>
              </w:rPr>
              <w:t xml:space="preserve"> a</w:t>
            </w:r>
            <w:r>
              <w:rPr>
                <w:rFonts w:ascii="Arial" w:hAnsi="Arial" w:cs="Arial"/>
                <w:color w:val="auto"/>
                <w:sz w:val="24"/>
                <w:szCs w:val="24"/>
                <w:lang w:val="en-GB"/>
              </w:rPr>
              <w:t xml:space="preserve"> single point of access in mental health;</w:t>
            </w:r>
          </w:p>
          <w:p w14:paraId="6AC80EEB" w14:textId="7E500F4F" w:rsidR="008378EA" w:rsidRDefault="008378EA" w:rsidP="008378EA">
            <w:pPr>
              <w:pStyle w:val="Body"/>
              <w:numPr>
                <w:ilvl w:val="0"/>
                <w:numId w:val="36"/>
              </w:numPr>
              <w:spacing w:before="120" w:after="120"/>
              <w:rPr>
                <w:rFonts w:ascii="Arial" w:hAnsi="Arial" w:cs="Arial"/>
                <w:color w:val="auto"/>
                <w:sz w:val="24"/>
                <w:szCs w:val="24"/>
                <w:lang w:val="en-GB"/>
              </w:rPr>
            </w:pPr>
            <w:r>
              <w:rPr>
                <w:rFonts w:ascii="Arial" w:hAnsi="Arial" w:cs="Arial"/>
                <w:color w:val="auto"/>
                <w:sz w:val="24"/>
                <w:szCs w:val="24"/>
                <w:lang w:val="en-GB"/>
              </w:rPr>
              <w:t>Progress to improve cancer performance was slow and consideration was being given as to how to deliver at pace</w:t>
            </w:r>
            <w:r w:rsidR="003B1975">
              <w:rPr>
                <w:rFonts w:ascii="Arial" w:hAnsi="Arial" w:cs="Arial"/>
                <w:color w:val="auto"/>
                <w:sz w:val="24"/>
                <w:szCs w:val="24"/>
                <w:lang w:val="en-GB"/>
              </w:rPr>
              <w:t>,</w:t>
            </w:r>
            <w:r>
              <w:rPr>
                <w:rFonts w:ascii="Arial" w:hAnsi="Arial" w:cs="Arial"/>
                <w:color w:val="auto"/>
                <w:sz w:val="24"/>
                <w:szCs w:val="24"/>
                <w:lang w:val="en-GB"/>
              </w:rPr>
              <w:t xml:space="preserve"> as some patients were waiting more than two months for a diagnosis for a common cancer; </w:t>
            </w:r>
          </w:p>
          <w:p w14:paraId="742A18BE" w14:textId="3CCE7F34" w:rsidR="008378EA" w:rsidRDefault="00143AAE" w:rsidP="008378EA">
            <w:pPr>
              <w:pStyle w:val="Body"/>
              <w:numPr>
                <w:ilvl w:val="0"/>
                <w:numId w:val="36"/>
              </w:numPr>
              <w:spacing w:before="120" w:after="120"/>
              <w:rPr>
                <w:rFonts w:ascii="Arial" w:hAnsi="Arial" w:cs="Arial"/>
                <w:color w:val="auto"/>
                <w:sz w:val="24"/>
                <w:szCs w:val="24"/>
                <w:lang w:val="en-GB"/>
              </w:rPr>
            </w:pPr>
            <w:r>
              <w:rPr>
                <w:rFonts w:ascii="Arial" w:hAnsi="Arial" w:cs="Arial"/>
                <w:color w:val="auto"/>
                <w:sz w:val="24"/>
                <w:szCs w:val="24"/>
                <w:lang w:val="en-GB"/>
              </w:rPr>
              <w:t xml:space="preserve">It was important that clinical leaders were a part of </w:t>
            </w:r>
            <w:r w:rsidR="003B1975">
              <w:rPr>
                <w:rFonts w:ascii="Arial" w:hAnsi="Arial" w:cs="Arial"/>
                <w:color w:val="auto"/>
                <w:sz w:val="24"/>
                <w:szCs w:val="24"/>
                <w:lang w:val="en-GB"/>
              </w:rPr>
              <w:t xml:space="preserve">the </w:t>
            </w:r>
            <w:r>
              <w:rPr>
                <w:rFonts w:ascii="Arial" w:hAnsi="Arial" w:cs="Arial"/>
                <w:color w:val="auto"/>
                <w:sz w:val="24"/>
                <w:szCs w:val="24"/>
                <w:lang w:val="en-GB"/>
              </w:rPr>
              <w:t>improvement programme for healthcare acquired infections and ensure standards were consistently applied.</w:t>
            </w:r>
          </w:p>
          <w:p w14:paraId="1E2FD095" w14:textId="77777777" w:rsidR="00143AAE" w:rsidRDefault="00143AAE" w:rsidP="00143AAE">
            <w:pPr>
              <w:pStyle w:val="Body"/>
              <w:spacing w:before="120" w:after="120"/>
              <w:rPr>
                <w:rFonts w:ascii="Arial" w:hAnsi="Arial" w:cs="Arial"/>
                <w:color w:val="auto"/>
                <w:sz w:val="24"/>
                <w:szCs w:val="24"/>
                <w:lang w:val="en-GB"/>
              </w:rPr>
            </w:pPr>
            <w:r>
              <w:rPr>
                <w:rFonts w:ascii="Arial" w:hAnsi="Arial" w:cs="Arial"/>
                <w:color w:val="auto"/>
                <w:sz w:val="24"/>
                <w:szCs w:val="24"/>
                <w:lang w:val="en-GB"/>
              </w:rPr>
              <w:t>In discussing the report, the following points were raised:</w:t>
            </w:r>
          </w:p>
          <w:p w14:paraId="29B15344" w14:textId="40F4B989" w:rsidR="00143AAE" w:rsidRDefault="00143AAE" w:rsidP="00143AAE">
            <w:pPr>
              <w:pStyle w:val="Body"/>
              <w:spacing w:before="120" w:after="120"/>
              <w:rPr>
                <w:rFonts w:ascii="Arial" w:hAnsi="Arial" w:cs="Arial"/>
                <w:color w:val="auto"/>
                <w:sz w:val="24"/>
                <w:szCs w:val="24"/>
                <w:lang w:val="en-GB"/>
              </w:rPr>
            </w:pPr>
            <w:r>
              <w:rPr>
                <w:rFonts w:ascii="Arial" w:hAnsi="Arial" w:cs="Arial"/>
                <w:color w:val="auto"/>
                <w:sz w:val="24"/>
                <w:szCs w:val="24"/>
                <w:lang w:val="en-GB"/>
              </w:rPr>
              <w:t>Emma Woollett asked to what degree was infection control compliance reported</w:t>
            </w:r>
            <w:r w:rsidR="00BC0C1B">
              <w:rPr>
                <w:rFonts w:ascii="Arial" w:hAnsi="Arial" w:cs="Arial"/>
                <w:color w:val="auto"/>
                <w:sz w:val="24"/>
                <w:szCs w:val="24"/>
                <w:lang w:val="en-GB"/>
              </w:rPr>
              <w:t>,</w:t>
            </w:r>
            <w:r>
              <w:rPr>
                <w:rFonts w:ascii="Arial" w:hAnsi="Arial" w:cs="Arial"/>
                <w:color w:val="auto"/>
                <w:sz w:val="24"/>
                <w:szCs w:val="24"/>
                <w:lang w:val="en-GB"/>
              </w:rPr>
              <w:t xml:space="preserve"> as assurance was needed that it was being monitored at every level. Richard Evans responded that information was available for every ward</w:t>
            </w:r>
            <w:r w:rsidR="00715E9C">
              <w:rPr>
                <w:rFonts w:ascii="Arial" w:hAnsi="Arial" w:cs="Arial"/>
                <w:color w:val="auto"/>
                <w:sz w:val="24"/>
                <w:szCs w:val="24"/>
                <w:lang w:val="en-GB"/>
              </w:rPr>
              <w:t>.</w:t>
            </w:r>
            <w:r>
              <w:rPr>
                <w:rFonts w:ascii="Arial" w:hAnsi="Arial" w:cs="Arial"/>
                <w:color w:val="auto"/>
                <w:sz w:val="24"/>
                <w:szCs w:val="24"/>
                <w:lang w:val="en-GB"/>
              </w:rPr>
              <w:t xml:space="preserve"> The information held was to be put into a format for patients and public to see at the entrance to each ward</w:t>
            </w:r>
            <w:r w:rsidR="00F00F6B">
              <w:rPr>
                <w:rFonts w:ascii="Arial" w:hAnsi="Arial" w:cs="Arial"/>
                <w:color w:val="auto"/>
                <w:sz w:val="24"/>
                <w:szCs w:val="24"/>
                <w:lang w:val="en-GB"/>
              </w:rPr>
              <w:t>.</w:t>
            </w:r>
            <w:r>
              <w:rPr>
                <w:rFonts w:ascii="Arial" w:hAnsi="Arial" w:cs="Arial"/>
                <w:color w:val="auto"/>
                <w:sz w:val="24"/>
                <w:szCs w:val="24"/>
                <w:lang w:val="en-GB"/>
              </w:rPr>
              <w:t xml:space="preserve"> </w:t>
            </w:r>
            <w:r w:rsidR="00145E96">
              <w:rPr>
                <w:rFonts w:ascii="Arial" w:hAnsi="Arial" w:cs="Arial"/>
                <w:color w:val="auto"/>
                <w:sz w:val="24"/>
                <w:szCs w:val="24"/>
                <w:lang w:val="en-GB"/>
              </w:rPr>
              <w:t>There were a number of areas which required compliance, such as bare below the elbows, hand hygiene and cleaning, so it was less about investigating every case and more about how the wards</w:t>
            </w:r>
            <w:r w:rsidR="003B1975">
              <w:rPr>
                <w:rFonts w:ascii="Arial" w:hAnsi="Arial" w:cs="Arial"/>
                <w:color w:val="auto"/>
                <w:sz w:val="24"/>
                <w:szCs w:val="24"/>
                <w:lang w:val="en-GB"/>
              </w:rPr>
              <w:t xml:space="preserve"> adhered to</w:t>
            </w:r>
            <w:r w:rsidR="00145E96">
              <w:rPr>
                <w:rFonts w:ascii="Arial" w:hAnsi="Arial" w:cs="Arial"/>
                <w:color w:val="auto"/>
                <w:sz w:val="24"/>
                <w:szCs w:val="24"/>
                <w:lang w:val="en-GB"/>
              </w:rPr>
              <w:t xml:space="preserve"> day-to-day basics. </w:t>
            </w:r>
          </w:p>
          <w:p w14:paraId="23A4E436" w14:textId="757F727C" w:rsidR="00145E96" w:rsidRDefault="00145E96" w:rsidP="00DA119F">
            <w:pPr>
              <w:pStyle w:val="Body"/>
              <w:spacing w:before="120" w:after="120"/>
              <w:rPr>
                <w:rFonts w:ascii="Arial" w:hAnsi="Arial" w:cs="Arial"/>
                <w:color w:val="auto"/>
                <w:sz w:val="24"/>
                <w:szCs w:val="24"/>
                <w:lang w:val="en-GB"/>
              </w:rPr>
            </w:pPr>
            <w:r>
              <w:rPr>
                <w:rFonts w:ascii="Arial" w:hAnsi="Arial" w:cs="Arial"/>
                <w:color w:val="auto"/>
                <w:sz w:val="24"/>
                <w:szCs w:val="24"/>
                <w:lang w:val="en-GB"/>
              </w:rPr>
              <w:t>Reena Owen noted that not all GPs were using ‘</w:t>
            </w:r>
            <w:proofErr w:type="spellStart"/>
            <w:r>
              <w:rPr>
                <w:rFonts w:ascii="Arial" w:hAnsi="Arial" w:cs="Arial"/>
                <w:color w:val="auto"/>
                <w:sz w:val="24"/>
                <w:szCs w:val="24"/>
                <w:lang w:val="en-GB"/>
              </w:rPr>
              <w:t>AskMyGP</w:t>
            </w:r>
            <w:proofErr w:type="spellEnd"/>
            <w:r>
              <w:rPr>
                <w:rFonts w:ascii="Arial" w:hAnsi="Arial" w:cs="Arial"/>
                <w:color w:val="auto"/>
                <w:sz w:val="24"/>
                <w:szCs w:val="24"/>
                <w:lang w:val="en-GB"/>
              </w:rPr>
              <w:t xml:space="preserve">’ and queried what ability the health board had to ensure all practices were using the same services. Richard Evans responded that an analysis was needed from the Primary, Community and Therapies Service Group as to the </w:t>
            </w:r>
            <w:r>
              <w:rPr>
                <w:rFonts w:ascii="Arial" w:hAnsi="Arial" w:cs="Arial"/>
                <w:color w:val="auto"/>
                <w:sz w:val="24"/>
                <w:szCs w:val="24"/>
                <w:lang w:val="en-GB"/>
              </w:rPr>
              <w:lastRenderedPageBreak/>
              <w:t xml:space="preserve">provision/proportion of virtual/in person consultations and </w:t>
            </w:r>
            <w:r w:rsidR="00DA119F">
              <w:rPr>
                <w:rFonts w:ascii="Arial" w:hAnsi="Arial" w:cs="Arial"/>
                <w:color w:val="auto"/>
                <w:sz w:val="24"/>
                <w:szCs w:val="24"/>
                <w:lang w:val="en-GB"/>
              </w:rPr>
              <w:t>the process should a patient have a preference.</w:t>
            </w:r>
            <w:r>
              <w:rPr>
                <w:rFonts w:ascii="Arial" w:hAnsi="Arial" w:cs="Arial"/>
                <w:color w:val="auto"/>
                <w:sz w:val="24"/>
                <w:szCs w:val="24"/>
                <w:lang w:val="en-GB"/>
              </w:rPr>
              <w:t xml:space="preserve"> Matt John added that there was a mixed opinion as to the effectiveness of virtual appointments – some worked well but in other cases, face-to-face was better. As there was a mixed range of opinions, it needed to be established what was the preferred option for the health board as there should not be a variation. This was currently under review by the Planned Care Board, recognising that the health board did not have full control as to how primary care services were provided. </w:t>
            </w:r>
            <w:r w:rsidR="00DA119F">
              <w:rPr>
                <w:rFonts w:ascii="Arial" w:hAnsi="Arial" w:cs="Arial"/>
                <w:color w:val="auto"/>
                <w:sz w:val="24"/>
                <w:szCs w:val="24"/>
                <w:lang w:val="en-GB"/>
              </w:rPr>
              <w:t xml:space="preserve">Emma Woollett advised that the </w:t>
            </w:r>
            <w:r w:rsidR="0010208B">
              <w:rPr>
                <w:rFonts w:ascii="Arial" w:hAnsi="Arial" w:cs="Arial"/>
                <w:color w:val="auto"/>
                <w:sz w:val="24"/>
                <w:szCs w:val="24"/>
                <w:lang w:val="en-GB"/>
              </w:rPr>
              <w:t xml:space="preserve">Board </w:t>
            </w:r>
            <w:r w:rsidR="00DA119F">
              <w:rPr>
                <w:rFonts w:ascii="Arial" w:hAnsi="Arial" w:cs="Arial"/>
                <w:color w:val="auto"/>
                <w:sz w:val="24"/>
                <w:szCs w:val="24"/>
                <w:lang w:val="en-GB"/>
              </w:rPr>
              <w:t xml:space="preserve">needed to understand the current level of provision and access as well as determine why virtual services worked better in some areas than others. </w:t>
            </w:r>
          </w:p>
          <w:p w14:paraId="3E2500AB" w14:textId="37EDC5EF" w:rsidR="00DA119F" w:rsidRPr="007E6911" w:rsidRDefault="00DA119F" w:rsidP="007E6911">
            <w:pPr>
              <w:pStyle w:val="Body"/>
              <w:spacing w:before="120" w:after="120"/>
              <w:rPr>
                <w:rFonts w:ascii="Arial" w:hAnsi="Arial" w:cs="Arial"/>
                <w:b/>
                <w:color w:val="auto"/>
                <w:sz w:val="24"/>
                <w:szCs w:val="24"/>
                <w:lang w:val="en-GB"/>
              </w:rPr>
            </w:pPr>
            <w:r w:rsidRPr="007E6911">
              <w:rPr>
                <w:rFonts w:ascii="Arial" w:hAnsi="Arial" w:cs="Arial"/>
                <w:b/>
                <w:color w:val="FF0000"/>
                <w:sz w:val="24"/>
                <w:szCs w:val="24"/>
                <w:lang w:val="en-GB"/>
              </w:rPr>
              <w:t xml:space="preserve">ACTION – evaluation be provided as to the current level of provision and access </w:t>
            </w:r>
            <w:r w:rsidR="007E6911" w:rsidRPr="007E6911">
              <w:rPr>
                <w:rFonts w:ascii="Arial" w:hAnsi="Arial" w:cs="Arial"/>
                <w:b/>
                <w:color w:val="FF0000"/>
                <w:sz w:val="24"/>
                <w:szCs w:val="24"/>
                <w:lang w:val="en-GB"/>
              </w:rPr>
              <w:t xml:space="preserve">of virtual and in-person GP access </w:t>
            </w:r>
            <w:r w:rsidRPr="007E6911">
              <w:rPr>
                <w:rFonts w:ascii="Arial" w:hAnsi="Arial" w:cs="Arial"/>
                <w:b/>
                <w:color w:val="FF0000"/>
                <w:sz w:val="24"/>
                <w:szCs w:val="24"/>
                <w:lang w:val="en-GB"/>
              </w:rPr>
              <w:t>as well as why virtual services worked better in some areas than others</w:t>
            </w:r>
            <w:r w:rsidR="007E6911" w:rsidRPr="007E6911">
              <w:rPr>
                <w:rFonts w:ascii="Arial" w:hAnsi="Arial" w:cs="Arial"/>
                <w:b/>
                <w:color w:val="FF0000"/>
                <w:sz w:val="24"/>
                <w:szCs w:val="24"/>
                <w:lang w:val="en-GB"/>
              </w:rPr>
              <w:t xml:space="preserve">. </w:t>
            </w:r>
          </w:p>
        </w:tc>
        <w:tc>
          <w:tcPr>
            <w:tcW w:w="1134" w:type="dxa"/>
            <w:shd w:val="clear" w:color="auto" w:fill="auto"/>
            <w:tcMar>
              <w:top w:w="80" w:type="dxa"/>
              <w:left w:w="80" w:type="dxa"/>
              <w:bottom w:w="80" w:type="dxa"/>
              <w:right w:w="80" w:type="dxa"/>
            </w:tcMar>
          </w:tcPr>
          <w:p w14:paraId="0DEEB30C" w14:textId="77777777" w:rsidR="003A7D69" w:rsidRDefault="003A7D69" w:rsidP="00D948A0">
            <w:pPr>
              <w:spacing w:before="120" w:after="120"/>
              <w:rPr>
                <w:rFonts w:ascii="Arial" w:hAnsi="Arial" w:cs="Arial"/>
                <w:b/>
              </w:rPr>
            </w:pPr>
          </w:p>
          <w:p w14:paraId="6DEE7C2B" w14:textId="77777777" w:rsidR="007E6911" w:rsidRDefault="007E6911" w:rsidP="00D948A0">
            <w:pPr>
              <w:spacing w:before="120" w:after="120"/>
              <w:rPr>
                <w:rFonts w:ascii="Arial" w:hAnsi="Arial" w:cs="Arial"/>
                <w:b/>
              </w:rPr>
            </w:pPr>
          </w:p>
          <w:p w14:paraId="2E7993DC" w14:textId="77777777" w:rsidR="007E6911" w:rsidRDefault="007E6911" w:rsidP="00D948A0">
            <w:pPr>
              <w:spacing w:before="120" w:after="120"/>
              <w:rPr>
                <w:rFonts w:ascii="Arial" w:hAnsi="Arial" w:cs="Arial"/>
                <w:b/>
              </w:rPr>
            </w:pPr>
          </w:p>
          <w:p w14:paraId="6C7BBD7C" w14:textId="77777777" w:rsidR="007E6911" w:rsidRDefault="007E6911" w:rsidP="00D948A0">
            <w:pPr>
              <w:spacing w:before="120" w:after="120"/>
              <w:rPr>
                <w:rFonts w:ascii="Arial" w:hAnsi="Arial" w:cs="Arial"/>
                <w:b/>
              </w:rPr>
            </w:pPr>
          </w:p>
          <w:p w14:paraId="1B6C407B" w14:textId="77777777" w:rsidR="007E6911" w:rsidRDefault="007E6911" w:rsidP="00D948A0">
            <w:pPr>
              <w:spacing w:before="120" w:after="120"/>
              <w:rPr>
                <w:rFonts w:ascii="Arial" w:hAnsi="Arial" w:cs="Arial"/>
                <w:b/>
              </w:rPr>
            </w:pPr>
          </w:p>
          <w:p w14:paraId="5904B822" w14:textId="77777777" w:rsidR="007E6911" w:rsidRDefault="007E6911" w:rsidP="00D948A0">
            <w:pPr>
              <w:spacing w:before="120" w:after="120"/>
              <w:rPr>
                <w:rFonts w:ascii="Arial" w:hAnsi="Arial" w:cs="Arial"/>
                <w:b/>
              </w:rPr>
            </w:pPr>
          </w:p>
          <w:p w14:paraId="6B6FC549" w14:textId="77777777" w:rsidR="007E6911" w:rsidRDefault="007E6911" w:rsidP="00D948A0">
            <w:pPr>
              <w:spacing w:before="120" w:after="120"/>
              <w:rPr>
                <w:rFonts w:ascii="Arial" w:hAnsi="Arial" w:cs="Arial"/>
                <w:b/>
              </w:rPr>
            </w:pPr>
          </w:p>
          <w:p w14:paraId="0BBC368E" w14:textId="77777777" w:rsidR="007E6911" w:rsidRDefault="007E6911" w:rsidP="00D948A0">
            <w:pPr>
              <w:spacing w:before="120" w:after="120"/>
              <w:rPr>
                <w:rFonts w:ascii="Arial" w:hAnsi="Arial" w:cs="Arial"/>
                <w:b/>
              </w:rPr>
            </w:pPr>
          </w:p>
          <w:p w14:paraId="174C843B" w14:textId="77777777" w:rsidR="007E6911" w:rsidRDefault="007E6911" w:rsidP="00D948A0">
            <w:pPr>
              <w:spacing w:before="120" w:after="120"/>
              <w:rPr>
                <w:rFonts w:ascii="Arial" w:hAnsi="Arial" w:cs="Arial"/>
                <w:b/>
              </w:rPr>
            </w:pPr>
          </w:p>
          <w:p w14:paraId="227A8BA9" w14:textId="77777777" w:rsidR="007E6911" w:rsidRDefault="007E6911" w:rsidP="00D948A0">
            <w:pPr>
              <w:spacing w:before="120" w:after="120"/>
              <w:rPr>
                <w:rFonts w:ascii="Arial" w:hAnsi="Arial" w:cs="Arial"/>
                <w:b/>
              </w:rPr>
            </w:pPr>
          </w:p>
          <w:p w14:paraId="60F5011F" w14:textId="77777777" w:rsidR="007E6911" w:rsidRDefault="007E6911" w:rsidP="00D948A0">
            <w:pPr>
              <w:spacing w:before="120" w:after="120"/>
              <w:rPr>
                <w:rFonts w:ascii="Arial" w:hAnsi="Arial" w:cs="Arial"/>
                <w:b/>
              </w:rPr>
            </w:pPr>
          </w:p>
          <w:p w14:paraId="19822557" w14:textId="77777777" w:rsidR="007E6911" w:rsidRDefault="007E6911" w:rsidP="00D948A0">
            <w:pPr>
              <w:spacing w:before="120" w:after="120"/>
              <w:rPr>
                <w:rFonts w:ascii="Arial" w:hAnsi="Arial" w:cs="Arial"/>
                <w:b/>
              </w:rPr>
            </w:pPr>
          </w:p>
          <w:p w14:paraId="4BF028ED" w14:textId="77777777" w:rsidR="007E6911" w:rsidRDefault="007E6911" w:rsidP="00D948A0">
            <w:pPr>
              <w:spacing w:before="120" w:after="120"/>
              <w:rPr>
                <w:rFonts w:ascii="Arial" w:hAnsi="Arial" w:cs="Arial"/>
                <w:b/>
              </w:rPr>
            </w:pPr>
          </w:p>
          <w:p w14:paraId="54FEB496" w14:textId="77777777" w:rsidR="007E6911" w:rsidRDefault="007E6911" w:rsidP="00D948A0">
            <w:pPr>
              <w:spacing w:before="120" w:after="120"/>
              <w:rPr>
                <w:rFonts w:ascii="Arial" w:hAnsi="Arial" w:cs="Arial"/>
                <w:b/>
              </w:rPr>
            </w:pPr>
          </w:p>
          <w:p w14:paraId="3B19A08C" w14:textId="77777777" w:rsidR="007E6911" w:rsidRDefault="007E6911" w:rsidP="00D948A0">
            <w:pPr>
              <w:spacing w:before="120" w:after="120"/>
              <w:rPr>
                <w:rFonts w:ascii="Arial" w:hAnsi="Arial" w:cs="Arial"/>
                <w:b/>
              </w:rPr>
            </w:pPr>
          </w:p>
          <w:p w14:paraId="3697D8AE" w14:textId="77777777" w:rsidR="007E6911" w:rsidRDefault="007E6911" w:rsidP="00D948A0">
            <w:pPr>
              <w:spacing w:before="120" w:after="120"/>
              <w:rPr>
                <w:rFonts w:ascii="Arial" w:hAnsi="Arial" w:cs="Arial"/>
                <w:b/>
              </w:rPr>
            </w:pPr>
          </w:p>
          <w:p w14:paraId="7A161285" w14:textId="77777777" w:rsidR="007E6911" w:rsidRDefault="007E6911" w:rsidP="00D948A0">
            <w:pPr>
              <w:spacing w:before="120" w:after="120"/>
              <w:rPr>
                <w:rFonts w:ascii="Arial" w:hAnsi="Arial" w:cs="Arial"/>
                <w:b/>
              </w:rPr>
            </w:pPr>
          </w:p>
          <w:p w14:paraId="290FB72F" w14:textId="77777777" w:rsidR="007E6911" w:rsidRDefault="007E6911" w:rsidP="00D948A0">
            <w:pPr>
              <w:spacing w:before="120" w:after="120"/>
              <w:rPr>
                <w:rFonts w:ascii="Arial" w:hAnsi="Arial" w:cs="Arial"/>
                <w:b/>
              </w:rPr>
            </w:pPr>
          </w:p>
          <w:p w14:paraId="5AEA6437" w14:textId="77777777" w:rsidR="007E6911" w:rsidRDefault="007E6911" w:rsidP="00D948A0">
            <w:pPr>
              <w:spacing w:before="120" w:after="120"/>
              <w:rPr>
                <w:rFonts w:ascii="Arial" w:hAnsi="Arial" w:cs="Arial"/>
                <w:b/>
              </w:rPr>
            </w:pPr>
          </w:p>
          <w:p w14:paraId="42CEA8DB" w14:textId="77777777" w:rsidR="007E6911" w:rsidRDefault="007E6911" w:rsidP="00D948A0">
            <w:pPr>
              <w:spacing w:before="120" w:after="120"/>
              <w:rPr>
                <w:rFonts w:ascii="Arial" w:hAnsi="Arial" w:cs="Arial"/>
                <w:b/>
              </w:rPr>
            </w:pPr>
          </w:p>
          <w:p w14:paraId="472C7EC2" w14:textId="77777777" w:rsidR="007E6911" w:rsidRDefault="007E6911" w:rsidP="00D948A0">
            <w:pPr>
              <w:spacing w:before="120" w:after="120"/>
              <w:rPr>
                <w:rFonts w:ascii="Arial" w:hAnsi="Arial" w:cs="Arial"/>
                <w:b/>
              </w:rPr>
            </w:pPr>
          </w:p>
          <w:p w14:paraId="7835866E" w14:textId="77777777" w:rsidR="007E6911" w:rsidRDefault="007E6911" w:rsidP="00D948A0">
            <w:pPr>
              <w:spacing w:before="120" w:after="120"/>
              <w:rPr>
                <w:rFonts w:ascii="Arial" w:hAnsi="Arial" w:cs="Arial"/>
                <w:b/>
              </w:rPr>
            </w:pPr>
          </w:p>
          <w:p w14:paraId="7CEA5253" w14:textId="77777777" w:rsidR="007E6911" w:rsidRDefault="007E6911" w:rsidP="00D948A0">
            <w:pPr>
              <w:spacing w:before="120" w:after="120"/>
              <w:rPr>
                <w:rFonts w:ascii="Arial" w:hAnsi="Arial" w:cs="Arial"/>
                <w:b/>
              </w:rPr>
            </w:pPr>
          </w:p>
          <w:p w14:paraId="67B05A4E" w14:textId="77777777" w:rsidR="007E6911" w:rsidRDefault="007E6911" w:rsidP="00D948A0">
            <w:pPr>
              <w:spacing w:before="120" w:after="120"/>
              <w:rPr>
                <w:rFonts w:ascii="Arial" w:hAnsi="Arial" w:cs="Arial"/>
                <w:b/>
              </w:rPr>
            </w:pPr>
          </w:p>
          <w:p w14:paraId="30887982" w14:textId="77777777" w:rsidR="007E6911" w:rsidRDefault="007E6911" w:rsidP="00D948A0">
            <w:pPr>
              <w:spacing w:before="120" w:after="120"/>
              <w:rPr>
                <w:rFonts w:ascii="Arial" w:hAnsi="Arial" w:cs="Arial"/>
                <w:b/>
              </w:rPr>
            </w:pPr>
          </w:p>
          <w:p w14:paraId="441E1508" w14:textId="77777777" w:rsidR="007E6911" w:rsidRDefault="007E6911" w:rsidP="00D948A0">
            <w:pPr>
              <w:spacing w:before="120" w:after="120"/>
              <w:rPr>
                <w:rFonts w:ascii="Arial" w:hAnsi="Arial" w:cs="Arial"/>
                <w:b/>
              </w:rPr>
            </w:pPr>
          </w:p>
          <w:p w14:paraId="598632C6" w14:textId="77777777" w:rsidR="007E6911" w:rsidRDefault="007E6911" w:rsidP="00D948A0">
            <w:pPr>
              <w:spacing w:before="120" w:after="120"/>
              <w:rPr>
                <w:rFonts w:ascii="Arial" w:hAnsi="Arial" w:cs="Arial"/>
                <w:b/>
              </w:rPr>
            </w:pPr>
          </w:p>
          <w:p w14:paraId="0C00184A" w14:textId="77777777" w:rsidR="007E6911" w:rsidRDefault="007E6911" w:rsidP="00D948A0">
            <w:pPr>
              <w:spacing w:before="120" w:after="120"/>
              <w:rPr>
                <w:rFonts w:ascii="Arial" w:hAnsi="Arial" w:cs="Arial"/>
                <w:b/>
              </w:rPr>
            </w:pPr>
          </w:p>
          <w:p w14:paraId="207F2BF7" w14:textId="77777777" w:rsidR="007E6911" w:rsidRDefault="007E6911" w:rsidP="00D948A0">
            <w:pPr>
              <w:spacing w:before="120" w:after="120"/>
              <w:rPr>
                <w:rFonts w:ascii="Arial" w:hAnsi="Arial" w:cs="Arial"/>
                <w:b/>
              </w:rPr>
            </w:pPr>
          </w:p>
          <w:p w14:paraId="242F1216" w14:textId="77777777" w:rsidR="007E6911" w:rsidRDefault="007E6911" w:rsidP="00D948A0">
            <w:pPr>
              <w:spacing w:before="120" w:after="120"/>
              <w:rPr>
                <w:rFonts w:ascii="Arial" w:hAnsi="Arial" w:cs="Arial"/>
                <w:b/>
              </w:rPr>
            </w:pPr>
          </w:p>
          <w:p w14:paraId="79AEB54A" w14:textId="77777777" w:rsidR="007E6911" w:rsidRDefault="007E6911" w:rsidP="00D948A0">
            <w:pPr>
              <w:spacing w:before="120" w:after="120"/>
              <w:rPr>
                <w:rFonts w:ascii="Arial" w:hAnsi="Arial" w:cs="Arial"/>
                <w:b/>
              </w:rPr>
            </w:pPr>
          </w:p>
          <w:p w14:paraId="1372878C" w14:textId="77777777" w:rsidR="007E6911" w:rsidRDefault="007E6911" w:rsidP="00D948A0">
            <w:pPr>
              <w:spacing w:before="120" w:after="120"/>
              <w:rPr>
                <w:rFonts w:ascii="Arial" w:hAnsi="Arial" w:cs="Arial"/>
                <w:b/>
              </w:rPr>
            </w:pPr>
          </w:p>
          <w:p w14:paraId="2F3F1AAC" w14:textId="77777777" w:rsidR="007E6911" w:rsidRDefault="007E6911" w:rsidP="00D948A0">
            <w:pPr>
              <w:spacing w:before="120" w:after="120"/>
              <w:rPr>
                <w:rFonts w:ascii="Arial" w:hAnsi="Arial" w:cs="Arial"/>
                <w:b/>
              </w:rPr>
            </w:pPr>
          </w:p>
          <w:p w14:paraId="6A430B24" w14:textId="77777777" w:rsidR="007E6911" w:rsidRDefault="007E6911" w:rsidP="00D948A0">
            <w:pPr>
              <w:spacing w:before="120" w:after="120"/>
              <w:rPr>
                <w:rFonts w:ascii="Arial" w:hAnsi="Arial" w:cs="Arial"/>
                <w:b/>
              </w:rPr>
            </w:pPr>
          </w:p>
          <w:p w14:paraId="64A8BF87" w14:textId="77777777" w:rsidR="007E6911" w:rsidRDefault="007E6911" w:rsidP="00D948A0">
            <w:pPr>
              <w:spacing w:before="120" w:after="120"/>
              <w:rPr>
                <w:rFonts w:ascii="Arial" w:hAnsi="Arial" w:cs="Arial"/>
                <w:b/>
              </w:rPr>
            </w:pPr>
          </w:p>
          <w:p w14:paraId="2C9784E7" w14:textId="0A606E68" w:rsidR="007E6911" w:rsidRPr="00526BCD" w:rsidRDefault="007E6911" w:rsidP="00D948A0">
            <w:pPr>
              <w:spacing w:before="120" w:after="120"/>
              <w:rPr>
                <w:rFonts w:ascii="Arial" w:hAnsi="Arial" w:cs="Arial"/>
                <w:b/>
              </w:rPr>
            </w:pPr>
            <w:r>
              <w:rPr>
                <w:rFonts w:ascii="Arial" w:hAnsi="Arial" w:cs="Arial"/>
                <w:b/>
              </w:rPr>
              <w:t>IR/BO</w:t>
            </w:r>
          </w:p>
        </w:tc>
      </w:tr>
      <w:tr w:rsidR="00432B17" w:rsidRPr="00526BCD" w14:paraId="06819F7E" w14:textId="77777777" w:rsidTr="00215737">
        <w:trPr>
          <w:trHeight w:val="374"/>
        </w:trPr>
        <w:tc>
          <w:tcPr>
            <w:tcW w:w="1843" w:type="dxa"/>
            <w:shd w:val="clear" w:color="auto" w:fill="auto"/>
            <w:tcMar>
              <w:top w:w="80" w:type="dxa"/>
              <w:left w:w="80" w:type="dxa"/>
              <w:bottom w:w="80" w:type="dxa"/>
              <w:right w:w="80" w:type="dxa"/>
            </w:tcMar>
          </w:tcPr>
          <w:p w14:paraId="6D91E2FB" w14:textId="36C25AF3" w:rsidR="00432B17" w:rsidRPr="00526BCD" w:rsidRDefault="00432B17" w:rsidP="00D948A0">
            <w:pPr>
              <w:spacing w:before="120" w:after="120"/>
              <w:rPr>
                <w:rFonts w:ascii="Arial" w:hAnsi="Arial" w:cs="Arial"/>
                <w:b/>
              </w:rPr>
            </w:pPr>
            <w:r w:rsidRPr="00526BCD">
              <w:rPr>
                <w:rFonts w:ascii="Arial" w:hAnsi="Arial" w:cs="Arial"/>
                <w:b/>
              </w:rPr>
              <w:lastRenderedPageBreak/>
              <w:t>Resolved:</w:t>
            </w:r>
          </w:p>
        </w:tc>
        <w:tc>
          <w:tcPr>
            <w:tcW w:w="7938" w:type="dxa"/>
            <w:shd w:val="clear" w:color="auto" w:fill="auto"/>
            <w:tcMar>
              <w:top w:w="80" w:type="dxa"/>
              <w:left w:w="80" w:type="dxa"/>
              <w:bottom w:w="80" w:type="dxa"/>
              <w:right w:w="80" w:type="dxa"/>
            </w:tcMar>
          </w:tcPr>
          <w:p w14:paraId="2B81DAFC" w14:textId="77777777" w:rsidR="003A7D69" w:rsidRDefault="00432B17" w:rsidP="00EE3584">
            <w:pPr>
              <w:pStyle w:val="Body"/>
              <w:numPr>
                <w:ilvl w:val="0"/>
                <w:numId w:val="36"/>
              </w:numPr>
              <w:spacing w:before="120" w:after="120"/>
              <w:rPr>
                <w:rFonts w:ascii="Arial" w:hAnsi="Arial" w:cs="Arial"/>
                <w:color w:val="auto"/>
                <w:sz w:val="24"/>
                <w:szCs w:val="24"/>
                <w:lang w:val="en-GB"/>
              </w:rPr>
            </w:pPr>
            <w:r w:rsidRPr="00526BCD">
              <w:rPr>
                <w:rFonts w:ascii="Arial" w:hAnsi="Arial" w:cs="Arial"/>
                <w:color w:val="auto"/>
                <w:sz w:val="24"/>
                <w:szCs w:val="24"/>
                <w:lang w:val="en-GB"/>
              </w:rPr>
              <w:t xml:space="preserve">The report be </w:t>
            </w:r>
            <w:r w:rsidR="003A7D69" w:rsidRPr="00526BCD">
              <w:rPr>
                <w:rFonts w:ascii="Arial" w:hAnsi="Arial" w:cs="Arial"/>
                <w:b/>
                <w:color w:val="auto"/>
                <w:sz w:val="24"/>
                <w:szCs w:val="24"/>
                <w:lang w:val="en-GB"/>
              </w:rPr>
              <w:t>noted</w:t>
            </w:r>
            <w:r w:rsidR="00AA3631">
              <w:rPr>
                <w:rFonts w:ascii="Arial" w:hAnsi="Arial" w:cs="Arial"/>
                <w:color w:val="auto"/>
                <w:sz w:val="24"/>
                <w:szCs w:val="24"/>
                <w:lang w:val="en-GB"/>
              </w:rPr>
              <w:t>.</w:t>
            </w:r>
          </w:p>
          <w:p w14:paraId="10BDA914" w14:textId="7BE6BB30" w:rsidR="007E6911" w:rsidRPr="007E6911" w:rsidRDefault="007E6911" w:rsidP="00EE3584">
            <w:pPr>
              <w:pStyle w:val="Body"/>
              <w:numPr>
                <w:ilvl w:val="0"/>
                <w:numId w:val="36"/>
              </w:numPr>
              <w:spacing w:before="120" w:after="120"/>
              <w:rPr>
                <w:rFonts w:ascii="Arial" w:hAnsi="Arial" w:cs="Arial"/>
                <w:color w:val="auto"/>
                <w:sz w:val="24"/>
                <w:szCs w:val="24"/>
                <w:lang w:val="en-GB"/>
              </w:rPr>
            </w:pPr>
            <w:r w:rsidRPr="007E6911">
              <w:rPr>
                <w:rFonts w:ascii="Arial" w:hAnsi="Arial" w:cs="Arial"/>
                <w:color w:val="auto"/>
                <w:sz w:val="24"/>
                <w:szCs w:val="24"/>
                <w:lang w:val="en-GB"/>
              </w:rPr>
              <w:t>Evaluation be provided as to the current level of provision and access of virtual and in-person GP access as well as why virtual services worked better in some areas than others.</w:t>
            </w:r>
          </w:p>
        </w:tc>
        <w:tc>
          <w:tcPr>
            <w:tcW w:w="1134" w:type="dxa"/>
            <w:shd w:val="clear" w:color="auto" w:fill="auto"/>
            <w:tcMar>
              <w:top w:w="80" w:type="dxa"/>
              <w:left w:w="80" w:type="dxa"/>
              <w:bottom w:w="80" w:type="dxa"/>
              <w:right w:w="80" w:type="dxa"/>
            </w:tcMar>
          </w:tcPr>
          <w:p w14:paraId="5A8F2D32" w14:textId="77777777" w:rsidR="00524542" w:rsidRDefault="00524542" w:rsidP="00D948A0">
            <w:pPr>
              <w:spacing w:before="120" w:after="120"/>
              <w:rPr>
                <w:rFonts w:ascii="Arial" w:hAnsi="Arial" w:cs="Arial"/>
                <w:b/>
              </w:rPr>
            </w:pPr>
          </w:p>
          <w:p w14:paraId="570C1B56" w14:textId="16DC8AE7" w:rsidR="007E6911" w:rsidRPr="00526BCD" w:rsidRDefault="007E6911" w:rsidP="00D948A0">
            <w:pPr>
              <w:spacing w:before="120" w:after="120"/>
              <w:rPr>
                <w:rFonts w:ascii="Arial" w:hAnsi="Arial" w:cs="Arial"/>
                <w:b/>
              </w:rPr>
            </w:pPr>
            <w:r>
              <w:rPr>
                <w:rFonts w:ascii="Arial" w:hAnsi="Arial" w:cs="Arial"/>
                <w:b/>
              </w:rPr>
              <w:t>IR/BO</w:t>
            </w:r>
          </w:p>
        </w:tc>
      </w:tr>
      <w:tr w:rsidR="00524542" w:rsidRPr="00526BCD" w14:paraId="23F98E87" w14:textId="77777777" w:rsidTr="00215737">
        <w:trPr>
          <w:trHeight w:val="374"/>
        </w:trPr>
        <w:tc>
          <w:tcPr>
            <w:tcW w:w="1843" w:type="dxa"/>
            <w:shd w:val="clear" w:color="auto" w:fill="auto"/>
            <w:tcMar>
              <w:top w:w="80" w:type="dxa"/>
              <w:left w:w="80" w:type="dxa"/>
              <w:bottom w:w="80" w:type="dxa"/>
              <w:right w:w="80" w:type="dxa"/>
            </w:tcMar>
          </w:tcPr>
          <w:p w14:paraId="46401EDA" w14:textId="2E197E0C" w:rsidR="00524542" w:rsidRPr="00526BCD" w:rsidRDefault="00E96C59" w:rsidP="0027761C">
            <w:pPr>
              <w:spacing w:before="120" w:after="120"/>
              <w:rPr>
                <w:rFonts w:ascii="Arial" w:hAnsi="Arial" w:cs="Arial"/>
                <w:b/>
              </w:rPr>
            </w:pPr>
            <w:r>
              <w:rPr>
                <w:rFonts w:ascii="Arial" w:hAnsi="Arial" w:cs="Arial"/>
                <w:b/>
              </w:rPr>
              <w:t>114</w:t>
            </w:r>
            <w:r w:rsidR="0027761C">
              <w:rPr>
                <w:rFonts w:ascii="Arial" w:hAnsi="Arial" w:cs="Arial"/>
                <w:b/>
              </w:rPr>
              <w:t>/22</w:t>
            </w:r>
          </w:p>
        </w:tc>
        <w:tc>
          <w:tcPr>
            <w:tcW w:w="7938" w:type="dxa"/>
            <w:shd w:val="clear" w:color="auto" w:fill="auto"/>
            <w:tcMar>
              <w:top w:w="80" w:type="dxa"/>
              <w:left w:w="80" w:type="dxa"/>
              <w:bottom w:w="80" w:type="dxa"/>
              <w:right w:w="80" w:type="dxa"/>
            </w:tcMar>
          </w:tcPr>
          <w:p w14:paraId="24EC759A" w14:textId="5A263606" w:rsidR="00524542" w:rsidRPr="007E6911" w:rsidRDefault="007E6911" w:rsidP="00D948A0">
            <w:pPr>
              <w:pStyle w:val="Body"/>
              <w:spacing w:before="120" w:after="120"/>
              <w:rPr>
                <w:rFonts w:ascii="Arial" w:hAnsi="Arial" w:cs="Arial"/>
                <w:b/>
                <w:lang w:val="en-GB"/>
              </w:rPr>
            </w:pPr>
            <w:r w:rsidRPr="007E6911">
              <w:rPr>
                <w:rFonts w:ascii="Arial" w:hAnsi="Arial" w:cs="Arial"/>
                <w:b/>
                <w:sz w:val="24"/>
              </w:rPr>
              <w:t>COVID NOSOCOMIAL REVIEW PLAN</w:t>
            </w:r>
          </w:p>
        </w:tc>
        <w:tc>
          <w:tcPr>
            <w:tcW w:w="1134" w:type="dxa"/>
            <w:shd w:val="clear" w:color="auto" w:fill="auto"/>
            <w:tcMar>
              <w:top w:w="80" w:type="dxa"/>
              <w:left w:w="80" w:type="dxa"/>
              <w:bottom w:w="80" w:type="dxa"/>
              <w:right w:w="80" w:type="dxa"/>
            </w:tcMar>
          </w:tcPr>
          <w:p w14:paraId="1E6857B5" w14:textId="77777777" w:rsidR="00524542" w:rsidRPr="00526BCD" w:rsidRDefault="00524542" w:rsidP="00D948A0">
            <w:pPr>
              <w:spacing w:before="120" w:after="120"/>
              <w:rPr>
                <w:rFonts w:ascii="Arial" w:hAnsi="Arial" w:cs="Arial"/>
                <w:b/>
              </w:rPr>
            </w:pPr>
          </w:p>
        </w:tc>
      </w:tr>
      <w:tr w:rsidR="00524542" w:rsidRPr="00526BCD" w14:paraId="6FFBA1E6" w14:textId="77777777" w:rsidTr="00215737">
        <w:trPr>
          <w:trHeight w:val="374"/>
        </w:trPr>
        <w:tc>
          <w:tcPr>
            <w:tcW w:w="1843" w:type="dxa"/>
            <w:shd w:val="clear" w:color="auto" w:fill="auto"/>
            <w:tcMar>
              <w:top w:w="80" w:type="dxa"/>
              <w:left w:w="80" w:type="dxa"/>
              <w:bottom w:w="80" w:type="dxa"/>
              <w:right w:w="80" w:type="dxa"/>
            </w:tcMar>
          </w:tcPr>
          <w:p w14:paraId="37DD875E" w14:textId="77777777" w:rsidR="00524542" w:rsidRPr="00526BCD" w:rsidRDefault="00524542"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7441BE93" w14:textId="77777777" w:rsidR="00601E9A" w:rsidRDefault="007E6911" w:rsidP="00B26458">
            <w:pPr>
              <w:pStyle w:val="Body"/>
              <w:spacing w:before="120" w:after="120"/>
              <w:rPr>
                <w:rFonts w:ascii="Arial" w:hAnsi="Arial" w:cs="Arial"/>
                <w:b/>
                <w:color w:val="auto"/>
                <w:sz w:val="24"/>
                <w:lang w:val="en-GB"/>
              </w:rPr>
            </w:pPr>
            <w:r>
              <w:rPr>
                <w:rFonts w:ascii="Arial" w:hAnsi="Arial" w:cs="Arial"/>
                <w:color w:val="auto"/>
                <w:sz w:val="24"/>
                <w:lang w:val="en-GB"/>
              </w:rPr>
              <w:t xml:space="preserve">A report setting out the Covid nosocomial review plan was </w:t>
            </w:r>
            <w:r>
              <w:rPr>
                <w:rFonts w:ascii="Arial" w:hAnsi="Arial" w:cs="Arial"/>
                <w:b/>
                <w:color w:val="auto"/>
                <w:sz w:val="24"/>
                <w:lang w:val="en-GB"/>
              </w:rPr>
              <w:t xml:space="preserve">received. </w:t>
            </w:r>
          </w:p>
          <w:p w14:paraId="2C0DB4D3" w14:textId="77777777" w:rsidR="007E6911" w:rsidRDefault="007E6911" w:rsidP="00B26458">
            <w:pPr>
              <w:pStyle w:val="Body"/>
              <w:spacing w:before="120" w:after="120"/>
              <w:rPr>
                <w:rFonts w:ascii="Arial" w:hAnsi="Arial" w:cs="Arial"/>
                <w:color w:val="auto"/>
                <w:sz w:val="24"/>
                <w:lang w:val="en-GB"/>
              </w:rPr>
            </w:pPr>
            <w:r>
              <w:rPr>
                <w:rFonts w:ascii="Arial" w:hAnsi="Arial" w:cs="Arial"/>
                <w:color w:val="auto"/>
                <w:sz w:val="24"/>
                <w:lang w:val="en-GB"/>
              </w:rPr>
              <w:t>In introducing the report, Richard Evans and Hazel Lloyd highlighted the following points:</w:t>
            </w:r>
          </w:p>
          <w:p w14:paraId="4A6851B4" w14:textId="077E96E9" w:rsidR="007E6911" w:rsidRDefault="007E6911" w:rsidP="007E6911">
            <w:pPr>
              <w:pStyle w:val="Body"/>
              <w:numPr>
                <w:ilvl w:val="0"/>
                <w:numId w:val="36"/>
              </w:numPr>
              <w:spacing w:before="120" w:after="120"/>
              <w:rPr>
                <w:rFonts w:ascii="Arial" w:hAnsi="Arial" w:cs="Arial"/>
                <w:color w:val="auto"/>
                <w:sz w:val="24"/>
                <w:lang w:val="en-GB"/>
              </w:rPr>
            </w:pPr>
            <w:r>
              <w:rPr>
                <w:rFonts w:ascii="Arial" w:hAnsi="Arial" w:cs="Arial"/>
                <w:color w:val="auto"/>
                <w:sz w:val="24"/>
                <w:lang w:val="en-GB"/>
              </w:rPr>
              <w:t>O</w:t>
            </w:r>
            <w:r w:rsidR="003068B4">
              <w:rPr>
                <w:rFonts w:ascii="Arial" w:hAnsi="Arial" w:cs="Arial"/>
                <w:color w:val="auto"/>
                <w:sz w:val="24"/>
                <w:lang w:val="en-GB"/>
              </w:rPr>
              <w:t>ne of the biggest challenges of Covid-19 was to prevent the spread of the infection</w:t>
            </w:r>
            <w:r w:rsidR="003E799B">
              <w:rPr>
                <w:rFonts w:ascii="Arial" w:hAnsi="Arial" w:cs="Arial"/>
                <w:color w:val="auto"/>
                <w:sz w:val="24"/>
                <w:lang w:val="en-GB"/>
              </w:rPr>
              <w:t xml:space="preserve"> between</w:t>
            </w:r>
            <w:r w:rsidR="003068B4">
              <w:rPr>
                <w:rFonts w:ascii="Arial" w:hAnsi="Arial" w:cs="Arial"/>
                <w:color w:val="auto"/>
                <w:sz w:val="24"/>
                <w:lang w:val="en-GB"/>
              </w:rPr>
              <w:t xml:space="preserve"> inpatients;</w:t>
            </w:r>
          </w:p>
          <w:p w14:paraId="075DF799" w14:textId="4F426A23" w:rsidR="00016BC7" w:rsidRDefault="003068B4" w:rsidP="003068B4">
            <w:pPr>
              <w:pStyle w:val="Body"/>
              <w:numPr>
                <w:ilvl w:val="0"/>
                <w:numId w:val="36"/>
              </w:numPr>
              <w:spacing w:before="120" w:after="120"/>
              <w:rPr>
                <w:rFonts w:ascii="Arial" w:hAnsi="Arial" w:cs="Arial"/>
                <w:color w:val="auto"/>
                <w:sz w:val="24"/>
                <w:lang w:val="en-GB"/>
              </w:rPr>
            </w:pPr>
            <w:r>
              <w:rPr>
                <w:rFonts w:ascii="Arial" w:hAnsi="Arial" w:cs="Arial"/>
                <w:color w:val="auto"/>
                <w:sz w:val="24"/>
                <w:lang w:val="en-GB"/>
              </w:rPr>
              <w:t>A nosocomial review group had been established to ensure compliance with guidance</w:t>
            </w:r>
            <w:r w:rsidR="00016BC7">
              <w:rPr>
                <w:rFonts w:ascii="Arial" w:hAnsi="Arial" w:cs="Arial"/>
                <w:color w:val="auto"/>
                <w:sz w:val="24"/>
                <w:lang w:val="en-GB"/>
              </w:rPr>
              <w:t xml:space="preserve"> and </w:t>
            </w:r>
            <w:r w:rsidR="003B1975">
              <w:rPr>
                <w:rFonts w:ascii="Arial" w:hAnsi="Arial" w:cs="Arial"/>
                <w:color w:val="auto"/>
                <w:sz w:val="24"/>
                <w:lang w:val="en-GB"/>
              </w:rPr>
              <w:t>implement</w:t>
            </w:r>
            <w:r w:rsidR="00016BC7">
              <w:rPr>
                <w:rFonts w:ascii="Arial" w:hAnsi="Arial" w:cs="Arial"/>
                <w:color w:val="auto"/>
                <w:sz w:val="24"/>
                <w:lang w:val="en-GB"/>
              </w:rPr>
              <w:t xml:space="preserve"> measures to respond to outbreaks</w:t>
            </w:r>
            <w:r>
              <w:rPr>
                <w:rFonts w:ascii="Arial" w:hAnsi="Arial" w:cs="Arial"/>
                <w:color w:val="auto"/>
                <w:sz w:val="24"/>
                <w:lang w:val="en-GB"/>
              </w:rPr>
              <w:t>;</w:t>
            </w:r>
          </w:p>
          <w:p w14:paraId="69A4572A" w14:textId="1E702FD4" w:rsidR="00016BC7" w:rsidRDefault="00016BC7" w:rsidP="003068B4">
            <w:pPr>
              <w:pStyle w:val="Body"/>
              <w:numPr>
                <w:ilvl w:val="0"/>
                <w:numId w:val="36"/>
              </w:numPr>
              <w:spacing w:before="120" w:after="120"/>
              <w:rPr>
                <w:rFonts w:ascii="Arial" w:hAnsi="Arial" w:cs="Arial"/>
                <w:color w:val="auto"/>
                <w:sz w:val="24"/>
                <w:lang w:val="en-GB"/>
              </w:rPr>
            </w:pPr>
            <w:r>
              <w:rPr>
                <w:rFonts w:ascii="Arial" w:hAnsi="Arial" w:cs="Arial"/>
                <w:color w:val="auto"/>
                <w:sz w:val="24"/>
                <w:lang w:val="en-GB"/>
              </w:rPr>
              <w:t>Despite these efforts, there were cases of hospital</w:t>
            </w:r>
            <w:r w:rsidR="003E799B">
              <w:rPr>
                <w:rFonts w:ascii="Arial" w:hAnsi="Arial" w:cs="Arial"/>
                <w:color w:val="auto"/>
                <w:sz w:val="24"/>
                <w:lang w:val="en-GB"/>
              </w:rPr>
              <w:t>-</w:t>
            </w:r>
            <w:r>
              <w:rPr>
                <w:rFonts w:ascii="Arial" w:hAnsi="Arial" w:cs="Arial"/>
                <w:color w:val="auto"/>
                <w:sz w:val="24"/>
                <w:lang w:val="en-GB"/>
              </w:rPr>
              <w:t xml:space="preserve">acquired Covid, some of </w:t>
            </w:r>
            <w:r w:rsidR="003B1975">
              <w:rPr>
                <w:rFonts w:ascii="Arial" w:hAnsi="Arial" w:cs="Arial"/>
                <w:color w:val="auto"/>
                <w:sz w:val="24"/>
                <w:lang w:val="en-GB"/>
              </w:rPr>
              <w:t>whom</w:t>
            </w:r>
            <w:r>
              <w:rPr>
                <w:rFonts w:ascii="Arial" w:hAnsi="Arial" w:cs="Arial"/>
                <w:color w:val="auto"/>
                <w:sz w:val="24"/>
                <w:lang w:val="en-GB"/>
              </w:rPr>
              <w:t xml:space="preserve"> died; </w:t>
            </w:r>
          </w:p>
          <w:p w14:paraId="2CF9B7D3" w14:textId="354CA623" w:rsidR="00016BC7" w:rsidRDefault="00016BC7" w:rsidP="00016BC7">
            <w:pPr>
              <w:pStyle w:val="Body"/>
              <w:numPr>
                <w:ilvl w:val="0"/>
                <w:numId w:val="36"/>
              </w:numPr>
              <w:spacing w:before="120" w:after="120"/>
              <w:rPr>
                <w:rFonts w:ascii="Arial" w:hAnsi="Arial" w:cs="Arial"/>
                <w:color w:val="auto"/>
                <w:sz w:val="24"/>
                <w:lang w:val="en-GB"/>
              </w:rPr>
            </w:pPr>
            <w:r>
              <w:rPr>
                <w:rFonts w:ascii="Arial" w:hAnsi="Arial" w:cs="Arial"/>
                <w:color w:val="auto"/>
                <w:sz w:val="24"/>
                <w:lang w:val="en-GB"/>
              </w:rPr>
              <w:t xml:space="preserve">A review had been undertaken of all these cases to establish if there were any which could </w:t>
            </w:r>
            <w:r w:rsidR="003E799B">
              <w:rPr>
                <w:rFonts w:ascii="Arial" w:hAnsi="Arial" w:cs="Arial"/>
                <w:color w:val="auto"/>
                <w:sz w:val="24"/>
                <w:lang w:val="en-GB"/>
              </w:rPr>
              <w:t xml:space="preserve">reasonably </w:t>
            </w:r>
            <w:r>
              <w:rPr>
                <w:rFonts w:ascii="Arial" w:hAnsi="Arial" w:cs="Arial"/>
                <w:color w:val="auto"/>
                <w:sz w:val="24"/>
                <w:lang w:val="en-GB"/>
              </w:rPr>
              <w:t>have been prevented</w:t>
            </w:r>
            <w:r w:rsidR="003E799B">
              <w:rPr>
                <w:rFonts w:ascii="Arial" w:hAnsi="Arial" w:cs="Arial"/>
                <w:color w:val="auto"/>
                <w:sz w:val="24"/>
                <w:lang w:val="en-GB"/>
              </w:rPr>
              <w:t>,</w:t>
            </w:r>
            <w:r>
              <w:rPr>
                <w:rFonts w:ascii="Arial" w:hAnsi="Arial" w:cs="Arial"/>
                <w:color w:val="auto"/>
                <w:sz w:val="24"/>
                <w:lang w:val="en-GB"/>
              </w:rPr>
              <w:t xml:space="preserve"> and </w:t>
            </w:r>
            <w:proofErr w:type="gramStart"/>
            <w:r>
              <w:rPr>
                <w:rFonts w:ascii="Arial" w:hAnsi="Arial" w:cs="Arial"/>
                <w:color w:val="auto"/>
                <w:sz w:val="24"/>
                <w:lang w:val="en-GB"/>
              </w:rPr>
              <w:t xml:space="preserve">a </w:t>
            </w:r>
            <w:proofErr w:type="spellStart"/>
            <w:r w:rsidR="003E799B">
              <w:rPr>
                <w:rFonts w:ascii="Arial" w:hAnsi="Arial" w:cs="Arial"/>
                <w:color w:val="auto"/>
                <w:sz w:val="24"/>
                <w:lang w:val="en-GB"/>
              </w:rPr>
              <w:t>was</w:t>
            </w:r>
            <w:proofErr w:type="spellEnd"/>
            <w:proofErr w:type="gramEnd"/>
            <w:r w:rsidR="003E799B">
              <w:rPr>
                <w:rFonts w:ascii="Arial" w:hAnsi="Arial" w:cs="Arial"/>
                <w:color w:val="auto"/>
                <w:sz w:val="24"/>
                <w:lang w:val="en-GB"/>
              </w:rPr>
              <w:t xml:space="preserve"> </w:t>
            </w:r>
            <w:r>
              <w:rPr>
                <w:rFonts w:ascii="Arial" w:hAnsi="Arial" w:cs="Arial"/>
                <w:color w:val="auto"/>
                <w:sz w:val="24"/>
                <w:lang w:val="en-GB"/>
              </w:rPr>
              <w:t>plan in place to contact families.</w:t>
            </w:r>
          </w:p>
          <w:p w14:paraId="763F4579" w14:textId="77777777" w:rsidR="00016BC7" w:rsidRDefault="00016BC7" w:rsidP="00016BC7">
            <w:pPr>
              <w:pStyle w:val="Body"/>
              <w:spacing w:before="120" w:after="120"/>
              <w:rPr>
                <w:rFonts w:ascii="Arial" w:hAnsi="Arial" w:cs="Arial"/>
                <w:color w:val="auto"/>
                <w:sz w:val="24"/>
                <w:lang w:val="en-GB"/>
              </w:rPr>
            </w:pPr>
            <w:r>
              <w:rPr>
                <w:rFonts w:ascii="Arial" w:hAnsi="Arial" w:cs="Arial"/>
                <w:color w:val="auto"/>
                <w:sz w:val="24"/>
                <w:lang w:val="en-GB"/>
              </w:rPr>
              <w:t>In discussing the report, the following points were raised:</w:t>
            </w:r>
          </w:p>
          <w:p w14:paraId="14DE1BEE" w14:textId="16A9C451" w:rsidR="003068B4" w:rsidRDefault="00016BC7" w:rsidP="007E5CF8">
            <w:pPr>
              <w:pStyle w:val="Body"/>
              <w:spacing w:before="120" w:after="120"/>
              <w:rPr>
                <w:rFonts w:ascii="Arial" w:hAnsi="Arial" w:cs="Arial"/>
                <w:color w:val="auto"/>
                <w:sz w:val="24"/>
                <w:lang w:val="en-GB"/>
              </w:rPr>
            </w:pPr>
            <w:r>
              <w:rPr>
                <w:rFonts w:ascii="Arial" w:hAnsi="Arial" w:cs="Arial"/>
                <w:color w:val="auto"/>
                <w:sz w:val="24"/>
                <w:lang w:val="en-GB"/>
              </w:rPr>
              <w:t xml:space="preserve">Emma Woollett (on behalf of Nuria Zolle) noted that the health board would be one of the first to communicate with families and had an advocacy programme in place with the community health council. She </w:t>
            </w:r>
            <w:r>
              <w:rPr>
                <w:rFonts w:ascii="Arial" w:hAnsi="Arial" w:cs="Arial"/>
                <w:color w:val="auto"/>
                <w:sz w:val="24"/>
                <w:lang w:val="en-GB"/>
              </w:rPr>
              <w:lastRenderedPageBreak/>
              <w:t xml:space="preserve">queried if there would be any provision to learn lessons </w:t>
            </w:r>
            <w:r w:rsidR="003E799B">
              <w:rPr>
                <w:rFonts w:ascii="Arial" w:hAnsi="Arial" w:cs="Arial"/>
                <w:color w:val="auto"/>
                <w:sz w:val="24"/>
                <w:lang w:val="en-GB"/>
              </w:rPr>
              <w:t xml:space="preserve">through the CHC </w:t>
            </w:r>
            <w:r>
              <w:rPr>
                <w:rFonts w:ascii="Arial" w:hAnsi="Arial" w:cs="Arial"/>
                <w:color w:val="auto"/>
                <w:sz w:val="24"/>
                <w:lang w:val="en-GB"/>
              </w:rPr>
              <w:t xml:space="preserve">as the process continued. Sue Evans advised that she </w:t>
            </w:r>
            <w:r w:rsidR="007E5CF8">
              <w:rPr>
                <w:rFonts w:ascii="Arial" w:hAnsi="Arial" w:cs="Arial"/>
                <w:color w:val="auto"/>
                <w:sz w:val="24"/>
                <w:lang w:val="en-GB"/>
              </w:rPr>
              <w:t xml:space="preserve">had met with her team the previous day and in the first instance, the advocacy support would be provided by the local community health council. However, the national body would be approaching Welsh Government for funding for an advocacy position to support concerns across Wales. As the families would be contacted in groups of 10, this would enable the approach to be tailored in order for the community health council to support the health board in any way that it could. </w:t>
            </w:r>
          </w:p>
          <w:p w14:paraId="052EC9C6" w14:textId="77777777" w:rsidR="007E5CF8" w:rsidRDefault="007E5CF8" w:rsidP="007E5CF8">
            <w:pPr>
              <w:pStyle w:val="Body"/>
              <w:spacing w:before="120" w:after="120"/>
              <w:rPr>
                <w:rFonts w:ascii="Arial" w:hAnsi="Arial" w:cs="Arial"/>
                <w:color w:val="auto"/>
                <w:sz w:val="24"/>
                <w:lang w:val="en-GB"/>
              </w:rPr>
            </w:pPr>
            <w:r>
              <w:rPr>
                <w:rFonts w:ascii="Arial" w:hAnsi="Arial" w:cs="Arial"/>
                <w:color w:val="auto"/>
                <w:sz w:val="24"/>
                <w:lang w:val="en-GB"/>
              </w:rPr>
              <w:t>Reena Owen commented that this was a really important and sensitive piece of work and she was pleased and reassured by what had been said. This would be an ongoing issue on which people would need to continually reflect as feedback from families was taken on board.</w:t>
            </w:r>
          </w:p>
          <w:p w14:paraId="5B07836F" w14:textId="50E7A0EC" w:rsidR="007E5CF8" w:rsidRDefault="007E5CF8" w:rsidP="007E5CF8">
            <w:pPr>
              <w:pStyle w:val="Body"/>
              <w:spacing w:before="120" w:after="120"/>
              <w:rPr>
                <w:rFonts w:ascii="Arial" w:hAnsi="Arial" w:cs="Arial"/>
                <w:color w:val="auto"/>
                <w:sz w:val="24"/>
                <w:lang w:val="en-GB"/>
              </w:rPr>
            </w:pPr>
            <w:r>
              <w:rPr>
                <w:rFonts w:ascii="Arial" w:hAnsi="Arial" w:cs="Arial"/>
                <w:color w:val="auto"/>
                <w:sz w:val="24"/>
                <w:lang w:val="en-GB"/>
              </w:rPr>
              <w:t xml:space="preserve">Emma Woollett stated that the health board would have regular updates on the process. This would need to be part of its regular business for the time being, noting that the Quality and Safety Committee would oversee progress, in order to take any assurance around learning. This would not be an easy time for families or the organisation and thanks was offered to all those involved. </w:t>
            </w:r>
          </w:p>
          <w:p w14:paraId="489EEF13" w14:textId="1286A65B" w:rsidR="007E5CF8" w:rsidRPr="007E5CF8" w:rsidRDefault="007E5CF8" w:rsidP="007E5CF8">
            <w:pPr>
              <w:pStyle w:val="Body"/>
              <w:spacing w:before="120" w:after="120"/>
              <w:rPr>
                <w:rFonts w:ascii="Arial" w:hAnsi="Arial" w:cs="Arial"/>
                <w:b/>
                <w:color w:val="auto"/>
                <w:sz w:val="24"/>
                <w:lang w:val="en-GB"/>
              </w:rPr>
            </w:pPr>
            <w:r w:rsidRPr="007E5CF8">
              <w:rPr>
                <w:rFonts w:ascii="Arial" w:hAnsi="Arial" w:cs="Arial"/>
                <w:b/>
                <w:color w:val="FF0000"/>
                <w:sz w:val="24"/>
                <w:lang w:val="en-GB"/>
              </w:rPr>
              <w:t xml:space="preserve">ACTION – the Covid nosocomial review be a standing </w:t>
            </w:r>
            <w:r w:rsidR="0010208B" w:rsidRPr="007E5CF8">
              <w:rPr>
                <w:rFonts w:ascii="Arial" w:hAnsi="Arial" w:cs="Arial"/>
                <w:b/>
                <w:color w:val="FF0000"/>
                <w:sz w:val="24"/>
                <w:lang w:val="en-GB"/>
              </w:rPr>
              <w:t xml:space="preserve">Board </w:t>
            </w:r>
            <w:r w:rsidRPr="007E5CF8">
              <w:rPr>
                <w:rFonts w:ascii="Arial" w:hAnsi="Arial" w:cs="Arial"/>
                <w:b/>
                <w:color w:val="FF0000"/>
                <w:sz w:val="24"/>
                <w:lang w:val="en-GB"/>
              </w:rPr>
              <w:t xml:space="preserve">agenda item for the remainder of the calendar year. </w:t>
            </w:r>
          </w:p>
        </w:tc>
        <w:tc>
          <w:tcPr>
            <w:tcW w:w="1134" w:type="dxa"/>
            <w:shd w:val="clear" w:color="auto" w:fill="auto"/>
            <w:tcMar>
              <w:top w:w="80" w:type="dxa"/>
              <w:left w:w="80" w:type="dxa"/>
              <w:bottom w:w="80" w:type="dxa"/>
              <w:right w:w="80" w:type="dxa"/>
            </w:tcMar>
          </w:tcPr>
          <w:p w14:paraId="0DC6FD0A" w14:textId="77777777" w:rsidR="00DE5675" w:rsidRDefault="00DE5675" w:rsidP="00D948A0">
            <w:pPr>
              <w:spacing w:before="120" w:after="120"/>
              <w:rPr>
                <w:rFonts w:ascii="Arial" w:hAnsi="Arial" w:cs="Arial"/>
                <w:b/>
              </w:rPr>
            </w:pPr>
          </w:p>
          <w:p w14:paraId="27C2BEF6" w14:textId="77777777" w:rsidR="007E5CF8" w:rsidRDefault="007E5CF8" w:rsidP="00D948A0">
            <w:pPr>
              <w:spacing w:before="120" w:after="120"/>
              <w:rPr>
                <w:rFonts w:ascii="Arial" w:hAnsi="Arial" w:cs="Arial"/>
                <w:b/>
              </w:rPr>
            </w:pPr>
          </w:p>
          <w:p w14:paraId="7C40CE1A" w14:textId="77777777" w:rsidR="007E5CF8" w:rsidRDefault="007E5CF8" w:rsidP="00D948A0">
            <w:pPr>
              <w:spacing w:before="120" w:after="120"/>
              <w:rPr>
                <w:rFonts w:ascii="Arial" w:hAnsi="Arial" w:cs="Arial"/>
                <w:b/>
              </w:rPr>
            </w:pPr>
          </w:p>
          <w:p w14:paraId="65981C12" w14:textId="77777777" w:rsidR="007E5CF8" w:rsidRDefault="007E5CF8" w:rsidP="00D948A0">
            <w:pPr>
              <w:spacing w:before="120" w:after="120"/>
              <w:rPr>
                <w:rFonts w:ascii="Arial" w:hAnsi="Arial" w:cs="Arial"/>
                <w:b/>
              </w:rPr>
            </w:pPr>
          </w:p>
          <w:p w14:paraId="338E9A6A" w14:textId="77777777" w:rsidR="007E5CF8" w:rsidRDefault="007E5CF8" w:rsidP="00D948A0">
            <w:pPr>
              <w:spacing w:before="120" w:after="120"/>
              <w:rPr>
                <w:rFonts w:ascii="Arial" w:hAnsi="Arial" w:cs="Arial"/>
                <w:b/>
              </w:rPr>
            </w:pPr>
          </w:p>
          <w:p w14:paraId="0937F9DA" w14:textId="77777777" w:rsidR="007E5CF8" w:rsidRDefault="007E5CF8" w:rsidP="00D948A0">
            <w:pPr>
              <w:spacing w:before="120" w:after="120"/>
              <w:rPr>
                <w:rFonts w:ascii="Arial" w:hAnsi="Arial" w:cs="Arial"/>
                <w:b/>
              </w:rPr>
            </w:pPr>
          </w:p>
          <w:p w14:paraId="00D36447" w14:textId="77777777" w:rsidR="007E5CF8" w:rsidRDefault="007E5CF8" w:rsidP="00D948A0">
            <w:pPr>
              <w:spacing w:before="120" w:after="120"/>
              <w:rPr>
                <w:rFonts w:ascii="Arial" w:hAnsi="Arial" w:cs="Arial"/>
                <w:b/>
              </w:rPr>
            </w:pPr>
          </w:p>
          <w:p w14:paraId="34B08610" w14:textId="77777777" w:rsidR="007E5CF8" w:rsidRDefault="007E5CF8" w:rsidP="00D948A0">
            <w:pPr>
              <w:spacing w:before="120" w:after="120"/>
              <w:rPr>
                <w:rFonts w:ascii="Arial" w:hAnsi="Arial" w:cs="Arial"/>
                <w:b/>
              </w:rPr>
            </w:pPr>
          </w:p>
          <w:p w14:paraId="3E94E195" w14:textId="77777777" w:rsidR="007E5CF8" w:rsidRDefault="007E5CF8" w:rsidP="00D948A0">
            <w:pPr>
              <w:spacing w:before="120" w:after="120"/>
              <w:rPr>
                <w:rFonts w:ascii="Arial" w:hAnsi="Arial" w:cs="Arial"/>
                <w:b/>
              </w:rPr>
            </w:pPr>
          </w:p>
          <w:p w14:paraId="6E386067" w14:textId="77777777" w:rsidR="007E5CF8" w:rsidRDefault="007E5CF8" w:rsidP="00D948A0">
            <w:pPr>
              <w:spacing w:before="120" w:after="120"/>
              <w:rPr>
                <w:rFonts w:ascii="Arial" w:hAnsi="Arial" w:cs="Arial"/>
                <w:b/>
              </w:rPr>
            </w:pPr>
          </w:p>
          <w:p w14:paraId="2352C03C" w14:textId="77777777" w:rsidR="007E5CF8" w:rsidRDefault="007E5CF8" w:rsidP="00D948A0">
            <w:pPr>
              <w:spacing w:before="120" w:after="120"/>
              <w:rPr>
                <w:rFonts w:ascii="Arial" w:hAnsi="Arial" w:cs="Arial"/>
                <w:b/>
              </w:rPr>
            </w:pPr>
          </w:p>
          <w:p w14:paraId="7969977F" w14:textId="77777777" w:rsidR="007E5CF8" w:rsidRDefault="007E5CF8" w:rsidP="00D948A0">
            <w:pPr>
              <w:spacing w:before="120" w:after="120"/>
              <w:rPr>
                <w:rFonts w:ascii="Arial" w:hAnsi="Arial" w:cs="Arial"/>
                <w:b/>
              </w:rPr>
            </w:pPr>
          </w:p>
          <w:p w14:paraId="7D3FA2D2" w14:textId="77777777" w:rsidR="007E5CF8" w:rsidRDefault="007E5CF8" w:rsidP="00D948A0">
            <w:pPr>
              <w:spacing w:before="120" w:after="120"/>
              <w:rPr>
                <w:rFonts w:ascii="Arial" w:hAnsi="Arial" w:cs="Arial"/>
                <w:b/>
              </w:rPr>
            </w:pPr>
          </w:p>
          <w:p w14:paraId="1382BCF2" w14:textId="77777777" w:rsidR="007E5CF8" w:rsidRDefault="007E5CF8" w:rsidP="00D948A0">
            <w:pPr>
              <w:spacing w:before="120" w:after="120"/>
              <w:rPr>
                <w:rFonts w:ascii="Arial" w:hAnsi="Arial" w:cs="Arial"/>
                <w:b/>
              </w:rPr>
            </w:pPr>
          </w:p>
          <w:p w14:paraId="020DEA37" w14:textId="77777777" w:rsidR="007E5CF8" w:rsidRDefault="007E5CF8" w:rsidP="00D948A0">
            <w:pPr>
              <w:spacing w:before="120" w:after="120"/>
              <w:rPr>
                <w:rFonts w:ascii="Arial" w:hAnsi="Arial" w:cs="Arial"/>
                <w:b/>
              </w:rPr>
            </w:pPr>
          </w:p>
          <w:p w14:paraId="2A5465CA" w14:textId="77777777" w:rsidR="007E5CF8" w:rsidRDefault="007E5CF8" w:rsidP="00D948A0">
            <w:pPr>
              <w:spacing w:before="120" w:after="120"/>
              <w:rPr>
                <w:rFonts w:ascii="Arial" w:hAnsi="Arial" w:cs="Arial"/>
                <w:b/>
              </w:rPr>
            </w:pPr>
          </w:p>
          <w:p w14:paraId="1EABD143" w14:textId="77777777" w:rsidR="007E5CF8" w:rsidRDefault="007E5CF8" w:rsidP="00D948A0">
            <w:pPr>
              <w:spacing w:before="120" w:after="120"/>
              <w:rPr>
                <w:rFonts w:ascii="Arial" w:hAnsi="Arial" w:cs="Arial"/>
                <w:b/>
              </w:rPr>
            </w:pPr>
          </w:p>
          <w:p w14:paraId="21049AE6" w14:textId="77777777" w:rsidR="007E5CF8" w:rsidRDefault="007E5CF8" w:rsidP="00D948A0">
            <w:pPr>
              <w:spacing w:before="120" w:after="120"/>
              <w:rPr>
                <w:rFonts w:ascii="Arial" w:hAnsi="Arial" w:cs="Arial"/>
                <w:b/>
              </w:rPr>
            </w:pPr>
          </w:p>
          <w:p w14:paraId="1A43B264" w14:textId="77777777" w:rsidR="007E5CF8" w:rsidRDefault="007E5CF8" w:rsidP="00D948A0">
            <w:pPr>
              <w:spacing w:before="120" w:after="120"/>
              <w:rPr>
                <w:rFonts w:ascii="Arial" w:hAnsi="Arial" w:cs="Arial"/>
                <w:b/>
              </w:rPr>
            </w:pPr>
          </w:p>
          <w:p w14:paraId="010426D4" w14:textId="77777777" w:rsidR="007E5CF8" w:rsidRDefault="007E5CF8" w:rsidP="00D948A0">
            <w:pPr>
              <w:spacing w:before="120" w:after="120"/>
              <w:rPr>
                <w:rFonts w:ascii="Arial" w:hAnsi="Arial" w:cs="Arial"/>
                <w:b/>
              </w:rPr>
            </w:pPr>
          </w:p>
          <w:p w14:paraId="767B7739" w14:textId="77777777" w:rsidR="007E5CF8" w:rsidRDefault="007E5CF8" w:rsidP="00D948A0">
            <w:pPr>
              <w:spacing w:before="120" w:after="120"/>
              <w:rPr>
                <w:rFonts w:ascii="Arial" w:hAnsi="Arial" w:cs="Arial"/>
                <w:b/>
              </w:rPr>
            </w:pPr>
          </w:p>
          <w:p w14:paraId="59B01ABC" w14:textId="77777777" w:rsidR="007E5CF8" w:rsidRDefault="007E5CF8" w:rsidP="00D948A0">
            <w:pPr>
              <w:spacing w:before="120" w:after="120"/>
              <w:rPr>
                <w:rFonts w:ascii="Arial" w:hAnsi="Arial" w:cs="Arial"/>
                <w:b/>
              </w:rPr>
            </w:pPr>
          </w:p>
          <w:p w14:paraId="5A9A4711" w14:textId="77777777" w:rsidR="007E5CF8" w:rsidRDefault="007E5CF8" w:rsidP="00D948A0">
            <w:pPr>
              <w:spacing w:before="120" w:after="120"/>
              <w:rPr>
                <w:rFonts w:ascii="Arial" w:hAnsi="Arial" w:cs="Arial"/>
                <w:b/>
              </w:rPr>
            </w:pPr>
          </w:p>
          <w:p w14:paraId="758447B4" w14:textId="77777777" w:rsidR="007E5CF8" w:rsidRDefault="007E5CF8" w:rsidP="00D948A0">
            <w:pPr>
              <w:spacing w:before="120" w:after="120"/>
              <w:rPr>
                <w:rFonts w:ascii="Arial" w:hAnsi="Arial" w:cs="Arial"/>
                <w:b/>
              </w:rPr>
            </w:pPr>
          </w:p>
          <w:p w14:paraId="30D3AD35" w14:textId="77777777" w:rsidR="007E5CF8" w:rsidRDefault="007E5CF8" w:rsidP="00D948A0">
            <w:pPr>
              <w:spacing w:before="120" w:after="120"/>
              <w:rPr>
                <w:rFonts w:ascii="Arial" w:hAnsi="Arial" w:cs="Arial"/>
                <w:b/>
              </w:rPr>
            </w:pPr>
          </w:p>
          <w:p w14:paraId="408EC0A0" w14:textId="77777777" w:rsidR="007E5CF8" w:rsidRDefault="007E5CF8" w:rsidP="00D948A0">
            <w:pPr>
              <w:spacing w:before="120" w:after="120"/>
              <w:rPr>
                <w:rFonts w:ascii="Arial" w:hAnsi="Arial" w:cs="Arial"/>
                <w:b/>
              </w:rPr>
            </w:pPr>
          </w:p>
          <w:p w14:paraId="32E3333F" w14:textId="77777777" w:rsidR="007E5CF8" w:rsidRDefault="007E5CF8" w:rsidP="00D948A0">
            <w:pPr>
              <w:spacing w:before="120" w:after="120"/>
              <w:rPr>
                <w:rFonts w:ascii="Arial" w:hAnsi="Arial" w:cs="Arial"/>
                <w:b/>
              </w:rPr>
            </w:pPr>
          </w:p>
          <w:p w14:paraId="1218EBD3" w14:textId="77777777" w:rsidR="007E5CF8" w:rsidRDefault="007E5CF8" w:rsidP="00D948A0">
            <w:pPr>
              <w:spacing w:before="120" w:after="120"/>
              <w:rPr>
                <w:rFonts w:ascii="Arial" w:hAnsi="Arial" w:cs="Arial"/>
                <w:b/>
              </w:rPr>
            </w:pPr>
          </w:p>
          <w:p w14:paraId="14468226" w14:textId="2E4464AA" w:rsidR="007E5CF8" w:rsidRPr="00526BCD" w:rsidRDefault="007E5CF8" w:rsidP="00D948A0">
            <w:pPr>
              <w:spacing w:before="120" w:after="120"/>
              <w:rPr>
                <w:rFonts w:ascii="Arial" w:hAnsi="Arial" w:cs="Arial"/>
                <w:b/>
              </w:rPr>
            </w:pPr>
            <w:r>
              <w:rPr>
                <w:rFonts w:ascii="Arial" w:hAnsi="Arial" w:cs="Arial"/>
                <w:b/>
              </w:rPr>
              <w:t>HL</w:t>
            </w:r>
          </w:p>
        </w:tc>
      </w:tr>
      <w:tr w:rsidR="00E32D5E" w:rsidRPr="00526BCD" w14:paraId="488DD72B" w14:textId="77777777" w:rsidTr="00215737">
        <w:trPr>
          <w:trHeight w:val="374"/>
        </w:trPr>
        <w:tc>
          <w:tcPr>
            <w:tcW w:w="1843" w:type="dxa"/>
            <w:shd w:val="clear" w:color="auto" w:fill="auto"/>
            <w:tcMar>
              <w:top w:w="80" w:type="dxa"/>
              <w:left w:w="80" w:type="dxa"/>
              <w:bottom w:w="80" w:type="dxa"/>
              <w:right w:w="80" w:type="dxa"/>
            </w:tcMar>
          </w:tcPr>
          <w:p w14:paraId="5F712DC8" w14:textId="603F266E" w:rsidR="00E32D5E" w:rsidRPr="00526BCD" w:rsidRDefault="00E32D5E" w:rsidP="00D948A0">
            <w:pPr>
              <w:spacing w:before="120" w:after="120"/>
              <w:rPr>
                <w:rFonts w:ascii="Arial" w:hAnsi="Arial" w:cs="Arial"/>
                <w:b/>
              </w:rPr>
            </w:pPr>
            <w:r w:rsidRPr="00526BCD">
              <w:rPr>
                <w:rFonts w:ascii="Arial" w:hAnsi="Arial" w:cs="Arial"/>
                <w:b/>
              </w:rPr>
              <w:lastRenderedPageBreak/>
              <w:t>Resolved:</w:t>
            </w:r>
          </w:p>
        </w:tc>
        <w:tc>
          <w:tcPr>
            <w:tcW w:w="7938" w:type="dxa"/>
            <w:shd w:val="clear" w:color="auto" w:fill="auto"/>
            <w:tcMar>
              <w:top w:w="80" w:type="dxa"/>
              <w:left w:w="80" w:type="dxa"/>
              <w:bottom w:w="80" w:type="dxa"/>
              <w:right w:w="80" w:type="dxa"/>
            </w:tcMar>
          </w:tcPr>
          <w:p w14:paraId="2EF26D2F" w14:textId="77777777" w:rsidR="00E32D5E" w:rsidRPr="007E5CF8" w:rsidRDefault="00E32D5E" w:rsidP="007E5CF8">
            <w:pPr>
              <w:pStyle w:val="ListParagraph"/>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ind w:left="714" w:hanging="357"/>
              <w:rPr>
                <w:rFonts w:hAnsi="Arial" w:cs="Arial"/>
                <w:color w:val="auto"/>
                <w:lang w:val="en-GB"/>
              </w:rPr>
            </w:pPr>
            <w:r w:rsidRPr="007E5CF8">
              <w:rPr>
                <w:rFonts w:hAnsi="Arial" w:cs="Arial"/>
                <w:color w:val="auto"/>
                <w:lang w:val="en-GB"/>
              </w:rPr>
              <w:t xml:space="preserve">The </w:t>
            </w:r>
            <w:r w:rsidR="00E41E8C" w:rsidRPr="007E5CF8">
              <w:rPr>
                <w:rFonts w:hAnsi="Arial" w:cs="Arial"/>
                <w:color w:val="auto"/>
                <w:lang w:val="en-GB"/>
              </w:rPr>
              <w:t>report</w:t>
            </w:r>
            <w:r w:rsidR="00141465" w:rsidRPr="007E5CF8">
              <w:rPr>
                <w:rFonts w:hAnsi="Arial" w:cs="Arial"/>
                <w:color w:val="auto"/>
                <w:lang w:val="en-GB"/>
              </w:rPr>
              <w:t xml:space="preserve"> be </w:t>
            </w:r>
            <w:r w:rsidR="00C32EAA" w:rsidRPr="007E5CF8">
              <w:rPr>
                <w:rFonts w:hAnsi="Arial" w:cs="Arial"/>
                <w:b/>
                <w:color w:val="auto"/>
                <w:lang w:val="en-GB"/>
              </w:rPr>
              <w:t>noted;</w:t>
            </w:r>
          </w:p>
          <w:p w14:paraId="1F808E62" w14:textId="6FE02748" w:rsidR="007E5CF8" w:rsidRPr="007E5CF8" w:rsidRDefault="007E5CF8" w:rsidP="007E5CF8">
            <w:pPr>
              <w:pStyle w:val="Default"/>
              <w:numPr>
                <w:ilvl w:val="0"/>
                <w:numId w:val="38"/>
              </w:numPr>
              <w:spacing w:before="120" w:after="120"/>
              <w:ind w:left="714" w:hanging="357"/>
              <w:rPr>
                <w:rFonts w:ascii="Arial" w:hAnsi="Arial" w:cs="Arial"/>
                <w:color w:val="auto"/>
              </w:rPr>
            </w:pPr>
            <w:r w:rsidRPr="007E5CF8">
              <w:rPr>
                <w:rFonts w:ascii="Arial" w:hAnsi="Arial" w:cs="Arial"/>
                <w:color w:val="auto"/>
              </w:rPr>
              <w:t xml:space="preserve">The communication approach and principles be </w:t>
            </w:r>
            <w:r w:rsidRPr="007E5CF8">
              <w:rPr>
                <w:rFonts w:ascii="Arial" w:hAnsi="Arial" w:cs="Arial"/>
                <w:b/>
                <w:color w:val="auto"/>
              </w:rPr>
              <w:t>approved</w:t>
            </w:r>
            <w:r w:rsidRPr="007E5CF8">
              <w:rPr>
                <w:rFonts w:ascii="Arial" w:hAnsi="Arial" w:cs="Arial"/>
                <w:color w:val="auto"/>
              </w:rPr>
              <w:t xml:space="preserve"> to take effect in June 2022.</w:t>
            </w:r>
          </w:p>
          <w:p w14:paraId="735D8EF3" w14:textId="77777777" w:rsidR="00C32EAA" w:rsidRPr="00EB7667" w:rsidRDefault="007E5CF8" w:rsidP="007E5CF8">
            <w:pPr>
              <w:pStyle w:val="ListParagraph"/>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ind w:left="714" w:hanging="357"/>
              <w:rPr>
                <w:rFonts w:hAnsi="Arial" w:cs="Arial"/>
                <w:lang w:val="en-GB"/>
              </w:rPr>
            </w:pPr>
            <w:r w:rsidRPr="007E5CF8">
              <w:rPr>
                <w:rFonts w:hAnsi="Arial" w:cs="Arial"/>
                <w:b/>
                <w:color w:val="auto"/>
              </w:rPr>
              <w:t xml:space="preserve">Approve </w:t>
            </w:r>
            <w:r w:rsidRPr="007E5CF8">
              <w:rPr>
                <w:rFonts w:hAnsi="Arial" w:cs="Arial"/>
                <w:color w:val="auto"/>
              </w:rPr>
              <w:t>the Quality and Safety Committee to oversee and monitor prog</w:t>
            </w:r>
            <w:r w:rsidR="00EB7667">
              <w:rPr>
                <w:rFonts w:hAnsi="Arial" w:cs="Arial"/>
                <w:color w:val="auto"/>
              </w:rPr>
              <w:t xml:space="preserve">ress with the </w:t>
            </w:r>
            <w:proofErr w:type="spellStart"/>
            <w:r w:rsidR="00EB7667">
              <w:rPr>
                <w:rFonts w:hAnsi="Arial" w:cs="Arial"/>
                <w:color w:val="auto"/>
              </w:rPr>
              <w:t>programme</w:t>
            </w:r>
            <w:proofErr w:type="spellEnd"/>
            <w:r w:rsidR="00EB7667">
              <w:rPr>
                <w:rFonts w:hAnsi="Arial" w:cs="Arial"/>
                <w:color w:val="auto"/>
              </w:rPr>
              <w:t xml:space="preserve"> of work;</w:t>
            </w:r>
          </w:p>
          <w:p w14:paraId="13F62C79" w14:textId="7A6BD15A" w:rsidR="00EB7667" w:rsidRPr="00EB7667" w:rsidRDefault="00EB7667" w:rsidP="007E5CF8">
            <w:pPr>
              <w:pStyle w:val="ListParagraph"/>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ind w:left="714" w:hanging="357"/>
              <w:rPr>
                <w:rFonts w:hAnsi="Arial" w:cs="Arial"/>
                <w:lang w:val="en-GB"/>
              </w:rPr>
            </w:pPr>
            <w:r w:rsidRPr="00EB7667">
              <w:rPr>
                <w:rFonts w:hAnsi="Arial" w:cs="Arial"/>
                <w:color w:val="auto"/>
                <w:lang w:val="en-GB"/>
              </w:rPr>
              <w:t xml:space="preserve">The Covid nosocomial review be a standing </w:t>
            </w:r>
            <w:r w:rsidR="0010208B" w:rsidRPr="00EB7667">
              <w:rPr>
                <w:rFonts w:hAnsi="Arial" w:cs="Arial"/>
                <w:color w:val="auto"/>
                <w:lang w:val="en-GB"/>
              </w:rPr>
              <w:t xml:space="preserve">Board </w:t>
            </w:r>
            <w:r w:rsidRPr="00EB7667">
              <w:rPr>
                <w:rFonts w:hAnsi="Arial" w:cs="Arial"/>
                <w:color w:val="auto"/>
                <w:lang w:val="en-GB"/>
              </w:rPr>
              <w:t>agenda item for the remainder of the calendar year.</w:t>
            </w:r>
          </w:p>
        </w:tc>
        <w:tc>
          <w:tcPr>
            <w:tcW w:w="1134" w:type="dxa"/>
            <w:shd w:val="clear" w:color="auto" w:fill="auto"/>
            <w:tcMar>
              <w:top w:w="80" w:type="dxa"/>
              <w:left w:w="80" w:type="dxa"/>
              <w:bottom w:w="80" w:type="dxa"/>
              <w:right w:w="80" w:type="dxa"/>
            </w:tcMar>
          </w:tcPr>
          <w:p w14:paraId="301B9373" w14:textId="77777777" w:rsidR="00E32D5E" w:rsidRDefault="00E32D5E" w:rsidP="00D948A0">
            <w:pPr>
              <w:spacing w:before="120" w:after="120"/>
              <w:rPr>
                <w:rFonts w:ascii="Arial" w:hAnsi="Arial" w:cs="Arial"/>
                <w:b/>
              </w:rPr>
            </w:pPr>
          </w:p>
          <w:p w14:paraId="24551753" w14:textId="77777777" w:rsidR="00C32EAA" w:rsidRDefault="00C32EAA" w:rsidP="00D948A0">
            <w:pPr>
              <w:spacing w:before="120" w:after="120"/>
              <w:rPr>
                <w:rFonts w:ascii="Arial" w:hAnsi="Arial" w:cs="Arial"/>
                <w:b/>
              </w:rPr>
            </w:pPr>
          </w:p>
          <w:p w14:paraId="0EEACE5F" w14:textId="77777777" w:rsidR="00EB7667" w:rsidRDefault="00EB7667" w:rsidP="00D948A0">
            <w:pPr>
              <w:spacing w:before="120" w:after="120"/>
              <w:rPr>
                <w:rFonts w:ascii="Arial" w:hAnsi="Arial" w:cs="Arial"/>
                <w:b/>
              </w:rPr>
            </w:pPr>
          </w:p>
          <w:p w14:paraId="77CA2740" w14:textId="77777777" w:rsidR="00EB7667" w:rsidRDefault="00EB7667" w:rsidP="00D948A0">
            <w:pPr>
              <w:spacing w:before="120" w:after="120"/>
              <w:rPr>
                <w:rFonts w:ascii="Arial" w:hAnsi="Arial" w:cs="Arial"/>
                <w:b/>
              </w:rPr>
            </w:pPr>
          </w:p>
          <w:p w14:paraId="6184A994" w14:textId="77777777" w:rsidR="00EB7667" w:rsidRDefault="00EB7667" w:rsidP="00D948A0">
            <w:pPr>
              <w:spacing w:before="120" w:after="120"/>
              <w:rPr>
                <w:rFonts w:ascii="Arial" w:hAnsi="Arial" w:cs="Arial"/>
                <w:b/>
              </w:rPr>
            </w:pPr>
          </w:p>
          <w:p w14:paraId="6614D720" w14:textId="4151FD8B" w:rsidR="00EB7667" w:rsidRPr="00526BCD" w:rsidRDefault="00EB7667" w:rsidP="00D948A0">
            <w:pPr>
              <w:spacing w:before="120" w:after="120"/>
              <w:rPr>
                <w:rFonts w:ascii="Arial" w:hAnsi="Arial" w:cs="Arial"/>
                <w:b/>
              </w:rPr>
            </w:pPr>
            <w:r>
              <w:rPr>
                <w:rFonts w:ascii="Arial" w:hAnsi="Arial" w:cs="Arial"/>
                <w:b/>
              </w:rPr>
              <w:t>HL</w:t>
            </w:r>
          </w:p>
        </w:tc>
      </w:tr>
      <w:tr w:rsidR="0049004D" w:rsidRPr="00526BCD" w14:paraId="69929696" w14:textId="77777777" w:rsidTr="00215737">
        <w:trPr>
          <w:trHeight w:val="374"/>
        </w:trPr>
        <w:tc>
          <w:tcPr>
            <w:tcW w:w="1843" w:type="dxa"/>
            <w:shd w:val="clear" w:color="auto" w:fill="auto"/>
            <w:tcMar>
              <w:top w:w="80" w:type="dxa"/>
              <w:left w:w="80" w:type="dxa"/>
              <w:bottom w:w="80" w:type="dxa"/>
              <w:right w:w="80" w:type="dxa"/>
            </w:tcMar>
          </w:tcPr>
          <w:p w14:paraId="78275BCC" w14:textId="4B179D84" w:rsidR="0049004D" w:rsidRPr="00526BCD" w:rsidRDefault="00E96C59" w:rsidP="00D948A0">
            <w:pPr>
              <w:spacing w:before="120" w:after="120"/>
              <w:rPr>
                <w:rFonts w:ascii="Arial" w:hAnsi="Arial" w:cs="Arial"/>
                <w:b/>
              </w:rPr>
            </w:pPr>
            <w:r>
              <w:rPr>
                <w:rFonts w:ascii="Arial" w:hAnsi="Arial" w:cs="Arial"/>
                <w:b/>
              </w:rPr>
              <w:t>115</w:t>
            </w:r>
            <w:r w:rsidR="00141465" w:rsidRPr="00526BCD">
              <w:rPr>
                <w:rFonts w:ascii="Arial" w:hAnsi="Arial" w:cs="Arial"/>
                <w:b/>
              </w:rPr>
              <w:t>/22</w:t>
            </w:r>
          </w:p>
        </w:tc>
        <w:tc>
          <w:tcPr>
            <w:tcW w:w="7938" w:type="dxa"/>
            <w:shd w:val="clear" w:color="auto" w:fill="auto"/>
            <w:tcMar>
              <w:top w:w="80" w:type="dxa"/>
              <w:left w:w="80" w:type="dxa"/>
              <w:bottom w:w="80" w:type="dxa"/>
              <w:right w:w="80" w:type="dxa"/>
            </w:tcMar>
          </w:tcPr>
          <w:p w14:paraId="18F9A2AA" w14:textId="09A35F0D" w:rsidR="0049004D" w:rsidRPr="00526BCD" w:rsidRDefault="0049004D" w:rsidP="0049004D">
            <w:pPr>
              <w:pStyle w:val="Body"/>
              <w:spacing w:before="120" w:after="120"/>
              <w:rPr>
                <w:rFonts w:ascii="Arial" w:hAnsi="Arial" w:cs="Arial"/>
                <w:b/>
                <w:color w:val="auto"/>
                <w:sz w:val="24"/>
                <w:szCs w:val="24"/>
                <w:lang w:val="en-GB"/>
              </w:rPr>
            </w:pPr>
            <w:r w:rsidRPr="00526BCD">
              <w:rPr>
                <w:rFonts w:ascii="Arial" w:hAnsi="Arial" w:cs="Arial"/>
                <w:b/>
                <w:color w:val="auto"/>
                <w:sz w:val="24"/>
                <w:szCs w:val="24"/>
                <w:lang w:val="en-GB"/>
              </w:rPr>
              <w:t>KEY ISSUES FROM BOARD COMMITTEES</w:t>
            </w:r>
          </w:p>
        </w:tc>
        <w:tc>
          <w:tcPr>
            <w:tcW w:w="1134" w:type="dxa"/>
            <w:shd w:val="clear" w:color="auto" w:fill="auto"/>
            <w:tcMar>
              <w:top w:w="80" w:type="dxa"/>
              <w:left w:w="80" w:type="dxa"/>
              <w:bottom w:w="80" w:type="dxa"/>
              <w:right w:w="80" w:type="dxa"/>
            </w:tcMar>
          </w:tcPr>
          <w:p w14:paraId="3BE2097B" w14:textId="77777777" w:rsidR="0049004D" w:rsidRPr="00526BCD" w:rsidRDefault="0049004D" w:rsidP="00D948A0">
            <w:pPr>
              <w:spacing w:before="120" w:after="120"/>
              <w:rPr>
                <w:rFonts w:ascii="Arial" w:hAnsi="Arial" w:cs="Arial"/>
                <w:b/>
              </w:rPr>
            </w:pPr>
          </w:p>
        </w:tc>
      </w:tr>
      <w:tr w:rsidR="0049004D" w:rsidRPr="00526BCD" w14:paraId="6DB08EBE" w14:textId="77777777" w:rsidTr="00215737">
        <w:trPr>
          <w:trHeight w:val="374"/>
        </w:trPr>
        <w:tc>
          <w:tcPr>
            <w:tcW w:w="1843" w:type="dxa"/>
            <w:shd w:val="clear" w:color="auto" w:fill="auto"/>
            <w:tcMar>
              <w:top w:w="80" w:type="dxa"/>
              <w:left w:w="80" w:type="dxa"/>
              <w:bottom w:w="80" w:type="dxa"/>
              <w:right w:w="80" w:type="dxa"/>
            </w:tcMar>
          </w:tcPr>
          <w:p w14:paraId="37A7EFB4" w14:textId="77777777" w:rsidR="0049004D" w:rsidRPr="00526BCD" w:rsidRDefault="0049004D"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319AF3B5" w14:textId="17BF88DA" w:rsidR="006B6092" w:rsidRPr="00526BCD" w:rsidRDefault="006B6092" w:rsidP="009E4A93">
            <w:pPr>
              <w:pStyle w:val="Body"/>
              <w:numPr>
                <w:ilvl w:val="0"/>
                <w:numId w:val="37"/>
              </w:numPr>
              <w:spacing w:before="120" w:after="120"/>
              <w:rPr>
                <w:rFonts w:ascii="Arial" w:hAnsi="Arial" w:cs="Arial"/>
                <w:color w:val="auto"/>
                <w:sz w:val="24"/>
                <w:szCs w:val="24"/>
                <w:u w:val="single"/>
                <w:lang w:val="en-GB"/>
              </w:rPr>
            </w:pPr>
            <w:r w:rsidRPr="00526BCD">
              <w:rPr>
                <w:rFonts w:ascii="Arial" w:hAnsi="Arial" w:cs="Arial"/>
                <w:color w:val="auto"/>
                <w:sz w:val="24"/>
                <w:szCs w:val="24"/>
                <w:u w:val="single"/>
                <w:lang w:val="en-GB"/>
              </w:rPr>
              <w:t>Performance and Finance Committee</w:t>
            </w:r>
          </w:p>
          <w:p w14:paraId="6D29F742" w14:textId="5E27D5DB" w:rsidR="00FA4B1B" w:rsidRDefault="006B6092" w:rsidP="00974552">
            <w:pPr>
              <w:pStyle w:val="Body"/>
              <w:widowControl w:val="0"/>
              <w:spacing w:before="120" w:after="120"/>
              <w:rPr>
                <w:rFonts w:ascii="Arial" w:hAnsi="Arial" w:cs="Arial"/>
                <w:color w:val="auto"/>
                <w:sz w:val="24"/>
                <w:szCs w:val="24"/>
                <w:lang w:val="en-GB"/>
              </w:rPr>
            </w:pPr>
            <w:r w:rsidRPr="00526BCD">
              <w:rPr>
                <w:rFonts w:ascii="Arial" w:hAnsi="Arial" w:cs="Arial"/>
                <w:color w:val="auto"/>
                <w:sz w:val="24"/>
                <w:szCs w:val="24"/>
                <w:lang w:val="en-GB"/>
              </w:rPr>
              <w:t xml:space="preserve">A report setting out the key discussions of the recent meeting of the Performance and Finance Committee was </w:t>
            </w:r>
            <w:r w:rsidRPr="00526BCD">
              <w:rPr>
                <w:rFonts w:ascii="Arial" w:hAnsi="Arial" w:cs="Arial"/>
                <w:b/>
                <w:color w:val="auto"/>
                <w:sz w:val="24"/>
                <w:szCs w:val="24"/>
                <w:lang w:val="en-GB"/>
              </w:rPr>
              <w:t xml:space="preserve">received </w:t>
            </w:r>
            <w:r w:rsidRPr="00526BCD">
              <w:rPr>
                <w:rFonts w:ascii="Arial" w:hAnsi="Arial" w:cs="Arial"/>
                <w:color w:val="auto"/>
                <w:sz w:val="24"/>
                <w:szCs w:val="24"/>
                <w:lang w:val="en-GB"/>
              </w:rPr>
              <w:t xml:space="preserve">and </w:t>
            </w:r>
            <w:r w:rsidR="00412E47" w:rsidRPr="00526BCD">
              <w:rPr>
                <w:rFonts w:ascii="Arial" w:hAnsi="Arial" w:cs="Arial"/>
                <w:b/>
                <w:color w:val="auto"/>
                <w:sz w:val="24"/>
                <w:szCs w:val="24"/>
                <w:lang w:val="en-GB"/>
              </w:rPr>
              <w:t>noted</w:t>
            </w:r>
            <w:r w:rsidR="000D288B" w:rsidRPr="00526BCD">
              <w:rPr>
                <w:rFonts w:ascii="Arial" w:hAnsi="Arial" w:cs="Arial"/>
                <w:color w:val="auto"/>
                <w:sz w:val="24"/>
                <w:szCs w:val="24"/>
                <w:lang w:val="en-GB"/>
              </w:rPr>
              <w:t>.</w:t>
            </w:r>
            <w:r w:rsidR="00CB5800" w:rsidRPr="00526BCD">
              <w:rPr>
                <w:rFonts w:ascii="Arial" w:hAnsi="Arial" w:cs="Arial"/>
                <w:color w:val="auto"/>
                <w:sz w:val="24"/>
                <w:szCs w:val="24"/>
                <w:lang w:val="en-GB"/>
              </w:rPr>
              <w:t xml:space="preserve"> </w:t>
            </w:r>
          </w:p>
          <w:p w14:paraId="39442054" w14:textId="00D56E36" w:rsidR="002B544C" w:rsidRPr="00526BCD" w:rsidRDefault="002B544C" w:rsidP="00974552">
            <w:pPr>
              <w:pStyle w:val="Body"/>
              <w:widowControl w:val="0"/>
              <w:spacing w:before="120" w:after="120"/>
              <w:rPr>
                <w:rFonts w:ascii="Arial" w:hAnsi="Arial" w:cs="Arial"/>
                <w:color w:val="auto"/>
                <w:sz w:val="24"/>
                <w:szCs w:val="24"/>
                <w:lang w:val="en-GB"/>
              </w:rPr>
            </w:pPr>
            <w:r>
              <w:rPr>
                <w:rFonts w:ascii="Arial" w:hAnsi="Arial" w:cs="Arial"/>
                <w:color w:val="auto"/>
                <w:sz w:val="24"/>
                <w:szCs w:val="24"/>
                <w:lang w:val="en-GB"/>
              </w:rPr>
              <w:t>Emma Woollett</w:t>
            </w:r>
            <w:r w:rsidR="00974552">
              <w:rPr>
                <w:rFonts w:ascii="Arial" w:hAnsi="Arial" w:cs="Arial"/>
                <w:color w:val="auto"/>
                <w:sz w:val="24"/>
                <w:szCs w:val="24"/>
                <w:lang w:val="en-GB"/>
              </w:rPr>
              <w:t xml:space="preserve">, on behalf of Jackie Davies, noted that a number of the referrals from GPs to the single point of access service for child and adolescent mental health services </w:t>
            </w:r>
            <w:r w:rsidR="00857F61">
              <w:rPr>
                <w:rFonts w:ascii="Arial" w:hAnsi="Arial" w:cs="Arial"/>
                <w:color w:val="auto"/>
                <w:sz w:val="24"/>
                <w:szCs w:val="24"/>
                <w:lang w:val="en-GB"/>
              </w:rPr>
              <w:t xml:space="preserve">(CAMHS) </w:t>
            </w:r>
            <w:r w:rsidR="00974552">
              <w:rPr>
                <w:rFonts w:ascii="Arial" w:hAnsi="Arial" w:cs="Arial"/>
                <w:color w:val="auto"/>
                <w:sz w:val="24"/>
                <w:szCs w:val="24"/>
                <w:lang w:val="en-GB"/>
              </w:rPr>
              <w:t>had been returned and sought clarity as to the reason why</w:t>
            </w:r>
            <w:r>
              <w:rPr>
                <w:rFonts w:ascii="Arial" w:hAnsi="Arial" w:cs="Arial"/>
                <w:color w:val="auto"/>
                <w:sz w:val="24"/>
                <w:szCs w:val="24"/>
                <w:lang w:val="en-GB"/>
              </w:rPr>
              <w:t>.</w:t>
            </w:r>
            <w:r w:rsidR="00857F61">
              <w:rPr>
                <w:rFonts w:ascii="Arial" w:hAnsi="Arial" w:cs="Arial"/>
                <w:color w:val="auto"/>
                <w:sz w:val="24"/>
                <w:szCs w:val="24"/>
                <w:lang w:val="en-GB"/>
              </w:rPr>
              <w:t xml:space="preserve"> </w:t>
            </w:r>
            <w:proofErr w:type="spellStart"/>
            <w:r w:rsidR="00857F61">
              <w:rPr>
                <w:rFonts w:ascii="Arial" w:hAnsi="Arial" w:cs="Arial"/>
                <w:color w:val="auto"/>
                <w:sz w:val="24"/>
                <w:szCs w:val="24"/>
                <w:lang w:val="en-GB"/>
              </w:rPr>
              <w:t>Siân</w:t>
            </w:r>
            <w:proofErr w:type="spellEnd"/>
            <w:r w:rsidR="00857F61">
              <w:rPr>
                <w:rFonts w:ascii="Arial" w:hAnsi="Arial" w:cs="Arial"/>
                <w:color w:val="auto"/>
                <w:sz w:val="24"/>
                <w:szCs w:val="24"/>
                <w:lang w:val="en-GB"/>
              </w:rPr>
              <w:t xml:space="preserve"> Harrop-Griffiths advised that the service had commenced in September 2021 and the number of referrals </w:t>
            </w:r>
            <w:r w:rsidR="00857F61">
              <w:rPr>
                <w:rFonts w:ascii="Arial" w:hAnsi="Arial" w:cs="Arial"/>
                <w:color w:val="auto"/>
                <w:sz w:val="24"/>
                <w:szCs w:val="24"/>
                <w:lang w:val="en-GB"/>
              </w:rPr>
              <w:lastRenderedPageBreak/>
              <w:t xml:space="preserve">being returned was reducing as work had been undertaken through the health board’s primary care teams to help GPs started to understand the system more. </w:t>
            </w:r>
          </w:p>
          <w:p w14:paraId="40CCCBBB" w14:textId="77777777" w:rsidR="0049004D" w:rsidRPr="00526BCD" w:rsidRDefault="0049004D" w:rsidP="009E4A93">
            <w:pPr>
              <w:pStyle w:val="Body"/>
              <w:numPr>
                <w:ilvl w:val="0"/>
                <w:numId w:val="37"/>
              </w:numPr>
              <w:spacing w:before="120" w:after="120"/>
              <w:rPr>
                <w:rFonts w:ascii="Arial" w:hAnsi="Arial" w:cs="Arial"/>
                <w:color w:val="auto"/>
                <w:sz w:val="24"/>
                <w:szCs w:val="24"/>
                <w:u w:val="single"/>
                <w:lang w:val="en-GB"/>
              </w:rPr>
            </w:pPr>
            <w:r w:rsidRPr="00526BCD">
              <w:rPr>
                <w:rFonts w:ascii="Arial" w:hAnsi="Arial" w:cs="Arial"/>
                <w:color w:val="auto"/>
                <w:sz w:val="24"/>
                <w:szCs w:val="24"/>
                <w:u w:val="single"/>
                <w:lang w:val="en-GB"/>
              </w:rPr>
              <w:t>Quality and Safety Committee</w:t>
            </w:r>
          </w:p>
          <w:p w14:paraId="76080E41" w14:textId="77777777" w:rsidR="00857F61" w:rsidRDefault="00A137AA" w:rsidP="00857F61">
            <w:pPr>
              <w:pStyle w:val="Body"/>
              <w:widowControl w:val="0"/>
              <w:spacing w:before="120" w:after="120"/>
              <w:rPr>
                <w:rFonts w:ascii="Arial" w:hAnsi="Arial" w:cs="Arial"/>
                <w:color w:val="auto"/>
                <w:sz w:val="24"/>
                <w:szCs w:val="24"/>
                <w:lang w:val="en-GB"/>
              </w:rPr>
            </w:pPr>
            <w:r w:rsidRPr="00526BCD">
              <w:rPr>
                <w:rFonts w:ascii="Arial" w:hAnsi="Arial" w:cs="Arial"/>
                <w:color w:val="auto"/>
                <w:sz w:val="24"/>
                <w:szCs w:val="24"/>
                <w:lang w:val="en-GB"/>
              </w:rPr>
              <w:t xml:space="preserve">A report setting out the key discussions of the recent </w:t>
            </w:r>
            <w:r w:rsidR="00A230E9" w:rsidRPr="00526BCD">
              <w:rPr>
                <w:rFonts w:ascii="Arial" w:hAnsi="Arial" w:cs="Arial"/>
                <w:color w:val="auto"/>
                <w:sz w:val="24"/>
                <w:szCs w:val="24"/>
                <w:lang w:val="en-GB"/>
              </w:rPr>
              <w:t>meeting</w:t>
            </w:r>
            <w:r w:rsidRPr="00526BCD">
              <w:rPr>
                <w:rFonts w:ascii="Arial" w:hAnsi="Arial" w:cs="Arial"/>
                <w:color w:val="auto"/>
                <w:sz w:val="24"/>
                <w:szCs w:val="24"/>
                <w:lang w:val="en-GB"/>
              </w:rPr>
              <w:t xml:space="preserve"> of the Quality and Safety Committee was </w:t>
            </w:r>
            <w:r w:rsidRPr="00526BCD">
              <w:rPr>
                <w:rFonts w:ascii="Arial" w:hAnsi="Arial" w:cs="Arial"/>
                <w:b/>
                <w:color w:val="auto"/>
                <w:sz w:val="24"/>
                <w:szCs w:val="24"/>
                <w:lang w:val="en-GB"/>
              </w:rPr>
              <w:t xml:space="preserve">received </w:t>
            </w:r>
            <w:r w:rsidRPr="00526BCD">
              <w:rPr>
                <w:rFonts w:ascii="Arial" w:hAnsi="Arial" w:cs="Arial"/>
                <w:color w:val="auto"/>
                <w:sz w:val="24"/>
                <w:szCs w:val="24"/>
                <w:lang w:val="en-GB"/>
              </w:rPr>
              <w:t xml:space="preserve">and </w:t>
            </w:r>
            <w:r w:rsidR="00412E47" w:rsidRPr="00526BCD">
              <w:rPr>
                <w:rFonts w:ascii="Arial" w:hAnsi="Arial" w:cs="Arial"/>
                <w:b/>
                <w:color w:val="auto"/>
                <w:sz w:val="24"/>
                <w:szCs w:val="24"/>
                <w:lang w:val="en-GB"/>
              </w:rPr>
              <w:t>noted</w:t>
            </w:r>
            <w:r w:rsidR="00676EEF" w:rsidRPr="00526BCD">
              <w:rPr>
                <w:rFonts w:ascii="Arial" w:hAnsi="Arial" w:cs="Arial"/>
                <w:color w:val="auto"/>
                <w:sz w:val="24"/>
                <w:szCs w:val="24"/>
                <w:lang w:val="en-GB"/>
              </w:rPr>
              <w:t xml:space="preserve">. </w:t>
            </w:r>
          </w:p>
          <w:p w14:paraId="3AEB7E42" w14:textId="4CD230D1" w:rsidR="000D288B" w:rsidRPr="00526BCD" w:rsidRDefault="000D288B" w:rsidP="00857F61">
            <w:pPr>
              <w:pStyle w:val="Body"/>
              <w:widowControl w:val="0"/>
              <w:numPr>
                <w:ilvl w:val="0"/>
                <w:numId w:val="37"/>
              </w:numPr>
              <w:spacing w:before="120" w:after="120"/>
              <w:rPr>
                <w:rFonts w:ascii="Arial" w:hAnsi="Arial" w:cs="Arial"/>
                <w:color w:val="auto"/>
                <w:sz w:val="24"/>
                <w:szCs w:val="24"/>
                <w:u w:val="single"/>
                <w:lang w:val="en-GB"/>
              </w:rPr>
            </w:pPr>
            <w:r w:rsidRPr="00526BCD">
              <w:rPr>
                <w:rFonts w:ascii="Arial" w:hAnsi="Arial" w:cs="Arial"/>
                <w:color w:val="auto"/>
                <w:sz w:val="24"/>
                <w:szCs w:val="24"/>
                <w:u w:val="single"/>
                <w:lang w:val="en-GB"/>
              </w:rPr>
              <w:t>Workforce and OD Committee</w:t>
            </w:r>
          </w:p>
          <w:p w14:paraId="7A396614" w14:textId="77777777" w:rsidR="000D288B" w:rsidRPr="00526BCD" w:rsidRDefault="000D288B" w:rsidP="000D288B">
            <w:pPr>
              <w:pStyle w:val="Body"/>
              <w:spacing w:before="120" w:after="120"/>
              <w:rPr>
                <w:rFonts w:ascii="Arial" w:hAnsi="Arial" w:cs="Arial"/>
                <w:b/>
                <w:color w:val="auto"/>
                <w:sz w:val="24"/>
                <w:szCs w:val="24"/>
                <w:lang w:val="en-GB"/>
              </w:rPr>
            </w:pPr>
            <w:r w:rsidRPr="00526BCD">
              <w:rPr>
                <w:rFonts w:ascii="Arial" w:hAnsi="Arial" w:cs="Arial"/>
                <w:color w:val="auto"/>
                <w:sz w:val="24"/>
                <w:szCs w:val="24"/>
                <w:lang w:val="en-GB"/>
              </w:rPr>
              <w:t xml:space="preserve">A report setting out the key discussions of the recent meeting of the Workforce and OD Committee was </w:t>
            </w:r>
            <w:r w:rsidRPr="00526BCD">
              <w:rPr>
                <w:rFonts w:ascii="Arial" w:hAnsi="Arial" w:cs="Arial"/>
                <w:b/>
                <w:color w:val="auto"/>
                <w:sz w:val="24"/>
                <w:szCs w:val="24"/>
                <w:lang w:val="en-GB"/>
              </w:rPr>
              <w:t xml:space="preserve">received </w:t>
            </w:r>
            <w:r w:rsidRPr="00526BCD">
              <w:rPr>
                <w:rFonts w:ascii="Arial" w:hAnsi="Arial" w:cs="Arial"/>
                <w:color w:val="auto"/>
                <w:sz w:val="24"/>
                <w:szCs w:val="24"/>
                <w:lang w:val="en-GB"/>
              </w:rPr>
              <w:t xml:space="preserve">and </w:t>
            </w:r>
            <w:r w:rsidRPr="00526BCD">
              <w:rPr>
                <w:rFonts w:ascii="Arial" w:hAnsi="Arial" w:cs="Arial"/>
                <w:b/>
                <w:color w:val="auto"/>
                <w:sz w:val="24"/>
                <w:szCs w:val="24"/>
                <w:lang w:val="en-GB"/>
              </w:rPr>
              <w:t>noted.</w:t>
            </w:r>
          </w:p>
          <w:p w14:paraId="7FF15F09" w14:textId="5FC8FF0D" w:rsidR="00C45D1B" w:rsidRDefault="00857F61" w:rsidP="0060505F">
            <w:pPr>
              <w:pStyle w:val="Body"/>
              <w:spacing w:before="120" w:after="120"/>
              <w:rPr>
                <w:rFonts w:ascii="Arial" w:hAnsi="Arial" w:cs="Arial"/>
                <w:color w:val="auto"/>
                <w:sz w:val="24"/>
                <w:szCs w:val="24"/>
                <w:lang w:val="en-GB"/>
              </w:rPr>
            </w:pPr>
            <w:r>
              <w:rPr>
                <w:rFonts w:ascii="Arial" w:hAnsi="Arial" w:cs="Arial"/>
                <w:color w:val="auto"/>
                <w:sz w:val="24"/>
                <w:szCs w:val="24"/>
                <w:lang w:val="en-GB"/>
              </w:rPr>
              <w:t>Reena Owen queried the health and wellbeing initiatives</w:t>
            </w:r>
            <w:r w:rsidR="00092867">
              <w:rPr>
                <w:rFonts w:ascii="Arial" w:hAnsi="Arial" w:cs="Arial"/>
                <w:color w:val="auto"/>
                <w:sz w:val="24"/>
                <w:szCs w:val="24"/>
                <w:lang w:val="en-GB"/>
              </w:rPr>
              <w:t xml:space="preserve"> in place to support staff to return to work now that the health board was moving out of the Covid response. Debbie Eyitayo responded that significant investment had been made to support staff health and wellbeing. She advised that from June 2022, the shielding guidance would no longer be in place and staff would be returning to work</w:t>
            </w:r>
            <w:r w:rsidR="00E96C59">
              <w:rPr>
                <w:rFonts w:ascii="Arial" w:hAnsi="Arial" w:cs="Arial"/>
                <w:color w:val="auto"/>
                <w:sz w:val="24"/>
                <w:szCs w:val="24"/>
                <w:lang w:val="en-GB"/>
              </w:rPr>
              <w:t>,</w:t>
            </w:r>
            <w:r w:rsidR="00092867">
              <w:rPr>
                <w:rFonts w:ascii="Arial" w:hAnsi="Arial" w:cs="Arial"/>
                <w:color w:val="auto"/>
                <w:sz w:val="24"/>
                <w:szCs w:val="24"/>
                <w:lang w:val="en-GB"/>
              </w:rPr>
              <w:t xml:space="preserve"> and a focus was needed </w:t>
            </w:r>
            <w:r w:rsidR="007514AC">
              <w:rPr>
                <w:rFonts w:ascii="Arial" w:hAnsi="Arial" w:cs="Arial"/>
                <w:color w:val="auto"/>
                <w:sz w:val="24"/>
                <w:szCs w:val="24"/>
                <w:lang w:val="en-GB"/>
              </w:rPr>
              <w:t>on</w:t>
            </w:r>
            <w:r w:rsidR="00092867">
              <w:rPr>
                <w:rFonts w:ascii="Arial" w:hAnsi="Arial" w:cs="Arial"/>
                <w:color w:val="auto"/>
                <w:sz w:val="24"/>
                <w:szCs w:val="24"/>
                <w:lang w:val="en-GB"/>
              </w:rPr>
              <w:t xml:space="preserve"> how to support these</w:t>
            </w:r>
            <w:r w:rsidR="007514AC">
              <w:rPr>
                <w:rFonts w:ascii="Arial" w:hAnsi="Arial" w:cs="Arial"/>
                <w:color w:val="auto"/>
                <w:sz w:val="24"/>
                <w:szCs w:val="24"/>
                <w:lang w:val="en-GB"/>
              </w:rPr>
              <w:t xml:space="preserve"> returning staff</w:t>
            </w:r>
            <w:r w:rsidR="00092867">
              <w:rPr>
                <w:rFonts w:ascii="Arial" w:hAnsi="Arial" w:cs="Arial"/>
                <w:color w:val="auto"/>
                <w:sz w:val="24"/>
                <w:szCs w:val="24"/>
                <w:lang w:val="en-GB"/>
              </w:rPr>
              <w:t>. New risk assessment requirements would be received from Welsh Government to guide how to support staff to return to work. There were also hotspots where sickness absence rates were high in general and support was being provided to managers in relation to health and wellbeing offerings</w:t>
            </w:r>
            <w:r w:rsidR="00A372A2">
              <w:rPr>
                <w:rFonts w:ascii="Arial" w:hAnsi="Arial" w:cs="Arial"/>
                <w:color w:val="auto"/>
                <w:sz w:val="24"/>
                <w:szCs w:val="24"/>
                <w:lang w:val="en-GB"/>
              </w:rPr>
              <w:t xml:space="preserve"> as part of an overall approach to reducing sickness absence</w:t>
            </w:r>
            <w:r w:rsidR="00092867">
              <w:rPr>
                <w:rFonts w:ascii="Arial" w:hAnsi="Arial" w:cs="Arial"/>
                <w:color w:val="auto"/>
                <w:sz w:val="24"/>
                <w:szCs w:val="24"/>
                <w:lang w:val="en-GB"/>
              </w:rPr>
              <w:t xml:space="preserve">. </w:t>
            </w:r>
          </w:p>
          <w:p w14:paraId="5BD47B1B" w14:textId="56A84E91" w:rsidR="00C911E2" w:rsidRPr="00C911E2" w:rsidRDefault="00092867" w:rsidP="00C911E2">
            <w:pPr>
              <w:pStyle w:val="Body"/>
              <w:numPr>
                <w:ilvl w:val="0"/>
                <w:numId w:val="37"/>
              </w:numPr>
              <w:spacing w:before="120" w:after="120"/>
              <w:rPr>
                <w:rFonts w:ascii="Arial" w:hAnsi="Arial" w:cs="Arial"/>
                <w:color w:val="auto"/>
                <w:sz w:val="24"/>
                <w:szCs w:val="24"/>
                <w:u w:val="single"/>
                <w:lang w:val="en-GB"/>
              </w:rPr>
            </w:pPr>
            <w:r>
              <w:rPr>
                <w:rFonts w:ascii="Arial" w:hAnsi="Arial" w:cs="Arial"/>
                <w:color w:val="auto"/>
                <w:sz w:val="24"/>
                <w:szCs w:val="24"/>
                <w:u w:val="single"/>
                <w:lang w:val="en-GB"/>
              </w:rPr>
              <w:t>Mental Health Legislation</w:t>
            </w:r>
            <w:r w:rsidR="00C911E2" w:rsidRPr="00C911E2">
              <w:rPr>
                <w:rFonts w:ascii="Arial" w:hAnsi="Arial" w:cs="Arial"/>
                <w:color w:val="auto"/>
                <w:sz w:val="24"/>
                <w:szCs w:val="24"/>
                <w:u w:val="single"/>
                <w:lang w:val="en-GB"/>
              </w:rPr>
              <w:t xml:space="preserve"> Committee</w:t>
            </w:r>
          </w:p>
          <w:p w14:paraId="1076C50D" w14:textId="11B3EBD9" w:rsidR="00C911E2" w:rsidRDefault="00C911E2" w:rsidP="00C911E2">
            <w:pPr>
              <w:pStyle w:val="Body"/>
              <w:spacing w:before="120" w:after="120"/>
              <w:rPr>
                <w:rFonts w:ascii="Arial" w:hAnsi="Arial" w:cs="Arial"/>
                <w:b/>
                <w:color w:val="auto"/>
                <w:sz w:val="24"/>
                <w:szCs w:val="24"/>
                <w:lang w:val="en-GB"/>
              </w:rPr>
            </w:pPr>
            <w:r w:rsidRPr="00526BCD">
              <w:rPr>
                <w:rFonts w:ascii="Arial" w:hAnsi="Arial" w:cs="Arial"/>
                <w:color w:val="auto"/>
                <w:sz w:val="24"/>
                <w:szCs w:val="24"/>
                <w:lang w:val="en-GB"/>
              </w:rPr>
              <w:t xml:space="preserve">A report setting out the key discussions of the recent meeting of the </w:t>
            </w:r>
            <w:r w:rsidR="00092867" w:rsidRPr="00092867">
              <w:rPr>
                <w:rFonts w:ascii="Arial" w:hAnsi="Arial" w:cs="Arial"/>
                <w:color w:val="auto"/>
                <w:sz w:val="24"/>
                <w:szCs w:val="24"/>
                <w:lang w:val="en-GB"/>
              </w:rPr>
              <w:t>Mental Health Legislation Committee</w:t>
            </w:r>
            <w:r w:rsidR="00092867">
              <w:rPr>
                <w:rFonts w:ascii="Arial" w:hAnsi="Arial" w:cs="Arial"/>
                <w:color w:val="auto"/>
                <w:sz w:val="24"/>
                <w:szCs w:val="24"/>
                <w:lang w:val="en-GB"/>
              </w:rPr>
              <w:t xml:space="preserve"> </w:t>
            </w:r>
            <w:r w:rsidRPr="00526BCD">
              <w:rPr>
                <w:rFonts w:ascii="Arial" w:hAnsi="Arial" w:cs="Arial"/>
                <w:color w:val="auto"/>
                <w:sz w:val="24"/>
                <w:szCs w:val="24"/>
                <w:lang w:val="en-GB"/>
              </w:rPr>
              <w:t xml:space="preserve">was </w:t>
            </w:r>
            <w:r w:rsidRPr="00526BCD">
              <w:rPr>
                <w:rFonts w:ascii="Arial" w:hAnsi="Arial" w:cs="Arial"/>
                <w:b/>
                <w:color w:val="auto"/>
                <w:sz w:val="24"/>
                <w:szCs w:val="24"/>
                <w:lang w:val="en-GB"/>
              </w:rPr>
              <w:t xml:space="preserve">received </w:t>
            </w:r>
            <w:r w:rsidRPr="00526BCD">
              <w:rPr>
                <w:rFonts w:ascii="Arial" w:hAnsi="Arial" w:cs="Arial"/>
                <w:color w:val="auto"/>
                <w:sz w:val="24"/>
                <w:szCs w:val="24"/>
                <w:lang w:val="en-GB"/>
              </w:rPr>
              <w:t xml:space="preserve">and </w:t>
            </w:r>
            <w:r>
              <w:rPr>
                <w:rFonts w:ascii="Arial" w:hAnsi="Arial" w:cs="Arial"/>
                <w:b/>
                <w:color w:val="auto"/>
                <w:sz w:val="24"/>
                <w:szCs w:val="24"/>
                <w:lang w:val="en-GB"/>
              </w:rPr>
              <w:t>noted.</w:t>
            </w:r>
          </w:p>
          <w:p w14:paraId="78FDDAF8" w14:textId="56774506" w:rsidR="00092867" w:rsidRPr="00C911E2" w:rsidRDefault="00092867" w:rsidP="00092867">
            <w:pPr>
              <w:pStyle w:val="Body"/>
              <w:numPr>
                <w:ilvl w:val="0"/>
                <w:numId w:val="37"/>
              </w:numPr>
              <w:spacing w:before="120" w:after="120"/>
              <w:rPr>
                <w:rFonts w:ascii="Arial" w:hAnsi="Arial" w:cs="Arial"/>
                <w:color w:val="auto"/>
                <w:sz w:val="24"/>
                <w:szCs w:val="24"/>
                <w:u w:val="single"/>
                <w:lang w:val="en-GB"/>
              </w:rPr>
            </w:pPr>
            <w:r w:rsidRPr="00092867">
              <w:rPr>
                <w:rFonts w:ascii="Arial" w:hAnsi="Arial" w:cs="Arial"/>
                <w:color w:val="auto"/>
                <w:sz w:val="24"/>
                <w:szCs w:val="24"/>
                <w:u w:val="single"/>
                <w:lang w:val="en-GB"/>
              </w:rPr>
              <w:t>Health and Safety</w:t>
            </w:r>
            <w:r w:rsidRPr="00C911E2">
              <w:rPr>
                <w:rFonts w:ascii="Arial" w:hAnsi="Arial" w:cs="Arial"/>
                <w:color w:val="auto"/>
                <w:sz w:val="24"/>
                <w:szCs w:val="24"/>
                <w:u w:val="single"/>
                <w:lang w:val="en-GB"/>
              </w:rPr>
              <w:t xml:space="preserve"> Committee</w:t>
            </w:r>
          </w:p>
          <w:p w14:paraId="40A3A5DB" w14:textId="4B7E43A4" w:rsidR="0066207A" w:rsidRPr="00092867" w:rsidRDefault="00092867" w:rsidP="00092867">
            <w:pPr>
              <w:pStyle w:val="Body"/>
              <w:spacing w:before="120" w:after="120"/>
              <w:rPr>
                <w:rFonts w:ascii="Arial" w:hAnsi="Arial" w:cs="Arial"/>
                <w:b/>
                <w:color w:val="auto"/>
                <w:sz w:val="24"/>
                <w:szCs w:val="24"/>
                <w:lang w:val="en-GB"/>
              </w:rPr>
            </w:pPr>
            <w:r w:rsidRPr="00526BCD">
              <w:rPr>
                <w:rFonts w:ascii="Arial" w:hAnsi="Arial" w:cs="Arial"/>
                <w:color w:val="auto"/>
                <w:sz w:val="24"/>
                <w:szCs w:val="24"/>
                <w:lang w:val="en-GB"/>
              </w:rPr>
              <w:t xml:space="preserve">A report setting out the key discussions of the recent meeting of the </w:t>
            </w:r>
            <w:r>
              <w:rPr>
                <w:rFonts w:ascii="Arial" w:hAnsi="Arial" w:cs="Arial"/>
                <w:color w:val="auto"/>
                <w:sz w:val="24"/>
                <w:szCs w:val="24"/>
                <w:lang w:val="en-GB"/>
              </w:rPr>
              <w:t>Health and Safety</w:t>
            </w:r>
            <w:r w:rsidRPr="00092867">
              <w:rPr>
                <w:rFonts w:ascii="Arial" w:hAnsi="Arial" w:cs="Arial"/>
                <w:color w:val="auto"/>
                <w:sz w:val="24"/>
                <w:szCs w:val="24"/>
                <w:lang w:val="en-GB"/>
              </w:rPr>
              <w:t xml:space="preserve"> Committee</w:t>
            </w:r>
            <w:r>
              <w:rPr>
                <w:rFonts w:ascii="Arial" w:hAnsi="Arial" w:cs="Arial"/>
                <w:color w:val="auto"/>
                <w:sz w:val="24"/>
                <w:szCs w:val="24"/>
                <w:lang w:val="en-GB"/>
              </w:rPr>
              <w:t xml:space="preserve"> </w:t>
            </w:r>
            <w:r w:rsidRPr="00526BCD">
              <w:rPr>
                <w:rFonts w:ascii="Arial" w:hAnsi="Arial" w:cs="Arial"/>
                <w:color w:val="auto"/>
                <w:sz w:val="24"/>
                <w:szCs w:val="24"/>
                <w:lang w:val="en-GB"/>
              </w:rPr>
              <w:t xml:space="preserve">was </w:t>
            </w:r>
            <w:r w:rsidRPr="00526BCD">
              <w:rPr>
                <w:rFonts w:ascii="Arial" w:hAnsi="Arial" w:cs="Arial"/>
                <w:b/>
                <w:color w:val="auto"/>
                <w:sz w:val="24"/>
                <w:szCs w:val="24"/>
                <w:lang w:val="en-GB"/>
              </w:rPr>
              <w:t xml:space="preserve">received </w:t>
            </w:r>
            <w:r w:rsidRPr="00526BCD">
              <w:rPr>
                <w:rFonts w:ascii="Arial" w:hAnsi="Arial" w:cs="Arial"/>
                <w:color w:val="auto"/>
                <w:sz w:val="24"/>
                <w:szCs w:val="24"/>
                <w:lang w:val="en-GB"/>
              </w:rPr>
              <w:t xml:space="preserve">and </w:t>
            </w:r>
            <w:r>
              <w:rPr>
                <w:rFonts w:ascii="Arial" w:hAnsi="Arial" w:cs="Arial"/>
                <w:b/>
                <w:color w:val="auto"/>
                <w:sz w:val="24"/>
                <w:szCs w:val="24"/>
                <w:lang w:val="en-GB"/>
              </w:rPr>
              <w:t>noted.</w:t>
            </w:r>
          </w:p>
        </w:tc>
        <w:tc>
          <w:tcPr>
            <w:tcW w:w="1134" w:type="dxa"/>
            <w:shd w:val="clear" w:color="auto" w:fill="auto"/>
            <w:tcMar>
              <w:top w:w="80" w:type="dxa"/>
              <w:left w:w="80" w:type="dxa"/>
              <w:bottom w:w="80" w:type="dxa"/>
              <w:right w:w="80" w:type="dxa"/>
            </w:tcMar>
          </w:tcPr>
          <w:p w14:paraId="611E97C0" w14:textId="0DA01F32" w:rsidR="00973F58" w:rsidRPr="00526BCD" w:rsidRDefault="00973F58" w:rsidP="00857F61">
            <w:pPr>
              <w:spacing w:before="120" w:after="120"/>
              <w:rPr>
                <w:rFonts w:ascii="Arial" w:hAnsi="Arial" w:cs="Arial"/>
                <w:b/>
              </w:rPr>
            </w:pPr>
          </w:p>
        </w:tc>
      </w:tr>
      <w:tr w:rsidR="0049004D" w:rsidRPr="00526BCD" w14:paraId="50E802EA" w14:textId="77777777" w:rsidTr="00215737">
        <w:trPr>
          <w:trHeight w:val="374"/>
        </w:trPr>
        <w:tc>
          <w:tcPr>
            <w:tcW w:w="1843" w:type="dxa"/>
            <w:shd w:val="clear" w:color="auto" w:fill="auto"/>
            <w:tcMar>
              <w:top w:w="80" w:type="dxa"/>
              <w:left w:w="80" w:type="dxa"/>
              <w:bottom w:w="80" w:type="dxa"/>
              <w:right w:w="80" w:type="dxa"/>
            </w:tcMar>
          </w:tcPr>
          <w:p w14:paraId="1F0313AA" w14:textId="2E939513" w:rsidR="0049004D" w:rsidRPr="00526BCD" w:rsidRDefault="00E96C59" w:rsidP="00D948A0">
            <w:pPr>
              <w:spacing w:before="120" w:after="120"/>
              <w:rPr>
                <w:rFonts w:ascii="Arial" w:hAnsi="Arial" w:cs="Arial"/>
                <w:b/>
              </w:rPr>
            </w:pPr>
            <w:r>
              <w:rPr>
                <w:rFonts w:ascii="Arial" w:hAnsi="Arial" w:cs="Arial"/>
                <w:b/>
              </w:rPr>
              <w:t>116</w:t>
            </w:r>
            <w:r w:rsidR="00E72CB8">
              <w:rPr>
                <w:rFonts w:ascii="Arial" w:hAnsi="Arial" w:cs="Arial"/>
                <w:b/>
              </w:rPr>
              <w:t>/22</w:t>
            </w:r>
          </w:p>
        </w:tc>
        <w:tc>
          <w:tcPr>
            <w:tcW w:w="7938" w:type="dxa"/>
            <w:shd w:val="clear" w:color="auto" w:fill="auto"/>
            <w:tcMar>
              <w:top w:w="80" w:type="dxa"/>
              <w:left w:w="80" w:type="dxa"/>
              <w:bottom w:w="80" w:type="dxa"/>
              <w:right w:w="80" w:type="dxa"/>
            </w:tcMar>
          </w:tcPr>
          <w:p w14:paraId="5416240B" w14:textId="3ABFDA2B" w:rsidR="0049004D" w:rsidRPr="00092867" w:rsidRDefault="00092867" w:rsidP="0049004D">
            <w:pPr>
              <w:spacing w:before="120" w:after="120"/>
              <w:rPr>
                <w:rFonts w:ascii="Arial" w:hAnsi="Arial" w:cs="Arial"/>
                <w:b/>
              </w:rPr>
            </w:pPr>
            <w:r w:rsidRPr="00092867">
              <w:rPr>
                <w:rFonts w:ascii="Arial" w:hAnsi="Arial" w:cs="Arial"/>
                <w:b/>
              </w:rPr>
              <w:t>BI-ANNUAL NURSE STAFFING LEVELS REPORT</w:t>
            </w:r>
          </w:p>
        </w:tc>
        <w:tc>
          <w:tcPr>
            <w:tcW w:w="1134" w:type="dxa"/>
            <w:shd w:val="clear" w:color="auto" w:fill="auto"/>
            <w:tcMar>
              <w:top w:w="80" w:type="dxa"/>
              <w:left w:w="80" w:type="dxa"/>
              <w:bottom w:w="80" w:type="dxa"/>
              <w:right w:w="80" w:type="dxa"/>
            </w:tcMar>
          </w:tcPr>
          <w:p w14:paraId="7071982E" w14:textId="77777777" w:rsidR="0049004D" w:rsidRPr="00526BCD" w:rsidRDefault="0049004D" w:rsidP="00D948A0">
            <w:pPr>
              <w:spacing w:before="120" w:after="120"/>
              <w:rPr>
                <w:rFonts w:ascii="Arial" w:hAnsi="Arial" w:cs="Arial"/>
                <w:b/>
              </w:rPr>
            </w:pPr>
          </w:p>
        </w:tc>
      </w:tr>
      <w:tr w:rsidR="0049004D" w:rsidRPr="00526BCD" w14:paraId="18E976BB" w14:textId="77777777" w:rsidTr="00215737">
        <w:trPr>
          <w:trHeight w:val="374"/>
        </w:trPr>
        <w:tc>
          <w:tcPr>
            <w:tcW w:w="1843" w:type="dxa"/>
            <w:shd w:val="clear" w:color="auto" w:fill="auto"/>
            <w:tcMar>
              <w:top w:w="80" w:type="dxa"/>
              <w:left w:w="80" w:type="dxa"/>
              <w:bottom w:w="80" w:type="dxa"/>
              <w:right w:w="80" w:type="dxa"/>
            </w:tcMar>
          </w:tcPr>
          <w:p w14:paraId="5A6CBC37" w14:textId="77777777" w:rsidR="0049004D" w:rsidRPr="00526BCD" w:rsidRDefault="0049004D"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22FBE1B6" w14:textId="1ED54A68" w:rsidR="00533082" w:rsidRDefault="00092867" w:rsidP="00533082">
            <w:pPr>
              <w:spacing w:before="120" w:after="120"/>
              <w:rPr>
                <w:rFonts w:ascii="Arial" w:hAnsi="Arial" w:cs="Arial"/>
                <w:b/>
                <w:u w:color="000000"/>
                <w:lang w:eastAsia="en-GB"/>
              </w:rPr>
            </w:pPr>
            <w:r>
              <w:rPr>
                <w:rFonts w:ascii="Arial" w:hAnsi="Arial" w:cs="Arial"/>
                <w:u w:color="000000"/>
                <w:lang w:eastAsia="en-GB"/>
              </w:rPr>
              <w:t xml:space="preserve">The </w:t>
            </w:r>
            <w:r w:rsidRPr="00A80118">
              <w:rPr>
                <w:rFonts w:ascii="Arial" w:hAnsi="Arial" w:cs="Arial"/>
              </w:rPr>
              <w:t>bi-annual nurse staffing levels report</w:t>
            </w:r>
            <w:r w:rsidR="00517876" w:rsidRPr="00517876">
              <w:rPr>
                <w:rFonts w:ascii="Arial" w:hAnsi="Arial" w:cs="Arial"/>
                <w:u w:color="000000"/>
                <w:lang w:eastAsia="en-GB"/>
              </w:rPr>
              <w:t xml:space="preserve"> was </w:t>
            </w:r>
            <w:r w:rsidR="00517876" w:rsidRPr="00517876">
              <w:rPr>
                <w:rFonts w:ascii="Arial" w:hAnsi="Arial" w:cs="Arial"/>
                <w:b/>
                <w:u w:color="000000"/>
                <w:lang w:eastAsia="en-GB"/>
              </w:rPr>
              <w:t xml:space="preserve">received. </w:t>
            </w:r>
          </w:p>
          <w:p w14:paraId="234F16B4" w14:textId="77777777" w:rsidR="00171504" w:rsidRDefault="0069729E" w:rsidP="00E807E6">
            <w:pPr>
              <w:spacing w:before="120" w:after="120"/>
              <w:rPr>
                <w:rFonts w:ascii="Arial" w:hAnsi="Arial" w:cs="Arial"/>
              </w:rPr>
            </w:pPr>
            <w:r w:rsidRPr="0069729E">
              <w:rPr>
                <w:rFonts w:ascii="Arial" w:hAnsi="Arial" w:cs="Arial"/>
              </w:rPr>
              <w:t>In discussing the report, the following points were raised:</w:t>
            </w:r>
            <w:r w:rsidR="00171504">
              <w:rPr>
                <w:rFonts w:ascii="Arial" w:hAnsi="Arial" w:cs="Arial"/>
              </w:rPr>
              <w:t xml:space="preserve"> </w:t>
            </w:r>
          </w:p>
          <w:p w14:paraId="2DAA13B9" w14:textId="7FBCC72D" w:rsidR="00F262D6" w:rsidRDefault="00F262D6" w:rsidP="00FE0C8D">
            <w:pPr>
              <w:spacing w:before="120" w:after="120"/>
              <w:rPr>
                <w:rFonts w:ascii="Arial" w:hAnsi="Arial" w:cs="Arial"/>
              </w:rPr>
            </w:pPr>
            <w:r>
              <w:rPr>
                <w:rFonts w:ascii="Arial" w:hAnsi="Arial" w:cs="Arial"/>
              </w:rPr>
              <w:t xml:space="preserve">Emma Woollett queried if the increasing number of CAMHS patients on health board wards was due to limited capacity within the specialist inpatient unit (Ty </w:t>
            </w:r>
            <w:proofErr w:type="spellStart"/>
            <w:r>
              <w:rPr>
                <w:rFonts w:ascii="Arial" w:hAnsi="Arial" w:cs="Arial"/>
              </w:rPr>
              <w:t>Llidiard</w:t>
            </w:r>
            <w:proofErr w:type="spellEnd"/>
            <w:r>
              <w:rPr>
                <w:rFonts w:ascii="Arial" w:hAnsi="Arial" w:cs="Arial"/>
              </w:rPr>
              <w:t xml:space="preserve">) in Bridgend. </w:t>
            </w:r>
            <w:proofErr w:type="spellStart"/>
            <w:r>
              <w:rPr>
                <w:rFonts w:ascii="Arial" w:hAnsi="Arial" w:cs="Arial"/>
              </w:rPr>
              <w:t>Siân</w:t>
            </w:r>
            <w:proofErr w:type="spellEnd"/>
            <w:r>
              <w:rPr>
                <w:rFonts w:ascii="Arial" w:hAnsi="Arial" w:cs="Arial"/>
              </w:rPr>
              <w:t xml:space="preserve"> Harrop-Griffiths responded that this was not the only contributing factor as not all patients required support at that high a level</w:t>
            </w:r>
            <w:r w:rsidR="00E96C59">
              <w:rPr>
                <w:rFonts w:ascii="Arial" w:hAnsi="Arial" w:cs="Arial"/>
              </w:rPr>
              <w:t>,</w:t>
            </w:r>
            <w:r>
              <w:rPr>
                <w:rFonts w:ascii="Arial" w:hAnsi="Arial" w:cs="Arial"/>
              </w:rPr>
              <w:t xml:space="preserve"> but there was no provision below this. She and the Director of Nursing and Patient Experience had met with the Welsh Health Specialised Services Committee (WHSSC) </w:t>
            </w:r>
            <w:r w:rsidR="00FE0C8D">
              <w:rPr>
                <w:rFonts w:ascii="Arial" w:hAnsi="Arial" w:cs="Arial"/>
              </w:rPr>
              <w:t xml:space="preserve">as commissioners of the service, who recognised the issue, and it had been </w:t>
            </w:r>
            <w:r w:rsidR="00FE0C8D">
              <w:rPr>
                <w:rFonts w:ascii="Arial" w:hAnsi="Arial" w:cs="Arial"/>
              </w:rPr>
              <w:lastRenderedPageBreak/>
              <w:t xml:space="preserve">a constructive meeting. A report had been shared with the Regional Partnership Board by Welsh Government regarding accommodation for children with complex needs as these had been lost in the pandemic and the pathways would need to be reviewed. </w:t>
            </w:r>
          </w:p>
          <w:p w14:paraId="187D6C10" w14:textId="66CB38AD" w:rsidR="00FE0C8D" w:rsidRPr="00EE3DC5" w:rsidRDefault="00FE0C8D" w:rsidP="00FE0C8D">
            <w:pPr>
              <w:spacing w:before="120" w:after="120"/>
              <w:rPr>
                <w:rFonts w:ascii="Arial" w:hAnsi="Arial" w:cs="Arial"/>
              </w:rPr>
            </w:pPr>
            <w:r>
              <w:rPr>
                <w:rFonts w:ascii="Arial" w:hAnsi="Arial" w:cs="Arial"/>
              </w:rPr>
              <w:t xml:space="preserve">Emma Woollett, on behalf of Jackie Davies, highlighted the number of pressure sores being identified on patients after they had been transferred to a ward from another area. There was a requirement to assess these patients within two hours and she queried why it was not an immediate requirement. Hazel Powell responded that the standard was within two hours but should be completed as soon as possible. </w:t>
            </w:r>
          </w:p>
        </w:tc>
        <w:tc>
          <w:tcPr>
            <w:tcW w:w="1134" w:type="dxa"/>
            <w:shd w:val="clear" w:color="auto" w:fill="auto"/>
            <w:tcMar>
              <w:top w:w="80" w:type="dxa"/>
              <w:left w:w="80" w:type="dxa"/>
              <w:bottom w:w="80" w:type="dxa"/>
              <w:right w:w="80" w:type="dxa"/>
            </w:tcMar>
          </w:tcPr>
          <w:p w14:paraId="1EA772BD" w14:textId="77777777" w:rsidR="0049004D" w:rsidRPr="00526BCD" w:rsidRDefault="0049004D" w:rsidP="00D948A0">
            <w:pPr>
              <w:spacing w:before="120" w:after="120"/>
              <w:rPr>
                <w:rFonts w:ascii="Arial" w:hAnsi="Arial" w:cs="Arial"/>
                <w:b/>
              </w:rPr>
            </w:pPr>
          </w:p>
        </w:tc>
      </w:tr>
      <w:tr w:rsidR="00A01297" w:rsidRPr="00526BCD" w14:paraId="19B7BA91" w14:textId="77777777" w:rsidTr="00215737">
        <w:trPr>
          <w:trHeight w:val="374"/>
        </w:trPr>
        <w:tc>
          <w:tcPr>
            <w:tcW w:w="1843" w:type="dxa"/>
            <w:shd w:val="clear" w:color="auto" w:fill="auto"/>
            <w:tcMar>
              <w:top w:w="80" w:type="dxa"/>
              <w:left w:w="80" w:type="dxa"/>
              <w:bottom w:w="80" w:type="dxa"/>
              <w:right w:w="80" w:type="dxa"/>
            </w:tcMar>
          </w:tcPr>
          <w:p w14:paraId="06FD5269" w14:textId="5CC58CB2" w:rsidR="00A01297" w:rsidRPr="00526BCD" w:rsidRDefault="00A01297" w:rsidP="00D948A0">
            <w:pPr>
              <w:spacing w:before="120" w:after="120"/>
              <w:rPr>
                <w:rFonts w:ascii="Arial" w:hAnsi="Arial" w:cs="Arial"/>
                <w:b/>
              </w:rPr>
            </w:pPr>
            <w:r>
              <w:rPr>
                <w:rFonts w:ascii="Arial" w:hAnsi="Arial" w:cs="Arial"/>
                <w:b/>
              </w:rPr>
              <w:t>Resolved:</w:t>
            </w:r>
          </w:p>
        </w:tc>
        <w:tc>
          <w:tcPr>
            <w:tcW w:w="7938" w:type="dxa"/>
            <w:shd w:val="clear" w:color="auto" w:fill="auto"/>
            <w:tcMar>
              <w:top w:w="80" w:type="dxa"/>
              <w:left w:w="80" w:type="dxa"/>
              <w:bottom w:w="80" w:type="dxa"/>
              <w:right w:w="80" w:type="dxa"/>
            </w:tcMar>
          </w:tcPr>
          <w:p w14:paraId="3F4F29F6" w14:textId="066DA60F" w:rsidR="00947A05" w:rsidRPr="00A01297" w:rsidRDefault="00947A05" w:rsidP="00B4741C">
            <w:pPr>
              <w:pStyle w:val="ListParagraph"/>
              <w:numPr>
                <w:ilvl w:val="0"/>
                <w:numId w:val="41"/>
              </w:numPr>
              <w:ind w:left="714" w:hanging="357"/>
            </w:pPr>
            <w:r w:rsidRPr="00947A05">
              <w:rPr>
                <w:rFonts w:hAnsi="Arial" w:cs="Arial"/>
              </w:rPr>
              <w:t xml:space="preserve">The report be </w:t>
            </w:r>
            <w:r w:rsidRPr="00947A05">
              <w:rPr>
                <w:rFonts w:hAnsi="Arial" w:cs="Arial"/>
                <w:b/>
              </w:rPr>
              <w:t>noted</w:t>
            </w:r>
            <w:r w:rsidR="00FE0C8D">
              <w:rPr>
                <w:rFonts w:hAnsi="Arial" w:cs="Arial"/>
              </w:rPr>
              <w:t>.</w:t>
            </w:r>
            <w:r w:rsidRPr="00947A05">
              <w:rPr>
                <w:rFonts w:hAnsi="Arial" w:cs="Arial"/>
                <w:b/>
              </w:rPr>
              <w:t xml:space="preserve"> </w:t>
            </w:r>
          </w:p>
        </w:tc>
        <w:tc>
          <w:tcPr>
            <w:tcW w:w="1134" w:type="dxa"/>
            <w:shd w:val="clear" w:color="auto" w:fill="auto"/>
            <w:tcMar>
              <w:top w:w="80" w:type="dxa"/>
              <w:left w:w="80" w:type="dxa"/>
              <w:bottom w:w="80" w:type="dxa"/>
              <w:right w:w="80" w:type="dxa"/>
            </w:tcMar>
          </w:tcPr>
          <w:p w14:paraId="5B099576" w14:textId="77777777" w:rsidR="00A01297" w:rsidRPr="00526BCD" w:rsidRDefault="00A01297" w:rsidP="00D948A0">
            <w:pPr>
              <w:spacing w:before="120" w:after="120"/>
              <w:rPr>
                <w:rFonts w:ascii="Arial" w:hAnsi="Arial" w:cs="Arial"/>
                <w:b/>
              </w:rPr>
            </w:pPr>
          </w:p>
        </w:tc>
      </w:tr>
      <w:tr w:rsidR="0049004D" w:rsidRPr="00526BCD" w14:paraId="2891D0A6" w14:textId="77777777" w:rsidTr="00215737">
        <w:trPr>
          <w:trHeight w:val="374"/>
        </w:trPr>
        <w:tc>
          <w:tcPr>
            <w:tcW w:w="1843" w:type="dxa"/>
            <w:shd w:val="clear" w:color="auto" w:fill="auto"/>
            <w:tcMar>
              <w:top w:w="80" w:type="dxa"/>
              <w:left w:w="80" w:type="dxa"/>
              <w:bottom w:w="80" w:type="dxa"/>
              <w:right w:w="80" w:type="dxa"/>
            </w:tcMar>
          </w:tcPr>
          <w:p w14:paraId="59C3792C" w14:textId="5C0450B9" w:rsidR="0049004D" w:rsidRPr="00526BCD" w:rsidRDefault="00E96C59" w:rsidP="008916B7">
            <w:pPr>
              <w:spacing w:before="120" w:after="120"/>
              <w:rPr>
                <w:rFonts w:ascii="Arial" w:hAnsi="Arial" w:cs="Arial"/>
                <w:b/>
              </w:rPr>
            </w:pPr>
            <w:r>
              <w:rPr>
                <w:rFonts w:ascii="Arial" w:hAnsi="Arial" w:cs="Arial"/>
                <w:b/>
              </w:rPr>
              <w:t>117</w:t>
            </w:r>
            <w:r w:rsidR="00E72CB8">
              <w:rPr>
                <w:rFonts w:ascii="Arial" w:hAnsi="Arial" w:cs="Arial"/>
                <w:b/>
              </w:rPr>
              <w:t>/22</w:t>
            </w:r>
          </w:p>
        </w:tc>
        <w:tc>
          <w:tcPr>
            <w:tcW w:w="7938" w:type="dxa"/>
            <w:shd w:val="clear" w:color="auto" w:fill="auto"/>
            <w:tcMar>
              <w:top w:w="80" w:type="dxa"/>
              <w:left w:w="80" w:type="dxa"/>
              <w:bottom w:w="80" w:type="dxa"/>
              <w:right w:w="80" w:type="dxa"/>
            </w:tcMar>
          </w:tcPr>
          <w:p w14:paraId="3B0C7942" w14:textId="6A3FCF8A" w:rsidR="0049004D" w:rsidRPr="00FE0C8D" w:rsidRDefault="00FE0C8D" w:rsidP="0049004D">
            <w:pPr>
              <w:pStyle w:val="Body"/>
              <w:spacing w:before="120" w:after="120"/>
              <w:rPr>
                <w:rFonts w:ascii="Arial" w:hAnsi="Arial" w:cs="Arial"/>
                <w:b/>
                <w:color w:val="auto"/>
                <w:sz w:val="24"/>
                <w:szCs w:val="24"/>
                <w:lang w:val="en-GB"/>
              </w:rPr>
            </w:pPr>
            <w:r w:rsidRPr="00FE0C8D">
              <w:rPr>
                <w:rFonts w:ascii="Arial" w:hAnsi="Arial" w:cs="Arial"/>
                <w:b/>
                <w:sz w:val="24"/>
                <w:szCs w:val="24"/>
              </w:rPr>
              <w:t>PERFORMANCE MANAGEMENT ARRANGEMENTS FOR 2022-23</w:t>
            </w:r>
          </w:p>
        </w:tc>
        <w:tc>
          <w:tcPr>
            <w:tcW w:w="1134" w:type="dxa"/>
            <w:shd w:val="clear" w:color="auto" w:fill="auto"/>
            <w:tcMar>
              <w:top w:w="80" w:type="dxa"/>
              <w:left w:w="80" w:type="dxa"/>
              <w:bottom w:w="80" w:type="dxa"/>
              <w:right w:w="80" w:type="dxa"/>
            </w:tcMar>
          </w:tcPr>
          <w:p w14:paraId="68949E82" w14:textId="77777777" w:rsidR="0049004D" w:rsidRPr="00526BCD" w:rsidRDefault="0049004D" w:rsidP="00D948A0">
            <w:pPr>
              <w:spacing w:before="120" w:after="120"/>
              <w:rPr>
                <w:rFonts w:ascii="Arial" w:hAnsi="Arial" w:cs="Arial"/>
                <w:b/>
              </w:rPr>
            </w:pPr>
          </w:p>
        </w:tc>
      </w:tr>
      <w:tr w:rsidR="0049004D" w:rsidRPr="00526BCD" w14:paraId="592708B8" w14:textId="77777777" w:rsidTr="00215737">
        <w:trPr>
          <w:trHeight w:val="374"/>
        </w:trPr>
        <w:tc>
          <w:tcPr>
            <w:tcW w:w="1843" w:type="dxa"/>
            <w:shd w:val="clear" w:color="auto" w:fill="auto"/>
            <w:tcMar>
              <w:top w:w="80" w:type="dxa"/>
              <w:left w:w="80" w:type="dxa"/>
              <w:bottom w:w="80" w:type="dxa"/>
              <w:right w:w="80" w:type="dxa"/>
            </w:tcMar>
          </w:tcPr>
          <w:p w14:paraId="7CFE2799" w14:textId="77777777" w:rsidR="0049004D" w:rsidRPr="00526BCD" w:rsidRDefault="0049004D"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30EFA43D" w14:textId="5E77F256" w:rsidR="00680823" w:rsidRPr="00FE0C8D" w:rsidRDefault="00FE0C8D" w:rsidP="008709D6">
            <w:pPr>
              <w:pStyle w:val="Body"/>
              <w:spacing w:before="120" w:after="120"/>
              <w:rPr>
                <w:rFonts w:ascii="Arial" w:hAnsi="Arial" w:cs="Arial"/>
                <w:b/>
                <w:color w:val="auto"/>
                <w:sz w:val="24"/>
                <w:szCs w:val="24"/>
                <w:lang w:val="en-GB"/>
              </w:rPr>
            </w:pPr>
            <w:r w:rsidRPr="00FE0C8D">
              <w:rPr>
                <w:rFonts w:ascii="Arial" w:hAnsi="Arial" w:cs="Arial"/>
                <w:color w:val="auto"/>
                <w:sz w:val="24"/>
                <w:szCs w:val="24"/>
                <w:lang w:val="en-GB"/>
              </w:rPr>
              <w:t xml:space="preserve">A report setting out the </w:t>
            </w:r>
            <w:r w:rsidRPr="00FE0C8D">
              <w:rPr>
                <w:rFonts w:ascii="Arial" w:hAnsi="Arial" w:cs="Arial"/>
                <w:sz w:val="24"/>
                <w:szCs w:val="24"/>
              </w:rPr>
              <w:t>performance management arrangements for 2022-23 was</w:t>
            </w:r>
            <w:r w:rsidR="00F4285C" w:rsidRPr="00FE0C8D">
              <w:rPr>
                <w:rFonts w:ascii="Arial" w:hAnsi="Arial" w:cs="Arial"/>
                <w:color w:val="auto"/>
                <w:sz w:val="24"/>
                <w:szCs w:val="24"/>
                <w:lang w:val="en-GB"/>
              </w:rPr>
              <w:t xml:space="preserve"> </w:t>
            </w:r>
            <w:r w:rsidR="00F4285C" w:rsidRPr="00FE0C8D">
              <w:rPr>
                <w:rFonts w:ascii="Arial" w:hAnsi="Arial" w:cs="Arial"/>
                <w:b/>
                <w:color w:val="auto"/>
                <w:sz w:val="24"/>
                <w:szCs w:val="24"/>
                <w:lang w:val="en-GB"/>
              </w:rPr>
              <w:t xml:space="preserve">received. </w:t>
            </w:r>
          </w:p>
          <w:p w14:paraId="4B44FAD0" w14:textId="43FCB64D" w:rsidR="009E5172" w:rsidRDefault="009E5172" w:rsidP="009E5172">
            <w:pPr>
              <w:pStyle w:val="Body"/>
              <w:spacing w:before="120" w:after="120"/>
              <w:rPr>
                <w:rFonts w:ascii="Arial" w:hAnsi="Arial" w:cs="Arial"/>
                <w:color w:val="auto"/>
                <w:sz w:val="24"/>
                <w:szCs w:val="24"/>
                <w:lang w:val="en-GB"/>
              </w:rPr>
            </w:pPr>
            <w:r>
              <w:rPr>
                <w:rFonts w:ascii="Arial" w:hAnsi="Arial" w:cs="Arial"/>
                <w:color w:val="auto"/>
                <w:sz w:val="24"/>
                <w:szCs w:val="24"/>
                <w:lang w:val="en-GB"/>
              </w:rPr>
              <w:t>In discussing the report, the following points were raised:</w:t>
            </w:r>
          </w:p>
          <w:p w14:paraId="599D56BD" w14:textId="77777777" w:rsidR="00115BCC" w:rsidRDefault="009E5172" w:rsidP="009E5172">
            <w:pPr>
              <w:pStyle w:val="Body"/>
              <w:spacing w:before="120" w:after="120"/>
              <w:rPr>
                <w:rFonts w:ascii="Arial" w:hAnsi="Arial" w:cs="Arial"/>
                <w:color w:val="auto"/>
                <w:sz w:val="24"/>
                <w:szCs w:val="24"/>
                <w:lang w:val="en-GB"/>
              </w:rPr>
            </w:pPr>
            <w:r>
              <w:rPr>
                <w:rFonts w:ascii="Arial" w:hAnsi="Arial" w:cs="Arial"/>
                <w:color w:val="auto"/>
                <w:sz w:val="24"/>
                <w:szCs w:val="24"/>
                <w:lang w:val="en-GB"/>
              </w:rPr>
              <w:t xml:space="preserve">Emma Woollett, on behalf of Nuria Zolle, stated that too much focus on performance targets could result in adverse implications and instead, a whole system approach would be more effective. Darren Griffiths responded that the performance management framework sought to drive the accountability lines within the organisation and where areas were escalated, focus was given to a system-wide response, with all the teams with the potential to impact on the position included in the meetings. All too often focus was given to just improving the performance rather than addressing the cause, which the performance management framework was designed achieve. </w:t>
            </w:r>
          </w:p>
          <w:p w14:paraId="3D421ABC" w14:textId="3CED7E19" w:rsidR="009E5172" w:rsidRPr="00F4285C" w:rsidRDefault="009E5172" w:rsidP="00E96C59">
            <w:pPr>
              <w:pStyle w:val="Body"/>
              <w:spacing w:before="120" w:after="120"/>
              <w:rPr>
                <w:rFonts w:ascii="Arial" w:hAnsi="Arial" w:cs="Arial"/>
                <w:color w:val="auto"/>
                <w:sz w:val="24"/>
                <w:szCs w:val="24"/>
                <w:lang w:val="en-GB"/>
              </w:rPr>
            </w:pPr>
            <w:r>
              <w:rPr>
                <w:rFonts w:ascii="Arial" w:hAnsi="Arial" w:cs="Arial"/>
                <w:color w:val="auto"/>
                <w:sz w:val="24"/>
                <w:szCs w:val="24"/>
                <w:lang w:val="en-GB"/>
              </w:rPr>
              <w:t>Reena Owen advised that the Quality and Safety Committee was focusing on how to give more focus to patient experience as part of outcome measures and she and the chair of the committee were supporti</w:t>
            </w:r>
            <w:r w:rsidR="00CB4E20">
              <w:rPr>
                <w:rFonts w:ascii="Arial" w:hAnsi="Arial" w:cs="Arial"/>
                <w:color w:val="auto"/>
                <w:sz w:val="24"/>
                <w:szCs w:val="24"/>
                <w:lang w:val="en-GB"/>
              </w:rPr>
              <w:t xml:space="preserve">ve of </w:t>
            </w:r>
            <w:r>
              <w:rPr>
                <w:rFonts w:ascii="Arial" w:hAnsi="Arial" w:cs="Arial"/>
                <w:color w:val="auto"/>
                <w:sz w:val="24"/>
                <w:szCs w:val="24"/>
                <w:lang w:val="en-GB"/>
              </w:rPr>
              <w:t>performance scorecards</w:t>
            </w:r>
            <w:r w:rsidR="00CB4E20">
              <w:rPr>
                <w:rFonts w:ascii="Arial" w:hAnsi="Arial" w:cs="Arial"/>
                <w:color w:val="auto"/>
                <w:sz w:val="24"/>
                <w:szCs w:val="24"/>
                <w:lang w:val="en-GB"/>
              </w:rPr>
              <w:t>. She queried if these would give a full view of how patients felt the services perform</w:t>
            </w:r>
            <w:r w:rsidR="007D40A7">
              <w:rPr>
                <w:rFonts w:ascii="Arial" w:hAnsi="Arial" w:cs="Arial"/>
                <w:color w:val="auto"/>
                <w:sz w:val="24"/>
                <w:szCs w:val="24"/>
                <w:lang w:val="en-GB"/>
              </w:rPr>
              <w:t>ed</w:t>
            </w:r>
            <w:r w:rsidR="00CB4E20">
              <w:rPr>
                <w:rFonts w:ascii="Arial" w:hAnsi="Arial" w:cs="Arial"/>
                <w:color w:val="auto"/>
                <w:sz w:val="24"/>
                <w:szCs w:val="24"/>
                <w:lang w:val="en-GB"/>
              </w:rPr>
              <w:t>, not just whether targets were delivered. Darren Griffiths responded the integrated performance report had been developed to provide more of a quality aspect to the Quality and Safety Committee and he provided this on a monthly basis, including patient experience indicators. The performance management framework had a different objective in that it held people to account based on whether they delivered what they said they would.</w:t>
            </w:r>
          </w:p>
        </w:tc>
        <w:tc>
          <w:tcPr>
            <w:tcW w:w="1134" w:type="dxa"/>
            <w:shd w:val="clear" w:color="auto" w:fill="auto"/>
            <w:tcMar>
              <w:top w:w="80" w:type="dxa"/>
              <w:left w:w="80" w:type="dxa"/>
              <w:bottom w:w="80" w:type="dxa"/>
              <w:right w:w="80" w:type="dxa"/>
            </w:tcMar>
          </w:tcPr>
          <w:p w14:paraId="2C086568" w14:textId="77777777" w:rsidR="0049004D" w:rsidRPr="00526BCD" w:rsidRDefault="0049004D" w:rsidP="00D948A0">
            <w:pPr>
              <w:spacing w:before="120" w:after="120"/>
              <w:rPr>
                <w:rFonts w:ascii="Arial" w:hAnsi="Arial" w:cs="Arial"/>
                <w:b/>
              </w:rPr>
            </w:pPr>
          </w:p>
        </w:tc>
      </w:tr>
      <w:tr w:rsidR="0049004D" w:rsidRPr="00526BCD" w14:paraId="30598ACC" w14:textId="77777777" w:rsidTr="00215737">
        <w:trPr>
          <w:trHeight w:val="374"/>
        </w:trPr>
        <w:tc>
          <w:tcPr>
            <w:tcW w:w="1843" w:type="dxa"/>
            <w:shd w:val="clear" w:color="auto" w:fill="auto"/>
            <w:tcMar>
              <w:top w:w="80" w:type="dxa"/>
              <w:left w:w="80" w:type="dxa"/>
              <w:bottom w:w="80" w:type="dxa"/>
              <w:right w:w="80" w:type="dxa"/>
            </w:tcMar>
          </w:tcPr>
          <w:p w14:paraId="49864EB0" w14:textId="222F151C" w:rsidR="0049004D" w:rsidRPr="00526BCD" w:rsidRDefault="0049004D" w:rsidP="00D948A0">
            <w:pPr>
              <w:spacing w:before="120" w:after="120"/>
              <w:rPr>
                <w:rFonts w:ascii="Arial" w:hAnsi="Arial" w:cs="Arial"/>
                <w:b/>
              </w:rPr>
            </w:pPr>
            <w:r w:rsidRPr="00526BCD">
              <w:rPr>
                <w:rFonts w:ascii="Arial" w:hAnsi="Arial" w:cs="Arial"/>
                <w:b/>
              </w:rPr>
              <w:lastRenderedPageBreak/>
              <w:t>Resolved:</w:t>
            </w:r>
          </w:p>
        </w:tc>
        <w:tc>
          <w:tcPr>
            <w:tcW w:w="7938" w:type="dxa"/>
            <w:shd w:val="clear" w:color="auto" w:fill="auto"/>
            <w:tcMar>
              <w:top w:w="80" w:type="dxa"/>
              <w:left w:w="80" w:type="dxa"/>
              <w:bottom w:w="80" w:type="dxa"/>
              <w:right w:w="80" w:type="dxa"/>
            </w:tcMar>
          </w:tcPr>
          <w:p w14:paraId="693047C8" w14:textId="11EDBE69" w:rsidR="00CB4E20" w:rsidRPr="00CB4E20" w:rsidRDefault="00CB4E20" w:rsidP="00B4741C">
            <w:pPr>
              <w:pStyle w:val="ListParagraph"/>
              <w:numPr>
                <w:ilvl w:val="0"/>
                <w:numId w:val="42"/>
              </w:numPr>
              <w:ind w:left="714" w:hanging="357"/>
              <w:rPr>
                <w:rFonts w:hAnsi="Arial" w:cs="Arial"/>
              </w:rPr>
            </w:pPr>
            <w:r w:rsidRPr="00CB4E20">
              <w:rPr>
                <w:rFonts w:hAnsi="Arial" w:cs="Arial"/>
              </w:rPr>
              <w:t xml:space="preserve">It be </w:t>
            </w:r>
            <w:r w:rsidRPr="00CB4E20">
              <w:rPr>
                <w:rFonts w:hAnsi="Arial" w:cs="Arial"/>
                <w:b/>
              </w:rPr>
              <w:t>agreed</w:t>
            </w:r>
            <w:r w:rsidRPr="00CB4E20">
              <w:rPr>
                <w:rFonts w:hAnsi="Arial" w:cs="Arial"/>
              </w:rPr>
              <w:t xml:space="preserve"> that the scope of the measures to be included in the balance scorecard was as defined in section 2.3;</w:t>
            </w:r>
          </w:p>
          <w:p w14:paraId="7C3EA0DD" w14:textId="23D3743E" w:rsidR="00CB4E20" w:rsidRPr="00CB4E20" w:rsidRDefault="00CB4E20" w:rsidP="00B4741C">
            <w:pPr>
              <w:pStyle w:val="ListParagraph"/>
              <w:numPr>
                <w:ilvl w:val="0"/>
                <w:numId w:val="42"/>
              </w:numPr>
              <w:ind w:left="714" w:hanging="357"/>
              <w:rPr>
                <w:rFonts w:hAnsi="Arial" w:cs="Arial"/>
              </w:rPr>
            </w:pPr>
            <w:r w:rsidRPr="00CB4E20">
              <w:rPr>
                <w:rFonts w:hAnsi="Arial" w:cs="Arial"/>
              </w:rPr>
              <w:t xml:space="preserve">The proposed escalation triggers using the options presented be </w:t>
            </w:r>
            <w:r w:rsidRPr="00CB4E20">
              <w:rPr>
                <w:rFonts w:hAnsi="Arial" w:cs="Arial"/>
                <w:b/>
              </w:rPr>
              <w:t>agreed</w:t>
            </w:r>
            <w:r w:rsidRPr="00CB4E20">
              <w:rPr>
                <w:rFonts w:hAnsi="Arial" w:cs="Arial"/>
              </w:rPr>
              <w:t>;</w:t>
            </w:r>
          </w:p>
          <w:p w14:paraId="09AE3CFE" w14:textId="1DA5C548" w:rsidR="00CB4E20" w:rsidRPr="00CB4E20" w:rsidRDefault="00CB4E20" w:rsidP="00B4741C">
            <w:pPr>
              <w:pStyle w:val="ListParagraph"/>
              <w:numPr>
                <w:ilvl w:val="0"/>
                <w:numId w:val="42"/>
              </w:numPr>
              <w:ind w:left="714" w:hanging="357"/>
              <w:rPr>
                <w:rFonts w:hAnsi="Arial" w:cs="Arial"/>
              </w:rPr>
            </w:pPr>
            <w:r w:rsidRPr="00CB4E20">
              <w:rPr>
                <w:rFonts w:hAnsi="Arial" w:cs="Arial"/>
              </w:rPr>
              <w:t xml:space="preserve">The performance management framework for implementation 2022-23 be </w:t>
            </w:r>
            <w:r w:rsidRPr="00CB4E20">
              <w:rPr>
                <w:rFonts w:hAnsi="Arial" w:cs="Arial"/>
                <w:b/>
              </w:rPr>
              <w:t>approved</w:t>
            </w:r>
            <w:r w:rsidRPr="00CB4E20">
              <w:rPr>
                <w:rFonts w:hAnsi="Arial" w:cs="Arial"/>
              </w:rPr>
              <w:t>;</w:t>
            </w:r>
          </w:p>
          <w:p w14:paraId="40859998" w14:textId="78A3E277" w:rsidR="00947A05" w:rsidRPr="00526BCD" w:rsidRDefault="00CB4E20" w:rsidP="00B4741C">
            <w:pPr>
              <w:pStyle w:val="ListParagraph"/>
              <w:numPr>
                <w:ilvl w:val="0"/>
                <w:numId w:val="42"/>
              </w:numPr>
              <w:ind w:left="714" w:hanging="357"/>
              <w:rPr>
                <w:lang w:val="en-GB"/>
              </w:rPr>
            </w:pPr>
            <w:r w:rsidRPr="00CB4E20">
              <w:rPr>
                <w:rFonts w:hAnsi="Arial" w:cs="Arial"/>
              </w:rPr>
              <w:t xml:space="preserve">The request to develop service group level recovery trajectories for measures not disclosed in the draft three-year recovery and sustainability plan be </w:t>
            </w:r>
            <w:r w:rsidRPr="00CB4E20">
              <w:rPr>
                <w:rFonts w:hAnsi="Arial" w:cs="Arial"/>
                <w:b/>
              </w:rPr>
              <w:t>supported</w:t>
            </w:r>
            <w:r w:rsidRPr="00CB4E20">
              <w:rPr>
                <w:rFonts w:hAnsi="Arial" w:cs="Arial"/>
              </w:rPr>
              <w:t>.</w:t>
            </w:r>
            <w:r w:rsidRPr="00CB4E20">
              <w:rPr>
                <w:rFonts w:hAnsi="Arial" w:cs="Arial"/>
                <w:b/>
                <w:bCs/>
                <w:color w:val="FF0000"/>
              </w:rPr>
              <w:t xml:space="preserve"> </w:t>
            </w:r>
          </w:p>
        </w:tc>
        <w:tc>
          <w:tcPr>
            <w:tcW w:w="1134" w:type="dxa"/>
            <w:shd w:val="clear" w:color="auto" w:fill="auto"/>
            <w:tcMar>
              <w:top w:w="80" w:type="dxa"/>
              <w:left w:w="80" w:type="dxa"/>
              <w:bottom w:w="80" w:type="dxa"/>
              <w:right w:w="80" w:type="dxa"/>
            </w:tcMar>
          </w:tcPr>
          <w:p w14:paraId="60622605" w14:textId="77777777" w:rsidR="0049004D" w:rsidRPr="00526BCD" w:rsidRDefault="0049004D" w:rsidP="00D948A0">
            <w:pPr>
              <w:spacing w:before="120" w:after="120"/>
              <w:rPr>
                <w:rFonts w:ascii="Arial" w:hAnsi="Arial" w:cs="Arial"/>
                <w:b/>
              </w:rPr>
            </w:pPr>
          </w:p>
        </w:tc>
      </w:tr>
      <w:tr w:rsidR="006B6092" w:rsidRPr="00526BCD" w14:paraId="0407A461" w14:textId="77777777" w:rsidTr="00215737">
        <w:trPr>
          <w:trHeight w:val="374"/>
        </w:trPr>
        <w:tc>
          <w:tcPr>
            <w:tcW w:w="1843" w:type="dxa"/>
            <w:shd w:val="clear" w:color="auto" w:fill="auto"/>
            <w:tcMar>
              <w:top w:w="80" w:type="dxa"/>
              <w:left w:w="80" w:type="dxa"/>
              <w:bottom w:w="80" w:type="dxa"/>
              <w:right w:w="80" w:type="dxa"/>
            </w:tcMar>
          </w:tcPr>
          <w:p w14:paraId="707BA405" w14:textId="1613A53C" w:rsidR="006B6092" w:rsidRPr="00526BCD" w:rsidRDefault="00E96C59" w:rsidP="00D948A0">
            <w:pPr>
              <w:spacing w:before="120" w:after="120"/>
              <w:rPr>
                <w:rFonts w:ascii="Arial" w:hAnsi="Arial" w:cs="Arial"/>
                <w:b/>
              </w:rPr>
            </w:pPr>
            <w:r>
              <w:rPr>
                <w:rFonts w:ascii="Arial" w:hAnsi="Arial" w:cs="Arial"/>
                <w:b/>
              </w:rPr>
              <w:t>118</w:t>
            </w:r>
            <w:r w:rsidR="003C7672">
              <w:rPr>
                <w:rFonts w:ascii="Arial" w:hAnsi="Arial" w:cs="Arial"/>
                <w:b/>
              </w:rPr>
              <w:t>/22</w:t>
            </w:r>
          </w:p>
        </w:tc>
        <w:tc>
          <w:tcPr>
            <w:tcW w:w="7938" w:type="dxa"/>
            <w:shd w:val="clear" w:color="auto" w:fill="auto"/>
            <w:tcMar>
              <w:top w:w="80" w:type="dxa"/>
              <w:left w:w="80" w:type="dxa"/>
              <w:bottom w:w="80" w:type="dxa"/>
              <w:right w:w="80" w:type="dxa"/>
            </w:tcMar>
          </w:tcPr>
          <w:p w14:paraId="52504B67" w14:textId="7938BB1B" w:rsidR="006B6092" w:rsidRPr="00CB4E20" w:rsidRDefault="00CB4E20" w:rsidP="00CB4E20">
            <w:pPr>
              <w:pStyle w:val="Body"/>
              <w:spacing w:before="120" w:after="120"/>
              <w:rPr>
                <w:rFonts w:ascii="Arial" w:hAnsi="Arial" w:cs="Arial"/>
                <w:b/>
                <w:color w:val="auto"/>
                <w:sz w:val="24"/>
                <w:szCs w:val="24"/>
                <w:lang w:val="en-GB"/>
              </w:rPr>
            </w:pPr>
            <w:r w:rsidRPr="00CB4E20">
              <w:rPr>
                <w:rFonts w:ascii="Arial" w:hAnsi="Arial" w:cs="Arial"/>
                <w:b/>
                <w:iCs/>
                <w:sz w:val="24"/>
                <w:szCs w:val="24"/>
              </w:rPr>
              <w:t>EXTENSION TO THE TRANSITIONAL CARE HOME BEDS SCHEME</w:t>
            </w:r>
          </w:p>
        </w:tc>
        <w:tc>
          <w:tcPr>
            <w:tcW w:w="1134" w:type="dxa"/>
            <w:shd w:val="clear" w:color="auto" w:fill="auto"/>
            <w:tcMar>
              <w:top w:w="80" w:type="dxa"/>
              <w:left w:w="80" w:type="dxa"/>
              <w:bottom w:w="80" w:type="dxa"/>
              <w:right w:w="80" w:type="dxa"/>
            </w:tcMar>
          </w:tcPr>
          <w:p w14:paraId="6D69845C" w14:textId="77777777" w:rsidR="006B6092" w:rsidRPr="00526BCD" w:rsidRDefault="006B6092" w:rsidP="00D948A0">
            <w:pPr>
              <w:spacing w:before="120" w:after="120"/>
              <w:rPr>
                <w:rFonts w:ascii="Arial" w:hAnsi="Arial" w:cs="Arial"/>
                <w:b/>
              </w:rPr>
            </w:pPr>
          </w:p>
        </w:tc>
      </w:tr>
      <w:tr w:rsidR="006B6092" w:rsidRPr="00526BCD" w14:paraId="58CE9B60" w14:textId="77777777" w:rsidTr="00215737">
        <w:trPr>
          <w:trHeight w:val="374"/>
        </w:trPr>
        <w:tc>
          <w:tcPr>
            <w:tcW w:w="1843" w:type="dxa"/>
            <w:shd w:val="clear" w:color="auto" w:fill="auto"/>
            <w:tcMar>
              <w:top w:w="80" w:type="dxa"/>
              <w:left w:w="80" w:type="dxa"/>
              <w:bottom w:w="80" w:type="dxa"/>
              <w:right w:w="80" w:type="dxa"/>
            </w:tcMar>
          </w:tcPr>
          <w:p w14:paraId="3439C088" w14:textId="77777777" w:rsidR="006B6092" w:rsidRPr="00526BCD" w:rsidRDefault="006B6092"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133D47DE" w14:textId="7EB46B40" w:rsidR="00E7447E" w:rsidRPr="00CB4E20" w:rsidRDefault="007E48EF" w:rsidP="00CB4E20">
            <w:pPr>
              <w:pStyle w:val="Body"/>
              <w:spacing w:before="120" w:after="120"/>
              <w:rPr>
                <w:rFonts w:ascii="Arial" w:hAnsi="Arial" w:cs="Arial"/>
                <w:b/>
                <w:sz w:val="24"/>
                <w:szCs w:val="24"/>
                <w:lang w:val="en-GB"/>
              </w:rPr>
            </w:pPr>
            <w:r w:rsidRPr="00CB4E20">
              <w:rPr>
                <w:rFonts w:ascii="Arial" w:hAnsi="Arial" w:cs="Arial"/>
                <w:sz w:val="24"/>
                <w:szCs w:val="24"/>
                <w:lang w:val="en-GB"/>
              </w:rPr>
              <w:t xml:space="preserve">A report </w:t>
            </w:r>
            <w:r w:rsidR="00CB4E20" w:rsidRPr="00CB4E20">
              <w:rPr>
                <w:rFonts w:ascii="Arial" w:hAnsi="Arial" w:cs="Arial"/>
                <w:sz w:val="24"/>
                <w:szCs w:val="24"/>
                <w:lang w:val="en-GB"/>
              </w:rPr>
              <w:t xml:space="preserve">seeking an approval for an </w:t>
            </w:r>
            <w:r w:rsidR="00CB4E20" w:rsidRPr="00CB4E20">
              <w:rPr>
                <w:rFonts w:ascii="Arial" w:hAnsi="Arial" w:cs="Arial"/>
                <w:iCs/>
                <w:sz w:val="24"/>
                <w:szCs w:val="24"/>
              </w:rPr>
              <w:t>extension to the transitional care home beds scheme</w:t>
            </w:r>
            <w:r w:rsidRPr="00CB4E20">
              <w:rPr>
                <w:rFonts w:ascii="Arial" w:hAnsi="Arial" w:cs="Arial"/>
                <w:sz w:val="24"/>
                <w:szCs w:val="24"/>
                <w:lang w:val="en-GB"/>
              </w:rPr>
              <w:t xml:space="preserve"> was </w:t>
            </w:r>
            <w:r w:rsidRPr="00CB4E20">
              <w:rPr>
                <w:rFonts w:ascii="Arial" w:hAnsi="Arial" w:cs="Arial"/>
                <w:b/>
                <w:sz w:val="24"/>
                <w:szCs w:val="24"/>
                <w:lang w:val="en-GB"/>
              </w:rPr>
              <w:t xml:space="preserve">received. </w:t>
            </w:r>
          </w:p>
          <w:p w14:paraId="061BE739" w14:textId="77777777" w:rsidR="004A2BC9" w:rsidRDefault="004A3764" w:rsidP="00CB4E20">
            <w:pPr>
              <w:pStyle w:val="Body"/>
              <w:spacing w:before="120" w:after="120"/>
              <w:rPr>
                <w:rFonts w:ascii="Arial" w:hAnsi="Arial" w:cs="Arial"/>
                <w:sz w:val="24"/>
                <w:szCs w:val="24"/>
                <w:lang w:val="en-GB"/>
              </w:rPr>
            </w:pPr>
            <w:r>
              <w:rPr>
                <w:rFonts w:ascii="Arial" w:hAnsi="Arial" w:cs="Arial"/>
                <w:sz w:val="24"/>
                <w:szCs w:val="24"/>
                <w:lang w:val="en-GB"/>
              </w:rPr>
              <w:t xml:space="preserve">In discussing the report, </w:t>
            </w:r>
            <w:r w:rsidR="00CB4E20">
              <w:rPr>
                <w:rFonts w:ascii="Arial" w:hAnsi="Arial" w:cs="Arial"/>
                <w:sz w:val="24"/>
                <w:szCs w:val="24"/>
                <w:lang w:val="en-GB"/>
              </w:rPr>
              <w:t>the following points were raised:</w:t>
            </w:r>
          </w:p>
          <w:p w14:paraId="5E02ED6C" w14:textId="77777777" w:rsidR="00CB4E20" w:rsidRDefault="00CB4E20" w:rsidP="00CB4E20">
            <w:pPr>
              <w:pStyle w:val="Body"/>
              <w:spacing w:before="120" w:after="120"/>
              <w:rPr>
                <w:rFonts w:ascii="Arial" w:hAnsi="Arial" w:cs="Arial"/>
                <w:sz w:val="24"/>
                <w:szCs w:val="24"/>
                <w:lang w:val="en-GB"/>
              </w:rPr>
            </w:pPr>
            <w:r>
              <w:rPr>
                <w:rFonts w:ascii="Arial" w:hAnsi="Arial" w:cs="Arial"/>
                <w:sz w:val="24"/>
                <w:szCs w:val="24"/>
                <w:lang w:val="en-GB"/>
              </w:rPr>
              <w:t xml:space="preserve">Emma Woollett, on behalf of Nuria Zolle, queried who bore the financial responsibility should a service user remain in a transitional care home bed past the six weeks. Darren Griffiths responded that the first phase of the scheme had been funded through Regional Partnership Board monies </w:t>
            </w:r>
            <w:r w:rsidR="00300E16">
              <w:rPr>
                <w:rFonts w:ascii="Arial" w:hAnsi="Arial" w:cs="Arial"/>
                <w:sz w:val="24"/>
                <w:szCs w:val="24"/>
                <w:lang w:val="en-GB"/>
              </w:rPr>
              <w:t xml:space="preserve">in totality. The extension would be funded by the health board for up to six weeks for each service user, after this, responsibility would transfer to the social care sector. He undertook to confirm this was set out in the contract. </w:t>
            </w:r>
          </w:p>
          <w:p w14:paraId="646EB188" w14:textId="77777777" w:rsidR="00300E16" w:rsidRDefault="00300E16" w:rsidP="00300E16">
            <w:pPr>
              <w:pStyle w:val="Body"/>
              <w:spacing w:before="120" w:after="120"/>
              <w:rPr>
                <w:rFonts w:ascii="Arial" w:hAnsi="Arial" w:cs="Arial"/>
                <w:b/>
                <w:color w:val="FF0000"/>
                <w:sz w:val="24"/>
                <w:szCs w:val="24"/>
                <w:lang w:val="en-GB"/>
              </w:rPr>
            </w:pPr>
            <w:r w:rsidRPr="00300E16">
              <w:rPr>
                <w:rFonts w:ascii="Arial" w:hAnsi="Arial" w:cs="Arial"/>
                <w:b/>
                <w:color w:val="FF0000"/>
                <w:sz w:val="24"/>
                <w:szCs w:val="24"/>
                <w:lang w:val="en-GB"/>
              </w:rPr>
              <w:t xml:space="preserve">ACTION – confirmation be sought that the transitional care home bed contract set out that financial responsibility for a service user that remained longer than six weeks would transfer to social care. </w:t>
            </w:r>
          </w:p>
          <w:p w14:paraId="269BEA17" w14:textId="746E187E" w:rsidR="00300E16" w:rsidRPr="00300E16" w:rsidRDefault="00300E16" w:rsidP="00300E16">
            <w:pPr>
              <w:pStyle w:val="Body"/>
              <w:spacing w:before="120" w:after="120"/>
              <w:rPr>
                <w:rFonts w:ascii="Arial" w:hAnsi="Arial" w:cs="Arial"/>
                <w:sz w:val="24"/>
                <w:szCs w:val="24"/>
                <w:lang w:val="en-GB"/>
              </w:rPr>
            </w:pPr>
            <w:r w:rsidRPr="00300E16">
              <w:rPr>
                <w:rFonts w:ascii="Arial" w:hAnsi="Arial" w:cs="Arial"/>
                <w:color w:val="auto"/>
                <w:sz w:val="24"/>
                <w:szCs w:val="24"/>
                <w:lang w:val="en-GB"/>
              </w:rPr>
              <w:t xml:space="preserve">Emma Woollett, on behalf of Nuria Zolle, sought assurance that equality impact assessments had been undertaken to ensure that the programme was not preventing potential permanent care home residents accessing the beds of their choice. Mark Hackett confirmed that they had and the health board was able to commission the beds as there was significant capacity within the sector.  </w:t>
            </w:r>
          </w:p>
        </w:tc>
        <w:tc>
          <w:tcPr>
            <w:tcW w:w="1134" w:type="dxa"/>
            <w:shd w:val="clear" w:color="auto" w:fill="auto"/>
            <w:tcMar>
              <w:top w:w="80" w:type="dxa"/>
              <w:left w:w="80" w:type="dxa"/>
              <w:bottom w:w="80" w:type="dxa"/>
              <w:right w:w="80" w:type="dxa"/>
            </w:tcMar>
          </w:tcPr>
          <w:p w14:paraId="4B053C91" w14:textId="77777777" w:rsidR="006B6092" w:rsidRDefault="006B6092" w:rsidP="00D948A0">
            <w:pPr>
              <w:spacing w:before="120" w:after="120"/>
              <w:rPr>
                <w:rFonts w:ascii="Arial" w:hAnsi="Arial" w:cs="Arial"/>
                <w:b/>
              </w:rPr>
            </w:pPr>
          </w:p>
          <w:p w14:paraId="11429888" w14:textId="77777777" w:rsidR="00300E16" w:rsidRDefault="00300E16" w:rsidP="00D948A0">
            <w:pPr>
              <w:spacing w:before="120" w:after="120"/>
              <w:rPr>
                <w:rFonts w:ascii="Arial" w:hAnsi="Arial" w:cs="Arial"/>
                <w:b/>
              </w:rPr>
            </w:pPr>
          </w:p>
          <w:p w14:paraId="011C4093" w14:textId="77777777" w:rsidR="00300E16" w:rsidRDefault="00300E16" w:rsidP="00D948A0">
            <w:pPr>
              <w:spacing w:before="120" w:after="120"/>
              <w:rPr>
                <w:rFonts w:ascii="Arial" w:hAnsi="Arial" w:cs="Arial"/>
                <w:b/>
              </w:rPr>
            </w:pPr>
          </w:p>
          <w:p w14:paraId="0F6C9A80" w14:textId="77777777" w:rsidR="00300E16" w:rsidRDefault="00300E16" w:rsidP="00D948A0">
            <w:pPr>
              <w:spacing w:before="120" w:after="120"/>
              <w:rPr>
                <w:rFonts w:ascii="Arial" w:hAnsi="Arial" w:cs="Arial"/>
                <w:b/>
              </w:rPr>
            </w:pPr>
          </w:p>
          <w:p w14:paraId="5AD3A26D" w14:textId="77777777" w:rsidR="00300E16" w:rsidRDefault="00300E16" w:rsidP="00D948A0">
            <w:pPr>
              <w:spacing w:before="120" w:after="120"/>
              <w:rPr>
                <w:rFonts w:ascii="Arial" w:hAnsi="Arial" w:cs="Arial"/>
                <w:b/>
              </w:rPr>
            </w:pPr>
          </w:p>
          <w:p w14:paraId="198E17EE" w14:textId="77777777" w:rsidR="00300E16" w:rsidRDefault="00300E16" w:rsidP="00D948A0">
            <w:pPr>
              <w:spacing w:before="120" w:after="120"/>
              <w:rPr>
                <w:rFonts w:ascii="Arial" w:hAnsi="Arial" w:cs="Arial"/>
                <w:b/>
              </w:rPr>
            </w:pPr>
          </w:p>
          <w:p w14:paraId="698D449D" w14:textId="77777777" w:rsidR="00300E16" w:rsidRDefault="00300E16" w:rsidP="00D948A0">
            <w:pPr>
              <w:spacing w:before="120" w:after="120"/>
              <w:rPr>
                <w:rFonts w:ascii="Arial" w:hAnsi="Arial" w:cs="Arial"/>
                <w:b/>
              </w:rPr>
            </w:pPr>
          </w:p>
          <w:p w14:paraId="3D99A5CA" w14:textId="77777777" w:rsidR="00300E16" w:rsidRDefault="00300E16" w:rsidP="00D948A0">
            <w:pPr>
              <w:spacing w:before="120" w:after="120"/>
              <w:rPr>
                <w:rFonts w:ascii="Arial" w:hAnsi="Arial" w:cs="Arial"/>
                <w:b/>
              </w:rPr>
            </w:pPr>
          </w:p>
          <w:p w14:paraId="6D18D260" w14:textId="77777777" w:rsidR="00300E16" w:rsidRDefault="00300E16" w:rsidP="00D948A0">
            <w:pPr>
              <w:spacing w:before="120" w:after="120"/>
              <w:rPr>
                <w:rFonts w:ascii="Arial" w:hAnsi="Arial" w:cs="Arial"/>
                <w:b/>
              </w:rPr>
            </w:pPr>
          </w:p>
          <w:p w14:paraId="46702F2D" w14:textId="30CC5EA7" w:rsidR="00300E16" w:rsidRPr="00526BCD" w:rsidRDefault="00300E16" w:rsidP="00D948A0">
            <w:pPr>
              <w:spacing w:before="120" w:after="120"/>
              <w:rPr>
                <w:rFonts w:ascii="Arial" w:hAnsi="Arial" w:cs="Arial"/>
                <w:b/>
              </w:rPr>
            </w:pPr>
            <w:r>
              <w:rPr>
                <w:rFonts w:ascii="Arial" w:hAnsi="Arial" w:cs="Arial"/>
                <w:b/>
              </w:rPr>
              <w:t>DG</w:t>
            </w:r>
          </w:p>
        </w:tc>
      </w:tr>
      <w:tr w:rsidR="006B6092" w:rsidRPr="00526BCD" w14:paraId="4F5CDE07" w14:textId="77777777" w:rsidTr="00215737">
        <w:trPr>
          <w:trHeight w:val="374"/>
        </w:trPr>
        <w:tc>
          <w:tcPr>
            <w:tcW w:w="1843" w:type="dxa"/>
            <w:shd w:val="clear" w:color="auto" w:fill="auto"/>
            <w:tcMar>
              <w:top w:w="80" w:type="dxa"/>
              <w:left w:w="80" w:type="dxa"/>
              <w:bottom w:w="80" w:type="dxa"/>
              <w:right w:w="80" w:type="dxa"/>
            </w:tcMar>
          </w:tcPr>
          <w:p w14:paraId="092B9D67" w14:textId="4FCF11DC" w:rsidR="006B6092" w:rsidRPr="00526BCD" w:rsidRDefault="006B6092" w:rsidP="00D948A0">
            <w:pPr>
              <w:spacing w:before="120" w:after="120"/>
              <w:rPr>
                <w:rFonts w:ascii="Arial" w:hAnsi="Arial" w:cs="Arial"/>
                <w:b/>
              </w:rPr>
            </w:pPr>
            <w:r w:rsidRPr="00526BCD">
              <w:rPr>
                <w:rFonts w:ascii="Arial" w:hAnsi="Arial" w:cs="Arial"/>
                <w:b/>
              </w:rPr>
              <w:t>Resolved:</w:t>
            </w:r>
          </w:p>
        </w:tc>
        <w:tc>
          <w:tcPr>
            <w:tcW w:w="7938" w:type="dxa"/>
            <w:shd w:val="clear" w:color="auto" w:fill="auto"/>
            <w:tcMar>
              <w:top w:w="80" w:type="dxa"/>
              <w:left w:w="80" w:type="dxa"/>
              <w:bottom w:w="80" w:type="dxa"/>
              <w:right w:w="80" w:type="dxa"/>
            </w:tcMar>
          </w:tcPr>
          <w:p w14:paraId="3C54BBDA" w14:textId="77777777" w:rsidR="006B6092" w:rsidRPr="00300E16" w:rsidRDefault="00300E16" w:rsidP="00137917">
            <w:pPr>
              <w:pStyle w:val="ListParagraph"/>
              <w:numPr>
                <w:ilvl w:val="0"/>
                <w:numId w:val="40"/>
              </w:numPr>
              <w:rPr>
                <w:b/>
                <w:color w:val="auto"/>
              </w:rPr>
            </w:pPr>
            <w:r w:rsidRPr="00300E16">
              <w:rPr>
                <w:rFonts w:hAnsi="Arial" w:cs="Arial"/>
                <w:color w:val="auto"/>
              </w:rPr>
              <w:t>The continuation of the scheme up until 30</w:t>
            </w:r>
            <w:r w:rsidRPr="00300E16">
              <w:rPr>
                <w:rFonts w:hAnsi="Arial" w:cs="Arial"/>
                <w:color w:val="auto"/>
                <w:vertAlign w:val="superscript"/>
              </w:rPr>
              <w:t>th</w:t>
            </w:r>
            <w:r w:rsidRPr="00300E16">
              <w:rPr>
                <w:rFonts w:hAnsi="Arial" w:cs="Arial"/>
                <w:color w:val="auto"/>
              </w:rPr>
              <w:t xml:space="preserve"> November 2022 within the financial allocation of £2m providing 58 beds fully occupied be </w:t>
            </w:r>
            <w:r w:rsidRPr="00300E16">
              <w:rPr>
                <w:rFonts w:hAnsi="Arial" w:cs="Arial"/>
                <w:b/>
                <w:color w:val="auto"/>
              </w:rPr>
              <w:t>approved;</w:t>
            </w:r>
          </w:p>
          <w:p w14:paraId="69421EA1" w14:textId="3BAB60B5" w:rsidR="00300E16" w:rsidRPr="00300E16" w:rsidRDefault="00300E16" w:rsidP="00137917">
            <w:pPr>
              <w:pStyle w:val="ListParagraph"/>
              <w:numPr>
                <w:ilvl w:val="0"/>
                <w:numId w:val="40"/>
              </w:numPr>
            </w:pPr>
            <w:r w:rsidRPr="00300E16">
              <w:rPr>
                <w:rFonts w:hAnsi="Arial" w:cs="Arial"/>
                <w:color w:val="auto"/>
                <w:lang w:val="en-GB"/>
              </w:rPr>
              <w:t>Confirmation be sought that the transitional care home bed contract set out that financial responsibility for a service user that remained longer than six weeks would transfer to social care.</w:t>
            </w:r>
          </w:p>
        </w:tc>
        <w:tc>
          <w:tcPr>
            <w:tcW w:w="1134" w:type="dxa"/>
            <w:shd w:val="clear" w:color="auto" w:fill="auto"/>
            <w:tcMar>
              <w:top w:w="80" w:type="dxa"/>
              <w:left w:w="80" w:type="dxa"/>
              <w:bottom w:w="80" w:type="dxa"/>
              <w:right w:w="80" w:type="dxa"/>
            </w:tcMar>
          </w:tcPr>
          <w:p w14:paraId="02C092BA" w14:textId="77777777" w:rsidR="006B6092" w:rsidRDefault="006B6092" w:rsidP="00D948A0">
            <w:pPr>
              <w:spacing w:before="120" w:after="120"/>
              <w:rPr>
                <w:rFonts w:ascii="Arial" w:hAnsi="Arial" w:cs="Arial"/>
                <w:b/>
              </w:rPr>
            </w:pPr>
          </w:p>
          <w:p w14:paraId="3403F6B8" w14:textId="77777777" w:rsidR="00300E16" w:rsidRDefault="00300E16" w:rsidP="00D948A0">
            <w:pPr>
              <w:spacing w:before="120" w:after="120"/>
              <w:rPr>
                <w:rFonts w:ascii="Arial" w:hAnsi="Arial" w:cs="Arial"/>
                <w:b/>
              </w:rPr>
            </w:pPr>
          </w:p>
          <w:p w14:paraId="5C5F5EBB" w14:textId="77777777" w:rsidR="00300E16" w:rsidRDefault="00300E16" w:rsidP="00D948A0">
            <w:pPr>
              <w:spacing w:before="120" w:after="120"/>
              <w:rPr>
                <w:rFonts w:ascii="Arial" w:hAnsi="Arial" w:cs="Arial"/>
                <w:b/>
              </w:rPr>
            </w:pPr>
          </w:p>
          <w:p w14:paraId="289DF8C1" w14:textId="6E1AD62D" w:rsidR="00300E16" w:rsidRPr="00526BCD" w:rsidRDefault="00300E16" w:rsidP="00D948A0">
            <w:pPr>
              <w:spacing w:before="120" w:after="120"/>
              <w:rPr>
                <w:rFonts w:ascii="Arial" w:hAnsi="Arial" w:cs="Arial"/>
                <w:b/>
              </w:rPr>
            </w:pPr>
            <w:r>
              <w:rPr>
                <w:rFonts w:ascii="Arial" w:hAnsi="Arial" w:cs="Arial"/>
                <w:b/>
              </w:rPr>
              <w:t>DG</w:t>
            </w:r>
          </w:p>
        </w:tc>
      </w:tr>
      <w:tr w:rsidR="00C51227" w:rsidRPr="00526BCD" w14:paraId="04710F48" w14:textId="77777777" w:rsidTr="00215737">
        <w:trPr>
          <w:trHeight w:val="374"/>
        </w:trPr>
        <w:tc>
          <w:tcPr>
            <w:tcW w:w="1843" w:type="dxa"/>
            <w:shd w:val="clear" w:color="auto" w:fill="auto"/>
            <w:tcMar>
              <w:top w:w="80" w:type="dxa"/>
              <w:left w:w="80" w:type="dxa"/>
              <w:bottom w:w="80" w:type="dxa"/>
              <w:right w:w="80" w:type="dxa"/>
            </w:tcMar>
          </w:tcPr>
          <w:p w14:paraId="7E43F30E" w14:textId="48207B31" w:rsidR="00C51227" w:rsidRPr="00526BCD" w:rsidRDefault="00E96C59" w:rsidP="00D948A0">
            <w:pPr>
              <w:spacing w:before="120" w:after="120"/>
              <w:rPr>
                <w:rFonts w:ascii="Arial" w:hAnsi="Arial" w:cs="Arial"/>
                <w:b/>
              </w:rPr>
            </w:pPr>
            <w:r>
              <w:rPr>
                <w:rFonts w:ascii="Arial" w:hAnsi="Arial" w:cs="Arial"/>
                <w:b/>
              </w:rPr>
              <w:lastRenderedPageBreak/>
              <w:t>119</w:t>
            </w:r>
            <w:r w:rsidR="006B654E">
              <w:rPr>
                <w:rFonts w:ascii="Arial" w:hAnsi="Arial" w:cs="Arial"/>
                <w:b/>
              </w:rPr>
              <w:t>/22</w:t>
            </w:r>
          </w:p>
        </w:tc>
        <w:tc>
          <w:tcPr>
            <w:tcW w:w="7938" w:type="dxa"/>
            <w:shd w:val="clear" w:color="auto" w:fill="auto"/>
            <w:tcMar>
              <w:top w:w="80" w:type="dxa"/>
              <w:left w:w="80" w:type="dxa"/>
              <w:bottom w:w="80" w:type="dxa"/>
              <w:right w:w="80" w:type="dxa"/>
            </w:tcMar>
          </w:tcPr>
          <w:p w14:paraId="0FD05667" w14:textId="5C1942D9" w:rsidR="00C51227" w:rsidRPr="00121BEC" w:rsidRDefault="00121BEC" w:rsidP="00C51227">
            <w:pPr>
              <w:pStyle w:val="Body"/>
              <w:spacing w:before="120" w:after="120"/>
              <w:rPr>
                <w:rFonts w:ascii="Arial" w:hAnsi="Arial" w:cs="Arial"/>
                <w:b/>
                <w:color w:val="auto"/>
                <w:sz w:val="24"/>
                <w:szCs w:val="24"/>
                <w:lang w:val="en-GB"/>
              </w:rPr>
            </w:pPr>
            <w:r w:rsidRPr="00121BEC">
              <w:rPr>
                <w:rFonts w:ascii="Arial" w:hAnsi="Arial" w:cs="Arial"/>
                <w:b/>
                <w:sz w:val="24"/>
              </w:rPr>
              <w:t>CLINICAL SERVICES PLAN STRATEGIC PORTFOLIO CASE</w:t>
            </w:r>
          </w:p>
        </w:tc>
        <w:tc>
          <w:tcPr>
            <w:tcW w:w="1134" w:type="dxa"/>
            <w:shd w:val="clear" w:color="auto" w:fill="auto"/>
            <w:tcMar>
              <w:top w:w="80" w:type="dxa"/>
              <w:left w:w="80" w:type="dxa"/>
              <w:bottom w:w="80" w:type="dxa"/>
              <w:right w:w="80" w:type="dxa"/>
            </w:tcMar>
          </w:tcPr>
          <w:p w14:paraId="468F59B3" w14:textId="77777777" w:rsidR="00C51227" w:rsidRPr="00526BCD" w:rsidRDefault="00C51227" w:rsidP="00D948A0">
            <w:pPr>
              <w:spacing w:before="120" w:after="120"/>
              <w:rPr>
                <w:rFonts w:ascii="Arial" w:hAnsi="Arial" w:cs="Arial"/>
                <w:b/>
              </w:rPr>
            </w:pPr>
          </w:p>
        </w:tc>
      </w:tr>
      <w:tr w:rsidR="00C51227" w:rsidRPr="00526BCD" w14:paraId="558DCC5B" w14:textId="77777777" w:rsidTr="00215737">
        <w:trPr>
          <w:trHeight w:val="374"/>
        </w:trPr>
        <w:tc>
          <w:tcPr>
            <w:tcW w:w="1843" w:type="dxa"/>
            <w:shd w:val="clear" w:color="auto" w:fill="auto"/>
            <w:tcMar>
              <w:top w:w="80" w:type="dxa"/>
              <w:left w:w="80" w:type="dxa"/>
              <w:bottom w:w="80" w:type="dxa"/>
              <w:right w:w="80" w:type="dxa"/>
            </w:tcMar>
          </w:tcPr>
          <w:p w14:paraId="0063FC2D" w14:textId="77777777" w:rsidR="00C51227" w:rsidRPr="00526BCD" w:rsidRDefault="00C51227"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7E997FCA" w14:textId="3A0BEC19" w:rsidR="00310631" w:rsidRPr="00121BEC" w:rsidRDefault="008802C2" w:rsidP="008709D6">
            <w:pPr>
              <w:pStyle w:val="Body"/>
              <w:spacing w:before="120" w:after="120"/>
              <w:rPr>
                <w:rFonts w:ascii="Arial" w:hAnsi="Arial" w:cs="Arial"/>
                <w:b/>
                <w:sz w:val="24"/>
                <w:szCs w:val="24"/>
                <w:lang w:val="en-GB"/>
              </w:rPr>
            </w:pPr>
            <w:r w:rsidRPr="00121BEC">
              <w:rPr>
                <w:rFonts w:ascii="Arial" w:hAnsi="Arial" w:cs="Arial"/>
                <w:sz w:val="24"/>
                <w:szCs w:val="24"/>
                <w:lang w:val="en-GB"/>
              </w:rPr>
              <w:t xml:space="preserve">A report setting out the </w:t>
            </w:r>
            <w:r w:rsidR="00121BEC" w:rsidRPr="00121BEC">
              <w:rPr>
                <w:rFonts w:ascii="Arial" w:hAnsi="Arial" w:cs="Arial"/>
                <w:sz w:val="24"/>
                <w:szCs w:val="24"/>
              </w:rPr>
              <w:t xml:space="preserve">clinical services plan strategic portfolio case </w:t>
            </w:r>
            <w:r w:rsidRPr="00121BEC">
              <w:rPr>
                <w:rFonts w:ascii="Arial" w:hAnsi="Arial" w:cs="Arial"/>
                <w:sz w:val="24"/>
                <w:szCs w:val="24"/>
                <w:lang w:val="en-GB"/>
              </w:rPr>
              <w:t xml:space="preserve">was </w:t>
            </w:r>
            <w:r w:rsidRPr="00121BEC">
              <w:rPr>
                <w:rFonts w:ascii="Arial" w:hAnsi="Arial" w:cs="Arial"/>
                <w:b/>
                <w:sz w:val="24"/>
                <w:szCs w:val="24"/>
                <w:lang w:val="en-GB"/>
              </w:rPr>
              <w:t xml:space="preserve">received. </w:t>
            </w:r>
          </w:p>
          <w:p w14:paraId="63EE5DAF" w14:textId="07706974" w:rsidR="008802C2" w:rsidRDefault="008802C2" w:rsidP="008709D6">
            <w:pPr>
              <w:pStyle w:val="Body"/>
              <w:spacing w:before="120" w:after="120"/>
              <w:rPr>
                <w:rFonts w:ascii="Arial" w:hAnsi="Arial" w:cs="Arial"/>
                <w:sz w:val="24"/>
                <w:szCs w:val="24"/>
                <w:lang w:val="en-GB"/>
              </w:rPr>
            </w:pPr>
            <w:r>
              <w:rPr>
                <w:rFonts w:ascii="Arial" w:hAnsi="Arial" w:cs="Arial"/>
                <w:sz w:val="24"/>
                <w:szCs w:val="24"/>
                <w:lang w:val="en-GB"/>
              </w:rPr>
              <w:t xml:space="preserve">In introducing the report, </w:t>
            </w:r>
            <w:proofErr w:type="spellStart"/>
            <w:r w:rsidR="00AC4E77">
              <w:rPr>
                <w:rFonts w:ascii="Arial" w:hAnsi="Arial" w:cs="Arial"/>
                <w:sz w:val="24"/>
                <w:szCs w:val="24"/>
                <w:lang w:val="en-GB"/>
              </w:rPr>
              <w:t>Siân</w:t>
            </w:r>
            <w:proofErr w:type="spellEnd"/>
            <w:r w:rsidR="00AC4E77">
              <w:rPr>
                <w:rFonts w:ascii="Arial" w:hAnsi="Arial" w:cs="Arial"/>
                <w:sz w:val="24"/>
                <w:szCs w:val="24"/>
                <w:lang w:val="en-GB"/>
              </w:rPr>
              <w:t xml:space="preserve"> Harrop-</w:t>
            </w:r>
            <w:r>
              <w:rPr>
                <w:rFonts w:ascii="Arial" w:hAnsi="Arial" w:cs="Arial"/>
                <w:sz w:val="24"/>
                <w:szCs w:val="24"/>
                <w:lang w:val="en-GB"/>
              </w:rPr>
              <w:t>Griffiths highlighted the following points:</w:t>
            </w:r>
          </w:p>
          <w:p w14:paraId="0A0D1F45" w14:textId="7DFC6E5A" w:rsidR="00AC4E77" w:rsidRPr="00AC4E77" w:rsidRDefault="00AC4E77" w:rsidP="008802C2">
            <w:pPr>
              <w:pStyle w:val="Body"/>
              <w:numPr>
                <w:ilvl w:val="0"/>
                <w:numId w:val="40"/>
              </w:numPr>
              <w:spacing w:before="120" w:after="120"/>
              <w:rPr>
                <w:rFonts w:ascii="Arial" w:hAnsi="Arial" w:cs="Arial"/>
                <w:color w:val="auto"/>
                <w:sz w:val="24"/>
                <w:szCs w:val="24"/>
                <w:lang w:val="en-GB"/>
              </w:rPr>
            </w:pPr>
            <w:r>
              <w:rPr>
                <w:rFonts w:ascii="Arial" w:hAnsi="Arial" w:cs="Arial"/>
                <w:sz w:val="24"/>
                <w:szCs w:val="24"/>
                <w:lang w:val="en-GB"/>
              </w:rPr>
              <w:t xml:space="preserve">The </w:t>
            </w:r>
            <w:r w:rsidR="0010208B">
              <w:rPr>
                <w:rFonts w:ascii="Arial" w:hAnsi="Arial" w:cs="Arial"/>
                <w:sz w:val="24"/>
                <w:szCs w:val="24"/>
                <w:lang w:val="en-GB"/>
              </w:rPr>
              <w:t xml:space="preserve">Board </w:t>
            </w:r>
            <w:r>
              <w:rPr>
                <w:rFonts w:ascii="Arial" w:hAnsi="Arial" w:cs="Arial"/>
                <w:sz w:val="24"/>
                <w:szCs w:val="24"/>
                <w:lang w:val="en-GB"/>
              </w:rPr>
              <w:t>had approved its clinical services plan in 2017;</w:t>
            </w:r>
          </w:p>
          <w:p w14:paraId="53E83656" w14:textId="0125871B" w:rsidR="009F433E" w:rsidRPr="00AC4E77" w:rsidRDefault="00AC4E77" w:rsidP="00AC4E77">
            <w:pPr>
              <w:pStyle w:val="Body"/>
              <w:numPr>
                <w:ilvl w:val="0"/>
                <w:numId w:val="40"/>
              </w:numPr>
              <w:spacing w:before="120" w:after="120"/>
              <w:rPr>
                <w:rFonts w:ascii="Arial" w:hAnsi="Arial" w:cs="Arial"/>
                <w:color w:val="auto"/>
                <w:sz w:val="24"/>
                <w:szCs w:val="24"/>
                <w:lang w:val="en-GB"/>
              </w:rPr>
            </w:pPr>
            <w:r>
              <w:rPr>
                <w:rFonts w:ascii="Arial" w:hAnsi="Arial" w:cs="Arial"/>
                <w:sz w:val="24"/>
                <w:szCs w:val="24"/>
                <w:lang w:val="en-GB"/>
              </w:rPr>
              <w:t>In 2020, Welsh Government recommended a strategic portfolio business case be developed to set out the approach to investment as there was no single capital case, such as a new hospital.</w:t>
            </w:r>
          </w:p>
          <w:p w14:paraId="5F5CAE71" w14:textId="77777777" w:rsidR="00AC4E77" w:rsidRDefault="00AC4E77" w:rsidP="00AC4E77">
            <w:pPr>
              <w:pStyle w:val="Body"/>
              <w:spacing w:before="120" w:after="120"/>
              <w:rPr>
                <w:rFonts w:ascii="Arial" w:hAnsi="Arial" w:cs="Arial"/>
                <w:sz w:val="24"/>
                <w:szCs w:val="24"/>
                <w:lang w:val="en-GB"/>
              </w:rPr>
            </w:pPr>
            <w:r>
              <w:rPr>
                <w:rFonts w:ascii="Arial" w:hAnsi="Arial" w:cs="Arial"/>
                <w:sz w:val="24"/>
                <w:szCs w:val="24"/>
                <w:lang w:val="en-GB"/>
              </w:rPr>
              <w:t>In discussing the report, the following points were raised:</w:t>
            </w:r>
          </w:p>
          <w:p w14:paraId="10DC287A" w14:textId="73F8EF77" w:rsidR="00AC4E77" w:rsidRDefault="00AC4E77" w:rsidP="00AC4E77">
            <w:pPr>
              <w:pStyle w:val="Body"/>
              <w:spacing w:before="120" w:after="120"/>
              <w:rPr>
                <w:rFonts w:ascii="Arial" w:hAnsi="Arial" w:cs="Arial"/>
                <w:sz w:val="24"/>
                <w:szCs w:val="24"/>
                <w:lang w:val="en-GB"/>
              </w:rPr>
            </w:pPr>
            <w:r>
              <w:rPr>
                <w:rFonts w:ascii="Arial" w:hAnsi="Arial" w:cs="Arial"/>
                <w:sz w:val="24"/>
                <w:szCs w:val="24"/>
                <w:lang w:val="en-GB"/>
              </w:rPr>
              <w:t xml:space="preserve">Steve Spill referenced the breakdown of capital costs noting that of the three years, the middle was higher than the first and third. He queried the reasons and the likelihood the cases would be funded. </w:t>
            </w:r>
            <w:proofErr w:type="spellStart"/>
            <w:r>
              <w:rPr>
                <w:rFonts w:ascii="Arial" w:hAnsi="Arial" w:cs="Arial"/>
                <w:sz w:val="24"/>
                <w:szCs w:val="24"/>
                <w:lang w:val="en-GB"/>
              </w:rPr>
              <w:t>Siân</w:t>
            </w:r>
            <w:proofErr w:type="spellEnd"/>
            <w:r>
              <w:rPr>
                <w:rFonts w:ascii="Arial" w:hAnsi="Arial" w:cs="Arial"/>
                <w:sz w:val="24"/>
                <w:szCs w:val="24"/>
                <w:lang w:val="en-GB"/>
              </w:rPr>
              <w:t xml:space="preserve"> Harrop-Griffiths responded that the Welsh Government capital fund was limited and any cases submitted by the health board would be reviewed in-line with those of other organisations. Feedback and assurance was yet to be received as to whether all cases would be approved and any decisions would influence the timescales to deliver the plan. Consideration was being given to other potential external funding schemes with strategic partners and discussions ongoing as to how these could be achieved. Mark Hackett added that the health board was also reviewing the land disposal process to determine whether this programme could provide a stream of funding but there needed to be a Wales-wide discussion around capital resourcing. </w:t>
            </w:r>
          </w:p>
          <w:p w14:paraId="16CDF49C" w14:textId="3720F4AA" w:rsidR="00AC4E77" w:rsidRPr="00AC4E77" w:rsidRDefault="00AC4E77" w:rsidP="00E96C59">
            <w:pPr>
              <w:pStyle w:val="Body"/>
              <w:spacing w:before="120" w:after="120"/>
              <w:rPr>
                <w:rFonts w:ascii="Arial" w:hAnsi="Arial" w:cs="Arial"/>
                <w:sz w:val="24"/>
                <w:szCs w:val="24"/>
                <w:lang w:val="en-GB"/>
              </w:rPr>
            </w:pPr>
            <w:r>
              <w:rPr>
                <w:rFonts w:ascii="Arial" w:hAnsi="Arial" w:cs="Arial"/>
                <w:sz w:val="24"/>
                <w:szCs w:val="24"/>
                <w:lang w:val="en-GB"/>
              </w:rPr>
              <w:t xml:space="preserve">Emma Woollett supported the assertion in the report to </w:t>
            </w:r>
            <w:r w:rsidR="00E96C59">
              <w:rPr>
                <w:rFonts w:ascii="Arial" w:hAnsi="Arial" w:cs="Arial"/>
                <w:sz w:val="24"/>
                <w:szCs w:val="24"/>
                <w:lang w:val="en-GB"/>
              </w:rPr>
              <w:t>calculate</w:t>
            </w:r>
            <w:r>
              <w:rPr>
                <w:rFonts w:ascii="Arial" w:hAnsi="Arial" w:cs="Arial"/>
                <w:sz w:val="24"/>
                <w:szCs w:val="24"/>
                <w:lang w:val="en-GB"/>
              </w:rPr>
              <w:t xml:space="preserve"> the resource needed to </w:t>
            </w:r>
            <w:r w:rsidR="00836B2C">
              <w:rPr>
                <w:rFonts w:ascii="Arial" w:hAnsi="Arial" w:cs="Arial"/>
                <w:sz w:val="24"/>
                <w:szCs w:val="24"/>
                <w:lang w:val="en-GB"/>
              </w:rPr>
              <w:t xml:space="preserve">develop the cases in order to submit a bid for financial support to Welsh Government. She added the effort needed to develop one significant case was in parallel with that to develop numerous smaller cases and any additional support would </w:t>
            </w:r>
            <w:r w:rsidR="00E96C59">
              <w:rPr>
                <w:rFonts w:ascii="Arial" w:hAnsi="Arial" w:cs="Arial"/>
                <w:sz w:val="24"/>
                <w:szCs w:val="24"/>
                <w:lang w:val="en-GB"/>
              </w:rPr>
              <w:t>critical</w:t>
            </w:r>
            <w:r w:rsidR="00836B2C">
              <w:rPr>
                <w:rFonts w:ascii="Arial" w:hAnsi="Arial" w:cs="Arial"/>
                <w:sz w:val="24"/>
                <w:szCs w:val="24"/>
                <w:lang w:val="en-GB"/>
              </w:rPr>
              <w:t xml:space="preserve">. </w:t>
            </w:r>
          </w:p>
        </w:tc>
        <w:tc>
          <w:tcPr>
            <w:tcW w:w="1134" w:type="dxa"/>
            <w:shd w:val="clear" w:color="auto" w:fill="auto"/>
            <w:tcMar>
              <w:top w:w="80" w:type="dxa"/>
              <w:left w:w="80" w:type="dxa"/>
              <w:bottom w:w="80" w:type="dxa"/>
              <w:right w:w="80" w:type="dxa"/>
            </w:tcMar>
          </w:tcPr>
          <w:p w14:paraId="762DC93B" w14:textId="06109148" w:rsidR="00310631" w:rsidRPr="00526BCD" w:rsidRDefault="00310631" w:rsidP="00D948A0">
            <w:pPr>
              <w:spacing w:before="120" w:after="120"/>
              <w:rPr>
                <w:rFonts w:ascii="Arial" w:hAnsi="Arial" w:cs="Arial"/>
                <w:b/>
              </w:rPr>
            </w:pPr>
          </w:p>
        </w:tc>
      </w:tr>
      <w:tr w:rsidR="00C51227" w:rsidRPr="00526BCD" w14:paraId="7EEBA42F" w14:textId="77777777" w:rsidTr="00215737">
        <w:trPr>
          <w:trHeight w:val="374"/>
        </w:trPr>
        <w:tc>
          <w:tcPr>
            <w:tcW w:w="1843" w:type="dxa"/>
            <w:shd w:val="clear" w:color="auto" w:fill="auto"/>
            <w:tcMar>
              <w:top w:w="80" w:type="dxa"/>
              <w:left w:w="80" w:type="dxa"/>
              <w:bottom w:w="80" w:type="dxa"/>
              <w:right w:w="80" w:type="dxa"/>
            </w:tcMar>
          </w:tcPr>
          <w:p w14:paraId="3BE5AF14" w14:textId="16C8CEAE" w:rsidR="00C51227" w:rsidRPr="00526BCD" w:rsidRDefault="008226D0" w:rsidP="00D948A0">
            <w:pPr>
              <w:spacing w:before="120" w:after="120"/>
              <w:rPr>
                <w:rFonts w:ascii="Arial" w:hAnsi="Arial" w:cs="Arial"/>
                <w:b/>
              </w:rPr>
            </w:pPr>
            <w:r w:rsidRPr="00526BCD">
              <w:rPr>
                <w:rFonts w:ascii="Arial" w:hAnsi="Arial" w:cs="Arial"/>
                <w:b/>
              </w:rPr>
              <w:t>Resolved:</w:t>
            </w:r>
          </w:p>
        </w:tc>
        <w:tc>
          <w:tcPr>
            <w:tcW w:w="7938" w:type="dxa"/>
            <w:shd w:val="clear" w:color="auto" w:fill="auto"/>
            <w:tcMar>
              <w:top w:w="80" w:type="dxa"/>
              <w:left w:w="80" w:type="dxa"/>
              <w:bottom w:w="80" w:type="dxa"/>
              <w:right w:w="80" w:type="dxa"/>
            </w:tcMar>
          </w:tcPr>
          <w:p w14:paraId="21C30266" w14:textId="77777777" w:rsidR="00947A05" w:rsidRPr="00836B2C" w:rsidRDefault="00947A05" w:rsidP="00137917">
            <w:pPr>
              <w:pStyle w:val="ListParagraph"/>
              <w:numPr>
                <w:ilvl w:val="0"/>
                <w:numId w:val="39"/>
              </w:numPr>
              <w:ind w:left="714" w:hanging="357"/>
              <w:rPr>
                <w:color w:val="auto"/>
                <w:lang w:val="en-GB"/>
              </w:rPr>
            </w:pPr>
            <w:r w:rsidRPr="00836B2C">
              <w:rPr>
                <w:color w:val="auto"/>
                <w:lang w:val="en-GB"/>
              </w:rPr>
              <w:t xml:space="preserve">The report be </w:t>
            </w:r>
            <w:r w:rsidRPr="00836B2C">
              <w:rPr>
                <w:b/>
                <w:color w:val="auto"/>
                <w:lang w:val="en-GB"/>
              </w:rPr>
              <w:t>noted;</w:t>
            </w:r>
          </w:p>
          <w:p w14:paraId="757A5AF1" w14:textId="110F48C0" w:rsidR="00947A05" w:rsidRPr="00947A05" w:rsidRDefault="00836B2C" w:rsidP="00137917">
            <w:pPr>
              <w:pStyle w:val="ListParagraph"/>
              <w:numPr>
                <w:ilvl w:val="0"/>
                <w:numId w:val="39"/>
              </w:numPr>
              <w:ind w:left="714" w:hanging="357"/>
              <w:rPr>
                <w:lang w:val="en-GB"/>
              </w:rPr>
            </w:pPr>
            <w:r w:rsidRPr="00836B2C">
              <w:rPr>
                <w:rFonts w:hAnsi="Arial" w:cs="Arial"/>
                <w:color w:val="auto"/>
              </w:rPr>
              <w:t xml:space="preserve">The draft strategic portfolio case be </w:t>
            </w:r>
            <w:r w:rsidRPr="00836B2C">
              <w:rPr>
                <w:rFonts w:hAnsi="Arial" w:cs="Arial"/>
                <w:b/>
                <w:color w:val="auto"/>
              </w:rPr>
              <w:t xml:space="preserve">approved </w:t>
            </w:r>
            <w:r w:rsidRPr="00836B2C">
              <w:rPr>
                <w:rFonts w:hAnsi="Arial" w:cs="Arial"/>
                <w:color w:val="auto"/>
              </w:rPr>
              <w:t>for submission to Welsh Government 31</w:t>
            </w:r>
            <w:r w:rsidRPr="00836B2C">
              <w:rPr>
                <w:rFonts w:hAnsi="Arial" w:cs="Arial"/>
                <w:color w:val="auto"/>
                <w:vertAlign w:val="superscript"/>
              </w:rPr>
              <w:t>st</w:t>
            </w:r>
            <w:r w:rsidRPr="00836B2C">
              <w:rPr>
                <w:rFonts w:hAnsi="Arial" w:cs="Arial"/>
                <w:color w:val="auto"/>
              </w:rPr>
              <w:t xml:space="preserve"> May 2022.</w:t>
            </w:r>
          </w:p>
        </w:tc>
        <w:tc>
          <w:tcPr>
            <w:tcW w:w="1134" w:type="dxa"/>
            <w:shd w:val="clear" w:color="auto" w:fill="auto"/>
            <w:tcMar>
              <w:top w:w="80" w:type="dxa"/>
              <w:left w:w="80" w:type="dxa"/>
              <w:bottom w:w="80" w:type="dxa"/>
              <w:right w:w="80" w:type="dxa"/>
            </w:tcMar>
          </w:tcPr>
          <w:p w14:paraId="71FFD718" w14:textId="6E7DA3B9" w:rsidR="00310631" w:rsidRPr="00526BCD" w:rsidRDefault="00310631" w:rsidP="00D948A0">
            <w:pPr>
              <w:spacing w:before="120" w:after="120"/>
              <w:rPr>
                <w:rFonts w:ascii="Arial" w:hAnsi="Arial" w:cs="Arial"/>
                <w:b/>
              </w:rPr>
            </w:pPr>
          </w:p>
        </w:tc>
      </w:tr>
      <w:tr w:rsidR="00C51227" w:rsidRPr="00526BCD" w14:paraId="40D82C83" w14:textId="77777777" w:rsidTr="00215737">
        <w:trPr>
          <w:trHeight w:val="374"/>
        </w:trPr>
        <w:tc>
          <w:tcPr>
            <w:tcW w:w="1843" w:type="dxa"/>
            <w:shd w:val="clear" w:color="auto" w:fill="auto"/>
            <w:tcMar>
              <w:top w:w="80" w:type="dxa"/>
              <w:left w:w="80" w:type="dxa"/>
              <w:bottom w:w="80" w:type="dxa"/>
              <w:right w:w="80" w:type="dxa"/>
            </w:tcMar>
          </w:tcPr>
          <w:p w14:paraId="78A96F7A" w14:textId="1D56590D" w:rsidR="00C51227" w:rsidRPr="00526BCD" w:rsidRDefault="00E96C59" w:rsidP="00D948A0">
            <w:pPr>
              <w:spacing w:before="120" w:after="120"/>
              <w:rPr>
                <w:rFonts w:ascii="Arial" w:hAnsi="Arial" w:cs="Arial"/>
                <w:b/>
              </w:rPr>
            </w:pPr>
            <w:r>
              <w:rPr>
                <w:rFonts w:ascii="Arial" w:hAnsi="Arial" w:cs="Arial"/>
                <w:b/>
              </w:rPr>
              <w:t>120</w:t>
            </w:r>
            <w:r w:rsidR="00375CC4">
              <w:rPr>
                <w:rFonts w:ascii="Arial" w:hAnsi="Arial" w:cs="Arial"/>
                <w:b/>
              </w:rPr>
              <w:t>/22</w:t>
            </w:r>
          </w:p>
        </w:tc>
        <w:tc>
          <w:tcPr>
            <w:tcW w:w="7938" w:type="dxa"/>
            <w:shd w:val="clear" w:color="auto" w:fill="auto"/>
            <w:tcMar>
              <w:top w:w="80" w:type="dxa"/>
              <w:left w:w="80" w:type="dxa"/>
              <w:bottom w:w="80" w:type="dxa"/>
              <w:right w:w="80" w:type="dxa"/>
            </w:tcMar>
          </w:tcPr>
          <w:p w14:paraId="1726923C" w14:textId="163678D3" w:rsidR="00C51227" w:rsidRPr="00035F1A" w:rsidRDefault="00035F1A" w:rsidP="00A14805">
            <w:pPr>
              <w:pStyle w:val="Body"/>
              <w:spacing w:before="120" w:after="120"/>
              <w:rPr>
                <w:rFonts w:ascii="Arial" w:hAnsi="Arial" w:cs="Arial"/>
                <w:b/>
                <w:color w:val="auto"/>
                <w:sz w:val="24"/>
                <w:szCs w:val="24"/>
                <w:lang w:val="en-GB"/>
              </w:rPr>
            </w:pPr>
            <w:r w:rsidRPr="00035F1A">
              <w:rPr>
                <w:rFonts w:ascii="Arial" w:hAnsi="Arial" w:cs="Arial"/>
                <w:b/>
                <w:sz w:val="24"/>
              </w:rPr>
              <w:t>DECOMMISSIONING OF THE FIELD HOSPITAL</w:t>
            </w:r>
          </w:p>
        </w:tc>
        <w:tc>
          <w:tcPr>
            <w:tcW w:w="1134" w:type="dxa"/>
            <w:shd w:val="clear" w:color="auto" w:fill="auto"/>
            <w:tcMar>
              <w:top w:w="80" w:type="dxa"/>
              <w:left w:w="80" w:type="dxa"/>
              <w:bottom w:w="80" w:type="dxa"/>
              <w:right w:w="80" w:type="dxa"/>
            </w:tcMar>
          </w:tcPr>
          <w:p w14:paraId="3DC4C577" w14:textId="77777777" w:rsidR="00C51227" w:rsidRPr="00526BCD" w:rsidRDefault="00C51227" w:rsidP="00D948A0">
            <w:pPr>
              <w:spacing w:before="120" w:after="120"/>
              <w:rPr>
                <w:rFonts w:ascii="Arial" w:hAnsi="Arial" w:cs="Arial"/>
                <w:b/>
              </w:rPr>
            </w:pPr>
          </w:p>
        </w:tc>
      </w:tr>
      <w:tr w:rsidR="00C51227" w:rsidRPr="00526BCD" w14:paraId="0BEC4817" w14:textId="77777777" w:rsidTr="00215737">
        <w:trPr>
          <w:trHeight w:val="374"/>
        </w:trPr>
        <w:tc>
          <w:tcPr>
            <w:tcW w:w="1843" w:type="dxa"/>
            <w:shd w:val="clear" w:color="auto" w:fill="auto"/>
            <w:tcMar>
              <w:top w:w="80" w:type="dxa"/>
              <w:left w:w="80" w:type="dxa"/>
              <w:bottom w:w="80" w:type="dxa"/>
              <w:right w:w="80" w:type="dxa"/>
            </w:tcMar>
          </w:tcPr>
          <w:p w14:paraId="403085F7" w14:textId="258B85EC" w:rsidR="00C51227" w:rsidRPr="00526BCD" w:rsidRDefault="00C51227"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647D5D72" w14:textId="6A77E544" w:rsidR="000E5AC1" w:rsidRPr="00035F1A" w:rsidRDefault="000444E1" w:rsidP="00A14805">
            <w:pPr>
              <w:pStyle w:val="Body"/>
              <w:spacing w:before="120" w:after="120"/>
              <w:rPr>
                <w:rFonts w:ascii="Arial" w:hAnsi="Arial" w:cs="Arial"/>
                <w:b/>
                <w:sz w:val="24"/>
                <w:szCs w:val="24"/>
              </w:rPr>
            </w:pPr>
            <w:r w:rsidRPr="00035F1A">
              <w:rPr>
                <w:rFonts w:ascii="Arial" w:hAnsi="Arial" w:cs="Arial"/>
                <w:sz w:val="24"/>
                <w:szCs w:val="24"/>
                <w:lang w:val="en-GB"/>
              </w:rPr>
              <w:t>A report se</w:t>
            </w:r>
            <w:r w:rsidR="00035F1A" w:rsidRPr="00035F1A">
              <w:rPr>
                <w:rFonts w:ascii="Arial" w:hAnsi="Arial" w:cs="Arial"/>
                <w:sz w:val="24"/>
                <w:szCs w:val="24"/>
                <w:lang w:val="en-GB"/>
              </w:rPr>
              <w:t xml:space="preserve">eking approval for the </w:t>
            </w:r>
            <w:r w:rsidR="00035F1A" w:rsidRPr="00035F1A">
              <w:rPr>
                <w:rFonts w:ascii="Arial" w:hAnsi="Arial" w:cs="Arial"/>
                <w:sz w:val="24"/>
                <w:szCs w:val="24"/>
              </w:rPr>
              <w:t xml:space="preserve">decommissioning of the field hospital </w:t>
            </w:r>
            <w:r w:rsidRPr="00035F1A">
              <w:rPr>
                <w:rFonts w:ascii="Arial" w:hAnsi="Arial" w:cs="Arial"/>
                <w:sz w:val="24"/>
                <w:szCs w:val="24"/>
              </w:rPr>
              <w:t xml:space="preserve">was </w:t>
            </w:r>
            <w:r w:rsidRPr="00035F1A">
              <w:rPr>
                <w:rFonts w:ascii="Arial" w:hAnsi="Arial" w:cs="Arial"/>
                <w:b/>
                <w:sz w:val="24"/>
                <w:szCs w:val="24"/>
              </w:rPr>
              <w:t xml:space="preserve">received. </w:t>
            </w:r>
          </w:p>
          <w:p w14:paraId="594B2836" w14:textId="77777777" w:rsidR="000444E1" w:rsidRDefault="000444E1" w:rsidP="000444E1">
            <w:pPr>
              <w:pStyle w:val="Body"/>
              <w:spacing w:before="120" w:after="120"/>
              <w:rPr>
                <w:rFonts w:ascii="Arial" w:hAnsi="Arial" w:cs="Arial"/>
                <w:color w:val="auto"/>
                <w:sz w:val="24"/>
                <w:szCs w:val="24"/>
                <w:lang w:val="en-GB"/>
              </w:rPr>
            </w:pPr>
            <w:r>
              <w:rPr>
                <w:rFonts w:ascii="Arial" w:hAnsi="Arial" w:cs="Arial"/>
                <w:color w:val="auto"/>
                <w:sz w:val="24"/>
                <w:szCs w:val="24"/>
                <w:lang w:val="en-GB"/>
              </w:rPr>
              <w:lastRenderedPageBreak/>
              <w:t>In discussing the report, the following points were raised:</w:t>
            </w:r>
          </w:p>
          <w:p w14:paraId="78A87FD7" w14:textId="4FF91E6D" w:rsidR="000B15C0" w:rsidRDefault="00035F1A" w:rsidP="000444E1">
            <w:pPr>
              <w:pStyle w:val="Body"/>
              <w:spacing w:before="120" w:after="120"/>
              <w:rPr>
                <w:rFonts w:ascii="Arial" w:hAnsi="Arial" w:cs="Arial"/>
                <w:color w:val="auto"/>
                <w:sz w:val="24"/>
                <w:szCs w:val="24"/>
                <w:lang w:val="en-GB"/>
              </w:rPr>
            </w:pPr>
            <w:r>
              <w:rPr>
                <w:rFonts w:ascii="Arial" w:hAnsi="Arial" w:cs="Arial"/>
                <w:color w:val="auto"/>
                <w:sz w:val="24"/>
                <w:szCs w:val="24"/>
                <w:lang w:val="en-GB"/>
              </w:rPr>
              <w:t xml:space="preserve">Reena Owen commented that members of the public appreciated not having to access health board sites </w:t>
            </w:r>
            <w:r w:rsidR="009637B4">
              <w:rPr>
                <w:rFonts w:ascii="Arial" w:hAnsi="Arial" w:cs="Arial"/>
                <w:color w:val="auto"/>
                <w:sz w:val="24"/>
                <w:szCs w:val="24"/>
                <w:lang w:val="en-GB"/>
              </w:rPr>
              <w:t xml:space="preserve">for blood tests and endorsed the need to find alternative arrangements for these. Darren Griffiths responded that a four-site plan was being developed for phlebotomy – one in Port Talbot, another in </w:t>
            </w:r>
            <w:proofErr w:type="spellStart"/>
            <w:r w:rsidR="009637B4">
              <w:rPr>
                <w:rFonts w:ascii="Arial" w:hAnsi="Arial" w:cs="Arial"/>
                <w:color w:val="auto"/>
                <w:sz w:val="24"/>
                <w:szCs w:val="24"/>
                <w:lang w:val="en-GB"/>
              </w:rPr>
              <w:t>Gorseinon</w:t>
            </w:r>
            <w:proofErr w:type="spellEnd"/>
            <w:r w:rsidR="009637B4">
              <w:rPr>
                <w:rFonts w:ascii="Arial" w:hAnsi="Arial" w:cs="Arial"/>
                <w:color w:val="auto"/>
                <w:sz w:val="24"/>
                <w:szCs w:val="24"/>
                <w:lang w:val="en-GB"/>
              </w:rPr>
              <w:t xml:space="preserve"> and two in city centre locations – in order for blood tests to be more accessible. Some of the footfall may be redirected to hospitals but a bridging solution while the replacements were being established was being considered. Discussions had taken place with staff in-line with the organisational change policy</w:t>
            </w:r>
            <w:r w:rsidR="00E96C59">
              <w:rPr>
                <w:rFonts w:ascii="Arial" w:hAnsi="Arial" w:cs="Arial"/>
                <w:color w:val="auto"/>
                <w:sz w:val="24"/>
                <w:szCs w:val="24"/>
                <w:lang w:val="en-GB"/>
              </w:rPr>
              <w:t>,</w:t>
            </w:r>
            <w:r w:rsidR="009637B4">
              <w:rPr>
                <w:rFonts w:ascii="Arial" w:hAnsi="Arial" w:cs="Arial"/>
                <w:color w:val="auto"/>
                <w:sz w:val="24"/>
                <w:szCs w:val="24"/>
                <w:lang w:val="en-GB"/>
              </w:rPr>
              <w:t xml:space="preserve"> and immediate and long-term strategies developed to ensure the optimum model was put in place. </w:t>
            </w:r>
          </w:p>
          <w:p w14:paraId="20902F8C" w14:textId="082C493F" w:rsidR="009637B4" w:rsidRPr="00035F1A" w:rsidRDefault="009637B4" w:rsidP="000444E1">
            <w:pPr>
              <w:pStyle w:val="Body"/>
              <w:spacing w:before="120" w:after="120"/>
              <w:rPr>
                <w:rFonts w:ascii="Arial" w:hAnsi="Arial" w:cs="Arial"/>
                <w:color w:val="auto"/>
                <w:sz w:val="24"/>
                <w:szCs w:val="24"/>
                <w:lang w:val="en-GB"/>
              </w:rPr>
            </w:pPr>
            <w:r>
              <w:rPr>
                <w:rFonts w:ascii="Arial" w:hAnsi="Arial" w:cs="Arial"/>
                <w:color w:val="auto"/>
                <w:sz w:val="24"/>
                <w:szCs w:val="24"/>
                <w:lang w:val="en-GB"/>
              </w:rPr>
              <w:t xml:space="preserve">Emma Woollett commended the contribution of the staff who had worked tirelessly at the facility, some of whom had been deployed from their substantive roles to support the response to Covid-19, as well as those who had established it in a very short space of time. </w:t>
            </w:r>
          </w:p>
        </w:tc>
        <w:tc>
          <w:tcPr>
            <w:tcW w:w="1134" w:type="dxa"/>
            <w:shd w:val="clear" w:color="auto" w:fill="auto"/>
            <w:tcMar>
              <w:top w:w="80" w:type="dxa"/>
              <w:left w:w="80" w:type="dxa"/>
              <w:bottom w:w="80" w:type="dxa"/>
              <w:right w:w="80" w:type="dxa"/>
            </w:tcMar>
          </w:tcPr>
          <w:p w14:paraId="567CC707" w14:textId="3D6DD402" w:rsidR="000B15C0" w:rsidRPr="00526BCD" w:rsidRDefault="000B15C0" w:rsidP="00D948A0">
            <w:pPr>
              <w:spacing w:before="120" w:after="120"/>
              <w:rPr>
                <w:rFonts w:ascii="Arial" w:hAnsi="Arial" w:cs="Arial"/>
                <w:b/>
              </w:rPr>
            </w:pPr>
          </w:p>
        </w:tc>
      </w:tr>
      <w:tr w:rsidR="00C51227" w:rsidRPr="00526BCD" w14:paraId="49A60D84" w14:textId="77777777" w:rsidTr="00215737">
        <w:trPr>
          <w:trHeight w:val="374"/>
        </w:trPr>
        <w:tc>
          <w:tcPr>
            <w:tcW w:w="1843" w:type="dxa"/>
            <w:shd w:val="clear" w:color="auto" w:fill="auto"/>
            <w:tcMar>
              <w:top w:w="80" w:type="dxa"/>
              <w:left w:w="80" w:type="dxa"/>
              <w:bottom w:w="80" w:type="dxa"/>
              <w:right w:w="80" w:type="dxa"/>
            </w:tcMar>
          </w:tcPr>
          <w:p w14:paraId="02964717" w14:textId="260B14F2" w:rsidR="00C51227" w:rsidRPr="00526BCD" w:rsidRDefault="00A14805" w:rsidP="00D948A0">
            <w:pPr>
              <w:spacing w:before="120" w:after="120"/>
              <w:rPr>
                <w:rFonts w:ascii="Arial" w:hAnsi="Arial" w:cs="Arial"/>
                <w:b/>
              </w:rPr>
            </w:pPr>
            <w:r w:rsidRPr="00526BCD">
              <w:rPr>
                <w:rFonts w:ascii="Arial" w:hAnsi="Arial" w:cs="Arial"/>
                <w:b/>
              </w:rPr>
              <w:t>Resolved:</w:t>
            </w:r>
          </w:p>
        </w:tc>
        <w:tc>
          <w:tcPr>
            <w:tcW w:w="7938" w:type="dxa"/>
            <w:shd w:val="clear" w:color="auto" w:fill="auto"/>
            <w:tcMar>
              <w:top w:w="80" w:type="dxa"/>
              <w:left w:w="80" w:type="dxa"/>
              <w:bottom w:w="80" w:type="dxa"/>
              <w:right w:w="80" w:type="dxa"/>
            </w:tcMar>
          </w:tcPr>
          <w:p w14:paraId="54A4CF24" w14:textId="77777777" w:rsidR="009637B4" w:rsidRPr="009637B4" w:rsidRDefault="009637B4" w:rsidP="009637B4">
            <w:pPr>
              <w:pStyle w:val="Body"/>
              <w:numPr>
                <w:ilvl w:val="0"/>
                <w:numId w:val="36"/>
              </w:numPr>
              <w:spacing w:before="120" w:after="120"/>
              <w:rPr>
                <w:rFonts w:ascii="Arial" w:hAnsi="Arial" w:cs="Arial"/>
                <w:color w:val="auto"/>
                <w:sz w:val="24"/>
                <w:szCs w:val="24"/>
                <w:lang w:val="en-GB"/>
              </w:rPr>
            </w:pPr>
            <w:r>
              <w:rPr>
                <w:rFonts w:ascii="Arial" w:hAnsi="Arial" w:cs="Arial"/>
                <w:color w:val="auto"/>
                <w:sz w:val="24"/>
              </w:rPr>
              <w:t xml:space="preserve">The report be </w:t>
            </w:r>
            <w:r>
              <w:rPr>
                <w:rFonts w:ascii="Arial" w:hAnsi="Arial" w:cs="Arial"/>
                <w:b/>
                <w:color w:val="auto"/>
                <w:sz w:val="24"/>
              </w:rPr>
              <w:t xml:space="preserve">noted; </w:t>
            </w:r>
          </w:p>
          <w:p w14:paraId="0A7485CE" w14:textId="77777777" w:rsidR="009637B4" w:rsidRPr="009637B4" w:rsidRDefault="009637B4" w:rsidP="0042234F">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sidRPr="009637B4">
              <w:rPr>
                <w:rFonts w:hAnsi="Arial" w:cs="Arial"/>
                <w:color w:val="auto"/>
              </w:rPr>
              <w:t>The decision to decommission Bay Studios as a facility when the lease expires on 31</w:t>
            </w:r>
            <w:r w:rsidRPr="009637B4">
              <w:rPr>
                <w:rFonts w:hAnsi="Arial" w:cs="Arial"/>
                <w:color w:val="auto"/>
                <w:vertAlign w:val="superscript"/>
              </w:rPr>
              <w:t>st</w:t>
            </w:r>
            <w:r w:rsidRPr="009637B4">
              <w:rPr>
                <w:rFonts w:hAnsi="Arial" w:cs="Arial"/>
                <w:color w:val="auto"/>
              </w:rPr>
              <w:t xml:space="preserve"> July 2022 be </w:t>
            </w:r>
            <w:r w:rsidRPr="009637B4">
              <w:rPr>
                <w:rFonts w:hAnsi="Arial" w:cs="Arial"/>
                <w:b/>
                <w:color w:val="auto"/>
              </w:rPr>
              <w:t>approved</w:t>
            </w:r>
            <w:r w:rsidRPr="009637B4">
              <w:rPr>
                <w:rFonts w:hAnsi="Arial" w:cs="Arial"/>
                <w:color w:val="auto"/>
              </w:rPr>
              <w:t>;</w:t>
            </w:r>
          </w:p>
          <w:p w14:paraId="5A3201B0" w14:textId="0A44C4BB" w:rsidR="00A14805" w:rsidRPr="000B15C0" w:rsidRDefault="009637B4" w:rsidP="009637B4">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rPr>
                <w:rFonts w:hAnsi="Arial" w:cs="Arial"/>
                <w:color w:val="auto"/>
                <w:lang w:val="en-GB"/>
              </w:rPr>
            </w:pPr>
            <w:r w:rsidRPr="009637B4">
              <w:rPr>
                <w:rFonts w:hAnsi="Arial" w:cs="Arial"/>
                <w:color w:val="auto"/>
              </w:rPr>
              <w:t xml:space="preserve">The decision to negotiate with the landlord a mutually agreeable decommissioning plan be </w:t>
            </w:r>
            <w:r w:rsidRPr="009637B4">
              <w:rPr>
                <w:rFonts w:hAnsi="Arial" w:cs="Arial"/>
                <w:b/>
                <w:color w:val="auto"/>
              </w:rPr>
              <w:t>supported</w:t>
            </w:r>
            <w:r w:rsidRPr="009637B4">
              <w:rPr>
                <w:rFonts w:hAnsi="Arial" w:cs="Arial"/>
                <w:color w:val="auto"/>
              </w:rPr>
              <w:t>.</w:t>
            </w:r>
            <w:r w:rsidR="00947A05" w:rsidRPr="009637B4">
              <w:rPr>
                <w:rFonts w:hAnsi="Arial" w:cs="Arial"/>
                <w:color w:val="auto"/>
              </w:rPr>
              <w:t xml:space="preserve"> </w:t>
            </w:r>
          </w:p>
        </w:tc>
        <w:tc>
          <w:tcPr>
            <w:tcW w:w="1134" w:type="dxa"/>
            <w:shd w:val="clear" w:color="auto" w:fill="auto"/>
            <w:tcMar>
              <w:top w:w="80" w:type="dxa"/>
              <w:left w:w="80" w:type="dxa"/>
              <w:bottom w:w="80" w:type="dxa"/>
              <w:right w:w="80" w:type="dxa"/>
            </w:tcMar>
          </w:tcPr>
          <w:p w14:paraId="4B77AFF4" w14:textId="0113A522" w:rsidR="000B15C0" w:rsidRPr="00526BCD" w:rsidRDefault="000B15C0" w:rsidP="00D948A0">
            <w:pPr>
              <w:spacing w:before="120" w:after="120"/>
              <w:rPr>
                <w:rFonts w:ascii="Arial" w:hAnsi="Arial" w:cs="Arial"/>
                <w:b/>
              </w:rPr>
            </w:pPr>
          </w:p>
        </w:tc>
      </w:tr>
      <w:tr w:rsidR="00C51227" w:rsidRPr="00526BCD" w14:paraId="0916ECD5" w14:textId="77777777" w:rsidTr="00215737">
        <w:trPr>
          <w:trHeight w:val="374"/>
        </w:trPr>
        <w:tc>
          <w:tcPr>
            <w:tcW w:w="1843" w:type="dxa"/>
            <w:shd w:val="clear" w:color="auto" w:fill="auto"/>
            <w:tcMar>
              <w:top w:w="80" w:type="dxa"/>
              <w:left w:w="80" w:type="dxa"/>
              <w:bottom w:w="80" w:type="dxa"/>
              <w:right w:w="80" w:type="dxa"/>
            </w:tcMar>
          </w:tcPr>
          <w:p w14:paraId="406FDB91" w14:textId="586D4491" w:rsidR="00C51227" w:rsidRPr="00526BCD" w:rsidRDefault="00E96C59" w:rsidP="00D948A0">
            <w:pPr>
              <w:spacing w:before="120" w:after="120"/>
              <w:rPr>
                <w:rFonts w:ascii="Arial" w:hAnsi="Arial" w:cs="Arial"/>
                <w:b/>
              </w:rPr>
            </w:pPr>
            <w:r>
              <w:rPr>
                <w:rFonts w:ascii="Arial" w:hAnsi="Arial" w:cs="Arial"/>
                <w:b/>
              </w:rPr>
              <w:t>121</w:t>
            </w:r>
            <w:r w:rsidR="000733AF">
              <w:rPr>
                <w:rFonts w:ascii="Arial" w:hAnsi="Arial" w:cs="Arial"/>
                <w:b/>
              </w:rPr>
              <w:t>/22</w:t>
            </w:r>
          </w:p>
        </w:tc>
        <w:tc>
          <w:tcPr>
            <w:tcW w:w="7938" w:type="dxa"/>
            <w:shd w:val="clear" w:color="auto" w:fill="auto"/>
            <w:tcMar>
              <w:top w:w="80" w:type="dxa"/>
              <w:left w:w="80" w:type="dxa"/>
              <w:bottom w:w="80" w:type="dxa"/>
              <w:right w:w="80" w:type="dxa"/>
            </w:tcMar>
          </w:tcPr>
          <w:p w14:paraId="1E47229E" w14:textId="6D587B6E" w:rsidR="00C51227" w:rsidRPr="009637B4" w:rsidRDefault="009637B4" w:rsidP="00A14805">
            <w:pPr>
              <w:pStyle w:val="Body"/>
              <w:spacing w:before="120" w:after="120"/>
              <w:rPr>
                <w:rFonts w:ascii="Arial" w:hAnsi="Arial" w:cs="Arial"/>
                <w:b/>
                <w:color w:val="auto"/>
                <w:sz w:val="24"/>
                <w:szCs w:val="24"/>
                <w:lang w:val="en-GB"/>
              </w:rPr>
            </w:pPr>
            <w:r w:rsidRPr="009637B4">
              <w:rPr>
                <w:rFonts w:ascii="Arial" w:hAnsi="Arial" w:cs="Arial"/>
                <w:b/>
                <w:sz w:val="24"/>
              </w:rPr>
              <w:t>STRATEGIC CASE FOR SINGLETON HOSPITAL THEATRES</w:t>
            </w:r>
          </w:p>
        </w:tc>
        <w:tc>
          <w:tcPr>
            <w:tcW w:w="1134" w:type="dxa"/>
            <w:shd w:val="clear" w:color="auto" w:fill="auto"/>
            <w:tcMar>
              <w:top w:w="80" w:type="dxa"/>
              <w:left w:w="80" w:type="dxa"/>
              <w:bottom w:w="80" w:type="dxa"/>
              <w:right w:w="80" w:type="dxa"/>
            </w:tcMar>
          </w:tcPr>
          <w:p w14:paraId="2A07D22E" w14:textId="77777777" w:rsidR="00C51227" w:rsidRPr="00526BCD" w:rsidRDefault="00C51227" w:rsidP="00D948A0">
            <w:pPr>
              <w:spacing w:before="120" w:after="120"/>
              <w:rPr>
                <w:rFonts w:ascii="Arial" w:hAnsi="Arial" w:cs="Arial"/>
                <w:b/>
              </w:rPr>
            </w:pPr>
          </w:p>
        </w:tc>
      </w:tr>
      <w:tr w:rsidR="00C51227" w:rsidRPr="00526BCD" w14:paraId="4C3BBE48" w14:textId="77777777" w:rsidTr="00215737">
        <w:trPr>
          <w:trHeight w:val="374"/>
        </w:trPr>
        <w:tc>
          <w:tcPr>
            <w:tcW w:w="1843" w:type="dxa"/>
            <w:shd w:val="clear" w:color="auto" w:fill="auto"/>
            <w:tcMar>
              <w:top w:w="80" w:type="dxa"/>
              <w:left w:w="80" w:type="dxa"/>
              <w:bottom w:w="80" w:type="dxa"/>
              <w:right w:w="80" w:type="dxa"/>
            </w:tcMar>
          </w:tcPr>
          <w:p w14:paraId="4F884ABF" w14:textId="77777777" w:rsidR="00C51227" w:rsidRPr="00526BCD" w:rsidRDefault="00C51227"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559C2417" w14:textId="3DAF8598" w:rsidR="00C6749C" w:rsidRPr="009637B4" w:rsidRDefault="00226B6F" w:rsidP="00442C8A">
            <w:pPr>
              <w:pStyle w:val="Body"/>
              <w:spacing w:before="120" w:after="120"/>
              <w:rPr>
                <w:rFonts w:ascii="Arial" w:hAnsi="Arial" w:cs="Arial"/>
                <w:b/>
                <w:color w:val="auto"/>
                <w:sz w:val="24"/>
                <w:szCs w:val="24"/>
                <w:lang w:val="en-GB"/>
              </w:rPr>
            </w:pPr>
            <w:r w:rsidRPr="009637B4">
              <w:rPr>
                <w:rFonts w:ascii="Arial" w:hAnsi="Arial" w:cs="Arial"/>
                <w:color w:val="auto"/>
                <w:sz w:val="24"/>
                <w:szCs w:val="24"/>
                <w:lang w:val="en-GB"/>
              </w:rPr>
              <w:t xml:space="preserve">A report setting out the </w:t>
            </w:r>
            <w:r w:rsidR="009637B4" w:rsidRPr="009637B4">
              <w:rPr>
                <w:rFonts w:ascii="Arial" w:hAnsi="Arial" w:cs="Arial"/>
                <w:sz w:val="24"/>
                <w:szCs w:val="24"/>
              </w:rPr>
              <w:t>strategic case for Singleton Hospital theatres</w:t>
            </w:r>
            <w:r w:rsidR="009637B4" w:rsidRPr="009637B4">
              <w:rPr>
                <w:rFonts w:ascii="Arial" w:hAnsi="Arial" w:cs="Arial"/>
                <w:color w:val="auto"/>
                <w:sz w:val="24"/>
                <w:szCs w:val="24"/>
                <w:lang w:val="en-GB"/>
              </w:rPr>
              <w:t xml:space="preserve"> </w:t>
            </w:r>
            <w:r w:rsidRPr="009637B4">
              <w:rPr>
                <w:rFonts w:ascii="Arial" w:hAnsi="Arial" w:cs="Arial"/>
                <w:color w:val="auto"/>
                <w:sz w:val="24"/>
                <w:szCs w:val="24"/>
                <w:lang w:val="en-GB"/>
              </w:rPr>
              <w:t xml:space="preserve">was </w:t>
            </w:r>
            <w:r w:rsidRPr="009637B4">
              <w:rPr>
                <w:rFonts w:ascii="Arial" w:hAnsi="Arial" w:cs="Arial"/>
                <w:b/>
                <w:color w:val="auto"/>
                <w:sz w:val="24"/>
                <w:szCs w:val="24"/>
                <w:lang w:val="en-GB"/>
              </w:rPr>
              <w:t xml:space="preserve">received. </w:t>
            </w:r>
          </w:p>
          <w:p w14:paraId="5D0BB6F7" w14:textId="77777777" w:rsidR="006F73AC" w:rsidRDefault="006F73AC" w:rsidP="006F73AC">
            <w:pPr>
              <w:pStyle w:val="Body"/>
              <w:spacing w:before="120" w:after="120"/>
              <w:rPr>
                <w:rFonts w:ascii="Arial" w:hAnsi="Arial" w:cs="Arial"/>
                <w:color w:val="auto"/>
                <w:sz w:val="24"/>
                <w:szCs w:val="24"/>
                <w:lang w:val="en-GB"/>
              </w:rPr>
            </w:pPr>
            <w:r>
              <w:rPr>
                <w:rFonts w:ascii="Arial" w:hAnsi="Arial" w:cs="Arial"/>
                <w:color w:val="auto"/>
                <w:sz w:val="24"/>
                <w:szCs w:val="24"/>
                <w:lang w:val="en-GB"/>
              </w:rPr>
              <w:t>In discussing the report, the following points were raised:</w:t>
            </w:r>
          </w:p>
          <w:p w14:paraId="5365D4CE" w14:textId="77777777" w:rsidR="000922E7" w:rsidRDefault="0093658A" w:rsidP="007E52E1">
            <w:pPr>
              <w:pStyle w:val="Body"/>
              <w:spacing w:before="120" w:after="120"/>
              <w:rPr>
                <w:rFonts w:ascii="Arial" w:hAnsi="Arial" w:cs="Arial"/>
                <w:color w:val="auto"/>
                <w:sz w:val="24"/>
                <w:szCs w:val="24"/>
                <w:lang w:val="en-GB"/>
              </w:rPr>
            </w:pPr>
            <w:r>
              <w:rPr>
                <w:rFonts w:ascii="Arial" w:hAnsi="Arial" w:cs="Arial"/>
                <w:color w:val="auto"/>
                <w:sz w:val="24"/>
                <w:szCs w:val="24"/>
                <w:lang w:val="en-GB"/>
              </w:rPr>
              <w:t>Keith Lloyd stated that some people would need a higher level of care post-operatively, noting that a post-anaesthetic care unit (PACU) was to be established separately. He queried if this would impact on the plans. Darren Griffiths responded that the £2m funding for the PACU</w:t>
            </w:r>
            <w:r w:rsidR="007E52E1">
              <w:rPr>
                <w:rFonts w:ascii="Arial" w:hAnsi="Arial" w:cs="Arial"/>
                <w:color w:val="auto"/>
                <w:sz w:val="24"/>
                <w:szCs w:val="24"/>
                <w:lang w:val="en-GB"/>
              </w:rPr>
              <w:t xml:space="preserve"> had already been received and the design would be nuanced around the service model for Singleton Hospital following the centralisation of acute medical services at Morriston Hospital. The clinical model still needed to be established </w:t>
            </w:r>
            <w:r w:rsidR="00780B3E">
              <w:rPr>
                <w:rFonts w:ascii="Arial" w:hAnsi="Arial" w:cs="Arial"/>
                <w:color w:val="auto"/>
                <w:sz w:val="24"/>
                <w:szCs w:val="24"/>
                <w:lang w:val="en-GB"/>
              </w:rPr>
              <w:t xml:space="preserve">but the workforce required would be less as there would already be some staff in post. </w:t>
            </w:r>
          </w:p>
          <w:p w14:paraId="4A083DA7" w14:textId="03EA9245" w:rsidR="00780B3E" w:rsidRDefault="00780B3E" w:rsidP="007E52E1">
            <w:pPr>
              <w:pStyle w:val="Body"/>
              <w:spacing w:before="120" w:after="120"/>
              <w:rPr>
                <w:rFonts w:ascii="Arial" w:hAnsi="Arial" w:cs="Arial"/>
                <w:color w:val="auto"/>
                <w:sz w:val="24"/>
                <w:szCs w:val="24"/>
                <w:lang w:val="en-GB"/>
              </w:rPr>
            </w:pPr>
            <w:r>
              <w:rPr>
                <w:rFonts w:ascii="Arial" w:hAnsi="Arial" w:cs="Arial"/>
                <w:color w:val="auto"/>
                <w:sz w:val="24"/>
                <w:szCs w:val="24"/>
                <w:lang w:val="en-GB"/>
              </w:rPr>
              <w:t xml:space="preserve">Reena Owen commented that more assurance was needed around the workforce plans especially as there would also be additional theatres for Neath Port Talbot Hospital for the orthopaedic centre. </w:t>
            </w:r>
            <w:r w:rsidR="0005426C">
              <w:rPr>
                <w:rFonts w:ascii="Arial" w:hAnsi="Arial" w:cs="Arial"/>
                <w:color w:val="auto"/>
                <w:sz w:val="24"/>
                <w:szCs w:val="24"/>
                <w:lang w:val="en-GB"/>
              </w:rPr>
              <w:t xml:space="preserve">Debbie Eyitayo advised that there were a number of strands around a robust workforce. </w:t>
            </w:r>
            <w:r w:rsidR="0005426C">
              <w:rPr>
                <w:rFonts w:ascii="Arial" w:hAnsi="Arial" w:cs="Arial"/>
                <w:color w:val="auto"/>
                <w:sz w:val="24"/>
                <w:szCs w:val="24"/>
                <w:lang w:val="en-GB"/>
              </w:rPr>
              <w:lastRenderedPageBreak/>
              <w:t xml:space="preserve">Aside from recruitment, there was also improving sickness absence rates and work to develop the culture. An extensive local and international recruitment programme was </w:t>
            </w:r>
            <w:r w:rsidR="00571AC4">
              <w:rPr>
                <w:rFonts w:ascii="Arial" w:hAnsi="Arial" w:cs="Arial"/>
                <w:color w:val="auto"/>
                <w:sz w:val="24"/>
                <w:szCs w:val="24"/>
                <w:lang w:val="en-GB"/>
              </w:rPr>
              <w:t>ongoing</w:t>
            </w:r>
            <w:r w:rsidR="0005426C">
              <w:rPr>
                <w:rFonts w:ascii="Arial" w:hAnsi="Arial" w:cs="Arial"/>
                <w:color w:val="auto"/>
                <w:sz w:val="24"/>
                <w:szCs w:val="24"/>
                <w:lang w:val="en-GB"/>
              </w:rPr>
              <w:t xml:space="preserve"> which was being managed centrally to accelerate progress</w:t>
            </w:r>
            <w:r w:rsidR="00571AC4">
              <w:rPr>
                <w:rFonts w:ascii="Arial" w:hAnsi="Arial" w:cs="Arial"/>
                <w:color w:val="auto"/>
                <w:sz w:val="24"/>
                <w:szCs w:val="24"/>
                <w:lang w:val="en-GB"/>
              </w:rPr>
              <w:t xml:space="preserve"> to address vacancies generally</w:t>
            </w:r>
            <w:r w:rsidR="0005426C">
              <w:rPr>
                <w:rFonts w:ascii="Arial" w:hAnsi="Arial" w:cs="Arial"/>
                <w:color w:val="auto"/>
                <w:sz w:val="24"/>
                <w:szCs w:val="24"/>
                <w:lang w:val="en-GB"/>
              </w:rPr>
              <w:t xml:space="preserve">. Once the </w:t>
            </w:r>
            <w:r w:rsidR="00571AC4">
              <w:rPr>
                <w:rFonts w:ascii="Arial" w:hAnsi="Arial" w:cs="Arial"/>
                <w:color w:val="auto"/>
                <w:sz w:val="24"/>
                <w:szCs w:val="24"/>
                <w:lang w:val="en-GB"/>
              </w:rPr>
              <w:t xml:space="preserve">service model and costs were finalised, a detailed workforce plan could be established for the additional theatres at both sites, supported by a recruitment plan. </w:t>
            </w:r>
            <w:r w:rsidR="00592382">
              <w:rPr>
                <w:rFonts w:ascii="Arial" w:hAnsi="Arial" w:cs="Arial"/>
                <w:color w:val="auto"/>
                <w:sz w:val="24"/>
                <w:szCs w:val="24"/>
                <w:lang w:val="en-GB"/>
              </w:rPr>
              <w:t xml:space="preserve">It was important to think innovatively when designing these as some of the more traditional roles were harder to recruit and an alternative skill-mix may work better. </w:t>
            </w:r>
            <w:r w:rsidR="00571AC4">
              <w:rPr>
                <w:rFonts w:ascii="Arial" w:hAnsi="Arial" w:cs="Arial"/>
                <w:color w:val="auto"/>
                <w:sz w:val="24"/>
                <w:szCs w:val="24"/>
                <w:lang w:val="en-GB"/>
              </w:rPr>
              <w:t xml:space="preserve">Theatres </w:t>
            </w:r>
            <w:r w:rsidR="00E96C59">
              <w:rPr>
                <w:rFonts w:ascii="Arial" w:hAnsi="Arial" w:cs="Arial"/>
                <w:color w:val="auto"/>
                <w:sz w:val="24"/>
                <w:szCs w:val="24"/>
                <w:lang w:val="en-GB"/>
              </w:rPr>
              <w:t>were</w:t>
            </w:r>
            <w:r w:rsidR="00571AC4">
              <w:rPr>
                <w:rFonts w:ascii="Arial" w:hAnsi="Arial" w:cs="Arial"/>
                <w:color w:val="auto"/>
                <w:sz w:val="24"/>
                <w:szCs w:val="24"/>
                <w:lang w:val="en-GB"/>
              </w:rPr>
              <w:t xml:space="preserve"> an area of high sickness rates, ranging between 3% and 8%, both short and long-term, and it was important that the causes were addressed to increas</w:t>
            </w:r>
            <w:r w:rsidR="00592382">
              <w:rPr>
                <w:rFonts w:ascii="Arial" w:hAnsi="Arial" w:cs="Arial"/>
                <w:color w:val="auto"/>
                <w:sz w:val="24"/>
                <w:szCs w:val="24"/>
                <w:lang w:val="en-GB"/>
              </w:rPr>
              <w:t xml:space="preserve">e the numbers of staff in work </w:t>
            </w:r>
            <w:r w:rsidR="00E96C59">
              <w:rPr>
                <w:rFonts w:ascii="Arial" w:hAnsi="Arial" w:cs="Arial"/>
                <w:color w:val="auto"/>
                <w:sz w:val="24"/>
                <w:szCs w:val="24"/>
                <w:lang w:val="en-GB"/>
              </w:rPr>
              <w:t>by</w:t>
            </w:r>
            <w:r w:rsidR="00592382">
              <w:rPr>
                <w:rFonts w:ascii="Arial" w:hAnsi="Arial" w:cs="Arial"/>
                <w:color w:val="auto"/>
                <w:sz w:val="24"/>
                <w:szCs w:val="24"/>
                <w:lang w:val="en-GB"/>
              </w:rPr>
              <w:t xml:space="preserve"> improving the culture within the service. </w:t>
            </w:r>
          </w:p>
          <w:p w14:paraId="2418E7BE" w14:textId="77777777" w:rsidR="00FF3139" w:rsidRDefault="00544F6E" w:rsidP="0005426C">
            <w:pPr>
              <w:pStyle w:val="Body"/>
              <w:spacing w:before="120" w:after="120"/>
              <w:rPr>
                <w:rFonts w:ascii="Arial" w:hAnsi="Arial" w:cs="Arial"/>
                <w:color w:val="auto"/>
                <w:sz w:val="24"/>
                <w:szCs w:val="24"/>
                <w:lang w:val="en-GB"/>
              </w:rPr>
            </w:pPr>
            <w:r>
              <w:rPr>
                <w:rFonts w:ascii="Arial" w:hAnsi="Arial" w:cs="Arial"/>
                <w:color w:val="auto"/>
                <w:sz w:val="24"/>
                <w:szCs w:val="24"/>
                <w:lang w:val="en-GB"/>
              </w:rPr>
              <w:t xml:space="preserve">Reena Owen raised concern that the existing theatre capacity was not yet being maximised, with figures showing that lists were still starting late and/or finishing early. She sought assurance that the additional theatres would not detract from addressing the issues round theatre efficiencies. </w:t>
            </w:r>
            <w:r w:rsidR="00FF266A">
              <w:rPr>
                <w:rFonts w:ascii="Arial" w:hAnsi="Arial" w:cs="Arial"/>
                <w:color w:val="auto"/>
                <w:sz w:val="24"/>
                <w:szCs w:val="24"/>
                <w:lang w:val="en-GB"/>
              </w:rPr>
              <w:t xml:space="preserve">Mark Hackett responded that the Deputy Chief Operating Officer was reviewing the issues of theatre efficiency at the moment with external experts. </w:t>
            </w:r>
            <w:r w:rsidR="00590C6D">
              <w:rPr>
                <w:rFonts w:ascii="Arial" w:hAnsi="Arial" w:cs="Arial"/>
                <w:color w:val="auto"/>
                <w:sz w:val="24"/>
                <w:szCs w:val="24"/>
                <w:lang w:val="en-GB"/>
              </w:rPr>
              <w:t xml:space="preserve">The challenge at Morriston Hospital was due to the operational pressures and more routine elective </w:t>
            </w:r>
            <w:r w:rsidR="0005426C">
              <w:rPr>
                <w:rFonts w:ascii="Arial" w:hAnsi="Arial" w:cs="Arial"/>
                <w:color w:val="auto"/>
                <w:sz w:val="24"/>
                <w:szCs w:val="24"/>
                <w:lang w:val="en-GB"/>
              </w:rPr>
              <w:t>lists</w:t>
            </w:r>
            <w:r w:rsidR="00590C6D">
              <w:rPr>
                <w:rFonts w:ascii="Arial" w:hAnsi="Arial" w:cs="Arial"/>
                <w:color w:val="auto"/>
                <w:sz w:val="24"/>
                <w:szCs w:val="24"/>
                <w:lang w:val="en-GB"/>
              </w:rPr>
              <w:t xml:space="preserve"> were being transferred to Singleton and Neath Port Talbot </w:t>
            </w:r>
            <w:r w:rsidR="0005426C">
              <w:rPr>
                <w:rFonts w:ascii="Arial" w:hAnsi="Arial" w:cs="Arial"/>
                <w:color w:val="auto"/>
                <w:sz w:val="24"/>
                <w:szCs w:val="24"/>
                <w:lang w:val="en-GB"/>
              </w:rPr>
              <w:t xml:space="preserve">hospitals, where a more reliable service could be offered to patient. While this would improve productivity, it would not help to reduce the size of the lists. </w:t>
            </w:r>
          </w:p>
          <w:p w14:paraId="1317A2F3" w14:textId="198638B2" w:rsidR="00544F6E" w:rsidRDefault="00FF3139" w:rsidP="0005426C">
            <w:pPr>
              <w:pStyle w:val="Body"/>
              <w:spacing w:before="120" w:after="120"/>
              <w:rPr>
                <w:rFonts w:ascii="Arial" w:hAnsi="Arial" w:cs="Arial"/>
                <w:color w:val="auto"/>
                <w:sz w:val="24"/>
                <w:szCs w:val="24"/>
                <w:lang w:val="en-GB"/>
              </w:rPr>
            </w:pPr>
            <w:r>
              <w:rPr>
                <w:rFonts w:ascii="Arial" w:hAnsi="Arial" w:cs="Arial"/>
                <w:color w:val="auto"/>
                <w:sz w:val="24"/>
                <w:szCs w:val="24"/>
                <w:lang w:val="en-GB"/>
              </w:rPr>
              <w:t>Keith Reid stated that while life was moving on from Covid-19, it was still a contributing factor to how services were run and theatres was no exception. The virus was still around</w:t>
            </w:r>
            <w:r w:rsidR="00E96C59">
              <w:rPr>
                <w:rFonts w:ascii="Arial" w:hAnsi="Arial" w:cs="Arial"/>
                <w:color w:val="auto"/>
                <w:sz w:val="24"/>
                <w:szCs w:val="24"/>
                <w:lang w:val="en-GB"/>
              </w:rPr>
              <w:t>, and</w:t>
            </w:r>
            <w:r>
              <w:rPr>
                <w:rFonts w:ascii="Arial" w:hAnsi="Arial" w:cs="Arial"/>
                <w:color w:val="auto"/>
                <w:sz w:val="24"/>
                <w:szCs w:val="24"/>
                <w:lang w:val="en-GB"/>
              </w:rPr>
              <w:t xml:space="preserve"> of a list of 25 people due to be operated on the previous week at Neath Port Talbot Hospital, five had cancelled as they had tested positive for Covid-19. Richard Evans concurred, adding that evidence had shown that Covid could have a detrimental impact on patients who have a general anaesthetic</w:t>
            </w:r>
            <w:r w:rsidR="00E96C59">
              <w:rPr>
                <w:rFonts w:ascii="Arial" w:hAnsi="Arial" w:cs="Arial"/>
                <w:color w:val="auto"/>
                <w:sz w:val="24"/>
                <w:szCs w:val="24"/>
                <w:lang w:val="en-GB"/>
              </w:rPr>
              <w:t>,</w:t>
            </w:r>
            <w:r>
              <w:rPr>
                <w:rFonts w:ascii="Arial" w:hAnsi="Arial" w:cs="Arial"/>
                <w:color w:val="auto"/>
                <w:sz w:val="24"/>
                <w:szCs w:val="24"/>
                <w:lang w:val="en-GB"/>
              </w:rPr>
              <w:t xml:space="preserve"> so current guidance was to wait for seven/eight weeks post </w:t>
            </w:r>
            <w:r w:rsidR="00C0796B">
              <w:rPr>
                <w:rFonts w:ascii="Arial" w:hAnsi="Arial" w:cs="Arial"/>
                <w:color w:val="auto"/>
                <w:sz w:val="24"/>
                <w:szCs w:val="24"/>
                <w:lang w:val="en-GB"/>
              </w:rPr>
              <w:t>Covid</w:t>
            </w:r>
            <w:r>
              <w:rPr>
                <w:rFonts w:ascii="Arial" w:hAnsi="Arial" w:cs="Arial"/>
                <w:color w:val="auto"/>
                <w:sz w:val="24"/>
                <w:szCs w:val="24"/>
                <w:lang w:val="en-GB"/>
              </w:rPr>
              <w:t xml:space="preserve"> before operating</w:t>
            </w:r>
            <w:r w:rsidR="00C0796B">
              <w:rPr>
                <w:rFonts w:ascii="Arial" w:hAnsi="Arial" w:cs="Arial"/>
                <w:color w:val="auto"/>
                <w:sz w:val="24"/>
                <w:szCs w:val="24"/>
                <w:lang w:val="en-GB"/>
              </w:rPr>
              <w:t xml:space="preserve">. This created an additional challenge for elective waiting lists. </w:t>
            </w:r>
            <w:r w:rsidR="00C0796B" w:rsidRPr="00C0796B">
              <w:rPr>
                <w:rFonts w:ascii="Arial" w:hAnsi="Arial" w:cs="Arial"/>
                <w:color w:val="auto"/>
                <w:sz w:val="24"/>
                <w:szCs w:val="24"/>
                <w:lang w:val="en-GB"/>
              </w:rPr>
              <w:t>Darren Griffiths advised that once the opportunity was given to treat patients with a shorter interval, the recovery plan could be accelerated. Once each speciality was back on trajectory, a decision could be made as to whether to stand-down the additional theatres or use them to support the modernisation of the main theatres.</w:t>
            </w:r>
          </w:p>
          <w:p w14:paraId="2DB86AF6" w14:textId="4731441F" w:rsidR="00592382" w:rsidRDefault="00592382" w:rsidP="00FF3139">
            <w:pPr>
              <w:pStyle w:val="Body"/>
              <w:spacing w:before="120" w:after="120"/>
              <w:rPr>
                <w:rFonts w:ascii="Arial" w:hAnsi="Arial" w:cs="Arial"/>
                <w:color w:val="auto"/>
                <w:sz w:val="24"/>
                <w:szCs w:val="24"/>
                <w:lang w:val="en-GB"/>
              </w:rPr>
            </w:pPr>
            <w:r>
              <w:rPr>
                <w:rFonts w:ascii="Arial" w:hAnsi="Arial" w:cs="Arial"/>
                <w:color w:val="auto"/>
                <w:sz w:val="24"/>
                <w:szCs w:val="24"/>
                <w:lang w:val="en-GB"/>
              </w:rPr>
              <w:t xml:space="preserve">Steve Spill commented that </w:t>
            </w:r>
            <w:r w:rsidR="00F62FEF">
              <w:rPr>
                <w:rFonts w:ascii="Arial" w:hAnsi="Arial" w:cs="Arial"/>
                <w:color w:val="auto"/>
                <w:sz w:val="24"/>
                <w:szCs w:val="24"/>
                <w:lang w:val="en-GB"/>
              </w:rPr>
              <w:t xml:space="preserve">a significant amount of theatre down-time was due to cleaning and queried whether this if this would continue once all Covid measures had been stopped. Richard Evans responded that the revised guidance around Covid </w:t>
            </w:r>
            <w:r w:rsidR="0042234F">
              <w:rPr>
                <w:rFonts w:ascii="Arial" w:hAnsi="Arial" w:cs="Arial"/>
                <w:color w:val="auto"/>
                <w:sz w:val="24"/>
                <w:szCs w:val="24"/>
                <w:lang w:val="en-GB"/>
              </w:rPr>
              <w:t>measures</w:t>
            </w:r>
            <w:r w:rsidR="00F62FEF">
              <w:rPr>
                <w:rFonts w:ascii="Arial" w:hAnsi="Arial" w:cs="Arial"/>
                <w:color w:val="auto"/>
                <w:sz w:val="24"/>
                <w:szCs w:val="24"/>
                <w:lang w:val="en-GB"/>
              </w:rPr>
              <w:t xml:space="preserve"> </w:t>
            </w:r>
            <w:r w:rsidR="0042234F">
              <w:rPr>
                <w:rFonts w:ascii="Arial" w:hAnsi="Arial" w:cs="Arial"/>
                <w:color w:val="auto"/>
                <w:sz w:val="24"/>
                <w:szCs w:val="24"/>
                <w:lang w:val="en-GB"/>
              </w:rPr>
              <w:t>had been</w:t>
            </w:r>
            <w:r w:rsidR="00F62FEF">
              <w:rPr>
                <w:rFonts w:ascii="Arial" w:hAnsi="Arial" w:cs="Arial"/>
                <w:color w:val="auto"/>
                <w:sz w:val="24"/>
                <w:szCs w:val="24"/>
                <w:lang w:val="en-GB"/>
              </w:rPr>
              <w:t xml:space="preserve"> received </w:t>
            </w:r>
            <w:r w:rsidR="0042234F">
              <w:rPr>
                <w:rFonts w:ascii="Arial" w:hAnsi="Arial" w:cs="Arial"/>
                <w:color w:val="auto"/>
                <w:sz w:val="24"/>
                <w:szCs w:val="24"/>
                <w:lang w:val="en-GB"/>
              </w:rPr>
              <w:t xml:space="preserve">that week but did not contain any specifics around theatre cleaning </w:t>
            </w:r>
            <w:r w:rsidR="00F87082">
              <w:rPr>
                <w:rFonts w:ascii="Arial" w:hAnsi="Arial" w:cs="Arial"/>
                <w:color w:val="auto"/>
                <w:sz w:val="24"/>
                <w:szCs w:val="24"/>
                <w:lang w:val="en-GB"/>
              </w:rPr>
              <w:t xml:space="preserve">so he would raise that the meetings this week to discuss the changes. </w:t>
            </w:r>
            <w:r w:rsidR="00FF3139">
              <w:rPr>
                <w:rFonts w:ascii="Arial" w:hAnsi="Arial" w:cs="Arial"/>
                <w:color w:val="auto"/>
                <w:sz w:val="24"/>
                <w:szCs w:val="24"/>
                <w:lang w:val="en-GB"/>
              </w:rPr>
              <w:t xml:space="preserve">The main focus of the new guidance was to focus on standard infection </w:t>
            </w:r>
            <w:r w:rsidR="00FF3139">
              <w:rPr>
                <w:rFonts w:ascii="Arial" w:hAnsi="Arial" w:cs="Arial"/>
                <w:color w:val="auto"/>
                <w:sz w:val="24"/>
                <w:szCs w:val="24"/>
                <w:lang w:val="en-GB"/>
              </w:rPr>
              <w:lastRenderedPageBreak/>
              <w:t xml:space="preserve">control cleaning where appropriate. Keith Reid added that life after Covid-19 would need to be a new reality and while it would be tempting just to revert back to old ways of working, this would not be relevant for all areas, and consideration would be needed as to what new measures would be needed for the future.  </w:t>
            </w:r>
          </w:p>
          <w:p w14:paraId="4482C34E" w14:textId="77777777" w:rsidR="00C0796B" w:rsidRDefault="00FF3139" w:rsidP="00FF3139">
            <w:pPr>
              <w:pStyle w:val="Body"/>
              <w:spacing w:before="120" w:after="120"/>
              <w:rPr>
                <w:rFonts w:ascii="Arial" w:hAnsi="Arial" w:cs="Arial"/>
                <w:b/>
                <w:color w:val="FF0000"/>
                <w:sz w:val="24"/>
                <w:szCs w:val="24"/>
                <w:lang w:val="en-GB"/>
              </w:rPr>
            </w:pPr>
            <w:r w:rsidRPr="00FF3139">
              <w:rPr>
                <w:rFonts w:ascii="Arial" w:hAnsi="Arial" w:cs="Arial"/>
                <w:b/>
                <w:color w:val="FF0000"/>
                <w:sz w:val="24"/>
                <w:szCs w:val="24"/>
                <w:lang w:val="en-GB"/>
              </w:rPr>
              <w:t xml:space="preserve">Action – confirmation be sought from national meetings as to the expected cleaning methods for theatres post-Covid. </w:t>
            </w:r>
          </w:p>
          <w:p w14:paraId="375E6FC5" w14:textId="79D29C0A" w:rsidR="00C0796B" w:rsidRDefault="00C0796B" w:rsidP="00FF3139">
            <w:pPr>
              <w:pStyle w:val="Body"/>
              <w:spacing w:before="120" w:after="120"/>
              <w:rPr>
                <w:rFonts w:ascii="Arial" w:hAnsi="Arial" w:cs="Arial"/>
                <w:color w:val="auto"/>
                <w:sz w:val="24"/>
                <w:szCs w:val="24"/>
                <w:lang w:val="en-GB"/>
              </w:rPr>
            </w:pPr>
            <w:r w:rsidRPr="00C0796B">
              <w:rPr>
                <w:rFonts w:ascii="Arial" w:hAnsi="Arial" w:cs="Arial"/>
                <w:color w:val="auto"/>
                <w:sz w:val="24"/>
                <w:szCs w:val="24"/>
                <w:lang w:val="en-GB"/>
              </w:rPr>
              <w:t xml:space="preserve">Mark Hackett </w:t>
            </w:r>
            <w:r w:rsidR="00E96C59">
              <w:rPr>
                <w:rFonts w:ascii="Arial" w:hAnsi="Arial" w:cs="Arial"/>
                <w:color w:val="auto"/>
                <w:sz w:val="24"/>
                <w:szCs w:val="24"/>
                <w:lang w:val="en-GB"/>
              </w:rPr>
              <w:t>explained</w:t>
            </w:r>
            <w:r w:rsidRPr="00C0796B">
              <w:rPr>
                <w:rFonts w:ascii="Arial" w:hAnsi="Arial" w:cs="Arial"/>
                <w:color w:val="auto"/>
                <w:sz w:val="24"/>
                <w:szCs w:val="24"/>
                <w:lang w:val="en-GB"/>
              </w:rPr>
              <w:t xml:space="preserve"> that the report was looking for support to start the procurement process for the modular theatres, subject to Welsh Government approval. The business case itself would be developed </w:t>
            </w:r>
            <w:r w:rsidR="00E96C59">
              <w:rPr>
                <w:rFonts w:ascii="Arial" w:hAnsi="Arial" w:cs="Arial"/>
                <w:color w:val="auto"/>
                <w:sz w:val="24"/>
                <w:szCs w:val="24"/>
                <w:lang w:val="en-GB"/>
              </w:rPr>
              <w:t>to</w:t>
            </w:r>
            <w:r w:rsidRPr="00C0796B">
              <w:rPr>
                <w:rFonts w:ascii="Arial" w:hAnsi="Arial" w:cs="Arial"/>
                <w:color w:val="auto"/>
                <w:sz w:val="24"/>
                <w:szCs w:val="24"/>
                <w:lang w:val="en-GB"/>
              </w:rPr>
              <w:t xml:space="preserve"> include the clinical and workforce models as well as the expected outcomes. </w:t>
            </w:r>
            <w:r w:rsidR="00F13ADA">
              <w:rPr>
                <w:rFonts w:ascii="Arial" w:hAnsi="Arial" w:cs="Arial"/>
                <w:color w:val="auto"/>
                <w:sz w:val="24"/>
                <w:szCs w:val="24"/>
                <w:lang w:val="en-GB"/>
              </w:rPr>
              <w:t>There was confidence that the workforce could be recruited, as a number of staff would transfer from Morriston Hospital along with the waiting lists</w:t>
            </w:r>
            <w:r w:rsidR="00E96C59">
              <w:rPr>
                <w:rFonts w:ascii="Arial" w:hAnsi="Arial" w:cs="Arial"/>
                <w:color w:val="auto"/>
                <w:sz w:val="24"/>
                <w:szCs w:val="24"/>
                <w:lang w:val="en-GB"/>
              </w:rPr>
              <w:t>,</w:t>
            </w:r>
            <w:r w:rsidR="00F13ADA">
              <w:rPr>
                <w:rFonts w:ascii="Arial" w:hAnsi="Arial" w:cs="Arial"/>
                <w:color w:val="auto"/>
                <w:sz w:val="24"/>
                <w:szCs w:val="24"/>
                <w:lang w:val="en-GB"/>
              </w:rPr>
              <w:t xml:space="preserve"> but the order for the units once the procurement process was completed would not be placed until the </w:t>
            </w:r>
            <w:r w:rsidR="0010208B">
              <w:rPr>
                <w:rFonts w:ascii="Arial" w:hAnsi="Arial" w:cs="Arial"/>
                <w:color w:val="auto"/>
                <w:sz w:val="24"/>
                <w:szCs w:val="24"/>
                <w:lang w:val="en-GB"/>
              </w:rPr>
              <w:t xml:space="preserve">Board </w:t>
            </w:r>
            <w:r w:rsidR="00F13ADA">
              <w:rPr>
                <w:rFonts w:ascii="Arial" w:hAnsi="Arial" w:cs="Arial"/>
                <w:color w:val="auto"/>
                <w:sz w:val="24"/>
                <w:szCs w:val="24"/>
                <w:lang w:val="en-GB"/>
              </w:rPr>
              <w:t>had seen the final workforce, performance and revenue plans.</w:t>
            </w:r>
          </w:p>
          <w:p w14:paraId="3AA85109" w14:textId="1E441941" w:rsidR="00F13ADA" w:rsidRPr="00C0796B" w:rsidRDefault="00F13ADA" w:rsidP="00FF3139">
            <w:pPr>
              <w:pStyle w:val="Body"/>
              <w:spacing w:before="120" w:after="120"/>
              <w:rPr>
                <w:rFonts w:ascii="Arial" w:hAnsi="Arial" w:cs="Arial"/>
                <w:color w:val="FF0000"/>
                <w:sz w:val="24"/>
                <w:szCs w:val="24"/>
                <w:lang w:val="en-GB"/>
              </w:rPr>
            </w:pPr>
            <w:r>
              <w:rPr>
                <w:rFonts w:ascii="Arial" w:hAnsi="Arial" w:cs="Arial"/>
                <w:color w:val="auto"/>
                <w:sz w:val="24"/>
                <w:szCs w:val="24"/>
                <w:lang w:val="en-GB"/>
              </w:rPr>
              <w:t xml:space="preserve">Emma Woollett summarised that there was a lot of support for the strategic direction for Singleton Hospital theatres but there was still assurance needed around the mitigation of risks. She iterated that this was not the business case, this would come in due course, but the </w:t>
            </w:r>
            <w:r w:rsidR="0010208B">
              <w:rPr>
                <w:rFonts w:ascii="Arial" w:hAnsi="Arial" w:cs="Arial"/>
                <w:color w:val="auto"/>
                <w:sz w:val="24"/>
                <w:szCs w:val="24"/>
                <w:lang w:val="en-GB"/>
              </w:rPr>
              <w:t xml:space="preserve">Board </w:t>
            </w:r>
            <w:r>
              <w:rPr>
                <w:rFonts w:ascii="Arial" w:hAnsi="Arial" w:cs="Arial"/>
                <w:color w:val="auto"/>
                <w:sz w:val="24"/>
                <w:szCs w:val="24"/>
                <w:lang w:val="en-GB"/>
              </w:rPr>
              <w:t xml:space="preserve">was happy to proceed with the direction of travel as outlined. </w:t>
            </w:r>
          </w:p>
        </w:tc>
        <w:tc>
          <w:tcPr>
            <w:tcW w:w="1134" w:type="dxa"/>
            <w:shd w:val="clear" w:color="auto" w:fill="auto"/>
            <w:tcMar>
              <w:top w:w="80" w:type="dxa"/>
              <w:left w:w="80" w:type="dxa"/>
              <w:bottom w:w="80" w:type="dxa"/>
              <w:right w:w="80" w:type="dxa"/>
            </w:tcMar>
          </w:tcPr>
          <w:p w14:paraId="3C636CD6" w14:textId="77777777" w:rsidR="00C51227" w:rsidRDefault="00C51227" w:rsidP="00D948A0">
            <w:pPr>
              <w:spacing w:before="120" w:after="120"/>
              <w:rPr>
                <w:rFonts w:ascii="Arial" w:hAnsi="Arial" w:cs="Arial"/>
                <w:b/>
              </w:rPr>
            </w:pPr>
          </w:p>
          <w:p w14:paraId="35EC3DC1" w14:textId="77777777" w:rsidR="00FF3139" w:rsidRDefault="00FF3139" w:rsidP="00D948A0">
            <w:pPr>
              <w:spacing w:before="120" w:after="120"/>
              <w:rPr>
                <w:rFonts w:ascii="Arial" w:hAnsi="Arial" w:cs="Arial"/>
                <w:b/>
              </w:rPr>
            </w:pPr>
          </w:p>
          <w:p w14:paraId="0C08D6C1" w14:textId="77777777" w:rsidR="00FF3139" w:rsidRDefault="00FF3139" w:rsidP="00D948A0">
            <w:pPr>
              <w:spacing w:before="120" w:after="120"/>
              <w:rPr>
                <w:rFonts w:ascii="Arial" w:hAnsi="Arial" w:cs="Arial"/>
                <w:b/>
              </w:rPr>
            </w:pPr>
          </w:p>
          <w:p w14:paraId="41FA7064" w14:textId="77777777" w:rsidR="00FF3139" w:rsidRDefault="00FF3139" w:rsidP="00D948A0">
            <w:pPr>
              <w:spacing w:before="120" w:after="120"/>
              <w:rPr>
                <w:rFonts w:ascii="Arial" w:hAnsi="Arial" w:cs="Arial"/>
                <w:b/>
              </w:rPr>
            </w:pPr>
          </w:p>
          <w:p w14:paraId="32C7998F" w14:textId="77777777" w:rsidR="00FF3139" w:rsidRDefault="00FF3139" w:rsidP="00D948A0">
            <w:pPr>
              <w:spacing w:before="120" w:after="120"/>
              <w:rPr>
                <w:rFonts w:ascii="Arial" w:hAnsi="Arial" w:cs="Arial"/>
                <w:b/>
              </w:rPr>
            </w:pPr>
          </w:p>
          <w:p w14:paraId="5835CA22" w14:textId="77777777" w:rsidR="00FF3139" w:rsidRDefault="00FF3139" w:rsidP="00D948A0">
            <w:pPr>
              <w:spacing w:before="120" w:after="120"/>
              <w:rPr>
                <w:rFonts w:ascii="Arial" w:hAnsi="Arial" w:cs="Arial"/>
                <w:b/>
              </w:rPr>
            </w:pPr>
          </w:p>
          <w:p w14:paraId="6BBABFC4" w14:textId="77777777" w:rsidR="00FF3139" w:rsidRDefault="00FF3139" w:rsidP="00D948A0">
            <w:pPr>
              <w:spacing w:before="120" w:after="120"/>
              <w:rPr>
                <w:rFonts w:ascii="Arial" w:hAnsi="Arial" w:cs="Arial"/>
                <w:b/>
              </w:rPr>
            </w:pPr>
          </w:p>
          <w:p w14:paraId="2D8EB2A3" w14:textId="77777777" w:rsidR="00FF3139" w:rsidRDefault="00FF3139" w:rsidP="00D948A0">
            <w:pPr>
              <w:spacing w:before="120" w:after="120"/>
              <w:rPr>
                <w:rFonts w:ascii="Arial" w:hAnsi="Arial" w:cs="Arial"/>
                <w:b/>
              </w:rPr>
            </w:pPr>
          </w:p>
          <w:p w14:paraId="6B754228" w14:textId="77777777" w:rsidR="00FF3139" w:rsidRDefault="00FF3139" w:rsidP="00D948A0">
            <w:pPr>
              <w:spacing w:before="120" w:after="120"/>
              <w:rPr>
                <w:rFonts w:ascii="Arial" w:hAnsi="Arial" w:cs="Arial"/>
                <w:b/>
              </w:rPr>
            </w:pPr>
          </w:p>
          <w:p w14:paraId="78561DC0" w14:textId="77777777" w:rsidR="00FF3139" w:rsidRDefault="00FF3139" w:rsidP="00D948A0">
            <w:pPr>
              <w:spacing w:before="120" w:after="120"/>
              <w:rPr>
                <w:rFonts w:ascii="Arial" w:hAnsi="Arial" w:cs="Arial"/>
                <w:b/>
              </w:rPr>
            </w:pPr>
          </w:p>
          <w:p w14:paraId="04351999" w14:textId="77777777" w:rsidR="00FF3139" w:rsidRDefault="00FF3139" w:rsidP="00D948A0">
            <w:pPr>
              <w:spacing w:before="120" w:after="120"/>
              <w:rPr>
                <w:rFonts w:ascii="Arial" w:hAnsi="Arial" w:cs="Arial"/>
                <w:b/>
              </w:rPr>
            </w:pPr>
          </w:p>
          <w:p w14:paraId="27665BF0" w14:textId="77777777" w:rsidR="00FF3139" w:rsidRDefault="00FF3139" w:rsidP="00D948A0">
            <w:pPr>
              <w:spacing w:before="120" w:after="120"/>
              <w:rPr>
                <w:rFonts w:ascii="Arial" w:hAnsi="Arial" w:cs="Arial"/>
                <w:b/>
              </w:rPr>
            </w:pPr>
          </w:p>
          <w:p w14:paraId="358954BB" w14:textId="77777777" w:rsidR="00FF3139" w:rsidRDefault="00FF3139" w:rsidP="00D948A0">
            <w:pPr>
              <w:spacing w:before="120" w:after="120"/>
              <w:rPr>
                <w:rFonts w:ascii="Arial" w:hAnsi="Arial" w:cs="Arial"/>
                <w:b/>
              </w:rPr>
            </w:pPr>
          </w:p>
          <w:p w14:paraId="677CF445" w14:textId="77777777" w:rsidR="00FF3139" w:rsidRDefault="00FF3139" w:rsidP="00D948A0">
            <w:pPr>
              <w:spacing w:before="120" w:after="120"/>
              <w:rPr>
                <w:rFonts w:ascii="Arial" w:hAnsi="Arial" w:cs="Arial"/>
                <w:b/>
              </w:rPr>
            </w:pPr>
          </w:p>
          <w:p w14:paraId="683E0403" w14:textId="77777777" w:rsidR="00FF3139" w:rsidRDefault="00FF3139" w:rsidP="00D948A0">
            <w:pPr>
              <w:spacing w:before="120" w:after="120"/>
              <w:rPr>
                <w:rFonts w:ascii="Arial" w:hAnsi="Arial" w:cs="Arial"/>
                <w:b/>
              </w:rPr>
            </w:pPr>
          </w:p>
          <w:p w14:paraId="5821EF7F" w14:textId="77777777" w:rsidR="00FF3139" w:rsidRDefault="00FF3139" w:rsidP="00D948A0">
            <w:pPr>
              <w:spacing w:before="120" w:after="120"/>
              <w:rPr>
                <w:rFonts w:ascii="Arial" w:hAnsi="Arial" w:cs="Arial"/>
                <w:b/>
              </w:rPr>
            </w:pPr>
          </w:p>
          <w:p w14:paraId="49123856" w14:textId="77777777" w:rsidR="00FF3139" w:rsidRDefault="00FF3139" w:rsidP="00D948A0">
            <w:pPr>
              <w:spacing w:before="120" w:after="120"/>
              <w:rPr>
                <w:rFonts w:ascii="Arial" w:hAnsi="Arial" w:cs="Arial"/>
                <w:b/>
              </w:rPr>
            </w:pPr>
          </w:p>
          <w:p w14:paraId="7A8B63A4" w14:textId="77777777" w:rsidR="00FF3139" w:rsidRDefault="00FF3139" w:rsidP="00D948A0">
            <w:pPr>
              <w:spacing w:before="120" w:after="120"/>
              <w:rPr>
                <w:rFonts w:ascii="Arial" w:hAnsi="Arial" w:cs="Arial"/>
                <w:b/>
              </w:rPr>
            </w:pPr>
          </w:p>
          <w:p w14:paraId="59AF9799" w14:textId="77777777" w:rsidR="00FF3139" w:rsidRDefault="00FF3139" w:rsidP="00D948A0">
            <w:pPr>
              <w:spacing w:before="120" w:after="120"/>
              <w:rPr>
                <w:rFonts w:ascii="Arial" w:hAnsi="Arial" w:cs="Arial"/>
                <w:b/>
              </w:rPr>
            </w:pPr>
          </w:p>
          <w:p w14:paraId="07A4CA02" w14:textId="77777777" w:rsidR="00FF3139" w:rsidRDefault="00FF3139" w:rsidP="00D948A0">
            <w:pPr>
              <w:spacing w:before="120" w:after="120"/>
              <w:rPr>
                <w:rFonts w:ascii="Arial" w:hAnsi="Arial" w:cs="Arial"/>
                <w:b/>
              </w:rPr>
            </w:pPr>
          </w:p>
          <w:p w14:paraId="52AE6926" w14:textId="77777777" w:rsidR="00FF3139" w:rsidRDefault="00FF3139" w:rsidP="00D948A0">
            <w:pPr>
              <w:spacing w:before="120" w:after="120"/>
              <w:rPr>
                <w:rFonts w:ascii="Arial" w:hAnsi="Arial" w:cs="Arial"/>
                <w:b/>
              </w:rPr>
            </w:pPr>
          </w:p>
          <w:p w14:paraId="3620EDBF" w14:textId="77777777" w:rsidR="00FF3139" w:rsidRDefault="00FF3139" w:rsidP="00D948A0">
            <w:pPr>
              <w:spacing w:before="120" w:after="120"/>
              <w:rPr>
                <w:rFonts w:ascii="Arial" w:hAnsi="Arial" w:cs="Arial"/>
                <w:b/>
              </w:rPr>
            </w:pPr>
          </w:p>
          <w:p w14:paraId="468BDA0C" w14:textId="77777777" w:rsidR="00FF3139" w:rsidRDefault="00FF3139" w:rsidP="00D948A0">
            <w:pPr>
              <w:spacing w:before="120" w:after="120"/>
              <w:rPr>
                <w:rFonts w:ascii="Arial" w:hAnsi="Arial" w:cs="Arial"/>
                <w:b/>
              </w:rPr>
            </w:pPr>
          </w:p>
          <w:p w14:paraId="71553D74" w14:textId="77777777" w:rsidR="00FF3139" w:rsidRDefault="00FF3139" w:rsidP="00D948A0">
            <w:pPr>
              <w:spacing w:before="120" w:after="120"/>
              <w:rPr>
                <w:rFonts w:ascii="Arial" w:hAnsi="Arial" w:cs="Arial"/>
                <w:b/>
              </w:rPr>
            </w:pPr>
          </w:p>
          <w:p w14:paraId="78E47079" w14:textId="77777777" w:rsidR="00FF3139" w:rsidRDefault="00FF3139" w:rsidP="00D948A0">
            <w:pPr>
              <w:spacing w:before="120" w:after="120"/>
              <w:rPr>
                <w:rFonts w:ascii="Arial" w:hAnsi="Arial" w:cs="Arial"/>
                <w:b/>
              </w:rPr>
            </w:pPr>
          </w:p>
          <w:p w14:paraId="0FF883E2" w14:textId="77777777" w:rsidR="00FF3139" w:rsidRDefault="00FF3139" w:rsidP="00D948A0">
            <w:pPr>
              <w:spacing w:before="120" w:after="120"/>
              <w:rPr>
                <w:rFonts w:ascii="Arial" w:hAnsi="Arial" w:cs="Arial"/>
                <w:b/>
              </w:rPr>
            </w:pPr>
          </w:p>
          <w:p w14:paraId="3AFFDB0F" w14:textId="77777777" w:rsidR="00FF3139" w:rsidRDefault="00FF3139" w:rsidP="00D948A0">
            <w:pPr>
              <w:spacing w:before="120" w:after="120"/>
              <w:rPr>
                <w:rFonts w:ascii="Arial" w:hAnsi="Arial" w:cs="Arial"/>
                <w:b/>
              </w:rPr>
            </w:pPr>
          </w:p>
          <w:p w14:paraId="7C524B4D" w14:textId="77777777" w:rsidR="00FF3139" w:rsidRDefault="00FF3139" w:rsidP="00D948A0">
            <w:pPr>
              <w:spacing w:before="120" w:after="120"/>
              <w:rPr>
                <w:rFonts w:ascii="Arial" w:hAnsi="Arial" w:cs="Arial"/>
                <w:b/>
              </w:rPr>
            </w:pPr>
          </w:p>
          <w:p w14:paraId="4813986E" w14:textId="77777777" w:rsidR="00FF3139" w:rsidRDefault="00FF3139" w:rsidP="00D948A0">
            <w:pPr>
              <w:spacing w:before="120" w:after="120"/>
              <w:rPr>
                <w:rFonts w:ascii="Arial" w:hAnsi="Arial" w:cs="Arial"/>
                <w:b/>
              </w:rPr>
            </w:pPr>
          </w:p>
          <w:p w14:paraId="2D68517D" w14:textId="77777777" w:rsidR="00FF3139" w:rsidRDefault="00FF3139" w:rsidP="00D948A0">
            <w:pPr>
              <w:spacing w:before="120" w:after="120"/>
              <w:rPr>
                <w:rFonts w:ascii="Arial" w:hAnsi="Arial" w:cs="Arial"/>
                <w:b/>
              </w:rPr>
            </w:pPr>
          </w:p>
          <w:p w14:paraId="66961EF0" w14:textId="77777777" w:rsidR="00FF3139" w:rsidRDefault="00FF3139" w:rsidP="00D948A0">
            <w:pPr>
              <w:spacing w:before="120" w:after="120"/>
              <w:rPr>
                <w:rFonts w:ascii="Arial" w:hAnsi="Arial" w:cs="Arial"/>
                <w:b/>
              </w:rPr>
            </w:pPr>
          </w:p>
          <w:p w14:paraId="4242216A" w14:textId="77777777" w:rsidR="00FF3139" w:rsidRDefault="00FF3139" w:rsidP="00D948A0">
            <w:pPr>
              <w:spacing w:before="120" w:after="120"/>
              <w:rPr>
                <w:rFonts w:ascii="Arial" w:hAnsi="Arial" w:cs="Arial"/>
                <w:b/>
              </w:rPr>
            </w:pPr>
          </w:p>
          <w:p w14:paraId="647889B5" w14:textId="77777777" w:rsidR="00FF3139" w:rsidRDefault="00FF3139" w:rsidP="00D948A0">
            <w:pPr>
              <w:spacing w:before="120" w:after="120"/>
              <w:rPr>
                <w:rFonts w:ascii="Arial" w:hAnsi="Arial" w:cs="Arial"/>
                <w:b/>
              </w:rPr>
            </w:pPr>
          </w:p>
          <w:p w14:paraId="06D7B28B" w14:textId="77777777" w:rsidR="00FF3139" w:rsidRDefault="00FF3139" w:rsidP="00D948A0">
            <w:pPr>
              <w:spacing w:before="120" w:after="120"/>
              <w:rPr>
                <w:rFonts w:ascii="Arial" w:hAnsi="Arial" w:cs="Arial"/>
                <w:b/>
              </w:rPr>
            </w:pPr>
          </w:p>
          <w:p w14:paraId="32ECA0EA" w14:textId="77777777" w:rsidR="00FF3139" w:rsidRDefault="00FF3139" w:rsidP="00D948A0">
            <w:pPr>
              <w:spacing w:before="120" w:after="120"/>
              <w:rPr>
                <w:rFonts w:ascii="Arial" w:hAnsi="Arial" w:cs="Arial"/>
                <w:b/>
              </w:rPr>
            </w:pPr>
          </w:p>
          <w:p w14:paraId="3B861F74" w14:textId="77777777" w:rsidR="00FF3139" w:rsidRDefault="00FF3139" w:rsidP="00D948A0">
            <w:pPr>
              <w:spacing w:before="120" w:after="120"/>
              <w:rPr>
                <w:rFonts w:ascii="Arial" w:hAnsi="Arial" w:cs="Arial"/>
                <w:b/>
              </w:rPr>
            </w:pPr>
          </w:p>
          <w:p w14:paraId="5F4ED519" w14:textId="77777777" w:rsidR="00FF3139" w:rsidRDefault="00FF3139" w:rsidP="00D948A0">
            <w:pPr>
              <w:spacing w:before="120" w:after="120"/>
              <w:rPr>
                <w:rFonts w:ascii="Arial" w:hAnsi="Arial" w:cs="Arial"/>
                <w:b/>
              </w:rPr>
            </w:pPr>
          </w:p>
          <w:p w14:paraId="6E1A7315" w14:textId="77777777" w:rsidR="00FF3139" w:rsidRDefault="00FF3139" w:rsidP="00D948A0">
            <w:pPr>
              <w:spacing w:before="120" w:after="120"/>
              <w:rPr>
                <w:rFonts w:ascii="Arial" w:hAnsi="Arial" w:cs="Arial"/>
                <w:b/>
              </w:rPr>
            </w:pPr>
          </w:p>
          <w:p w14:paraId="6C5777F3" w14:textId="77777777" w:rsidR="00FF3139" w:rsidRDefault="00FF3139" w:rsidP="00D948A0">
            <w:pPr>
              <w:spacing w:before="120" w:after="120"/>
              <w:rPr>
                <w:rFonts w:ascii="Arial" w:hAnsi="Arial" w:cs="Arial"/>
                <w:b/>
              </w:rPr>
            </w:pPr>
          </w:p>
          <w:p w14:paraId="595A30E1" w14:textId="77777777" w:rsidR="00FF3139" w:rsidRDefault="00FF3139" w:rsidP="00D948A0">
            <w:pPr>
              <w:spacing w:before="120" w:after="120"/>
              <w:rPr>
                <w:rFonts w:ascii="Arial" w:hAnsi="Arial" w:cs="Arial"/>
                <w:b/>
              </w:rPr>
            </w:pPr>
          </w:p>
          <w:p w14:paraId="3CBF31B8" w14:textId="77777777" w:rsidR="00FF3139" w:rsidRDefault="00FF3139" w:rsidP="00D948A0">
            <w:pPr>
              <w:spacing w:before="120" w:after="120"/>
              <w:rPr>
                <w:rFonts w:ascii="Arial" w:hAnsi="Arial" w:cs="Arial"/>
                <w:b/>
              </w:rPr>
            </w:pPr>
          </w:p>
          <w:p w14:paraId="6F941D9D" w14:textId="77777777" w:rsidR="00FF3139" w:rsidRDefault="00FF3139" w:rsidP="00D948A0">
            <w:pPr>
              <w:spacing w:before="120" w:after="120"/>
              <w:rPr>
                <w:rFonts w:ascii="Arial" w:hAnsi="Arial" w:cs="Arial"/>
                <w:b/>
              </w:rPr>
            </w:pPr>
          </w:p>
          <w:p w14:paraId="336465C1" w14:textId="357D6D9D" w:rsidR="00FF3139" w:rsidRDefault="00FF3139" w:rsidP="00D948A0">
            <w:pPr>
              <w:spacing w:before="120" w:after="120"/>
              <w:rPr>
                <w:rFonts w:ascii="Arial" w:hAnsi="Arial" w:cs="Arial"/>
                <w:b/>
              </w:rPr>
            </w:pPr>
          </w:p>
          <w:p w14:paraId="27E2EB0A" w14:textId="67F1EF33" w:rsidR="00C0796B" w:rsidRDefault="00C0796B" w:rsidP="00D948A0">
            <w:pPr>
              <w:spacing w:before="120" w:after="120"/>
              <w:rPr>
                <w:rFonts w:ascii="Arial" w:hAnsi="Arial" w:cs="Arial"/>
                <w:b/>
              </w:rPr>
            </w:pPr>
          </w:p>
          <w:p w14:paraId="47725676" w14:textId="49B523B0" w:rsidR="00C0796B" w:rsidRDefault="00C0796B" w:rsidP="00D948A0">
            <w:pPr>
              <w:spacing w:before="120" w:after="120"/>
              <w:rPr>
                <w:rFonts w:ascii="Arial" w:hAnsi="Arial" w:cs="Arial"/>
                <w:b/>
              </w:rPr>
            </w:pPr>
          </w:p>
          <w:p w14:paraId="4526F486" w14:textId="2FEA4D2C" w:rsidR="00C0796B" w:rsidRDefault="00C0796B" w:rsidP="00D948A0">
            <w:pPr>
              <w:spacing w:before="120" w:after="120"/>
              <w:rPr>
                <w:rFonts w:ascii="Arial" w:hAnsi="Arial" w:cs="Arial"/>
                <w:b/>
              </w:rPr>
            </w:pPr>
          </w:p>
          <w:p w14:paraId="4A9F4DFA" w14:textId="4319A000" w:rsidR="00C0796B" w:rsidRDefault="00C0796B" w:rsidP="00D948A0">
            <w:pPr>
              <w:spacing w:before="120" w:after="120"/>
              <w:rPr>
                <w:rFonts w:ascii="Arial" w:hAnsi="Arial" w:cs="Arial"/>
                <w:b/>
              </w:rPr>
            </w:pPr>
          </w:p>
          <w:p w14:paraId="6639A354" w14:textId="31BF3857" w:rsidR="00FF3139" w:rsidRPr="00526BCD" w:rsidRDefault="00FF3139" w:rsidP="00D948A0">
            <w:pPr>
              <w:spacing w:before="120" w:after="120"/>
              <w:rPr>
                <w:rFonts w:ascii="Arial" w:hAnsi="Arial" w:cs="Arial"/>
                <w:b/>
              </w:rPr>
            </w:pPr>
            <w:r>
              <w:rPr>
                <w:rFonts w:ascii="Arial" w:hAnsi="Arial" w:cs="Arial"/>
                <w:b/>
              </w:rPr>
              <w:t>RE</w:t>
            </w:r>
          </w:p>
        </w:tc>
      </w:tr>
      <w:tr w:rsidR="00C51227" w:rsidRPr="00526BCD" w14:paraId="6A7EFBE7" w14:textId="77777777" w:rsidTr="00215737">
        <w:trPr>
          <w:trHeight w:val="374"/>
        </w:trPr>
        <w:tc>
          <w:tcPr>
            <w:tcW w:w="1843" w:type="dxa"/>
            <w:shd w:val="clear" w:color="auto" w:fill="auto"/>
            <w:tcMar>
              <w:top w:w="80" w:type="dxa"/>
              <w:left w:w="80" w:type="dxa"/>
              <w:bottom w:w="80" w:type="dxa"/>
              <w:right w:w="80" w:type="dxa"/>
            </w:tcMar>
          </w:tcPr>
          <w:p w14:paraId="2AFFB829" w14:textId="1DC5C6B9" w:rsidR="00C51227" w:rsidRPr="00526BCD" w:rsidRDefault="00B52BDB" w:rsidP="00D948A0">
            <w:pPr>
              <w:spacing w:before="120" w:after="120"/>
              <w:rPr>
                <w:rFonts w:ascii="Arial" w:hAnsi="Arial" w:cs="Arial"/>
                <w:b/>
              </w:rPr>
            </w:pPr>
            <w:r w:rsidRPr="00526BCD">
              <w:rPr>
                <w:rFonts w:ascii="Arial" w:hAnsi="Arial" w:cs="Arial"/>
                <w:b/>
              </w:rPr>
              <w:lastRenderedPageBreak/>
              <w:t>Resolved:</w:t>
            </w:r>
          </w:p>
        </w:tc>
        <w:tc>
          <w:tcPr>
            <w:tcW w:w="7938" w:type="dxa"/>
            <w:shd w:val="clear" w:color="auto" w:fill="auto"/>
            <w:tcMar>
              <w:top w:w="80" w:type="dxa"/>
              <w:left w:w="80" w:type="dxa"/>
              <w:bottom w:w="80" w:type="dxa"/>
              <w:right w:w="80" w:type="dxa"/>
            </w:tcMar>
          </w:tcPr>
          <w:p w14:paraId="5E2E7294" w14:textId="77777777" w:rsidR="00C51227" w:rsidRPr="00F13ADA" w:rsidRDefault="00947A05" w:rsidP="00F13ADA">
            <w:pPr>
              <w:pStyle w:val="Body"/>
              <w:numPr>
                <w:ilvl w:val="0"/>
                <w:numId w:val="36"/>
              </w:numPr>
              <w:spacing w:before="120" w:after="120"/>
              <w:rPr>
                <w:rFonts w:ascii="Arial" w:hAnsi="Arial" w:cs="Arial"/>
                <w:color w:val="auto"/>
                <w:sz w:val="24"/>
                <w:szCs w:val="24"/>
                <w:lang w:val="en-GB"/>
              </w:rPr>
            </w:pPr>
            <w:r w:rsidRPr="00F13ADA">
              <w:rPr>
                <w:rFonts w:ascii="Arial" w:hAnsi="Arial" w:cs="Arial"/>
                <w:color w:val="auto"/>
                <w:sz w:val="24"/>
                <w:szCs w:val="24"/>
                <w:lang w:val="en-GB"/>
              </w:rPr>
              <w:t xml:space="preserve">The report be </w:t>
            </w:r>
            <w:r w:rsidRPr="00F13ADA">
              <w:rPr>
                <w:rFonts w:ascii="Arial" w:hAnsi="Arial" w:cs="Arial"/>
                <w:b/>
                <w:color w:val="auto"/>
                <w:sz w:val="24"/>
                <w:szCs w:val="24"/>
                <w:lang w:val="en-GB"/>
              </w:rPr>
              <w:t>noted;</w:t>
            </w:r>
          </w:p>
          <w:p w14:paraId="5C9B8497" w14:textId="77777777" w:rsidR="008A61B6" w:rsidRPr="008A61B6" w:rsidRDefault="00F13ADA" w:rsidP="00F13ADA">
            <w:pPr>
              <w:pStyle w:val="CommentText"/>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FF0000"/>
                <w:sz w:val="22"/>
                <w:szCs w:val="22"/>
              </w:rPr>
            </w:pPr>
            <w:r w:rsidRPr="00F13ADA">
              <w:rPr>
                <w:rFonts w:ascii="Arial" w:hAnsi="Arial" w:cs="Arial"/>
              </w:rPr>
              <w:t xml:space="preserve">The establishment of the additional three theatres at Singleton Hospital to expand capacity to deliver waiting times reductions be </w:t>
            </w:r>
            <w:r w:rsidR="008A61B6">
              <w:rPr>
                <w:rFonts w:ascii="Arial" w:hAnsi="Arial" w:cs="Arial"/>
                <w:b/>
              </w:rPr>
              <w:t>approved;</w:t>
            </w:r>
          </w:p>
          <w:p w14:paraId="2F48B4DE" w14:textId="208EB84D" w:rsidR="00947A05" w:rsidRPr="008A61B6" w:rsidRDefault="008A61B6" w:rsidP="00F13ADA">
            <w:pPr>
              <w:pStyle w:val="CommentText"/>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FF0000"/>
                <w:sz w:val="22"/>
                <w:szCs w:val="22"/>
              </w:rPr>
            </w:pPr>
            <w:r w:rsidRPr="008A61B6">
              <w:rPr>
                <w:rFonts w:ascii="Arial" w:hAnsi="Arial" w:cs="Arial"/>
              </w:rPr>
              <w:t>Confirmation be sought from national meetings as to the expected cleaning methods for theatres post-Covid.</w:t>
            </w:r>
          </w:p>
        </w:tc>
        <w:tc>
          <w:tcPr>
            <w:tcW w:w="1134" w:type="dxa"/>
            <w:shd w:val="clear" w:color="auto" w:fill="auto"/>
            <w:tcMar>
              <w:top w:w="80" w:type="dxa"/>
              <w:left w:w="80" w:type="dxa"/>
              <w:bottom w:w="80" w:type="dxa"/>
              <w:right w:w="80" w:type="dxa"/>
            </w:tcMar>
          </w:tcPr>
          <w:p w14:paraId="15DD1231" w14:textId="77777777" w:rsidR="00C51227" w:rsidRDefault="00C51227" w:rsidP="00D948A0">
            <w:pPr>
              <w:spacing w:before="120" w:after="120"/>
              <w:rPr>
                <w:rFonts w:ascii="Arial" w:hAnsi="Arial" w:cs="Arial"/>
                <w:b/>
              </w:rPr>
            </w:pPr>
          </w:p>
          <w:p w14:paraId="6AFA2811" w14:textId="77777777" w:rsidR="008A61B6" w:rsidRDefault="008A61B6" w:rsidP="00D948A0">
            <w:pPr>
              <w:spacing w:before="120" w:after="120"/>
              <w:rPr>
                <w:rFonts w:ascii="Arial" w:hAnsi="Arial" w:cs="Arial"/>
                <w:b/>
              </w:rPr>
            </w:pPr>
          </w:p>
          <w:p w14:paraId="3EA0C47A" w14:textId="77777777" w:rsidR="008A61B6" w:rsidRDefault="008A61B6" w:rsidP="00D948A0">
            <w:pPr>
              <w:spacing w:before="120" w:after="120"/>
              <w:rPr>
                <w:rFonts w:ascii="Arial" w:hAnsi="Arial" w:cs="Arial"/>
                <w:b/>
              </w:rPr>
            </w:pPr>
          </w:p>
          <w:p w14:paraId="559005B0" w14:textId="77777777" w:rsidR="008A61B6" w:rsidRDefault="008A61B6" w:rsidP="00D948A0">
            <w:pPr>
              <w:spacing w:before="120" w:after="120"/>
              <w:rPr>
                <w:rFonts w:ascii="Arial" w:hAnsi="Arial" w:cs="Arial"/>
                <w:b/>
              </w:rPr>
            </w:pPr>
          </w:p>
          <w:p w14:paraId="134F766D" w14:textId="1026E937" w:rsidR="008A61B6" w:rsidRPr="00526BCD" w:rsidRDefault="008A61B6" w:rsidP="00D948A0">
            <w:pPr>
              <w:spacing w:before="120" w:after="120"/>
              <w:rPr>
                <w:rFonts w:ascii="Arial" w:hAnsi="Arial" w:cs="Arial"/>
                <w:b/>
              </w:rPr>
            </w:pPr>
            <w:r>
              <w:rPr>
                <w:rFonts w:ascii="Arial" w:hAnsi="Arial" w:cs="Arial"/>
                <w:b/>
              </w:rPr>
              <w:t>RE</w:t>
            </w:r>
          </w:p>
        </w:tc>
      </w:tr>
      <w:tr w:rsidR="00792ACD" w:rsidRPr="00526BCD" w14:paraId="58646503" w14:textId="77777777" w:rsidTr="00215737">
        <w:trPr>
          <w:trHeight w:val="374"/>
        </w:trPr>
        <w:tc>
          <w:tcPr>
            <w:tcW w:w="1843" w:type="dxa"/>
            <w:shd w:val="clear" w:color="auto" w:fill="auto"/>
            <w:tcMar>
              <w:top w:w="80" w:type="dxa"/>
              <w:left w:w="80" w:type="dxa"/>
              <w:bottom w:w="80" w:type="dxa"/>
              <w:right w:w="80" w:type="dxa"/>
            </w:tcMar>
          </w:tcPr>
          <w:p w14:paraId="1DCB51E2" w14:textId="0C0ACB2B" w:rsidR="00792ACD" w:rsidRPr="00526BCD" w:rsidRDefault="00E96C59" w:rsidP="00792ACD">
            <w:pPr>
              <w:spacing w:before="120" w:after="120"/>
              <w:rPr>
                <w:rFonts w:ascii="Arial" w:hAnsi="Arial" w:cs="Arial"/>
                <w:b/>
              </w:rPr>
            </w:pPr>
            <w:r>
              <w:rPr>
                <w:rFonts w:ascii="Arial" w:hAnsi="Arial" w:cs="Arial"/>
                <w:b/>
              </w:rPr>
              <w:t>122</w:t>
            </w:r>
            <w:r w:rsidR="009046B7">
              <w:rPr>
                <w:rFonts w:ascii="Arial" w:hAnsi="Arial" w:cs="Arial"/>
                <w:b/>
              </w:rPr>
              <w:t>/22</w:t>
            </w:r>
          </w:p>
        </w:tc>
        <w:tc>
          <w:tcPr>
            <w:tcW w:w="7938" w:type="dxa"/>
            <w:shd w:val="clear" w:color="auto" w:fill="auto"/>
            <w:tcMar>
              <w:top w:w="80" w:type="dxa"/>
              <w:left w:w="80" w:type="dxa"/>
              <w:bottom w:w="80" w:type="dxa"/>
              <w:right w:w="80" w:type="dxa"/>
            </w:tcMar>
          </w:tcPr>
          <w:p w14:paraId="1C111CC7" w14:textId="2677F299" w:rsidR="00792ACD" w:rsidRPr="00526BCD" w:rsidRDefault="00792ACD" w:rsidP="000A450E">
            <w:pPr>
              <w:pStyle w:val="Body"/>
              <w:spacing w:before="120" w:after="120"/>
              <w:rPr>
                <w:rFonts w:ascii="Arial" w:hAnsi="Arial" w:cs="Arial"/>
                <w:color w:val="auto"/>
                <w:sz w:val="24"/>
                <w:szCs w:val="24"/>
                <w:lang w:val="en-GB"/>
              </w:rPr>
            </w:pPr>
            <w:r w:rsidRPr="00526BCD">
              <w:rPr>
                <w:rFonts w:ascii="Arial" w:hAnsi="Arial" w:cs="Arial"/>
                <w:b/>
                <w:color w:val="auto"/>
                <w:sz w:val="24"/>
                <w:szCs w:val="24"/>
                <w:lang w:val="en-GB"/>
              </w:rPr>
              <w:t>CORPORATE GOVERNANCE RPEORT</w:t>
            </w:r>
          </w:p>
        </w:tc>
        <w:tc>
          <w:tcPr>
            <w:tcW w:w="1134" w:type="dxa"/>
            <w:shd w:val="clear" w:color="auto" w:fill="auto"/>
            <w:tcMar>
              <w:top w:w="80" w:type="dxa"/>
              <w:left w:w="80" w:type="dxa"/>
              <w:bottom w:w="80" w:type="dxa"/>
              <w:right w:w="80" w:type="dxa"/>
            </w:tcMar>
          </w:tcPr>
          <w:p w14:paraId="5789B151" w14:textId="77777777" w:rsidR="00792ACD" w:rsidRPr="00526BCD" w:rsidRDefault="00792ACD" w:rsidP="00792ACD">
            <w:pPr>
              <w:spacing w:before="120" w:after="120"/>
              <w:rPr>
                <w:rFonts w:ascii="Arial" w:hAnsi="Arial" w:cs="Arial"/>
                <w:b/>
              </w:rPr>
            </w:pPr>
          </w:p>
        </w:tc>
      </w:tr>
      <w:tr w:rsidR="00792ACD" w:rsidRPr="00526BCD" w14:paraId="2CE2A2F2" w14:textId="77777777" w:rsidTr="00215737">
        <w:trPr>
          <w:trHeight w:val="374"/>
        </w:trPr>
        <w:tc>
          <w:tcPr>
            <w:tcW w:w="1843" w:type="dxa"/>
            <w:shd w:val="clear" w:color="auto" w:fill="auto"/>
            <w:tcMar>
              <w:top w:w="80" w:type="dxa"/>
              <w:left w:w="80" w:type="dxa"/>
              <w:bottom w:w="80" w:type="dxa"/>
              <w:right w:w="80" w:type="dxa"/>
            </w:tcMar>
          </w:tcPr>
          <w:p w14:paraId="1E841635" w14:textId="77777777" w:rsidR="00792ACD" w:rsidRPr="00526BCD" w:rsidRDefault="00792ACD" w:rsidP="00792ACD">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4C54BB3B" w14:textId="163121B5" w:rsidR="009046B7" w:rsidRPr="00F13ADA" w:rsidRDefault="00792ACD" w:rsidP="00F445FE">
            <w:pPr>
              <w:pStyle w:val="Body"/>
              <w:spacing w:before="120" w:after="120"/>
              <w:rPr>
                <w:rFonts w:ascii="Arial" w:hAnsi="Arial" w:cs="Arial"/>
                <w:b/>
                <w:color w:val="auto"/>
                <w:sz w:val="24"/>
                <w:szCs w:val="24"/>
                <w:lang w:val="en-GB"/>
              </w:rPr>
            </w:pPr>
            <w:r w:rsidRPr="00526BCD">
              <w:rPr>
                <w:rFonts w:ascii="Arial" w:hAnsi="Arial" w:cs="Arial"/>
                <w:color w:val="auto"/>
                <w:sz w:val="24"/>
                <w:szCs w:val="24"/>
                <w:lang w:val="en-GB"/>
              </w:rPr>
              <w:t xml:space="preserve">A report setting out corporate governance issues for consideration was </w:t>
            </w:r>
            <w:r w:rsidRPr="00526BCD">
              <w:rPr>
                <w:rFonts w:ascii="Arial" w:hAnsi="Arial" w:cs="Arial"/>
                <w:b/>
                <w:color w:val="auto"/>
                <w:sz w:val="24"/>
                <w:szCs w:val="24"/>
                <w:lang w:val="en-GB"/>
              </w:rPr>
              <w:t>received</w:t>
            </w:r>
            <w:r w:rsidR="00F445FE">
              <w:rPr>
                <w:rFonts w:ascii="Arial" w:hAnsi="Arial" w:cs="Arial"/>
                <w:b/>
                <w:color w:val="auto"/>
                <w:sz w:val="24"/>
                <w:szCs w:val="24"/>
                <w:lang w:val="en-GB"/>
              </w:rPr>
              <w:t xml:space="preserve"> </w:t>
            </w:r>
            <w:r w:rsidR="00F445FE" w:rsidRPr="00F445FE">
              <w:rPr>
                <w:rFonts w:ascii="Arial" w:hAnsi="Arial" w:cs="Arial"/>
                <w:color w:val="auto"/>
                <w:sz w:val="24"/>
                <w:szCs w:val="24"/>
                <w:lang w:val="en-GB"/>
              </w:rPr>
              <w:t>and</w:t>
            </w:r>
            <w:r w:rsidR="00F445FE">
              <w:rPr>
                <w:rFonts w:ascii="Arial" w:hAnsi="Arial" w:cs="Arial"/>
                <w:b/>
                <w:color w:val="auto"/>
                <w:sz w:val="24"/>
                <w:szCs w:val="24"/>
                <w:lang w:val="en-GB"/>
              </w:rPr>
              <w:t xml:space="preserve"> noted</w:t>
            </w:r>
            <w:r w:rsidR="00F13ADA">
              <w:rPr>
                <w:rFonts w:ascii="Arial" w:hAnsi="Arial" w:cs="Arial"/>
                <w:color w:val="auto"/>
                <w:sz w:val="24"/>
                <w:szCs w:val="24"/>
                <w:lang w:val="en-GB"/>
              </w:rPr>
              <w:t xml:space="preserve">, </w:t>
            </w:r>
            <w:r w:rsidR="00F13ADA" w:rsidRPr="00F13ADA">
              <w:rPr>
                <w:rFonts w:ascii="Arial" w:hAnsi="Arial" w:cs="Arial"/>
                <w:color w:val="auto"/>
                <w:sz w:val="24"/>
                <w:szCs w:val="24"/>
                <w:lang w:val="en-GB"/>
              </w:rPr>
              <w:t xml:space="preserve">with the </w:t>
            </w:r>
            <w:r w:rsidR="0010208B">
              <w:rPr>
                <w:rFonts w:ascii="Arial" w:hAnsi="Arial" w:cs="Arial"/>
                <w:color w:val="auto"/>
                <w:sz w:val="24"/>
                <w:szCs w:val="24"/>
                <w:lang w:val="en-GB"/>
              </w:rPr>
              <w:t xml:space="preserve">2021-22 </w:t>
            </w:r>
            <w:r w:rsidR="00F13ADA" w:rsidRPr="00F13ADA">
              <w:rPr>
                <w:rFonts w:ascii="Arial" w:hAnsi="Arial" w:cs="Arial"/>
                <w:color w:val="auto"/>
                <w:sz w:val="24"/>
                <w:szCs w:val="24"/>
                <w:lang w:val="en-GB"/>
              </w:rPr>
              <w:t xml:space="preserve">annual report for </w:t>
            </w:r>
            <w:r w:rsidR="0010208B" w:rsidRPr="00F13ADA">
              <w:rPr>
                <w:rFonts w:ascii="Arial" w:hAnsi="Arial" w:cs="Arial"/>
                <w:color w:val="auto"/>
                <w:sz w:val="24"/>
                <w:szCs w:val="24"/>
                <w:lang w:val="en-GB"/>
              </w:rPr>
              <w:t xml:space="preserve">Board </w:t>
            </w:r>
            <w:r w:rsidR="00F13ADA" w:rsidRPr="00F13ADA">
              <w:rPr>
                <w:rFonts w:ascii="Arial" w:hAnsi="Arial" w:cs="Arial"/>
                <w:color w:val="auto"/>
                <w:sz w:val="24"/>
                <w:szCs w:val="24"/>
                <w:lang w:val="en-GB"/>
              </w:rPr>
              <w:t>committees</w:t>
            </w:r>
            <w:r w:rsidR="00F13ADA">
              <w:rPr>
                <w:rFonts w:ascii="Arial" w:hAnsi="Arial" w:cs="Arial"/>
                <w:b/>
                <w:color w:val="auto"/>
                <w:sz w:val="24"/>
                <w:szCs w:val="24"/>
                <w:lang w:val="en-GB"/>
              </w:rPr>
              <w:t xml:space="preserve"> approved. </w:t>
            </w:r>
          </w:p>
        </w:tc>
        <w:tc>
          <w:tcPr>
            <w:tcW w:w="1134" w:type="dxa"/>
            <w:shd w:val="clear" w:color="auto" w:fill="auto"/>
            <w:tcMar>
              <w:top w:w="80" w:type="dxa"/>
              <w:left w:w="80" w:type="dxa"/>
              <w:bottom w:w="80" w:type="dxa"/>
              <w:right w:w="80" w:type="dxa"/>
            </w:tcMar>
          </w:tcPr>
          <w:p w14:paraId="699FA750" w14:textId="77777777" w:rsidR="00792ACD" w:rsidRPr="00526BCD" w:rsidRDefault="00792ACD" w:rsidP="00792ACD">
            <w:pPr>
              <w:spacing w:before="120" w:after="120"/>
              <w:rPr>
                <w:rFonts w:ascii="Arial" w:hAnsi="Arial" w:cs="Arial"/>
                <w:b/>
              </w:rPr>
            </w:pPr>
          </w:p>
        </w:tc>
      </w:tr>
      <w:tr w:rsidR="0049004D" w:rsidRPr="00526BCD" w14:paraId="3FB6D6BB" w14:textId="77777777" w:rsidTr="00215737">
        <w:trPr>
          <w:trHeight w:val="374"/>
        </w:trPr>
        <w:tc>
          <w:tcPr>
            <w:tcW w:w="1843" w:type="dxa"/>
            <w:shd w:val="clear" w:color="auto" w:fill="auto"/>
            <w:tcMar>
              <w:top w:w="80" w:type="dxa"/>
              <w:left w:w="80" w:type="dxa"/>
              <w:bottom w:w="80" w:type="dxa"/>
              <w:right w:w="80" w:type="dxa"/>
            </w:tcMar>
          </w:tcPr>
          <w:p w14:paraId="762E8D0C" w14:textId="1041929F" w:rsidR="0049004D" w:rsidRPr="00526BCD" w:rsidRDefault="00E96C59" w:rsidP="008916B7">
            <w:pPr>
              <w:spacing w:before="120" w:after="120"/>
              <w:rPr>
                <w:rFonts w:ascii="Arial" w:hAnsi="Arial" w:cs="Arial"/>
                <w:b/>
              </w:rPr>
            </w:pPr>
            <w:r>
              <w:rPr>
                <w:rFonts w:ascii="Arial" w:hAnsi="Arial" w:cs="Arial"/>
                <w:b/>
              </w:rPr>
              <w:t>123</w:t>
            </w:r>
            <w:r w:rsidR="009838D4">
              <w:rPr>
                <w:rFonts w:ascii="Arial" w:hAnsi="Arial" w:cs="Arial"/>
                <w:b/>
              </w:rPr>
              <w:t>/22</w:t>
            </w:r>
          </w:p>
        </w:tc>
        <w:tc>
          <w:tcPr>
            <w:tcW w:w="7938" w:type="dxa"/>
            <w:shd w:val="clear" w:color="auto" w:fill="auto"/>
            <w:tcMar>
              <w:top w:w="80" w:type="dxa"/>
              <w:left w:w="80" w:type="dxa"/>
              <w:bottom w:w="80" w:type="dxa"/>
              <w:right w:w="80" w:type="dxa"/>
            </w:tcMar>
          </w:tcPr>
          <w:p w14:paraId="72E5F680" w14:textId="0EF80FC7" w:rsidR="0049004D" w:rsidRPr="00526BCD" w:rsidRDefault="0049004D" w:rsidP="0049004D">
            <w:pPr>
              <w:pStyle w:val="Body"/>
              <w:spacing w:before="120" w:after="120"/>
              <w:rPr>
                <w:rFonts w:ascii="Arial" w:hAnsi="Arial" w:cs="Arial"/>
                <w:b/>
                <w:color w:val="auto"/>
                <w:sz w:val="24"/>
                <w:szCs w:val="24"/>
                <w:lang w:val="en-GB"/>
              </w:rPr>
            </w:pPr>
            <w:r w:rsidRPr="00526BCD">
              <w:rPr>
                <w:rFonts w:ascii="Arial" w:hAnsi="Arial" w:cs="Arial"/>
                <w:b/>
                <w:color w:val="auto"/>
                <w:sz w:val="24"/>
                <w:szCs w:val="24"/>
                <w:lang w:val="en-GB"/>
              </w:rPr>
              <w:t xml:space="preserve">PERFORMANCE REPORT </w:t>
            </w:r>
          </w:p>
        </w:tc>
        <w:tc>
          <w:tcPr>
            <w:tcW w:w="1134" w:type="dxa"/>
            <w:shd w:val="clear" w:color="auto" w:fill="auto"/>
            <w:tcMar>
              <w:top w:w="80" w:type="dxa"/>
              <w:left w:w="80" w:type="dxa"/>
              <w:bottom w:w="80" w:type="dxa"/>
              <w:right w:w="80" w:type="dxa"/>
            </w:tcMar>
          </w:tcPr>
          <w:p w14:paraId="7B2E7120" w14:textId="77777777" w:rsidR="0049004D" w:rsidRPr="00526BCD" w:rsidRDefault="0049004D" w:rsidP="00D948A0">
            <w:pPr>
              <w:spacing w:before="120" w:after="120"/>
              <w:rPr>
                <w:rFonts w:ascii="Arial" w:hAnsi="Arial" w:cs="Arial"/>
                <w:b/>
              </w:rPr>
            </w:pPr>
          </w:p>
        </w:tc>
      </w:tr>
      <w:tr w:rsidR="0049004D" w:rsidRPr="00526BCD" w14:paraId="640D61A5" w14:textId="77777777" w:rsidTr="00215737">
        <w:trPr>
          <w:trHeight w:val="374"/>
        </w:trPr>
        <w:tc>
          <w:tcPr>
            <w:tcW w:w="1843" w:type="dxa"/>
            <w:shd w:val="clear" w:color="auto" w:fill="auto"/>
            <w:tcMar>
              <w:top w:w="80" w:type="dxa"/>
              <w:left w:w="80" w:type="dxa"/>
              <w:bottom w:w="80" w:type="dxa"/>
              <w:right w:w="80" w:type="dxa"/>
            </w:tcMar>
          </w:tcPr>
          <w:p w14:paraId="64589262" w14:textId="77777777" w:rsidR="0049004D" w:rsidRPr="00526BCD" w:rsidRDefault="0049004D"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04366D7B" w14:textId="06793D15" w:rsidR="0049004D" w:rsidRPr="00526BCD" w:rsidRDefault="0049004D" w:rsidP="0049004D">
            <w:pPr>
              <w:pStyle w:val="Body"/>
              <w:spacing w:before="120" w:after="120"/>
              <w:rPr>
                <w:rFonts w:ascii="Arial" w:hAnsi="Arial" w:cs="Arial"/>
                <w:b/>
                <w:color w:val="auto"/>
                <w:sz w:val="24"/>
                <w:szCs w:val="24"/>
                <w:lang w:val="en-GB"/>
              </w:rPr>
            </w:pPr>
            <w:r w:rsidRPr="00526BCD">
              <w:rPr>
                <w:rFonts w:ascii="Arial" w:hAnsi="Arial" w:cs="Arial"/>
                <w:color w:val="auto"/>
                <w:sz w:val="24"/>
                <w:szCs w:val="24"/>
                <w:lang w:val="en-GB"/>
              </w:rPr>
              <w:t xml:space="preserve">The month </w:t>
            </w:r>
            <w:r w:rsidR="00FE491E">
              <w:rPr>
                <w:rFonts w:ascii="Arial" w:hAnsi="Arial" w:cs="Arial"/>
                <w:color w:val="auto"/>
                <w:sz w:val="24"/>
                <w:szCs w:val="24"/>
                <w:lang w:val="en-GB"/>
              </w:rPr>
              <w:t>one</w:t>
            </w:r>
            <w:r w:rsidRPr="00526BCD">
              <w:rPr>
                <w:rFonts w:ascii="Arial" w:hAnsi="Arial" w:cs="Arial"/>
                <w:color w:val="auto"/>
                <w:sz w:val="24"/>
                <w:szCs w:val="24"/>
                <w:lang w:val="en-GB"/>
              </w:rPr>
              <w:t xml:space="preserve"> performance report was </w:t>
            </w:r>
            <w:r w:rsidRPr="00526BCD">
              <w:rPr>
                <w:rFonts w:ascii="Arial" w:hAnsi="Arial" w:cs="Arial"/>
                <w:b/>
                <w:color w:val="auto"/>
                <w:sz w:val="24"/>
                <w:szCs w:val="24"/>
                <w:lang w:val="en-GB"/>
              </w:rPr>
              <w:t xml:space="preserve">received. </w:t>
            </w:r>
          </w:p>
          <w:p w14:paraId="0BCA5C43" w14:textId="383F01AF" w:rsidR="00792ACD" w:rsidRPr="00526BCD" w:rsidRDefault="00792ACD" w:rsidP="0049004D">
            <w:pPr>
              <w:pStyle w:val="Body"/>
              <w:spacing w:before="120" w:after="120"/>
              <w:rPr>
                <w:rFonts w:ascii="Arial" w:hAnsi="Arial" w:cs="Arial"/>
                <w:color w:val="auto"/>
                <w:sz w:val="24"/>
                <w:szCs w:val="24"/>
                <w:lang w:val="en-GB"/>
              </w:rPr>
            </w:pPr>
            <w:r w:rsidRPr="00526BCD">
              <w:rPr>
                <w:rFonts w:ascii="Arial" w:hAnsi="Arial" w:cs="Arial"/>
                <w:color w:val="auto"/>
                <w:sz w:val="24"/>
                <w:szCs w:val="24"/>
                <w:lang w:val="en-GB"/>
              </w:rPr>
              <w:t>In introducing the report, Darren Griffiths highlighted the following points:</w:t>
            </w:r>
          </w:p>
          <w:p w14:paraId="2EB39E11" w14:textId="77777777" w:rsidR="00FA3A73" w:rsidRDefault="00FE491E" w:rsidP="00F775EF">
            <w:pPr>
              <w:pStyle w:val="Body"/>
              <w:numPr>
                <w:ilvl w:val="0"/>
                <w:numId w:val="36"/>
              </w:numPr>
              <w:spacing w:before="120" w:after="120"/>
              <w:rPr>
                <w:rFonts w:ascii="Arial" w:hAnsi="Arial" w:cs="Arial"/>
                <w:color w:val="auto"/>
                <w:sz w:val="24"/>
                <w:szCs w:val="24"/>
                <w:lang w:val="en-GB"/>
              </w:rPr>
            </w:pPr>
            <w:r>
              <w:rPr>
                <w:rFonts w:ascii="Arial" w:hAnsi="Arial" w:cs="Arial"/>
                <w:color w:val="auto"/>
                <w:sz w:val="24"/>
                <w:szCs w:val="24"/>
                <w:lang w:val="en-GB"/>
              </w:rPr>
              <w:lastRenderedPageBreak/>
              <w:t xml:space="preserve">The four-hour performance </w:t>
            </w:r>
            <w:r w:rsidR="00FA3A73">
              <w:rPr>
                <w:rFonts w:ascii="Arial" w:hAnsi="Arial" w:cs="Arial"/>
                <w:color w:val="auto"/>
                <w:sz w:val="24"/>
                <w:szCs w:val="24"/>
                <w:lang w:val="en-GB"/>
              </w:rPr>
              <w:t xml:space="preserve">position had improved to 73% but this was still below the target; </w:t>
            </w:r>
          </w:p>
          <w:p w14:paraId="2135E11B" w14:textId="77777777" w:rsidR="002B119D" w:rsidRDefault="00FA3A73" w:rsidP="00F775EF">
            <w:pPr>
              <w:pStyle w:val="Body"/>
              <w:numPr>
                <w:ilvl w:val="0"/>
                <w:numId w:val="36"/>
              </w:numPr>
              <w:spacing w:before="120" w:after="120"/>
              <w:rPr>
                <w:rFonts w:ascii="Arial" w:hAnsi="Arial" w:cs="Arial"/>
                <w:color w:val="auto"/>
                <w:sz w:val="24"/>
                <w:szCs w:val="24"/>
                <w:lang w:val="en-GB"/>
              </w:rPr>
            </w:pPr>
            <w:r>
              <w:rPr>
                <w:rFonts w:ascii="Arial" w:hAnsi="Arial" w:cs="Arial"/>
                <w:color w:val="auto"/>
                <w:sz w:val="24"/>
                <w:szCs w:val="24"/>
                <w:lang w:val="en-GB"/>
              </w:rPr>
              <w:t>The backlog of cancer cases had reduced to 455 and this was predominantly made up of five tumour sites;</w:t>
            </w:r>
            <w:r w:rsidR="002B119D">
              <w:rPr>
                <w:rFonts w:ascii="Arial" w:hAnsi="Arial" w:cs="Arial"/>
                <w:color w:val="auto"/>
                <w:sz w:val="24"/>
                <w:szCs w:val="24"/>
                <w:lang w:val="en-GB"/>
              </w:rPr>
              <w:t xml:space="preserve"> </w:t>
            </w:r>
          </w:p>
          <w:p w14:paraId="26A7F573" w14:textId="77777777" w:rsidR="00FA3A73" w:rsidRDefault="00FA3A73" w:rsidP="00F775EF">
            <w:pPr>
              <w:pStyle w:val="Body"/>
              <w:numPr>
                <w:ilvl w:val="0"/>
                <w:numId w:val="36"/>
              </w:numPr>
              <w:spacing w:before="120" w:after="120"/>
              <w:rPr>
                <w:rFonts w:ascii="Arial" w:hAnsi="Arial" w:cs="Arial"/>
                <w:color w:val="auto"/>
                <w:sz w:val="24"/>
                <w:szCs w:val="24"/>
                <w:lang w:val="en-GB"/>
              </w:rPr>
            </w:pPr>
            <w:r>
              <w:rPr>
                <w:rFonts w:ascii="Arial" w:hAnsi="Arial" w:cs="Arial"/>
                <w:color w:val="auto"/>
                <w:sz w:val="24"/>
                <w:szCs w:val="24"/>
                <w:lang w:val="en-GB"/>
              </w:rPr>
              <w:t>The red ambulance release position had increased to 55% but this was under the national requirement;</w:t>
            </w:r>
          </w:p>
          <w:p w14:paraId="34F49A43" w14:textId="543503B5" w:rsidR="00FA3A73" w:rsidRPr="002B119D" w:rsidRDefault="00FA3A73" w:rsidP="00F775EF">
            <w:pPr>
              <w:pStyle w:val="Body"/>
              <w:numPr>
                <w:ilvl w:val="0"/>
                <w:numId w:val="36"/>
              </w:numPr>
              <w:spacing w:before="120" w:after="120"/>
              <w:rPr>
                <w:rFonts w:ascii="Arial" w:hAnsi="Arial" w:cs="Arial"/>
                <w:color w:val="auto"/>
                <w:sz w:val="24"/>
                <w:szCs w:val="24"/>
                <w:lang w:val="en-GB"/>
              </w:rPr>
            </w:pPr>
            <w:r>
              <w:rPr>
                <w:rFonts w:ascii="Arial" w:hAnsi="Arial" w:cs="Arial"/>
                <w:color w:val="auto"/>
                <w:sz w:val="24"/>
                <w:szCs w:val="24"/>
                <w:lang w:val="en-GB"/>
              </w:rPr>
              <w:t>The number of clinically optimised patients stood at 286</w:t>
            </w:r>
            <w:r w:rsidR="00700955">
              <w:rPr>
                <w:rFonts w:ascii="Arial" w:hAnsi="Arial" w:cs="Arial"/>
                <w:color w:val="auto"/>
                <w:sz w:val="24"/>
                <w:szCs w:val="24"/>
                <w:lang w:val="en-GB"/>
              </w:rPr>
              <w:t>.</w:t>
            </w:r>
          </w:p>
        </w:tc>
        <w:tc>
          <w:tcPr>
            <w:tcW w:w="1134" w:type="dxa"/>
            <w:shd w:val="clear" w:color="auto" w:fill="auto"/>
            <w:tcMar>
              <w:top w:w="80" w:type="dxa"/>
              <w:left w:w="80" w:type="dxa"/>
              <w:bottom w:w="80" w:type="dxa"/>
              <w:right w:w="80" w:type="dxa"/>
            </w:tcMar>
          </w:tcPr>
          <w:p w14:paraId="26CEBBF5" w14:textId="75A2EA13" w:rsidR="0078027F" w:rsidRPr="00526BCD" w:rsidRDefault="0078027F" w:rsidP="00D948A0">
            <w:pPr>
              <w:spacing w:before="120" w:after="120"/>
              <w:rPr>
                <w:rFonts w:ascii="Arial" w:hAnsi="Arial" w:cs="Arial"/>
                <w:b/>
              </w:rPr>
            </w:pPr>
          </w:p>
        </w:tc>
      </w:tr>
      <w:tr w:rsidR="0049004D" w:rsidRPr="00526BCD" w14:paraId="29958D90" w14:textId="77777777" w:rsidTr="00215737">
        <w:trPr>
          <w:trHeight w:val="374"/>
        </w:trPr>
        <w:tc>
          <w:tcPr>
            <w:tcW w:w="1843" w:type="dxa"/>
            <w:shd w:val="clear" w:color="auto" w:fill="auto"/>
            <w:tcMar>
              <w:top w:w="80" w:type="dxa"/>
              <w:left w:w="80" w:type="dxa"/>
              <w:bottom w:w="80" w:type="dxa"/>
              <w:right w:w="80" w:type="dxa"/>
            </w:tcMar>
          </w:tcPr>
          <w:p w14:paraId="359CB5BC" w14:textId="34D380F6" w:rsidR="0049004D" w:rsidRPr="00526BCD" w:rsidRDefault="0049004D" w:rsidP="00D948A0">
            <w:pPr>
              <w:spacing w:before="120" w:after="120"/>
              <w:rPr>
                <w:rFonts w:ascii="Arial" w:hAnsi="Arial" w:cs="Arial"/>
                <w:b/>
              </w:rPr>
            </w:pPr>
            <w:r w:rsidRPr="00526BCD">
              <w:rPr>
                <w:rFonts w:ascii="Arial" w:hAnsi="Arial" w:cs="Arial"/>
                <w:b/>
              </w:rPr>
              <w:t xml:space="preserve">Resolved: </w:t>
            </w:r>
          </w:p>
        </w:tc>
        <w:tc>
          <w:tcPr>
            <w:tcW w:w="7938" w:type="dxa"/>
            <w:shd w:val="clear" w:color="auto" w:fill="auto"/>
            <w:tcMar>
              <w:top w:w="80" w:type="dxa"/>
              <w:left w:w="80" w:type="dxa"/>
              <w:bottom w:w="80" w:type="dxa"/>
              <w:right w:w="80" w:type="dxa"/>
            </w:tcMar>
          </w:tcPr>
          <w:p w14:paraId="57F4AF02" w14:textId="16DD76C7" w:rsidR="0049004D" w:rsidRPr="00526BCD" w:rsidRDefault="0049004D" w:rsidP="00792ACD">
            <w:pPr>
              <w:pStyle w:val="Body"/>
              <w:numPr>
                <w:ilvl w:val="0"/>
                <w:numId w:val="35"/>
              </w:numPr>
              <w:spacing w:before="120" w:after="120"/>
              <w:rPr>
                <w:rFonts w:ascii="Arial" w:hAnsi="Arial" w:cs="Arial"/>
                <w:color w:val="auto"/>
                <w:sz w:val="24"/>
                <w:szCs w:val="24"/>
                <w:lang w:val="en-GB"/>
              </w:rPr>
            </w:pPr>
            <w:r w:rsidRPr="00526BCD">
              <w:rPr>
                <w:rFonts w:ascii="Arial" w:hAnsi="Arial" w:cs="Arial"/>
                <w:color w:val="auto"/>
                <w:sz w:val="24"/>
                <w:szCs w:val="24"/>
                <w:lang w:val="en-GB"/>
              </w:rPr>
              <w:t xml:space="preserve">The report be </w:t>
            </w:r>
            <w:r w:rsidRPr="00526BCD">
              <w:rPr>
                <w:rFonts w:ascii="Arial" w:hAnsi="Arial" w:cs="Arial"/>
                <w:b/>
                <w:color w:val="auto"/>
                <w:sz w:val="24"/>
                <w:szCs w:val="24"/>
                <w:lang w:val="en-GB"/>
              </w:rPr>
              <w:t>noted</w:t>
            </w:r>
            <w:r w:rsidR="0078027F" w:rsidRPr="00526BCD">
              <w:rPr>
                <w:rFonts w:ascii="Arial" w:hAnsi="Arial" w:cs="Arial"/>
                <w:b/>
                <w:color w:val="auto"/>
                <w:sz w:val="24"/>
                <w:szCs w:val="24"/>
                <w:lang w:val="en-GB"/>
              </w:rPr>
              <w:t xml:space="preserve">; </w:t>
            </w:r>
          </w:p>
        </w:tc>
        <w:tc>
          <w:tcPr>
            <w:tcW w:w="1134" w:type="dxa"/>
            <w:shd w:val="clear" w:color="auto" w:fill="auto"/>
            <w:tcMar>
              <w:top w:w="80" w:type="dxa"/>
              <w:left w:w="80" w:type="dxa"/>
              <w:bottom w:w="80" w:type="dxa"/>
              <w:right w:w="80" w:type="dxa"/>
            </w:tcMar>
          </w:tcPr>
          <w:p w14:paraId="60EAC507" w14:textId="55275AFC" w:rsidR="0078027F" w:rsidRPr="00526BCD" w:rsidRDefault="0078027F" w:rsidP="0078027F">
            <w:pPr>
              <w:spacing w:before="120" w:after="120"/>
              <w:rPr>
                <w:rFonts w:ascii="Arial" w:hAnsi="Arial" w:cs="Arial"/>
                <w:b/>
              </w:rPr>
            </w:pPr>
          </w:p>
        </w:tc>
      </w:tr>
      <w:tr w:rsidR="0049004D" w:rsidRPr="00526BCD" w14:paraId="759C4C13" w14:textId="77777777" w:rsidTr="00215737">
        <w:trPr>
          <w:trHeight w:val="374"/>
        </w:trPr>
        <w:tc>
          <w:tcPr>
            <w:tcW w:w="1843" w:type="dxa"/>
            <w:shd w:val="clear" w:color="auto" w:fill="auto"/>
            <w:tcMar>
              <w:top w:w="80" w:type="dxa"/>
              <w:left w:w="80" w:type="dxa"/>
              <w:bottom w:w="80" w:type="dxa"/>
              <w:right w:w="80" w:type="dxa"/>
            </w:tcMar>
          </w:tcPr>
          <w:p w14:paraId="7067E742" w14:textId="219D1315" w:rsidR="0049004D" w:rsidRPr="00526BCD" w:rsidRDefault="00E96C59" w:rsidP="008916B7">
            <w:pPr>
              <w:spacing w:before="120" w:after="120"/>
              <w:rPr>
                <w:rFonts w:ascii="Arial" w:hAnsi="Arial" w:cs="Arial"/>
                <w:b/>
              </w:rPr>
            </w:pPr>
            <w:r>
              <w:rPr>
                <w:rFonts w:ascii="Arial" w:hAnsi="Arial" w:cs="Arial"/>
                <w:b/>
              </w:rPr>
              <w:t>124</w:t>
            </w:r>
            <w:r w:rsidR="00740DE8">
              <w:rPr>
                <w:rFonts w:ascii="Arial" w:hAnsi="Arial" w:cs="Arial"/>
                <w:b/>
              </w:rPr>
              <w:t>/22</w:t>
            </w:r>
          </w:p>
        </w:tc>
        <w:tc>
          <w:tcPr>
            <w:tcW w:w="7938" w:type="dxa"/>
            <w:shd w:val="clear" w:color="auto" w:fill="auto"/>
            <w:tcMar>
              <w:top w:w="80" w:type="dxa"/>
              <w:left w:w="80" w:type="dxa"/>
              <w:bottom w:w="80" w:type="dxa"/>
              <w:right w:w="80" w:type="dxa"/>
            </w:tcMar>
          </w:tcPr>
          <w:p w14:paraId="5D1FB387" w14:textId="667059A4" w:rsidR="0049004D" w:rsidRPr="00526BCD" w:rsidRDefault="0049004D" w:rsidP="0049004D">
            <w:pPr>
              <w:pStyle w:val="Body"/>
              <w:spacing w:before="120" w:after="120"/>
              <w:rPr>
                <w:rFonts w:ascii="Arial" w:hAnsi="Arial" w:cs="Arial"/>
                <w:b/>
                <w:color w:val="auto"/>
                <w:sz w:val="24"/>
                <w:szCs w:val="24"/>
                <w:lang w:val="en-GB"/>
              </w:rPr>
            </w:pPr>
            <w:r w:rsidRPr="00526BCD">
              <w:rPr>
                <w:rFonts w:ascii="Arial" w:hAnsi="Arial" w:cs="Arial"/>
                <w:b/>
                <w:color w:val="auto"/>
                <w:sz w:val="24"/>
                <w:szCs w:val="24"/>
                <w:lang w:val="en-GB"/>
              </w:rPr>
              <w:t>FINANCE REPORT</w:t>
            </w:r>
          </w:p>
        </w:tc>
        <w:tc>
          <w:tcPr>
            <w:tcW w:w="1134" w:type="dxa"/>
            <w:shd w:val="clear" w:color="auto" w:fill="auto"/>
            <w:tcMar>
              <w:top w:w="80" w:type="dxa"/>
              <w:left w:w="80" w:type="dxa"/>
              <w:bottom w:w="80" w:type="dxa"/>
              <w:right w:w="80" w:type="dxa"/>
            </w:tcMar>
          </w:tcPr>
          <w:p w14:paraId="24373942" w14:textId="77777777" w:rsidR="0049004D" w:rsidRPr="00526BCD" w:rsidRDefault="0049004D" w:rsidP="00D948A0">
            <w:pPr>
              <w:spacing w:before="120" w:after="120"/>
              <w:rPr>
                <w:rFonts w:ascii="Arial" w:hAnsi="Arial" w:cs="Arial"/>
                <w:b/>
              </w:rPr>
            </w:pPr>
          </w:p>
        </w:tc>
      </w:tr>
      <w:tr w:rsidR="0049004D" w:rsidRPr="00526BCD" w14:paraId="7D539A71" w14:textId="77777777" w:rsidTr="00215737">
        <w:trPr>
          <w:trHeight w:val="374"/>
        </w:trPr>
        <w:tc>
          <w:tcPr>
            <w:tcW w:w="1843" w:type="dxa"/>
            <w:shd w:val="clear" w:color="auto" w:fill="auto"/>
            <w:tcMar>
              <w:top w:w="80" w:type="dxa"/>
              <w:left w:w="80" w:type="dxa"/>
              <w:bottom w:w="80" w:type="dxa"/>
              <w:right w:w="80" w:type="dxa"/>
            </w:tcMar>
          </w:tcPr>
          <w:p w14:paraId="081F7076" w14:textId="77777777" w:rsidR="0049004D" w:rsidRPr="00526BCD" w:rsidRDefault="0049004D"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621BEDC1" w14:textId="5FFFE083" w:rsidR="0049004D" w:rsidRPr="00526BCD" w:rsidRDefault="0049004D" w:rsidP="0049004D">
            <w:pPr>
              <w:pStyle w:val="Body"/>
              <w:spacing w:before="120" w:after="120"/>
              <w:rPr>
                <w:rFonts w:ascii="Arial" w:hAnsi="Arial" w:cs="Arial"/>
                <w:b/>
                <w:color w:val="auto"/>
                <w:sz w:val="24"/>
                <w:szCs w:val="24"/>
                <w:lang w:val="en-GB"/>
              </w:rPr>
            </w:pPr>
            <w:r w:rsidRPr="00526BCD">
              <w:rPr>
                <w:rFonts w:ascii="Arial" w:hAnsi="Arial" w:cs="Arial"/>
                <w:color w:val="auto"/>
                <w:sz w:val="24"/>
                <w:szCs w:val="24"/>
                <w:lang w:val="en-GB"/>
              </w:rPr>
              <w:t xml:space="preserve">The month </w:t>
            </w:r>
            <w:r w:rsidR="00BB06D4">
              <w:rPr>
                <w:rFonts w:ascii="Arial" w:hAnsi="Arial" w:cs="Arial"/>
                <w:color w:val="auto"/>
                <w:sz w:val="24"/>
                <w:szCs w:val="24"/>
                <w:lang w:val="en-GB"/>
              </w:rPr>
              <w:t>one</w:t>
            </w:r>
            <w:r w:rsidRPr="00526BCD">
              <w:rPr>
                <w:rFonts w:ascii="Arial" w:hAnsi="Arial" w:cs="Arial"/>
                <w:color w:val="auto"/>
                <w:sz w:val="24"/>
                <w:szCs w:val="24"/>
                <w:lang w:val="en-GB"/>
              </w:rPr>
              <w:t xml:space="preserve"> </w:t>
            </w:r>
            <w:r w:rsidR="00BB06D4">
              <w:rPr>
                <w:rFonts w:ascii="Arial" w:hAnsi="Arial" w:cs="Arial"/>
                <w:color w:val="auto"/>
                <w:sz w:val="24"/>
                <w:szCs w:val="24"/>
                <w:lang w:val="en-GB"/>
              </w:rPr>
              <w:t>finance</w:t>
            </w:r>
            <w:r w:rsidRPr="00526BCD">
              <w:rPr>
                <w:rFonts w:ascii="Arial" w:hAnsi="Arial" w:cs="Arial"/>
                <w:color w:val="auto"/>
                <w:sz w:val="24"/>
                <w:szCs w:val="24"/>
                <w:lang w:val="en-GB"/>
              </w:rPr>
              <w:t xml:space="preserve"> report was </w:t>
            </w:r>
            <w:r w:rsidRPr="00526BCD">
              <w:rPr>
                <w:rFonts w:ascii="Arial" w:hAnsi="Arial" w:cs="Arial"/>
                <w:b/>
                <w:color w:val="auto"/>
                <w:sz w:val="24"/>
                <w:szCs w:val="24"/>
                <w:lang w:val="en-GB"/>
              </w:rPr>
              <w:t xml:space="preserve">received. </w:t>
            </w:r>
          </w:p>
          <w:p w14:paraId="647CF953" w14:textId="6B652017" w:rsidR="0049004D" w:rsidRPr="00526BCD" w:rsidRDefault="0049004D" w:rsidP="0049004D">
            <w:pPr>
              <w:pStyle w:val="Body"/>
              <w:spacing w:before="120" w:after="120"/>
              <w:rPr>
                <w:rFonts w:ascii="Arial" w:hAnsi="Arial" w:cs="Arial"/>
                <w:color w:val="auto"/>
                <w:sz w:val="24"/>
                <w:szCs w:val="24"/>
                <w:lang w:val="en-GB"/>
              </w:rPr>
            </w:pPr>
            <w:r w:rsidRPr="00526BCD">
              <w:rPr>
                <w:rFonts w:ascii="Arial" w:hAnsi="Arial" w:cs="Arial"/>
                <w:color w:val="auto"/>
                <w:sz w:val="24"/>
                <w:szCs w:val="24"/>
                <w:lang w:val="en-GB"/>
              </w:rPr>
              <w:t xml:space="preserve">In introducing the report, </w:t>
            </w:r>
            <w:r w:rsidR="00792ACD" w:rsidRPr="00526BCD">
              <w:rPr>
                <w:rFonts w:ascii="Arial" w:hAnsi="Arial" w:cs="Arial"/>
                <w:color w:val="auto"/>
                <w:sz w:val="24"/>
                <w:szCs w:val="24"/>
                <w:lang w:val="en-GB"/>
              </w:rPr>
              <w:t>Darren Griffiths</w:t>
            </w:r>
            <w:r w:rsidRPr="00526BCD">
              <w:rPr>
                <w:rFonts w:ascii="Arial" w:hAnsi="Arial" w:cs="Arial"/>
                <w:color w:val="auto"/>
                <w:sz w:val="24"/>
                <w:szCs w:val="24"/>
                <w:lang w:val="en-GB"/>
              </w:rPr>
              <w:t xml:space="preserve"> highlighted the following points:</w:t>
            </w:r>
          </w:p>
          <w:p w14:paraId="0BCB533D" w14:textId="16F31733" w:rsidR="00744D1D" w:rsidRPr="00526BCD" w:rsidRDefault="00C172FA" w:rsidP="00BB06D4">
            <w:pPr>
              <w:pStyle w:val="Body"/>
              <w:numPr>
                <w:ilvl w:val="0"/>
                <w:numId w:val="35"/>
              </w:numPr>
              <w:spacing w:before="120" w:after="120"/>
              <w:rPr>
                <w:rFonts w:ascii="Arial" w:hAnsi="Arial" w:cs="Arial"/>
                <w:color w:val="auto"/>
                <w:sz w:val="24"/>
                <w:szCs w:val="24"/>
                <w:lang w:val="en-GB"/>
              </w:rPr>
            </w:pPr>
            <w:r w:rsidRPr="00526BCD">
              <w:rPr>
                <w:rFonts w:ascii="Arial" w:hAnsi="Arial" w:cs="Arial"/>
                <w:color w:val="auto"/>
                <w:sz w:val="24"/>
                <w:szCs w:val="24"/>
                <w:lang w:val="en-GB"/>
              </w:rPr>
              <w:t xml:space="preserve">The month </w:t>
            </w:r>
            <w:r w:rsidR="00BB06D4">
              <w:rPr>
                <w:rFonts w:ascii="Arial" w:hAnsi="Arial" w:cs="Arial"/>
                <w:color w:val="auto"/>
                <w:sz w:val="24"/>
                <w:szCs w:val="24"/>
                <w:lang w:val="en-GB"/>
              </w:rPr>
              <w:t>one</w:t>
            </w:r>
            <w:r w:rsidR="00A714EE" w:rsidRPr="00526BCD">
              <w:rPr>
                <w:rFonts w:ascii="Arial" w:hAnsi="Arial" w:cs="Arial"/>
                <w:color w:val="auto"/>
                <w:sz w:val="24"/>
                <w:szCs w:val="24"/>
                <w:lang w:val="en-GB"/>
              </w:rPr>
              <w:t xml:space="preserve"> reported position was an overspend of</w:t>
            </w:r>
            <w:r w:rsidR="00A714EE" w:rsidRPr="00526BCD">
              <w:rPr>
                <w:rFonts w:ascii="Arial" w:hAnsi="Arial" w:cs="Arial"/>
                <w:sz w:val="24"/>
                <w:szCs w:val="24"/>
                <w:lang w:val="en-GB"/>
              </w:rPr>
              <w:t xml:space="preserve"> </w:t>
            </w:r>
            <w:r w:rsidR="00740DE8">
              <w:rPr>
                <w:rFonts w:ascii="Arial" w:hAnsi="Arial" w:cs="Arial"/>
                <w:sz w:val="24"/>
                <w:szCs w:val="24"/>
                <w:lang w:val="en-GB"/>
              </w:rPr>
              <w:t>£</w:t>
            </w:r>
            <w:r w:rsidR="00BB06D4">
              <w:rPr>
                <w:rFonts w:ascii="Arial" w:hAnsi="Arial" w:cs="Arial"/>
                <w:sz w:val="24"/>
                <w:szCs w:val="24"/>
                <w:lang w:val="en-GB"/>
              </w:rPr>
              <w:t>2.24m</w:t>
            </w:r>
            <w:r w:rsidR="001E3386">
              <w:rPr>
                <w:rFonts w:ascii="Arial" w:hAnsi="Arial" w:cs="Arial"/>
                <w:sz w:val="24"/>
                <w:szCs w:val="24"/>
                <w:lang w:val="en-GB"/>
              </w:rPr>
              <w:t>,</w:t>
            </w:r>
            <w:r w:rsidR="00740DE8">
              <w:rPr>
                <w:rFonts w:ascii="Arial" w:hAnsi="Arial" w:cs="Arial"/>
                <w:sz w:val="24"/>
                <w:szCs w:val="24"/>
                <w:lang w:val="en-GB"/>
              </w:rPr>
              <w:t xml:space="preserve"> </w:t>
            </w:r>
            <w:r w:rsidR="00BB06D4">
              <w:rPr>
                <w:rFonts w:ascii="Arial" w:hAnsi="Arial" w:cs="Arial"/>
                <w:sz w:val="24"/>
                <w:szCs w:val="24"/>
                <w:lang w:val="en-GB"/>
              </w:rPr>
              <w:t>which was £200k over the target, so there was no undue concern</w:t>
            </w:r>
            <w:r w:rsidR="00A714EE" w:rsidRPr="00526BCD">
              <w:rPr>
                <w:rFonts w:ascii="Arial" w:hAnsi="Arial" w:cs="Arial"/>
                <w:sz w:val="24"/>
                <w:szCs w:val="24"/>
                <w:shd w:val="clear" w:color="auto" w:fill="FFFFFF" w:themeFill="background1"/>
                <w:lang w:val="en-GB"/>
              </w:rPr>
              <w:t xml:space="preserve">; </w:t>
            </w:r>
          </w:p>
          <w:p w14:paraId="4174E10D" w14:textId="7BB2B9CF" w:rsidR="00BB06D4" w:rsidRPr="00BB06D4" w:rsidRDefault="00BB06D4" w:rsidP="0078516A">
            <w:pPr>
              <w:pStyle w:val="ListParagraph"/>
              <w:widowControl w:val="0"/>
              <w:numPr>
                <w:ilvl w:val="0"/>
                <w:numId w:val="35"/>
              </w:numPr>
              <w:rPr>
                <w:rFonts w:hAnsi="Arial" w:cs="Arial"/>
              </w:rPr>
            </w:pPr>
            <w:r w:rsidRPr="00BB06D4">
              <w:rPr>
                <w:rFonts w:hAnsi="Arial" w:cs="Arial"/>
              </w:rPr>
              <w:t xml:space="preserve">The original forecast deficit for the last few financial years had been £42m reduced to £24m. </w:t>
            </w:r>
            <w:r>
              <w:rPr>
                <w:rFonts w:hAnsi="Arial" w:cs="Arial"/>
              </w:rPr>
              <w:t>I</w:t>
            </w:r>
            <w:r w:rsidRPr="00BB06D4">
              <w:rPr>
                <w:rFonts w:hAnsi="Arial" w:cs="Arial"/>
              </w:rPr>
              <w:t>n previous years, the gap had been closed by additional funding from Welsh Government but the health board had achieved this itself for 2022-23</w:t>
            </w:r>
            <w:r>
              <w:rPr>
                <w:rFonts w:hAnsi="Arial" w:cs="Arial"/>
              </w:rPr>
              <w:t>, demonstrating financial integrity</w:t>
            </w:r>
            <w:r w:rsidRPr="00BB06D4">
              <w:rPr>
                <w:rFonts w:hAnsi="Arial" w:cs="Arial"/>
              </w:rPr>
              <w:t>;</w:t>
            </w:r>
          </w:p>
          <w:p w14:paraId="251D4D7E" w14:textId="77777777" w:rsidR="0029010C" w:rsidRDefault="0029010C" w:rsidP="003F146A">
            <w:pPr>
              <w:pStyle w:val="Body"/>
              <w:spacing w:before="120" w:after="120"/>
              <w:rPr>
                <w:rFonts w:ascii="Arial" w:hAnsi="Arial" w:cs="Arial"/>
                <w:color w:val="auto"/>
                <w:sz w:val="24"/>
                <w:szCs w:val="24"/>
                <w:lang w:val="en-GB"/>
              </w:rPr>
            </w:pPr>
            <w:r>
              <w:rPr>
                <w:rFonts w:ascii="Arial" w:hAnsi="Arial" w:cs="Arial"/>
                <w:color w:val="auto"/>
                <w:sz w:val="24"/>
                <w:szCs w:val="24"/>
                <w:lang w:val="en-GB"/>
              </w:rPr>
              <w:t xml:space="preserve">In discussing the report, </w:t>
            </w:r>
            <w:r w:rsidR="003F146A">
              <w:rPr>
                <w:rFonts w:ascii="Arial" w:hAnsi="Arial" w:cs="Arial"/>
                <w:color w:val="auto"/>
                <w:sz w:val="24"/>
                <w:szCs w:val="24"/>
                <w:lang w:val="en-GB"/>
              </w:rPr>
              <w:t>the following points were raised:</w:t>
            </w:r>
          </w:p>
          <w:p w14:paraId="7A0B8265" w14:textId="77777777" w:rsidR="003F146A" w:rsidRDefault="003F146A" w:rsidP="003F146A">
            <w:pPr>
              <w:pStyle w:val="Body"/>
              <w:spacing w:before="120" w:after="120"/>
              <w:rPr>
                <w:rFonts w:ascii="Arial" w:hAnsi="Arial" w:cs="Arial"/>
                <w:sz w:val="24"/>
                <w:szCs w:val="24"/>
              </w:rPr>
            </w:pPr>
            <w:r>
              <w:rPr>
                <w:rFonts w:ascii="Arial" w:hAnsi="Arial" w:cs="Arial"/>
                <w:color w:val="auto"/>
                <w:sz w:val="24"/>
                <w:szCs w:val="24"/>
                <w:lang w:val="en-GB"/>
              </w:rPr>
              <w:t xml:space="preserve">Mark Hackett sought further detail on the actions services groups would be taking in quarter two in relation to savings. Darren Griffiths responded that </w:t>
            </w:r>
            <w:r>
              <w:rPr>
                <w:rFonts w:ascii="Arial" w:hAnsi="Arial" w:cs="Arial"/>
                <w:sz w:val="24"/>
                <w:szCs w:val="24"/>
              </w:rPr>
              <w:t xml:space="preserve">service groups were working with their business and finance managers to go through the balance sheets to identify genuine, recurrent savings rather than one-off schemes, and the </w:t>
            </w:r>
            <w:proofErr w:type="spellStart"/>
            <w:r>
              <w:rPr>
                <w:rFonts w:ascii="Arial" w:hAnsi="Arial" w:cs="Arial"/>
                <w:sz w:val="24"/>
                <w:szCs w:val="24"/>
              </w:rPr>
              <w:t>programme</w:t>
            </w:r>
            <w:proofErr w:type="spellEnd"/>
            <w:r>
              <w:rPr>
                <w:rFonts w:ascii="Arial" w:hAnsi="Arial" w:cs="Arial"/>
                <w:sz w:val="24"/>
                <w:szCs w:val="24"/>
              </w:rPr>
              <w:t xml:space="preserve"> management office was also developing ideas. Diligence was needed in terms of delivery of service models and further discussions would take place over the summer. A focus was also needed on out-of-hospital alternatives to care to support the admission avoidance work and enable costs to be redesigned. </w:t>
            </w:r>
          </w:p>
          <w:p w14:paraId="392A2693" w14:textId="27DC046A" w:rsidR="003F146A" w:rsidRPr="0029010C" w:rsidRDefault="003F146A" w:rsidP="003F146A">
            <w:pPr>
              <w:pStyle w:val="Body"/>
              <w:spacing w:before="120" w:after="120"/>
              <w:rPr>
                <w:rFonts w:ascii="Arial" w:hAnsi="Arial" w:cs="Arial"/>
                <w:color w:val="auto"/>
                <w:sz w:val="24"/>
                <w:szCs w:val="24"/>
                <w:lang w:val="en-GB"/>
              </w:rPr>
            </w:pPr>
            <w:r>
              <w:rPr>
                <w:rFonts w:ascii="Arial" w:hAnsi="Arial" w:cs="Arial"/>
                <w:sz w:val="24"/>
                <w:szCs w:val="24"/>
              </w:rPr>
              <w:t xml:space="preserve">Mark Hackett commented that the variable pay expenditure was one of the biggest risks to the financial position. The balance of more permanent staff was needed rather than a reliance on bank/agency, and the Director of Workforce and OD and Director of Nursing and Patient Experience were looking at whether the international nurse recruitment </w:t>
            </w:r>
            <w:proofErr w:type="spellStart"/>
            <w:r>
              <w:rPr>
                <w:rFonts w:ascii="Arial" w:hAnsi="Arial" w:cs="Arial"/>
                <w:sz w:val="24"/>
                <w:szCs w:val="24"/>
              </w:rPr>
              <w:t>programme</w:t>
            </w:r>
            <w:proofErr w:type="spellEnd"/>
            <w:r>
              <w:rPr>
                <w:rFonts w:ascii="Arial" w:hAnsi="Arial" w:cs="Arial"/>
                <w:sz w:val="24"/>
                <w:szCs w:val="24"/>
              </w:rPr>
              <w:t xml:space="preserve"> could be extended. Not only would this address the variable pay spend but permanent staff had a positive impact on the quality and </w:t>
            </w:r>
            <w:r>
              <w:rPr>
                <w:rFonts w:ascii="Arial" w:hAnsi="Arial" w:cs="Arial"/>
                <w:sz w:val="24"/>
                <w:szCs w:val="24"/>
              </w:rPr>
              <w:lastRenderedPageBreak/>
              <w:t xml:space="preserve">safety of services, as well as staff health and wellbeing. Emma Woollett added that it would also address the culture of bullying. </w:t>
            </w:r>
          </w:p>
        </w:tc>
        <w:tc>
          <w:tcPr>
            <w:tcW w:w="1134" w:type="dxa"/>
            <w:shd w:val="clear" w:color="auto" w:fill="auto"/>
            <w:tcMar>
              <w:top w:w="80" w:type="dxa"/>
              <w:left w:w="80" w:type="dxa"/>
              <w:bottom w:w="80" w:type="dxa"/>
              <w:right w:w="80" w:type="dxa"/>
            </w:tcMar>
          </w:tcPr>
          <w:p w14:paraId="2116A8BA" w14:textId="77777777" w:rsidR="0049004D" w:rsidRPr="00526BCD" w:rsidRDefault="0049004D" w:rsidP="00D948A0">
            <w:pPr>
              <w:spacing w:before="120" w:after="120"/>
              <w:rPr>
                <w:rFonts w:ascii="Arial" w:hAnsi="Arial" w:cs="Arial"/>
                <w:b/>
              </w:rPr>
            </w:pPr>
          </w:p>
        </w:tc>
      </w:tr>
      <w:tr w:rsidR="0049004D" w:rsidRPr="00526BCD" w14:paraId="43FDD079" w14:textId="77777777" w:rsidTr="00215737">
        <w:trPr>
          <w:trHeight w:val="374"/>
        </w:trPr>
        <w:tc>
          <w:tcPr>
            <w:tcW w:w="1843" w:type="dxa"/>
            <w:shd w:val="clear" w:color="auto" w:fill="auto"/>
            <w:tcMar>
              <w:top w:w="80" w:type="dxa"/>
              <w:left w:w="80" w:type="dxa"/>
              <w:bottom w:w="80" w:type="dxa"/>
              <w:right w:w="80" w:type="dxa"/>
            </w:tcMar>
          </w:tcPr>
          <w:p w14:paraId="0B58EE12" w14:textId="6B9C4B8B" w:rsidR="0049004D" w:rsidRPr="00526BCD" w:rsidRDefault="0049004D" w:rsidP="0049004D">
            <w:pPr>
              <w:spacing w:before="120" w:after="120"/>
              <w:rPr>
                <w:rFonts w:ascii="Arial" w:hAnsi="Arial" w:cs="Arial"/>
                <w:b/>
              </w:rPr>
            </w:pPr>
            <w:r w:rsidRPr="00526BCD">
              <w:rPr>
                <w:rFonts w:ascii="Arial" w:hAnsi="Arial" w:cs="Arial"/>
                <w:b/>
              </w:rPr>
              <w:t xml:space="preserve">Resolved: </w:t>
            </w:r>
          </w:p>
        </w:tc>
        <w:tc>
          <w:tcPr>
            <w:tcW w:w="7938" w:type="dxa"/>
            <w:shd w:val="clear" w:color="auto" w:fill="auto"/>
            <w:tcMar>
              <w:top w:w="80" w:type="dxa"/>
              <w:left w:w="80" w:type="dxa"/>
              <w:bottom w:w="80" w:type="dxa"/>
              <w:right w:w="80" w:type="dxa"/>
            </w:tcMar>
          </w:tcPr>
          <w:p w14:paraId="6DB1D651" w14:textId="660B09A8" w:rsidR="0049004D" w:rsidRPr="00526BCD" w:rsidRDefault="0049004D" w:rsidP="00225829">
            <w:pPr>
              <w:pStyle w:val="Body"/>
              <w:numPr>
                <w:ilvl w:val="0"/>
                <w:numId w:val="35"/>
              </w:numPr>
              <w:spacing w:before="120" w:after="120"/>
              <w:rPr>
                <w:rFonts w:ascii="Arial" w:hAnsi="Arial" w:cs="Arial"/>
                <w:color w:val="auto"/>
                <w:sz w:val="24"/>
                <w:szCs w:val="24"/>
                <w:lang w:val="en-GB"/>
              </w:rPr>
            </w:pPr>
            <w:r w:rsidRPr="00526BCD">
              <w:rPr>
                <w:rFonts w:ascii="Arial" w:hAnsi="Arial" w:cs="Arial"/>
                <w:color w:val="auto"/>
                <w:sz w:val="24"/>
                <w:szCs w:val="24"/>
                <w:lang w:val="en-GB"/>
              </w:rPr>
              <w:t xml:space="preserve">The report be </w:t>
            </w:r>
            <w:r w:rsidRPr="00526BCD">
              <w:rPr>
                <w:rFonts w:ascii="Arial" w:hAnsi="Arial" w:cs="Arial"/>
                <w:b/>
                <w:color w:val="auto"/>
                <w:sz w:val="24"/>
                <w:szCs w:val="24"/>
                <w:lang w:val="en-GB"/>
              </w:rPr>
              <w:t xml:space="preserve">noted. </w:t>
            </w:r>
          </w:p>
        </w:tc>
        <w:tc>
          <w:tcPr>
            <w:tcW w:w="1134" w:type="dxa"/>
            <w:shd w:val="clear" w:color="auto" w:fill="auto"/>
            <w:tcMar>
              <w:top w:w="80" w:type="dxa"/>
              <w:left w:w="80" w:type="dxa"/>
              <w:bottom w:w="80" w:type="dxa"/>
              <w:right w:w="80" w:type="dxa"/>
            </w:tcMar>
          </w:tcPr>
          <w:p w14:paraId="5A77E0F4" w14:textId="77777777" w:rsidR="0049004D" w:rsidRPr="00526BCD" w:rsidRDefault="0049004D" w:rsidP="0049004D">
            <w:pPr>
              <w:spacing w:before="120" w:after="120"/>
              <w:rPr>
                <w:rFonts w:ascii="Arial" w:hAnsi="Arial" w:cs="Arial"/>
                <w:b/>
              </w:rPr>
            </w:pPr>
          </w:p>
        </w:tc>
      </w:tr>
      <w:tr w:rsidR="00E06BD3" w:rsidRPr="00526BCD" w14:paraId="17CE68AF" w14:textId="77777777" w:rsidTr="00215737">
        <w:trPr>
          <w:trHeight w:val="374"/>
        </w:trPr>
        <w:tc>
          <w:tcPr>
            <w:tcW w:w="1843" w:type="dxa"/>
            <w:shd w:val="clear" w:color="auto" w:fill="auto"/>
            <w:tcMar>
              <w:top w:w="80" w:type="dxa"/>
              <w:left w:w="80" w:type="dxa"/>
              <w:bottom w:w="80" w:type="dxa"/>
              <w:right w:w="80" w:type="dxa"/>
            </w:tcMar>
          </w:tcPr>
          <w:p w14:paraId="7C8D8F03" w14:textId="181E3FAD" w:rsidR="00E06BD3" w:rsidRPr="003F146A" w:rsidRDefault="00E96C59" w:rsidP="003F146A">
            <w:pPr>
              <w:spacing w:before="120" w:after="120"/>
              <w:rPr>
                <w:rFonts w:ascii="Arial" w:hAnsi="Arial" w:cs="Arial"/>
                <w:b/>
              </w:rPr>
            </w:pPr>
            <w:r>
              <w:rPr>
                <w:rFonts w:ascii="Arial" w:hAnsi="Arial" w:cs="Arial"/>
                <w:b/>
              </w:rPr>
              <w:t>125</w:t>
            </w:r>
            <w:r w:rsidR="003F146A">
              <w:rPr>
                <w:rFonts w:ascii="Arial" w:hAnsi="Arial" w:cs="Arial"/>
                <w:b/>
              </w:rPr>
              <w:t>/22</w:t>
            </w:r>
          </w:p>
        </w:tc>
        <w:tc>
          <w:tcPr>
            <w:tcW w:w="7938" w:type="dxa"/>
            <w:shd w:val="clear" w:color="auto" w:fill="auto"/>
            <w:tcMar>
              <w:top w:w="80" w:type="dxa"/>
              <w:left w:w="80" w:type="dxa"/>
              <w:bottom w:w="80" w:type="dxa"/>
              <w:right w:w="80" w:type="dxa"/>
            </w:tcMar>
          </w:tcPr>
          <w:p w14:paraId="5DB47281" w14:textId="3296C9B9" w:rsidR="00E06BD3" w:rsidRPr="003F146A" w:rsidRDefault="003F146A" w:rsidP="003F146A">
            <w:pPr>
              <w:spacing w:before="120" w:after="120"/>
              <w:rPr>
                <w:rFonts w:ascii="Arial" w:hAnsi="Arial" w:cs="Arial"/>
                <w:b/>
              </w:rPr>
            </w:pPr>
            <w:r w:rsidRPr="003F146A">
              <w:rPr>
                <w:rFonts w:ascii="Arial" w:hAnsi="Arial" w:cs="Arial"/>
                <w:b/>
              </w:rPr>
              <w:t>QUARTER FOUR PROGRESS REPORT FOR THE ANNUAL PLAN 2021-22</w:t>
            </w:r>
          </w:p>
        </w:tc>
        <w:tc>
          <w:tcPr>
            <w:tcW w:w="1134" w:type="dxa"/>
            <w:shd w:val="clear" w:color="auto" w:fill="auto"/>
            <w:tcMar>
              <w:top w:w="80" w:type="dxa"/>
              <w:left w:w="80" w:type="dxa"/>
              <w:bottom w:w="80" w:type="dxa"/>
              <w:right w:w="80" w:type="dxa"/>
            </w:tcMar>
          </w:tcPr>
          <w:p w14:paraId="6E99A7FC" w14:textId="77777777" w:rsidR="00E06BD3" w:rsidRPr="003F146A" w:rsidRDefault="00E06BD3" w:rsidP="003F146A">
            <w:pPr>
              <w:spacing w:before="120" w:after="120"/>
              <w:rPr>
                <w:rFonts w:ascii="Arial" w:hAnsi="Arial" w:cs="Arial"/>
              </w:rPr>
            </w:pPr>
          </w:p>
        </w:tc>
      </w:tr>
      <w:tr w:rsidR="00BB06D4" w:rsidRPr="00526BCD" w14:paraId="7F958F69" w14:textId="77777777" w:rsidTr="00215737">
        <w:trPr>
          <w:trHeight w:val="374"/>
        </w:trPr>
        <w:tc>
          <w:tcPr>
            <w:tcW w:w="1843" w:type="dxa"/>
            <w:shd w:val="clear" w:color="auto" w:fill="auto"/>
            <w:tcMar>
              <w:top w:w="80" w:type="dxa"/>
              <w:left w:w="80" w:type="dxa"/>
              <w:bottom w:w="80" w:type="dxa"/>
              <w:right w:w="80" w:type="dxa"/>
            </w:tcMar>
          </w:tcPr>
          <w:p w14:paraId="10865D91" w14:textId="77777777" w:rsidR="00BB06D4" w:rsidRPr="003F146A" w:rsidRDefault="00BB06D4" w:rsidP="003F146A">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5B91B354" w14:textId="06C90C30" w:rsidR="00BB06D4" w:rsidRDefault="003F146A" w:rsidP="003F146A">
            <w:pPr>
              <w:spacing w:before="120" w:after="120"/>
              <w:rPr>
                <w:rFonts w:ascii="Arial" w:hAnsi="Arial" w:cs="Arial"/>
                <w:b/>
              </w:rPr>
            </w:pPr>
            <w:r>
              <w:rPr>
                <w:rFonts w:ascii="Arial" w:hAnsi="Arial" w:cs="Arial"/>
              </w:rPr>
              <w:t xml:space="preserve">A reporting setting out progress against the annual plan 2021-22 in quarter four was </w:t>
            </w:r>
            <w:r>
              <w:rPr>
                <w:rFonts w:ascii="Arial" w:hAnsi="Arial" w:cs="Arial"/>
                <w:b/>
              </w:rPr>
              <w:t xml:space="preserve">received. </w:t>
            </w:r>
          </w:p>
          <w:p w14:paraId="69E54E19" w14:textId="413886B4" w:rsidR="003F146A" w:rsidRDefault="003F146A" w:rsidP="003F146A">
            <w:pPr>
              <w:spacing w:before="120" w:after="120"/>
              <w:rPr>
                <w:rFonts w:ascii="Arial" w:hAnsi="Arial" w:cs="Arial"/>
              </w:rPr>
            </w:pPr>
            <w:r>
              <w:rPr>
                <w:rFonts w:ascii="Arial" w:hAnsi="Arial" w:cs="Arial"/>
              </w:rPr>
              <w:t xml:space="preserve">In introducing the report, </w:t>
            </w:r>
            <w:proofErr w:type="spellStart"/>
            <w:r>
              <w:rPr>
                <w:rFonts w:ascii="Arial" w:hAnsi="Arial" w:cs="Arial"/>
              </w:rPr>
              <w:t>Siân</w:t>
            </w:r>
            <w:proofErr w:type="spellEnd"/>
            <w:r>
              <w:rPr>
                <w:rFonts w:ascii="Arial" w:hAnsi="Arial" w:cs="Arial"/>
              </w:rPr>
              <w:t xml:space="preserve"> Harrop-Griffiths </w:t>
            </w:r>
            <w:r w:rsidR="00E96C59">
              <w:rPr>
                <w:rFonts w:ascii="Arial" w:hAnsi="Arial" w:cs="Arial"/>
              </w:rPr>
              <w:t>highlighted</w:t>
            </w:r>
            <w:r>
              <w:rPr>
                <w:rFonts w:ascii="Arial" w:hAnsi="Arial" w:cs="Arial"/>
              </w:rPr>
              <w:t xml:space="preserve"> the following points: </w:t>
            </w:r>
          </w:p>
          <w:p w14:paraId="7C8BEED9" w14:textId="77777777" w:rsidR="003F146A" w:rsidRDefault="003F146A" w:rsidP="00B4741C">
            <w:pPr>
              <w:pStyle w:val="ListParagraph"/>
              <w:numPr>
                <w:ilvl w:val="0"/>
                <w:numId w:val="43"/>
              </w:numPr>
              <w:rPr>
                <w:rFonts w:hAnsi="Arial" w:cs="Arial"/>
              </w:rPr>
            </w:pPr>
            <w:r>
              <w:rPr>
                <w:rFonts w:hAnsi="Arial" w:cs="Arial"/>
              </w:rPr>
              <w:t>The majority of the actions within the annual plan had been delivered;</w:t>
            </w:r>
          </w:p>
          <w:p w14:paraId="0DC02EFD" w14:textId="031A8C26" w:rsidR="003F146A" w:rsidRPr="003F146A" w:rsidRDefault="003F146A" w:rsidP="00B4741C">
            <w:pPr>
              <w:pStyle w:val="ListParagraph"/>
              <w:numPr>
                <w:ilvl w:val="0"/>
                <w:numId w:val="43"/>
              </w:numPr>
              <w:rPr>
                <w:rFonts w:hAnsi="Arial" w:cs="Arial"/>
                <w:b/>
              </w:rPr>
            </w:pPr>
            <w:r w:rsidRPr="00876290">
              <w:rPr>
                <w:rFonts w:hAnsi="Arial" w:cs="Arial"/>
              </w:rPr>
              <w:t>The small number of outstanding actions were in areas such as maternity, urgent and emergency care and quality and safety and these would transfer to the Recovery and Sustainability Plan to be delivered</w:t>
            </w:r>
            <w:r w:rsidR="00876290">
              <w:rPr>
                <w:rFonts w:hAnsi="Arial" w:cs="Arial"/>
              </w:rPr>
              <w:t>.</w:t>
            </w:r>
          </w:p>
        </w:tc>
        <w:tc>
          <w:tcPr>
            <w:tcW w:w="1134" w:type="dxa"/>
            <w:shd w:val="clear" w:color="auto" w:fill="auto"/>
            <w:tcMar>
              <w:top w:w="80" w:type="dxa"/>
              <w:left w:w="80" w:type="dxa"/>
              <w:bottom w:w="80" w:type="dxa"/>
              <w:right w:w="80" w:type="dxa"/>
            </w:tcMar>
          </w:tcPr>
          <w:p w14:paraId="20D752F0" w14:textId="77777777" w:rsidR="00BB06D4" w:rsidRPr="003F146A" w:rsidRDefault="00BB06D4" w:rsidP="003F146A">
            <w:pPr>
              <w:spacing w:before="120" w:after="120"/>
              <w:rPr>
                <w:rFonts w:ascii="Arial" w:hAnsi="Arial" w:cs="Arial"/>
              </w:rPr>
            </w:pPr>
          </w:p>
        </w:tc>
      </w:tr>
      <w:tr w:rsidR="00E06BD3" w:rsidRPr="00526BCD" w14:paraId="4420750A" w14:textId="77777777" w:rsidTr="00215737">
        <w:trPr>
          <w:trHeight w:val="374"/>
        </w:trPr>
        <w:tc>
          <w:tcPr>
            <w:tcW w:w="1843" w:type="dxa"/>
            <w:shd w:val="clear" w:color="auto" w:fill="auto"/>
            <w:tcMar>
              <w:top w:w="80" w:type="dxa"/>
              <w:left w:w="80" w:type="dxa"/>
              <w:bottom w:w="80" w:type="dxa"/>
              <w:right w:w="80" w:type="dxa"/>
            </w:tcMar>
          </w:tcPr>
          <w:p w14:paraId="6492B80C" w14:textId="4AB60195" w:rsidR="00E06BD3" w:rsidRPr="003F146A" w:rsidRDefault="003F146A" w:rsidP="003F146A">
            <w:pPr>
              <w:spacing w:before="120" w:after="120"/>
              <w:rPr>
                <w:rFonts w:ascii="Arial" w:hAnsi="Arial" w:cs="Arial"/>
                <w:b/>
              </w:rPr>
            </w:pPr>
            <w:r>
              <w:rPr>
                <w:rFonts w:ascii="Arial" w:hAnsi="Arial" w:cs="Arial"/>
                <w:b/>
              </w:rPr>
              <w:t>Resolved:</w:t>
            </w:r>
          </w:p>
        </w:tc>
        <w:tc>
          <w:tcPr>
            <w:tcW w:w="7938" w:type="dxa"/>
            <w:shd w:val="clear" w:color="auto" w:fill="auto"/>
            <w:tcMar>
              <w:top w:w="80" w:type="dxa"/>
              <w:left w:w="80" w:type="dxa"/>
              <w:bottom w:w="80" w:type="dxa"/>
              <w:right w:w="80" w:type="dxa"/>
            </w:tcMar>
          </w:tcPr>
          <w:p w14:paraId="66751CA9" w14:textId="77777777" w:rsidR="00E06BD3" w:rsidRPr="00B4741C" w:rsidRDefault="00B4741C" w:rsidP="00B4741C">
            <w:pPr>
              <w:pStyle w:val="ListParagraph"/>
              <w:numPr>
                <w:ilvl w:val="0"/>
                <w:numId w:val="44"/>
              </w:numPr>
              <w:rPr>
                <w:rFonts w:hAnsi="Arial" w:cs="Arial"/>
              </w:rPr>
            </w:pPr>
            <w:r w:rsidRPr="00B4741C">
              <w:rPr>
                <w:rFonts w:hAnsi="Arial" w:cs="Arial"/>
              </w:rPr>
              <w:t xml:space="preserve">The report be </w:t>
            </w:r>
            <w:r w:rsidRPr="00B4741C">
              <w:rPr>
                <w:rFonts w:hAnsi="Arial" w:cs="Arial"/>
                <w:b/>
              </w:rPr>
              <w:t>noted</w:t>
            </w:r>
            <w:r w:rsidRPr="00B4741C">
              <w:rPr>
                <w:rFonts w:hAnsi="Arial" w:cs="Arial"/>
              </w:rPr>
              <w:t xml:space="preserve">; </w:t>
            </w:r>
          </w:p>
          <w:p w14:paraId="11E5672C" w14:textId="717996EC" w:rsidR="00B4741C" w:rsidRPr="00B4741C" w:rsidRDefault="00B4741C" w:rsidP="00B4741C">
            <w:pPr>
              <w:pStyle w:val="ListParagraph"/>
              <w:numPr>
                <w:ilvl w:val="0"/>
                <w:numId w:val="44"/>
              </w:numPr>
              <w:rPr>
                <w:rFonts w:hAnsi="Arial" w:cs="Arial"/>
              </w:rPr>
            </w:pPr>
            <w:r w:rsidRPr="00B4741C">
              <w:rPr>
                <w:rFonts w:hAnsi="Arial" w:cs="Arial"/>
              </w:rPr>
              <w:t xml:space="preserve">The enabling actions against actions which were off-track and the revised timescales be </w:t>
            </w:r>
            <w:r w:rsidRPr="00B4741C">
              <w:rPr>
                <w:rFonts w:hAnsi="Arial" w:cs="Arial"/>
                <w:b/>
              </w:rPr>
              <w:t>approved</w:t>
            </w:r>
            <w:r w:rsidRPr="00B4741C">
              <w:rPr>
                <w:rFonts w:hAnsi="Arial" w:cs="Arial"/>
              </w:rPr>
              <w:t xml:space="preserve">; </w:t>
            </w:r>
          </w:p>
          <w:p w14:paraId="6BAB8038" w14:textId="59DE8FEE" w:rsidR="00B4741C" w:rsidRPr="00B4741C" w:rsidRDefault="00B4741C" w:rsidP="00B4741C">
            <w:pPr>
              <w:pStyle w:val="ListParagraph"/>
              <w:numPr>
                <w:ilvl w:val="0"/>
                <w:numId w:val="44"/>
              </w:numPr>
            </w:pPr>
            <w:r w:rsidRPr="00B4741C">
              <w:rPr>
                <w:rFonts w:hAnsi="Arial" w:cs="Arial"/>
              </w:rPr>
              <w:t xml:space="preserve">The key risks to delivery and mitigations be </w:t>
            </w:r>
            <w:r w:rsidRPr="00B4741C">
              <w:rPr>
                <w:rFonts w:hAnsi="Arial" w:cs="Arial"/>
                <w:b/>
              </w:rPr>
              <w:t>approved</w:t>
            </w:r>
            <w:r w:rsidRPr="00B4741C">
              <w:rPr>
                <w:rFonts w:hAnsi="Arial" w:cs="Arial"/>
              </w:rPr>
              <w:t>.</w:t>
            </w:r>
            <w:r w:rsidRPr="00B4741C">
              <w:rPr>
                <w:rFonts w:hAnsi="Arial" w:cs="Arial"/>
                <w:b/>
                <w:color w:val="FF0000"/>
              </w:rPr>
              <w:t xml:space="preserve"> </w:t>
            </w:r>
          </w:p>
        </w:tc>
        <w:tc>
          <w:tcPr>
            <w:tcW w:w="1134" w:type="dxa"/>
            <w:shd w:val="clear" w:color="auto" w:fill="auto"/>
            <w:tcMar>
              <w:top w:w="80" w:type="dxa"/>
              <w:left w:w="80" w:type="dxa"/>
              <w:bottom w:w="80" w:type="dxa"/>
              <w:right w:w="80" w:type="dxa"/>
            </w:tcMar>
          </w:tcPr>
          <w:p w14:paraId="2D62D8B5" w14:textId="77777777" w:rsidR="00E06BD3" w:rsidRPr="003F146A" w:rsidRDefault="00E06BD3" w:rsidP="003F146A">
            <w:pPr>
              <w:spacing w:before="120" w:after="120"/>
              <w:rPr>
                <w:rFonts w:ascii="Arial" w:hAnsi="Arial" w:cs="Arial"/>
              </w:rPr>
            </w:pPr>
          </w:p>
        </w:tc>
      </w:tr>
      <w:tr w:rsidR="00E06BD3" w:rsidRPr="00526BCD" w14:paraId="3C6BE6C4" w14:textId="77777777" w:rsidTr="00215737">
        <w:trPr>
          <w:trHeight w:val="374"/>
        </w:trPr>
        <w:tc>
          <w:tcPr>
            <w:tcW w:w="1843" w:type="dxa"/>
            <w:shd w:val="clear" w:color="auto" w:fill="auto"/>
            <w:tcMar>
              <w:top w:w="80" w:type="dxa"/>
              <w:left w:w="80" w:type="dxa"/>
              <w:bottom w:w="80" w:type="dxa"/>
              <w:right w:w="80" w:type="dxa"/>
            </w:tcMar>
          </w:tcPr>
          <w:p w14:paraId="2C36DFF1" w14:textId="280C5C89" w:rsidR="00E06BD3" w:rsidRPr="003F146A" w:rsidRDefault="00E96C59" w:rsidP="003F146A">
            <w:pPr>
              <w:spacing w:before="120" w:after="120"/>
              <w:rPr>
                <w:rFonts w:ascii="Arial" w:hAnsi="Arial" w:cs="Arial"/>
                <w:b/>
              </w:rPr>
            </w:pPr>
            <w:r>
              <w:rPr>
                <w:rFonts w:ascii="Arial" w:hAnsi="Arial" w:cs="Arial"/>
                <w:b/>
              </w:rPr>
              <w:t>126</w:t>
            </w:r>
            <w:r w:rsidR="003F146A">
              <w:rPr>
                <w:rFonts w:ascii="Arial" w:hAnsi="Arial" w:cs="Arial"/>
                <w:b/>
              </w:rPr>
              <w:t>/22</w:t>
            </w:r>
          </w:p>
        </w:tc>
        <w:tc>
          <w:tcPr>
            <w:tcW w:w="7938" w:type="dxa"/>
            <w:shd w:val="clear" w:color="auto" w:fill="auto"/>
            <w:tcMar>
              <w:top w:w="80" w:type="dxa"/>
              <w:left w:w="80" w:type="dxa"/>
              <w:bottom w:w="80" w:type="dxa"/>
              <w:right w:w="80" w:type="dxa"/>
            </w:tcMar>
          </w:tcPr>
          <w:p w14:paraId="5039FC30" w14:textId="1ECCF061" w:rsidR="00E06BD3" w:rsidRPr="00B4741C" w:rsidRDefault="00B4741C" w:rsidP="003F146A">
            <w:pPr>
              <w:spacing w:before="120" w:after="120"/>
              <w:rPr>
                <w:rFonts w:ascii="Arial" w:hAnsi="Arial" w:cs="Arial"/>
                <w:b/>
              </w:rPr>
            </w:pPr>
            <w:r w:rsidRPr="00B4741C">
              <w:rPr>
                <w:rFonts w:ascii="Arial" w:hAnsi="Arial" w:cs="Arial"/>
                <w:b/>
              </w:rPr>
              <w:t>NHS PARTNERSHIPS</w:t>
            </w:r>
          </w:p>
        </w:tc>
        <w:tc>
          <w:tcPr>
            <w:tcW w:w="1134" w:type="dxa"/>
            <w:shd w:val="clear" w:color="auto" w:fill="auto"/>
            <w:tcMar>
              <w:top w:w="80" w:type="dxa"/>
              <w:left w:w="80" w:type="dxa"/>
              <w:bottom w:w="80" w:type="dxa"/>
              <w:right w:w="80" w:type="dxa"/>
            </w:tcMar>
          </w:tcPr>
          <w:p w14:paraId="5B8C9CE5" w14:textId="77777777" w:rsidR="00E06BD3" w:rsidRPr="003F146A" w:rsidRDefault="00E06BD3" w:rsidP="003F146A">
            <w:pPr>
              <w:spacing w:before="120" w:after="120"/>
              <w:rPr>
                <w:rFonts w:ascii="Arial" w:hAnsi="Arial" w:cs="Arial"/>
              </w:rPr>
            </w:pPr>
          </w:p>
        </w:tc>
      </w:tr>
      <w:tr w:rsidR="00BB06D4" w:rsidRPr="00526BCD" w14:paraId="49531CBF" w14:textId="77777777" w:rsidTr="00215737">
        <w:trPr>
          <w:trHeight w:val="374"/>
        </w:trPr>
        <w:tc>
          <w:tcPr>
            <w:tcW w:w="1843" w:type="dxa"/>
            <w:shd w:val="clear" w:color="auto" w:fill="auto"/>
            <w:tcMar>
              <w:top w:w="80" w:type="dxa"/>
              <w:left w:w="80" w:type="dxa"/>
              <w:bottom w:w="80" w:type="dxa"/>
              <w:right w:w="80" w:type="dxa"/>
            </w:tcMar>
          </w:tcPr>
          <w:p w14:paraId="27BC7F55" w14:textId="77777777" w:rsidR="00BB06D4" w:rsidRPr="003F146A" w:rsidRDefault="00BB06D4" w:rsidP="003F146A">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056DB813" w14:textId="615D499E" w:rsidR="00BB06D4" w:rsidRPr="00B4741C" w:rsidRDefault="00B4741C" w:rsidP="00B4741C">
            <w:pPr>
              <w:spacing w:before="120" w:after="120"/>
              <w:rPr>
                <w:rFonts w:ascii="Arial" w:hAnsi="Arial" w:cs="Arial"/>
                <w:b/>
              </w:rPr>
            </w:pPr>
            <w:r>
              <w:rPr>
                <w:rFonts w:ascii="Arial" w:hAnsi="Arial" w:cs="Arial"/>
              </w:rPr>
              <w:t xml:space="preserve">A report providing a </w:t>
            </w:r>
            <w:r w:rsidRPr="00A80118">
              <w:rPr>
                <w:rFonts w:ascii="Arial" w:hAnsi="Arial" w:cs="Arial"/>
              </w:rPr>
              <w:t xml:space="preserve">summary of the work with </w:t>
            </w:r>
            <w:r>
              <w:rPr>
                <w:rFonts w:ascii="Arial" w:hAnsi="Arial" w:cs="Arial"/>
              </w:rPr>
              <w:t>NHS</w:t>
            </w:r>
            <w:r w:rsidRPr="00A80118">
              <w:rPr>
                <w:rFonts w:ascii="Arial" w:hAnsi="Arial" w:cs="Arial"/>
              </w:rPr>
              <w:t xml:space="preserve"> partnerships</w:t>
            </w:r>
            <w:r>
              <w:rPr>
                <w:rFonts w:ascii="Arial" w:hAnsi="Arial" w:cs="Arial"/>
              </w:rPr>
              <w:t xml:space="preserve"> was </w:t>
            </w:r>
            <w:r>
              <w:rPr>
                <w:rFonts w:ascii="Arial" w:hAnsi="Arial" w:cs="Arial"/>
                <w:b/>
              </w:rPr>
              <w:t xml:space="preserve">received and noted. </w:t>
            </w:r>
          </w:p>
        </w:tc>
        <w:tc>
          <w:tcPr>
            <w:tcW w:w="1134" w:type="dxa"/>
            <w:shd w:val="clear" w:color="auto" w:fill="auto"/>
            <w:tcMar>
              <w:top w:w="80" w:type="dxa"/>
              <w:left w:w="80" w:type="dxa"/>
              <w:bottom w:w="80" w:type="dxa"/>
              <w:right w:w="80" w:type="dxa"/>
            </w:tcMar>
          </w:tcPr>
          <w:p w14:paraId="5D3B5C5C" w14:textId="77777777" w:rsidR="00BB06D4" w:rsidRPr="003F146A" w:rsidRDefault="00BB06D4" w:rsidP="003F146A">
            <w:pPr>
              <w:spacing w:before="120" w:after="120"/>
              <w:rPr>
                <w:rFonts w:ascii="Arial" w:hAnsi="Arial" w:cs="Arial"/>
              </w:rPr>
            </w:pPr>
          </w:p>
        </w:tc>
      </w:tr>
      <w:tr w:rsidR="00BB06D4" w:rsidRPr="00526BCD" w14:paraId="2CC4792C" w14:textId="77777777" w:rsidTr="00215737">
        <w:trPr>
          <w:trHeight w:val="374"/>
        </w:trPr>
        <w:tc>
          <w:tcPr>
            <w:tcW w:w="1843" w:type="dxa"/>
            <w:shd w:val="clear" w:color="auto" w:fill="auto"/>
            <w:tcMar>
              <w:top w:w="80" w:type="dxa"/>
              <w:left w:w="80" w:type="dxa"/>
              <w:bottom w:w="80" w:type="dxa"/>
              <w:right w:w="80" w:type="dxa"/>
            </w:tcMar>
          </w:tcPr>
          <w:p w14:paraId="08E75532" w14:textId="42520A89" w:rsidR="00BB06D4" w:rsidRPr="003F146A" w:rsidRDefault="00E96C59" w:rsidP="003F146A">
            <w:pPr>
              <w:spacing w:before="120" w:after="120"/>
              <w:rPr>
                <w:rFonts w:ascii="Arial" w:hAnsi="Arial" w:cs="Arial"/>
                <w:b/>
              </w:rPr>
            </w:pPr>
            <w:r>
              <w:rPr>
                <w:rFonts w:ascii="Arial" w:hAnsi="Arial" w:cs="Arial"/>
                <w:b/>
              </w:rPr>
              <w:t>127</w:t>
            </w:r>
            <w:r w:rsidR="003F146A">
              <w:rPr>
                <w:rFonts w:ascii="Arial" w:hAnsi="Arial" w:cs="Arial"/>
                <w:b/>
              </w:rPr>
              <w:t>/22</w:t>
            </w:r>
          </w:p>
        </w:tc>
        <w:tc>
          <w:tcPr>
            <w:tcW w:w="7938" w:type="dxa"/>
            <w:shd w:val="clear" w:color="auto" w:fill="auto"/>
            <w:tcMar>
              <w:top w:w="80" w:type="dxa"/>
              <w:left w:w="80" w:type="dxa"/>
              <w:bottom w:w="80" w:type="dxa"/>
              <w:right w:w="80" w:type="dxa"/>
            </w:tcMar>
          </w:tcPr>
          <w:p w14:paraId="2DBC1198" w14:textId="557BA629" w:rsidR="00BB06D4" w:rsidRPr="00B4741C" w:rsidRDefault="00B4741C" w:rsidP="003F146A">
            <w:pPr>
              <w:spacing w:before="120" w:after="120"/>
              <w:rPr>
                <w:rFonts w:ascii="Arial" w:hAnsi="Arial" w:cs="Arial"/>
                <w:b/>
              </w:rPr>
            </w:pPr>
            <w:r w:rsidRPr="00B4741C">
              <w:rPr>
                <w:rFonts w:ascii="Arial" w:hAnsi="Arial" w:cs="Arial"/>
                <w:b/>
              </w:rPr>
              <w:t>EXTERNAL PARTNERSHIPS</w:t>
            </w:r>
          </w:p>
        </w:tc>
        <w:tc>
          <w:tcPr>
            <w:tcW w:w="1134" w:type="dxa"/>
            <w:shd w:val="clear" w:color="auto" w:fill="auto"/>
            <w:tcMar>
              <w:top w:w="80" w:type="dxa"/>
              <w:left w:w="80" w:type="dxa"/>
              <w:bottom w:w="80" w:type="dxa"/>
              <w:right w:w="80" w:type="dxa"/>
            </w:tcMar>
          </w:tcPr>
          <w:p w14:paraId="22FBB110" w14:textId="77777777" w:rsidR="00BB06D4" w:rsidRPr="003F146A" w:rsidRDefault="00BB06D4" w:rsidP="003F146A">
            <w:pPr>
              <w:spacing w:before="120" w:after="120"/>
              <w:rPr>
                <w:rFonts w:ascii="Arial" w:hAnsi="Arial" w:cs="Arial"/>
              </w:rPr>
            </w:pPr>
          </w:p>
        </w:tc>
      </w:tr>
      <w:tr w:rsidR="00BB06D4" w:rsidRPr="00526BCD" w14:paraId="515A8C36" w14:textId="77777777" w:rsidTr="00215737">
        <w:trPr>
          <w:trHeight w:val="374"/>
        </w:trPr>
        <w:tc>
          <w:tcPr>
            <w:tcW w:w="1843" w:type="dxa"/>
            <w:shd w:val="clear" w:color="auto" w:fill="auto"/>
            <w:tcMar>
              <w:top w:w="80" w:type="dxa"/>
              <w:left w:w="80" w:type="dxa"/>
              <w:bottom w:w="80" w:type="dxa"/>
              <w:right w:w="80" w:type="dxa"/>
            </w:tcMar>
          </w:tcPr>
          <w:p w14:paraId="65A633D3" w14:textId="77777777" w:rsidR="00BB06D4" w:rsidRPr="003F146A" w:rsidRDefault="00BB06D4" w:rsidP="003F146A">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341F02A4" w14:textId="7E1FCADD" w:rsidR="00BB06D4" w:rsidRPr="003F146A" w:rsidRDefault="00B4741C" w:rsidP="003F146A">
            <w:pPr>
              <w:spacing w:before="120" w:after="120"/>
              <w:rPr>
                <w:rFonts w:ascii="Arial" w:hAnsi="Arial" w:cs="Arial"/>
              </w:rPr>
            </w:pPr>
            <w:r>
              <w:rPr>
                <w:rFonts w:ascii="Arial" w:hAnsi="Arial" w:cs="Arial"/>
              </w:rPr>
              <w:t xml:space="preserve">A report providing a </w:t>
            </w:r>
            <w:r w:rsidRPr="00A80118">
              <w:rPr>
                <w:rFonts w:ascii="Arial" w:hAnsi="Arial" w:cs="Arial"/>
              </w:rPr>
              <w:t>summary of the work with external partnerships</w:t>
            </w:r>
            <w:r>
              <w:rPr>
                <w:rFonts w:ascii="Arial" w:hAnsi="Arial" w:cs="Arial"/>
              </w:rPr>
              <w:t xml:space="preserve"> was </w:t>
            </w:r>
            <w:r>
              <w:rPr>
                <w:rFonts w:ascii="Arial" w:hAnsi="Arial" w:cs="Arial"/>
                <w:b/>
              </w:rPr>
              <w:t>received and noted.</w:t>
            </w:r>
          </w:p>
        </w:tc>
        <w:tc>
          <w:tcPr>
            <w:tcW w:w="1134" w:type="dxa"/>
            <w:shd w:val="clear" w:color="auto" w:fill="auto"/>
            <w:tcMar>
              <w:top w:w="80" w:type="dxa"/>
              <w:left w:w="80" w:type="dxa"/>
              <w:bottom w:w="80" w:type="dxa"/>
              <w:right w:w="80" w:type="dxa"/>
            </w:tcMar>
          </w:tcPr>
          <w:p w14:paraId="24B51104" w14:textId="77777777" w:rsidR="00BB06D4" w:rsidRPr="003F146A" w:rsidRDefault="00BB06D4" w:rsidP="003F146A">
            <w:pPr>
              <w:spacing w:before="120" w:after="120"/>
              <w:rPr>
                <w:rFonts w:ascii="Arial" w:hAnsi="Arial" w:cs="Arial"/>
              </w:rPr>
            </w:pPr>
          </w:p>
        </w:tc>
      </w:tr>
      <w:tr w:rsidR="00BB06D4" w:rsidRPr="00526BCD" w14:paraId="5D1E29B8" w14:textId="77777777" w:rsidTr="00215737">
        <w:trPr>
          <w:trHeight w:val="374"/>
        </w:trPr>
        <w:tc>
          <w:tcPr>
            <w:tcW w:w="1843" w:type="dxa"/>
            <w:shd w:val="clear" w:color="auto" w:fill="auto"/>
            <w:tcMar>
              <w:top w:w="80" w:type="dxa"/>
              <w:left w:w="80" w:type="dxa"/>
              <w:bottom w:w="80" w:type="dxa"/>
              <w:right w:w="80" w:type="dxa"/>
            </w:tcMar>
          </w:tcPr>
          <w:p w14:paraId="6EE56382" w14:textId="5D0E5412" w:rsidR="00BB06D4" w:rsidRPr="003F146A" w:rsidRDefault="00E96C59" w:rsidP="003F146A">
            <w:pPr>
              <w:spacing w:before="120" w:after="120"/>
              <w:rPr>
                <w:rFonts w:ascii="Arial" w:hAnsi="Arial" w:cs="Arial"/>
                <w:b/>
              </w:rPr>
            </w:pPr>
            <w:r>
              <w:rPr>
                <w:rFonts w:ascii="Arial" w:hAnsi="Arial" w:cs="Arial"/>
                <w:b/>
              </w:rPr>
              <w:t>128</w:t>
            </w:r>
            <w:r w:rsidR="003F146A">
              <w:rPr>
                <w:rFonts w:ascii="Arial" w:hAnsi="Arial" w:cs="Arial"/>
                <w:b/>
              </w:rPr>
              <w:t>/22</w:t>
            </w:r>
          </w:p>
        </w:tc>
        <w:tc>
          <w:tcPr>
            <w:tcW w:w="7938" w:type="dxa"/>
            <w:shd w:val="clear" w:color="auto" w:fill="auto"/>
            <w:tcMar>
              <w:top w:w="80" w:type="dxa"/>
              <w:left w:w="80" w:type="dxa"/>
              <w:bottom w:w="80" w:type="dxa"/>
              <w:right w:w="80" w:type="dxa"/>
            </w:tcMar>
          </w:tcPr>
          <w:p w14:paraId="7127762C" w14:textId="4D167594" w:rsidR="00BB06D4" w:rsidRPr="00B4741C" w:rsidRDefault="00B4741C" w:rsidP="003F146A">
            <w:pPr>
              <w:spacing w:before="120" w:after="120"/>
              <w:rPr>
                <w:rFonts w:ascii="Arial" w:hAnsi="Arial" w:cs="Arial"/>
                <w:b/>
              </w:rPr>
            </w:pPr>
            <w:r w:rsidRPr="00B4741C">
              <w:rPr>
                <w:rFonts w:ascii="Arial" w:hAnsi="Arial" w:cs="Arial"/>
                <w:b/>
              </w:rPr>
              <w:t xml:space="preserve">HEALTH BOARD’S ADVISORY GROUPS SUMMARY REPORTS </w:t>
            </w:r>
          </w:p>
        </w:tc>
        <w:tc>
          <w:tcPr>
            <w:tcW w:w="1134" w:type="dxa"/>
            <w:shd w:val="clear" w:color="auto" w:fill="auto"/>
            <w:tcMar>
              <w:top w:w="80" w:type="dxa"/>
              <w:left w:w="80" w:type="dxa"/>
              <w:bottom w:w="80" w:type="dxa"/>
              <w:right w:w="80" w:type="dxa"/>
            </w:tcMar>
          </w:tcPr>
          <w:p w14:paraId="11ED713F" w14:textId="77777777" w:rsidR="00BB06D4" w:rsidRPr="003F146A" w:rsidRDefault="00BB06D4" w:rsidP="003F146A">
            <w:pPr>
              <w:spacing w:before="120" w:after="120"/>
              <w:rPr>
                <w:rFonts w:ascii="Arial" w:hAnsi="Arial" w:cs="Arial"/>
              </w:rPr>
            </w:pPr>
          </w:p>
        </w:tc>
      </w:tr>
      <w:tr w:rsidR="00BB06D4" w:rsidRPr="00526BCD" w14:paraId="39E13723" w14:textId="77777777" w:rsidTr="00215737">
        <w:trPr>
          <w:trHeight w:val="374"/>
        </w:trPr>
        <w:tc>
          <w:tcPr>
            <w:tcW w:w="1843" w:type="dxa"/>
            <w:shd w:val="clear" w:color="auto" w:fill="auto"/>
            <w:tcMar>
              <w:top w:w="80" w:type="dxa"/>
              <w:left w:w="80" w:type="dxa"/>
              <w:bottom w:w="80" w:type="dxa"/>
              <w:right w:w="80" w:type="dxa"/>
            </w:tcMar>
          </w:tcPr>
          <w:p w14:paraId="69335BA5" w14:textId="77777777" w:rsidR="00BB06D4" w:rsidRPr="003F146A" w:rsidRDefault="00BB06D4" w:rsidP="003F146A">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724FC70B" w14:textId="3CA7238F" w:rsidR="00BB06D4" w:rsidRPr="003F146A" w:rsidRDefault="00B4741C" w:rsidP="00B4741C">
            <w:pPr>
              <w:spacing w:before="120" w:after="120"/>
              <w:rPr>
                <w:rFonts w:ascii="Arial" w:hAnsi="Arial" w:cs="Arial"/>
              </w:rPr>
            </w:pPr>
            <w:r>
              <w:rPr>
                <w:rFonts w:ascii="Arial" w:hAnsi="Arial" w:cs="Arial"/>
              </w:rPr>
              <w:t xml:space="preserve">A report providing </w:t>
            </w:r>
            <w:r w:rsidRPr="00A80118">
              <w:rPr>
                <w:rFonts w:ascii="Arial" w:hAnsi="Arial" w:cs="Arial"/>
              </w:rPr>
              <w:t>the summary reports from the health board’s advisory groups</w:t>
            </w:r>
            <w:r>
              <w:rPr>
                <w:rFonts w:ascii="Arial" w:hAnsi="Arial" w:cs="Arial"/>
              </w:rPr>
              <w:t xml:space="preserve"> was </w:t>
            </w:r>
            <w:r>
              <w:rPr>
                <w:rFonts w:ascii="Arial" w:hAnsi="Arial" w:cs="Arial"/>
                <w:b/>
              </w:rPr>
              <w:t>received and noted.</w:t>
            </w:r>
          </w:p>
        </w:tc>
        <w:tc>
          <w:tcPr>
            <w:tcW w:w="1134" w:type="dxa"/>
            <w:shd w:val="clear" w:color="auto" w:fill="auto"/>
            <w:tcMar>
              <w:top w:w="80" w:type="dxa"/>
              <w:left w:w="80" w:type="dxa"/>
              <w:bottom w:w="80" w:type="dxa"/>
              <w:right w:w="80" w:type="dxa"/>
            </w:tcMar>
          </w:tcPr>
          <w:p w14:paraId="7993E5BB" w14:textId="77777777" w:rsidR="00BB06D4" w:rsidRPr="003F146A" w:rsidRDefault="00BB06D4" w:rsidP="003F146A">
            <w:pPr>
              <w:spacing w:before="120" w:after="120"/>
              <w:rPr>
                <w:rFonts w:ascii="Arial" w:hAnsi="Arial" w:cs="Arial"/>
              </w:rPr>
            </w:pPr>
          </w:p>
        </w:tc>
      </w:tr>
      <w:tr w:rsidR="00225829" w:rsidRPr="00526BCD" w14:paraId="11BDBCFB" w14:textId="77777777" w:rsidTr="00215737">
        <w:trPr>
          <w:trHeight w:val="210"/>
        </w:trPr>
        <w:tc>
          <w:tcPr>
            <w:tcW w:w="1843" w:type="dxa"/>
            <w:shd w:val="clear" w:color="auto" w:fill="auto"/>
            <w:tcMar>
              <w:top w:w="80" w:type="dxa"/>
              <w:left w:w="80" w:type="dxa"/>
              <w:bottom w:w="80" w:type="dxa"/>
              <w:right w:w="80" w:type="dxa"/>
            </w:tcMar>
          </w:tcPr>
          <w:p w14:paraId="05314155" w14:textId="37CEEA65" w:rsidR="00225829" w:rsidRPr="004B37D4" w:rsidRDefault="00E96C59" w:rsidP="00225829">
            <w:pPr>
              <w:pStyle w:val="BodyA"/>
              <w:rPr>
                <w:rFonts w:hAnsi="Arial" w:cs="Arial"/>
                <w:b/>
                <w:color w:val="auto"/>
                <w:lang w:val="en-GB"/>
              </w:rPr>
            </w:pPr>
            <w:r>
              <w:rPr>
                <w:rFonts w:hAnsi="Arial" w:cs="Arial"/>
                <w:b/>
                <w:lang w:val="en-GB"/>
              </w:rPr>
              <w:lastRenderedPageBreak/>
              <w:t>129</w:t>
            </w:r>
            <w:r w:rsidR="00297D49">
              <w:rPr>
                <w:rFonts w:hAnsi="Arial" w:cs="Arial"/>
                <w:b/>
                <w:lang w:val="en-GB"/>
              </w:rPr>
              <w:t>/22</w:t>
            </w:r>
          </w:p>
        </w:tc>
        <w:tc>
          <w:tcPr>
            <w:tcW w:w="7938" w:type="dxa"/>
            <w:shd w:val="clear" w:color="auto" w:fill="auto"/>
            <w:tcMar>
              <w:top w:w="80" w:type="dxa"/>
              <w:left w:w="80" w:type="dxa"/>
              <w:bottom w:w="80" w:type="dxa"/>
              <w:right w:w="80" w:type="dxa"/>
            </w:tcMar>
          </w:tcPr>
          <w:p w14:paraId="4DA40CE8" w14:textId="77777777" w:rsidR="00225829" w:rsidRPr="00526BCD" w:rsidRDefault="00225829" w:rsidP="00225829">
            <w:pPr>
              <w:pStyle w:val="BodyA"/>
              <w:rPr>
                <w:rFonts w:hAnsi="Arial" w:cs="Arial"/>
                <w:b/>
                <w:color w:val="auto"/>
                <w:lang w:val="en-GB"/>
              </w:rPr>
            </w:pPr>
            <w:r w:rsidRPr="00526BCD">
              <w:rPr>
                <w:rFonts w:hAnsi="Arial" w:cs="Arial"/>
                <w:b/>
                <w:color w:val="auto"/>
                <w:lang w:val="en-GB"/>
              </w:rPr>
              <w:t>ANY OTHER BUSINESS</w:t>
            </w:r>
          </w:p>
        </w:tc>
        <w:tc>
          <w:tcPr>
            <w:tcW w:w="1134" w:type="dxa"/>
            <w:shd w:val="clear" w:color="auto" w:fill="auto"/>
            <w:tcMar>
              <w:top w:w="80" w:type="dxa"/>
              <w:left w:w="80" w:type="dxa"/>
              <w:bottom w:w="80" w:type="dxa"/>
              <w:right w:w="80" w:type="dxa"/>
            </w:tcMar>
          </w:tcPr>
          <w:p w14:paraId="298FEE82" w14:textId="77777777" w:rsidR="00225829" w:rsidRPr="00526BCD" w:rsidRDefault="00225829" w:rsidP="00225829">
            <w:pPr>
              <w:spacing w:before="120" w:after="120"/>
              <w:rPr>
                <w:rFonts w:ascii="Arial" w:hAnsi="Arial" w:cs="Arial"/>
              </w:rPr>
            </w:pPr>
          </w:p>
        </w:tc>
      </w:tr>
      <w:tr w:rsidR="00297D49" w:rsidRPr="00526BCD" w14:paraId="2BCD204A" w14:textId="77777777" w:rsidTr="00215737">
        <w:trPr>
          <w:trHeight w:val="210"/>
        </w:trPr>
        <w:tc>
          <w:tcPr>
            <w:tcW w:w="1843" w:type="dxa"/>
            <w:shd w:val="clear" w:color="auto" w:fill="auto"/>
            <w:tcMar>
              <w:top w:w="80" w:type="dxa"/>
              <w:left w:w="80" w:type="dxa"/>
              <w:bottom w:w="80" w:type="dxa"/>
              <w:right w:w="80" w:type="dxa"/>
            </w:tcMar>
          </w:tcPr>
          <w:p w14:paraId="3E9184A4" w14:textId="77777777" w:rsidR="00297D49" w:rsidRPr="004B37D4" w:rsidRDefault="00297D49" w:rsidP="00225829">
            <w:pPr>
              <w:spacing w:before="120" w:after="120"/>
              <w:rPr>
                <w:rFonts w:ascii="Arial" w:hAnsi="Arial" w:cs="Arial"/>
              </w:rPr>
            </w:pPr>
          </w:p>
        </w:tc>
        <w:tc>
          <w:tcPr>
            <w:tcW w:w="7938" w:type="dxa"/>
            <w:shd w:val="clear" w:color="auto" w:fill="auto"/>
            <w:tcMar>
              <w:top w:w="80" w:type="dxa"/>
              <w:left w:w="80" w:type="dxa"/>
              <w:bottom w:w="80" w:type="dxa"/>
              <w:right w:w="80" w:type="dxa"/>
            </w:tcMar>
          </w:tcPr>
          <w:p w14:paraId="6F9A6769" w14:textId="06C2D039" w:rsidR="00297D49" w:rsidRPr="00297D49" w:rsidRDefault="000D3D18" w:rsidP="007F4708">
            <w:pPr>
              <w:pStyle w:val="BodyA"/>
              <w:rPr>
                <w:rFonts w:hAnsi="Arial" w:cs="Arial"/>
                <w:color w:val="auto"/>
                <w:lang w:val="en-GB"/>
              </w:rPr>
            </w:pPr>
            <w:r>
              <w:rPr>
                <w:rFonts w:hAnsi="Arial" w:cs="Arial"/>
                <w:color w:val="auto"/>
                <w:lang w:val="en-GB"/>
              </w:rPr>
              <w:t xml:space="preserve"> </w:t>
            </w:r>
            <w:r w:rsidR="00B4741C" w:rsidRPr="00526BCD">
              <w:rPr>
                <w:rFonts w:hAnsi="Arial" w:cs="Arial"/>
                <w:color w:val="auto"/>
                <w:lang w:val="en-GB"/>
              </w:rPr>
              <w:t>There was no further business and the meeting was closed.</w:t>
            </w:r>
          </w:p>
        </w:tc>
        <w:tc>
          <w:tcPr>
            <w:tcW w:w="1134" w:type="dxa"/>
            <w:shd w:val="clear" w:color="auto" w:fill="auto"/>
            <w:tcMar>
              <w:top w:w="80" w:type="dxa"/>
              <w:left w:w="80" w:type="dxa"/>
              <w:bottom w:w="80" w:type="dxa"/>
              <w:right w:w="80" w:type="dxa"/>
            </w:tcMar>
          </w:tcPr>
          <w:p w14:paraId="117E0D33" w14:textId="77777777" w:rsidR="00297D49" w:rsidRPr="00526BCD" w:rsidRDefault="00297D49" w:rsidP="00225829">
            <w:pPr>
              <w:spacing w:before="120" w:after="120"/>
              <w:rPr>
                <w:rFonts w:ascii="Arial" w:hAnsi="Arial" w:cs="Arial"/>
              </w:rPr>
            </w:pPr>
          </w:p>
        </w:tc>
      </w:tr>
      <w:tr w:rsidR="00225829" w:rsidRPr="00526BCD" w14:paraId="7D6E101F" w14:textId="77777777" w:rsidTr="00215737">
        <w:trPr>
          <w:trHeight w:val="210"/>
        </w:trPr>
        <w:tc>
          <w:tcPr>
            <w:tcW w:w="1843" w:type="dxa"/>
            <w:shd w:val="clear" w:color="auto" w:fill="auto"/>
            <w:tcMar>
              <w:top w:w="80" w:type="dxa"/>
              <w:left w:w="80" w:type="dxa"/>
              <w:bottom w:w="80" w:type="dxa"/>
              <w:right w:w="80" w:type="dxa"/>
            </w:tcMar>
          </w:tcPr>
          <w:p w14:paraId="56A64D55" w14:textId="30F1B77A" w:rsidR="00225829" w:rsidRPr="004B37D4" w:rsidRDefault="00E96C59" w:rsidP="00225829">
            <w:pPr>
              <w:spacing w:before="120" w:after="120"/>
              <w:rPr>
                <w:rFonts w:ascii="Arial" w:hAnsi="Arial" w:cs="Arial"/>
                <w:b/>
              </w:rPr>
            </w:pPr>
            <w:r>
              <w:rPr>
                <w:rFonts w:ascii="Arial" w:hAnsi="Arial" w:cs="Arial"/>
                <w:b/>
              </w:rPr>
              <w:t>130</w:t>
            </w:r>
            <w:r w:rsidR="004B37D4" w:rsidRPr="004B37D4">
              <w:rPr>
                <w:rFonts w:ascii="Arial" w:hAnsi="Arial" w:cs="Arial"/>
                <w:b/>
              </w:rPr>
              <w:t>/22</w:t>
            </w:r>
          </w:p>
        </w:tc>
        <w:tc>
          <w:tcPr>
            <w:tcW w:w="7938" w:type="dxa"/>
            <w:shd w:val="clear" w:color="auto" w:fill="auto"/>
            <w:tcMar>
              <w:top w:w="80" w:type="dxa"/>
              <w:left w:w="80" w:type="dxa"/>
              <w:bottom w:w="80" w:type="dxa"/>
              <w:right w:w="80" w:type="dxa"/>
            </w:tcMar>
          </w:tcPr>
          <w:p w14:paraId="44F18FDE" w14:textId="77777777" w:rsidR="00225829" w:rsidRPr="00526BCD" w:rsidRDefault="00225829" w:rsidP="00225829">
            <w:pPr>
              <w:pStyle w:val="BodyA"/>
              <w:rPr>
                <w:rFonts w:hAnsi="Arial" w:cs="Arial"/>
                <w:b/>
                <w:color w:val="auto"/>
                <w:lang w:val="en-GB"/>
              </w:rPr>
            </w:pPr>
            <w:r w:rsidRPr="00526BCD">
              <w:rPr>
                <w:rFonts w:hAnsi="Arial" w:cs="Arial"/>
                <w:b/>
                <w:color w:val="auto"/>
                <w:lang w:val="en-GB"/>
              </w:rPr>
              <w:t>DATE OF NEXT MEETING</w:t>
            </w:r>
          </w:p>
        </w:tc>
        <w:tc>
          <w:tcPr>
            <w:tcW w:w="1134" w:type="dxa"/>
            <w:shd w:val="clear" w:color="auto" w:fill="auto"/>
            <w:tcMar>
              <w:top w:w="80" w:type="dxa"/>
              <w:left w:w="80" w:type="dxa"/>
              <w:bottom w:w="80" w:type="dxa"/>
              <w:right w:w="80" w:type="dxa"/>
            </w:tcMar>
          </w:tcPr>
          <w:p w14:paraId="02291743" w14:textId="77777777" w:rsidR="00225829" w:rsidRPr="00526BCD" w:rsidRDefault="00225829" w:rsidP="00225829">
            <w:pPr>
              <w:spacing w:before="120" w:after="120"/>
              <w:rPr>
                <w:rFonts w:ascii="Arial" w:hAnsi="Arial" w:cs="Arial"/>
              </w:rPr>
            </w:pPr>
          </w:p>
        </w:tc>
      </w:tr>
      <w:tr w:rsidR="00225829" w:rsidRPr="00526BCD" w14:paraId="19A88EDA" w14:textId="77777777" w:rsidTr="00215737">
        <w:trPr>
          <w:trHeight w:val="210"/>
        </w:trPr>
        <w:tc>
          <w:tcPr>
            <w:tcW w:w="1843" w:type="dxa"/>
            <w:shd w:val="clear" w:color="auto" w:fill="auto"/>
            <w:tcMar>
              <w:top w:w="80" w:type="dxa"/>
              <w:left w:w="80" w:type="dxa"/>
              <w:bottom w:w="80" w:type="dxa"/>
              <w:right w:w="80" w:type="dxa"/>
            </w:tcMar>
          </w:tcPr>
          <w:p w14:paraId="026D6A9B" w14:textId="77777777" w:rsidR="00225829" w:rsidRPr="00526BCD" w:rsidRDefault="00225829" w:rsidP="00225829">
            <w:pPr>
              <w:spacing w:before="120" w:after="120"/>
              <w:rPr>
                <w:rFonts w:ascii="Arial" w:hAnsi="Arial" w:cs="Arial"/>
              </w:rPr>
            </w:pPr>
          </w:p>
        </w:tc>
        <w:tc>
          <w:tcPr>
            <w:tcW w:w="7938" w:type="dxa"/>
            <w:shd w:val="clear" w:color="auto" w:fill="auto"/>
            <w:tcMar>
              <w:top w:w="80" w:type="dxa"/>
              <w:left w:w="80" w:type="dxa"/>
              <w:bottom w:w="80" w:type="dxa"/>
              <w:right w:w="80" w:type="dxa"/>
            </w:tcMar>
          </w:tcPr>
          <w:p w14:paraId="3A9F71BC" w14:textId="0F28FCBD" w:rsidR="00225829" w:rsidRPr="00526BCD" w:rsidRDefault="00225829" w:rsidP="00B4741C">
            <w:pPr>
              <w:pStyle w:val="BodyA"/>
              <w:rPr>
                <w:rFonts w:hAnsi="Arial" w:cs="Arial"/>
                <w:color w:val="auto"/>
                <w:lang w:val="en-GB"/>
              </w:rPr>
            </w:pPr>
            <w:r w:rsidRPr="00526BCD">
              <w:rPr>
                <w:rFonts w:hAnsi="Arial" w:cs="Arial"/>
                <w:color w:val="auto"/>
                <w:lang w:val="en-GB"/>
              </w:rPr>
              <w:t xml:space="preserve">The date of the next meeting was confirmed as </w:t>
            </w:r>
            <w:r w:rsidR="00B4741C">
              <w:rPr>
                <w:rFonts w:hAnsi="Arial" w:cs="Arial"/>
                <w:color w:val="auto"/>
                <w:lang w:val="en-GB"/>
              </w:rPr>
              <w:t>8</w:t>
            </w:r>
            <w:r w:rsidR="00B4741C" w:rsidRPr="00B4741C">
              <w:rPr>
                <w:rFonts w:hAnsi="Arial" w:cs="Arial"/>
                <w:color w:val="auto"/>
                <w:vertAlign w:val="superscript"/>
                <w:lang w:val="en-GB"/>
              </w:rPr>
              <w:t>th</w:t>
            </w:r>
            <w:r w:rsidR="00B4741C">
              <w:rPr>
                <w:rFonts w:hAnsi="Arial" w:cs="Arial"/>
                <w:color w:val="auto"/>
                <w:lang w:val="en-GB"/>
              </w:rPr>
              <w:t xml:space="preserve"> June </w:t>
            </w:r>
            <w:r w:rsidR="00792ACD" w:rsidRPr="00526BCD">
              <w:rPr>
                <w:rFonts w:hAnsi="Arial" w:cs="Arial"/>
                <w:color w:val="auto"/>
                <w:lang w:val="en-GB"/>
              </w:rPr>
              <w:t>2022</w:t>
            </w:r>
            <w:r w:rsidR="00B4741C">
              <w:rPr>
                <w:rFonts w:hAnsi="Arial" w:cs="Arial"/>
                <w:color w:val="auto"/>
                <w:lang w:val="en-GB"/>
              </w:rPr>
              <w:t xml:space="preserve"> (annual accounts)</w:t>
            </w:r>
            <w:r w:rsidRPr="00526BCD">
              <w:rPr>
                <w:rFonts w:hAnsi="Arial" w:cs="Arial"/>
                <w:color w:val="auto"/>
                <w:lang w:val="en-GB"/>
              </w:rPr>
              <w:t>.</w:t>
            </w:r>
          </w:p>
        </w:tc>
        <w:tc>
          <w:tcPr>
            <w:tcW w:w="1134" w:type="dxa"/>
            <w:shd w:val="clear" w:color="auto" w:fill="auto"/>
            <w:tcMar>
              <w:top w:w="80" w:type="dxa"/>
              <w:left w:w="80" w:type="dxa"/>
              <w:bottom w:w="80" w:type="dxa"/>
              <w:right w:w="80" w:type="dxa"/>
            </w:tcMar>
          </w:tcPr>
          <w:p w14:paraId="11DB0056" w14:textId="77777777" w:rsidR="00225829" w:rsidRPr="00526BCD" w:rsidRDefault="00225829" w:rsidP="00225829">
            <w:pPr>
              <w:spacing w:before="120" w:after="120"/>
              <w:rPr>
                <w:rFonts w:ascii="Arial" w:hAnsi="Arial" w:cs="Arial"/>
              </w:rPr>
            </w:pPr>
          </w:p>
        </w:tc>
      </w:tr>
    </w:tbl>
    <w:p w14:paraId="727D1018" w14:textId="01C1B2AE" w:rsidR="00FE5E56" w:rsidRDefault="00FE5E56">
      <w:pPr>
        <w:pStyle w:val="BodyA"/>
        <w:spacing w:before="0" w:after="0"/>
        <w:rPr>
          <w:rFonts w:hAnsi="Arial" w:cs="Arial"/>
          <w:color w:val="auto"/>
          <w:lang w:val="en-GB"/>
        </w:rPr>
      </w:pPr>
    </w:p>
    <w:p w14:paraId="7EF07C4C" w14:textId="7DD4ACFD" w:rsidR="00B72085" w:rsidRPr="00526BCD" w:rsidRDefault="00B72085">
      <w:pPr>
        <w:pStyle w:val="BodyA"/>
        <w:spacing w:before="0" w:after="0"/>
        <w:rPr>
          <w:rFonts w:hAnsi="Arial" w:cs="Arial"/>
          <w:color w:val="auto"/>
          <w:lang w:val="en-GB"/>
        </w:rPr>
      </w:pPr>
      <w:r>
        <w:rPr>
          <w:rFonts w:hAnsi="Arial" w:cs="Arial"/>
          <w:color w:val="auto"/>
          <w:lang w:val="en-GB"/>
        </w:rPr>
        <w:t xml:space="preserve">Meeting </w:t>
      </w:r>
      <w:r w:rsidR="002B4475">
        <w:rPr>
          <w:rFonts w:hAnsi="Arial" w:cs="Arial"/>
          <w:color w:val="auto"/>
          <w:lang w:val="en-GB"/>
        </w:rPr>
        <w:t>closed</w:t>
      </w:r>
      <w:r w:rsidR="00B4741C">
        <w:rPr>
          <w:rFonts w:hAnsi="Arial" w:cs="Arial"/>
          <w:color w:val="auto"/>
          <w:lang w:val="en-GB"/>
        </w:rPr>
        <w:t>: 4</w:t>
      </w:r>
      <w:r>
        <w:rPr>
          <w:rFonts w:hAnsi="Arial" w:cs="Arial"/>
          <w:color w:val="auto"/>
          <w:lang w:val="en-GB"/>
        </w:rPr>
        <w:t>pm</w:t>
      </w:r>
    </w:p>
    <w:sectPr w:rsidR="00B72085" w:rsidRPr="00526BCD">
      <w:headerReference w:type="default" r:id="rId11"/>
      <w:footerReference w:type="default" r:id="rId12"/>
      <w:pgSz w:w="12240" w:h="15840"/>
      <w:pgMar w:top="978" w:right="90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CD20BE" w14:textId="77777777" w:rsidR="009E5172" w:rsidRDefault="009E5172">
      <w:r>
        <w:separator/>
      </w:r>
    </w:p>
  </w:endnote>
  <w:endnote w:type="continuationSeparator" w:id="0">
    <w:p w14:paraId="71BA8916" w14:textId="77777777" w:rsidR="009E5172" w:rsidRDefault="009E5172">
      <w:r>
        <w:continuationSeparator/>
      </w:r>
    </w:p>
  </w:endnote>
  <w:endnote w:type="continuationNotice" w:id="1">
    <w:p w14:paraId="663D0F6D" w14:textId="77777777" w:rsidR="00073F3D" w:rsidRDefault="00073F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00"/>
    <w:family w:val="roman"/>
    <w:notTrueType/>
    <w:pitch w:val="default"/>
  </w:font>
  <w:font w:name="Arial Unicode MS">
    <w:panose1 w:val="020B0604020202020204"/>
    <w:charset w:val="80"/>
    <w:family w:val="swiss"/>
    <w:pitch w:val="variable"/>
    <w:sig w:usb0="00000000"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4920134"/>
      <w:docPartObj>
        <w:docPartGallery w:val="Page Numbers (Bottom of Page)"/>
        <w:docPartUnique/>
      </w:docPartObj>
    </w:sdtPr>
    <w:sdtEndPr>
      <w:rPr>
        <w:color w:val="7F7F7F" w:themeColor="background1" w:themeShade="7F"/>
        <w:spacing w:val="60"/>
      </w:rPr>
    </w:sdtEndPr>
    <w:sdtContent>
      <w:p w14:paraId="70ED258C" w14:textId="34198DB5" w:rsidR="009E5172" w:rsidRDefault="009E5172" w:rsidP="004612A3">
        <w:pPr>
          <w:pStyle w:val="Footer"/>
          <w:pBdr>
            <w:top w:val="single" w:sz="4" w:space="1" w:color="D9D9D9" w:themeColor="background1" w:themeShade="D9"/>
          </w:pBdr>
          <w:jc w:val="right"/>
          <w:rPr>
            <w:b/>
            <w:bCs/>
          </w:rPr>
        </w:pPr>
        <w:r w:rsidRPr="004E347F">
          <w:rPr>
            <w:sz w:val="20"/>
            <w:szCs w:val="20"/>
          </w:rPr>
          <w:fldChar w:fldCharType="begin"/>
        </w:r>
        <w:r w:rsidRPr="004E347F">
          <w:rPr>
            <w:sz w:val="20"/>
            <w:szCs w:val="20"/>
          </w:rPr>
          <w:instrText xml:space="preserve"> PAGE   \* MERGEFORMAT </w:instrText>
        </w:r>
        <w:r w:rsidRPr="004E347F">
          <w:rPr>
            <w:sz w:val="20"/>
            <w:szCs w:val="20"/>
          </w:rPr>
          <w:fldChar w:fldCharType="separate"/>
        </w:r>
        <w:r w:rsidR="00DF1111" w:rsidRPr="00DF1111">
          <w:rPr>
            <w:b/>
            <w:bCs/>
            <w:noProof/>
            <w:sz w:val="20"/>
            <w:szCs w:val="20"/>
          </w:rPr>
          <w:t>1</w:t>
        </w:r>
        <w:r w:rsidRPr="004E347F">
          <w:rPr>
            <w:b/>
            <w:bCs/>
            <w:noProof/>
            <w:sz w:val="20"/>
            <w:szCs w:val="20"/>
          </w:rPr>
          <w:fldChar w:fldCharType="end"/>
        </w:r>
        <w:r w:rsidRPr="004E347F">
          <w:rPr>
            <w:b/>
            <w:bCs/>
            <w:sz w:val="20"/>
            <w:szCs w:val="20"/>
          </w:rPr>
          <w:t xml:space="preserve"> | </w:t>
        </w:r>
        <w:r w:rsidRPr="004E347F">
          <w:rPr>
            <w:color w:val="7F7F7F" w:themeColor="background1" w:themeShade="7F"/>
            <w:spacing w:val="60"/>
            <w:sz w:val="20"/>
            <w:szCs w:val="20"/>
          </w:rPr>
          <w:t>Page</w:t>
        </w:r>
      </w:p>
    </w:sdtContent>
  </w:sdt>
  <w:p w14:paraId="54C66BFC" w14:textId="77777777" w:rsidR="009E5172" w:rsidRPr="004612A3" w:rsidRDefault="009E5172" w:rsidP="004612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FCDE1E" w14:textId="77777777" w:rsidR="009E5172" w:rsidRDefault="009E5172">
      <w:r>
        <w:separator/>
      </w:r>
    </w:p>
  </w:footnote>
  <w:footnote w:type="continuationSeparator" w:id="0">
    <w:p w14:paraId="6CCDA99C" w14:textId="77777777" w:rsidR="009E5172" w:rsidRDefault="009E5172">
      <w:r>
        <w:continuationSeparator/>
      </w:r>
    </w:p>
  </w:footnote>
  <w:footnote w:type="continuationNotice" w:id="1">
    <w:p w14:paraId="7A3C6C3D" w14:textId="77777777" w:rsidR="00073F3D" w:rsidRDefault="00073F3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0A42A9" w14:textId="77777777" w:rsidR="009E5172" w:rsidRPr="00682A9B" w:rsidRDefault="009E5172" w:rsidP="00682A9B">
    <w:pPr>
      <w:pStyle w:val="Header"/>
      <w:jc w:val="center"/>
    </w:pPr>
    <w:r>
      <w:rPr>
        <w:noProof/>
        <w:lang w:val="en-GB"/>
      </w:rPr>
      <w:drawing>
        <wp:inline distT="0" distB="0" distL="0" distR="0" wp14:anchorId="2CEA5B7E" wp14:editId="35C4C0CC">
          <wp:extent cx="1762125" cy="44839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3626429"/>
    <w:multiLevelType w:val="hybridMultilevel"/>
    <w:tmpl w:val="03D8F558"/>
    <w:lvl w:ilvl="0" w:tplc="D4987A2A">
      <w:start w:val="3"/>
      <w:numFmt w:val="bullet"/>
      <w:lvlText w:val="-"/>
      <w:lvlJc w:val="left"/>
      <w:pPr>
        <w:ind w:left="720" w:hanging="360"/>
      </w:pPr>
      <w:rPr>
        <w:rFonts w:ascii="Arial" w:eastAsia="Calibr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 w15:restartNumberingAfterBreak="0">
    <w:nsid w:val="063A00DF"/>
    <w:multiLevelType w:val="hybridMultilevel"/>
    <w:tmpl w:val="C62864E2"/>
    <w:lvl w:ilvl="0" w:tplc="6DACD28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8" w15:restartNumberingAfterBreak="0">
    <w:nsid w:val="1E850B2D"/>
    <w:multiLevelType w:val="hybridMultilevel"/>
    <w:tmpl w:val="C3C27416"/>
    <w:lvl w:ilvl="0" w:tplc="51163B7A">
      <w:start w:val="5"/>
      <w:numFmt w:val="bullet"/>
      <w:lvlText w:val="-"/>
      <w:lvlJc w:val="left"/>
      <w:pPr>
        <w:ind w:left="720" w:hanging="360"/>
      </w:pPr>
      <w:rPr>
        <w:rFonts w:ascii="Arial" w:eastAsia="Calibri" w:hAnsi="Arial" w:cs="Arial"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0"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1"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2"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3"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4"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5"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6" w15:restartNumberingAfterBreak="0">
    <w:nsid w:val="3A0C1CD3"/>
    <w:multiLevelType w:val="hybridMultilevel"/>
    <w:tmpl w:val="07780A6C"/>
    <w:lvl w:ilvl="0" w:tplc="D4987A2A">
      <w:start w:val="3"/>
      <w:numFmt w:val="bullet"/>
      <w:lvlText w:val="-"/>
      <w:lvlJc w:val="left"/>
      <w:pPr>
        <w:ind w:left="720" w:hanging="360"/>
      </w:pPr>
      <w:rPr>
        <w:rFonts w:ascii="Arial" w:eastAsia="Calibr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8"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9"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3E5A4D53"/>
    <w:multiLevelType w:val="hybridMultilevel"/>
    <w:tmpl w:val="4BBCEC36"/>
    <w:lvl w:ilvl="0" w:tplc="48EE2E3C">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EF3444E"/>
    <w:multiLevelType w:val="hybridMultilevel"/>
    <w:tmpl w:val="3FBC8B1E"/>
    <w:lvl w:ilvl="0" w:tplc="E1669CDE">
      <w:start w:val="2"/>
      <w:numFmt w:val="bullet"/>
      <w:lvlText w:val="-"/>
      <w:lvlJc w:val="left"/>
      <w:pPr>
        <w:ind w:left="720" w:hanging="360"/>
      </w:pPr>
      <w:rPr>
        <w:rFonts w:ascii="Calibri" w:eastAsia="Times New Roman" w:hAnsi="Calibri" w:cs="Calibri"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4"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5"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8"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9"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0"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1"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2"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3" w15:restartNumberingAfterBreak="0">
    <w:nsid w:val="585E5468"/>
    <w:multiLevelType w:val="hybridMultilevel"/>
    <w:tmpl w:val="B41AF8AE"/>
    <w:lvl w:ilvl="0" w:tplc="E1669CDE">
      <w:start w:val="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5" w15:restartNumberingAfterBreak="0">
    <w:nsid w:val="6AA346D3"/>
    <w:multiLevelType w:val="hybridMultilevel"/>
    <w:tmpl w:val="993ABD22"/>
    <w:lvl w:ilvl="0" w:tplc="D4987A2A">
      <w:start w:val="3"/>
      <w:numFmt w:val="bullet"/>
      <w:lvlText w:val="-"/>
      <w:lvlJc w:val="left"/>
      <w:pPr>
        <w:ind w:left="720" w:hanging="360"/>
      </w:pPr>
      <w:rPr>
        <w:rFonts w:ascii="Arial" w:eastAsia="Calibr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7"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8"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9"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0"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1"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2" w15:restartNumberingAfterBreak="0">
    <w:nsid w:val="7AAC731C"/>
    <w:multiLevelType w:val="hybridMultilevel"/>
    <w:tmpl w:val="33AE1978"/>
    <w:lvl w:ilvl="0" w:tplc="48EE2E3C">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B913778"/>
    <w:multiLevelType w:val="hybridMultilevel"/>
    <w:tmpl w:val="7B747CFE"/>
    <w:lvl w:ilvl="0" w:tplc="A1D881B0">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8"/>
  </w:num>
  <w:num w:numId="2">
    <w:abstractNumId w:val="0"/>
  </w:num>
  <w:num w:numId="3">
    <w:abstractNumId w:val="30"/>
  </w:num>
  <w:num w:numId="4">
    <w:abstractNumId w:val="7"/>
  </w:num>
  <w:num w:numId="5">
    <w:abstractNumId w:val="13"/>
  </w:num>
  <w:num w:numId="6">
    <w:abstractNumId w:val="9"/>
  </w:num>
  <w:num w:numId="7">
    <w:abstractNumId w:val="6"/>
  </w:num>
  <w:num w:numId="8">
    <w:abstractNumId w:val="11"/>
  </w:num>
  <w:num w:numId="9">
    <w:abstractNumId w:val="15"/>
  </w:num>
  <w:num w:numId="10">
    <w:abstractNumId w:val="3"/>
  </w:num>
  <w:num w:numId="11">
    <w:abstractNumId w:val="12"/>
  </w:num>
  <w:num w:numId="12">
    <w:abstractNumId w:val="31"/>
  </w:num>
  <w:num w:numId="13">
    <w:abstractNumId w:val="23"/>
  </w:num>
  <w:num w:numId="14">
    <w:abstractNumId w:val="1"/>
  </w:num>
  <w:num w:numId="15">
    <w:abstractNumId w:val="18"/>
  </w:num>
  <w:num w:numId="16">
    <w:abstractNumId w:val="40"/>
  </w:num>
  <w:num w:numId="17">
    <w:abstractNumId w:val="39"/>
  </w:num>
  <w:num w:numId="18">
    <w:abstractNumId w:val="41"/>
  </w:num>
  <w:num w:numId="19">
    <w:abstractNumId w:val="10"/>
  </w:num>
  <w:num w:numId="20">
    <w:abstractNumId w:val="5"/>
  </w:num>
  <w:num w:numId="21">
    <w:abstractNumId w:val="37"/>
  </w:num>
  <w:num w:numId="22">
    <w:abstractNumId w:val="24"/>
  </w:num>
  <w:num w:numId="23">
    <w:abstractNumId w:val="28"/>
  </w:num>
  <w:num w:numId="24">
    <w:abstractNumId w:val="29"/>
  </w:num>
  <w:num w:numId="25">
    <w:abstractNumId w:val="19"/>
  </w:num>
  <w:num w:numId="26">
    <w:abstractNumId w:val="14"/>
  </w:num>
  <w:num w:numId="27">
    <w:abstractNumId w:val="26"/>
  </w:num>
  <w:num w:numId="28">
    <w:abstractNumId w:val="22"/>
  </w:num>
  <w:num w:numId="29">
    <w:abstractNumId w:val="17"/>
  </w:num>
  <w:num w:numId="30">
    <w:abstractNumId w:val="36"/>
  </w:num>
  <w:num w:numId="31">
    <w:abstractNumId w:val="25"/>
  </w:num>
  <w:num w:numId="32">
    <w:abstractNumId w:val="32"/>
  </w:num>
  <w:num w:numId="33">
    <w:abstractNumId w:val="27"/>
  </w:num>
  <w:num w:numId="34">
    <w:abstractNumId w:val="34"/>
  </w:num>
  <w:num w:numId="35">
    <w:abstractNumId w:val="8"/>
  </w:num>
  <w:num w:numId="36">
    <w:abstractNumId w:val="42"/>
  </w:num>
  <w:num w:numId="37">
    <w:abstractNumId w:val="4"/>
  </w:num>
  <w:num w:numId="38">
    <w:abstractNumId w:val="2"/>
  </w:num>
  <w:num w:numId="39">
    <w:abstractNumId w:val="43"/>
  </w:num>
  <w:num w:numId="40">
    <w:abstractNumId w:val="20"/>
  </w:num>
  <w:num w:numId="41">
    <w:abstractNumId w:val="35"/>
  </w:num>
  <w:num w:numId="42">
    <w:abstractNumId w:val="16"/>
  </w:num>
  <w:num w:numId="43">
    <w:abstractNumId w:val="21"/>
  </w:num>
  <w:num w:numId="44">
    <w:abstractNumId w:val="3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6" w:nlCheck="1" w:checkStyle="0"/>
  <w:activeWritingStyle w:appName="MSWord" w:lang="en-US" w:vendorID="64" w:dllVersion="6" w:nlCheck="1" w:checkStyle="1"/>
  <w:activeWritingStyle w:appName="MSWord" w:lang="es-ES_tradnl" w:vendorID="64" w:dllVersion="6" w:nlCheck="1" w:checkStyle="0"/>
  <w:activeWritingStyle w:appName="MSWord" w:lang="en-GB" w:vendorID="64" w:dllVersion="6" w:nlCheck="1" w:checkStyle="1"/>
  <w:activeWritingStyle w:appName="MSWord" w:lang="en-US" w:vendorID="64" w:dllVersion="0" w:nlCheck="1" w:checkStyle="0"/>
  <w:activeWritingStyle w:appName="MSWord" w:lang="fr-FR" w:vendorID="64" w:dllVersion="0" w:nlCheck="1" w:checkStyle="0"/>
  <w:activeWritingStyle w:appName="MSWord" w:lang="es-ES_tradnl" w:vendorID="64" w:dllVersion="0" w:nlCheck="1" w:checkStyle="0"/>
  <w:activeWritingStyle w:appName="MSWord" w:lang="en-GB" w:vendorID="64" w:dllVersion="0" w:nlCheck="1" w:checkStyle="0"/>
  <w:activeWritingStyle w:appName="MSWord" w:lang="en-GB" w:vendorID="64" w:dllVersion="131078" w:nlCheck="1" w:checkStyle="1"/>
  <w:activeWritingStyle w:appName="MSWord" w:lang="en-US" w:vendorID="64" w:dllVersion="131078" w:nlCheck="1" w:checkStyle="1"/>
  <w:proofState w:spelling="clean" w:grammar="clean"/>
  <w:defaultTabStop w:val="720"/>
  <w:characterSpacingControl w:val="doNotCompress"/>
  <w:hdrShapeDefaults>
    <o:shapedefaults v:ext="edit" spidmax="6041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E56"/>
    <w:rsid w:val="00001679"/>
    <w:rsid w:val="00002D5E"/>
    <w:rsid w:val="000034C0"/>
    <w:rsid w:val="00003D00"/>
    <w:rsid w:val="00005B11"/>
    <w:rsid w:val="00006DBD"/>
    <w:rsid w:val="00010680"/>
    <w:rsid w:val="000109B1"/>
    <w:rsid w:val="000112F4"/>
    <w:rsid w:val="00011E91"/>
    <w:rsid w:val="000164C2"/>
    <w:rsid w:val="00016569"/>
    <w:rsid w:val="00016640"/>
    <w:rsid w:val="00016BC7"/>
    <w:rsid w:val="00021017"/>
    <w:rsid w:val="00023229"/>
    <w:rsid w:val="00024339"/>
    <w:rsid w:val="00024798"/>
    <w:rsid w:val="00025AE4"/>
    <w:rsid w:val="00025EAC"/>
    <w:rsid w:val="0002621B"/>
    <w:rsid w:val="00026992"/>
    <w:rsid w:val="00026A33"/>
    <w:rsid w:val="000318C4"/>
    <w:rsid w:val="00032DCB"/>
    <w:rsid w:val="00032FFE"/>
    <w:rsid w:val="00035F1A"/>
    <w:rsid w:val="00035F1E"/>
    <w:rsid w:val="00036489"/>
    <w:rsid w:val="00036D28"/>
    <w:rsid w:val="00036F8E"/>
    <w:rsid w:val="0003732F"/>
    <w:rsid w:val="0003788C"/>
    <w:rsid w:val="000379D3"/>
    <w:rsid w:val="00037EAA"/>
    <w:rsid w:val="00042161"/>
    <w:rsid w:val="00042F48"/>
    <w:rsid w:val="000430EF"/>
    <w:rsid w:val="00043322"/>
    <w:rsid w:val="00043CBF"/>
    <w:rsid w:val="000440C4"/>
    <w:rsid w:val="000443D7"/>
    <w:rsid w:val="000444E1"/>
    <w:rsid w:val="00044C66"/>
    <w:rsid w:val="00046364"/>
    <w:rsid w:val="00047DAA"/>
    <w:rsid w:val="0005426C"/>
    <w:rsid w:val="000548A1"/>
    <w:rsid w:val="0005523E"/>
    <w:rsid w:val="00055289"/>
    <w:rsid w:val="000555D9"/>
    <w:rsid w:val="00055ED6"/>
    <w:rsid w:val="000577AA"/>
    <w:rsid w:val="000600A4"/>
    <w:rsid w:val="000632B0"/>
    <w:rsid w:val="000635A2"/>
    <w:rsid w:val="00064CE8"/>
    <w:rsid w:val="00066817"/>
    <w:rsid w:val="00067898"/>
    <w:rsid w:val="00067AF9"/>
    <w:rsid w:val="00067BBA"/>
    <w:rsid w:val="000703BD"/>
    <w:rsid w:val="00070DFF"/>
    <w:rsid w:val="000712BD"/>
    <w:rsid w:val="00072517"/>
    <w:rsid w:val="00072B73"/>
    <w:rsid w:val="00072D5E"/>
    <w:rsid w:val="00072E1F"/>
    <w:rsid w:val="000733AF"/>
    <w:rsid w:val="00073992"/>
    <w:rsid w:val="00073F3D"/>
    <w:rsid w:val="00074C2D"/>
    <w:rsid w:val="0007506E"/>
    <w:rsid w:val="00075916"/>
    <w:rsid w:val="00076343"/>
    <w:rsid w:val="000773CE"/>
    <w:rsid w:val="0008019F"/>
    <w:rsid w:val="0008229F"/>
    <w:rsid w:val="00082620"/>
    <w:rsid w:val="000835BF"/>
    <w:rsid w:val="00083D94"/>
    <w:rsid w:val="00085671"/>
    <w:rsid w:val="00085A83"/>
    <w:rsid w:val="00086AAE"/>
    <w:rsid w:val="00090397"/>
    <w:rsid w:val="00091B11"/>
    <w:rsid w:val="000922E7"/>
    <w:rsid w:val="000923BC"/>
    <w:rsid w:val="00092867"/>
    <w:rsid w:val="000944EC"/>
    <w:rsid w:val="00095F61"/>
    <w:rsid w:val="000A01AA"/>
    <w:rsid w:val="000A15F7"/>
    <w:rsid w:val="000A33F3"/>
    <w:rsid w:val="000A450E"/>
    <w:rsid w:val="000A5604"/>
    <w:rsid w:val="000A698E"/>
    <w:rsid w:val="000A747A"/>
    <w:rsid w:val="000A7CF2"/>
    <w:rsid w:val="000B002E"/>
    <w:rsid w:val="000B0B7A"/>
    <w:rsid w:val="000B15C0"/>
    <w:rsid w:val="000B1A35"/>
    <w:rsid w:val="000B20AF"/>
    <w:rsid w:val="000B25B7"/>
    <w:rsid w:val="000B3744"/>
    <w:rsid w:val="000B3895"/>
    <w:rsid w:val="000B3982"/>
    <w:rsid w:val="000B4D8C"/>
    <w:rsid w:val="000B4E6C"/>
    <w:rsid w:val="000B7256"/>
    <w:rsid w:val="000C0091"/>
    <w:rsid w:val="000C0328"/>
    <w:rsid w:val="000C0CDA"/>
    <w:rsid w:val="000C0F4B"/>
    <w:rsid w:val="000C0F78"/>
    <w:rsid w:val="000C137A"/>
    <w:rsid w:val="000C17AD"/>
    <w:rsid w:val="000C23DD"/>
    <w:rsid w:val="000C2822"/>
    <w:rsid w:val="000C2DE2"/>
    <w:rsid w:val="000C46D1"/>
    <w:rsid w:val="000C4E5A"/>
    <w:rsid w:val="000C5CB0"/>
    <w:rsid w:val="000C623B"/>
    <w:rsid w:val="000C7113"/>
    <w:rsid w:val="000C7466"/>
    <w:rsid w:val="000C7F33"/>
    <w:rsid w:val="000D0506"/>
    <w:rsid w:val="000D10BB"/>
    <w:rsid w:val="000D16B5"/>
    <w:rsid w:val="000D1703"/>
    <w:rsid w:val="000D288B"/>
    <w:rsid w:val="000D3D18"/>
    <w:rsid w:val="000E09EC"/>
    <w:rsid w:val="000E148D"/>
    <w:rsid w:val="000E1DB3"/>
    <w:rsid w:val="000E28FE"/>
    <w:rsid w:val="000E47E9"/>
    <w:rsid w:val="000E5AC1"/>
    <w:rsid w:val="000E77A1"/>
    <w:rsid w:val="000E7F68"/>
    <w:rsid w:val="000F0C38"/>
    <w:rsid w:val="000F1711"/>
    <w:rsid w:val="000F3A34"/>
    <w:rsid w:val="000F5C75"/>
    <w:rsid w:val="000F67E1"/>
    <w:rsid w:val="000F6B06"/>
    <w:rsid w:val="000F7235"/>
    <w:rsid w:val="0010057F"/>
    <w:rsid w:val="0010118D"/>
    <w:rsid w:val="001016A1"/>
    <w:rsid w:val="001018E2"/>
    <w:rsid w:val="0010208B"/>
    <w:rsid w:val="00102505"/>
    <w:rsid w:val="00102868"/>
    <w:rsid w:val="00102CDD"/>
    <w:rsid w:val="00104F0C"/>
    <w:rsid w:val="0010565A"/>
    <w:rsid w:val="00105B79"/>
    <w:rsid w:val="00106D9F"/>
    <w:rsid w:val="00107030"/>
    <w:rsid w:val="001072C6"/>
    <w:rsid w:val="00110A65"/>
    <w:rsid w:val="0011287C"/>
    <w:rsid w:val="00112953"/>
    <w:rsid w:val="00113AAF"/>
    <w:rsid w:val="00113CE0"/>
    <w:rsid w:val="00113D37"/>
    <w:rsid w:val="00113F1F"/>
    <w:rsid w:val="001152BA"/>
    <w:rsid w:val="00115BCC"/>
    <w:rsid w:val="00115C80"/>
    <w:rsid w:val="00116179"/>
    <w:rsid w:val="00116BEB"/>
    <w:rsid w:val="00117F9F"/>
    <w:rsid w:val="00120ACB"/>
    <w:rsid w:val="00121BEC"/>
    <w:rsid w:val="0012238A"/>
    <w:rsid w:val="00122418"/>
    <w:rsid w:val="00123FF9"/>
    <w:rsid w:val="001241C9"/>
    <w:rsid w:val="00124877"/>
    <w:rsid w:val="00124FD8"/>
    <w:rsid w:val="0012616B"/>
    <w:rsid w:val="00126850"/>
    <w:rsid w:val="001273A8"/>
    <w:rsid w:val="001307F1"/>
    <w:rsid w:val="00131C0B"/>
    <w:rsid w:val="00131FA7"/>
    <w:rsid w:val="00132127"/>
    <w:rsid w:val="00133CEF"/>
    <w:rsid w:val="001354D0"/>
    <w:rsid w:val="00135FF1"/>
    <w:rsid w:val="00136256"/>
    <w:rsid w:val="001366A3"/>
    <w:rsid w:val="00136850"/>
    <w:rsid w:val="001370EA"/>
    <w:rsid w:val="00137474"/>
    <w:rsid w:val="00137917"/>
    <w:rsid w:val="00141465"/>
    <w:rsid w:val="001435A4"/>
    <w:rsid w:val="00143AAE"/>
    <w:rsid w:val="00143AB0"/>
    <w:rsid w:val="0014553E"/>
    <w:rsid w:val="00145E96"/>
    <w:rsid w:val="00146F9B"/>
    <w:rsid w:val="001509D8"/>
    <w:rsid w:val="00150C15"/>
    <w:rsid w:val="00150D40"/>
    <w:rsid w:val="00151A1C"/>
    <w:rsid w:val="00151CAB"/>
    <w:rsid w:val="00151E8F"/>
    <w:rsid w:val="00152CBB"/>
    <w:rsid w:val="00154984"/>
    <w:rsid w:val="0015529E"/>
    <w:rsid w:val="00156A74"/>
    <w:rsid w:val="00156EB7"/>
    <w:rsid w:val="001579D3"/>
    <w:rsid w:val="00160653"/>
    <w:rsid w:val="00163BF7"/>
    <w:rsid w:val="00164CB1"/>
    <w:rsid w:val="001652B5"/>
    <w:rsid w:val="001658DF"/>
    <w:rsid w:val="0016715B"/>
    <w:rsid w:val="001704DC"/>
    <w:rsid w:val="00171224"/>
    <w:rsid w:val="0017148E"/>
    <w:rsid w:val="00171504"/>
    <w:rsid w:val="001723EF"/>
    <w:rsid w:val="00172F6A"/>
    <w:rsid w:val="00174F0E"/>
    <w:rsid w:val="00174F50"/>
    <w:rsid w:val="001754F9"/>
    <w:rsid w:val="0017589A"/>
    <w:rsid w:val="00176AD9"/>
    <w:rsid w:val="0018221A"/>
    <w:rsid w:val="001842F7"/>
    <w:rsid w:val="00184AFD"/>
    <w:rsid w:val="00190015"/>
    <w:rsid w:val="001906F4"/>
    <w:rsid w:val="00190A29"/>
    <w:rsid w:val="00190E84"/>
    <w:rsid w:val="00193A4C"/>
    <w:rsid w:val="00196108"/>
    <w:rsid w:val="00196292"/>
    <w:rsid w:val="00196B98"/>
    <w:rsid w:val="00196DA6"/>
    <w:rsid w:val="0019764F"/>
    <w:rsid w:val="001A02C5"/>
    <w:rsid w:val="001A1A09"/>
    <w:rsid w:val="001A20B7"/>
    <w:rsid w:val="001A265B"/>
    <w:rsid w:val="001A2EC2"/>
    <w:rsid w:val="001A3551"/>
    <w:rsid w:val="001A3645"/>
    <w:rsid w:val="001A4063"/>
    <w:rsid w:val="001A55F0"/>
    <w:rsid w:val="001A5F5B"/>
    <w:rsid w:val="001A65C0"/>
    <w:rsid w:val="001A6F09"/>
    <w:rsid w:val="001B1686"/>
    <w:rsid w:val="001B18D7"/>
    <w:rsid w:val="001B2486"/>
    <w:rsid w:val="001B29A4"/>
    <w:rsid w:val="001B40D8"/>
    <w:rsid w:val="001B49AB"/>
    <w:rsid w:val="001B535D"/>
    <w:rsid w:val="001B5C5F"/>
    <w:rsid w:val="001B74C7"/>
    <w:rsid w:val="001C1128"/>
    <w:rsid w:val="001C1FD1"/>
    <w:rsid w:val="001C2683"/>
    <w:rsid w:val="001C2CDC"/>
    <w:rsid w:val="001C3FC1"/>
    <w:rsid w:val="001C5A29"/>
    <w:rsid w:val="001C5C2C"/>
    <w:rsid w:val="001C61C3"/>
    <w:rsid w:val="001C6A4A"/>
    <w:rsid w:val="001C6B56"/>
    <w:rsid w:val="001C7A29"/>
    <w:rsid w:val="001C7F03"/>
    <w:rsid w:val="001D21A2"/>
    <w:rsid w:val="001D62CA"/>
    <w:rsid w:val="001E0353"/>
    <w:rsid w:val="001E0A4B"/>
    <w:rsid w:val="001E3179"/>
    <w:rsid w:val="001E3386"/>
    <w:rsid w:val="001E360C"/>
    <w:rsid w:val="001E4033"/>
    <w:rsid w:val="001E52B3"/>
    <w:rsid w:val="001E5503"/>
    <w:rsid w:val="001E5EBA"/>
    <w:rsid w:val="001E73A7"/>
    <w:rsid w:val="001F00D1"/>
    <w:rsid w:val="001F10B8"/>
    <w:rsid w:val="001F2C5E"/>
    <w:rsid w:val="001F4ACF"/>
    <w:rsid w:val="001F5B79"/>
    <w:rsid w:val="001F5D24"/>
    <w:rsid w:val="001F5D8B"/>
    <w:rsid w:val="001F5EDF"/>
    <w:rsid w:val="001F6372"/>
    <w:rsid w:val="001F6740"/>
    <w:rsid w:val="001F7D74"/>
    <w:rsid w:val="00200F40"/>
    <w:rsid w:val="002020F4"/>
    <w:rsid w:val="002025B4"/>
    <w:rsid w:val="002025DF"/>
    <w:rsid w:val="00203C93"/>
    <w:rsid w:val="00203D2C"/>
    <w:rsid w:val="0020542B"/>
    <w:rsid w:val="00205D68"/>
    <w:rsid w:val="002060AD"/>
    <w:rsid w:val="00206A12"/>
    <w:rsid w:val="00207134"/>
    <w:rsid w:val="002078CD"/>
    <w:rsid w:val="00207FC2"/>
    <w:rsid w:val="00211813"/>
    <w:rsid w:val="00211C3E"/>
    <w:rsid w:val="00212DC9"/>
    <w:rsid w:val="00213522"/>
    <w:rsid w:val="002135FF"/>
    <w:rsid w:val="00215737"/>
    <w:rsid w:val="0021637D"/>
    <w:rsid w:val="00216545"/>
    <w:rsid w:val="0022093F"/>
    <w:rsid w:val="0022122B"/>
    <w:rsid w:val="00222093"/>
    <w:rsid w:val="002220D2"/>
    <w:rsid w:val="0022343C"/>
    <w:rsid w:val="00223579"/>
    <w:rsid w:val="00224AA6"/>
    <w:rsid w:val="00225829"/>
    <w:rsid w:val="00226B6F"/>
    <w:rsid w:val="002270A0"/>
    <w:rsid w:val="00233652"/>
    <w:rsid w:val="002337BC"/>
    <w:rsid w:val="002339D2"/>
    <w:rsid w:val="0023586A"/>
    <w:rsid w:val="00235C50"/>
    <w:rsid w:val="0023600B"/>
    <w:rsid w:val="002379B3"/>
    <w:rsid w:val="00241D61"/>
    <w:rsid w:val="00242C24"/>
    <w:rsid w:val="00242D34"/>
    <w:rsid w:val="00244448"/>
    <w:rsid w:val="00244EC0"/>
    <w:rsid w:val="00245665"/>
    <w:rsid w:val="002474A8"/>
    <w:rsid w:val="0025006B"/>
    <w:rsid w:val="002504ED"/>
    <w:rsid w:val="00250ACF"/>
    <w:rsid w:val="00255F4F"/>
    <w:rsid w:val="002574EC"/>
    <w:rsid w:val="00260649"/>
    <w:rsid w:val="00260D1B"/>
    <w:rsid w:val="00261045"/>
    <w:rsid w:val="00261560"/>
    <w:rsid w:val="00261ECB"/>
    <w:rsid w:val="00263455"/>
    <w:rsid w:val="00264DDB"/>
    <w:rsid w:val="00265392"/>
    <w:rsid w:val="00267234"/>
    <w:rsid w:val="00270403"/>
    <w:rsid w:val="00270864"/>
    <w:rsid w:val="00270C41"/>
    <w:rsid w:val="00271042"/>
    <w:rsid w:val="00271A31"/>
    <w:rsid w:val="002720B6"/>
    <w:rsid w:val="002756B5"/>
    <w:rsid w:val="002761C3"/>
    <w:rsid w:val="00277407"/>
    <w:rsid w:val="0027761C"/>
    <w:rsid w:val="00277835"/>
    <w:rsid w:val="00280B52"/>
    <w:rsid w:val="0028135F"/>
    <w:rsid w:val="002845A0"/>
    <w:rsid w:val="0028510B"/>
    <w:rsid w:val="0028534E"/>
    <w:rsid w:val="002873CF"/>
    <w:rsid w:val="0029010C"/>
    <w:rsid w:val="002917F4"/>
    <w:rsid w:val="00292109"/>
    <w:rsid w:val="00292AC8"/>
    <w:rsid w:val="00292FBF"/>
    <w:rsid w:val="0029319F"/>
    <w:rsid w:val="00293564"/>
    <w:rsid w:val="00293B81"/>
    <w:rsid w:val="0029575E"/>
    <w:rsid w:val="00295ADF"/>
    <w:rsid w:val="00297548"/>
    <w:rsid w:val="00297618"/>
    <w:rsid w:val="00297D49"/>
    <w:rsid w:val="002A2763"/>
    <w:rsid w:val="002A33E0"/>
    <w:rsid w:val="002A40DA"/>
    <w:rsid w:val="002A47B6"/>
    <w:rsid w:val="002A4BF1"/>
    <w:rsid w:val="002A7BB5"/>
    <w:rsid w:val="002B0057"/>
    <w:rsid w:val="002B119D"/>
    <w:rsid w:val="002B1595"/>
    <w:rsid w:val="002B1CD0"/>
    <w:rsid w:val="002B2279"/>
    <w:rsid w:val="002B36F8"/>
    <w:rsid w:val="002B4475"/>
    <w:rsid w:val="002B53C7"/>
    <w:rsid w:val="002B544C"/>
    <w:rsid w:val="002B6756"/>
    <w:rsid w:val="002B6F51"/>
    <w:rsid w:val="002B7705"/>
    <w:rsid w:val="002B7BE0"/>
    <w:rsid w:val="002C087B"/>
    <w:rsid w:val="002C0CC9"/>
    <w:rsid w:val="002C0D35"/>
    <w:rsid w:val="002C200B"/>
    <w:rsid w:val="002C2C4D"/>
    <w:rsid w:val="002C3401"/>
    <w:rsid w:val="002C3CFC"/>
    <w:rsid w:val="002C4D88"/>
    <w:rsid w:val="002C547D"/>
    <w:rsid w:val="002C60A5"/>
    <w:rsid w:val="002D058F"/>
    <w:rsid w:val="002D060F"/>
    <w:rsid w:val="002D2A76"/>
    <w:rsid w:val="002D2BCE"/>
    <w:rsid w:val="002D3E79"/>
    <w:rsid w:val="002D4A11"/>
    <w:rsid w:val="002D4BD0"/>
    <w:rsid w:val="002D5A80"/>
    <w:rsid w:val="002D7A10"/>
    <w:rsid w:val="002E01B4"/>
    <w:rsid w:val="002E03D1"/>
    <w:rsid w:val="002E2063"/>
    <w:rsid w:val="002E26DD"/>
    <w:rsid w:val="002E4324"/>
    <w:rsid w:val="002E7180"/>
    <w:rsid w:val="002E7F8D"/>
    <w:rsid w:val="002F155B"/>
    <w:rsid w:val="002F165E"/>
    <w:rsid w:val="002F2126"/>
    <w:rsid w:val="002F5F78"/>
    <w:rsid w:val="002F618B"/>
    <w:rsid w:val="002F66DE"/>
    <w:rsid w:val="002F6855"/>
    <w:rsid w:val="002F6E10"/>
    <w:rsid w:val="00300562"/>
    <w:rsid w:val="003005FB"/>
    <w:rsid w:val="003008AD"/>
    <w:rsid w:val="00300E16"/>
    <w:rsid w:val="00301D7D"/>
    <w:rsid w:val="003025B8"/>
    <w:rsid w:val="00302D17"/>
    <w:rsid w:val="0030394C"/>
    <w:rsid w:val="003043B1"/>
    <w:rsid w:val="00304BED"/>
    <w:rsid w:val="00304F4D"/>
    <w:rsid w:val="003065C8"/>
    <w:rsid w:val="003068B4"/>
    <w:rsid w:val="00306D04"/>
    <w:rsid w:val="00307254"/>
    <w:rsid w:val="003075DF"/>
    <w:rsid w:val="00310530"/>
    <w:rsid w:val="00310631"/>
    <w:rsid w:val="0031135D"/>
    <w:rsid w:val="00312FAE"/>
    <w:rsid w:val="0031484C"/>
    <w:rsid w:val="00314F9E"/>
    <w:rsid w:val="003155D1"/>
    <w:rsid w:val="00315D35"/>
    <w:rsid w:val="00316CB1"/>
    <w:rsid w:val="00316F5C"/>
    <w:rsid w:val="00317294"/>
    <w:rsid w:val="003179BD"/>
    <w:rsid w:val="00317C9B"/>
    <w:rsid w:val="00320A0D"/>
    <w:rsid w:val="00321B35"/>
    <w:rsid w:val="003227D3"/>
    <w:rsid w:val="00322E4D"/>
    <w:rsid w:val="00325976"/>
    <w:rsid w:val="00327CD7"/>
    <w:rsid w:val="00330D69"/>
    <w:rsid w:val="00331352"/>
    <w:rsid w:val="003314EB"/>
    <w:rsid w:val="003317BF"/>
    <w:rsid w:val="00331E86"/>
    <w:rsid w:val="0033285A"/>
    <w:rsid w:val="003330F6"/>
    <w:rsid w:val="00333E93"/>
    <w:rsid w:val="00334EE9"/>
    <w:rsid w:val="00335D0C"/>
    <w:rsid w:val="00335F99"/>
    <w:rsid w:val="00336AFF"/>
    <w:rsid w:val="00336CBF"/>
    <w:rsid w:val="00337CAA"/>
    <w:rsid w:val="0034010C"/>
    <w:rsid w:val="003403DE"/>
    <w:rsid w:val="00341CC4"/>
    <w:rsid w:val="00341F55"/>
    <w:rsid w:val="003422AC"/>
    <w:rsid w:val="00342456"/>
    <w:rsid w:val="0034519F"/>
    <w:rsid w:val="00347112"/>
    <w:rsid w:val="0034737D"/>
    <w:rsid w:val="00351552"/>
    <w:rsid w:val="00352005"/>
    <w:rsid w:val="00352490"/>
    <w:rsid w:val="00354BC3"/>
    <w:rsid w:val="00355CD7"/>
    <w:rsid w:val="0035603B"/>
    <w:rsid w:val="00356094"/>
    <w:rsid w:val="003561A8"/>
    <w:rsid w:val="00360C46"/>
    <w:rsid w:val="00362BFF"/>
    <w:rsid w:val="00363789"/>
    <w:rsid w:val="00363BE5"/>
    <w:rsid w:val="00364773"/>
    <w:rsid w:val="00364F0D"/>
    <w:rsid w:val="00365A3C"/>
    <w:rsid w:val="00365EA6"/>
    <w:rsid w:val="003663B7"/>
    <w:rsid w:val="003700C8"/>
    <w:rsid w:val="003714F2"/>
    <w:rsid w:val="00375A20"/>
    <w:rsid w:val="00375CC4"/>
    <w:rsid w:val="0038011A"/>
    <w:rsid w:val="00380EF3"/>
    <w:rsid w:val="00381E19"/>
    <w:rsid w:val="003821AC"/>
    <w:rsid w:val="00382FE5"/>
    <w:rsid w:val="003836BF"/>
    <w:rsid w:val="00384F93"/>
    <w:rsid w:val="003872D4"/>
    <w:rsid w:val="00387605"/>
    <w:rsid w:val="00387A14"/>
    <w:rsid w:val="00387C0F"/>
    <w:rsid w:val="00391255"/>
    <w:rsid w:val="0039334C"/>
    <w:rsid w:val="003939A9"/>
    <w:rsid w:val="00394BF2"/>
    <w:rsid w:val="0039525A"/>
    <w:rsid w:val="00396540"/>
    <w:rsid w:val="00397A62"/>
    <w:rsid w:val="00397CDD"/>
    <w:rsid w:val="003A0190"/>
    <w:rsid w:val="003A0890"/>
    <w:rsid w:val="003A0F5F"/>
    <w:rsid w:val="003A43EC"/>
    <w:rsid w:val="003A5D3A"/>
    <w:rsid w:val="003A66F9"/>
    <w:rsid w:val="003A7B78"/>
    <w:rsid w:val="003A7D69"/>
    <w:rsid w:val="003A7E03"/>
    <w:rsid w:val="003B0442"/>
    <w:rsid w:val="003B1174"/>
    <w:rsid w:val="003B1975"/>
    <w:rsid w:val="003B3131"/>
    <w:rsid w:val="003B31B1"/>
    <w:rsid w:val="003B3301"/>
    <w:rsid w:val="003B342E"/>
    <w:rsid w:val="003B3B6B"/>
    <w:rsid w:val="003B4F7D"/>
    <w:rsid w:val="003B54ED"/>
    <w:rsid w:val="003B6007"/>
    <w:rsid w:val="003B6177"/>
    <w:rsid w:val="003B6E0C"/>
    <w:rsid w:val="003C04B2"/>
    <w:rsid w:val="003C1513"/>
    <w:rsid w:val="003C281A"/>
    <w:rsid w:val="003C3167"/>
    <w:rsid w:val="003C41E8"/>
    <w:rsid w:val="003C4686"/>
    <w:rsid w:val="003C509E"/>
    <w:rsid w:val="003C5B0E"/>
    <w:rsid w:val="003C67A6"/>
    <w:rsid w:val="003C6A0A"/>
    <w:rsid w:val="003C7147"/>
    <w:rsid w:val="003C7201"/>
    <w:rsid w:val="003C7672"/>
    <w:rsid w:val="003C7A86"/>
    <w:rsid w:val="003D1582"/>
    <w:rsid w:val="003D16E6"/>
    <w:rsid w:val="003D326A"/>
    <w:rsid w:val="003D4240"/>
    <w:rsid w:val="003D487F"/>
    <w:rsid w:val="003D708A"/>
    <w:rsid w:val="003E1E90"/>
    <w:rsid w:val="003E22B9"/>
    <w:rsid w:val="003E44ED"/>
    <w:rsid w:val="003E4D13"/>
    <w:rsid w:val="003E5FFA"/>
    <w:rsid w:val="003E6035"/>
    <w:rsid w:val="003E69E6"/>
    <w:rsid w:val="003E6CCB"/>
    <w:rsid w:val="003E7340"/>
    <w:rsid w:val="003E799B"/>
    <w:rsid w:val="003E7AE3"/>
    <w:rsid w:val="003F12ED"/>
    <w:rsid w:val="003F146A"/>
    <w:rsid w:val="003F1655"/>
    <w:rsid w:val="003F3216"/>
    <w:rsid w:val="003F6954"/>
    <w:rsid w:val="003F6B5C"/>
    <w:rsid w:val="003F7EF0"/>
    <w:rsid w:val="00400319"/>
    <w:rsid w:val="004011DA"/>
    <w:rsid w:val="004012EF"/>
    <w:rsid w:val="004019CB"/>
    <w:rsid w:val="00403E1D"/>
    <w:rsid w:val="0040499B"/>
    <w:rsid w:val="00405DBC"/>
    <w:rsid w:val="00410844"/>
    <w:rsid w:val="0041111B"/>
    <w:rsid w:val="00411A7B"/>
    <w:rsid w:val="00412D5C"/>
    <w:rsid w:val="00412E47"/>
    <w:rsid w:val="00414803"/>
    <w:rsid w:val="0041508D"/>
    <w:rsid w:val="00416A4B"/>
    <w:rsid w:val="004178AF"/>
    <w:rsid w:val="004210A2"/>
    <w:rsid w:val="0042128B"/>
    <w:rsid w:val="00421D36"/>
    <w:rsid w:val="0042234F"/>
    <w:rsid w:val="00422F32"/>
    <w:rsid w:val="004245E7"/>
    <w:rsid w:val="00425035"/>
    <w:rsid w:val="00425405"/>
    <w:rsid w:val="00425973"/>
    <w:rsid w:val="00425C9D"/>
    <w:rsid w:val="00426F95"/>
    <w:rsid w:val="004302A7"/>
    <w:rsid w:val="004304D8"/>
    <w:rsid w:val="00431604"/>
    <w:rsid w:val="00431924"/>
    <w:rsid w:val="00431F14"/>
    <w:rsid w:val="004328AB"/>
    <w:rsid w:val="00432B17"/>
    <w:rsid w:val="00433098"/>
    <w:rsid w:val="0043380D"/>
    <w:rsid w:val="004339C8"/>
    <w:rsid w:val="00433FC5"/>
    <w:rsid w:val="004341FF"/>
    <w:rsid w:val="0043525E"/>
    <w:rsid w:val="004353C8"/>
    <w:rsid w:val="00435AC6"/>
    <w:rsid w:val="0043662E"/>
    <w:rsid w:val="004369AE"/>
    <w:rsid w:val="00441164"/>
    <w:rsid w:val="0044129B"/>
    <w:rsid w:val="00442C8A"/>
    <w:rsid w:val="00444471"/>
    <w:rsid w:val="00446EB0"/>
    <w:rsid w:val="004506B9"/>
    <w:rsid w:val="0045112F"/>
    <w:rsid w:val="00451B39"/>
    <w:rsid w:val="00452938"/>
    <w:rsid w:val="00452C67"/>
    <w:rsid w:val="004542FA"/>
    <w:rsid w:val="004550B0"/>
    <w:rsid w:val="004550FC"/>
    <w:rsid w:val="004555DC"/>
    <w:rsid w:val="00455DF0"/>
    <w:rsid w:val="00455F85"/>
    <w:rsid w:val="004612A3"/>
    <w:rsid w:val="004617D0"/>
    <w:rsid w:val="00461937"/>
    <w:rsid w:val="00462AE1"/>
    <w:rsid w:val="00463CCD"/>
    <w:rsid w:val="00464FBF"/>
    <w:rsid w:val="00467122"/>
    <w:rsid w:val="00467181"/>
    <w:rsid w:val="004673F4"/>
    <w:rsid w:val="0046766C"/>
    <w:rsid w:val="004709D5"/>
    <w:rsid w:val="00470D46"/>
    <w:rsid w:val="00472AD3"/>
    <w:rsid w:val="0047536C"/>
    <w:rsid w:val="00476B8B"/>
    <w:rsid w:val="00477EEC"/>
    <w:rsid w:val="0048128F"/>
    <w:rsid w:val="004814C9"/>
    <w:rsid w:val="0048424B"/>
    <w:rsid w:val="004845C0"/>
    <w:rsid w:val="004853F5"/>
    <w:rsid w:val="00485435"/>
    <w:rsid w:val="004856A4"/>
    <w:rsid w:val="00486969"/>
    <w:rsid w:val="0049004D"/>
    <w:rsid w:val="0049414B"/>
    <w:rsid w:val="004950DC"/>
    <w:rsid w:val="004951C7"/>
    <w:rsid w:val="00495677"/>
    <w:rsid w:val="00495D55"/>
    <w:rsid w:val="00496363"/>
    <w:rsid w:val="00497EAF"/>
    <w:rsid w:val="004A10B5"/>
    <w:rsid w:val="004A1AC1"/>
    <w:rsid w:val="004A1FDB"/>
    <w:rsid w:val="004A20FD"/>
    <w:rsid w:val="004A2BC9"/>
    <w:rsid w:val="004A2CDD"/>
    <w:rsid w:val="004A316D"/>
    <w:rsid w:val="004A32D2"/>
    <w:rsid w:val="004A3764"/>
    <w:rsid w:val="004A4B99"/>
    <w:rsid w:val="004A78AE"/>
    <w:rsid w:val="004A79AD"/>
    <w:rsid w:val="004A7AE9"/>
    <w:rsid w:val="004A7E66"/>
    <w:rsid w:val="004B0119"/>
    <w:rsid w:val="004B0645"/>
    <w:rsid w:val="004B09E5"/>
    <w:rsid w:val="004B0D28"/>
    <w:rsid w:val="004B0D6A"/>
    <w:rsid w:val="004B1820"/>
    <w:rsid w:val="004B2519"/>
    <w:rsid w:val="004B2BE5"/>
    <w:rsid w:val="004B37D4"/>
    <w:rsid w:val="004B5411"/>
    <w:rsid w:val="004B6B7C"/>
    <w:rsid w:val="004B6DF9"/>
    <w:rsid w:val="004B6F20"/>
    <w:rsid w:val="004B6F75"/>
    <w:rsid w:val="004B714F"/>
    <w:rsid w:val="004B75C0"/>
    <w:rsid w:val="004C3CD7"/>
    <w:rsid w:val="004C64F6"/>
    <w:rsid w:val="004C6A4F"/>
    <w:rsid w:val="004C6F73"/>
    <w:rsid w:val="004C70D0"/>
    <w:rsid w:val="004C714E"/>
    <w:rsid w:val="004D0AF8"/>
    <w:rsid w:val="004D2F43"/>
    <w:rsid w:val="004D3FDF"/>
    <w:rsid w:val="004D5008"/>
    <w:rsid w:val="004D61F1"/>
    <w:rsid w:val="004D64D5"/>
    <w:rsid w:val="004D6655"/>
    <w:rsid w:val="004D70ED"/>
    <w:rsid w:val="004E0E83"/>
    <w:rsid w:val="004E15E6"/>
    <w:rsid w:val="004E196F"/>
    <w:rsid w:val="004E1A33"/>
    <w:rsid w:val="004E347F"/>
    <w:rsid w:val="004E3489"/>
    <w:rsid w:val="004E3663"/>
    <w:rsid w:val="004E6008"/>
    <w:rsid w:val="004E62DE"/>
    <w:rsid w:val="004E64AB"/>
    <w:rsid w:val="004E6DF1"/>
    <w:rsid w:val="004F0B19"/>
    <w:rsid w:val="004F0ECE"/>
    <w:rsid w:val="004F3D7C"/>
    <w:rsid w:val="004F4164"/>
    <w:rsid w:val="004F51F7"/>
    <w:rsid w:val="004F69F0"/>
    <w:rsid w:val="00501341"/>
    <w:rsid w:val="00501AE2"/>
    <w:rsid w:val="00502180"/>
    <w:rsid w:val="00505C7B"/>
    <w:rsid w:val="00506D3C"/>
    <w:rsid w:val="00510901"/>
    <w:rsid w:val="00512207"/>
    <w:rsid w:val="00514861"/>
    <w:rsid w:val="00514E53"/>
    <w:rsid w:val="00515A73"/>
    <w:rsid w:val="00515DB3"/>
    <w:rsid w:val="0051755E"/>
    <w:rsid w:val="00517645"/>
    <w:rsid w:val="00517876"/>
    <w:rsid w:val="005178AA"/>
    <w:rsid w:val="00517998"/>
    <w:rsid w:val="00520DA6"/>
    <w:rsid w:val="00520DE0"/>
    <w:rsid w:val="005217DD"/>
    <w:rsid w:val="00521C88"/>
    <w:rsid w:val="00521F6F"/>
    <w:rsid w:val="005222F7"/>
    <w:rsid w:val="00522337"/>
    <w:rsid w:val="00523658"/>
    <w:rsid w:val="00523F17"/>
    <w:rsid w:val="00524542"/>
    <w:rsid w:val="00526BCD"/>
    <w:rsid w:val="00527B73"/>
    <w:rsid w:val="0053063B"/>
    <w:rsid w:val="00531B1D"/>
    <w:rsid w:val="00532D5E"/>
    <w:rsid w:val="00533082"/>
    <w:rsid w:val="005334A1"/>
    <w:rsid w:val="0053385F"/>
    <w:rsid w:val="00533E56"/>
    <w:rsid w:val="005353C9"/>
    <w:rsid w:val="00535B51"/>
    <w:rsid w:val="005367FB"/>
    <w:rsid w:val="00537AB8"/>
    <w:rsid w:val="0054108E"/>
    <w:rsid w:val="0054128D"/>
    <w:rsid w:val="00542C22"/>
    <w:rsid w:val="00543596"/>
    <w:rsid w:val="00544368"/>
    <w:rsid w:val="005447AA"/>
    <w:rsid w:val="00544F6E"/>
    <w:rsid w:val="0054654A"/>
    <w:rsid w:val="00546BE1"/>
    <w:rsid w:val="00550D31"/>
    <w:rsid w:val="00551252"/>
    <w:rsid w:val="00551BCE"/>
    <w:rsid w:val="00552639"/>
    <w:rsid w:val="00552729"/>
    <w:rsid w:val="00552AAE"/>
    <w:rsid w:val="00552CD3"/>
    <w:rsid w:val="00554D37"/>
    <w:rsid w:val="00555B1A"/>
    <w:rsid w:val="00557AAB"/>
    <w:rsid w:val="00557EC1"/>
    <w:rsid w:val="00561333"/>
    <w:rsid w:val="005616EC"/>
    <w:rsid w:val="00562B75"/>
    <w:rsid w:val="0056311C"/>
    <w:rsid w:val="0056336B"/>
    <w:rsid w:val="00563BF9"/>
    <w:rsid w:val="005650C7"/>
    <w:rsid w:val="00566A3A"/>
    <w:rsid w:val="005672E1"/>
    <w:rsid w:val="00570219"/>
    <w:rsid w:val="00571AC4"/>
    <w:rsid w:val="00571EF6"/>
    <w:rsid w:val="00572202"/>
    <w:rsid w:val="005734AB"/>
    <w:rsid w:val="0057399D"/>
    <w:rsid w:val="005743A7"/>
    <w:rsid w:val="005749BE"/>
    <w:rsid w:val="005758C2"/>
    <w:rsid w:val="00575DC2"/>
    <w:rsid w:val="00577FE1"/>
    <w:rsid w:val="00580C40"/>
    <w:rsid w:val="00581A5A"/>
    <w:rsid w:val="00581E23"/>
    <w:rsid w:val="00581FBA"/>
    <w:rsid w:val="005824F3"/>
    <w:rsid w:val="00584762"/>
    <w:rsid w:val="00584F12"/>
    <w:rsid w:val="00586FDE"/>
    <w:rsid w:val="00590B5B"/>
    <w:rsid w:val="00590BE4"/>
    <w:rsid w:val="00590C6D"/>
    <w:rsid w:val="00591D75"/>
    <w:rsid w:val="00592382"/>
    <w:rsid w:val="005929C8"/>
    <w:rsid w:val="00593275"/>
    <w:rsid w:val="00593474"/>
    <w:rsid w:val="00593D2C"/>
    <w:rsid w:val="00596571"/>
    <w:rsid w:val="00597517"/>
    <w:rsid w:val="00597823"/>
    <w:rsid w:val="00597E02"/>
    <w:rsid w:val="005A0658"/>
    <w:rsid w:val="005A06E1"/>
    <w:rsid w:val="005A094A"/>
    <w:rsid w:val="005A1A7B"/>
    <w:rsid w:val="005A236A"/>
    <w:rsid w:val="005A246C"/>
    <w:rsid w:val="005A3AFF"/>
    <w:rsid w:val="005A3C38"/>
    <w:rsid w:val="005A4DD8"/>
    <w:rsid w:val="005A58E0"/>
    <w:rsid w:val="005A5FB4"/>
    <w:rsid w:val="005A7166"/>
    <w:rsid w:val="005A77A0"/>
    <w:rsid w:val="005A7CC2"/>
    <w:rsid w:val="005B00F1"/>
    <w:rsid w:val="005B0443"/>
    <w:rsid w:val="005B0B9B"/>
    <w:rsid w:val="005B0BBD"/>
    <w:rsid w:val="005B1641"/>
    <w:rsid w:val="005B205E"/>
    <w:rsid w:val="005B21A9"/>
    <w:rsid w:val="005B44CB"/>
    <w:rsid w:val="005B4ACA"/>
    <w:rsid w:val="005B5A5A"/>
    <w:rsid w:val="005B64FF"/>
    <w:rsid w:val="005C197F"/>
    <w:rsid w:val="005C199C"/>
    <w:rsid w:val="005C1CF9"/>
    <w:rsid w:val="005C276E"/>
    <w:rsid w:val="005C4B26"/>
    <w:rsid w:val="005C5164"/>
    <w:rsid w:val="005C5525"/>
    <w:rsid w:val="005C6944"/>
    <w:rsid w:val="005D0697"/>
    <w:rsid w:val="005D19BE"/>
    <w:rsid w:val="005D1F1C"/>
    <w:rsid w:val="005D2809"/>
    <w:rsid w:val="005D30A5"/>
    <w:rsid w:val="005D375D"/>
    <w:rsid w:val="005D4246"/>
    <w:rsid w:val="005D4DD1"/>
    <w:rsid w:val="005D53AA"/>
    <w:rsid w:val="005D6365"/>
    <w:rsid w:val="005D771C"/>
    <w:rsid w:val="005D7744"/>
    <w:rsid w:val="005D7D42"/>
    <w:rsid w:val="005E163B"/>
    <w:rsid w:val="005E55A3"/>
    <w:rsid w:val="005E56A8"/>
    <w:rsid w:val="005E6755"/>
    <w:rsid w:val="005E73C0"/>
    <w:rsid w:val="005F08B2"/>
    <w:rsid w:val="005F2D68"/>
    <w:rsid w:val="005F2E8A"/>
    <w:rsid w:val="005F502A"/>
    <w:rsid w:val="005F66C8"/>
    <w:rsid w:val="005F6C2D"/>
    <w:rsid w:val="005F709B"/>
    <w:rsid w:val="00600130"/>
    <w:rsid w:val="006019BF"/>
    <w:rsid w:val="00601DF7"/>
    <w:rsid w:val="00601E9A"/>
    <w:rsid w:val="00602786"/>
    <w:rsid w:val="0060505F"/>
    <w:rsid w:val="006056A6"/>
    <w:rsid w:val="00605C56"/>
    <w:rsid w:val="00606337"/>
    <w:rsid w:val="006070EE"/>
    <w:rsid w:val="00607EA3"/>
    <w:rsid w:val="00607F95"/>
    <w:rsid w:val="006103BD"/>
    <w:rsid w:val="00610E96"/>
    <w:rsid w:val="00611E6E"/>
    <w:rsid w:val="0061282A"/>
    <w:rsid w:val="0061297D"/>
    <w:rsid w:val="006136F6"/>
    <w:rsid w:val="00613FB5"/>
    <w:rsid w:val="006153C3"/>
    <w:rsid w:val="00615F25"/>
    <w:rsid w:val="00616127"/>
    <w:rsid w:val="00616D05"/>
    <w:rsid w:val="00617AB6"/>
    <w:rsid w:val="00622C8A"/>
    <w:rsid w:val="006236BA"/>
    <w:rsid w:val="00623E1D"/>
    <w:rsid w:val="00623E39"/>
    <w:rsid w:val="0062408F"/>
    <w:rsid w:val="00624CE4"/>
    <w:rsid w:val="00625610"/>
    <w:rsid w:val="0062575E"/>
    <w:rsid w:val="00625804"/>
    <w:rsid w:val="00627D1E"/>
    <w:rsid w:val="00630014"/>
    <w:rsid w:val="00630161"/>
    <w:rsid w:val="006308FC"/>
    <w:rsid w:val="00631835"/>
    <w:rsid w:val="0063259A"/>
    <w:rsid w:val="00633080"/>
    <w:rsid w:val="00633161"/>
    <w:rsid w:val="006334F5"/>
    <w:rsid w:val="00634542"/>
    <w:rsid w:val="00634B28"/>
    <w:rsid w:val="00634EDF"/>
    <w:rsid w:val="00635352"/>
    <w:rsid w:val="006354D2"/>
    <w:rsid w:val="00636B93"/>
    <w:rsid w:val="00637852"/>
    <w:rsid w:val="00637CF7"/>
    <w:rsid w:val="00637EEB"/>
    <w:rsid w:val="00641863"/>
    <w:rsid w:val="00642C82"/>
    <w:rsid w:val="00643C2C"/>
    <w:rsid w:val="00644C1D"/>
    <w:rsid w:val="00644D08"/>
    <w:rsid w:val="00645377"/>
    <w:rsid w:val="00646671"/>
    <w:rsid w:val="006476A3"/>
    <w:rsid w:val="006476BE"/>
    <w:rsid w:val="006508F2"/>
    <w:rsid w:val="0065197A"/>
    <w:rsid w:val="006525A3"/>
    <w:rsid w:val="006525C0"/>
    <w:rsid w:val="0065264E"/>
    <w:rsid w:val="00652D78"/>
    <w:rsid w:val="00653250"/>
    <w:rsid w:val="00654979"/>
    <w:rsid w:val="006562EF"/>
    <w:rsid w:val="006565C0"/>
    <w:rsid w:val="00656E1A"/>
    <w:rsid w:val="00656EEF"/>
    <w:rsid w:val="0066148A"/>
    <w:rsid w:val="006615A5"/>
    <w:rsid w:val="0066207A"/>
    <w:rsid w:val="006621C4"/>
    <w:rsid w:val="00662BEF"/>
    <w:rsid w:val="00663AB9"/>
    <w:rsid w:val="006640AE"/>
    <w:rsid w:val="006648C8"/>
    <w:rsid w:val="00664B28"/>
    <w:rsid w:val="00664D04"/>
    <w:rsid w:val="00665864"/>
    <w:rsid w:val="00670244"/>
    <w:rsid w:val="006715F6"/>
    <w:rsid w:val="00672CD3"/>
    <w:rsid w:val="0067356A"/>
    <w:rsid w:val="00673F23"/>
    <w:rsid w:val="006749D6"/>
    <w:rsid w:val="00676A18"/>
    <w:rsid w:val="00676EEF"/>
    <w:rsid w:val="0067774E"/>
    <w:rsid w:val="00680823"/>
    <w:rsid w:val="006808B6"/>
    <w:rsid w:val="00681AC8"/>
    <w:rsid w:val="00682A9B"/>
    <w:rsid w:val="00682F97"/>
    <w:rsid w:val="00683C5D"/>
    <w:rsid w:val="00686EF0"/>
    <w:rsid w:val="00687479"/>
    <w:rsid w:val="00690169"/>
    <w:rsid w:val="0069075A"/>
    <w:rsid w:val="006911E7"/>
    <w:rsid w:val="006916FF"/>
    <w:rsid w:val="00691C41"/>
    <w:rsid w:val="00691D2F"/>
    <w:rsid w:val="006943D2"/>
    <w:rsid w:val="00694543"/>
    <w:rsid w:val="00695316"/>
    <w:rsid w:val="006960CA"/>
    <w:rsid w:val="00696303"/>
    <w:rsid w:val="00696778"/>
    <w:rsid w:val="0069729E"/>
    <w:rsid w:val="00697509"/>
    <w:rsid w:val="00697B8C"/>
    <w:rsid w:val="006A0D8F"/>
    <w:rsid w:val="006A223D"/>
    <w:rsid w:val="006A3DAA"/>
    <w:rsid w:val="006A413D"/>
    <w:rsid w:val="006A49AE"/>
    <w:rsid w:val="006A4A52"/>
    <w:rsid w:val="006A5780"/>
    <w:rsid w:val="006A5D4D"/>
    <w:rsid w:val="006A643D"/>
    <w:rsid w:val="006A7C8D"/>
    <w:rsid w:val="006A7CA1"/>
    <w:rsid w:val="006A7F57"/>
    <w:rsid w:val="006B077D"/>
    <w:rsid w:val="006B0ED3"/>
    <w:rsid w:val="006B0F53"/>
    <w:rsid w:val="006B18DC"/>
    <w:rsid w:val="006B31AC"/>
    <w:rsid w:val="006B34D7"/>
    <w:rsid w:val="006B6092"/>
    <w:rsid w:val="006B654E"/>
    <w:rsid w:val="006C0532"/>
    <w:rsid w:val="006C0635"/>
    <w:rsid w:val="006C16F1"/>
    <w:rsid w:val="006C1716"/>
    <w:rsid w:val="006C1FBD"/>
    <w:rsid w:val="006C49FD"/>
    <w:rsid w:val="006D23C6"/>
    <w:rsid w:val="006D264D"/>
    <w:rsid w:val="006D4757"/>
    <w:rsid w:val="006D5980"/>
    <w:rsid w:val="006D62FC"/>
    <w:rsid w:val="006D6770"/>
    <w:rsid w:val="006E0127"/>
    <w:rsid w:val="006E09FA"/>
    <w:rsid w:val="006E1270"/>
    <w:rsid w:val="006E1B72"/>
    <w:rsid w:val="006E2BB3"/>
    <w:rsid w:val="006E4C8D"/>
    <w:rsid w:val="006E7967"/>
    <w:rsid w:val="006E7F7C"/>
    <w:rsid w:val="006E7FEB"/>
    <w:rsid w:val="006F0654"/>
    <w:rsid w:val="006F0969"/>
    <w:rsid w:val="006F0DBA"/>
    <w:rsid w:val="006F10C8"/>
    <w:rsid w:val="006F26FE"/>
    <w:rsid w:val="006F2AF3"/>
    <w:rsid w:val="006F2B00"/>
    <w:rsid w:val="006F3590"/>
    <w:rsid w:val="006F367A"/>
    <w:rsid w:val="006F5127"/>
    <w:rsid w:val="006F53B6"/>
    <w:rsid w:val="006F5583"/>
    <w:rsid w:val="006F73AC"/>
    <w:rsid w:val="006F7A50"/>
    <w:rsid w:val="00700955"/>
    <w:rsid w:val="00700AAE"/>
    <w:rsid w:val="00700C5B"/>
    <w:rsid w:val="00700EBF"/>
    <w:rsid w:val="00702573"/>
    <w:rsid w:val="00702C92"/>
    <w:rsid w:val="00702F2F"/>
    <w:rsid w:val="00703D5F"/>
    <w:rsid w:val="00704767"/>
    <w:rsid w:val="00704DCD"/>
    <w:rsid w:val="00705B7B"/>
    <w:rsid w:val="0070747B"/>
    <w:rsid w:val="00710EE2"/>
    <w:rsid w:val="007134F0"/>
    <w:rsid w:val="00713EB9"/>
    <w:rsid w:val="007151B5"/>
    <w:rsid w:val="00715E9C"/>
    <w:rsid w:val="007160FE"/>
    <w:rsid w:val="00717BDB"/>
    <w:rsid w:val="0072084C"/>
    <w:rsid w:val="00722F79"/>
    <w:rsid w:val="00724B02"/>
    <w:rsid w:val="007250DB"/>
    <w:rsid w:val="0072526E"/>
    <w:rsid w:val="00726AE6"/>
    <w:rsid w:val="00726D5C"/>
    <w:rsid w:val="00727CE3"/>
    <w:rsid w:val="0073068D"/>
    <w:rsid w:val="007307A4"/>
    <w:rsid w:val="007318B1"/>
    <w:rsid w:val="007330AA"/>
    <w:rsid w:val="007336AF"/>
    <w:rsid w:val="00734D16"/>
    <w:rsid w:val="00735190"/>
    <w:rsid w:val="00736163"/>
    <w:rsid w:val="007367A3"/>
    <w:rsid w:val="0073725E"/>
    <w:rsid w:val="00737B52"/>
    <w:rsid w:val="00740292"/>
    <w:rsid w:val="00740DE8"/>
    <w:rsid w:val="00741229"/>
    <w:rsid w:val="0074127B"/>
    <w:rsid w:val="00741469"/>
    <w:rsid w:val="00741F30"/>
    <w:rsid w:val="00743F55"/>
    <w:rsid w:val="00744316"/>
    <w:rsid w:val="00744632"/>
    <w:rsid w:val="00744D1D"/>
    <w:rsid w:val="0074667D"/>
    <w:rsid w:val="0075003D"/>
    <w:rsid w:val="007508F9"/>
    <w:rsid w:val="00750F4A"/>
    <w:rsid w:val="007514AC"/>
    <w:rsid w:val="00752628"/>
    <w:rsid w:val="00753B0F"/>
    <w:rsid w:val="007541E1"/>
    <w:rsid w:val="00754435"/>
    <w:rsid w:val="00754490"/>
    <w:rsid w:val="00754501"/>
    <w:rsid w:val="00754651"/>
    <w:rsid w:val="00761D4D"/>
    <w:rsid w:val="0076383F"/>
    <w:rsid w:val="007659D6"/>
    <w:rsid w:val="00767847"/>
    <w:rsid w:val="00771741"/>
    <w:rsid w:val="00772D89"/>
    <w:rsid w:val="00773315"/>
    <w:rsid w:val="007739C8"/>
    <w:rsid w:val="00774D8E"/>
    <w:rsid w:val="00777852"/>
    <w:rsid w:val="0078027F"/>
    <w:rsid w:val="00780B3E"/>
    <w:rsid w:val="007813F7"/>
    <w:rsid w:val="007814CA"/>
    <w:rsid w:val="00781838"/>
    <w:rsid w:val="00782910"/>
    <w:rsid w:val="00782BBB"/>
    <w:rsid w:val="00783449"/>
    <w:rsid w:val="007837BB"/>
    <w:rsid w:val="007844A6"/>
    <w:rsid w:val="0078582E"/>
    <w:rsid w:val="00785F8F"/>
    <w:rsid w:val="0079139E"/>
    <w:rsid w:val="007915E1"/>
    <w:rsid w:val="00792ACD"/>
    <w:rsid w:val="00793E0A"/>
    <w:rsid w:val="0079453A"/>
    <w:rsid w:val="007948B0"/>
    <w:rsid w:val="00795B8E"/>
    <w:rsid w:val="00795DA3"/>
    <w:rsid w:val="007971C9"/>
    <w:rsid w:val="007977BB"/>
    <w:rsid w:val="007A0C46"/>
    <w:rsid w:val="007A171A"/>
    <w:rsid w:val="007A408D"/>
    <w:rsid w:val="007A4201"/>
    <w:rsid w:val="007A447E"/>
    <w:rsid w:val="007A765B"/>
    <w:rsid w:val="007A7CF5"/>
    <w:rsid w:val="007B0A02"/>
    <w:rsid w:val="007B15A1"/>
    <w:rsid w:val="007B1A40"/>
    <w:rsid w:val="007B224E"/>
    <w:rsid w:val="007B27D0"/>
    <w:rsid w:val="007B2BDC"/>
    <w:rsid w:val="007B58B0"/>
    <w:rsid w:val="007B6371"/>
    <w:rsid w:val="007B7CB9"/>
    <w:rsid w:val="007C0DAC"/>
    <w:rsid w:val="007C1282"/>
    <w:rsid w:val="007C1383"/>
    <w:rsid w:val="007C1683"/>
    <w:rsid w:val="007C16AF"/>
    <w:rsid w:val="007C1955"/>
    <w:rsid w:val="007C3211"/>
    <w:rsid w:val="007C3C36"/>
    <w:rsid w:val="007C4233"/>
    <w:rsid w:val="007C436D"/>
    <w:rsid w:val="007C502F"/>
    <w:rsid w:val="007C67C6"/>
    <w:rsid w:val="007C6D10"/>
    <w:rsid w:val="007C72A2"/>
    <w:rsid w:val="007C780E"/>
    <w:rsid w:val="007D1EF7"/>
    <w:rsid w:val="007D2996"/>
    <w:rsid w:val="007D40A7"/>
    <w:rsid w:val="007D4A7F"/>
    <w:rsid w:val="007D51B1"/>
    <w:rsid w:val="007D5356"/>
    <w:rsid w:val="007D5FFF"/>
    <w:rsid w:val="007D6785"/>
    <w:rsid w:val="007D75F2"/>
    <w:rsid w:val="007E10D4"/>
    <w:rsid w:val="007E26B8"/>
    <w:rsid w:val="007E2FC2"/>
    <w:rsid w:val="007E48EF"/>
    <w:rsid w:val="007E52E1"/>
    <w:rsid w:val="007E5CF8"/>
    <w:rsid w:val="007E662E"/>
    <w:rsid w:val="007E676A"/>
    <w:rsid w:val="007E6911"/>
    <w:rsid w:val="007E6C8A"/>
    <w:rsid w:val="007E7C8D"/>
    <w:rsid w:val="007F104E"/>
    <w:rsid w:val="007F1410"/>
    <w:rsid w:val="007F1626"/>
    <w:rsid w:val="007F181F"/>
    <w:rsid w:val="007F273D"/>
    <w:rsid w:val="007F2AFA"/>
    <w:rsid w:val="007F4708"/>
    <w:rsid w:val="007F6835"/>
    <w:rsid w:val="00800006"/>
    <w:rsid w:val="00800669"/>
    <w:rsid w:val="0080140A"/>
    <w:rsid w:val="00801B46"/>
    <w:rsid w:val="00801B64"/>
    <w:rsid w:val="00802AF2"/>
    <w:rsid w:val="008034D7"/>
    <w:rsid w:val="00804C1B"/>
    <w:rsid w:val="0081155E"/>
    <w:rsid w:val="00814A25"/>
    <w:rsid w:val="00814C4D"/>
    <w:rsid w:val="008155C9"/>
    <w:rsid w:val="00815993"/>
    <w:rsid w:val="00815D79"/>
    <w:rsid w:val="00820507"/>
    <w:rsid w:val="00820ED4"/>
    <w:rsid w:val="00821838"/>
    <w:rsid w:val="008226D0"/>
    <w:rsid w:val="00823588"/>
    <w:rsid w:val="00824E91"/>
    <w:rsid w:val="0082516D"/>
    <w:rsid w:val="008253F5"/>
    <w:rsid w:val="00825E9C"/>
    <w:rsid w:val="00827B8A"/>
    <w:rsid w:val="00830067"/>
    <w:rsid w:val="008300B8"/>
    <w:rsid w:val="008347D9"/>
    <w:rsid w:val="008353B9"/>
    <w:rsid w:val="00836B2C"/>
    <w:rsid w:val="008378EA"/>
    <w:rsid w:val="00840617"/>
    <w:rsid w:val="008424F6"/>
    <w:rsid w:val="00844E7A"/>
    <w:rsid w:val="00845366"/>
    <w:rsid w:val="008458CE"/>
    <w:rsid w:val="00845A09"/>
    <w:rsid w:val="008473FE"/>
    <w:rsid w:val="00847541"/>
    <w:rsid w:val="0084760F"/>
    <w:rsid w:val="00847647"/>
    <w:rsid w:val="00847758"/>
    <w:rsid w:val="00850422"/>
    <w:rsid w:val="0085122F"/>
    <w:rsid w:val="008544DD"/>
    <w:rsid w:val="00856B92"/>
    <w:rsid w:val="0085725D"/>
    <w:rsid w:val="00857F61"/>
    <w:rsid w:val="00861583"/>
    <w:rsid w:val="00862647"/>
    <w:rsid w:val="00862B6A"/>
    <w:rsid w:val="00862C45"/>
    <w:rsid w:val="00863120"/>
    <w:rsid w:val="00863A81"/>
    <w:rsid w:val="00863B70"/>
    <w:rsid w:val="00864F24"/>
    <w:rsid w:val="00865E39"/>
    <w:rsid w:val="008664B4"/>
    <w:rsid w:val="008709D6"/>
    <w:rsid w:val="00870A9B"/>
    <w:rsid w:val="00870EE1"/>
    <w:rsid w:val="0087170A"/>
    <w:rsid w:val="00871E24"/>
    <w:rsid w:val="008727FA"/>
    <w:rsid w:val="00872A61"/>
    <w:rsid w:val="0087381B"/>
    <w:rsid w:val="0087495C"/>
    <w:rsid w:val="0087518A"/>
    <w:rsid w:val="00875244"/>
    <w:rsid w:val="008757F3"/>
    <w:rsid w:val="00875FE6"/>
    <w:rsid w:val="00876290"/>
    <w:rsid w:val="008802C2"/>
    <w:rsid w:val="008810B6"/>
    <w:rsid w:val="00881931"/>
    <w:rsid w:val="00882AD5"/>
    <w:rsid w:val="00887B96"/>
    <w:rsid w:val="008916B7"/>
    <w:rsid w:val="00891705"/>
    <w:rsid w:val="0089314E"/>
    <w:rsid w:val="00893D12"/>
    <w:rsid w:val="00894825"/>
    <w:rsid w:val="00894C4B"/>
    <w:rsid w:val="0089713D"/>
    <w:rsid w:val="008A1AAC"/>
    <w:rsid w:val="008A23F5"/>
    <w:rsid w:val="008A3A7E"/>
    <w:rsid w:val="008A500A"/>
    <w:rsid w:val="008A61B6"/>
    <w:rsid w:val="008A66E2"/>
    <w:rsid w:val="008A6985"/>
    <w:rsid w:val="008A69A5"/>
    <w:rsid w:val="008A6F28"/>
    <w:rsid w:val="008A74C8"/>
    <w:rsid w:val="008B133F"/>
    <w:rsid w:val="008B13A7"/>
    <w:rsid w:val="008B5133"/>
    <w:rsid w:val="008B628C"/>
    <w:rsid w:val="008B76D8"/>
    <w:rsid w:val="008B7E7D"/>
    <w:rsid w:val="008C05E1"/>
    <w:rsid w:val="008C0E64"/>
    <w:rsid w:val="008C31CB"/>
    <w:rsid w:val="008C586C"/>
    <w:rsid w:val="008C599A"/>
    <w:rsid w:val="008C6133"/>
    <w:rsid w:val="008D1958"/>
    <w:rsid w:val="008D3611"/>
    <w:rsid w:val="008D3646"/>
    <w:rsid w:val="008D3DA8"/>
    <w:rsid w:val="008E015D"/>
    <w:rsid w:val="008E0E15"/>
    <w:rsid w:val="008E1451"/>
    <w:rsid w:val="008E3407"/>
    <w:rsid w:val="008E4130"/>
    <w:rsid w:val="008E6164"/>
    <w:rsid w:val="008E764B"/>
    <w:rsid w:val="008F045D"/>
    <w:rsid w:val="008F0F75"/>
    <w:rsid w:val="008F1122"/>
    <w:rsid w:val="008F21A6"/>
    <w:rsid w:val="008F2359"/>
    <w:rsid w:val="008F4821"/>
    <w:rsid w:val="008F4B4D"/>
    <w:rsid w:val="008F5401"/>
    <w:rsid w:val="008F5FE2"/>
    <w:rsid w:val="008F6747"/>
    <w:rsid w:val="008F6FEF"/>
    <w:rsid w:val="00900521"/>
    <w:rsid w:val="00901190"/>
    <w:rsid w:val="00902EF7"/>
    <w:rsid w:val="009038E5"/>
    <w:rsid w:val="00903F94"/>
    <w:rsid w:val="009046B7"/>
    <w:rsid w:val="0090543A"/>
    <w:rsid w:val="009054B7"/>
    <w:rsid w:val="00905ECF"/>
    <w:rsid w:val="00907BFE"/>
    <w:rsid w:val="00911972"/>
    <w:rsid w:val="00913063"/>
    <w:rsid w:val="00913A96"/>
    <w:rsid w:val="0091717B"/>
    <w:rsid w:val="0091753A"/>
    <w:rsid w:val="00917FA2"/>
    <w:rsid w:val="00925770"/>
    <w:rsid w:val="00926576"/>
    <w:rsid w:val="009274C9"/>
    <w:rsid w:val="00927AED"/>
    <w:rsid w:val="009302C3"/>
    <w:rsid w:val="00931313"/>
    <w:rsid w:val="009317BD"/>
    <w:rsid w:val="0093180C"/>
    <w:rsid w:val="00931D31"/>
    <w:rsid w:val="00932217"/>
    <w:rsid w:val="009324DD"/>
    <w:rsid w:val="0093332D"/>
    <w:rsid w:val="00933E21"/>
    <w:rsid w:val="0093658A"/>
    <w:rsid w:val="0093768F"/>
    <w:rsid w:val="009377F4"/>
    <w:rsid w:val="00942517"/>
    <w:rsid w:val="00943030"/>
    <w:rsid w:val="00944144"/>
    <w:rsid w:val="00944B5E"/>
    <w:rsid w:val="00944E8A"/>
    <w:rsid w:val="009471E8"/>
    <w:rsid w:val="00947388"/>
    <w:rsid w:val="0094797D"/>
    <w:rsid w:val="00947A05"/>
    <w:rsid w:val="00953DE9"/>
    <w:rsid w:val="0095503F"/>
    <w:rsid w:val="0095709D"/>
    <w:rsid w:val="009579C1"/>
    <w:rsid w:val="00960FCB"/>
    <w:rsid w:val="009628FF"/>
    <w:rsid w:val="009637B4"/>
    <w:rsid w:val="0096507C"/>
    <w:rsid w:val="00966A75"/>
    <w:rsid w:val="00967590"/>
    <w:rsid w:val="009708B6"/>
    <w:rsid w:val="009719BD"/>
    <w:rsid w:val="00973F58"/>
    <w:rsid w:val="00974552"/>
    <w:rsid w:val="00975842"/>
    <w:rsid w:val="0097649A"/>
    <w:rsid w:val="00976DDF"/>
    <w:rsid w:val="00976E00"/>
    <w:rsid w:val="0097742E"/>
    <w:rsid w:val="00977676"/>
    <w:rsid w:val="00977702"/>
    <w:rsid w:val="0098145C"/>
    <w:rsid w:val="00981C51"/>
    <w:rsid w:val="00982203"/>
    <w:rsid w:val="00983307"/>
    <w:rsid w:val="009838D4"/>
    <w:rsid w:val="00985452"/>
    <w:rsid w:val="00986406"/>
    <w:rsid w:val="00986F35"/>
    <w:rsid w:val="009872A6"/>
    <w:rsid w:val="00987651"/>
    <w:rsid w:val="00987B12"/>
    <w:rsid w:val="00987DC2"/>
    <w:rsid w:val="00991425"/>
    <w:rsid w:val="00991466"/>
    <w:rsid w:val="00991B35"/>
    <w:rsid w:val="00992045"/>
    <w:rsid w:val="0099260C"/>
    <w:rsid w:val="0099291A"/>
    <w:rsid w:val="0099306E"/>
    <w:rsid w:val="0099501D"/>
    <w:rsid w:val="009955F5"/>
    <w:rsid w:val="00995FD3"/>
    <w:rsid w:val="00996508"/>
    <w:rsid w:val="0099679D"/>
    <w:rsid w:val="0099763F"/>
    <w:rsid w:val="00997ED6"/>
    <w:rsid w:val="009A2723"/>
    <w:rsid w:val="009A3C7C"/>
    <w:rsid w:val="009A557A"/>
    <w:rsid w:val="009A5B69"/>
    <w:rsid w:val="009A7005"/>
    <w:rsid w:val="009B1694"/>
    <w:rsid w:val="009B2307"/>
    <w:rsid w:val="009B3866"/>
    <w:rsid w:val="009B4B9A"/>
    <w:rsid w:val="009B655C"/>
    <w:rsid w:val="009B6C9A"/>
    <w:rsid w:val="009B71CF"/>
    <w:rsid w:val="009B74B0"/>
    <w:rsid w:val="009C2877"/>
    <w:rsid w:val="009C2CB4"/>
    <w:rsid w:val="009C6080"/>
    <w:rsid w:val="009C67A0"/>
    <w:rsid w:val="009C728B"/>
    <w:rsid w:val="009C75B9"/>
    <w:rsid w:val="009C7EAB"/>
    <w:rsid w:val="009D0FCA"/>
    <w:rsid w:val="009D4005"/>
    <w:rsid w:val="009D5691"/>
    <w:rsid w:val="009D6AFE"/>
    <w:rsid w:val="009D77C3"/>
    <w:rsid w:val="009D7E8E"/>
    <w:rsid w:val="009E02FA"/>
    <w:rsid w:val="009E153F"/>
    <w:rsid w:val="009E304E"/>
    <w:rsid w:val="009E3E96"/>
    <w:rsid w:val="009E44D9"/>
    <w:rsid w:val="009E4A93"/>
    <w:rsid w:val="009E5172"/>
    <w:rsid w:val="009E5E82"/>
    <w:rsid w:val="009E789F"/>
    <w:rsid w:val="009F0329"/>
    <w:rsid w:val="009F04E9"/>
    <w:rsid w:val="009F21D5"/>
    <w:rsid w:val="009F2E39"/>
    <w:rsid w:val="009F335A"/>
    <w:rsid w:val="009F433E"/>
    <w:rsid w:val="009F66B0"/>
    <w:rsid w:val="009F7D10"/>
    <w:rsid w:val="00A00891"/>
    <w:rsid w:val="00A00AFF"/>
    <w:rsid w:val="00A01297"/>
    <w:rsid w:val="00A014C9"/>
    <w:rsid w:val="00A01907"/>
    <w:rsid w:val="00A0252F"/>
    <w:rsid w:val="00A02652"/>
    <w:rsid w:val="00A02C63"/>
    <w:rsid w:val="00A063EA"/>
    <w:rsid w:val="00A064B0"/>
    <w:rsid w:val="00A075CA"/>
    <w:rsid w:val="00A137AA"/>
    <w:rsid w:val="00A13CD4"/>
    <w:rsid w:val="00A14805"/>
    <w:rsid w:val="00A1585E"/>
    <w:rsid w:val="00A15F42"/>
    <w:rsid w:val="00A17110"/>
    <w:rsid w:val="00A20C66"/>
    <w:rsid w:val="00A230E9"/>
    <w:rsid w:val="00A231B5"/>
    <w:rsid w:val="00A23532"/>
    <w:rsid w:val="00A2397F"/>
    <w:rsid w:val="00A25AB4"/>
    <w:rsid w:val="00A30C84"/>
    <w:rsid w:val="00A31D84"/>
    <w:rsid w:val="00A34059"/>
    <w:rsid w:val="00A35BDA"/>
    <w:rsid w:val="00A36102"/>
    <w:rsid w:val="00A36309"/>
    <w:rsid w:val="00A372A2"/>
    <w:rsid w:val="00A414F6"/>
    <w:rsid w:val="00A45624"/>
    <w:rsid w:val="00A457E0"/>
    <w:rsid w:val="00A45E81"/>
    <w:rsid w:val="00A473C7"/>
    <w:rsid w:val="00A52047"/>
    <w:rsid w:val="00A527CF"/>
    <w:rsid w:val="00A54005"/>
    <w:rsid w:val="00A55935"/>
    <w:rsid w:val="00A56FA4"/>
    <w:rsid w:val="00A57677"/>
    <w:rsid w:val="00A57ABE"/>
    <w:rsid w:val="00A629A3"/>
    <w:rsid w:val="00A6311A"/>
    <w:rsid w:val="00A64003"/>
    <w:rsid w:val="00A64AE3"/>
    <w:rsid w:val="00A650C9"/>
    <w:rsid w:val="00A6538D"/>
    <w:rsid w:val="00A65F49"/>
    <w:rsid w:val="00A667F1"/>
    <w:rsid w:val="00A66A55"/>
    <w:rsid w:val="00A67E3C"/>
    <w:rsid w:val="00A7111B"/>
    <w:rsid w:val="00A714EE"/>
    <w:rsid w:val="00A719CB"/>
    <w:rsid w:val="00A72BFF"/>
    <w:rsid w:val="00A7508D"/>
    <w:rsid w:val="00A75A33"/>
    <w:rsid w:val="00A75BCC"/>
    <w:rsid w:val="00A75FE7"/>
    <w:rsid w:val="00A76855"/>
    <w:rsid w:val="00A76AFE"/>
    <w:rsid w:val="00A772D7"/>
    <w:rsid w:val="00A77704"/>
    <w:rsid w:val="00A80DB7"/>
    <w:rsid w:val="00A8108C"/>
    <w:rsid w:val="00A8195E"/>
    <w:rsid w:val="00A81D59"/>
    <w:rsid w:val="00A8483A"/>
    <w:rsid w:val="00A84A83"/>
    <w:rsid w:val="00A84ACC"/>
    <w:rsid w:val="00A8546F"/>
    <w:rsid w:val="00A90910"/>
    <w:rsid w:val="00A91221"/>
    <w:rsid w:val="00A91E8D"/>
    <w:rsid w:val="00A92142"/>
    <w:rsid w:val="00A92212"/>
    <w:rsid w:val="00A93486"/>
    <w:rsid w:val="00A9475F"/>
    <w:rsid w:val="00A950B3"/>
    <w:rsid w:val="00AA1662"/>
    <w:rsid w:val="00AA2EE7"/>
    <w:rsid w:val="00AA31D9"/>
    <w:rsid w:val="00AA3631"/>
    <w:rsid w:val="00AA3ED8"/>
    <w:rsid w:val="00AA43D5"/>
    <w:rsid w:val="00AA4FCC"/>
    <w:rsid w:val="00AA5EE3"/>
    <w:rsid w:val="00AA60B5"/>
    <w:rsid w:val="00AA6CCA"/>
    <w:rsid w:val="00AA7B9C"/>
    <w:rsid w:val="00AB3F4F"/>
    <w:rsid w:val="00AB3FC3"/>
    <w:rsid w:val="00AB4BB2"/>
    <w:rsid w:val="00AB5A03"/>
    <w:rsid w:val="00AB6464"/>
    <w:rsid w:val="00AB71EC"/>
    <w:rsid w:val="00AB79B0"/>
    <w:rsid w:val="00AB7EB6"/>
    <w:rsid w:val="00AB7F0F"/>
    <w:rsid w:val="00AC07B6"/>
    <w:rsid w:val="00AC332D"/>
    <w:rsid w:val="00AC354A"/>
    <w:rsid w:val="00AC3EE5"/>
    <w:rsid w:val="00AC463B"/>
    <w:rsid w:val="00AC4E77"/>
    <w:rsid w:val="00AC6115"/>
    <w:rsid w:val="00AD0D9E"/>
    <w:rsid w:val="00AD1AC9"/>
    <w:rsid w:val="00AD2605"/>
    <w:rsid w:val="00AD2A2F"/>
    <w:rsid w:val="00AD2DD7"/>
    <w:rsid w:val="00AD32A6"/>
    <w:rsid w:val="00AD3EA2"/>
    <w:rsid w:val="00AD43A2"/>
    <w:rsid w:val="00AD6B96"/>
    <w:rsid w:val="00AD71B7"/>
    <w:rsid w:val="00AE00B1"/>
    <w:rsid w:val="00AE03BD"/>
    <w:rsid w:val="00AE1872"/>
    <w:rsid w:val="00AE3D5B"/>
    <w:rsid w:val="00AE4969"/>
    <w:rsid w:val="00AE5CF2"/>
    <w:rsid w:val="00AE6A83"/>
    <w:rsid w:val="00AE6B96"/>
    <w:rsid w:val="00AE7789"/>
    <w:rsid w:val="00AE7D9F"/>
    <w:rsid w:val="00AF1310"/>
    <w:rsid w:val="00AF3306"/>
    <w:rsid w:val="00AF3640"/>
    <w:rsid w:val="00AF56C8"/>
    <w:rsid w:val="00AF7647"/>
    <w:rsid w:val="00AF7BE2"/>
    <w:rsid w:val="00B0035B"/>
    <w:rsid w:val="00B00AC4"/>
    <w:rsid w:val="00B017C7"/>
    <w:rsid w:val="00B01D55"/>
    <w:rsid w:val="00B03E3D"/>
    <w:rsid w:val="00B05933"/>
    <w:rsid w:val="00B05A3A"/>
    <w:rsid w:val="00B05B79"/>
    <w:rsid w:val="00B06C49"/>
    <w:rsid w:val="00B079A9"/>
    <w:rsid w:val="00B07B1D"/>
    <w:rsid w:val="00B10048"/>
    <w:rsid w:val="00B10603"/>
    <w:rsid w:val="00B1273E"/>
    <w:rsid w:val="00B13719"/>
    <w:rsid w:val="00B13D75"/>
    <w:rsid w:val="00B14335"/>
    <w:rsid w:val="00B14AD4"/>
    <w:rsid w:val="00B14CC6"/>
    <w:rsid w:val="00B16765"/>
    <w:rsid w:val="00B16AC2"/>
    <w:rsid w:val="00B16E9C"/>
    <w:rsid w:val="00B17504"/>
    <w:rsid w:val="00B17750"/>
    <w:rsid w:val="00B17DE9"/>
    <w:rsid w:val="00B20A78"/>
    <w:rsid w:val="00B212E6"/>
    <w:rsid w:val="00B21AB2"/>
    <w:rsid w:val="00B234FA"/>
    <w:rsid w:val="00B247CD"/>
    <w:rsid w:val="00B24A1A"/>
    <w:rsid w:val="00B26458"/>
    <w:rsid w:val="00B26990"/>
    <w:rsid w:val="00B2724E"/>
    <w:rsid w:val="00B27D46"/>
    <w:rsid w:val="00B32F15"/>
    <w:rsid w:val="00B33DED"/>
    <w:rsid w:val="00B33E24"/>
    <w:rsid w:val="00B343F4"/>
    <w:rsid w:val="00B34A10"/>
    <w:rsid w:val="00B352D8"/>
    <w:rsid w:val="00B40256"/>
    <w:rsid w:val="00B40351"/>
    <w:rsid w:val="00B4174F"/>
    <w:rsid w:val="00B42AD4"/>
    <w:rsid w:val="00B438B5"/>
    <w:rsid w:val="00B43E89"/>
    <w:rsid w:val="00B449CA"/>
    <w:rsid w:val="00B450FD"/>
    <w:rsid w:val="00B452C0"/>
    <w:rsid w:val="00B46BF4"/>
    <w:rsid w:val="00B4741C"/>
    <w:rsid w:val="00B50B8B"/>
    <w:rsid w:val="00B50BB1"/>
    <w:rsid w:val="00B50FB0"/>
    <w:rsid w:val="00B515CA"/>
    <w:rsid w:val="00B52BDB"/>
    <w:rsid w:val="00B53026"/>
    <w:rsid w:val="00B56153"/>
    <w:rsid w:val="00B566A0"/>
    <w:rsid w:val="00B577B0"/>
    <w:rsid w:val="00B60A96"/>
    <w:rsid w:val="00B60E27"/>
    <w:rsid w:val="00B62D01"/>
    <w:rsid w:val="00B653D5"/>
    <w:rsid w:val="00B673AE"/>
    <w:rsid w:val="00B67EA4"/>
    <w:rsid w:val="00B67F79"/>
    <w:rsid w:val="00B71D64"/>
    <w:rsid w:val="00B72085"/>
    <w:rsid w:val="00B72AB1"/>
    <w:rsid w:val="00B73439"/>
    <w:rsid w:val="00B752F1"/>
    <w:rsid w:val="00B75675"/>
    <w:rsid w:val="00B765E0"/>
    <w:rsid w:val="00B77312"/>
    <w:rsid w:val="00B7736F"/>
    <w:rsid w:val="00B7788F"/>
    <w:rsid w:val="00B77B70"/>
    <w:rsid w:val="00B77F85"/>
    <w:rsid w:val="00B827DF"/>
    <w:rsid w:val="00B836CC"/>
    <w:rsid w:val="00B84165"/>
    <w:rsid w:val="00B87538"/>
    <w:rsid w:val="00B91F18"/>
    <w:rsid w:val="00B929F3"/>
    <w:rsid w:val="00B9332A"/>
    <w:rsid w:val="00B93A63"/>
    <w:rsid w:val="00B94060"/>
    <w:rsid w:val="00B94084"/>
    <w:rsid w:val="00B9528B"/>
    <w:rsid w:val="00B96E2A"/>
    <w:rsid w:val="00BA0348"/>
    <w:rsid w:val="00BA5EB0"/>
    <w:rsid w:val="00BA7098"/>
    <w:rsid w:val="00BA7B97"/>
    <w:rsid w:val="00BB06D4"/>
    <w:rsid w:val="00BB145F"/>
    <w:rsid w:val="00BB1EC2"/>
    <w:rsid w:val="00BB25CF"/>
    <w:rsid w:val="00BB3BDB"/>
    <w:rsid w:val="00BB4504"/>
    <w:rsid w:val="00BB509F"/>
    <w:rsid w:val="00BB5360"/>
    <w:rsid w:val="00BB5616"/>
    <w:rsid w:val="00BB5B6E"/>
    <w:rsid w:val="00BB6618"/>
    <w:rsid w:val="00BB7381"/>
    <w:rsid w:val="00BB7427"/>
    <w:rsid w:val="00BB77FB"/>
    <w:rsid w:val="00BC073B"/>
    <w:rsid w:val="00BC0961"/>
    <w:rsid w:val="00BC0C1B"/>
    <w:rsid w:val="00BC0D88"/>
    <w:rsid w:val="00BC11AA"/>
    <w:rsid w:val="00BC24FD"/>
    <w:rsid w:val="00BC263F"/>
    <w:rsid w:val="00BC27CE"/>
    <w:rsid w:val="00BC415E"/>
    <w:rsid w:val="00BC5512"/>
    <w:rsid w:val="00BC591A"/>
    <w:rsid w:val="00BC6EC4"/>
    <w:rsid w:val="00BD00DA"/>
    <w:rsid w:val="00BD441E"/>
    <w:rsid w:val="00BD4567"/>
    <w:rsid w:val="00BD5267"/>
    <w:rsid w:val="00BD75D4"/>
    <w:rsid w:val="00BD7DC4"/>
    <w:rsid w:val="00BE06D9"/>
    <w:rsid w:val="00BE2A75"/>
    <w:rsid w:val="00BE2BDC"/>
    <w:rsid w:val="00BE480D"/>
    <w:rsid w:val="00BE52DC"/>
    <w:rsid w:val="00BE73A2"/>
    <w:rsid w:val="00BE7A99"/>
    <w:rsid w:val="00BF0557"/>
    <w:rsid w:val="00BF3E99"/>
    <w:rsid w:val="00BF474A"/>
    <w:rsid w:val="00BF4C19"/>
    <w:rsid w:val="00BF7FC2"/>
    <w:rsid w:val="00C00097"/>
    <w:rsid w:val="00C00107"/>
    <w:rsid w:val="00C014F4"/>
    <w:rsid w:val="00C02439"/>
    <w:rsid w:val="00C0469B"/>
    <w:rsid w:val="00C04873"/>
    <w:rsid w:val="00C049AB"/>
    <w:rsid w:val="00C04E34"/>
    <w:rsid w:val="00C05361"/>
    <w:rsid w:val="00C0796B"/>
    <w:rsid w:val="00C105FA"/>
    <w:rsid w:val="00C1137B"/>
    <w:rsid w:val="00C12291"/>
    <w:rsid w:val="00C12330"/>
    <w:rsid w:val="00C129B6"/>
    <w:rsid w:val="00C15DFD"/>
    <w:rsid w:val="00C16400"/>
    <w:rsid w:val="00C16ED7"/>
    <w:rsid w:val="00C17164"/>
    <w:rsid w:val="00C172FA"/>
    <w:rsid w:val="00C17F40"/>
    <w:rsid w:val="00C20101"/>
    <w:rsid w:val="00C226AC"/>
    <w:rsid w:val="00C22A7F"/>
    <w:rsid w:val="00C2331B"/>
    <w:rsid w:val="00C23618"/>
    <w:rsid w:val="00C23768"/>
    <w:rsid w:val="00C24B11"/>
    <w:rsid w:val="00C27BD6"/>
    <w:rsid w:val="00C31133"/>
    <w:rsid w:val="00C31339"/>
    <w:rsid w:val="00C318B0"/>
    <w:rsid w:val="00C32EAA"/>
    <w:rsid w:val="00C35E73"/>
    <w:rsid w:val="00C40569"/>
    <w:rsid w:val="00C414D4"/>
    <w:rsid w:val="00C4263B"/>
    <w:rsid w:val="00C426BE"/>
    <w:rsid w:val="00C45D1B"/>
    <w:rsid w:val="00C46F15"/>
    <w:rsid w:val="00C47164"/>
    <w:rsid w:val="00C5116D"/>
    <w:rsid w:val="00C51227"/>
    <w:rsid w:val="00C51C33"/>
    <w:rsid w:val="00C54147"/>
    <w:rsid w:val="00C5431D"/>
    <w:rsid w:val="00C55D13"/>
    <w:rsid w:val="00C56623"/>
    <w:rsid w:val="00C5671A"/>
    <w:rsid w:val="00C606E7"/>
    <w:rsid w:val="00C609F2"/>
    <w:rsid w:val="00C60EFB"/>
    <w:rsid w:val="00C612E8"/>
    <w:rsid w:val="00C617A3"/>
    <w:rsid w:val="00C6305F"/>
    <w:rsid w:val="00C66362"/>
    <w:rsid w:val="00C6749C"/>
    <w:rsid w:val="00C67C67"/>
    <w:rsid w:val="00C70456"/>
    <w:rsid w:val="00C721A0"/>
    <w:rsid w:val="00C73973"/>
    <w:rsid w:val="00C7529E"/>
    <w:rsid w:val="00C76926"/>
    <w:rsid w:val="00C76DDD"/>
    <w:rsid w:val="00C77EDE"/>
    <w:rsid w:val="00C80029"/>
    <w:rsid w:val="00C80057"/>
    <w:rsid w:val="00C81179"/>
    <w:rsid w:val="00C8175B"/>
    <w:rsid w:val="00C81D25"/>
    <w:rsid w:val="00C8351E"/>
    <w:rsid w:val="00C84949"/>
    <w:rsid w:val="00C849D4"/>
    <w:rsid w:val="00C84A21"/>
    <w:rsid w:val="00C84EEC"/>
    <w:rsid w:val="00C87BF7"/>
    <w:rsid w:val="00C90065"/>
    <w:rsid w:val="00C90C26"/>
    <w:rsid w:val="00C911E2"/>
    <w:rsid w:val="00C9160B"/>
    <w:rsid w:val="00C9164F"/>
    <w:rsid w:val="00C932C0"/>
    <w:rsid w:val="00C94304"/>
    <w:rsid w:val="00C948A2"/>
    <w:rsid w:val="00C94994"/>
    <w:rsid w:val="00C94B2A"/>
    <w:rsid w:val="00C9505B"/>
    <w:rsid w:val="00C95B97"/>
    <w:rsid w:val="00C97476"/>
    <w:rsid w:val="00CA032B"/>
    <w:rsid w:val="00CA0691"/>
    <w:rsid w:val="00CA06E6"/>
    <w:rsid w:val="00CA097E"/>
    <w:rsid w:val="00CA139B"/>
    <w:rsid w:val="00CA38F0"/>
    <w:rsid w:val="00CA418C"/>
    <w:rsid w:val="00CA4373"/>
    <w:rsid w:val="00CA45EB"/>
    <w:rsid w:val="00CA5219"/>
    <w:rsid w:val="00CA75B8"/>
    <w:rsid w:val="00CB3818"/>
    <w:rsid w:val="00CB4E20"/>
    <w:rsid w:val="00CB4F37"/>
    <w:rsid w:val="00CB5370"/>
    <w:rsid w:val="00CB5800"/>
    <w:rsid w:val="00CB752D"/>
    <w:rsid w:val="00CC100B"/>
    <w:rsid w:val="00CC1064"/>
    <w:rsid w:val="00CC47B3"/>
    <w:rsid w:val="00CC4BA5"/>
    <w:rsid w:val="00CC517F"/>
    <w:rsid w:val="00CC5547"/>
    <w:rsid w:val="00CC7302"/>
    <w:rsid w:val="00CC7CEA"/>
    <w:rsid w:val="00CD0419"/>
    <w:rsid w:val="00CD0F03"/>
    <w:rsid w:val="00CD1245"/>
    <w:rsid w:val="00CD14A6"/>
    <w:rsid w:val="00CD1F51"/>
    <w:rsid w:val="00CD2516"/>
    <w:rsid w:val="00CD268A"/>
    <w:rsid w:val="00CD287D"/>
    <w:rsid w:val="00CD32E5"/>
    <w:rsid w:val="00CD6017"/>
    <w:rsid w:val="00CD6E0B"/>
    <w:rsid w:val="00CE1014"/>
    <w:rsid w:val="00CE2A88"/>
    <w:rsid w:val="00CE2F02"/>
    <w:rsid w:val="00CE3880"/>
    <w:rsid w:val="00CE4D52"/>
    <w:rsid w:val="00CE5173"/>
    <w:rsid w:val="00CE5AA1"/>
    <w:rsid w:val="00CE7B2A"/>
    <w:rsid w:val="00CF01A1"/>
    <w:rsid w:val="00CF0E2B"/>
    <w:rsid w:val="00CF2CEF"/>
    <w:rsid w:val="00CF33FE"/>
    <w:rsid w:val="00CF35B6"/>
    <w:rsid w:val="00CF5702"/>
    <w:rsid w:val="00CF582A"/>
    <w:rsid w:val="00CF7188"/>
    <w:rsid w:val="00D00C2A"/>
    <w:rsid w:val="00D010D9"/>
    <w:rsid w:val="00D01ED1"/>
    <w:rsid w:val="00D03C67"/>
    <w:rsid w:val="00D0420D"/>
    <w:rsid w:val="00D10FAC"/>
    <w:rsid w:val="00D11A98"/>
    <w:rsid w:val="00D123DC"/>
    <w:rsid w:val="00D13447"/>
    <w:rsid w:val="00D13BD1"/>
    <w:rsid w:val="00D1453E"/>
    <w:rsid w:val="00D15133"/>
    <w:rsid w:val="00D15A2D"/>
    <w:rsid w:val="00D15FD7"/>
    <w:rsid w:val="00D161DD"/>
    <w:rsid w:val="00D16D40"/>
    <w:rsid w:val="00D17222"/>
    <w:rsid w:val="00D207CC"/>
    <w:rsid w:val="00D20D17"/>
    <w:rsid w:val="00D21A14"/>
    <w:rsid w:val="00D21DBD"/>
    <w:rsid w:val="00D2207E"/>
    <w:rsid w:val="00D223C4"/>
    <w:rsid w:val="00D23247"/>
    <w:rsid w:val="00D24511"/>
    <w:rsid w:val="00D25100"/>
    <w:rsid w:val="00D263D4"/>
    <w:rsid w:val="00D2677F"/>
    <w:rsid w:val="00D26DBE"/>
    <w:rsid w:val="00D270AD"/>
    <w:rsid w:val="00D271AC"/>
    <w:rsid w:val="00D27929"/>
    <w:rsid w:val="00D27C15"/>
    <w:rsid w:val="00D302ED"/>
    <w:rsid w:val="00D30487"/>
    <w:rsid w:val="00D30DBC"/>
    <w:rsid w:val="00D33DD1"/>
    <w:rsid w:val="00D33DE6"/>
    <w:rsid w:val="00D34A4F"/>
    <w:rsid w:val="00D34AF1"/>
    <w:rsid w:val="00D3558A"/>
    <w:rsid w:val="00D36D29"/>
    <w:rsid w:val="00D36E27"/>
    <w:rsid w:val="00D37856"/>
    <w:rsid w:val="00D37A90"/>
    <w:rsid w:val="00D405E2"/>
    <w:rsid w:val="00D40985"/>
    <w:rsid w:val="00D40BB2"/>
    <w:rsid w:val="00D42047"/>
    <w:rsid w:val="00D439E5"/>
    <w:rsid w:val="00D448DB"/>
    <w:rsid w:val="00D45E12"/>
    <w:rsid w:val="00D47719"/>
    <w:rsid w:val="00D4779A"/>
    <w:rsid w:val="00D509FC"/>
    <w:rsid w:val="00D50A91"/>
    <w:rsid w:val="00D52EF5"/>
    <w:rsid w:val="00D53D27"/>
    <w:rsid w:val="00D54CE1"/>
    <w:rsid w:val="00D61A9A"/>
    <w:rsid w:val="00D62EB1"/>
    <w:rsid w:val="00D639CC"/>
    <w:rsid w:val="00D63C42"/>
    <w:rsid w:val="00D640FC"/>
    <w:rsid w:val="00D64DCD"/>
    <w:rsid w:val="00D657AE"/>
    <w:rsid w:val="00D65D9F"/>
    <w:rsid w:val="00D66539"/>
    <w:rsid w:val="00D66EB8"/>
    <w:rsid w:val="00D67124"/>
    <w:rsid w:val="00D7039B"/>
    <w:rsid w:val="00D704C0"/>
    <w:rsid w:val="00D70541"/>
    <w:rsid w:val="00D70754"/>
    <w:rsid w:val="00D70B01"/>
    <w:rsid w:val="00D70CD6"/>
    <w:rsid w:val="00D7220E"/>
    <w:rsid w:val="00D73392"/>
    <w:rsid w:val="00D73597"/>
    <w:rsid w:val="00D7388D"/>
    <w:rsid w:val="00D74FF9"/>
    <w:rsid w:val="00D770F8"/>
    <w:rsid w:val="00D7742B"/>
    <w:rsid w:val="00D77487"/>
    <w:rsid w:val="00D77953"/>
    <w:rsid w:val="00D810D7"/>
    <w:rsid w:val="00D826FF"/>
    <w:rsid w:val="00D82988"/>
    <w:rsid w:val="00D853FF"/>
    <w:rsid w:val="00D91F14"/>
    <w:rsid w:val="00D93A7C"/>
    <w:rsid w:val="00D948A0"/>
    <w:rsid w:val="00D95E4E"/>
    <w:rsid w:val="00D95F0E"/>
    <w:rsid w:val="00D9712C"/>
    <w:rsid w:val="00D97BBE"/>
    <w:rsid w:val="00DA0685"/>
    <w:rsid w:val="00DA0A10"/>
    <w:rsid w:val="00DA119F"/>
    <w:rsid w:val="00DA3CEC"/>
    <w:rsid w:val="00DA3DC4"/>
    <w:rsid w:val="00DA4715"/>
    <w:rsid w:val="00DA4DAF"/>
    <w:rsid w:val="00DA75D3"/>
    <w:rsid w:val="00DA7600"/>
    <w:rsid w:val="00DB07A0"/>
    <w:rsid w:val="00DB07F3"/>
    <w:rsid w:val="00DB0B2B"/>
    <w:rsid w:val="00DB0DBD"/>
    <w:rsid w:val="00DB10A7"/>
    <w:rsid w:val="00DB3732"/>
    <w:rsid w:val="00DB37B4"/>
    <w:rsid w:val="00DB4358"/>
    <w:rsid w:val="00DB5A88"/>
    <w:rsid w:val="00DB6CBC"/>
    <w:rsid w:val="00DC0CFE"/>
    <w:rsid w:val="00DC1F1B"/>
    <w:rsid w:val="00DC1FCE"/>
    <w:rsid w:val="00DC3F81"/>
    <w:rsid w:val="00DC46DB"/>
    <w:rsid w:val="00DC5124"/>
    <w:rsid w:val="00DC5604"/>
    <w:rsid w:val="00DC5951"/>
    <w:rsid w:val="00DC79E2"/>
    <w:rsid w:val="00DD01DB"/>
    <w:rsid w:val="00DD027D"/>
    <w:rsid w:val="00DD08E3"/>
    <w:rsid w:val="00DD0912"/>
    <w:rsid w:val="00DD0F58"/>
    <w:rsid w:val="00DD1418"/>
    <w:rsid w:val="00DD1C99"/>
    <w:rsid w:val="00DD236D"/>
    <w:rsid w:val="00DD42CE"/>
    <w:rsid w:val="00DD5C6C"/>
    <w:rsid w:val="00DD5D42"/>
    <w:rsid w:val="00DD6A82"/>
    <w:rsid w:val="00DD7162"/>
    <w:rsid w:val="00DD725F"/>
    <w:rsid w:val="00DD75DB"/>
    <w:rsid w:val="00DE118A"/>
    <w:rsid w:val="00DE3A31"/>
    <w:rsid w:val="00DE53C0"/>
    <w:rsid w:val="00DE5675"/>
    <w:rsid w:val="00DE5A51"/>
    <w:rsid w:val="00DE6710"/>
    <w:rsid w:val="00DF074F"/>
    <w:rsid w:val="00DF09E5"/>
    <w:rsid w:val="00DF1111"/>
    <w:rsid w:val="00DF1C4A"/>
    <w:rsid w:val="00DF51C5"/>
    <w:rsid w:val="00DF6474"/>
    <w:rsid w:val="00E00352"/>
    <w:rsid w:val="00E0292B"/>
    <w:rsid w:val="00E02B05"/>
    <w:rsid w:val="00E02F41"/>
    <w:rsid w:val="00E0492E"/>
    <w:rsid w:val="00E06825"/>
    <w:rsid w:val="00E06BD3"/>
    <w:rsid w:val="00E0733D"/>
    <w:rsid w:val="00E0784F"/>
    <w:rsid w:val="00E07C64"/>
    <w:rsid w:val="00E07DB6"/>
    <w:rsid w:val="00E10A25"/>
    <w:rsid w:val="00E10F69"/>
    <w:rsid w:val="00E11719"/>
    <w:rsid w:val="00E11D92"/>
    <w:rsid w:val="00E120B1"/>
    <w:rsid w:val="00E12602"/>
    <w:rsid w:val="00E12953"/>
    <w:rsid w:val="00E12F25"/>
    <w:rsid w:val="00E13CE2"/>
    <w:rsid w:val="00E146C6"/>
    <w:rsid w:val="00E14F51"/>
    <w:rsid w:val="00E15058"/>
    <w:rsid w:val="00E15797"/>
    <w:rsid w:val="00E1704C"/>
    <w:rsid w:val="00E207A5"/>
    <w:rsid w:val="00E21C91"/>
    <w:rsid w:val="00E21DB5"/>
    <w:rsid w:val="00E22F12"/>
    <w:rsid w:val="00E23BDC"/>
    <w:rsid w:val="00E2439C"/>
    <w:rsid w:val="00E2613B"/>
    <w:rsid w:val="00E2683B"/>
    <w:rsid w:val="00E26A37"/>
    <w:rsid w:val="00E27417"/>
    <w:rsid w:val="00E278A4"/>
    <w:rsid w:val="00E30879"/>
    <w:rsid w:val="00E328FD"/>
    <w:rsid w:val="00E32919"/>
    <w:rsid w:val="00E32D5E"/>
    <w:rsid w:val="00E334AC"/>
    <w:rsid w:val="00E33A16"/>
    <w:rsid w:val="00E33D7C"/>
    <w:rsid w:val="00E362A4"/>
    <w:rsid w:val="00E3734A"/>
    <w:rsid w:val="00E40AA8"/>
    <w:rsid w:val="00E40E10"/>
    <w:rsid w:val="00E410B7"/>
    <w:rsid w:val="00E41B4A"/>
    <w:rsid w:val="00E41CB1"/>
    <w:rsid w:val="00E41D21"/>
    <w:rsid w:val="00E41E8C"/>
    <w:rsid w:val="00E4478D"/>
    <w:rsid w:val="00E458EF"/>
    <w:rsid w:val="00E45FC3"/>
    <w:rsid w:val="00E46176"/>
    <w:rsid w:val="00E473B0"/>
    <w:rsid w:val="00E51316"/>
    <w:rsid w:val="00E536CA"/>
    <w:rsid w:val="00E55B5D"/>
    <w:rsid w:val="00E565CD"/>
    <w:rsid w:val="00E56D24"/>
    <w:rsid w:val="00E576B6"/>
    <w:rsid w:val="00E60C9F"/>
    <w:rsid w:val="00E62758"/>
    <w:rsid w:val="00E62D49"/>
    <w:rsid w:val="00E63866"/>
    <w:rsid w:val="00E63F86"/>
    <w:rsid w:val="00E64092"/>
    <w:rsid w:val="00E6768A"/>
    <w:rsid w:val="00E70314"/>
    <w:rsid w:val="00E70C47"/>
    <w:rsid w:val="00E70F21"/>
    <w:rsid w:val="00E71033"/>
    <w:rsid w:val="00E71C7F"/>
    <w:rsid w:val="00E71EB5"/>
    <w:rsid w:val="00E72CB8"/>
    <w:rsid w:val="00E7315B"/>
    <w:rsid w:val="00E7447E"/>
    <w:rsid w:val="00E748D9"/>
    <w:rsid w:val="00E74CF3"/>
    <w:rsid w:val="00E760C3"/>
    <w:rsid w:val="00E76C0D"/>
    <w:rsid w:val="00E805C7"/>
    <w:rsid w:val="00E807E6"/>
    <w:rsid w:val="00E81147"/>
    <w:rsid w:val="00E81743"/>
    <w:rsid w:val="00E818BE"/>
    <w:rsid w:val="00E825B4"/>
    <w:rsid w:val="00E82C61"/>
    <w:rsid w:val="00E83205"/>
    <w:rsid w:val="00E8391A"/>
    <w:rsid w:val="00E8394F"/>
    <w:rsid w:val="00E84F8F"/>
    <w:rsid w:val="00E868EA"/>
    <w:rsid w:val="00E9031E"/>
    <w:rsid w:val="00E90ADC"/>
    <w:rsid w:val="00E92EC0"/>
    <w:rsid w:val="00E93243"/>
    <w:rsid w:val="00E94937"/>
    <w:rsid w:val="00E949B7"/>
    <w:rsid w:val="00E94A66"/>
    <w:rsid w:val="00E94DEA"/>
    <w:rsid w:val="00E95804"/>
    <w:rsid w:val="00E960EE"/>
    <w:rsid w:val="00E966D4"/>
    <w:rsid w:val="00E96C59"/>
    <w:rsid w:val="00E96D22"/>
    <w:rsid w:val="00EA13B5"/>
    <w:rsid w:val="00EA19DB"/>
    <w:rsid w:val="00EA38F7"/>
    <w:rsid w:val="00EA76D3"/>
    <w:rsid w:val="00EA798B"/>
    <w:rsid w:val="00EB1ACA"/>
    <w:rsid w:val="00EB1B0E"/>
    <w:rsid w:val="00EB260A"/>
    <w:rsid w:val="00EB36DC"/>
    <w:rsid w:val="00EB3C62"/>
    <w:rsid w:val="00EB4E04"/>
    <w:rsid w:val="00EB5CCE"/>
    <w:rsid w:val="00EB71AC"/>
    <w:rsid w:val="00EB7667"/>
    <w:rsid w:val="00EB76AA"/>
    <w:rsid w:val="00EC09E3"/>
    <w:rsid w:val="00EC264D"/>
    <w:rsid w:val="00EC2C1B"/>
    <w:rsid w:val="00EC38D6"/>
    <w:rsid w:val="00EC59C8"/>
    <w:rsid w:val="00EC5A7E"/>
    <w:rsid w:val="00EC5F1E"/>
    <w:rsid w:val="00EC7AC7"/>
    <w:rsid w:val="00ED0B4A"/>
    <w:rsid w:val="00ED1FC2"/>
    <w:rsid w:val="00ED25C7"/>
    <w:rsid w:val="00ED7073"/>
    <w:rsid w:val="00ED7147"/>
    <w:rsid w:val="00ED7590"/>
    <w:rsid w:val="00ED7618"/>
    <w:rsid w:val="00EE10D6"/>
    <w:rsid w:val="00EE1A05"/>
    <w:rsid w:val="00EE1D13"/>
    <w:rsid w:val="00EE3584"/>
    <w:rsid w:val="00EE3DC5"/>
    <w:rsid w:val="00EE52C9"/>
    <w:rsid w:val="00EE58A4"/>
    <w:rsid w:val="00EE68F4"/>
    <w:rsid w:val="00EF11E7"/>
    <w:rsid w:val="00EF1567"/>
    <w:rsid w:val="00EF282C"/>
    <w:rsid w:val="00EF4192"/>
    <w:rsid w:val="00EF5461"/>
    <w:rsid w:val="00EF5499"/>
    <w:rsid w:val="00EF5D9D"/>
    <w:rsid w:val="00EF6D47"/>
    <w:rsid w:val="00EF71F5"/>
    <w:rsid w:val="00EF7975"/>
    <w:rsid w:val="00EF7978"/>
    <w:rsid w:val="00F00610"/>
    <w:rsid w:val="00F00F6B"/>
    <w:rsid w:val="00F01508"/>
    <w:rsid w:val="00F032AA"/>
    <w:rsid w:val="00F04763"/>
    <w:rsid w:val="00F0512B"/>
    <w:rsid w:val="00F067E0"/>
    <w:rsid w:val="00F0797A"/>
    <w:rsid w:val="00F07C9E"/>
    <w:rsid w:val="00F101B5"/>
    <w:rsid w:val="00F102DF"/>
    <w:rsid w:val="00F10AC6"/>
    <w:rsid w:val="00F11C4B"/>
    <w:rsid w:val="00F12441"/>
    <w:rsid w:val="00F125B6"/>
    <w:rsid w:val="00F13ADA"/>
    <w:rsid w:val="00F15625"/>
    <w:rsid w:val="00F15C08"/>
    <w:rsid w:val="00F163E9"/>
    <w:rsid w:val="00F16DA2"/>
    <w:rsid w:val="00F171A2"/>
    <w:rsid w:val="00F17C3D"/>
    <w:rsid w:val="00F17CA1"/>
    <w:rsid w:val="00F20685"/>
    <w:rsid w:val="00F2119B"/>
    <w:rsid w:val="00F233E4"/>
    <w:rsid w:val="00F23505"/>
    <w:rsid w:val="00F23B20"/>
    <w:rsid w:val="00F244B2"/>
    <w:rsid w:val="00F2623F"/>
    <w:rsid w:val="00F262D6"/>
    <w:rsid w:val="00F27B3E"/>
    <w:rsid w:val="00F27F93"/>
    <w:rsid w:val="00F30F8C"/>
    <w:rsid w:val="00F313DB"/>
    <w:rsid w:val="00F328C9"/>
    <w:rsid w:val="00F35961"/>
    <w:rsid w:val="00F35EEA"/>
    <w:rsid w:val="00F368BB"/>
    <w:rsid w:val="00F370F9"/>
    <w:rsid w:val="00F4285C"/>
    <w:rsid w:val="00F42B27"/>
    <w:rsid w:val="00F42D2D"/>
    <w:rsid w:val="00F43519"/>
    <w:rsid w:val="00F445FE"/>
    <w:rsid w:val="00F4589B"/>
    <w:rsid w:val="00F4707A"/>
    <w:rsid w:val="00F474AE"/>
    <w:rsid w:val="00F51B9C"/>
    <w:rsid w:val="00F52331"/>
    <w:rsid w:val="00F52816"/>
    <w:rsid w:val="00F528C0"/>
    <w:rsid w:val="00F5298E"/>
    <w:rsid w:val="00F538AE"/>
    <w:rsid w:val="00F54987"/>
    <w:rsid w:val="00F57CDF"/>
    <w:rsid w:val="00F60541"/>
    <w:rsid w:val="00F60872"/>
    <w:rsid w:val="00F61998"/>
    <w:rsid w:val="00F627BF"/>
    <w:rsid w:val="00F62FEF"/>
    <w:rsid w:val="00F630EF"/>
    <w:rsid w:val="00F638D8"/>
    <w:rsid w:val="00F63C47"/>
    <w:rsid w:val="00F645BC"/>
    <w:rsid w:val="00F6640C"/>
    <w:rsid w:val="00F66E67"/>
    <w:rsid w:val="00F673F5"/>
    <w:rsid w:val="00F70CDB"/>
    <w:rsid w:val="00F721FB"/>
    <w:rsid w:val="00F729C6"/>
    <w:rsid w:val="00F72EAF"/>
    <w:rsid w:val="00F74314"/>
    <w:rsid w:val="00F749A5"/>
    <w:rsid w:val="00F74DF5"/>
    <w:rsid w:val="00F754CE"/>
    <w:rsid w:val="00F756D3"/>
    <w:rsid w:val="00F775EF"/>
    <w:rsid w:val="00F776DE"/>
    <w:rsid w:val="00F77EA7"/>
    <w:rsid w:val="00F80334"/>
    <w:rsid w:val="00F816AE"/>
    <w:rsid w:val="00F829FE"/>
    <w:rsid w:val="00F82ACE"/>
    <w:rsid w:val="00F84054"/>
    <w:rsid w:val="00F84F7B"/>
    <w:rsid w:val="00F85160"/>
    <w:rsid w:val="00F8547B"/>
    <w:rsid w:val="00F87082"/>
    <w:rsid w:val="00F90023"/>
    <w:rsid w:val="00F900E9"/>
    <w:rsid w:val="00F902A8"/>
    <w:rsid w:val="00F904D4"/>
    <w:rsid w:val="00F91629"/>
    <w:rsid w:val="00F91929"/>
    <w:rsid w:val="00F91A97"/>
    <w:rsid w:val="00F92E98"/>
    <w:rsid w:val="00F92F38"/>
    <w:rsid w:val="00F93D01"/>
    <w:rsid w:val="00F94109"/>
    <w:rsid w:val="00F95F25"/>
    <w:rsid w:val="00F96AB2"/>
    <w:rsid w:val="00F97BF9"/>
    <w:rsid w:val="00FA02BC"/>
    <w:rsid w:val="00FA092B"/>
    <w:rsid w:val="00FA1550"/>
    <w:rsid w:val="00FA190D"/>
    <w:rsid w:val="00FA1AB4"/>
    <w:rsid w:val="00FA1EF2"/>
    <w:rsid w:val="00FA2039"/>
    <w:rsid w:val="00FA2634"/>
    <w:rsid w:val="00FA30C3"/>
    <w:rsid w:val="00FA3768"/>
    <w:rsid w:val="00FA3A73"/>
    <w:rsid w:val="00FA3C8D"/>
    <w:rsid w:val="00FA4854"/>
    <w:rsid w:val="00FA4B1B"/>
    <w:rsid w:val="00FA69B3"/>
    <w:rsid w:val="00FA704A"/>
    <w:rsid w:val="00FA7D46"/>
    <w:rsid w:val="00FB1AD6"/>
    <w:rsid w:val="00FB24C4"/>
    <w:rsid w:val="00FB25D0"/>
    <w:rsid w:val="00FB2B33"/>
    <w:rsid w:val="00FB31FB"/>
    <w:rsid w:val="00FB35F4"/>
    <w:rsid w:val="00FB36E4"/>
    <w:rsid w:val="00FB37E9"/>
    <w:rsid w:val="00FB3E2D"/>
    <w:rsid w:val="00FB4FF0"/>
    <w:rsid w:val="00FB53BE"/>
    <w:rsid w:val="00FB54E0"/>
    <w:rsid w:val="00FB5D0C"/>
    <w:rsid w:val="00FB77DA"/>
    <w:rsid w:val="00FC0BCC"/>
    <w:rsid w:val="00FC0CAE"/>
    <w:rsid w:val="00FC0CBF"/>
    <w:rsid w:val="00FC12F6"/>
    <w:rsid w:val="00FC217E"/>
    <w:rsid w:val="00FC29C0"/>
    <w:rsid w:val="00FC456F"/>
    <w:rsid w:val="00FC5BEF"/>
    <w:rsid w:val="00FC5EF8"/>
    <w:rsid w:val="00FC6EDB"/>
    <w:rsid w:val="00FC72A8"/>
    <w:rsid w:val="00FC797F"/>
    <w:rsid w:val="00FD0E3F"/>
    <w:rsid w:val="00FD1160"/>
    <w:rsid w:val="00FD2D98"/>
    <w:rsid w:val="00FD3758"/>
    <w:rsid w:val="00FD39A9"/>
    <w:rsid w:val="00FD3FF8"/>
    <w:rsid w:val="00FD47E0"/>
    <w:rsid w:val="00FD4B3A"/>
    <w:rsid w:val="00FD5783"/>
    <w:rsid w:val="00FD7BED"/>
    <w:rsid w:val="00FE008C"/>
    <w:rsid w:val="00FE0C8D"/>
    <w:rsid w:val="00FE1D16"/>
    <w:rsid w:val="00FE242C"/>
    <w:rsid w:val="00FE2442"/>
    <w:rsid w:val="00FE24E9"/>
    <w:rsid w:val="00FE4435"/>
    <w:rsid w:val="00FE4768"/>
    <w:rsid w:val="00FE491E"/>
    <w:rsid w:val="00FE4A5A"/>
    <w:rsid w:val="00FE545F"/>
    <w:rsid w:val="00FE5716"/>
    <w:rsid w:val="00FE5CD5"/>
    <w:rsid w:val="00FE5D82"/>
    <w:rsid w:val="00FE5E56"/>
    <w:rsid w:val="00FE6955"/>
    <w:rsid w:val="00FE7BA7"/>
    <w:rsid w:val="00FF181B"/>
    <w:rsid w:val="00FF266A"/>
    <w:rsid w:val="00FF2A2E"/>
    <w:rsid w:val="00FF3139"/>
    <w:rsid w:val="00FF368A"/>
    <w:rsid w:val="00FF40C1"/>
    <w:rsid w:val="00FF40DC"/>
    <w:rsid w:val="00FF4A73"/>
    <w:rsid w:val="00FF4AAB"/>
    <w:rsid w:val="00FF4EB4"/>
    <w:rsid w:val="00FF5839"/>
    <w:rsid w:val="00FF59DA"/>
    <w:rsid w:val="00FF5CAC"/>
    <w:rsid w:val="00FF64B3"/>
    <w:rsid w:val="00FF6505"/>
    <w:rsid w:val="00FF68FC"/>
    <w:rsid w:val="00FF6AE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0417"/>
    <o:shapelayout v:ext="edit">
      <o:idmap v:ext="edit" data="1"/>
    </o:shapelayout>
  </w:shapeDefaults>
  <w:decimalSymbol w:val="."/>
  <w:listSeparator w:val=","/>
  <w14:docId w14:val="25085B78"/>
  <w15:docId w15:val="{930910F0-5261-446E-B9F4-D83997B02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numbering" w:customStyle="1" w:styleId="List0">
    <w:name w:val="List 0"/>
    <w:basedOn w:val="ImportedStyle6"/>
    <w:pPr>
      <w:numPr>
        <w:numId w:val="7"/>
      </w:numPr>
    </w:pPr>
  </w:style>
  <w:style w:type="numbering" w:customStyle="1" w:styleId="List1">
    <w:name w:val="List 1"/>
    <w:basedOn w:val="ImportedStyle7"/>
    <w:pPr>
      <w:numPr>
        <w:numId w:val="8"/>
      </w:numPr>
    </w:pPr>
  </w:style>
  <w:style w:type="numbering" w:customStyle="1" w:styleId="ImportedStyle7">
    <w:name w:val="Imported Style 7"/>
  </w:style>
  <w:style w:type="numbering" w:customStyle="1" w:styleId="List21">
    <w:name w:val="List 21"/>
    <w:basedOn w:val="ImportedStyle6"/>
    <w:pPr>
      <w:numPr>
        <w:numId w:val="9"/>
      </w:numPr>
    </w:pPr>
  </w:style>
  <w:style w:type="numbering" w:customStyle="1" w:styleId="ImportedStyle8">
    <w:name w:val="Imported Style 8"/>
    <w:pPr>
      <w:numPr>
        <w:numId w:val="10"/>
      </w:numPr>
    </w:pPr>
  </w:style>
  <w:style w:type="numbering" w:customStyle="1" w:styleId="List31">
    <w:name w:val="List 31"/>
    <w:basedOn w:val="ImportedStyle9"/>
    <w:pPr>
      <w:numPr>
        <w:numId w:val="11"/>
      </w:numPr>
    </w:pPr>
  </w:style>
  <w:style w:type="numbering" w:customStyle="1" w:styleId="ImportedStyle9">
    <w:name w:val="Imported Style 9"/>
  </w:style>
  <w:style w:type="numbering" w:customStyle="1" w:styleId="ImportedStyle10">
    <w:name w:val="Imported Style 10"/>
    <w:pPr>
      <w:numPr>
        <w:numId w:val="12"/>
      </w:numPr>
    </w:pPr>
  </w:style>
  <w:style w:type="numbering" w:customStyle="1" w:styleId="ImportedStyle11">
    <w:name w:val="Imported Style 11"/>
    <w:pPr>
      <w:numPr>
        <w:numId w:val="13"/>
      </w:numPr>
    </w:pPr>
  </w:style>
  <w:style w:type="numbering" w:customStyle="1" w:styleId="ImportedStyle12">
    <w:name w:val="Imported Style 12"/>
    <w:pPr>
      <w:numPr>
        <w:numId w:val="14"/>
      </w:numPr>
    </w:pPr>
  </w:style>
  <w:style w:type="numbering" w:customStyle="1" w:styleId="ImportedStyle13">
    <w:name w:val="Imported Style 13"/>
    <w:pPr>
      <w:numPr>
        <w:numId w:val="15"/>
      </w:numPr>
    </w:pPr>
  </w:style>
  <w:style w:type="numbering" w:customStyle="1" w:styleId="ImportedStyle14">
    <w:name w:val="Imported Style 14"/>
    <w:pPr>
      <w:numPr>
        <w:numId w:val="16"/>
      </w:numPr>
    </w:pPr>
  </w:style>
  <w:style w:type="numbering" w:customStyle="1" w:styleId="ImportedStyle15">
    <w:name w:val="Imported Style 15"/>
    <w:pPr>
      <w:numPr>
        <w:numId w:val="17"/>
      </w:numPr>
    </w:pPr>
  </w:style>
  <w:style w:type="numbering" w:customStyle="1" w:styleId="ImportedStyle16">
    <w:name w:val="Imported Style 16"/>
    <w:pPr>
      <w:numPr>
        <w:numId w:val="34"/>
      </w:numPr>
    </w:pPr>
  </w:style>
  <w:style w:type="numbering" w:customStyle="1" w:styleId="ImportedStyle160">
    <w:name w:val="Imported Style 16.0"/>
    <w:pPr>
      <w:numPr>
        <w:numId w:val="18"/>
      </w:numPr>
    </w:pPr>
  </w:style>
  <w:style w:type="numbering" w:customStyle="1" w:styleId="ImportedStyle17">
    <w:name w:val="Imported Style 17"/>
    <w:pPr>
      <w:numPr>
        <w:numId w:val="20"/>
      </w:numPr>
    </w:pPr>
  </w:style>
  <w:style w:type="numbering" w:customStyle="1" w:styleId="List41">
    <w:name w:val="List 41"/>
    <w:basedOn w:val="ImportedStyle18"/>
    <w:pPr>
      <w:numPr>
        <w:numId w:val="19"/>
      </w:numPr>
    </w:pPr>
  </w:style>
  <w:style w:type="numbering" w:customStyle="1" w:styleId="ImportedStyle18">
    <w:name w:val="Imported Style 18"/>
  </w:style>
  <w:style w:type="numbering" w:customStyle="1" w:styleId="ImportedStyle19">
    <w:name w:val="Imported Style 19"/>
    <w:pPr>
      <w:numPr>
        <w:numId w:val="21"/>
      </w:numPr>
    </w:pPr>
  </w:style>
  <w:style w:type="numbering" w:customStyle="1" w:styleId="List51">
    <w:name w:val="List 51"/>
    <w:basedOn w:val="ImportedStyle20"/>
    <w:pPr>
      <w:numPr>
        <w:numId w:val="22"/>
      </w:numPr>
    </w:pPr>
  </w:style>
  <w:style w:type="numbering" w:customStyle="1" w:styleId="ImportedStyle20">
    <w:name w:val="Imported Style 20"/>
  </w:style>
  <w:style w:type="numbering" w:customStyle="1" w:styleId="ImportedStyle21">
    <w:name w:val="Imported Style 21"/>
    <w:pPr>
      <w:numPr>
        <w:numId w:val="23"/>
      </w:numPr>
    </w:pPr>
  </w:style>
  <w:style w:type="numbering" w:customStyle="1" w:styleId="List6">
    <w:name w:val="List 6"/>
    <w:basedOn w:val="ImportedStyle22"/>
    <w:pPr>
      <w:numPr>
        <w:numId w:val="24"/>
      </w:numPr>
    </w:pPr>
  </w:style>
  <w:style w:type="numbering" w:customStyle="1" w:styleId="ImportedStyle22">
    <w:name w:val="Imported Style 22"/>
  </w:style>
  <w:style w:type="numbering" w:customStyle="1" w:styleId="List7">
    <w:name w:val="List 7"/>
    <w:basedOn w:val="ImportedStyle22"/>
    <w:pPr>
      <w:numPr>
        <w:numId w:val="25"/>
      </w:numPr>
    </w:pPr>
  </w:style>
  <w:style w:type="numbering" w:customStyle="1" w:styleId="ImportedStyle23">
    <w:name w:val="Imported Style 23"/>
    <w:pPr>
      <w:numPr>
        <w:numId w:val="26"/>
      </w:numPr>
    </w:pPr>
  </w:style>
  <w:style w:type="numbering" w:customStyle="1" w:styleId="List8">
    <w:name w:val="List 8"/>
    <w:basedOn w:val="ImportedStyle24"/>
    <w:pPr>
      <w:numPr>
        <w:numId w:val="27"/>
      </w:numPr>
    </w:pPr>
  </w:style>
  <w:style w:type="numbering" w:customStyle="1" w:styleId="ImportedStyle24">
    <w:name w:val="Imported Style 24"/>
  </w:style>
  <w:style w:type="numbering" w:customStyle="1" w:styleId="List9">
    <w:name w:val="List 9"/>
    <w:basedOn w:val="ImportedStyle25"/>
    <w:pPr>
      <w:numPr>
        <w:numId w:val="28"/>
      </w:numPr>
    </w:pPr>
  </w:style>
  <w:style w:type="numbering" w:customStyle="1" w:styleId="ImportedStyle25">
    <w:name w:val="Imported Style 25"/>
  </w:style>
  <w:style w:type="numbering" w:customStyle="1" w:styleId="List10">
    <w:name w:val="List 10"/>
    <w:basedOn w:val="ImportedStyle26"/>
    <w:pPr>
      <w:numPr>
        <w:numId w:val="29"/>
      </w:numPr>
    </w:pPr>
  </w:style>
  <w:style w:type="numbering" w:customStyle="1" w:styleId="ImportedStyle26">
    <w:name w:val="Imported Style 26"/>
  </w:style>
  <w:style w:type="numbering" w:customStyle="1" w:styleId="ImportedStyle27">
    <w:name w:val="Imported Style 27"/>
    <w:pPr>
      <w:numPr>
        <w:numId w:val="30"/>
      </w:numPr>
    </w:pPr>
  </w:style>
  <w:style w:type="numbering" w:customStyle="1" w:styleId="List11">
    <w:name w:val="List 11"/>
    <w:basedOn w:val="ImportedStyle28"/>
    <w:pPr>
      <w:numPr>
        <w:numId w:val="31"/>
      </w:numPr>
    </w:pPr>
  </w:style>
  <w:style w:type="numbering" w:customStyle="1" w:styleId="ImportedStyle28">
    <w:name w:val="Imported Style 28"/>
  </w:style>
  <w:style w:type="numbering" w:customStyle="1" w:styleId="ImportedStyle270">
    <w:name w:val="Imported Style 27.0"/>
    <w:pPr>
      <w:numPr>
        <w:numId w:val="32"/>
      </w:numPr>
    </w:pPr>
  </w:style>
  <w:style w:type="numbering" w:customStyle="1" w:styleId="List12">
    <w:name w:val="List 12"/>
    <w:basedOn w:val="ImportedStyle29"/>
    <w:pPr>
      <w:numPr>
        <w:numId w:val="33"/>
      </w:numPr>
    </w:pPr>
  </w:style>
  <w:style w:type="numbering" w:customStyle="1" w:styleId="ImportedStyle29">
    <w:name w:val="Imported Style 29"/>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FB3E2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382181">
      <w:bodyDiv w:val="1"/>
      <w:marLeft w:val="0"/>
      <w:marRight w:val="0"/>
      <w:marTop w:val="0"/>
      <w:marBottom w:val="0"/>
      <w:divBdr>
        <w:top w:val="none" w:sz="0" w:space="0" w:color="auto"/>
        <w:left w:val="none" w:sz="0" w:space="0" w:color="auto"/>
        <w:bottom w:val="none" w:sz="0" w:space="0" w:color="auto"/>
        <w:right w:val="none" w:sz="0" w:space="0" w:color="auto"/>
      </w:divBdr>
    </w:div>
    <w:div w:id="470950282">
      <w:bodyDiv w:val="1"/>
      <w:marLeft w:val="0"/>
      <w:marRight w:val="0"/>
      <w:marTop w:val="0"/>
      <w:marBottom w:val="0"/>
      <w:divBdr>
        <w:top w:val="none" w:sz="0" w:space="0" w:color="auto"/>
        <w:left w:val="none" w:sz="0" w:space="0" w:color="auto"/>
        <w:bottom w:val="none" w:sz="0" w:space="0" w:color="auto"/>
        <w:right w:val="none" w:sz="0" w:space="0" w:color="auto"/>
      </w:divBdr>
    </w:div>
    <w:div w:id="683048843">
      <w:bodyDiv w:val="1"/>
      <w:marLeft w:val="0"/>
      <w:marRight w:val="0"/>
      <w:marTop w:val="0"/>
      <w:marBottom w:val="0"/>
      <w:divBdr>
        <w:top w:val="none" w:sz="0" w:space="0" w:color="auto"/>
        <w:left w:val="none" w:sz="0" w:space="0" w:color="auto"/>
        <w:bottom w:val="none" w:sz="0" w:space="0" w:color="auto"/>
        <w:right w:val="none" w:sz="0" w:space="0" w:color="auto"/>
      </w:divBdr>
      <w:divsChild>
        <w:div w:id="810176265">
          <w:marLeft w:val="360"/>
          <w:marRight w:val="0"/>
          <w:marTop w:val="200"/>
          <w:marBottom w:val="0"/>
          <w:divBdr>
            <w:top w:val="none" w:sz="0" w:space="0" w:color="auto"/>
            <w:left w:val="none" w:sz="0" w:space="0" w:color="auto"/>
            <w:bottom w:val="none" w:sz="0" w:space="0" w:color="auto"/>
            <w:right w:val="none" w:sz="0" w:space="0" w:color="auto"/>
          </w:divBdr>
        </w:div>
      </w:divsChild>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7" ma:contentTypeDescription="Create a new document." ma:contentTypeScope="" ma:versionID="f02254422b96f8479fd9140e8f1cc4ae">
  <xsd:schema xmlns:xsd="http://www.w3.org/2001/XMLSchema" xmlns:xs="http://www.w3.org/2001/XMLSchema" xmlns:p="http://schemas.microsoft.com/office/2006/metadata/properties" xmlns:ns3="7e5078d1-72cf-43d1-b3ae-69933ea7ae29" xmlns:ns4="7f1e23f3-31d3-499f-875e-2157d9103bac" targetNamespace="http://schemas.microsoft.com/office/2006/metadata/properties" ma:root="true" ma:fieldsID="546697a06fd3ea6809cc7bdb2ede61a4" ns3:_="" ns4:_="">
    <xsd:import namespace="7e5078d1-72cf-43d1-b3ae-69933ea7ae29"/>
    <xsd:import namespace="7f1e23f3-31d3-499f-875e-2157d9103ba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DF8B88-4BD1-418F-A701-46BFEBAEFB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5078d1-72cf-43d1-b3ae-69933ea7ae29"/>
    <ds:schemaRef ds:uri="7f1e23f3-31d3-499f-875e-2157d9103b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E32336-CE01-44E4-9A41-2C67DA10EE64}">
  <ds:schemaRefs>
    <ds:schemaRef ds:uri="http://www.w3.org/XML/1998/namespace"/>
    <ds:schemaRef ds:uri="http://schemas.microsoft.com/office/infopath/2007/PartnerControls"/>
    <ds:schemaRef ds:uri="http://purl.org/dc/terms/"/>
    <ds:schemaRef ds:uri="7e5078d1-72cf-43d1-b3ae-69933ea7ae29"/>
    <ds:schemaRef ds:uri="7f1e23f3-31d3-499f-875e-2157d9103bac"/>
    <ds:schemaRef ds:uri="http://schemas.microsoft.com/office/2006/documentManagement/types"/>
    <ds:schemaRef ds:uri="http://purl.org/dc/elements/1.1/"/>
    <ds:schemaRef ds:uri="http://purl.org/dc/dcmitype/"/>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4.xml><?xml version="1.0" encoding="utf-8"?>
<ds:datastoreItem xmlns:ds="http://schemas.openxmlformats.org/officeDocument/2006/customXml" ds:itemID="{FAFB13DE-2058-4578-9F26-1A16F56E81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4765</Words>
  <Characters>27167</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31869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Kelly James (Swansea Bay UHB - Corporate Governance)</cp:lastModifiedBy>
  <cp:revision>3</cp:revision>
  <cp:lastPrinted>2022-06-15T16:25:00Z</cp:lastPrinted>
  <dcterms:created xsi:type="dcterms:W3CDTF">2022-07-11T14:26:00Z</dcterms:created>
  <dcterms:modified xsi:type="dcterms:W3CDTF">2022-10-18T11:19:00Z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ies>
</file>