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CF0574" w14:textId="287490B3" w:rsidR="00FE5E56" w:rsidRPr="00526BCD" w:rsidRDefault="00AD2605">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Swansea Bay University Health Board</w:t>
      </w:r>
      <w:r w:rsidR="00F15C08" w:rsidRPr="00526BCD">
        <w:rPr>
          <w:rFonts w:ascii="Arial Bold"/>
          <w:color w:val="auto"/>
          <w:sz w:val="24"/>
          <w:szCs w:val="24"/>
          <w:lang w:val="en-GB"/>
        </w:rPr>
        <w:t xml:space="preserve"> </w:t>
      </w:r>
    </w:p>
    <w:p w14:paraId="66D0FF90" w14:textId="70B111A3" w:rsidR="00882AD5" w:rsidRPr="00526BCD" w:rsidRDefault="001029BF" w:rsidP="00882AD5">
      <w:pPr>
        <w:pStyle w:val="Body"/>
        <w:jc w:val="center"/>
        <w:rPr>
          <w:rFonts w:ascii="Arial Bold" w:eastAsia="Arial Bold" w:hAnsi="Arial Bold" w:cs="Arial Bold"/>
          <w:b/>
          <w:color w:val="auto"/>
          <w:sz w:val="24"/>
          <w:szCs w:val="24"/>
          <w:lang w:val="en-GB"/>
        </w:rPr>
      </w:pPr>
      <w:r>
        <w:rPr>
          <w:rFonts w:ascii="Arial Bold"/>
          <w:color w:val="FF0000"/>
          <w:sz w:val="24"/>
          <w:szCs w:val="24"/>
          <w:u w:color="FF0000"/>
          <w:lang w:val="en-GB"/>
        </w:rPr>
        <w:t>C</w:t>
      </w:r>
      <w:bookmarkStart w:id="0" w:name="_GoBack"/>
      <w:bookmarkEnd w:id="0"/>
      <w:r w:rsidR="00F15C08" w:rsidRPr="00526BCD">
        <w:rPr>
          <w:rFonts w:ascii="Arial Bold"/>
          <w:color w:val="FF0000"/>
          <w:sz w:val="24"/>
          <w:szCs w:val="24"/>
          <w:u w:color="FF0000"/>
          <w:lang w:val="en-GB"/>
        </w:rPr>
        <w:t>onfirmed</w:t>
      </w:r>
      <w:r w:rsidR="00FF6505">
        <w:rPr>
          <w:rFonts w:ascii="Arial Bold"/>
          <w:color w:val="FF0000"/>
          <w:sz w:val="24"/>
          <w:szCs w:val="24"/>
          <w:u w:color="FF0000"/>
          <w:lang w:val="en-GB"/>
        </w:rPr>
        <w:t xml:space="preserve"> </w:t>
      </w:r>
      <w:r w:rsidR="00795B8E" w:rsidRPr="00526BCD">
        <w:rPr>
          <w:rFonts w:ascii="Arial Bold"/>
          <w:b/>
          <w:color w:val="FF0000"/>
          <w:sz w:val="24"/>
          <w:szCs w:val="24"/>
          <w:lang w:val="en-GB"/>
        </w:rPr>
        <w:t xml:space="preserve"> </w:t>
      </w:r>
      <w:r w:rsidR="00882AD5" w:rsidRPr="00526BCD">
        <w:rPr>
          <w:rFonts w:ascii="Arial Bold"/>
          <w:b/>
          <w:color w:val="auto"/>
          <w:sz w:val="24"/>
          <w:szCs w:val="24"/>
          <w:lang w:val="en-GB"/>
        </w:rPr>
        <w:t xml:space="preserve">Minutes of </w:t>
      </w:r>
      <w:r w:rsidR="002E4324" w:rsidRPr="00526BCD">
        <w:rPr>
          <w:rFonts w:ascii="Arial Bold"/>
          <w:b/>
          <w:color w:val="auto"/>
          <w:sz w:val="24"/>
          <w:szCs w:val="24"/>
          <w:lang w:val="en-GB"/>
        </w:rPr>
        <w:t xml:space="preserve">a </w:t>
      </w:r>
      <w:r w:rsidR="00882AD5" w:rsidRPr="00526BCD">
        <w:rPr>
          <w:rFonts w:ascii="Arial Bold"/>
          <w:b/>
          <w:color w:val="auto"/>
          <w:sz w:val="24"/>
          <w:szCs w:val="24"/>
          <w:lang w:val="en-GB"/>
        </w:rPr>
        <w:t xml:space="preserve">Meeting of the </w:t>
      </w:r>
      <w:r w:rsidR="002E4324" w:rsidRPr="00526BCD">
        <w:rPr>
          <w:rFonts w:ascii="Arial Bold"/>
          <w:b/>
          <w:color w:val="auto"/>
          <w:sz w:val="24"/>
          <w:szCs w:val="24"/>
          <w:lang w:val="en-GB"/>
        </w:rPr>
        <w:t>Health Board</w:t>
      </w:r>
      <w:r w:rsidR="00882AD5" w:rsidRPr="00526BCD">
        <w:rPr>
          <w:rFonts w:ascii="Arial Bold"/>
          <w:b/>
          <w:color w:val="auto"/>
          <w:sz w:val="24"/>
          <w:szCs w:val="24"/>
          <w:lang w:val="en-GB"/>
        </w:rPr>
        <w:t xml:space="preserve"> </w:t>
      </w:r>
    </w:p>
    <w:p w14:paraId="7AE91E8F" w14:textId="2C9F0433" w:rsidR="00882AD5" w:rsidRPr="00526BCD" w:rsidRDefault="00882AD5" w:rsidP="00A8546F">
      <w:pPr>
        <w:pStyle w:val="Body"/>
        <w:jc w:val="center"/>
        <w:rPr>
          <w:rFonts w:ascii="Arial Bold"/>
          <w:b/>
          <w:color w:val="auto"/>
          <w:sz w:val="24"/>
          <w:szCs w:val="24"/>
          <w:lang w:val="en-GB"/>
        </w:rPr>
      </w:pPr>
      <w:proofErr w:type="gramStart"/>
      <w:r w:rsidRPr="00526BCD">
        <w:rPr>
          <w:rFonts w:ascii="Arial Bold"/>
          <w:b/>
          <w:color w:val="auto"/>
          <w:sz w:val="24"/>
          <w:szCs w:val="24"/>
          <w:lang w:val="en-GB"/>
        </w:rPr>
        <w:t>held</w:t>
      </w:r>
      <w:proofErr w:type="gramEnd"/>
      <w:r w:rsidRPr="00526BCD">
        <w:rPr>
          <w:rFonts w:ascii="Arial Bold"/>
          <w:b/>
          <w:color w:val="auto"/>
          <w:sz w:val="24"/>
          <w:szCs w:val="24"/>
          <w:lang w:val="en-GB"/>
        </w:rPr>
        <w:t xml:space="preserve"> on </w:t>
      </w:r>
      <w:r w:rsidR="004353C8" w:rsidRPr="00526BCD">
        <w:rPr>
          <w:rFonts w:ascii="Arial Bold"/>
          <w:b/>
          <w:color w:val="auto"/>
          <w:sz w:val="24"/>
          <w:szCs w:val="24"/>
          <w:lang w:val="en-GB"/>
        </w:rPr>
        <w:t>27</w:t>
      </w:r>
      <w:r w:rsidR="004353C8" w:rsidRPr="00526BCD">
        <w:rPr>
          <w:rFonts w:ascii="Arial Bold"/>
          <w:b/>
          <w:color w:val="auto"/>
          <w:sz w:val="24"/>
          <w:szCs w:val="24"/>
          <w:vertAlign w:val="superscript"/>
          <w:lang w:val="en-GB"/>
        </w:rPr>
        <w:t>th</w:t>
      </w:r>
      <w:r w:rsidR="004353C8" w:rsidRPr="00526BCD">
        <w:rPr>
          <w:rFonts w:ascii="Arial Bold"/>
          <w:b/>
          <w:color w:val="auto"/>
          <w:sz w:val="24"/>
          <w:szCs w:val="24"/>
          <w:lang w:val="en-GB"/>
        </w:rPr>
        <w:t xml:space="preserve"> January at 12</w:t>
      </w:r>
      <w:r w:rsidR="00EE3584" w:rsidRPr="00526BCD">
        <w:rPr>
          <w:rFonts w:ascii="Arial Bold"/>
          <w:b/>
          <w:color w:val="auto"/>
          <w:sz w:val="24"/>
          <w:szCs w:val="24"/>
          <w:lang w:val="en-GB"/>
        </w:rPr>
        <w:t>pm</w:t>
      </w:r>
      <w:r w:rsidRPr="00526BCD">
        <w:rPr>
          <w:rFonts w:ascii="Arial Bold"/>
          <w:b/>
          <w:color w:val="auto"/>
          <w:sz w:val="24"/>
          <w:szCs w:val="24"/>
          <w:lang w:val="en-GB"/>
        </w:rPr>
        <w:t xml:space="preserve"> via </w:t>
      </w:r>
      <w:r w:rsidR="003C6A0A" w:rsidRPr="00526BCD">
        <w:rPr>
          <w:rFonts w:ascii="Arial Bold"/>
          <w:b/>
          <w:color w:val="auto"/>
          <w:sz w:val="24"/>
          <w:szCs w:val="24"/>
          <w:lang w:val="en-GB"/>
        </w:rPr>
        <w:t>Zoom</w:t>
      </w:r>
    </w:p>
    <w:p w14:paraId="5C465FB0" w14:textId="77777777" w:rsidR="00882AD5" w:rsidRPr="00526BCD" w:rsidRDefault="00882AD5" w:rsidP="00882AD5">
      <w:pPr>
        <w:pStyle w:val="Body"/>
        <w:jc w:val="center"/>
        <w:rPr>
          <w:rFonts w:ascii="Arial Bold" w:eastAsia="Arial Bold" w:hAnsi="Arial Bold" w:cs="Arial Bold"/>
          <w:b/>
          <w:color w:val="FF0000"/>
          <w:sz w:val="24"/>
          <w:szCs w:val="24"/>
          <w:lang w:val="en-GB"/>
        </w:rPr>
      </w:pPr>
    </w:p>
    <w:p w14:paraId="01ADE9BB" w14:textId="77777777" w:rsidR="00DA7600" w:rsidRPr="00526BCD" w:rsidRDefault="00DA7600" w:rsidP="00DA7600">
      <w:pPr>
        <w:pStyle w:val="Body"/>
        <w:rPr>
          <w:rFonts w:ascii="Arial" w:eastAsia="Arial Bold" w:hAnsi="Arial" w:cs="Arial"/>
          <w:b/>
          <w:color w:val="auto"/>
          <w:sz w:val="24"/>
          <w:szCs w:val="24"/>
          <w:lang w:val="en-GB"/>
        </w:rPr>
      </w:pPr>
      <w:r w:rsidRPr="00526BCD">
        <w:rPr>
          <w:rFonts w:ascii="Arial" w:hAnsi="Arial" w:cs="Arial"/>
          <w:b/>
          <w:color w:val="auto"/>
          <w:sz w:val="24"/>
          <w:szCs w:val="24"/>
          <w:lang w:val="en-GB"/>
        </w:rPr>
        <w:t>Present</w:t>
      </w:r>
    </w:p>
    <w:p w14:paraId="07EC495C" w14:textId="77777777" w:rsidR="00DA7600" w:rsidRPr="00526BCD" w:rsidRDefault="00DA7600" w:rsidP="00DA7600">
      <w:pPr>
        <w:ind w:left="2160" w:hanging="2160"/>
        <w:rPr>
          <w:rFonts w:ascii="Arial" w:eastAsia="Arial" w:hAnsi="Arial" w:cs="Arial"/>
          <w:u w:color="000000"/>
          <w:lang w:eastAsia="en-GB"/>
        </w:rPr>
      </w:pPr>
      <w:r w:rsidRPr="00526BCD">
        <w:rPr>
          <w:rFonts w:ascii="Arial" w:hAnsi="Arial" w:cs="Arial"/>
          <w:u w:color="000000"/>
          <w:lang w:eastAsia="en-GB"/>
        </w:rPr>
        <w:t>Emma Woollett</w:t>
      </w:r>
      <w:r w:rsidRPr="00526BCD">
        <w:rPr>
          <w:rFonts w:ascii="Arial" w:hAnsi="Arial" w:cs="Arial"/>
          <w:u w:color="000000"/>
          <w:lang w:eastAsia="en-GB"/>
        </w:rPr>
        <w:tab/>
      </w:r>
      <w:r w:rsidRPr="00526BCD">
        <w:rPr>
          <w:rFonts w:ascii="Arial" w:hAnsi="Arial" w:cs="Arial"/>
          <w:u w:color="000000"/>
          <w:lang w:eastAsia="en-GB"/>
        </w:rPr>
        <w:tab/>
        <w:t xml:space="preserve">Chair </w:t>
      </w:r>
    </w:p>
    <w:p w14:paraId="0EC6F82A" w14:textId="77777777" w:rsidR="00DA7600" w:rsidRPr="00526BCD" w:rsidRDefault="00DA7600" w:rsidP="00DA7600">
      <w:pPr>
        <w:ind w:left="2160" w:hanging="2160"/>
        <w:rPr>
          <w:rFonts w:ascii="Arial" w:hAnsi="Arial Unicode MS" w:cs="Arial Unicode MS"/>
          <w:u w:color="000000"/>
          <w:lang w:eastAsia="en-GB"/>
        </w:rPr>
      </w:pPr>
      <w:r w:rsidRPr="00526BCD">
        <w:rPr>
          <w:rFonts w:ascii="Arial" w:hAnsi="Arial Unicode MS" w:cs="Arial Unicode MS"/>
          <w:u w:color="000000"/>
          <w:lang w:eastAsia="en-GB"/>
        </w:rPr>
        <w:t>Mark Hackett</w:t>
      </w:r>
      <w:r w:rsidRPr="00526BCD">
        <w:rPr>
          <w:rFonts w:ascii="Arial" w:hAnsi="Arial Unicode MS" w:cs="Arial Unicode MS"/>
          <w:u w:color="000000"/>
          <w:lang w:eastAsia="en-GB"/>
        </w:rPr>
        <w:tab/>
      </w:r>
      <w:r w:rsidRPr="00526BCD">
        <w:rPr>
          <w:rFonts w:ascii="Arial" w:hAnsi="Arial Unicode MS" w:cs="Arial Unicode MS"/>
          <w:u w:color="000000"/>
          <w:lang w:eastAsia="en-GB"/>
        </w:rPr>
        <w:tab/>
        <w:t xml:space="preserve">Chief Executive </w:t>
      </w:r>
    </w:p>
    <w:p w14:paraId="022B0E09"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Steve Spill</w:t>
      </w:r>
      <w:r w:rsidRPr="00526BCD">
        <w:rPr>
          <w:rFonts w:ascii="Arial" w:hAnsi="Arial" w:cs="Arial"/>
          <w:u w:color="000000"/>
          <w:lang w:eastAsia="en-GB"/>
        </w:rPr>
        <w:tab/>
        <w:t>Vice-Chair</w:t>
      </w:r>
    </w:p>
    <w:p w14:paraId="48C62EFF" w14:textId="6C6D31B4"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Andrew Jarrett</w:t>
      </w:r>
      <w:r w:rsidRPr="00526BCD">
        <w:rPr>
          <w:rFonts w:ascii="Arial" w:hAnsi="Arial" w:cs="Arial"/>
          <w:u w:color="000000"/>
          <w:lang w:eastAsia="en-GB"/>
        </w:rPr>
        <w:tab/>
        <w:t xml:space="preserve">Associate Board Member </w:t>
      </w:r>
      <w:r w:rsidR="004353C8" w:rsidRPr="00526BCD">
        <w:rPr>
          <w:rFonts w:ascii="Arial" w:hAnsi="Arial" w:cs="Arial"/>
          <w:u w:color="000000"/>
          <w:lang w:eastAsia="en-GB"/>
        </w:rPr>
        <w:t xml:space="preserve">(until minute </w:t>
      </w:r>
      <w:r w:rsidR="00AA3631">
        <w:rPr>
          <w:rFonts w:ascii="Arial" w:hAnsi="Arial" w:cs="Arial"/>
          <w:u w:color="000000"/>
          <w:lang w:eastAsia="en-GB"/>
        </w:rPr>
        <w:t>21/22</w:t>
      </w:r>
      <w:r w:rsidR="004353C8" w:rsidRPr="00526BCD">
        <w:rPr>
          <w:rFonts w:ascii="Arial" w:hAnsi="Arial" w:cs="Arial"/>
          <w:u w:color="000000"/>
          <w:lang w:eastAsia="en-GB"/>
        </w:rPr>
        <w:t>)</w:t>
      </w:r>
    </w:p>
    <w:p w14:paraId="7605C5EA"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Christine Morrell</w:t>
      </w:r>
      <w:r w:rsidRPr="00526BCD">
        <w:rPr>
          <w:rFonts w:ascii="Arial" w:hAnsi="Arial" w:cs="Arial"/>
          <w:u w:color="000000"/>
          <w:lang w:eastAsia="en-GB"/>
        </w:rPr>
        <w:tab/>
        <w:t>Director of Therapies and Health Science</w:t>
      </w:r>
    </w:p>
    <w:p w14:paraId="56868FED"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Darren Griffiths</w:t>
      </w:r>
      <w:r w:rsidRPr="00526BCD">
        <w:rPr>
          <w:rFonts w:ascii="Arial" w:hAnsi="Arial" w:cs="Arial"/>
          <w:u w:color="000000"/>
          <w:lang w:eastAsia="en-GB"/>
        </w:rPr>
        <w:tab/>
        <w:t>Director of Finance</w:t>
      </w:r>
    </w:p>
    <w:p w14:paraId="034C62EC"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Debbie Eyitayo</w:t>
      </w:r>
      <w:r w:rsidRPr="00526BCD">
        <w:rPr>
          <w:rFonts w:ascii="Arial" w:hAnsi="Arial" w:cs="Arial"/>
          <w:u w:color="000000"/>
          <w:lang w:eastAsia="en-GB"/>
        </w:rPr>
        <w:tab/>
        <w:t>Director of Workforce and OD</w:t>
      </w:r>
    </w:p>
    <w:p w14:paraId="247BB9D3"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Gareth Howells</w:t>
      </w:r>
      <w:r w:rsidRPr="00526BCD">
        <w:rPr>
          <w:rFonts w:ascii="Arial" w:hAnsi="Arial" w:cs="Arial"/>
          <w:u w:color="000000"/>
          <w:lang w:eastAsia="en-GB"/>
        </w:rPr>
        <w:tab/>
        <w:t>Interim Director of Nursing and Patient Experience</w:t>
      </w:r>
    </w:p>
    <w:p w14:paraId="39948F13" w14:textId="22141B84" w:rsidR="00DA7600" w:rsidRPr="00526BCD" w:rsidRDefault="00DA7600" w:rsidP="00DA7600">
      <w:pPr>
        <w:ind w:left="2160" w:hanging="2160"/>
        <w:rPr>
          <w:rFonts w:ascii="Arial" w:hAnsi="Arial" w:cs="Arial"/>
          <w:color w:val="FF0000"/>
          <w:u w:color="000000"/>
          <w:lang w:eastAsia="en-GB"/>
        </w:rPr>
      </w:pPr>
      <w:r w:rsidRPr="00526BCD">
        <w:rPr>
          <w:rFonts w:ascii="Arial" w:hAnsi="Arial" w:cs="Arial"/>
          <w:u w:color="000000"/>
          <w:lang w:eastAsia="en-GB"/>
        </w:rPr>
        <w:t>Jackie Davies</w:t>
      </w:r>
      <w:r w:rsidRPr="00526BCD">
        <w:rPr>
          <w:rFonts w:ascii="Arial" w:hAnsi="Arial" w:cs="Arial"/>
          <w:u w:color="000000"/>
          <w:lang w:eastAsia="en-GB"/>
        </w:rPr>
        <w:tab/>
      </w:r>
      <w:r w:rsidRPr="00526BCD">
        <w:rPr>
          <w:rFonts w:ascii="Arial" w:hAnsi="Arial" w:cs="Arial"/>
          <w:u w:color="000000"/>
          <w:lang w:eastAsia="en-GB"/>
        </w:rPr>
        <w:tab/>
        <w:t xml:space="preserve">Independent Member </w:t>
      </w:r>
    </w:p>
    <w:p w14:paraId="134197F5" w14:textId="6A0DF284" w:rsidR="00DA7600" w:rsidRPr="00526BCD" w:rsidRDefault="00DA7600" w:rsidP="00DA7600">
      <w:pPr>
        <w:ind w:left="2160" w:hanging="2160"/>
        <w:rPr>
          <w:rFonts w:ascii="Arial" w:hAnsi="Arial" w:cs="Arial"/>
          <w:u w:color="000000"/>
          <w:lang w:eastAsia="en-GB"/>
        </w:rPr>
      </w:pPr>
      <w:r w:rsidRPr="00526BCD">
        <w:rPr>
          <w:rFonts w:ascii="Arial" w:hAnsi="Arial" w:cs="Arial"/>
          <w:u w:color="000000"/>
          <w:lang w:eastAsia="en-GB"/>
        </w:rPr>
        <w:t>Keith Lloyd</w:t>
      </w:r>
      <w:r w:rsidRPr="00526BCD">
        <w:rPr>
          <w:rFonts w:ascii="Arial" w:hAnsi="Arial" w:cs="Arial"/>
          <w:u w:color="000000"/>
          <w:lang w:eastAsia="en-GB"/>
        </w:rPr>
        <w:tab/>
      </w:r>
      <w:r w:rsidRPr="00526BCD">
        <w:rPr>
          <w:rFonts w:ascii="Arial" w:hAnsi="Arial" w:cs="Arial"/>
          <w:u w:color="000000"/>
          <w:lang w:eastAsia="en-GB"/>
        </w:rPr>
        <w:tab/>
        <w:t>Independent Member</w:t>
      </w:r>
      <w:r w:rsidR="00362BFF" w:rsidRPr="00526BCD">
        <w:rPr>
          <w:rFonts w:ascii="Arial" w:hAnsi="Arial" w:cs="Arial"/>
          <w:u w:color="000000"/>
          <w:lang w:eastAsia="en-GB"/>
        </w:rPr>
        <w:t xml:space="preserve"> (from </w:t>
      </w:r>
      <w:r w:rsidR="008709D6">
        <w:rPr>
          <w:rFonts w:ascii="Arial" w:hAnsi="Arial" w:cs="Arial"/>
          <w:u w:color="000000"/>
          <w:lang w:eastAsia="en-GB"/>
        </w:rPr>
        <w:t>22/22 (</w:t>
      </w:r>
      <w:proofErr w:type="gramStart"/>
      <w:r w:rsidR="008709D6">
        <w:rPr>
          <w:rFonts w:ascii="Arial" w:hAnsi="Arial" w:cs="Arial"/>
          <w:u w:color="000000"/>
          <w:lang w:eastAsia="en-GB"/>
        </w:rPr>
        <w:t>iv</w:t>
      </w:r>
      <w:proofErr w:type="gramEnd"/>
      <w:r w:rsidR="008709D6">
        <w:rPr>
          <w:rFonts w:ascii="Arial" w:hAnsi="Arial" w:cs="Arial"/>
          <w:u w:color="000000"/>
          <w:lang w:eastAsia="en-GB"/>
        </w:rPr>
        <w:t>)</w:t>
      </w:r>
      <w:r w:rsidR="00362BFF" w:rsidRPr="00526BCD">
        <w:rPr>
          <w:rFonts w:ascii="Arial" w:hAnsi="Arial" w:cs="Arial"/>
          <w:u w:color="000000"/>
          <w:lang w:eastAsia="en-GB"/>
        </w:rPr>
        <w:t>)</w:t>
      </w:r>
    </w:p>
    <w:p w14:paraId="566F537D" w14:textId="77777777" w:rsidR="00DA7600" w:rsidRPr="00526BCD" w:rsidRDefault="00DA7600" w:rsidP="00DA7600">
      <w:pPr>
        <w:ind w:left="2160" w:hanging="2160"/>
        <w:rPr>
          <w:rFonts w:ascii="Arial" w:hAnsi="Arial" w:cs="Arial"/>
          <w:u w:color="000000"/>
          <w:lang w:eastAsia="en-GB"/>
        </w:rPr>
      </w:pPr>
      <w:r w:rsidRPr="00526BCD">
        <w:rPr>
          <w:rFonts w:ascii="Arial" w:hAnsi="Arial" w:cs="Arial"/>
          <w:u w:color="000000"/>
          <w:lang w:eastAsia="en-GB"/>
        </w:rPr>
        <w:t>Keith Reid</w:t>
      </w:r>
      <w:r w:rsidRPr="00526BCD">
        <w:rPr>
          <w:rFonts w:ascii="Arial" w:hAnsi="Arial" w:cs="Arial"/>
          <w:u w:color="000000"/>
          <w:lang w:eastAsia="en-GB"/>
        </w:rPr>
        <w:tab/>
      </w:r>
      <w:r w:rsidRPr="00526BCD">
        <w:rPr>
          <w:rFonts w:ascii="Arial" w:hAnsi="Arial" w:cs="Arial"/>
          <w:u w:color="000000"/>
          <w:lang w:eastAsia="en-GB"/>
        </w:rPr>
        <w:tab/>
        <w:t>Director of Public Health</w:t>
      </w:r>
    </w:p>
    <w:p w14:paraId="24B24301" w14:textId="77777777" w:rsidR="00DA7600" w:rsidRPr="00526BCD" w:rsidRDefault="00DA7600" w:rsidP="00DA7600">
      <w:pPr>
        <w:ind w:left="2160" w:hanging="2160"/>
        <w:rPr>
          <w:rFonts w:ascii="Arial" w:hAnsi="Arial Unicode MS" w:cs="Arial Unicode MS"/>
          <w:u w:color="000000"/>
          <w:lang w:eastAsia="en-GB"/>
        </w:rPr>
      </w:pPr>
      <w:r w:rsidRPr="00526BCD">
        <w:rPr>
          <w:rFonts w:ascii="Arial" w:hAnsi="Arial Unicode MS" w:cs="Arial Unicode MS"/>
          <w:u w:color="000000"/>
          <w:lang w:eastAsia="en-GB"/>
        </w:rPr>
        <w:t>Mark Child</w:t>
      </w:r>
      <w:r w:rsidRPr="00526BCD">
        <w:rPr>
          <w:rFonts w:ascii="Arial" w:hAnsi="Arial Unicode MS" w:cs="Arial Unicode MS"/>
          <w:u w:color="000000"/>
          <w:lang w:eastAsia="en-GB"/>
        </w:rPr>
        <w:tab/>
      </w:r>
      <w:r w:rsidRPr="00526BCD">
        <w:rPr>
          <w:rFonts w:ascii="Arial" w:hAnsi="Arial Unicode MS" w:cs="Arial Unicode MS"/>
          <w:u w:color="000000"/>
          <w:lang w:eastAsia="en-GB"/>
        </w:rPr>
        <w:tab/>
        <w:t>Independent Member</w:t>
      </w:r>
    </w:p>
    <w:p w14:paraId="427DD71E"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Nuria Zolle</w:t>
      </w:r>
      <w:r w:rsidRPr="00526BCD">
        <w:rPr>
          <w:rFonts w:ascii="Arial" w:hAnsi="Arial" w:cs="Arial"/>
          <w:u w:color="000000"/>
          <w:lang w:eastAsia="en-GB"/>
        </w:rPr>
        <w:tab/>
        <w:t>Independent Member</w:t>
      </w:r>
    </w:p>
    <w:p w14:paraId="70B27B61"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Patricia Price</w:t>
      </w:r>
      <w:r w:rsidRPr="00526BCD">
        <w:rPr>
          <w:rFonts w:ascii="Arial" w:hAnsi="Arial" w:cs="Arial"/>
          <w:u w:color="000000"/>
          <w:lang w:eastAsia="en-GB"/>
        </w:rPr>
        <w:tab/>
        <w:t>Independent Member</w:t>
      </w:r>
    </w:p>
    <w:p w14:paraId="0A341E25" w14:textId="77777777"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Reena Owen</w:t>
      </w:r>
      <w:r w:rsidRPr="00526BCD">
        <w:rPr>
          <w:rFonts w:ascii="Arial" w:hAnsi="Arial" w:cs="Arial"/>
          <w:u w:color="000000"/>
          <w:lang w:eastAsia="en-GB"/>
        </w:rPr>
        <w:tab/>
        <w:t>Independent Member</w:t>
      </w:r>
    </w:p>
    <w:p w14:paraId="53EDE618" w14:textId="3C82811C" w:rsidR="004353C8" w:rsidRPr="00526BCD" w:rsidRDefault="004353C8" w:rsidP="00DA7600">
      <w:pPr>
        <w:ind w:left="2880" w:hanging="2880"/>
        <w:rPr>
          <w:rFonts w:ascii="Arial" w:hAnsi="Arial" w:cs="Arial"/>
          <w:u w:color="000000"/>
          <w:lang w:eastAsia="en-GB"/>
        </w:rPr>
      </w:pPr>
      <w:r w:rsidRPr="00526BCD">
        <w:rPr>
          <w:rFonts w:ascii="Arial" w:hAnsi="Arial" w:cs="Arial"/>
          <w:u w:color="000000"/>
          <w:lang w:eastAsia="en-GB"/>
        </w:rPr>
        <w:t>Richard Evans</w:t>
      </w:r>
      <w:r w:rsidRPr="00526BCD">
        <w:rPr>
          <w:rFonts w:ascii="Arial" w:hAnsi="Arial" w:cs="Arial"/>
          <w:u w:color="000000"/>
          <w:lang w:eastAsia="en-GB"/>
        </w:rPr>
        <w:tab/>
        <w:t xml:space="preserve">Executive Medical Director </w:t>
      </w:r>
    </w:p>
    <w:p w14:paraId="0C75261F" w14:textId="17668AF7" w:rsidR="00DA7600" w:rsidRPr="00526BCD" w:rsidRDefault="00DA7600" w:rsidP="00DA7600">
      <w:pPr>
        <w:ind w:left="2880" w:hanging="2880"/>
        <w:rPr>
          <w:rFonts w:ascii="Arial" w:hAnsi="Arial" w:cs="Arial"/>
          <w:u w:color="000000"/>
          <w:lang w:eastAsia="en-GB"/>
        </w:rPr>
      </w:pPr>
      <w:proofErr w:type="spellStart"/>
      <w:r w:rsidRPr="00526BCD">
        <w:rPr>
          <w:rFonts w:ascii="Arial" w:hAnsi="Arial" w:cs="Arial"/>
          <w:u w:color="000000"/>
          <w:lang w:eastAsia="en-GB"/>
        </w:rPr>
        <w:t>Siân</w:t>
      </w:r>
      <w:proofErr w:type="spellEnd"/>
      <w:r w:rsidRPr="00526BCD">
        <w:rPr>
          <w:rFonts w:ascii="Arial" w:hAnsi="Arial" w:cs="Arial"/>
          <w:u w:color="000000"/>
          <w:lang w:eastAsia="en-GB"/>
        </w:rPr>
        <w:t xml:space="preserve"> Harrop-Griffiths</w:t>
      </w:r>
      <w:r w:rsidRPr="00526BCD">
        <w:rPr>
          <w:rFonts w:ascii="Arial" w:hAnsi="Arial" w:cs="Arial"/>
          <w:u w:color="000000"/>
          <w:lang w:eastAsia="en-GB"/>
        </w:rPr>
        <w:tab/>
        <w:t>Director of Strategy</w:t>
      </w:r>
    </w:p>
    <w:p w14:paraId="05441AFA" w14:textId="77777777" w:rsidR="00DA7600" w:rsidRPr="00526BCD" w:rsidRDefault="00DA7600" w:rsidP="00DA7600">
      <w:pPr>
        <w:ind w:left="2160" w:hanging="2160"/>
        <w:rPr>
          <w:rFonts w:ascii="Arial" w:hAnsi="Arial" w:cs="Arial"/>
          <w:u w:color="000000"/>
          <w:lang w:eastAsia="en-GB"/>
        </w:rPr>
      </w:pPr>
      <w:r w:rsidRPr="00526BCD">
        <w:rPr>
          <w:rFonts w:ascii="Arial" w:hAnsi="Arial Unicode MS" w:cs="Arial Unicode MS"/>
          <w:u w:color="000000"/>
          <w:lang w:eastAsia="en-GB"/>
        </w:rPr>
        <w:t>Tom Crick</w:t>
      </w:r>
      <w:r w:rsidRPr="00526BCD">
        <w:rPr>
          <w:rFonts w:ascii="Arial" w:hAnsi="Arial Unicode MS" w:cs="Arial Unicode MS"/>
          <w:u w:color="000000"/>
          <w:lang w:eastAsia="en-GB"/>
        </w:rPr>
        <w:tab/>
      </w:r>
      <w:r w:rsidRPr="00526BCD">
        <w:rPr>
          <w:rFonts w:ascii="Arial" w:hAnsi="Arial" w:cs="Arial"/>
          <w:u w:color="000000"/>
          <w:lang w:eastAsia="en-GB"/>
        </w:rPr>
        <w:tab/>
        <w:t xml:space="preserve">Independent Member </w:t>
      </w:r>
    </w:p>
    <w:p w14:paraId="20CBA6A3" w14:textId="77777777" w:rsidR="00DA7600" w:rsidRPr="00526BCD" w:rsidRDefault="00DA7600" w:rsidP="00DA7600">
      <w:pPr>
        <w:ind w:left="2160" w:hanging="2160"/>
        <w:rPr>
          <w:rFonts w:ascii="Arial" w:eastAsia="Arial Bold" w:hAnsi="Arial" w:cs="Arial"/>
          <w:b/>
          <w:u w:color="000000"/>
          <w:lang w:eastAsia="en-GB"/>
        </w:rPr>
      </w:pPr>
      <w:r w:rsidRPr="00526BCD">
        <w:rPr>
          <w:rFonts w:ascii="Arial" w:hAnsi="Arial" w:cs="Arial"/>
          <w:b/>
          <w:u w:color="000000"/>
          <w:lang w:eastAsia="en-GB"/>
        </w:rPr>
        <w:t>In Attendance:</w:t>
      </w:r>
    </w:p>
    <w:p w14:paraId="496AAE2F" w14:textId="6D01C58D" w:rsidR="004353C8" w:rsidRPr="00526BCD" w:rsidRDefault="004353C8" w:rsidP="00DA7600">
      <w:pPr>
        <w:ind w:left="2880" w:hanging="2880"/>
        <w:rPr>
          <w:rFonts w:ascii="Arial" w:hAnsi="Arial" w:cs="Arial"/>
          <w:u w:color="000000"/>
          <w:lang w:eastAsia="en-GB"/>
        </w:rPr>
      </w:pPr>
      <w:r w:rsidRPr="00526BCD">
        <w:rPr>
          <w:rFonts w:ascii="Arial" w:hAnsi="Arial" w:cs="Arial"/>
          <w:u w:color="000000"/>
          <w:lang w:eastAsia="en-GB"/>
        </w:rPr>
        <w:t>Anjula Mehta</w:t>
      </w:r>
      <w:r w:rsidRPr="00526BCD">
        <w:rPr>
          <w:rFonts w:ascii="Arial" w:hAnsi="Arial" w:cs="Arial"/>
          <w:u w:color="000000"/>
          <w:lang w:eastAsia="en-GB"/>
        </w:rPr>
        <w:tab/>
        <w:t xml:space="preserve">Service Group Medical Director, Primary Care, Community and Therapies (for minute </w:t>
      </w:r>
      <w:r w:rsidR="00AA3631">
        <w:rPr>
          <w:rFonts w:ascii="Arial" w:hAnsi="Arial" w:cs="Arial"/>
          <w:u w:color="000000"/>
          <w:lang w:eastAsia="en-GB"/>
        </w:rPr>
        <w:t>15/22</w:t>
      </w:r>
      <w:r w:rsidRPr="00526BCD">
        <w:rPr>
          <w:rFonts w:ascii="Arial" w:hAnsi="Arial" w:cs="Arial"/>
          <w:u w:color="000000"/>
          <w:lang w:eastAsia="en-GB"/>
        </w:rPr>
        <w:t>)</w:t>
      </w:r>
    </w:p>
    <w:p w14:paraId="05464369" w14:textId="37CEED5B" w:rsidR="000733AF" w:rsidRDefault="000733AF" w:rsidP="00DA7600">
      <w:pPr>
        <w:ind w:left="2880" w:hanging="2880"/>
        <w:rPr>
          <w:rFonts w:ascii="Arial" w:hAnsi="Arial" w:cs="Arial"/>
          <w:u w:color="000000"/>
          <w:lang w:eastAsia="en-GB"/>
        </w:rPr>
      </w:pPr>
      <w:r>
        <w:rPr>
          <w:rFonts w:ascii="Arial" w:hAnsi="Arial" w:cs="Arial"/>
          <w:u w:color="000000"/>
          <w:lang w:eastAsia="en-GB"/>
        </w:rPr>
        <w:t>Dave Thomas</w:t>
      </w:r>
      <w:r>
        <w:rPr>
          <w:rFonts w:ascii="Arial" w:hAnsi="Arial" w:cs="Arial"/>
          <w:u w:color="000000"/>
          <w:lang w:eastAsia="en-GB"/>
        </w:rPr>
        <w:tab/>
        <w:t xml:space="preserve">Audit Wales (for minute </w:t>
      </w:r>
      <w:r w:rsidR="00FF6505">
        <w:rPr>
          <w:rFonts w:ascii="Arial" w:hAnsi="Arial" w:cs="Arial"/>
          <w:u w:color="000000"/>
          <w:lang w:eastAsia="en-GB"/>
        </w:rPr>
        <w:t>28/22</w:t>
      </w:r>
      <w:r>
        <w:rPr>
          <w:rFonts w:ascii="Arial" w:hAnsi="Arial" w:cs="Arial"/>
          <w:u w:color="000000"/>
          <w:lang w:eastAsia="en-GB"/>
        </w:rPr>
        <w:t>)</w:t>
      </w:r>
    </w:p>
    <w:p w14:paraId="3FC48F6F" w14:textId="4C4B714C"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Hazel Lloyd</w:t>
      </w:r>
      <w:r w:rsidRPr="00526BCD">
        <w:rPr>
          <w:rFonts w:ascii="Arial" w:hAnsi="Arial" w:cs="Arial"/>
          <w:u w:color="000000"/>
          <w:lang w:eastAsia="en-GB"/>
        </w:rPr>
        <w:tab/>
      </w:r>
      <w:r w:rsidR="003B3131" w:rsidRPr="00526BCD">
        <w:rPr>
          <w:rFonts w:ascii="Arial" w:hAnsi="Arial" w:cs="Arial"/>
          <w:u w:color="000000"/>
          <w:lang w:eastAsia="en-GB"/>
        </w:rPr>
        <w:t>Acting</w:t>
      </w:r>
      <w:r w:rsidR="004353C8" w:rsidRPr="00526BCD">
        <w:rPr>
          <w:rFonts w:ascii="Arial" w:hAnsi="Arial" w:cs="Arial"/>
          <w:u w:color="000000"/>
          <w:lang w:eastAsia="en-GB"/>
        </w:rPr>
        <w:t xml:space="preserve"> Director of Corporate Governance</w:t>
      </w:r>
    </w:p>
    <w:p w14:paraId="611BA98A" w14:textId="0ADE6222" w:rsidR="00DA7600" w:rsidRPr="00526BCD" w:rsidRDefault="00DA7600" w:rsidP="00DA7600">
      <w:pPr>
        <w:ind w:left="2880" w:hanging="2880"/>
        <w:rPr>
          <w:rFonts w:ascii="Arial" w:hAnsi="Arial" w:cs="Arial"/>
          <w:u w:color="000000"/>
          <w:lang w:eastAsia="en-GB"/>
        </w:rPr>
      </w:pPr>
      <w:r w:rsidRPr="00526BCD">
        <w:rPr>
          <w:rFonts w:ascii="Arial" w:hAnsi="Arial" w:cs="Arial"/>
          <w:u w:color="000000"/>
          <w:lang w:eastAsia="en-GB"/>
        </w:rPr>
        <w:t>Hugh Pattrick</w:t>
      </w:r>
      <w:r w:rsidRPr="00526BCD">
        <w:rPr>
          <w:rFonts w:ascii="Arial" w:hAnsi="Arial" w:cs="Arial"/>
          <w:u w:color="000000"/>
          <w:lang w:eastAsia="en-GB"/>
        </w:rPr>
        <w:tab/>
        <w:t>Community Health Council</w:t>
      </w:r>
    </w:p>
    <w:p w14:paraId="72BF7574" w14:textId="77777777" w:rsidR="00DA7600" w:rsidRPr="00526BCD" w:rsidRDefault="00DA7600" w:rsidP="00DA7600">
      <w:pPr>
        <w:ind w:left="2160" w:hanging="2160"/>
        <w:rPr>
          <w:rFonts w:ascii="Arial" w:hAnsi="Arial" w:cs="Arial"/>
          <w:u w:color="000000"/>
          <w:lang w:eastAsia="en-GB"/>
        </w:rPr>
      </w:pPr>
      <w:r w:rsidRPr="00526BCD">
        <w:rPr>
          <w:rFonts w:ascii="Arial" w:hAnsi="Arial" w:cs="Arial"/>
          <w:u w:color="000000"/>
          <w:lang w:eastAsia="en-GB"/>
        </w:rPr>
        <w:t>Inese Robotham</w:t>
      </w:r>
      <w:r w:rsidRPr="00526BCD">
        <w:rPr>
          <w:rFonts w:ascii="Arial" w:hAnsi="Arial" w:cs="Arial"/>
          <w:u w:color="000000"/>
          <w:lang w:eastAsia="en-GB"/>
        </w:rPr>
        <w:tab/>
      </w:r>
      <w:r w:rsidRPr="00526BCD">
        <w:rPr>
          <w:rFonts w:ascii="Arial" w:hAnsi="Arial" w:cs="Arial"/>
          <w:u w:color="000000"/>
          <w:lang w:eastAsia="en-GB"/>
        </w:rPr>
        <w:tab/>
        <w:t>Chief Operating Officer</w:t>
      </w:r>
    </w:p>
    <w:p w14:paraId="3609E511" w14:textId="46A1D99B" w:rsidR="00DA7600" w:rsidRPr="00526BCD" w:rsidRDefault="00DA7600" w:rsidP="00DA7600">
      <w:pPr>
        <w:ind w:left="2160" w:hanging="2160"/>
        <w:rPr>
          <w:rFonts w:ascii="Arial" w:hAnsi="Arial" w:cs="Arial"/>
          <w:u w:color="000000"/>
          <w:lang w:eastAsia="en-GB"/>
        </w:rPr>
      </w:pPr>
      <w:r w:rsidRPr="00526BCD">
        <w:rPr>
          <w:rFonts w:ascii="Arial" w:hAnsi="Arial" w:cs="Arial"/>
          <w:u w:color="000000"/>
          <w:lang w:eastAsia="en-GB"/>
        </w:rPr>
        <w:t>Matt John</w:t>
      </w:r>
      <w:r w:rsidRPr="00526BCD">
        <w:rPr>
          <w:rFonts w:ascii="Arial" w:hAnsi="Arial" w:cs="Arial"/>
          <w:u w:color="000000"/>
          <w:lang w:eastAsia="en-GB"/>
        </w:rPr>
        <w:tab/>
      </w:r>
      <w:r w:rsidRPr="00526BCD">
        <w:rPr>
          <w:rFonts w:ascii="Arial" w:hAnsi="Arial" w:cs="Arial"/>
          <w:u w:color="000000"/>
          <w:lang w:eastAsia="en-GB"/>
        </w:rPr>
        <w:tab/>
        <w:t xml:space="preserve">Director of Digital </w:t>
      </w:r>
    </w:p>
    <w:p w14:paraId="4A25DC8F" w14:textId="2FB069C0" w:rsidR="004353C8" w:rsidRPr="00526BCD" w:rsidRDefault="004353C8" w:rsidP="00DA7600">
      <w:pPr>
        <w:ind w:left="2160" w:hanging="2160"/>
        <w:rPr>
          <w:rFonts w:ascii="Arial" w:hAnsi="Arial Unicode MS" w:cs="Arial Unicode MS"/>
          <w:u w:color="000000"/>
          <w:lang w:eastAsia="en-GB"/>
        </w:rPr>
      </w:pPr>
      <w:r w:rsidRPr="00526BCD">
        <w:rPr>
          <w:rFonts w:ascii="Arial" w:hAnsi="Arial Unicode MS" w:cs="Arial Unicode MS"/>
          <w:u w:color="000000"/>
          <w:lang w:eastAsia="en-GB"/>
        </w:rPr>
        <w:t>Mwoyo Makuto</w:t>
      </w:r>
      <w:r w:rsidRPr="00526BCD">
        <w:rPr>
          <w:rFonts w:ascii="Arial" w:hAnsi="Arial Unicode MS" w:cs="Arial Unicode MS"/>
          <w:u w:color="000000"/>
          <w:lang w:eastAsia="en-GB"/>
        </w:rPr>
        <w:tab/>
      </w:r>
      <w:r w:rsidRPr="00526BCD">
        <w:rPr>
          <w:rFonts w:ascii="Arial" w:hAnsi="Arial Unicode MS" w:cs="Arial Unicode MS"/>
          <w:u w:color="000000"/>
          <w:lang w:eastAsia="en-GB"/>
        </w:rPr>
        <w:tab/>
      </w:r>
      <w:r w:rsidRPr="00526BCD">
        <w:rPr>
          <w:rFonts w:ascii="Arial" w:hAnsi="Arial" w:cs="Arial"/>
          <w:u w:color="000000"/>
          <w:lang w:eastAsia="en-GB"/>
        </w:rPr>
        <w:t>Community Health Council</w:t>
      </w:r>
    </w:p>
    <w:p w14:paraId="4F714832" w14:textId="72D5930B" w:rsidR="00DA7600" w:rsidRPr="00526BCD" w:rsidRDefault="00DA7600" w:rsidP="004353C8">
      <w:pPr>
        <w:ind w:left="2160" w:hanging="2160"/>
        <w:rPr>
          <w:rFonts w:ascii="Arial" w:hAnsi="Arial" w:cs="Arial"/>
          <w:u w:color="000000"/>
          <w:lang w:eastAsia="en-GB"/>
        </w:rPr>
      </w:pPr>
      <w:r w:rsidRPr="00526BCD">
        <w:rPr>
          <w:rFonts w:ascii="Arial" w:hAnsi="Arial Unicode MS" w:cs="Arial Unicode MS"/>
          <w:u w:color="000000"/>
          <w:lang w:eastAsia="en-GB"/>
        </w:rPr>
        <w:t>Nick Samuels</w:t>
      </w:r>
      <w:r w:rsidRPr="00526BCD">
        <w:rPr>
          <w:rFonts w:ascii="Arial" w:hAnsi="Arial Unicode MS" w:cs="Arial Unicode MS"/>
          <w:u w:color="000000"/>
          <w:lang w:eastAsia="en-GB"/>
        </w:rPr>
        <w:tab/>
      </w:r>
      <w:r w:rsidRPr="00526BCD">
        <w:rPr>
          <w:rFonts w:ascii="Arial" w:hAnsi="Arial Unicode MS" w:cs="Arial Unicode MS"/>
          <w:u w:color="000000"/>
          <w:lang w:eastAsia="en-GB"/>
        </w:rPr>
        <w:tab/>
        <w:t xml:space="preserve">Interim Director of Communications </w:t>
      </w:r>
    </w:p>
    <w:p w14:paraId="7626DB2C" w14:textId="1A4AE3B7" w:rsidR="000733AF" w:rsidRPr="000733AF" w:rsidRDefault="00DA7600" w:rsidP="000733AF">
      <w:pPr>
        <w:ind w:left="2880" w:hanging="2880"/>
        <w:rPr>
          <w:rFonts w:ascii="Arial" w:hAnsi="Arial" w:cs="Arial"/>
          <w:u w:color="000000"/>
          <w:lang w:eastAsia="en-GB"/>
        </w:rPr>
      </w:pPr>
      <w:r w:rsidRPr="00526BCD">
        <w:rPr>
          <w:rFonts w:ascii="Arial" w:hAnsi="Arial" w:cs="Arial"/>
          <w:u w:color="000000"/>
          <w:lang w:eastAsia="en-GB"/>
        </w:rPr>
        <w:t>Liz Stauber</w:t>
      </w:r>
      <w:r w:rsidRPr="00526BCD">
        <w:rPr>
          <w:rFonts w:ascii="Arial" w:hAnsi="Arial" w:cs="Arial"/>
          <w:u w:color="000000"/>
          <w:lang w:eastAsia="en-GB"/>
        </w:rPr>
        <w:tab/>
        <w:t>Head of Corporate Governance</w:t>
      </w:r>
    </w:p>
    <w:p w14:paraId="5CDEAC0D" w14:textId="77777777" w:rsidR="002917F4" w:rsidRPr="00526BCD" w:rsidRDefault="002917F4" w:rsidP="00301D7D">
      <w:pPr>
        <w:ind w:left="2880" w:hanging="2880"/>
        <w:rPr>
          <w:rFonts w:ascii="Arial" w:eastAsia="Arial Bold" w:hAnsi="Arial" w:cs="Arial"/>
        </w:rPr>
      </w:pPr>
    </w:p>
    <w:tbl>
      <w:tblPr>
        <w:tblW w:w="109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134"/>
      </w:tblGrid>
      <w:tr w:rsidR="00882AD5" w:rsidRPr="00526BCD" w14:paraId="54E72751" w14:textId="77777777" w:rsidTr="00215737">
        <w:trPr>
          <w:trHeight w:val="352"/>
        </w:trPr>
        <w:tc>
          <w:tcPr>
            <w:tcW w:w="1843" w:type="dxa"/>
            <w:shd w:val="clear" w:color="auto" w:fill="auto"/>
            <w:tcMar>
              <w:top w:w="80" w:type="dxa"/>
              <w:left w:w="80" w:type="dxa"/>
              <w:bottom w:w="80" w:type="dxa"/>
              <w:right w:w="80" w:type="dxa"/>
            </w:tcMar>
          </w:tcPr>
          <w:p w14:paraId="657B6675"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4A167A62" w14:textId="77777777" w:rsidR="00E120B1" w:rsidRPr="00526BCD" w:rsidRDefault="00E120B1" w:rsidP="00521C88">
            <w:pPr>
              <w:pStyle w:val="Body"/>
              <w:spacing w:before="120" w:after="120"/>
              <w:rPr>
                <w:rFonts w:ascii="Arial" w:hAnsi="Arial" w:cs="Arial"/>
                <w:b/>
                <w:color w:val="auto"/>
                <w:sz w:val="24"/>
                <w:szCs w:val="24"/>
                <w:lang w:val="en-GB"/>
              </w:rPr>
            </w:pPr>
          </w:p>
        </w:tc>
        <w:tc>
          <w:tcPr>
            <w:tcW w:w="1134" w:type="dxa"/>
            <w:shd w:val="clear" w:color="auto" w:fill="auto"/>
            <w:tcMar>
              <w:top w:w="80" w:type="dxa"/>
              <w:left w:w="80" w:type="dxa"/>
              <w:bottom w:w="80" w:type="dxa"/>
              <w:right w:w="80" w:type="dxa"/>
            </w:tcMar>
          </w:tcPr>
          <w:p w14:paraId="5B61E04F"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0DE0158A" w14:textId="77777777" w:rsidTr="00215737">
        <w:trPr>
          <w:trHeight w:val="352"/>
        </w:trPr>
        <w:tc>
          <w:tcPr>
            <w:tcW w:w="1843" w:type="dxa"/>
            <w:shd w:val="clear" w:color="auto" w:fill="auto"/>
            <w:tcMar>
              <w:top w:w="80" w:type="dxa"/>
              <w:left w:w="80" w:type="dxa"/>
              <w:bottom w:w="80" w:type="dxa"/>
              <w:right w:w="80" w:type="dxa"/>
            </w:tcMar>
          </w:tcPr>
          <w:p w14:paraId="42DC287D" w14:textId="63246163" w:rsidR="00894C4B" w:rsidRPr="00526BCD" w:rsidRDefault="00AA3631"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13</w:t>
            </w:r>
            <w:r w:rsidR="004353C8" w:rsidRPr="00526BCD">
              <w:rPr>
                <w:rFonts w:ascii="Arial" w:hAnsi="Arial" w:cs="Arial"/>
                <w:b/>
                <w:color w:val="auto"/>
                <w:sz w:val="24"/>
                <w:szCs w:val="24"/>
                <w:lang w:val="en-GB"/>
              </w:rPr>
              <w:t>/22</w:t>
            </w:r>
          </w:p>
        </w:tc>
        <w:tc>
          <w:tcPr>
            <w:tcW w:w="7938" w:type="dxa"/>
            <w:shd w:val="clear" w:color="auto" w:fill="auto"/>
            <w:tcMar>
              <w:top w:w="80" w:type="dxa"/>
              <w:left w:w="80" w:type="dxa"/>
              <w:bottom w:w="80" w:type="dxa"/>
              <w:right w:w="80" w:type="dxa"/>
            </w:tcMar>
          </w:tcPr>
          <w:p w14:paraId="130A29FD" w14:textId="77777777"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WELCOME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07F99BF1" w14:textId="77777777" w:rsidR="00FE5E56" w:rsidRPr="00526BCD" w:rsidRDefault="00FE5E56" w:rsidP="00521C88">
            <w:pPr>
              <w:pStyle w:val="Body"/>
              <w:spacing w:before="120" w:after="120"/>
              <w:rPr>
                <w:b/>
                <w:color w:val="auto"/>
                <w:lang w:val="en-GB"/>
              </w:rPr>
            </w:pPr>
          </w:p>
        </w:tc>
      </w:tr>
      <w:tr w:rsidR="00882AD5" w:rsidRPr="00526BCD" w14:paraId="41342895" w14:textId="77777777" w:rsidTr="00215737">
        <w:trPr>
          <w:trHeight w:val="200"/>
        </w:trPr>
        <w:tc>
          <w:tcPr>
            <w:tcW w:w="1843" w:type="dxa"/>
            <w:shd w:val="clear" w:color="auto" w:fill="auto"/>
            <w:tcMar>
              <w:top w:w="80" w:type="dxa"/>
              <w:left w:w="80" w:type="dxa"/>
              <w:bottom w:w="80" w:type="dxa"/>
              <w:right w:w="80" w:type="dxa"/>
            </w:tcMar>
          </w:tcPr>
          <w:p w14:paraId="68A71051" w14:textId="77777777" w:rsidR="00FE5E56" w:rsidRPr="00526BCD" w:rsidRDefault="00FE5E56"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5B15ABE" w14:textId="3A8D2C11" w:rsidR="00A473C7" w:rsidRPr="00526BCD" w:rsidRDefault="00882AD5" w:rsidP="003B3131">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Emma Woollett welcomed everyone</w:t>
            </w:r>
            <w:r w:rsidR="00DB07A0" w:rsidRPr="00526BCD">
              <w:rPr>
                <w:rFonts w:ascii="Arial" w:hAnsi="Arial" w:cs="Arial"/>
                <w:color w:val="auto"/>
                <w:sz w:val="24"/>
                <w:szCs w:val="24"/>
                <w:lang w:val="en-GB"/>
              </w:rPr>
              <w:t xml:space="preserve"> to the </w:t>
            </w:r>
            <w:r w:rsidR="00B452C0" w:rsidRPr="00526BCD">
              <w:rPr>
                <w:rFonts w:ascii="Arial" w:hAnsi="Arial" w:cs="Arial"/>
                <w:color w:val="auto"/>
                <w:sz w:val="24"/>
                <w:szCs w:val="24"/>
                <w:lang w:val="en-GB"/>
              </w:rPr>
              <w:t>meeting</w:t>
            </w:r>
            <w:r w:rsidR="00E12F25" w:rsidRPr="00526BCD">
              <w:rPr>
                <w:rFonts w:ascii="Arial" w:hAnsi="Arial" w:cs="Arial"/>
                <w:color w:val="auto"/>
                <w:sz w:val="24"/>
                <w:szCs w:val="24"/>
                <w:lang w:val="en-GB"/>
              </w:rPr>
              <w:t>,</w:t>
            </w:r>
            <w:r w:rsidR="007160FE" w:rsidRPr="00526BCD">
              <w:rPr>
                <w:rFonts w:ascii="Arial" w:hAnsi="Arial" w:cs="Arial"/>
                <w:color w:val="auto"/>
                <w:sz w:val="24"/>
                <w:szCs w:val="24"/>
                <w:lang w:val="en-GB"/>
              </w:rPr>
              <w:t xml:space="preserve"> especially </w:t>
            </w:r>
            <w:r w:rsidR="003B3131" w:rsidRPr="00526BCD">
              <w:rPr>
                <w:rFonts w:ascii="Arial" w:hAnsi="Arial" w:cs="Arial"/>
                <w:color w:val="auto"/>
                <w:sz w:val="24"/>
                <w:szCs w:val="24"/>
                <w:lang w:val="en-GB"/>
              </w:rPr>
              <w:t xml:space="preserve">Hazel Lloyd who had taken up the post of Acting Director of Corporate Governance and Anjula Mehta who was in attendance for the patient story. </w:t>
            </w:r>
            <w:r w:rsidR="007160FE" w:rsidRPr="00526BCD">
              <w:rPr>
                <w:rFonts w:ascii="Arial" w:hAnsi="Arial" w:cs="Arial"/>
                <w:color w:val="auto"/>
                <w:sz w:val="24"/>
                <w:szCs w:val="24"/>
                <w:lang w:val="en-GB"/>
              </w:rPr>
              <w:t xml:space="preserve"> </w:t>
            </w:r>
            <w:r w:rsidR="00A473C7" w:rsidRPr="00526BCD">
              <w:rPr>
                <w:rFonts w:ascii="Arial" w:hAnsi="Arial" w:cs="Arial"/>
                <w:color w:val="auto"/>
                <w:sz w:val="24"/>
                <w:szCs w:val="24"/>
                <w:lang w:val="en-GB"/>
              </w:rPr>
              <w:t xml:space="preserve"> </w:t>
            </w:r>
          </w:p>
          <w:p w14:paraId="209C775A" w14:textId="37480487" w:rsidR="00804C1B" w:rsidRPr="00526BCD" w:rsidRDefault="00A473C7" w:rsidP="00C97C50">
            <w:pPr>
              <w:pStyle w:val="Body"/>
              <w:spacing w:before="120" w:after="120"/>
              <w:rPr>
                <w:rFonts w:ascii="Arial" w:hAnsi="Arial" w:cs="Arial"/>
                <w:color w:val="FF0000"/>
                <w:sz w:val="24"/>
                <w:szCs w:val="24"/>
                <w:lang w:val="en-GB"/>
              </w:rPr>
            </w:pPr>
            <w:r w:rsidRPr="00526BCD">
              <w:rPr>
                <w:rFonts w:ascii="Arial" w:hAnsi="Arial" w:cs="Arial"/>
                <w:color w:val="auto"/>
                <w:sz w:val="24"/>
                <w:szCs w:val="24"/>
                <w:lang w:val="en-GB"/>
              </w:rPr>
              <w:lastRenderedPageBreak/>
              <w:t>A</w:t>
            </w:r>
            <w:r w:rsidR="004856A4" w:rsidRPr="00526BCD">
              <w:rPr>
                <w:rFonts w:ascii="Arial" w:hAnsi="Arial" w:cs="Arial"/>
                <w:color w:val="auto"/>
                <w:sz w:val="24"/>
                <w:szCs w:val="24"/>
                <w:lang w:val="en-GB"/>
              </w:rPr>
              <w:t xml:space="preserve">pologies had been received from </w:t>
            </w:r>
            <w:r w:rsidR="003B3131" w:rsidRPr="00526BCD">
              <w:rPr>
                <w:rFonts w:ascii="Arial" w:hAnsi="Arial" w:cs="Arial"/>
                <w:color w:val="auto"/>
                <w:sz w:val="24"/>
                <w:szCs w:val="24"/>
                <w:lang w:val="en-GB"/>
              </w:rPr>
              <w:t>Sue</w:t>
            </w:r>
            <w:r w:rsidR="00EE3584" w:rsidRPr="00526BCD">
              <w:rPr>
                <w:rFonts w:ascii="Arial" w:hAnsi="Arial" w:cs="Arial"/>
                <w:color w:val="auto"/>
                <w:sz w:val="24"/>
                <w:szCs w:val="24"/>
                <w:lang w:val="en-GB"/>
              </w:rPr>
              <w:t xml:space="preserve"> Evans, </w:t>
            </w:r>
            <w:r w:rsidR="003B3131" w:rsidRPr="00526BCD">
              <w:rPr>
                <w:rFonts w:ascii="Arial" w:hAnsi="Arial" w:cs="Arial"/>
                <w:color w:val="auto"/>
                <w:sz w:val="24"/>
                <w:szCs w:val="24"/>
                <w:lang w:val="en-GB"/>
              </w:rPr>
              <w:t>Community Health Council</w:t>
            </w:r>
            <w:r w:rsidR="00C97C50">
              <w:rPr>
                <w:rFonts w:ascii="Arial" w:hAnsi="Arial" w:cs="Arial"/>
                <w:color w:val="auto"/>
                <w:sz w:val="24"/>
                <w:szCs w:val="24"/>
                <w:lang w:val="en-GB"/>
              </w:rPr>
              <w:t xml:space="preserve">, </w:t>
            </w:r>
            <w:r w:rsidR="00EE3584" w:rsidRPr="00526BCD">
              <w:rPr>
                <w:rFonts w:ascii="Arial" w:hAnsi="Arial" w:cs="Arial"/>
                <w:color w:val="auto"/>
                <w:sz w:val="24"/>
                <w:szCs w:val="24"/>
                <w:lang w:val="en-GB"/>
              </w:rPr>
              <w:t>Aliso</w:t>
            </w:r>
            <w:r w:rsidR="00C97C50">
              <w:rPr>
                <w:rFonts w:ascii="Arial" w:hAnsi="Arial" w:cs="Arial"/>
                <w:color w:val="auto"/>
                <w:sz w:val="24"/>
                <w:szCs w:val="24"/>
                <w:lang w:val="en-GB"/>
              </w:rPr>
              <w:t xml:space="preserve">n James, Associate Board Member and </w:t>
            </w:r>
            <w:r w:rsidR="00C97C50">
              <w:rPr>
                <w:rFonts w:ascii="Arial" w:hAnsi="Arial" w:cs="Arial"/>
                <w:color w:val="auto"/>
                <w:sz w:val="24"/>
                <w:szCs w:val="24"/>
                <w:lang w:val="en-GB"/>
              </w:rPr>
              <w:t>Maggie Berry, Independent Member.</w:t>
            </w:r>
          </w:p>
        </w:tc>
        <w:tc>
          <w:tcPr>
            <w:tcW w:w="1134" w:type="dxa"/>
            <w:shd w:val="clear" w:color="auto" w:fill="auto"/>
            <w:tcMar>
              <w:top w:w="80" w:type="dxa"/>
              <w:left w:w="80" w:type="dxa"/>
              <w:bottom w:w="80" w:type="dxa"/>
              <w:right w:w="80" w:type="dxa"/>
            </w:tcMar>
          </w:tcPr>
          <w:p w14:paraId="2D9B7DC1" w14:textId="77777777" w:rsidR="00FE5E56" w:rsidRPr="00526BCD" w:rsidRDefault="00FE5E56" w:rsidP="00521C88">
            <w:pPr>
              <w:spacing w:before="120" w:after="120"/>
              <w:rPr>
                <w:rFonts w:ascii="Arial" w:hAnsi="Arial" w:cs="Arial"/>
              </w:rPr>
            </w:pPr>
          </w:p>
        </w:tc>
      </w:tr>
      <w:tr w:rsidR="00882AD5" w:rsidRPr="00526BCD" w14:paraId="5FEB4D89" w14:textId="77777777" w:rsidTr="00215737">
        <w:trPr>
          <w:trHeight w:val="374"/>
        </w:trPr>
        <w:tc>
          <w:tcPr>
            <w:tcW w:w="1843" w:type="dxa"/>
            <w:shd w:val="clear" w:color="auto" w:fill="auto"/>
            <w:tcMar>
              <w:top w:w="80" w:type="dxa"/>
              <w:left w:w="80" w:type="dxa"/>
              <w:bottom w:w="80" w:type="dxa"/>
              <w:right w:w="80" w:type="dxa"/>
            </w:tcMar>
          </w:tcPr>
          <w:p w14:paraId="0905C34F" w14:textId="2C2394A2" w:rsidR="00FE5E56" w:rsidRPr="00526BCD" w:rsidRDefault="00AA3631"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14</w:t>
            </w:r>
            <w:r w:rsidR="003B3131" w:rsidRPr="00526BCD">
              <w:rPr>
                <w:rFonts w:ascii="Arial Bold"/>
                <w:b/>
                <w:color w:val="auto"/>
                <w:sz w:val="24"/>
                <w:szCs w:val="24"/>
                <w:lang w:val="en-GB"/>
              </w:rPr>
              <w:t>/22</w:t>
            </w:r>
          </w:p>
        </w:tc>
        <w:tc>
          <w:tcPr>
            <w:tcW w:w="7938" w:type="dxa"/>
            <w:shd w:val="clear" w:color="auto" w:fill="auto"/>
            <w:tcMar>
              <w:top w:w="80" w:type="dxa"/>
              <w:left w:w="80" w:type="dxa"/>
              <w:bottom w:w="80" w:type="dxa"/>
              <w:right w:w="80" w:type="dxa"/>
            </w:tcMar>
          </w:tcPr>
          <w:p w14:paraId="3D2265BF"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134" w:type="dxa"/>
            <w:shd w:val="clear" w:color="auto" w:fill="auto"/>
            <w:tcMar>
              <w:top w:w="80" w:type="dxa"/>
              <w:left w:w="80" w:type="dxa"/>
              <w:bottom w:w="80" w:type="dxa"/>
              <w:right w:w="80" w:type="dxa"/>
            </w:tcMar>
          </w:tcPr>
          <w:p w14:paraId="6BA62521" w14:textId="77777777" w:rsidR="00FE5E56" w:rsidRPr="00526BCD" w:rsidRDefault="00FE5E56" w:rsidP="00521C88">
            <w:pPr>
              <w:spacing w:before="120" w:after="120"/>
              <w:rPr>
                <w:rFonts w:ascii="Arial" w:hAnsi="Arial" w:cs="Arial"/>
              </w:rPr>
            </w:pPr>
          </w:p>
        </w:tc>
      </w:tr>
      <w:tr w:rsidR="00882AD5" w:rsidRPr="00526BCD" w14:paraId="460E7F78" w14:textId="77777777" w:rsidTr="00215737">
        <w:trPr>
          <w:trHeight w:val="374"/>
        </w:trPr>
        <w:tc>
          <w:tcPr>
            <w:tcW w:w="1843" w:type="dxa"/>
            <w:shd w:val="clear" w:color="auto" w:fill="auto"/>
            <w:tcMar>
              <w:top w:w="80" w:type="dxa"/>
              <w:left w:w="80" w:type="dxa"/>
              <w:bottom w:w="80" w:type="dxa"/>
              <w:right w:w="80" w:type="dxa"/>
            </w:tcMar>
          </w:tcPr>
          <w:p w14:paraId="610A65FF"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6F7D0AF" w14:textId="0AC8A67D" w:rsidR="00FE5E56" w:rsidRPr="00526BCD" w:rsidRDefault="004856A4" w:rsidP="00A93486">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There were no declarations of interest. </w:t>
            </w:r>
            <w:r w:rsidR="00A93486" w:rsidRPr="00526BCD">
              <w:rPr>
                <w:rFonts w:ascii="Arial" w:hAnsi="Arial" w:cs="Arial"/>
                <w:color w:val="auto"/>
                <w:sz w:val="24"/>
                <w:szCs w:val="24"/>
                <w:lang w:val="en-GB"/>
              </w:rPr>
              <w:t xml:space="preserve"> </w:t>
            </w:r>
            <w:r w:rsidR="00B452C0" w:rsidRPr="00526BCD">
              <w:rPr>
                <w:rFonts w:ascii="Arial" w:hAnsi="Arial" w:cs="Arial"/>
                <w:color w:val="auto"/>
                <w:sz w:val="24"/>
                <w:szCs w:val="24"/>
                <w:lang w:val="en-GB"/>
              </w:rPr>
              <w:t xml:space="preserve"> </w:t>
            </w:r>
            <w:r w:rsidR="002E4324"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4C0DBCBD" w14:textId="77777777" w:rsidR="00FE5E56" w:rsidRPr="00526BCD" w:rsidRDefault="00FE5E56" w:rsidP="00521C88">
            <w:pPr>
              <w:spacing w:before="120" w:after="120"/>
              <w:rPr>
                <w:rFonts w:ascii="Arial" w:hAnsi="Arial" w:cs="Arial"/>
              </w:rPr>
            </w:pPr>
          </w:p>
        </w:tc>
      </w:tr>
      <w:tr w:rsidR="003B3131" w:rsidRPr="00526BCD" w14:paraId="505B7C36" w14:textId="77777777" w:rsidTr="00215737">
        <w:trPr>
          <w:trHeight w:val="374"/>
        </w:trPr>
        <w:tc>
          <w:tcPr>
            <w:tcW w:w="1843" w:type="dxa"/>
            <w:shd w:val="clear" w:color="auto" w:fill="auto"/>
            <w:tcMar>
              <w:top w:w="80" w:type="dxa"/>
              <w:left w:w="80" w:type="dxa"/>
              <w:bottom w:w="80" w:type="dxa"/>
              <w:right w:w="80" w:type="dxa"/>
            </w:tcMar>
          </w:tcPr>
          <w:p w14:paraId="1CA66E30" w14:textId="5D8612C9" w:rsidR="003B3131" w:rsidRPr="00526BCD" w:rsidRDefault="00AA3631" w:rsidP="00521C88">
            <w:pPr>
              <w:spacing w:before="120" w:after="120"/>
              <w:rPr>
                <w:rFonts w:ascii="Arial" w:hAnsi="Arial" w:cs="Arial"/>
                <w:b/>
              </w:rPr>
            </w:pPr>
            <w:r>
              <w:rPr>
                <w:rFonts w:ascii="Arial Bold"/>
                <w:b/>
              </w:rPr>
              <w:t>15</w:t>
            </w:r>
            <w:r w:rsidR="003B3131" w:rsidRPr="00526BCD">
              <w:rPr>
                <w:rFonts w:ascii="Arial Bold"/>
                <w:b/>
              </w:rPr>
              <w:t>/22</w:t>
            </w:r>
          </w:p>
        </w:tc>
        <w:tc>
          <w:tcPr>
            <w:tcW w:w="7938" w:type="dxa"/>
            <w:shd w:val="clear" w:color="auto" w:fill="auto"/>
            <w:tcMar>
              <w:top w:w="80" w:type="dxa"/>
              <w:left w:w="80" w:type="dxa"/>
              <w:bottom w:w="80" w:type="dxa"/>
              <w:right w:w="80" w:type="dxa"/>
            </w:tcMar>
          </w:tcPr>
          <w:p w14:paraId="37DDE208" w14:textId="4260EB8F"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134" w:type="dxa"/>
            <w:shd w:val="clear" w:color="auto" w:fill="auto"/>
            <w:tcMar>
              <w:top w:w="80" w:type="dxa"/>
              <w:left w:w="80" w:type="dxa"/>
              <w:bottom w:w="80" w:type="dxa"/>
              <w:right w:w="80" w:type="dxa"/>
            </w:tcMar>
          </w:tcPr>
          <w:p w14:paraId="56352865" w14:textId="77777777" w:rsidR="003B3131" w:rsidRPr="00526BCD" w:rsidRDefault="003B3131" w:rsidP="00521C88">
            <w:pPr>
              <w:spacing w:before="120" w:after="120"/>
              <w:rPr>
                <w:rFonts w:ascii="Arial" w:hAnsi="Arial" w:cs="Arial"/>
              </w:rPr>
            </w:pPr>
          </w:p>
        </w:tc>
      </w:tr>
      <w:tr w:rsidR="003B3131" w:rsidRPr="00526BCD" w14:paraId="42A0D7C5" w14:textId="77777777" w:rsidTr="00215737">
        <w:trPr>
          <w:trHeight w:val="374"/>
        </w:trPr>
        <w:tc>
          <w:tcPr>
            <w:tcW w:w="1843" w:type="dxa"/>
            <w:shd w:val="clear" w:color="auto" w:fill="auto"/>
            <w:tcMar>
              <w:top w:w="80" w:type="dxa"/>
              <w:left w:w="80" w:type="dxa"/>
              <w:bottom w:w="80" w:type="dxa"/>
              <w:right w:w="80" w:type="dxa"/>
            </w:tcMar>
          </w:tcPr>
          <w:p w14:paraId="60B9156E"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348ECA0" w14:textId="5D2D40AF" w:rsidR="00B515CA" w:rsidRPr="00526BCD" w:rsidRDefault="003B3131" w:rsidP="00B515C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patient story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which set out a patient’s experience of one the health board’s virtual wards</w:t>
            </w:r>
            <w:r w:rsidR="00B46BF4">
              <w:rPr>
                <w:rFonts w:ascii="Arial" w:hAnsi="Arial" w:cs="Arial"/>
                <w:color w:val="auto"/>
                <w:sz w:val="24"/>
                <w:szCs w:val="24"/>
                <w:lang w:val="en-GB"/>
              </w:rPr>
              <w:t>, implemented</w:t>
            </w:r>
            <w:r w:rsidRPr="00526BCD">
              <w:rPr>
                <w:rFonts w:ascii="Arial" w:hAnsi="Arial" w:cs="Arial"/>
                <w:color w:val="auto"/>
                <w:sz w:val="24"/>
                <w:szCs w:val="24"/>
                <w:lang w:val="en-GB"/>
              </w:rPr>
              <w:t xml:space="preserve"> to help avoid unnecessary hospital admissions. The story explained that the patient had fallen and had hurt </w:t>
            </w:r>
            <w:r w:rsidR="00AA3631">
              <w:rPr>
                <w:rFonts w:ascii="Arial" w:hAnsi="Arial" w:cs="Arial"/>
                <w:color w:val="auto"/>
                <w:sz w:val="24"/>
                <w:szCs w:val="24"/>
                <w:lang w:val="en-GB"/>
              </w:rPr>
              <w:t>her</w:t>
            </w:r>
            <w:r w:rsidRPr="00526BCD">
              <w:rPr>
                <w:rFonts w:ascii="Arial" w:hAnsi="Arial" w:cs="Arial"/>
                <w:color w:val="auto"/>
                <w:sz w:val="24"/>
                <w:szCs w:val="24"/>
                <w:lang w:val="en-GB"/>
              </w:rPr>
              <w:t xml:space="preserve"> back, but her son wanted to avoid a conveyance to the emergency department as she had had a long wait earlier in the summer after breaking her elbow. </w:t>
            </w:r>
            <w:r w:rsidR="00B46BF4">
              <w:rPr>
                <w:rFonts w:ascii="Arial" w:hAnsi="Arial" w:cs="Arial"/>
                <w:color w:val="auto"/>
                <w:sz w:val="24"/>
                <w:szCs w:val="24"/>
                <w:lang w:val="en-GB"/>
              </w:rPr>
              <w:t>H</w:t>
            </w:r>
            <w:r w:rsidRPr="00526BCD">
              <w:rPr>
                <w:rFonts w:ascii="Arial" w:hAnsi="Arial" w:cs="Arial"/>
                <w:color w:val="auto"/>
                <w:sz w:val="24"/>
                <w:szCs w:val="24"/>
                <w:lang w:val="en-GB"/>
              </w:rPr>
              <w:t>e contact</w:t>
            </w:r>
            <w:r w:rsidR="00AA3631">
              <w:rPr>
                <w:rFonts w:ascii="Arial" w:hAnsi="Arial" w:cs="Arial"/>
                <w:color w:val="auto"/>
                <w:sz w:val="24"/>
                <w:szCs w:val="24"/>
                <w:lang w:val="en-GB"/>
              </w:rPr>
              <w:t>ed</w:t>
            </w:r>
            <w:r w:rsidRPr="00526BCD">
              <w:rPr>
                <w:rFonts w:ascii="Arial" w:hAnsi="Arial" w:cs="Arial"/>
                <w:color w:val="auto"/>
                <w:sz w:val="24"/>
                <w:szCs w:val="24"/>
                <w:lang w:val="en-GB"/>
              </w:rPr>
              <w:t xml:space="preserve"> her GP and the minor injury</w:t>
            </w:r>
            <w:r w:rsidR="00AA3631">
              <w:rPr>
                <w:rFonts w:ascii="Arial" w:hAnsi="Arial" w:cs="Arial"/>
                <w:color w:val="auto"/>
                <w:sz w:val="24"/>
                <w:szCs w:val="24"/>
                <w:lang w:val="en-GB"/>
              </w:rPr>
              <w:t xml:space="preserve"> </w:t>
            </w:r>
            <w:r w:rsidR="00AA3631" w:rsidRPr="00526BCD">
              <w:rPr>
                <w:rFonts w:ascii="Arial" w:hAnsi="Arial" w:cs="Arial"/>
                <w:color w:val="auto"/>
                <w:sz w:val="24"/>
                <w:szCs w:val="24"/>
                <w:lang w:val="en-GB"/>
              </w:rPr>
              <w:t xml:space="preserve">unit </w:t>
            </w:r>
            <w:r w:rsidR="00AA3631">
              <w:rPr>
                <w:rFonts w:ascii="Arial" w:hAnsi="Arial" w:cs="Arial"/>
                <w:color w:val="auto"/>
                <w:sz w:val="24"/>
                <w:szCs w:val="24"/>
                <w:lang w:val="en-GB"/>
              </w:rPr>
              <w:t>at Neath Port Talbot Hospital</w:t>
            </w:r>
            <w:r w:rsidRPr="00526BCD">
              <w:rPr>
                <w:rFonts w:ascii="Arial" w:hAnsi="Arial" w:cs="Arial"/>
                <w:color w:val="auto"/>
                <w:sz w:val="24"/>
                <w:szCs w:val="24"/>
                <w:lang w:val="en-GB"/>
              </w:rPr>
              <w:t xml:space="preserve"> but neither were able to help. On speaking with </w:t>
            </w:r>
            <w:proofErr w:type="spellStart"/>
            <w:r w:rsidRPr="00526BCD">
              <w:rPr>
                <w:rFonts w:ascii="Arial" w:hAnsi="Arial" w:cs="Arial"/>
                <w:color w:val="auto"/>
                <w:sz w:val="24"/>
                <w:szCs w:val="24"/>
                <w:lang w:val="en-GB"/>
              </w:rPr>
              <w:t>Ystradgynlais</w:t>
            </w:r>
            <w:proofErr w:type="spellEnd"/>
            <w:r w:rsidRPr="00526BCD">
              <w:rPr>
                <w:rFonts w:ascii="Arial" w:hAnsi="Arial" w:cs="Arial"/>
                <w:color w:val="auto"/>
                <w:sz w:val="24"/>
                <w:szCs w:val="24"/>
                <w:lang w:val="en-GB"/>
              </w:rPr>
              <w:t xml:space="preserve"> Hospital, she was referred to </w:t>
            </w:r>
            <w:r w:rsidR="00AA3631">
              <w:rPr>
                <w:rFonts w:ascii="Arial" w:hAnsi="Arial" w:cs="Arial"/>
                <w:color w:val="auto"/>
                <w:sz w:val="24"/>
                <w:szCs w:val="24"/>
                <w:lang w:val="en-GB"/>
              </w:rPr>
              <w:t>one of Swansea Bay’s</w:t>
            </w:r>
            <w:r w:rsidRPr="00526BCD">
              <w:rPr>
                <w:rFonts w:ascii="Arial" w:hAnsi="Arial" w:cs="Arial"/>
                <w:color w:val="auto"/>
                <w:sz w:val="24"/>
                <w:szCs w:val="24"/>
                <w:lang w:val="en-GB"/>
              </w:rPr>
              <w:t xml:space="preserve"> virtual</w:t>
            </w:r>
            <w:r w:rsidR="00AA3631">
              <w:rPr>
                <w:rFonts w:ascii="Arial" w:hAnsi="Arial" w:cs="Arial"/>
                <w:color w:val="auto"/>
                <w:sz w:val="24"/>
                <w:szCs w:val="24"/>
                <w:lang w:val="en-GB"/>
              </w:rPr>
              <w:t xml:space="preserve"> wards, </w:t>
            </w:r>
            <w:r w:rsidR="00B515CA" w:rsidRPr="00526BCD">
              <w:rPr>
                <w:rFonts w:ascii="Arial" w:hAnsi="Arial" w:cs="Arial"/>
                <w:color w:val="auto"/>
                <w:sz w:val="24"/>
                <w:szCs w:val="24"/>
                <w:lang w:val="en-GB"/>
              </w:rPr>
              <w:t xml:space="preserve">where she was assessed and provided with specialist equipment </w:t>
            </w:r>
            <w:r w:rsidR="00B46BF4">
              <w:rPr>
                <w:rFonts w:ascii="Arial" w:hAnsi="Arial" w:cs="Arial"/>
                <w:color w:val="auto"/>
                <w:sz w:val="24"/>
                <w:szCs w:val="24"/>
                <w:lang w:val="en-GB"/>
              </w:rPr>
              <w:t>within</w:t>
            </w:r>
            <w:r w:rsidR="00B515CA" w:rsidRPr="00526BCD">
              <w:rPr>
                <w:rFonts w:ascii="Arial" w:hAnsi="Arial" w:cs="Arial"/>
                <w:color w:val="auto"/>
                <w:sz w:val="24"/>
                <w:szCs w:val="24"/>
                <w:lang w:val="en-GB"/>
              </w:rPr>
              <w:t xml:space="preserve"> in her own home. </w:t>
            </w:r>
          </w:p>
          <w:p w14:paraId="71AF627F" w14:textId="77777777" w:rsidR="006D4757" w:rsidRPr="00526BCD" w:rsidRDefault="00B515CA" w:rsidP="00B515C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discussing the patient story, the following points were raised:</w:t>
            </w:r>
          </w:p>
          <w:p w14:paraId="3B546E26" w14:textId="0B340BE1" w:rsidR="003B3131" w:rsidRPr="00526BCD" w:rsidRDefault="006D4757" w:rsidP="00610E96">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Reena Owen queried </w:t>
            </w:r>
            <w:r w:rsidR="00FC12F6" w:rsidRPr="00526BCD">
              <w:rPr>
                <w:rFonts w:ascii="Arial" w:hAnsi="Arial" w:cs="Arial"/>
                <w:color w:val="auto"/>
                <w:sz w:val="24"/>
                <w:szCs w:val="24"/>
                <w:lang w:val="en-GB"/>
              </w:rPr>
              <w:t xml:space="preserve">how well publicised the virtual wards </w:t>
            </w:r>
            <w:r w:rsidR="00B46BF4">
              <w:rPr>
                <w:rFonts w:ascii="Arial" w:hAnsi="Arial" w:cs="Arial"/>
                <w:color w:val="auto"/>
                <w:sz w:val="24"/>
                <w:szCs w:val="24"/>
                <w:lang w:val="en-GB"/>
              </w:rPr>
              <w:t xml:space="preserve">were </w:t>
            </w:r>
            <w:r w:rsidR="00610E96" w:rsidRPr="00526BCD">
              <w:rPr>
                <w:rFonts w:ascii="Arial" w:hAnsi="Arial" w:cs="Arial"/>
                <w:color w:val="auto"/>
                <w:sz w:val="24"/>
                <w:szCs w:val="24"/>
                <w:lang w:val="en-GB"/>
              </w:rPr>
              <w:t xml:space="preserve">for the public to access in times of need. Anjula Mehta advised that the referral in the patient story </w:t>
            </w:r>
            <w:r w:rsidR="00AA3631">
              <w:rPr>
                <w:rFonts w:ascii="Arial" w:hAnsi="Arial" w:cs="Arial"/>
                <w:color w:val="auto"/>
                <w:sz w:val="24"/>
                <w:szCs w:val="24"/>
                <w:lang w:val="en-GB"/>
              </w:rPr>
              <w:t>came</w:t>
            </w:r>
            <w:r w:rsidR="00610E96" w:rsidRPr="00526BCD">
              <w:rPr>
                <w:rFonts w:ascii="Arial" w:hAnsi="Arial" w:cs="Arial"/>
                <w:color w:val="auto"/>
                <w:sz w:val="24"/>
                <w:szCs w:val="24"/>
                <w:lang w:val="en-GB"/>
              </w:rPr>
              <w:t xml:space="preserve"> from a nurse at the minor injury unit at Neath Port Talbot Hospital with medical, medicine and occupational therapy assessments carried out straight away. Referrals to the virtual wards could come from a variety of health and social care services who worked with older, frail people, and once the patients had been discharged from the service, contact details were left in case they needed support in the future. A dedicated webpage was in the process of being established which would promote the service more widely. </w:t>
            </w:r>
          </w:p>
          <w:p w14:paraId="3C7D9BBF" w14:textId="532DF11C" w:rsidR="00610E96" w:rsidRPr="00526BCD" w:rsidRDefault="00610E96" w:rsidP="00610E96">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Emma Woollett noted the virtual wards were in four of the eight clusters currently and queried when the</w:t>
            </w:r>
            <w:r w:rsidR="00AA3631">
              <w:rPr>
                <w:rFonts w:ascii="Arial" w:hAnsi="Arial" w:cs="Arial"/>
                <w:color w:val="auto"/>
                <w:sz w:val="24"/>
                <w:szCs w:val="24"/>
                <w:lang w:val="en-GB"/>
              </w:rPr>
              <w:t xml:space="preserve">y </w:t>
            </w:r>
            <w:r w:rsidRPr="00526BCD">
              <w:rPr>
                <w:rFonts w:ascii="Arial" w:hAnsi="Arial" w:cs="Arial"/>
                <w:color w:val="auto"/>
                <w:sz w:val="24"/>
                <w:szCs w:val="24"/>
                <w:lang w:val="en-GB"/>
              </w:rPr>
              <w:t xml:space="preserve">would become more widespread. Anjula Mehta responded that work was starting with the remaining clusters to develop the business case for expansion, including recruitment. </w:t>
            </w:r>
          </w:p>
          <w:p w14:paraId="377819CB" w14:textId="09A7745D" w:rsidR="007E6C8A" w:rsidRPr="00526BCD" w:rsidRDefault="007E6C8A" w:rsidP="00610E96">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Richard Evans stated that this was an extremely </w:t>
            </w:r>
            <w:r w:rsidR="00B14AD4">
              <w:rPr>
                <w:rFonts w:ascii="Arial" w:hAnsi="Arial" w:cs="Arial"/>
                <w:color w:val="auto"/>
                <w:sz w:val="24"/>
                <w:szCs w:val="24"/>
                <w:lang w:val="en-GB"/>
              </w:rPr>
              <w:t>valuable</w:t>
            </w:r>
            <w:r w:rsidRPr="00526BCD">
              <w:rPr>
                <w:rFonts w:ascii="Arial" w:hAnsi="Arial" w:cs="Arial"/>
                <w:color w:val="auto"/>
                <w:sz w:val="24"/>
                <w:szCs w:val="24"/>
                <w:lang w:val="en-GB"/>
              </w:rPr>
              <w:t xml:space="preserve"> service as people wanted to stay in the</w:t>
            </w:r>
            <w:r w:rsidR="00B14AD4">
              <w:rPr>
                <w:rFonts w:ascii="Arial" w:hAnsi="Arial" w:cs="Arial"/>
                <w:color w:val="auto"/>
                <w:sz w:val="24"/>
                <w:szCs w:val="24"/>
                <w:lang w:val="en-GB"/>
              </w:rPr>
              <w:t>ir</w:t>
            </w:r>
            <w:r w:rsidRPr="00526BCD">
              <w:rPr>
                <w:rFonts w:ascii="Arial" w:hAnsi="Arial" w:cs="Arial"/>
                <w:color w:val="auto"/>
                <w:sz w:val="24"/>
                <w:szCs w:val="24"/>
                <w:lang w:val="en-GB"/>
              </w:rPr>
              <w:t xml:space="preserve"> own homes rather than go into hospital when they had conditions which could be managed in the community. It also put less pressure on inpatient beds.</w:t>
            </w:r>
          </w:p>
        </w:tc>
        <w:tc>
          <w:tcPr>
            <w:tcW w:w="1134" w:type="dxa"/>
            <w:shd w:val="clear" w:color="auto" w:fill="auto"/>
            <w:tcMar>
              <w:top w:w="80" w:type="dxa"/>
              <w:left w:w="80" w:type="dxa"/>
              <w:bottom w:w="80" w:type="dxa"/>
              <w:right w:w="80" w:type="dxa"/>
            </w:tcMar>
          </w:tcPr>
          <w:p w14:paraId="15824BC1" w14:textId="77777777" w:rsidR="003B3131" w:rsidRPr="00526BCD" w:rsidRDefault="003B3131" w:rsidP="00521C88">
            <w:pPr>
              <w:spacing w:before="120" w:after="120"/>
              <w:rPr>
                <w:rFonts w:ascii="Arial" w:hAnsi="Arial" w:cs="Arial"/>
              </w:rPr>
            </w:pPr>
          </w:p>
        </w:tc>
      </w:tr>
      <w:tr w:rsidR="007E6C8A" w:rsidRPr="00526BCD" w14:paraId="4E903EB0" w14:textId="77777777" w:rsidTr="00215737">
        <w:trPr>
          <w:trHeight w:val="374"/>
        </w:trPr>
        <w:tc>
          <w:tcPr>
            <w:tcW w:w="1843" w:type="dxa"/>
            <w:shd w:val="clear" w:color="auto" w:fill="auto"/>
            <w:tcMar>
              <w:top w:w="80" w:type="dxa"/>
              <w:left w:w="80" w:type="dxa"/>
              <w:bottom w:w="80" w:type="dxa"/>
              <w:right w:w="80" w:type="dxa"/>
            </w:tcMar>
          </w:tcPr>
          <w:p w14:paraId="2B4BCDE0" w14:textId="1D66F59D"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625CFE9" w14:textId="25FE0310" w:rsidR="007E6C8A" w:rsidRPr="00526BCD" w:rsidRDefault="007E6C8A" w:rsidP="00B515CA">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43A5E6B3" w14:textId="77777777" w:rsidR="007E6C8A" w:rsidRPr="00526BCD" w:rsidRDefault="007E6C8A" w:rsidP="00521C88">
            <w:pPr>
              <w:spacing w:before="120" w:after="120"/>
              <w:rPr>
                <w:rFonts w:ascii="Arial" w:hAnsi="Arial" w:cs="Arial"/>
              </w:rPr>
            </w:pPr>
          </w:p>
        </w:tc>
      </w:tr>
      <w:tr w:rsidR="001A20B7" w:rsidRPr="00526BCD" w14:paraId="5D0E6C97" w14:textId="77777777" w:rsidTr="00215737">
        <w:trPr>
          <w:trHeight w:val="374"/>
        </w:trPr>
        <w:tc>
          <w:tcPr>
            <w:tcW w:w="1843" w:type="dxa"/>
            <w:shd w:val="clear" w:color="auto" w:fill="auto"/>
            <w:tcMar>
              <w:top w:w="80" w:type="dxa"/>
              <w:left w:w="80" w:type="dxa"/>
              <w:bottom w:w="80" w:type="dxa"/>
              <w:right w:w="80" w:type="dxa"/>
            </w:tcMar>
          </w:tcPr>
          <w:p w14:paraId="353CEC25" w14:textId="0B2FEDFD" w:rsidR="001A20B7" w:rsidRPr="00526BCD" w:rsidRDefault="00AA3631" w:rsidP="00521C88">
            <w:pPr>
              <w:spacing w:before="120" w:after="120"/>
              <w:rPr>
                <w:rFonts w:ascii="Arial" w:hAnsi="Arial" w:cs="Arial"/>
                <w:b/>
              </w:rPr>
            </w:pPr>
            <w:r>
              <w:rPr>
                <w:rFonts w:ascii="Arial Bold"/>
                <w:b/>
              </w:rPr>
              <w:lastRenderedPageBreak/>
              <w:t>16</w:t>
            </w:r>
            <w:r w:rsidR="003B3131" w:rsidRPr="00526BCD">
              <w:rPr>
                <w:rFonts w:ascii="Arial Bold"/>
                <w:b/>
              </w:rPr>
              <w:t>/22</w:t>
            </w:r>
          </w:p>
        </w:tc>
        <w:tc>
          <w:tcPr>
            <w:tcW w:w="7938" w:type="dxa"/>
            <w:shd w:val="clear" w:color="auto" w:fill="auto"/>
            <w:tcMar>
              <w:top w:w="80" w:type="dxa"/>
              <w:left w:w="80" w:type="dxa"/>
              <w:bottom w:w="80" w:type="dxa"/>
              <w:right w:w="80" w:type="dxa"/>
            </w:tcMar>
          </w:tcPr>
          <w:p w14:paraId="7D3C2134" w14:textId="2FF2490D"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134" w:type="dxa"/>
            <w:shd w:val="clear" w:color="auto" w:fill="auto"/>
            <w:tcMar>
              <w:top w:w="80" w:type="dxa"/>
              <w:left w:w="80" w:type="dxa"/>
              <w:bottom w:w="80" w:type="dxa"/>
              <w:right w:w="80" w:type="dxa"/>
            </w:tcMar>
          </w:tcPr>
          <w:p w14:paraId="06D2B8F6" w14:textId="77777777" w:rsidR="001A20B7" w:rsidRPr="00526BCD" w:rsidRDefault="001A20B7" w:rsidP="00521C88">
            <w:pPr>
              <w:spacing w:before="120" w:after="120"/>
              <w:rPr>
                <w:rFonts w:ascii="Arial" w:hAnsi="Arial" w:cs="Arial"/>
              </w:rPr>
            </w:pPr>
          </w:p>
        </w:tc>
      </w:tr>
      <w:tr w:rsidR="001A20B7" w:rsidRPr="00526BCD" w14:paraId="77B0DF7D" w14:textId="77777777" w:rsidTr="00215737">
        <w:trPr>
          <w:trHeight w:val="374"/>
        </w:trPr>
        <w:tc>
          <w:tcPr>
            <w:tcW w:w="1843" w:type="dxa"/>
            <w:shd w:val="clear" w:color="auto" w:fill="auto"/>
            <w:tcMar>
              <w:top w:w="80" w:type="dxa"/>
              <w:left w:w="80" w:type="dxa"/>
              <w:bottom w:w="80" w:type="dxa"/>
              <w:right w:w="80" w:type="dxa"/>
            </w:tcMar>
          </w:tcPr>
          <w:p w14:paraId="0D68B1AD"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750501" w14:textId="5B02D4DB" w:rsidR="001A20B7" w:rsidRPr="00526BCD" w:rsidRDefault="00E62D49" w:rsidP="003B313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meetings held on </w:t>
            </w:r>
            <w:r w:rsidR="003B3131" w:rsidRPr="00526BCD">
              <w:rPr>
                <w:rFonts w:ascii="Arial" w:hAnsi="Arial" w:cs="Arial"/>
              </w:rPr>
              <w:t>25</w:t>
            </w:r>
            <w:r w:rsidR="003B3131" w:rsidRPr="00526BCD">
              <w:rPr>
                <w:rFonts w:ascii="Arial" w:hAnsi="Arial" w:cs="Arial"/>
                <w:vertAlign w:val="superscript"/>
              </w:rPr>
              <w:t>th</w:t>
            </w:r>
            <w:r w:rsidR="003B3131" w:rsidRPr="00526BCD">
              <w:rPr>
                <w:rFonts w:ascii="Arial" w:hAnsi="Arial" w:cs="Arial"/>
              </w:rPr>
              <w:t xml:space="preserve"> November and 16</w:t>
            </w:r>
            <w:r w:rsidR="003B3131" w:rsidRPr="00526BCD">
              <w:rPr>
                <w:rFonts w:ascii="Arial" w:hAnsi="Arial" w:cs="Arial"/>
                <w:vertAlign w:val="superscript"/>
              </w:rPr>
              <w:t>th</w:t>
            </w:r>
            <w:r w:rsidR="003B3131" w:rsidRPr="00526BCD">
              <w:rPr>
                <w:rFonts w:ascii="Arial" w:hAnsi="Arial" w:cs="Arial"/>
              </w:rPr>
              <w:t xml:space="preserve"> December </w:t>
            </w:r>
            <w:r w:rsidR="00EE3584" w:rsidRPr="00526BCD">
              <w:rPr>
                <w:rFonts w:ascii="Arial" w:hAnsi="Arial" w:cs="Arial"/>
              </w:rPr>
              <w:t>2021</w:t>
            </w:r>
            <w:r w:rsidRPr="00526BCD">
              <w:rPr>
                <w:rFonts w:ascii="Arial" w:hAnsi="Arial" w:cs="Arial"/>
              </w:rPr>
              <w:t xml:space="preserve"> were </w:t>
            </w:r>
            <w:r w:rsidRPr="00526BCD">
              <w:rPr>
                <w:rFonts w:ascii="Arial" w:hAnsi="Arial" w:cs="Arial"/>
                <w:b/>
              </w:rPr>
              <w:t xml:space="preserve">received </w:t>
            </w:r>
            <w:r w:rsidRPr="00526BCD">
              <w:rPr>
                <w:rFonts w:ascii="Arial" w:hAnsi="Arial" w:cs="Arial"/>
              </w:rPr>
              <w:t xml:space="preserve">and </w:t>
            </w:r>
            <w:r w:rsidRPr="00526BCD">
              <w:rPr>
                <w:rFonts w:ascii="Arial" w:hAnsi="Arial" w:cs="Arial"/>
                <w:b/>
              </w:rPr>
              <w:t xml:space="preserve">confirmed </w:t>
            </w:r>
            <w:r w:rsidRPr="00526BCD">
              <w:rPr>
                <w:rFonts w:ascii="Arial" w:hAnsi="Arial" w:cs="Arial"/>
              </w:rPr>
              <w:t xml:space="preserve">as a true and accurate record.  </w:t>
            </w:r>
          </w:p>
        </w:tc>
        <w:tc>
          <w:tcPr>
            <w:tcW w:w="1134" w:type="dxa"/>
            <w:shd w:val="clear" w:color="auto" w:fill="auto"/>
            <w:tcMar>
              <w:top w:w="80" w:type="dxa"/>
              <w:left w:w="80" w:type="dxa"/>
              <w:bottom w:w="80" w:type="dxa"/>
              <w:right w:w="80" w:type="dxa"/>
            </w:tcMar>
          </w:tcPr>
          <w:p w14:paraId="184DB1F6" w14:textId="77777777" w:rsidR="001A20B7" w:rsidRPr="00526BCD" w:rsidRDefault="001A20B7" w:rsidP="00521C88">
            <w:pPr>
              <w:spacing w:before="120" w:after="120"/>
              <w:rPr>
                <w:rFonts w:ascii="Arial" w:hAnsi="Arial" w:cs="Arial"/>
              </w:rPr>
            </w:pPr>
          </w:p>
        </w:tc>
      </w:tr>
      <w:tr w:rsidR="00E62D49" w:rsidRPr="00526BCD" w14:paraId="33A5AC72" w14:textId="77777777" w:rsidTr="00215737">
        <w:trPr>
          <w:trHeight w:val="374"/>
        </w:trPr>
        <w:tc>
          <w:tcPr>
            <w:tcW w:w="1843" w:type="dxa"/>
            <w:shd w:val="clear" w:color="auto" w:fill="auto"/>
            <w:tcMar>
              <w:top w:w="80" w:type="dxa"/>
              <w:left w:w="80" w:type="dxa"/>
              <w:bottom w:w="80" w:type="dxa"/>
              <w:right w:w="80" w:type="dxa"/>
            </w:tcMar>
          </w:tcPr>
          <w:p w14:paraId="7C64FE5A" w14:textId="28CBD63E" w:rsidR="00E62D49" w:rsidRPr="00526BCD" w:rsidRDefault="00AA3631" w:rsidP="00521C88">
            <w:pPr>
              <w:spacing w:before="120" w:after="120"/>
              <w:rPr>
                <w:rFonts w:ascii="Arial" w:hAnsi="Arial" w:cs="Arial"/>
                <w:b/>
              </w:rPr>
            </w:pPr>
            <w:r>
              <w:rPr>
                <w:rFonts w:ascii="Arial Bold"/>
                <w:b/>
              </w:rPr>
              <w:t>17</w:t>
            </w:r>
            <w:r w:rsidR="003B3131" w:rsidRPr="00526BCD">
              <w:rPr>
                <w:rFonts w:ascii="Arial Bold"/>
                <w:b/>
              </w:rPr>
              <w:t>/22</w:t>
            </w:r>
          </w:p>
        </w:tc>
        <w:tc>
          <w:tcPr>
            <w:tcW w:w="7938" w:type="dxa"/>
            <w:shd w:val="clear" w:color="auto" w:fill="auto"/>
            <w:tcMar>
              <w:top w:w="80" w:type="dxa"/>
              <w:left w:w="80" w:type="dxa"/>
              <w:bottom w:w="80" w:type="dxa"/>
              <w:right w:w="80" w:type="dxa"/>
            </w:tcMar>
          </w:tcPr>
          <w:p w14:paraId="497EB051" w14:textId="26341D23"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134" w:type="dxa"/>
            <w:shd w:val="clear" w:color="auto" w:fill="auto"/>
            <w:tcMar>
              <w:top w:w="80" w:type="dxa"/>
              <w:left w:w="80" w:type="dxa"/>
              <w:bottom w:w="80" w:type="dxa"/>
              <w:right w:w="80" w:type="dxa"/>
            </w:tcMar>
          </w:tcPr>
          <w:p w14:paraId="1C3EE360" w14:textId="77777777" w:rsidR="00E62D49" w:rsidRPr="00526BCD" w:rsidRDefault="00E62D49" w:rsidP="00521C88">
            <w:pPr>
              <w:spacing w:before="120" w:after="120"/>
              <w:rPr>
                <w:rFonts w:ascii="Arial" w:hAnsi="Arial" w:cs="Arial"/>
              </w:rPr>
            </w:pPr>
          </w:p>
        </w:tc>
      </w:tr>
      <w:tr w:rsidR="00E62D49" w:rsidRPr="00526BCD" w14:paraId="6D590D4E" w14:textId="77777777" w:rsidTr="00215737">
        <w:trPr>
          <w:trHeight w:val="374"/>
        </w:trPr>
        <w:tc>
          <w:tcPr>
            <w:tcW w:w="1843" w:type="dxa"/>
            <w:shd w:val="clear" w:color="auto" w:fill="auto"/>
            <w:tcMar>
              <w:top w:w="80" w:type="dxa"/>
              <w:left w:w="80" w:type="dxa"/>
              <w:bottom w:w="80" w:type="dxa"/>
              <w:right w:w="80" w:type="dxa"/>
            </w:tcMar>
          </w:tcPr>
          <w:p w14:paraId="75D571B2"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877A32A" w14:textId="15C3088E" w:rsidR="001B29A4" w:rsidRPr="00526BCD" w:rsidRDefault="00EE1A05" w:rsidP="0078027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no matters arising. </w:t>
            </w:r>
          </w:p>
        </w:tc>
        <w:tc>
          <w:tcPr>
            <w:tcW w:w="1134" w:type="dxa"/>
            <w:shd w:val="clear" w:color="auto" w:fill="auto"/>
            <w:tcMar>
              <w:top w:w="80" w:type="dxa"/>
              <w:left w:w="80" w:type="dxa"/>
              <w:bottom w:w="80" w:type="dxa"/>
              <w:right w:w="80" w:type="dxa"/>
            </w:tcMar>
          </w:tcPr>
          <w:p w14:paraId="40BB5282" w14:textId="77777777" w:rsidR="00E62D49" w:rsidRPr="00526BCD" w:rsidRDefault="00E62D49" w:rsidP="00521C88">
            <w:pPr>
              <w:spacing w:before="120" w:after="120"/>
              <w:rPr>
                <w:rFonts w:ascii="Arial" w:hAnsi="Arial" w:cs="Arial"/>
              </w:rPr>
            </w:pPr>
          </w:p>
        </w:tc>
      </w:tr>
      <w:tr w:rsidR="00882AD5" w:rsidRPr="00526BCD" w14:paraId="79CDD628" w14:textId="77777777" w:rsidTr="00215737">
        <w:trPr>
          <w:trHeight w:val="374"/>
        </w:trPr>
        <w:tc>
          <w:tcPr>
            <w:tcW w:w="1843" w:type="dxa"/>
            <w:shd w:val="clear" w:color="auto" w:fill="auto"/>
            <w:tcMar>
              <w:top w:w="80" w:type="dxa"/>
              <w:left w:w="80" w:type="dxa"/>
              <w:bottom w:w="80" w:type="dxa"/>
              <w:right w:w="80" w:type="dxa"/>
            </w:tcMar>
          </w:tcPr>
          <w:p w14:paraId="577AB64B" w14:textId="555907F9" w:rsidR="006F0969" w:rsidRPr="00526BCD" w:rsidRDefault="00AA3631" w:rsidP="00A93486">
            <w:pPr>
              <w:spacing w:before="120" w:after="120"/>
              <w:rPr>
                <w:rFonts w:ascii="Arial" w:hAnsi="Arial" w:cs="Arial"/>
                <w:b/>
              </w:rPr>
            </w:pPr>
            <w:r>
              <w:rPr>
                <w:rFonts w:ascii="Arial Bold"/>
                <w:b/>
              </w:rPr>
              <w:t>18</w:t>
            </w:r>
            <w:r w:rsidR="003B3131" w:rsidRPr="00526BCD">
              <w:rPr>
                <w:rFonts w:ascii="Arial Bold"/>
                <w:b/>
              </w:rPr>
              <w:t>/22</w:t>
            </w:r>
          </w:p>
        </w:tc>
        <w:tc>
          <w:tcPr>
            <w:tcW w:w="7938" w:type="dxa"/>
            <w:shd w:val="clear" w:color="auto" w:fill="auto"/>
            <w:tcMar>
              <w:top w:w="80" w:type="dxa"/>
              <w:left w:w="80" w:type="dxa"/>
              <w:bottom w:w="80" w:type="dxa"/>
              <w:right w:w="80" w:type="dxa"/>
            </w:tcMar>
          </w:tcPr>
          <w:p w14:paraId="19B04D11" w14:textId="14E87ABD"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134" w:type="dxa"/>
            <w:shd w:val="clear" w:color="auto" w:fill="auto"/>
            <w:tcMar>
              <w:top w:w="80" w:type="dxa"/>
              <w:left w:w="80" w:type="dxa"/>
              <w:bottom w:w="80" w:type="dxa"/>
              <w:right w:w="80" w:type="dxa"/>
            </w:tcMar>
          </w:tcPr>
          <w:p w14:paraId="1B893548" w14:textId="77777777" w:rsidR="006F0969" w:rsidRPr="00526BCD" w:rsidRDefault="006F0969" w:rsidP="006F0969">
            <w:pPr>
              <w:spacing w:before="120" w:after="120"/>
              <w:rPr>
                <w:rFonts w:ascii="Arial" w:hAnsi="Arial" w:cs="Arial"/>
              </w:rPr>
            </w:pPr>
          </w:p>
        </w:tc>
      </w:tr>
      <w:tr w:rsidR="00882AD5" w:rsidRPr="00526BCD" w14:paraId="39B6009C" w14:textId="77777777" w:rsidTr="00215737">
        <w:trPr>
          <w:trHeight w:val="374"/>
        </w:trPr>
        <w:tc>
          <w:tcPr>
            <w:tcW w:w="1843" w:type="dxa"/>
            <w:shd w:val="clear" w:color="auto" w:fill="auto"/>
            <w:tcMar>
              <w:top w:w="80" w:type="dxa"/>
              <w:left w:w="80" w:type="dxa"/>
              <w:bottom w:w="80" w:type="dxa"/>
              <w:right w:w="80" w:type="dxa"/>
            </w:tcMar>
          </w:tcPr>
          <w:p w14:paraId="689DB5EA"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73E40D" w14:textId="682E0C09" w:rsidR="00EE1A05" w:rsidRPr="00526BCD" w:rsidRDefault="00B452C0" w:rsidP="00EE1A05">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B3131" w:rsidRPr="00526BCD">
              <w:rPr>
                <w:rFonts w:ascii="Arial" w:hAnsi="Arial Unicode MS" w:cs="Arial Unicode MS"/>
                <w:color w:val="auto"/>
                <w:sz w:val="24"/>
                <w:szCs w:val="24"/>
                <w:lang w:val="en-GB"/>
              </w:rPr>
              <w:t>.</w:t>
            </w:r>
          </w:p>
        </w:tc>
        <w:tc>
          <w:tcPr>
            <w:tcW w:w="1134" w:type="dxa"/>
            <w:shd w:val="clear" w:color="auto" w:fill="auto"/>
            <w:tcMar>
              <w:top w:w="80" w:type="dxa"/>
              <w:left w:w="80" w:type="dxa"/>
              <w:bottom w:w="80" w:type="dxa"/>
              <w:right w:w="80" w:type="dxa"/>
            </w:tcMar>
          </w:tcPr>
          <w:p w14:paraId="6C84B238" w14:textId="65B8347E" w:rsidR="00A93486" w:rsidRPr="00526BCD" w:rsidRDefault="00A93486" w:rsidP="006F0969">
            <w:pPr>
              <w:spacing w:before="120" w:after="120"/>
              <w:rPr>
                <w:rFonts w:ascii="Arial" w:hAnsi="Arial" w:cs="Arial"/>
                <w:b/>
              </w:rPr>
            </w:pPr>
          </w:p>
        </w:tc>
      </w:tr>
      <w:tr w:rsidR="00882AD5" w:rsidRPr="00526BCD" w14:paraId="4349444C" w14:textId="77777777" w:rsidTr="00215737">
        <w:trPr>
          <w:trHeight w:val="374"/>
        </w:trPr>
        <w:tc>
          <w:tcPr>
            <w:tcW w:w="1843" w:type="dxa"/>
            <w:shd w:val="clear" w:color="auto" w:fill="auto"/>
            <w:tcMar>
              <w:top w:w="80" w:type="dxa"/>
              <w:left w:w="80" w:type="dxa"/>
              <w:bottom w:w="80" w:type="dxa"/>
              <w:right w:w="80" w:type="dxa"/>
            </w:tcMar>
          </w:tcPr>
          <w:p w14:paraId="06C8EA70" w14:textId="6D770067" w:rsidR="00882AD5" w:rsidRPr="00526BCD" w:rsidRDefault="00AA3631" w:rsidP="00A93486">
            <w:pPr>
              <w:spacing w:before="120" w:after="120"/>
              <w:rPr>
                <w:rFonts w:ascii="Arial" w:hAnsi="Arial" w:cs="Arial"/>
                <w:b/>
              </w:rPr>
            </w:pPr>
            <w:r>
              <w:rPr>
                <w:rFonts w:ascii="Arial Bold"/>
                <w:b/>
              </w:rPr>
              <w:t>19</w:t>
            </w:r>
            <w:r w:rsidR="007E6C8A" w:rsidRPr="00526BCD">
              <w:rPr>
                <w:rFonts w:ascii="Arial Bold"/>
                <w:b/>
              </w:rPr>
              <w:t>/22</w:t>
            </w:r>
          </w:p>
        </w:tc>
        <w:tc>
          <w:tcPr>
            <w:tcW w:w="7938" w:type="dxa"/>
            <w:shd w:val="clear" w:color="auto" w:fill="auto"/>
            <w:tcMar>
              <w:top w:w="80" w:type="dxa"/>
              <w:left w:w="80" w:type="dxa"/>
              <w:bottom w:w="80" w:type="dxa"/>
              <w:right w:w="80" w:type="dxa"/>
            </w:tcMar>
          </w:tcPr>
          <w:p w14:paraId="64D67026" w14:textId="7580F614"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134" w:type="dxa"/>
            <w:shd w:val="clear" w:color="auto" w:fill="auto"/>
            <w:tcMar>
              <w:top w:w="80" w:type="dxa"/>
              <w:left w:w="80" w:type="dxa"/>
              <w:bottom w:w="80" w:type="dxa"/>
              <w:right w:w="80" w:type="dxa"/>
            </w:tcMar>
          </w:tcPr>
          <w:p w14:paraId="11995B1E" w14:textId="77777777" w:rsidR="00882AD5" w:rsidRPr="00526BCD" w:rsidRDefault="00882AD5" w:rsidP="006F0969">
            <w:pPr>
              <w:spacing w:before="120" w:after="120"/>
              <w:rPr>
                <w:rFonts w:ascii="Arial" w:hAnsi="Arial" w:cs="Arial"/>
                <w:b/>
              </w:rPr>
            </w:pPr>
          </w:p>
        </w:tc>
      </w:tr>
      <w:tr w:rsidR="00D948A0" w:rsidRPr="00526BCD" w14:paraId="7C843E38" w14:textId="77777777" w:rsidTr="00215737">
        <w:trPr>
          <w:trHeight w:val="374"/>
        </w:trPr>
        <w:tc>
          <w:tcPr>
            <w:tcW w:w="1843" w:type="dxa"/>
            <w:shd w:val="clear" w:color="auto" w:fill="auto"/>
            <w:tcMar>
              <w:top w:w="80" w:type="dxa"/>
              <w:left w:w="80" w:type="dxa"/>
              <w:bottom w:w="80" w:type="dxa"/>
              <w:right w:w="80" w:type="dxa"/>
            </w:tcMar>
          </w:tcPr>
          <w:p w14:paraId="6CCDEC80"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34D5A0"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6E6E91D7" w14:textId="77777777" w:rsidR="00B765E0" w:rsidRPr="00526BC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update, Emma Woollett highlighted the following points:</w:t>
            </w:r>
          </w:p>
          <w:p w14:paraId="05713FCB" w14:textId="2C67391B" w:rsidR="00EF5499"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health board had experienced another wave of Covid-19 since the last </w:t>
            </w:r>
            <w:r w:rsidR="00AA3631" w:rsidRPr="00526BCD">
              <w:rPr>
                <w:rFonts w:ascii="Arial" w:hAnsi="Arial" w:cs="Arial"/>
                <w:color w:val="auto"/>
                <w:sz w:val="24"/>
                <w:szCs w:val="24"/>
                <w:lang w:val="en-GB"/>
              </w:rPr>
              <w:t xml:space="preserve">Board </w:t>
            </w:r>
            <w:r w:rsidRPr="00526BCD">
              <w:rPr>
                <w:rFonts w:ascii="Arial" w:hAnsi="Arial" w:cs="Arial"/>
                <w:color w:val="auto"/>
                <w:sz w:val="24"/>
                <w:szCs w:val="24"/>
                <w:lang w:val="en-GB"/>
              </w:rPr>
              <w:t>meeting which had put a strain on operational services;</w:t>
            </w:r>
          </w:p>
          <w:p w14:paraId="536C9536" w14:textId="77777777" w:rsidR="004F69F0"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Thanks were given to staff who had worked over the festive period either to support clinical services or deliver the booster programme;</w:t>
            </w:r>
          </w:p>
          <w:p w14:paraId="4023EDD9" w14:textId="7827C503" w:rsidR="004F69F0"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Now that cases were reducing, there was a need to improve performance </w:t>
            </w:r>
            <w:r w:rsidR="00B14AD4">
              <w:rPr>
                <w:rFonts w:ascii="Arial" w:hAnsi="Arial" w:cs="Arial"/>
                <w:color w:val="auto"/>
                <w:sz w:val="24"/>
                <w:szCs w:val="24"/>
                <w:lang w:val="en-GB"/>
              </w:rPr>
              <w:t>and</w:t>
            </w:r>
            <w:r w:rsidRPr="00526BCD">
              <w:rPr>
                <w:rFonts w:ascii="Arial" w:hAnsi="Arial" w:cs="Arial"/>
                <w:color w:val="auto"/>
                <w:sz w:val="24"/>
                <w:szCs w:val="24"/>
                <w:lang w:val="en-GB"/>
              </w:rPr>
              <w:t xml:space="preserve"> more focus was needed </w:t>
            </w:r>
            <w:r w:rsidR="00AA3631">
              <w:rPr>
                <w:rFonts w:ascii="Arial" w:hAnsi="Arial" w:cs="Arial"/>
                <w:color w:val="auto"/>
                <w:sz w:val="24"/>
                <w:szCs w:val="24"/>
                <w:lang w:val="en-GB"/>
              </w:rPr>
              <w:t>on</w:t>
            </w:r>
            <w:r w:rsidRPr="00526BCD">
              <w:rPr>
                <w:rFonts w:ascii="Arial" w:hAnsi="Arial" w:cs="Arial"/>
                <w:color w:val="auto"/>
                <w:sz w:val="24"/>
                <w:szCs w:val="24"/>
                <w:lang w:val="en-GB"/>
              </w:rPr>
              <w:t xml:space="preserve"> quality of services;</w:t>
            </w:r>
          </w:p>
          <w:p w14:paraId="75316A18" w14:textId="77777777" w:rsidR="004F69F0"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Interviews were scheduled the following month for the legal independent member vacancy; </w:t>
            </w:r>
          </w:p>
          <w:p w14:paraId="7F9AF2F2" w14:textId="77777777" w:rsidR="004F69F0"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Briefings had been held with the local authorities to outline the health board’s plans for the future;</w:t>
            </w:r>
          </w:p>
          <w:p w14:paraId="5FBDBE32" w14:textId="019CED62" w:rsidR="004F69F0" w:rsidRPr="00526BCD" w:rsidRDefault="004F69F0" w:rsidP="004F69F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She had been the health board’s </w:t>
            </w:r>
            <w:r w:rsidRPr="00526BCD">
              <w:rPr>
                <w:rFonts w:ascii="Arial" w:hAnsi="Arial" w:cs="Arial"/>
                <w:sz w:val="24"/>
                <w:szCs w:val="24"/>
                <w:lang w:val="en-GB"/>
              </w:rPr>
              <w:t>signatory to the Swansea Charter on Climate and Nature Action in December 2021</w:t>
            </w:r>
            <w:r w:rsidR="00EF71F5" w:rsidRPr="00526BCD">
              <w:rPr>
                <w:rFonts w:ascii="Arial" w:hAnsi="Arial" w:cs="Arial"/>
                <w:sz w:val="24"/>
                <w:szCs w:val="24"/>
                <w:lang w:val="en-GB"/>
              </w:rPr>
              <w:t xml:space="preserve"> for which there were tangible actions for the organisation. </w:t>
            </w:r>
          </w:p>
        </w:tc>
        <w:tc>
          <w:tcPr>
            <w:tcW w:w="1134" w:type="dxa"/>
            <w:shd w:val="clear" w:color="auto" w:fill="auto"/>
            <w:tcMar>
              <w:top w:w="80" w:type="dxa"/>
              <w:left w:w="80" w:type="dxa"/>
              <w:bottom w:w="80" w:type="dxa"/>
              <w:right w:w="80" w:type="dxa"/>
            </w:tcMar>
          </w:tcPr>
          <w:p w14:paraId="0D367070" w14:textId="77777777" w:rsidR="00D948A0" w:rsidRPr="00526BCD" w:rsidRDefault="00D948A0" w:rsidP="00D948A0">
            <w:pPr>
              <w:spacing w:before="120" w:after="120"/>
              <w:rPr>
                <w:rFonts w:ascii="Arial" w:hAnsi="Arial" w:cs="Arial"/>
                <w:b/>
              </w:rPr>
            </w:pPr>
          </w:p>
        </w:tc>
      </w:tr>
      <w:tr w:rsidR="00563BF9" w:rsidRPr="00526BCD" w14:paraId="551809DB" w14:textId="77777777" w:rsidTr="00215737">
        <w:trPr>
          <w:trHeight w:val="374"/>
        </w:trPr>
        <w:tc>
          <w:tcPr>
            <w:tcW w:w="1843" w:type="dxa"/>
            <w:shd w:val="clear" w:color="auto" w:fill="auto"/>
            <w:tcMar>
              <w:top w:w="80" w:type="dxa"/>
              <w:left w:w="80" w:type="dxa"/>
              <w:bottom w:w="80" w:type="dxa"/>
              <w:right w:w="80" w:type="dxa"/>
            </w:tcMar>
          </w:tcPr>
          <w:p w14:paraId="118EEBF6" w14:textId="209D372D"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2FEE8BA" w14:textId="00F84BBD" w:rsidR="00563BF9" w:rsidRPr="00526BCD" w:rsidRDefault="00563BF9" w:rsidP="002F618B">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7832EF6C" w14:textId="77777777" w:rsidR="00563BF9" w:rsidRPr="00526BCD" w:rsidRDefault="00563BF9" w:rsidP="00D948A0">
            <w:pPr>
              <w:spacing w:before="120" w:after="120"/>
              <w:rPr>
                <w:rFonts w:ascii="Arial" w:hAnsi="Arial" w:cs="Arial"/>
                <w:b/>
              </w:rPr>
            </w:pPr>
          </w:p>
        </w:tc>
      </w:tr>
      <w:tr w:rsidR="00A93486" w:rsidRPr="00526BCD" w14:paraId="357132F8" w14:textId="77777777" w:rsidTr="00215737">
        <w:trPr>
          <w:trHeight w:val="374"/>
        </w:trPr>
        <w:tc>
          <w:tcPr>
            <w:tcW w:w="1843" w:type="dxa"/>
            <w:shd w:val="clear" w:color="auto" w:fill="auto"/>
            <w:tcMar>
              <w:top w:w="80" w:type="dxa"/>
              <w:left w:w="80" w:type="dxa"/>
              <w:bottom w:w="80" w:type="dxa"/>
              <w:right w:w="80" w:type="dxa"/>
            </w:tcMar>
          </w:tcPr>
          <w:p w14:paraId="375A1129" w14:textId="79124544" w:rsidR="00A93486" w:rsidRPr="00526BCD" w:rsidRDefault="00AA3631" w:rsidP="00D948A0">
            <w:pPr>
              <w:spacing w:before="120" w:after="120"/>
              <w:rPr>
                <w:rFonts w:ascii="Arial" w:hAnsi="Arial" w:cs="Arial"/>
                <w:b/>
              </w:rPr>
            </w:pPr>
            <w:r>
              <w:rPr>
                <w:rFonts w:ascii="Arial" w:hAnsi="Arial" w:cs="Arial"/>
                <w:b/>
              </w:rPr>
              <w:t>20</w:t>
            </w:r>
            <w:r w:rsidR="00EF71F5" w:rsidRPr="00526BCD">
              <w:rPr>
                <w:rFonts w:ascii="Arial" w:hAnsi="Arial" w:cs="Arial"/>
                <w:b/>
              </w:rPr>
              <w:t>/22</w:t>
            </w:r>
          </w:p>
        </w:tc>
        <w:tc>
          <w:tcPr>
            <w:tcW w:w="7938" w:type="dxa"/>
            <w:shd w:val="clear" w:color="auto" w:fill="auto"/>
            <w:tcMar>
              <w:top w:w="80" w:type="dxa"/>
              <w:left w:w="80" w:type="dxa"/>
              <w:bottom w:w="80" w:type="dxa"/>
              <w:right w:w="80" w:type="dxa"/>
            </w:tcMar>
          </w:tcPr>
          <w:p w14:paraId="15512D76" w14:textId="1BE715C1"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134" w:type="dxa"/>
            <w:shd w:val="clear" w:color="auto" w:fill="auto"/>
            <w:tcMar>
              <w:top w:w="80" w:type="dxa"/>
              <w:left w:w="80" w:type="dxa"/>
              <w:bottom w:w="80" w:type="dxa"/>
              <w:right w:w="80" w:type="dxa"/>
            </w:tcMar>
          </w:tcPr>
          <w:p w14:paraId="6649B9FE" w14:textId="5C39A36C" w:rsidR="00A93486" w:rsidRPr="00526BCD" w:rsidRDefault="00A93486" w:rsidP="00D948A0">
            <w:pPr>
              <w:spacing w:before="120" w:after="120"/>
              <w:rPr>
                <w:rFonts w:ascii="Arial" w:hAnsi="Arial" w:cs="Arial"/>
                <w:b/>
              </w:rPr>
            </w:pPr>
          </w:p>
        </w:tc>
      </w:tr>
      <w:tr w:rsidR="00A93486" w:rsidRPr="00526BCD" w14:paraId="4BD25128" w14:textId="77777777" w:rsidTr="00215737">
        <w:trPr>
          <w:trHeight w:val="374"/>
        </w:trPr>
        <w:tc>
          <w:tcPr>
            <w:tcW w:w="1843" w:type="dxa"/>
            <w:shd w:val="clear" w:color="auto" w:fill="auto"/>
            <w:tcMar>
              <w:top w:w="80" w:type="dxa"/>
              <w:left w:w="80" w:type="dxa"/>
              <w:bottom w:w="80" w:type="dxa"/>
              <w:right w:w="80" w:type="dxa"/>
            </w:tcMar>
          </w:tcPr>
          <w:p w14:paraId="52BD2AEF"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5178137"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from Chief Executive as to recent activities was </w:t>
            </w:r>
            <w:r w:rsidRPr="00526BCD">
              <w:rPr>
                <w:rFonts w:ascii="Arial" w:hAnsi="Arial" w:cs="Arial"/>
                <w:b/>
                <w:color w:val="auto"/>
                <w:sz w:val="24"/>
                <w:szCs w:val="24"/>
                <w:lang w:val="en-GB"/>
              </w:rPr>
              <w:t xml:space="preserve">received. </w:t>
            </w:r>
          </w:p>
          <w:p w14:paraId="58725B98"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Mark Hackett highlighted the following points: </w:t>
            </w:r>
          </w:p>
          <w:p w14:paraId="32C21EB8" w14:textId="751CD851" w:rsidR="00A36309" w:rsidRPr="00526BCD" w:rsidRDefault="000C7466"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would need to be a </w:t>
            </w:r>
            <w:r w:rsidR="00AA3631" w:rsidRPr="00526BCD">
              <w:rPr>
                <w:rFonts w:ascii="Arial" w:hAnsi="Arial" w:cs="Arial"/>
                <w:color w:val="auto"/>
                <w:sz w:val="24"/>
                <w:szCs w:val="24"/>
                <w:lang w:val="en-GB"/>
              </w:rPr>
              <w:t xml:space="preserve">Board </w:t>
            </w:r>
            <w:r w:rsidR="00055289" w:rsidRPr="00526BCD">
              <w:rPr>
                <w:rFonts w:ascii="Arial" w:hAnsi="Arial" w:cs="Arial"/>
                <w:color w:val="auto"/>
                <w:sz w:val="24"/>
                <w:szCs w:val="24"/>
                <w:lang w:val="en-GB"/>
              </w:rPr>
              <w:t>discussion in due course around the culture it wished to develop across the organisation;</w:t>
            </w:r>
          </w:p>
          <w:p w14:paraId="62FADCC6" w14:textId="40DCACD1" w:rsidR="00055289" w:rsidRPr="00526BCD" w:rsidRDefault="00055289"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Staff had responded magnificently to the Omicron variant pressures which were now starting to ease;</w:t>
            </w:r>
          </w:p>
          <w:p w14:paraId="6CDEA67D" w14:textId="28BDEAE5" w:rsidR="00055289" w:rsidRPr="00526BCD" w:rsidRDefault="00055289"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Focus now needed to turn to how </w:t>
            </w:r>
            <w:r w:rsidR="009C6080">
              <w:rPr>
                <w:rFonts w:ascii="Arial" w:hAnsi="Arial" w:cs="Arial"/>
                <w:color w:val="auto"/>
                <w:sz w:val="24"/>
                <w:szCs w:val="24"/>
                <w:lang w:val="en-GB"/>
              </w:rPr>
              <w:t>return to</w:t>
            </w:r>
            <w:r w:rsidRPr="00526BCD">
              <w:rPr>
                <w:rFonts w:ascii="Arial" w:hAnsi="Arial" w:cs="Arial"/>
                <w:color w:val="auto"/>
                <w:sz w:val="24"/>
                <w:szCs w:val="24"/>
                <w:lang w:val="en-GB"/>
              </w:rPr>
              <w:t xml:space="preserve"> ‘business as usual’;</w:t>
            </w:r>
          </w:p>
          <w:p w14:paraId="1C2253AD" w14:textId="77777777" w:rsidR="00055289" w:rsidRPr="00526BCD" w:rsidRDefault="00055289"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Covid-19 continued to have an impact on delivery of operational services due to staff having to isolate, challenges within social care and an increase in nosocomial (hospital acquired) transmissions; </w:t>
            </w:r>
          </w:p>
          <w:p w14:paraId="5432BFE8" w14:textId="4585CBF4" w:rsidR="00055289" w:rsidRPr="00526BCD" w:rsidRDefault="00A76AFE"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While attendances at the emergency department were static, the pressures remained on acute bed capacity due to </w:t>
            </w:r>
            <w:r w:rsidR="009C6080">
              <w:rPr>
                <w:rFonts w:ascii="Arial" w:hAnsi="Arial" w:cs="Arial"/>
                <w:color w:val="auto"/>
                <w:sz w:val="24"/>
                <w:szCs w:val="24"/>
                <w:lang w:val="en-GB"/>
              </w:rPr>
              <w:t xml:space="preserve">the </w:t>
            </w:r>
            <w:r w:rsidRPr="00526BCD">
              <w:rPr>
                <w:rFonts w:ascii="Arial" w:hAnsi="Arial" w:cs="Arial"/>
                <w:color w:val="auto"/>
                <w:sz w:val="24"/>
                <w:szCs w:val="24"/>
                <w:lang w:val="en-GB"/>
              </w:rPr>
              <w:t>need to segregate patients</w:t>
            </w:r>
            <w:r w:rsidR="009C6080">
              <w:rPr>
                <w:rFonts w:ascii="Arial" w:hAnsi="Arial" w:cs="Arial"/>
                <w:color w:val="auto"/>
                <w:sz w:val="24"/>
                <w:szCs w:val="24"/>
                <w:lang w:val="en-GB"/>
              </w:rPr>
              <w:t>,</w:t>
            </w:r>
            <w:r w:rsidRPr="00526BCD">
              <w:rPr>
                <w:rFonts w:ascii="Arial" w:hAnsi="Arial" w:cs="Arial"/>
                <w:color w:val="auto"/>
                <w:sz w:val="24"/>
                <w:szCs w:val="24"/>
                <w:lang w:val="en-GB"/>
              </w:rPr>
              <w:t xml:space="preserve"> impacting on patient flow and length of stay;</w:t>
            </w:r>
          </w:p>
          <w:p w14:paraId="59B49135" w14:textId="3FE811D3" w:rsidR="00A76AFE" w:rsidRPr="00526BCD" w:rsidRDefault="00A76AFE"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Executive Medical Director and Director of Nursing and Patient Experience had </w:t>
            </w:r>
            <w:r w:rsidR="000A33F3" w:rsidRPr="00526BCD">
              <w:rPr>
                <w:rFonts w:ascii="Arial" w:hAnsi="Arial" w:cs="Arial"/>
                <w:color w:val="auto"/>
                <w:sz w:val="24"/>
                <w:szCs w:val="24"/>
                <w:lang w:val="en-GB"/>
              </w:rPr>
              <w:t xml:space="preserve">developed a </w:t>
            </w:r>
            <w:r w:rsidR="009C6080">
              <w:rPr>
                <w:rFonts w:ascii="Arial" w:hAnsi="Arial" w:cs="Arial"/>
                <w:color w:val="auto"/>
                <w:sz w:val="24"/>
                <w:szCs w:val="24"/>
                <w:lang w:val="en-GB"/>
              </w:rPr>
              <w:t>programme</w:t>
            </w:r>
            <w:r w:rsidR="009C6080" w:rsidRPr="00526BCD">
              <w:rPr>
                <w:rFonts w:ascii="Arial" w:hAnsi="Arial" w:cs="Arial"/>
                <w:color w:val="auto"/>
                <w:sz w:val="24"/>
                <w:szCs w:val="24"/>
                <w:lang w:val="en-GB"/>
              </w:rPr>
              <w:t xml:space="preserve"> </w:t>
            </w:r>
            <w:r w:rsidR="000A33F3" w:rsidRPr="00526BCD">
              <w:rPr>
                <w:rFonts w:ascii="Arial" w:hAnsi="Arial" w:cs="Arial"/>
                <w:color w:val="auto"/>
                <w:sz w:val="24"/>
                <w:szCs w:val="24"/>
                <w:lang w:val="en-GB"/>
              </w:rPr>
              <w:t xml:space="preserve">of visits to review areas </w:t>
            </w:r>
            <w:r w:rsidR="009C6080">
              <w:rPr>
                <w:rFonts w:ascii="Arial" w:hAnsi="Arial" w:cs="Arial"/>
                <w:color w:val="auto"/>
                <w:sz w:val="24"/>
                <w:szCs w:val="24"/>
                <w:lang w:val="en-GB"/>
              </w:rPr>
              <w:t>that were</w:t>
            </w:r>
            <w:r w:rsidR="000A33F3" w:rsidRPr="00526BCD">
              <w:rPr>
                <w:rFonts w:ascii="Arial" w:hAnsi="Arial" w:cs="Arial"/>
                <w:color w:val="auto"/>
                <w:sz w:val="24"/>
                <w:szCs w:val="24"/>
                <w:lang w:val="en-GB"/>
              </w:rPr>
              <w:t xml:space="preserve"> high-risk due to staffing challenges; </w:t>
            </w:r>
          </w:p>
          <w:p w14:paraId="5F4E3B48" w14:textId="4C796246" w:rsidR="007307A4" w:rsidRPr="00526BCD" w:rsidRDefault="007307A4"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Further investment had been made in urgent and emergency care to avoid unnecessary admissions</w:t>
            </w:r>
            <w:r w:rsidR="009C6080">
              <w:rPr>
                <w:rFonts w:ascii="Arial" w:hAnsi="Arial" w:cs="Arial"/>
                <w:color w:val="auto"/>
                <w:sz w:val="24"/>
                <w:szCs w:val="24"/>
                <w:lang w:val="en-GB"/>
              </w:rPr>
              <w:t>,</w:t>
            </w:r>
            <w:r w:rsidRPr="00526BCD">
              <w:rPr>
                <w:rFonts w:ascii="Arial" w:hAnsi="Arial" w:cs="Arial"/>
                <w:color w:val="auto"/>
                <w:sz w:val="24"/>
                <w:szCs w:val="24"/>
                <w:lang w:val="en-GB"/>
              </w:rPr>
              <w:t xml:space="preserve"> including a short stay unit and same-day emergency care unit</w:t>
            </w:r>
            <w:r w:rsidR="000C5CB0" w:rsidRPr="00526BCD">
              <w:rPr>
                <w:rFonts w:ascii="Arial" w:hAnsi="Arial" w:cs="Arial"/>
                <w:color w:val="auto"/>
                <w:sz w:val="24"/>
                <w:szCs w:val="24"/>
                <w:lang w:val="en-GB"/>
              </w:rPr>
              <w:t>;</w:t>
            </w:r>
          </w:p>
          <w:p w14:paraId="067D4B9C" w14:textId="24133B5F" w:rsidR="000C5CB0" w:rsidRPr="00526BCD" w:rsidRDefault="000C5CB0"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bed </w:t>
            </w:r>
            <w:r w:rsidR="00AA3631" w:rsidRPr="00526BCD">
              <w:rPr>
                <w:rFonts w:ascii="Arial" w:hAnsi="Arial" w:cs="Arial"/>
                <w:color w:val="auto"/>
                <w:sz w:val="24"/>
                <w:szCs w:val="24"/>
                <w:lang w:val="en-GB"/>
              </w:rPr>
              <w:t>modelling</w:t>
            </w:r>
            <w:r w:rsidRPr="00526BCD">
              <w:rPr>
                <w:rFonts w:ascii="Arial" w:hAnsi="Arial" w:cs="Arial"/>
                <w:color w:val="auto"/>
                <w:sz w:val="24"/>
                <w:szCs w:val="24"/>
                <w:lang w:val="en-GB"/>
              </w:rPr>
              <w:t xml:space="preserve"> work currently underway would be shared with the Board in February 2022;</w:t>
            </w:r>
          </w:p>
          <w:p w14:paraId="7AE32A7F" w14:textId="2C98D495" w:rsidR="000C5CB0" w:rsidRPr="00526BCD" w:rsidRDefault="000C5CB0" w:rsidP="00A3630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Out-of-hospital access for chronic obstructive pulmonary disease (</w:t>
            </w:r>
            <w:proofErr w:type="spellStart"/>
            <w:r w:rsidRPr="00526BCD">
              <w:rPr>
                <w:rFonts w:ascii="Arial" w:hAnsi="Arial" w:cs="Arial"/>
                <w:color w:val="auto"/>
                <w:sz w:val="24"/>
                <w:szCs w:val="24"/>
                <w:lang w:val="en-GB"/>
              </w:rPr>
              <w:t>COPD</w:t>
            </w:r>
            <w:proofErr w:type="spellEnd"/>
            <w:r w:rsidRPr="00526BCD">
              <w:rPr>
                <w:rFonts w:ascii="Arial" w:hAnsi="Arial" w:cs="Arial"/>
                <w:color w:val="auto"/>
                <w:sz w:val="24"/>
                <w:szCs w:val="24"/>
                <w:lang w:val="en-GB"/>
              </w:rPr>
              <w:t>) had been ‘levelled up’ across the two local authorities to make services more equitable;</w:t>
            </w:r>
          </w:p>
          <w:p w14:paraId="0DC30FAF" w14:textId="21C83967" w:rsidR="000C5CB0" w:rsidRPr="00526BCD" w:rsidRDefault="000C5CB0" w:rsidP="000C5CB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Innovations around advice and guidance within primary care an</w:t>
            </w:r>
            <w:r w:rsidR="00AA3631">
              <w:rPr>
                <w:rFonts w:ascii="Arial" w:hAnsi="Arial" w:cs="Arial"/>
                <w:color w:val="auto"/>
                <w:sz w:val="24"/>
                <w:szCs w:val="24"/>
                <w:lang w:val="en-GB"/>
              </w:rPr>
              <w:t>d</w:t>
            </w:r>
            <w:r w:rsidRPr="00526BCD">
              <w:rPr>
                <w:rFonts w:ascii="Arial" w:hAnsi="Arial" w:cs="Arial"/>
                <w:color w:val="auto"/>
                <w:sz w:val="24"/>
                <w:szCs w:val="24"/>
                <w:lang w:val="en-GB"/>
              </w:rPr>
              <w:t xml:space="preserve"> demand and capacity plans for the top 10 specialties were in development to address planned care waiting times;</w:t>
            </w:r>
          </w:p>
          <w:p w14:paraId="19D8453F" w14:textId="3E1A2EF5" w:rsidR="00C9160B" w:rsidRPr="00526BCD" w:rsidRDefault="00C9160B" w:rsidP="000C5CB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Work was continuing to provide more specialist services, such as diabetes and heart failure, within community settings to reduce the need for patients to travel to hospital sites;</w:t>
            </w:r>
          </w:p>
          <w:p w14:paraId="0D88365D" w14:textId="359EBF4F" w:rsidR="00C9160B" w:rsidRPr="00526BCD" w:rsidRDefault="00C9160B" w:rsidP="000C5CB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Improvement of cancer performance was a significant focus as waiting times were increasing</w:t>
            </w:r>
            <w:r w:rsidR="00AA3631">
              <w:rPr>
                <w:rFonts w:ascii="Arial" w:hAnsi="Arial" w:cs="Arial"/>
                <w:color w:val="auto"/>
                <w:sz w:val="24"/>
                <w:szCs w:val="24"/>
                <w:lang w:val="en-GB"/>
              </w:rPr>
              <w:t>,</w:t>
            </w:r>
            <w:r w:rsidRPr="00526BCD">
              <w:rPr>
                <w:rFonts w:ascii="Arial" w:hAnsi="Arial" w:cs="Arial"/>
                <w:color w:val="auto"/>
                <w:sz w:val="24"/>
                <w:szCs w:val="24"/>
                <w:lang w:val="en-GB"/>
              </w:rPr>
              <w:t xml:space="preserve"> with immediate actions agreed by the Management Board;</w:t>
            </w:r>
          </w:p>
          <w:p w14:paraId="00906E87" w14:textId="0C5AEF36" w:rsidR="00C9160B" w:rsidRPr="00526BCD" w:rsidRDefault="00C9160B" w:rsidP="000C5CB0">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Away days were planned with the service group directors to develop </w:t>
            </w:r>
            <w:r w:rsidR="009C6080">
              <w:rPr>
                <w:rFonts w:ascii="Arial" w:hAnsi="Arial" w:cs="Arial"/>
                <w:color w:val="auto"/>
                <w:sz w:val="24"/>
                <w:szCs w:val="24"/>
                <w:lang w:val="en-GB"/>
              </w:rPr>
              <w:t>improvements to the</w:t>
            </w:r>
            <w:r w:rsidRPr="00526BCD">
              <w:rPr>
                <w:rFonts w:ascii="Arial" w:hAnsi="Arial" w:cs="Arial"/>
                <w:color w:val="auto"/>
                <w:sz w:val="24"/>
                <w:szCs w:val="24"/>
                <w:lang w:val="en-GB"/>
              </w:rPr>
              <w:t xml:space="preserve"> quality management system.</w:t>
            </w:r>
          </w:p>
          <w:p w14:paraId="70BC0769" w14:textId="77777777" w:rsidR="003A7D69" w:rsidRPr="00526BCD" w:rsidRDefault="00432B17" w:rsidP="009302C3">
            <w:pPr>
              <w:pStyle w:val="Body"/>
              <w:spacing w:before="120" w:after="120"/>
              <w:rPr>
                <w:rFonts w:ascii="Arial" w:hAnsi="Arial" w:cs="Arial"/>
                <w:sz w:val="24"/>
                <w:szCs w:val="24"/>
                <w:lang w:val="en-GB"/>
              </w:rPr>
            </w:pPr>
            <w:r w:rsidRPr="00526BCD">
              <w:rPr>
                <w:rFonts w:ascii="Arial" w:hAnsi="Arial" w:cs="Arial"/>
                <w:color w:val="auto"/>
                <w:sz w:val="24"/>
                <w:szCs w:val="24"/>
                <w:lang w:val="en-GB"/>
              </w:rPr>
              <w:t xml:space="preserve">In discussing the report, </w:t>
            </w:r>
            <w:r w:rsidR="004B0D6A" w:rsidRPr="00526BCD">
              <w:rPr>
                <w:rFonts w:ascii="Arial" w:hAnsi="Arial Unicode MS" w:cs="Arial Unicode MS"/>
                <w:sz w:val="24"/>
                <w:szCs w:val="24"/>
                <w:lang w:val="en-GB"/>
              </w:rPr>
              <w:t>the f</w:t>
            </w:r>
            <w:r w:rsidR="004B0D6A" w:rsidRPr="00526BCD">
              <w:rPr>
                <w:rFonts w:ascii="Arial" w:hAnsi="Arial" w:cs="Arial"/>
                <w:sz w:val="24"/>
                <w:szCs w:val="24"/>
                <w:lang w:val="en-GB"/>
              </w:rPr>
              <w:t>ollowing points were raised:</w:t>
            </w:r>
            <w:r w:rsidRPr="00526BCD">
              <w:rPr>
                <w:rFonts w:ascii="Arial" w:hAnsi="Arial" w:cs="Arial"/>
                <w:sz w:val="24"/>
                <w:szCs w:val="24"/>
                <w:lang w:val="en-GB"/>
              </w:rPr>
              <w:t xml:space="preserve"> </w:t>
            </w:r>
          </w:p>
          <w:p w14:paraId="193B29A6" w14:textId="31397221" w:rsidR="005D6365" w:rsidRPr="00526BCD" w:rsidRDefault="00C9160B" w:rsidP="000F5C75">
            <w:pPr>
              <w:pStyle w:val="Body"/>
              <w:spacing w:before="120" w:after="120"/>
              <w:rPr>
                <w:rFonts w:ascii="Arial" w:hAnsi="Arial" w:cs="Arial"/>
                <w:sz w:val="24"/>
                <w:szCs w:val="24"/>
                <w:lang w:val="en-GB"/>
              </w:rPr>
            </w:pPr>
            <w:r w:rsidRPr="00526BCD">
              <w:rPr>
                <w:rFonts w:ascii="Arial" w:hAnsi="Arial" w:cs="Arial"/>
                <w:sz w:val="24"/>
                <w:szCs w:val="24"/>
                <w:lang w:val="en-GB"/>
              </w:rPr>
              <w:lastRenderedPageBreak/>
              <w:t>Nuria Zolle noted the</w:t>
            </w:r>
            <w:r w:rsidR="00AA3631">
              <w:rPr>
                <w:rFonts w:ascii="Arial" w:hAnsi="Arial" w:cs="Arial"/>
                <w:sz w:val="24"/>
                <w:szCs w:val="24"/>
                <w:lang w:val="en-GB"/>
              </w:rPr>
              <w:t xml:space="preserve"> concerns around quality issues</w:t>
            </w:r>
            <w:r w:rsidRPr="00526BCD">
              <w:rPr>
                <w:rFonts w:ascii="Arial" w:hAnsi="Arial" w:cs="Arial"/>
                <w:sz w:val="24"/>
                <w:szCs w:val="24"/>
                <w:lang w:val="en-GB"/>
              </w:rPr>
              <w:t xml:space="preserve">, adding that part of the solution </w:t>
            </w:r>
            <w:r w:rsidR="005D6365" w:rsidRPr="00526BCD">
              <w:rPr>
                <w:rFonts w:ascii="Arial" w:hAnsi="Arial" w:cs="Arial"/>
                <w:sz w:val="24"/>
                <w:szCs w:val="24"/>
                <w:lang w:val="en-GB"/>
              </w:rPr>
              <w:t xml:space="preserve">would be to develop a culture and reinforce the health board’s values to build a system of excellence. Mark Hackett concurred, adding that culture was important and staff had responded magnificently </w:t>
            </w:r>
            <w:r w:rsidR="002720B6" w:rsidRPr="00526BCD">
              <w:rPr>
                <w:rFonts w:ascii="Arial" w:hAnsi="Arial" w:cs="Arial"/>
                <w:sz w:val="24"/>
                <w:szCs w:val="24"/>
                <w:lang w:val="en-GB"/>
              </w:rPr>
              <w:t xml:space="preserve">to the pandemic, especially when it came to making rapid service changes. It was important the health board embraced the opportunities which had come out of the pandemic in order to develop an intrinsic belief of what patients deserve and for staff to take </w:t>
            </w:r>
            <w:r w:rsidR="009C6080">
              <w:rPr>
                <w:rFonts w:ascii="Arial" w:hAnsi="Arial" w:cs="Arial"/>
                <w:sz w:val="24"/>
                <w:szCs w:val="24"/>
                <w:lang w:val="en-GB"/>
              </w:rPr>
              <w:t xml:space="preserve">personal </w:t>
            </w:r>
            <w:r w:rsidR="002720B6" w:rsidRPr="00526BCD">
              <w:rPr>
                <w:rFonts w:ascii="Arial" w:hAnsi="Arial" w:cs="Arial"/>
                <w:sz w:val="24"/>
                <w:szCs w:val="24"/>
                <w:lang w:val="en-GB"/>
              </w:rPr>
              <w:t xml:space="preserve">responsibility </w:t>
            </w:r>
            <w:r w:rsidR="009C6080">
              <w:rPr>
                <w:rFonts w:ascii="Arial" w:hAnsi="Arial" w:cs="Arial"/>
                <w:sz w:val="24"/>
                <w:szCs w:val="24"/>
                <w:lang w:val="en-GB"/>
              </w:rPr>
              <w:t>for the</w:t>
            </w:r>
            <w:r w:rsidR="009C6080" w:rsidRPr="00526BCD">
              <w:rPr>
                <w:rFonts w:ascii="Arial" w:hAnsi="Arial" w:cs="Arial"/>
                <w:sz w:val="24"/>
                <w:szCs w:val="24"/>
                <w:lang w:val="en-GB"/>
              </w:rPr>
              <w:t xml:space="preserve"> </w:t>
            </w:r>
            <w:r w:rsidR="002720B6" w:rsidRPr="00526BCD">
              <w:rPr>
                <w:rFonts w:ascii="Arial" w:hAnsi="Arial" w:cs="Arial"/>
                <w:sz w:val="24"/>
                <w:szCs w:val="24"/>
                <w:lang w:val="en-GB"/>
              </w:rPr>
              <w:t>deliver</w:t>
            </w:r>
            <w:r w:rsidR="009C6080">
              <w:rPr>
                <w:rFonts w:ascii="Arial" w:hAnsi="Arial" w:cs="Arial"/>
                <w:sz w:val="24"/>
                <w:szCs w:val="24"/>
                <w:lang w:val="en-GB"/>
              </w:rPr>
              <w:t>y of</w:t>
            </w:r>
            <w:r w:rsidR="002720B6" w:rsidRPr="00526BCD">
              <w:rPr>
                <w:rFonts w:ascii="Arial" w:hAnsi="Arial" w:cs="Arial"/>
                <w:sz w:val="24"/>
                <w:szCs w:val="24"/>
                <w:lang w:val="en-GB"/>
              </w:rPr>
              <w:t xml:space="preserve"> excellence. Person-centred care was to be a priority</w:t>
            </w:r>
            <w:r w:rsidR="009C6080">
              <w:rPr>
                <w:rFonts w:ascii="Arial" w:hAnsi="Arial" w:cs="Arial"/>
                <w:sz w:val="24"/>
                <w:szCs w:val="24"/>
                <w:lang w:val="en-GB"/>
              </w:rPr>
              <w:t>, and there was a need to articulate</w:t>
            </w:r>
            <w:r w:rsidR="002720B6" w:rsidRPr="00526BCD">
              <w:rPr>
                <w:rFonts w:ascii="Arial" w:hAnsi="Arial" w:cs="Arial"/>
                <w:sz w:val="24"/>
                <w:szCs w:val="24"/>
                <w:lang w:val="en-GB"/>
              </w:rPr>
              <w:t xml:space="preserve"> how the values could be translated into behaviours</w:t>
            </w:r>
            <w:r w:rsidR="001658DF" w:rsidRPr="00526BCD">
              <w:rPr>
                <w:rFonts w:ascii="Arial" w:hAnsi="Arial" w:cs="Arial"/>
                <w:sz w:val="24"/>
                <w:szCs w:val="24"/>
                <w:lang w:val="en-GB"/>
              </w:rPr>
              <w:t xml:space="preserve">. Covid-19 had engaged staff to change services for the better and it was important that this </w:t>
            </w:r>
            <w:r w:rsidR="00AA3631" w:rsidRPr="00526BCD">
              <w:rPr>
                <w:rFonts w:ascii="Arial" w:hAnsi="Arial" w:cs="Arial"/>
                <w:sz w:val="24"/>
                <w:szCs w:val="24"/>
                <w:lang w:val="en-GB"/>
              </w:rPr>
              <w:t>mind-set</w:t>
            </w:r>
            <w:r w:rsidR="001658DF" w:rsidRPr="00526BCD">
              <w:rPr>
                <w:rFonts w:ascii="Arial" w:hAnsi="Arial" w:cs="Arial"/>
                <w:sz w:val="24"/>
                <w:szCs w:val="24"/>
                <w:lang w:val="en-GB"/>
              </w:rPr>
              <w:t xml:space="preserve"> continued as the transition from pandemic to endemic took place. The future culture of the organisation would be co-produced with the Board as well as staff. </w:t>
            </w:r>
            <w:r w:rsidR="002720B6" w:rsidRPr="00526BCD">
              <w:rPr>
                <w:rFonts w:ascii="Arial" w:hAnsi="Arial" w:cs="Arial"/>
                <w:sz w:val="24"/>
                <w:szCs w:val="24"/>
                <w:lang w:val="en-GB"/>
              </w:rPr>
              <w:t xml:space="preserve"> </w:t>
            </w:r>
          </w:p>
          <w:p w14:paraId="297692B3" w14:textId="7B18E050" w:rsidR="00C20101" w:rsidRPr="00526BCD" w:rsidRDefault="005D6365" w:rsidP="000F5C75">
            <w:pPr>
              <w:pStyle w:val="Body"/>
              <w:spacing w:before="120" w:after="120"/>
              <w:rPr>
                <w:rFonts w:ascii="Arial" w:hAnsi="Arial" w:cs="Arial"/>
                <w:sz w:val="24"/>
                <w:szCs w:val="24"/>
                <w:lang w:val="en-GB"/>
              </w:rPr>
            </w:pPr>
            <w:r w:rsidRPr="00526BCD">
              <w:rPr>
                <w:rFonts w:ascii="Arial" w:hAnsi="Arial" w:cs="Arial"/>
                <w:sz w:val="24"/>
                <w:szCs w:val="24"/>
                <w:lang w:val="en-GB"/>
              </w:rPr>
              <w:t xml:space="preserve">Nuria Zolle queried when the additional transitional care beds would be available. </w:t>
            </w:r>
            <w:r w:rsidR="001658DF" w:rsidRPr="00526BCD">
              <w:rPr>
                <w:rFonts w:ascii="Arial" w:hAnsi="Arial" w:cs="Arial"/>
                <w:sz w:val="24"/>
                <w:szCs w:val="24"/>
                <w:lang w:val="en-GB"/>
              </w:rPr>
              <w:t xml:space="preserve">Mark Hackett responded that the health board was developing more </w:t>
            </w:r>
            <w:r w:rsidR="00913063">
              <w:rPr>
                <w:rFonts w:ascii="Arial" w:hAnsi="Arial" w:cs="Arial"/>
                <w:sz w:val="24"/>
                <w:szCs w:val="24"/>
                <w:lang w:val="en-GB"/>
              </w:rPr>
              <w:t xml:space="preserve">informal and </w:t>
            </w:r>
            <w:r w:rsidR="001658DF" w:rsidRPr="00526BCD">
              <w:rPr>
                <w:rFonts w:ascii="Arial" w:hAnsi="Arial" w:cs="Arial"/>
                <w:sz w:val="24"/>
                <w:szCs w:val="24"/>
                <w:lang w:val="en-GB"/>
              </w:rPr>
              <w:t xml:space="preserve">formal working relationships with the directors of social services and it was hoped that a proposal for more transitional care home beds would be available for the Board to consider in March 2022. </w:t>
            </w:r>
          </w:p>
          <w:p w14:paraId="56233096" w14:textId="73464598" w:rsidR="001658DF" w:rsidRPr="00526BCD" w:rsidRDefault="001658DF" w:rsidP="001658DF">
            <w:pPr>
              <w:pStyle w:val="Body"/>
              <w:spacing w:before="120" w:after="120"/>
              <w:rPr>
                <w:rFonts w:ascii="Arial" w:hAnsi="Arial" w:cs="Arial"/>
                <w:sz w:val="24"/>
                <w:szCs w:val="24"/>
                <w:lang w:val="en-GB"/>
              </w:rPr>
            </w:pPr>
            <w:r w:rsidRPr="00526BCD">
              <w:rPr>
                <w:rFonts w:ascii="Arial" w:hAnsi="Arial" w:cs="Arial"/>
                <w:sz w:val="24"/>
                <w:szCs w:val="24"/>
                <w:lang w:val="en-GB"/>
              </w:rPr>
              <w:t>Steve Spill commented that the health board’s healthcare acquired infectio</w:t>
            </w:r>
            <w:r w:rsidR="00AA3631">
              <w:rPr>
                <w:rFonts w:ascii="Arial" w:hAnsi="Arial" w:cs="Arial"/>
                <w:sz w:val="24"/>
                <w:szCs w:val="24"/>
                <w:lang w:val="en-GB"/>
              </w:rPr>
              <w:t xml:space="preserve">n rates were the worst in Wales, </w:t>
            </w:r>
            <w:r w:rsidRPr="00526BCD">
              <w:rPr>
                <w:rFonts w:ascii="Arial" w:hAnsi="Arial" w:cs="Arial"/>
                <w:sz w:val="24"/>
                <w:szCs w:val="24"/>
                <w:lang w:val="en-GB"/>
              </w:rPr>
              <w:t>which had both quality and financial implications. He added it would be beneficial to understand the plans to improve.</w:t>
            </w:r>
            <w:r w:rsidR="003E7340" w:rsidRPr="00526BCD">
              <w:rPr>
                <w:rFonts w:ascii="Arial" w:hAnsi="Arial" w:cs="Arial"/>
                <w:sz w:val="24"/>
                <w:szCs w:val="24"/>
                <w:lang w:val="en-GB"/>
              </w:rPr>
              <w:t xml:space="preserve"> </w:t>
            </w:r>
            <w:r w:rsidR="001A3645" w:rsidRPr="00526BCD">
              <w:rPr>
                <w:rFonts w:ascii="Arial" w:hAnsi="Arial" w:cs="Arial"/>
                <w:sz w:val="24"/>
                <w:szCs w:val="24"/>
                <w:lang w:val="en-GB"/>
              </w:rPr>
              <w:t>Mark Hackett advised that infection control was often assumed to be the responsibility of nursing staff but actually it belonged to all 13,000 staff</w:t>
            </w:r>
            <w:r w:rsidR="00AA3631">
              <w:rPr>
                <w:rFonts w:ascii="Arial" w:hAnsi="Arial" w:cs="Arial"/>
                <w:sz w:val="24"/>
                <w:szCs w:val="24"/>
                <w:lang w:val="en-GB"/>
              </w:rPr>
              <w:t>,</w:t>
            </w:r>
            <w:r w:rsidR="001A3645" w:rsidRPr="00526BCD">
              <w:rPr>
                <w:rFonts w:ascii="Arial" w:hAnsi="Arial" w:cs="Arial"/>
                <w:sz w:val="24"/>
                <w:szCs w:val="24"/>
                <w:lang w:val="en-GB"/>
              </w:rPr>
              <w:t xml:space="preserve"> and there needed to be a </w:t>
            </w:r>
            <w:r w:rsidR="00AA3631" w:rsidRPr="00526BCD">
              <w:rPr>
                <w:rFonts w:ascii="Arial" w:hAnsi="Arial" w:cs="Arial"/>
                <w:sz w:val="24"/>
                <w:szCs w:val="24"/>
                <w:lang w:val="en-GB"/>
              </w:rPr>
              <w:t>mind-set</w:t>
            </w:r>
            <w:r w:rsidR="001A3645" w:rsidRPr="00526BCD">
              <w:rPr>
                <w:rFonts w:ascii="Arial" w:hAnsi="Arial" w:cs="Arial"/>
                <w:sz w:val="24"/>
                <w:szCs w:val="24"/>
                <w:lang w:val="en-GB"/>
              </w:rPr>
              <w:t xml:space="preserve"> that it was everyone’s concern. Millions of pounds were lost due to the number of people who had a healthcare acquired infection. The aim was to have a zero tolerance approach with actions associated with better management of infections across hospital and community settings. A culture of continuous improvement was to be established and there needed to be </w:t>
            </w:r>
            <w:proofErr w:type="spellStart"/>
            <w:r w:rsidR="001A3645" w:rsidRPr="00526BCD">
              <w:rPr>
                <w:rFonts w:ascii="Arial" w:hAnsi="Arial" w:cs="Arial"/>
                <w:sz w:val="24"/>
                <w:szCs w:val="24"/>
                <w:lang w:val="en-GB"/>
              </w:rPr>
              <w:t>pride</w:t>
            </w:r>
            <w:proofErr w:type="spellEnd"/>
            <w:r w:rsidR="001A3645" w:rsidRPr="00526BCD">
              <w:rPr>
                <w:rFonts w:ascii="Arial" w:hAnsi="Arial" w:cs="Arial"/>
                <w:sz w:val="24"/>
                <w:szCs w:val="24"/>
                <w:lang w:val="en-GB"/>
              </w:rPr>
              <w:t xml:space="preserve"> taken in the eradication of infections. Gareth Howells added that the role of the infection control team was advisory and recruitment was underway to address vacancies. A deep dive of the infection control position had been shared with the Management Board and Quality and Safety Committee with immediate actions now being undertaken, especially as the main causes for these infections was known. </w:t>
            </w:r>
          </w:p>
          <w:p w14:paraId="5AACC3BA" w14:textId="7C574F50" w:rsidR="001A3645" w:rsidRPr="00526BCD" w:rsidRDefault="001A3645" w:rsidP="001658DF">
            <w:pPr>
              <w:pStyle w:val="Body"/>
              <w:spacing w:before="120" w:after="120"/>
              <w:rPr>
                <w:rFonts w:ascii="Arial" w:hAnsi="Arial" w:cs="Arial"/>
                <w:sz w:val="24"/>
                <w:szCs w:val="24"/>
                <w:lang w:val="en-GB"/>
              </w:rPr>
            </w:pPr>
            <w:r w:rsidRPr="00526BCD">
              <w:rPr>
                <w:rFonts w:ascii="Arial" w:hAnsi="Arial" w:cs="Arial"/>
                <w:sz w:val="24"/>
                <w:szCs w:val="24"/>
                <w:lang w:val="en-GB"/>
              </w:rPr>
              <w:t xml:space="preserve">Richard Evans stated that while the health board was given trajectories for infection control, no cases should be accepted. The causes of high numbers were multi-factorial and included </w:t>
            </w:r>
            <w:r w:rsidR="00AA3631" w:rsidRPr="00526BCD">
              <w:rPr>
                <w:rFonts w:ascii="Arial" w:hAnsi="Arial" w:cs="Arial"/>
                <w:sz w:val="24"/>
                <w:szCs w:val="24"/>
                <w:lang w:val="en-GB"/>
              </w:rPr>
              <w:t>behaviour</w:t>
            </w:r>
            <w:r w:rsidRPr="00526BCD">
              <w:rPr>
                <w:rFonts w:ascii="Arial" w:hAnsi="Arial" w:cs="Arial"/>
                <w:sz w:val="24"/>
                <w:szCs w:val="24"/>
                <w:lang w:val="en-GB"/>
              </w:rPr>
              <w:t xml:space="preserve">, environment and medications. Improvements were starting to be seen within primary care around antibiotic prescribing, which had been a major factor in </w:t>
            </w:r>
            <w:r w:rsidRPr="00526BCD">
              <w:rPr>
                <w:rFonts w:ascii="Arial" w:hAnsi="Arial" w:cs="Arial"/>
                <w:i/>
                <w:sz w:val="24"/>
                <w:szCs w:val="24"/>
                <w:lang w:val="en-GB"/>
              </w:rPr>
              <w:t>clostridium difficile</w:t>
            </w:r>
            <w:r w:rsidRPr="00526BCD">
              <w:rPr>
                <w:rFonts w:ascii="Arial" w:hAnsi="Arial" w:cs="Arial"/>
                <w:sz w:val="24"/>
                <w:szCs w:val="24"/>
                <w:lang w:val="en-GB"/>
              </w:rPr>
              <w:t xml:space="preserve"> cases, and further developments needed to be a part of the zero tolerance approach to healthcare acquired infections. </w:t>
            </w:r>
          </w:p>
          <w:p w14:paraId="301D705A" w14:textId="6D1AD3A1" w:rsidR="001A3645" w:rsidRDefault="001658DF" w:rsidP="001658DF">
            <w:pPr>
              <w:pStyle w:val="Body"/>
              <w:spacing w:before="120" w:after="120"/>
              <w:rPr>
                <w:rFonts w:ascii="Arial" w:hAnsi="Arial" w:cs="Arial"/>
                <w:sz w:val="24"/>
                <w:szCs w:val="24"/>
                <w:lang w:val="en-GB"/>
              </w:rPr>
            </w:pPr>
            <w:r w:rsidRPr="00526BCD">
              <w:rPr>
                <w:rFonts w:ascii="Arial" w:hAnsi="Arial" w:cs="Arial"/>
                <w:sz w:val="24"/>
                <w:szCs w:val="24"/>
                <w:lang w:val="en-GB"/>
              </w:rPr>
              <w:lastRenderedPageBreak/>
              <w:t xml:space="preserve">Steve Spill </w:t>
            </w:r>
            <w:r w:rsidR="003E7340" w:rsidRPr="00526BCD">
              <w:rPr>
                <w:rFonts w:ascii="Arial" w:hAnsi="Arial" w:cs="Arial"/>
                <w:sz w:val="24"/>
                <w:szCs w:val="24"/>
                <w:lang w:val="en-GB"/>
              </w:rPr>
              <w:t xml:space="preserve">noted that the leads for the quality priorities set out in the annual plan had been recruited quite late into the year and asked whether these would be carried over into 2022-23 for delivery. Mark Hackett responded that </w:t>
            </w:r>
            <w:r w:rsidR="001A3645" w:rsidRPr="00526BCD">
              <w:rPr>
                <w:rFonts w:ascii="Arial" w:hAnsi="Arial" w:cs="Arial"/>
                <w:sz w:val="24"/>
                <w:szCs w:val="24"/>
                <w:lang w:val="en-GB"/>
              </w:rPr>
              <w:t>work was to be undertaken to determine the priorities for the next year and the current ones would be central to this.</w:t>
            </w:r>
          </w:p>
          <w:p w14:paraId="3E2500AB" w14:textId="5A45020E" w:rsidR="001A3645" w:rsidRPr="00526BCD" w:rsidRDefault="00495D55" w:rsidP="001A3645">
            <w:pPr>
              <w:pStyle w:val="Body"/>
              <w:spacing w:before="120" w:after="120"/>
              <w:rPr>
                <w:rFonts w:ascii="Arial" w:hAnsi="Arial" w:cs="Arial"/>
                <w:sz w:val="24"/>
                <w:szCs w:val="24"/>
                <w:lang w:val="en-GB"/>
              </w:rPr>
            </w:pPr>
            <w:r w:rsidRPr="00526BCD">
              <w:rPr>
                <w:rFonts w:ascii="Arial" w:hAnsi="Arial" w:cs="Arial"/>
                <w:sz w:val="24"/>
                <w:szCs w:val="24"/>
                <w:lang w:val="en-GB"/>
              </w:rPr>
              <w:t xml:space="preserve">Reena Owen stated that it was pleasing to </w:t>
            </w:r>
            <w:r w:rsidR="00AA3631">
              <w:rPr>
                <w:rFonts w:ascii="Arial" w:hAnsi="Arial" w:cs="Arial"/>
                <w:sz w:val="24"/>
                <w:szCs w:val="24"/>
                <w:lang w:val="en-GB"/>
              </w:rPr>
              <w:t xml:space="preserve">see </w:t>
            </w:r>
            <w:r w:rsidRPr="00526BCD">
              <w:rPr>
                <w:rFonts w:ascii="Arial" w:hAnsi="Arial" w:cs="Arial"/>
                <w:sz w:val="24"/>
                <w:szCs w:val="24"/>
                <w:lang w:val="en-GB"/>
              </w:rPr>
              <w:t xml:space="preserve">the plans to develop a quality management system, adding that patient engagement would be key. Mark Hackett agreed, advising that the best quality management systems across the world included patient engagement in the planning, delivery and monitoring and this needed to be something that the health board challenged itself upon. </w:t>
            </w:r>
          </w:p>
        </w:tc>
        <w:tc>
          <w:tcPr>
            <w:tcW w:w="1134" w:type="dxa"/>
            <w:shd w:val="clear" w:color="auto" w:fill="auto"/>
            <w:tcMar>
              <w:top w:w="80" w:type="dxa"/>
              <w:left w:w="80" w:type="dxa"/>
              <w:bottom w:w="80" w:type="dxa"/>
              <w:right w:w="80" w:type="dxa"/>
            </w:tcMar>
          </w:tcPr>
          <w:p w14:paraId="2C9784E7" w14:textId="05611B22" w:rsidR="003A7D69" w:rsidRPr="00526BCD" w:rsidRDefault="003A7D69" w:rsidP="00D948A0">
            <w:pPr>
              <w:spacing w:before="120" w:after="120"/>
              <w:rPr>
                <w:rFonts w:ascii="Arial" w:hAnsi="Arial" w:cs="Arial"/>
                <w:b/>
              </w:rPr>
            </w:pPr>
          </w:p>
        </w:tc>
      </w:tr>
      <w:tr w:rsidR="00432B17" w:rsidRPr="00526BCD" w14:paraId="06819F7E" w14:textId="77777777" w:rsidTr="00215737">
        <w:trPr>
          <w:trHeight w:val="374"/>
        </w:trPr>
        <w:tc>
          <w:tcPr>
            <w:tcW w:w="1843" w:type="dxa"/>
            <w:shd w:val="clear" w:color="auto" w:fill="auto"/>
            <w:tcMar>
              <w:top w:w="80" w:type="dxa"/>
              <w:left w:w="80" w:type="dxa"/>
              <w:bottom w:w="80" w:type="dxa"/>
              <w:right w:w="80" w:type="dxa"/>
            </w:tcMar>
          </w:tcPr>
          <w:p w14:paraId="6D91E2FB" w14:textId="36C25AF3" w:rsidR="00432B17" w:rsidRPr="00526BCD" w:rsidRDefault="00432B17"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0BDA914" w14:textId="4441DE3B" w:rsidR="003A7D69" w:rsidRPr="00526BCD" w:rsidRDefault="00432B17" w:rsidP="00EE3584">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AA3631">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570C1B56" w14:textId="3A38553C" w:rsidR="00524542" w:rsidRPr="00526BCD" w:rsidRDefault="00524542" w:rsidP="00D948A0">
            <w:pPr>
              <w:spacing w:before="120" w:after="120"/>
              <w:rPr>
                <w:rFonts w:ascii="Arial" w:hAnsi="Arial" w:cs="Arial"/>
                <w:b/>
              </w:rPr>
            </w:pPr>
          </w:p>
        </w:tc>
      </w:tr>
      <w:tr w:rsidR="00524542" w:rsidRPr="00526BCD" w14:paraId="23F98E87" w14:textId="77777777" w:rsidTr="00215737">
        <w:trPr>
          <w:trHeight w:val="374"/>
        </w:trPr>
        <w:tc>
          <w:tcPr>
            <w:tcW w:w="1843" w:type="dxa"/>
            <w:shd w:val="clear" w:color="auto" w:fill="auto"/>
            <w:tcMar>
              <w:top w:w="80" w:type="dxa"/>
              <w:left w:w="80" w:type="dxa"/>
              <w:bottom w:w="80" w:type="dxa"/>
              <w:right w:w="80" w:type="dxa"/>
            </w:tcMar>
          </w:tcPr>
          <w:p w14:paraId="46401EDA" w14:textId="7A822E09" w:rsidR="00524542" w:rsidRPr="00526BCD" w:rsidRDefault="00AA3631" w:rsidP="00D948A0">
            <w:pPr>
              <w:spacing w:before="120" w:after="120"/>
              <w:rPr>
                <w:rFonts w:ascii="Arial" w:hAnsi="Arial" w:cs="Arial"/>
                <w:b/>
              </w:rPr>
            </w:pPr>
            <w:r>
              <w:rPr>
                <w:rFonts w:ascii="Arial" w:hAnsi="Arial" w:cs="Arial"/>
                <w:b/>
              </w:rPr>
              <w:t>21</w:t>
            </w:r>
            <w:r w:rsidR="00EB1B0E" w:rsidRPr="00526BCD">
              <w:rPr>
                <w:rFonts w:ascii="Arial" w:hAnsi="Arial" w:cs="Arial"/>
                <w:b/>
              </w:rPr>
              <w:t>/21</w:t>
            </w:r>
          </w:p>
        </w:tc>
        <w:tc>
          <w:tcPr>
            <w:tcW w:w="7938" w:type="dxa"/>
            <w:shd w:val="clear" w:color="auto" w:fill="auto"/>
            <w:tcMar>
              <w:top w:w="80" w:type="dxa"/>
              <w:left w:w="80" w:type="dxa"/>
              <w:bottom w:w="80" w:type="dxa"/>
              <w:right w:w="80" w:type="dxa"/>
            </w:tcMar>
          </w:tcPr>
          <w:p w14:paraId="24EC759A" w14:textId="115C98AE" w:rsidR="00524542" w:rsidRPr="00526BCD" w:rsidRDefault="00EB1B0E" w:rsidP="00D948A0">
            <w:pPr>
              <w:pStyle w:val="Body"/>
              <w:spacing w:before="120" w:after="120"/>
              <w:rPr>
                <w:rFonts w:ascii="Arial" w:hAnsi="Arial" w:cs="Arial"/>
                <w:b/>
                <w:lang w:val="en-GB"/>
              </w:rPr>
            </w:pPr>
            <w:r w:rsidRPr="00526BCD">
              <w:rPr>
                <w:rFonts w:ascii="Arial" w:hAnsi="Arial" w:cs="Arial"/>
                <w:b/>
                <w:sz w:val="24"/>
                <w:lang w:val="en-GB"/>
              </w:rPr>
              <w:t>COVID-19</w:t>
            </w:r>
          </w:p>
        </w:tc>
        <w:tc>
          <w:tcPr>
            <w:tcW w:w="1134" w:type="dxa"/>
            <w:shd w:val="clear" w:color="auto" w:fill="auto"/>
            <w:tcMar>
              <w:top w:w="80" w:type="dxa"/>
              <w:left w:w="80" w:type="dxa"/>
              <w:bottom w:w="80" w:type="dxa"/>
              <w:right w:w="80" w:type="dxa"/>
            </w:tcMar>
          </w:tcPr>
          <w:p w14:paraId="1E6857B5" w14:textId="77777777" w:rsidR="00524542" w:rsidRPr="00526BCD" w:rsidRDefault="00524542" w:rsidP="00D948A0">
            <w:pPr>
              <w:spacing w:before="120" w:after="120"/>
              <w:rPr>
                <w:rFonts w:ascii="Arial" w:hAnsi="Arial" w:cs="Arial"/>
                <w:b/>
              </w:rPr>
            </w:pPr>
          </w:p>
        </w:tc>
      </w:tr>
      <w:tr w:rsidR="00524542" w:rsidRPr="00526BCD" w14:paraId="6FFBA1E6" w14:textId="77777777" w:rsidTr="00215737">
        <w:trPr>
          <w:trHeight w:val="374"/>
        </w:trPr>
        <w:tc>
          <w:tcPr>
            <w:tcW w:w="1843" w:type="dxa"/>
            <w:shd w:val="clear" w:color="auto" w:fill="auto"/>
            <w:tcMar>
              <w:top w:w="80" w:type="dxa"/>
              <w:left w:w="80" w:type="dxa"/>
              <w:bottom w:w="80" w:type="dxa"/>
              <w:right w:w="80" w:type="dxa"/>
            </w:tcMar>
          </w:tcPr>
          <w:p w14:paraId="37DD875E" w14:textId="77777777" w:rsidR="00524542" w:rsidRPr="00526BCD"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8DA0E18" w14:textId="77777777" w:rsidR="00205D68" w:rsidRPr="00526BCD" w:rsidRDefault="00EB1B0E" w:rsidP="00297548">
            <w:pPr>
              <w:pStyle w:val="Body"/>
              <w:spacing w:before="120" w:after="120"/>
              <w:rPr>
                <w:rFonts w:ascii="Arial" w:hAnsi="Arial" w:cs="Arial"/>
                <w:b/>
                <w:sz w:val="24"/>
                <w:lang w:val="en-GB"/>
              </w:rPr>
            </w:pPr>
            <w:r w:rsidRPr="00526BCD">
              <w:rPr>
                <w:rFonts w:ascii="Arial" w:hAnsi="Arial" w:cs="Arial"/>
                <w:sz w:val="24"/>
                <w:lang w:val="en-GB"/>
              </w:rPr>
              <w:t xml:space="preserve">A verbal update on the current Covid-19 position was </w:t>
            </w:r>
            <w:r w:rsidRPr="00526BCD">
              <w:rPr>
                <w:rFonts w:ascii="Arial" w:hAnsi="Arial" w:cs="Arial"/>
                <w:b/>
                <w:sz w:val="24"/>
                <w:lang w:val="en-GB"/>
              </w:rPr>
              <w:t>received.</w:t>
            </w:r>
          </w:p>
          <w:p w14:paraId="036BEC29" w14:textId="77777777" w:rsidR="00EB1B0E" w:rsidRPr="00526BCD" w:rsidRDefault="00EB1B0E" w:rsidP="00297548">
            <w:pPr>
              <w:pStyle w:val="Body"/>
              <w:spacing w:before="120" w:after="120"/>
              <w:rPr>
                <w:rFonts w:ascii="Arial" w:hAnsi="Arial" w:cs="Arial"/>
                <w:sz w:val="24"/>
                <w:lang w:val="en-GB"/>
              </w:rPr>
            </w:pPr>
            <w:r w:rsidRPr="00526BCD">
              <w:rPr>
                <w:rFonts w:ascii="Arial" w:hAnsi="Arial" w:cs="Arial"/>
                <w:sz w:val="24"/>
                <w:lang w:val="en-GB"/>
              </w:rPr>
              <w:t>In introducing the update, Keith Reid highlighted the following points:</w:t>
            </w:r>
          </w:p>
          <w:p w14:paraId="34754FCB" w14:textId="186342ED" w:rsidR="00EB1B0E" w:rsidRPr="00526BCD" w:rsidRDefault="00EB1B0E" w:rsidP="00EB1B0E">
            <w:pPr>
              <w:pStyle w:val="Body"/>
              <w:numPr>
                <w:ilvl w:val="0"/>
                <w:numId w:val="36"/>
              </w:numPr>
              <w:spacing w:before="120" w:after="120"/>
              <w:rPr>
                <w:rFonts w:ascii="Arial" w:hAnsi="Arial" w:cs="Arial"/>
                <w:sz w:val="24"/>
                <w:lang w:val="en-GB"/>
              </w:rPr>
            </w:pPr>
            <w:r w:rsidRPr="00526BCD">
              <w:rPr>
                <w:rFonts w:ascii="Arial" w:hAnsi="Arial" w:cs="Arial"/>
                <w:sz w:val="24"/>
                <w:lang w:val="en-GB"/>
              </w:rPr>
              <w:t xml:space="preserve">Covid-19 was a global pandemic and as 40% of the world population had not been vaccinated, the return of international </w:t>
            </w:r>
            <w:r w:rsidR="00AA3631">
              <w:rPr>
                <w:rFonts w:ascii="Arial" w:hAnsi="Arial" w:cs="Arial"/>
                <w:sz w:val="24"/>
                <w:lang w:val="en-GB"/>
              </w:rPr>
              <w:t xml:space="preserve">travel </w:t>
            </w:r>
            <w:r w:rsidRPr="00526BCD">
              <w:rPr>
                <w:rFonts w:ascii="Arial" w:hAnsi="Arial" w:cs="Arial"/>
                <w:sz w:val="24"/>
                <w:lang w:val="en-GB"/>
              </w:rPr>
              <w:t xml:space="preserve">posed a risk of further new variants; </w:t>
            </w:r>
          </w:p>
          <w:p w14:paraId="79046FE8" w14:textId="312F6184" w:rsidR="00EB1B0E" w:rsidRPr="00526BCD" w:rsidRDefault="00EB1B0E" w:rsidP="00EB1B0E">
            <w:pPr>
              <w:pStyle w:val="Body"/>
              <w:numPr>
                <w:ilvl w:val="0"/>
                <w:numId w:val="36"/>
              </w:numPr>
              <w:spacing w:before="120" w:after="120"/>
              <w:rPr>
                <w:rFonts w:ascii="Arial" w:hAnsi="Arial" w:cs="Arial"/>
                <w:sz w:val="24"/>
                <w:lang w:val="en-GB"/>
              </w:rPr>
            </w:pPr>
            <w:r w:rsidRPr="00526BCD">
              <w:rPr>
                <w:rFonts w:ascii="Arial" w:hAnsi="Arial" w:cs="Arial"/>
                <w:sz w:val="24"/>
                <w:lang w:val="en-GB"/>
              </w:rPr>
              <w:t>Community case numbers were around a fifth of the level they had been during the recent peak</w:t>
            </w:r>
            <w:r w:rsidR="008709D6">
              <w:rPr>
                <w:rFonts w:ascii="Arial" w:hAnsi="Arial" w:cs="Arial"/>
                <w:sz w:val="24"/>
                <w:lang w:val="en-GB"/>
              </w:rPr>
              <w:t>,</w:t>
            </w:r>
            <w:r w:rsidRPr="00526BCD">
              <w:rPr>
                <w:rFonts w:ascii="Arial" w:hAnsi="Arial" w:cs="Arial"/>
                <w:sz w:val="24"/>
                <w:lang w:val="en-GB"/>
              </w:rPr>
              <w:t xml:space="preserve"> but had stopped falling and were </w:t>
            </w:r>
            <w:r w:rsidR="00355CD7">
              <w:rPr>
                <w:rFonts w:ascii="Arial" w:hAnsi="Arial" w:cs="Arial"/>
                <w:sz w:val="24"/>
                <w:lang w:val="en-GB"/>
              </w:rPr>
              <w:t>still very high</w:t>
            </w:r>
            <w:r w:rsidRPr="00526BCD">
              <w:rPr>
                <w:rFonts w:ascii="Arial" w:hAnsi="Arial" w:cs="Arial"/>
                <w:sz w:val="24"/>
                <w:lang w:val="en-GB"/>
              </w:rPr>
              <w:t>;</w:t>
            </w:r>
          </w:p>
          <w:p w14:paraId="2BF4A614" w14:textId="587A730F" w:rsidR="00EB1B0E" w:rsidRPr="00526BCD" w:rsidRDefault="00EB1B0E" w:rsidP="00EB1B0E">
            <w:pPr>
              <w:pStyle w:val="Body"/>
              <w:numPr>
                <w:ilvl w:val="0"/>
                <w:numId w:val="36"/>
              </w:numPr>
              <w:spacing w:before="120" w:after="120"/>
              <w:rPr>
                <w:rFonts w:ascii="Arial" w:hAnsi="Arial" w:cs="Arial"/>
                <w:sz w:val="24"/>
                <w:lang w:val="en-GB"/>
              </w:rPr>
            </w:pPr>
            <w:r w:rsidRPr="00526BCD">
              <w:rPr>
                <w:rFonts w:ascii="Arial" w:hAnsi="Arial" w:cs="Arial"/>
                <w:sz w:val="24"/>
                <w:lang w:val="en-GB"/>
              </w:rPr>
              <w:t>The impact of the Omicron variant had been stemmed by vaccinations</w:t>
            </w:r>
            <w:r w:rsidR="008709D6">
              <w:rPr>
                <w:rFonts w:ascii="Arial" w:hAnsi="Arial" w:cs="Arial"/>
                <w:sz w:val="24"/>
                <w:lang w:val="en-GB"/>
              </w:rPr>
              <w:t>,</w:t>
            </w:r>
            <w:r w:rsidRPr="00526BCD">
              <w:rPr>
                <w:rFonts w:ascii="Arial" w:hAnsi="Arial" w:cs="Arial"/>
                <w:sz w:val="24"/>
                <w:lang w:val="en-GB"/>
              </w:rPr>
              <w:t xml:space="preserve"> with fewer people needing hospital care</w:t>
            </w:r>
            <w:r w:rsidR="00455F85" w:rsidRPr="00526BCD">
              <w:rPr>
                <w:rFonts w:ascii="Arial" w:hAnsi="Arial" w:cs="Arial"/>
                <w:sz w:val="24"/>
                <w:lang w:val="en-GB"/>
              </w:rPr>
              <w:t>;</w:t>
            </w:r>
          </w:p>
          <w:p w14:paraId="1DD4BDA2" w14:textId="77777777" w:rsidR="00A64AE3" w:rsidRDefault="00455F85" w:rsidP="00EB1B0E">
            <w:pPr>
              <w:pStyle w:val="Body"/>
              <w:numPr>
                <w:ilvl w:val="0"/>
                <w:numId w:val="36"/>
              </w:numPr>
              <w:spacing w:before="120" w:after="120"/>
              <w:rPr>
                <w:rFonts w:ascii="Arial" w:hAnsi="Arial" w:cs="Arial"/>
                <w:sz w:val="24"/>
                <w:lang w:val="en-GB"/>
              </w:rPr>
            </w:pPr>
            <w:r w:rsidRPr="00526BCD">
              <w:rPr>
                <w:rFonts w:ascii="Arial" w:hAnsi="Arial" w:cs="Arial"/>
                <w:sz w:val="24"/>
                <w:lang w:val="en-GB"/>
              </w:rPr>
              <w:t xml:space="preserve">Now that Wales was returning to alert level zero, there would be expectations from the public as to what </w:t>
            </w:r>
            <w:r w:rsidR="008709D6">
              <w:rPr>
                <w:rFonts w:ascii="Arial" w:hAnsi="Arial" w:cs="Arial"/>
                <w:sz w:val="24"/>
                <w:lang w:val="en-GB"/>
              </w:rPr>
              <w:t xml:space="preserve">non-Covid </w:t>
            </w:r>
            <w:r w:rsidRPr="00526BCD">
              <w:rPr>
                <w:rFonts w:ascii="Arial" w:hAnsi="Arial" w:cs="Arial"/>
                <w:sz w:val="24"/>
                <w:lang w:val="en-GB"/>
              </w:rPr>
              <w:t>service</w:t>
            </w:r>
            <w:r w:rsidR="008709D6">
              <w:rPr>
                <w:rFonts w:ascii="Arial" w:hAnsi="Arial" w:cs="Arial"/>
                <w:sz w:val="24"/>
                <w:lang w:val="en-GB"/>
              </w:rPr>
              <w:t>s</w:t>
            </w:r>
            <w:r w:rsidRPr="00526BCD">
              <w:rPr>
                <w:rFonts w:ascii="Arial" w:hAnsi="Arial" w:cs="Arial"/>
                <w:sz w:val="24"/>
                <w:lang w:val="en-GB"/>
              </w:rPr>
              <w:t xml:space="preserve"> should be delivered</w:t>
            </w:r>
            <w:r w:rsidR="00A64AE3">
              <w:rPr>
                <w:rFonts w:ascii="Arial" w:hAnsi="Arial" w:cs="Arial"/>
                <w:sz w:val="24"/>
                <w:lang w:val="en-GB"/>
              </w:rPr>
              <w:t>;</w:t>
            </w:r>
          </w:p>
          <w:p w14:paraId="47DB5970" w14:textId="01BCE4A4" w:rsidR="00455F85" w:rsidRPr="00526BCD" w:rsidRDefault="00A64AE3" w:rsidP="00EB1B0E">
            <w:pPr>
              <w:pStyle w:val="Body"/>
              <w:numPr>
                <w:ilvl w:val="0"/>
                <w:numId w:val="36"/>
              </w:numPr>
              <w:spacing w:before="120" w:after="120"/>
              <w:rPr>
                <w:rFonts w:ascii="Arial" w:hAnsi="Arial" w:cs="Arial"/>
                <w:sz w:val="24"/>
                <w:lang w:val="en-GB"/>
              </w:rPr>
            </w:pPr>
            <w:r>
              <w:rPr>
                <w:rFonts w:ascii="Arial" w:hAnsi="Arial" w:cs="Arial"/>
                <w:sz w:val="24"/>
                <w:lang w:val="en-GB"/>
              </w:rPr>
              <w:t>The ‘new normal’ would be very different from pre-pandemic for a number of reasons including deterioration of health conditions, higher backlogs and tired staff;</w:t>
            </w:r>
            <w:r w:rsidR="00455F85" w:rsidRPr="00526BCD">
              <w:rPr>
                <w:rFonts w:ascii="Arial" w:hAnsi="Arial" w:cs="Arial"/>
                <w:sz w:val="24"/>
                <w:lang w:val="en-GB"/>
              </w:rPr>
              <w:t xml:space="preserve"> </w:t>
            </w:r>
          </w:p>
          <w:p w14:paraId="38A3F891" w14:textId="5826E523" w:rsidR="00455F85" w:rsidRPr="00526BCD" w:rsidRDefault="00455F85" w:rsidP="00EB1B0E">
            <w:pPr>
              <w:pStyle w:val="Body"/>
              <w:numPr>
                <w:ilvl w:val="0"/>
                <w:numId w:val="36"/>
              </w:numPr>
              <w:spacing w:before="120" w:after="120"/>
              <w:rPr>
                <w:rFonts w:ascii="Arial" w:hAnsi="Arial" w:cs="Arial"/>
                <w:sz w:val="24"/>
                <w:lang w:val="en-GB"/>
              </w:rPr>
            </w:pPr>
            <w:r w:rsidRPr="00526BCD">
              <w:rPr>
                <w:rFonts w:ascii="Arial" w:hAnsi="Arial" w:cs="Arial"/>
                <w:sz w:val="24"/>
                <w:lang w:val="en-GB"/>
              </w:rPr>
              <w:t xml:space="preserve">England </w:t>
            </w:r>
            <w:r w:rsidR="008709D6">
              <w:rPr>
                <w:rFonts w:ascii="Arial" w:hAnsi="Arial" w:cs="Arial"/>
                <w:sz w:val="24"/>
                <w:lang w:val="en-GB"/>
              </w:rPr>
              <w:t>was</w:t>
            </w:r>
            <w:r w:rsidRPr="00526BCD">
              <w:rPr>
                <w:rFonts w:ascii="Arial" w:hAnsi="Arial" w:cs="Arial"/>
                <w:sz w:val="24"/>
                <w:lang w:val="en-GB"/>
              </w:rPr>
              <w:t xml:space="preserve"> to make a decision on testing infrastructure and this would have implications for Wales;</w:t>
            </w:r>
          </w:p>
          <w:p w14:paraId="489EEF13" w14:textId="7A55CA52" w:rsidR="00455F85" w:rsidRPr="00526BCD" w:rsidRDefault="00455F85" w:rsidP="00455F85">
            <w:pPr>
              <w:pStyle w:val="Body"/>
              <w:numPr>
                <w:ilvl w:val="0"/>
                <w:numId w:val="36"/>
              </w:numPr>
              <w:spacing w:before="120" w:after="120"/>
              <w:rPr>
                <w:rFonts w:ascii="Arial" w:hAnsi="Arial" w:cs="Arial"/>
                <w:sz w:val="24"/>
                <w:lang w:val="en-GB"/>
              </w:rPr>
            </w:pPr>
            <w:r w:rsidRPr="00526BCD">
              <w:rPr>
                <w:rFonts w:ascii="Arial" w:hAnsi="Arial" w:cs="Arial"/>
                <w:sz w:val="24"/>
                <w:lang w:val="en-GB"/>
              </w:rPr>
              <w:t xml:space="preserve">Vaccination clinics for children aged five to 11 who were or lived with someone </w:t>
            </w:r>
            <w:r w:rsidR="00193A4C">
              <w:rPr>
                <w:rFonts w:ascii="Arial" w:hAnsi="Arial" w:cs="Arial"/>
                <w:sz w:val="24"/>
                <w:lang w:val="en-GB"/>
              </w:rPr>
              <w:t xml:space="preserve">who was </w:t>
            </w:r>
            <w:r w:rsidRPr="00526BCD">
              <w:rPr>
                <w:rFonts w:ascii="Arial" w:hAnsi="Arial" w:cs="Arial"/>
                <w:sz w:val="24"/>
                <w:lang w:val="en-GB"/>
              </w:rPr>
              <w:t xml:space="preserve">clinically vulnerable were to take place over the next three weekends. The Joint Committee for Vaccinations and Immunisations </w:t>
            </w:r>
            <w:r w:rsidR="00141465" w:rsidRPr="00526BCD">
              <w:rPr>
                <w:rFonts w:ascii="Arial" w:hAnsi="Arial" w:cs="Arial"/>
                <w:sz w:val="24"/>
                <w:lang w:val="en-GB"/>
              </w:rPr>
              <w:t>(</w:t>
            </w:r>
            <w:proofErr w:type="spellStart"/>
            <w:r w:rsidR="00141465" w:rsidRPr="00526BCD">
              <w:rPr>
                <w:rFonts w:ascii="Arial" w:hAnsi="Arial" w:cs="Arial"/>
                <w:sz w:val="24"/>
                <w:lang w:val="en-GB"/>
              </w:rPr>
              <w:t>JCVI</w:t>
            </w:r>
            <w:proofErr w:type="spellEnd"/>
            <w:r w:rsidR="00141465" w:rsidRPr="00526BCD">
              <w:rPr>
                <w:rFonts w:ascii="Arial" w:hAnsi="Arial" w:cs="Arial"/>
                <w:sz w:val="24"/>
                <w:lang w:val="en-GB"/>
              </w:rPr>
              <w:t xml:space="preserve">) were considering </w:t>
            </w:r>
            <w:r w:rsidR="00141465" w:rsidRPr="00526BCD">
              <w:rPr>
                <w:rFonts w:ascii="Arial" w:hAnsi="Arial" w:cs="Arial"/>
                <w:sz w:val="24"/>
                <w:lang w:val="en-GB"/>
              </w:rPr>
              <w:lastRenderedPageBreak/>
              <w:t>extending this</w:t>
            </w:r>
            <w:r w:rsidR="008709D6">
              <w:rPr>
                <w:rFonts w:ascii="Arial" w:hAnsi="Arial" w:cs="Arial"/>
                <w:sz w:val="24"/>
                <w:lang w:val="en-GB"/>
              </w:rPr>
              <w:t xml:space="preserve"> to</w:t>
            </w:r>
            <w:r w:rsidR="00141465" w:rsidRPr="00526BCD">
              <w:rPr>
                <w:rFonts w:ascii="Arial" w:hAnsi="Arial" w:cs="Arial"/>
                <w:sz w:val="24"/>
                <w:lang w:val="en-GB"/>
              </w:rPr>
              <w:t xml:space="preserve"> that age group more widely</w:t>
            </w:r>
            <w:r w:rsidR="008709D6">
              <w:rPr>
                <w:rFonts w:ascii="Arial" w:hAnsi="Arial" w:cs="Arial"/>
                <w:sz w:val="24"/>
                <w:lang w:val="en-GB"/>
              </w:rPr>
              <w:t>,</w:t>
            </w:r>
            <w:r w:rsidR="00141465" w:rsidRPr="00526BCD">
              <w:rPr>
                <w:rFonts w:ascii="Arial" w:hAnsi="Arial" w:cs="Arial"/>
                <w:sz w:val="24"/>
                <w:lang w:val="en-GB"/>
              </w:rPr>
              <w:t xml:space="preserve"> which would be a big undertaking for a workforce that was already exhausted. </w:t>
            </w:r>
          </w:p>
        </w:tc>
        <w:tc>
          <w:tcPr>
            <w:tcW w:w="1134" w:type="dxa"/>
            <w:shd w:val="clear" w:color="auto" w:fill="auto"/>
            <w:tcMar>
              <w:top w:w="80" w:type="dxa"/>
              <w:left w:w="80" w:type="dxa"/>
              <w:bottom w:w="80" w:type="dxa"/>
              <w:right w:w="80" w:type="dxa"/>
            </w:tcMar>
          </w:tcPr>
          <w:p w14:paraId="14468226" w14:textId="77777777" w:rsidR="00524542" w:rsidRPr="00526BCD" w:rsidRDefault="00524542" w:rsidP="00D948A0">
            <w:pPr>
              <w:spacing w:before="120" w:after="120"/>
              <w:rPr>
                <w:rFonts w:ascii="Arial" w:hAnsi="Arial" w:cs="Arial"/>
                <w:b/>
              </w:rPr>
            </w:pPr>
          </w:p>
        </w:tc>
      </w:tr>
      <w:tr w:rsidR="00E32D5E" w:rsidRPr="00526BCD" w14:paraId="488DD72B" w14:textId="77777777" w:rsidTr="00215737">
        <w:trPr>
          <w:trHeight w:val="374"/>
        </w:trPr>
        <w:tc>
          <w:tcPr>
            <w:tcW w:w="1843" w:type="dxa"/>
            <w:shd w:val="clear" w:color="auto" w:fill="auto"/>
            <w:tcMar>
              <w:top w:w="80" w:type="dxa"/>
              <w:left w:w="80" w:type="dxa"/>
              <w:bottom w:w="80" w:type="dxa"/>
              <w:right w:w="80" w:type="dxa"/>
            </w:tcMar>
          </w:tcPr>
          <w:p w14:paraId="5F712DC8" w14:textId="603F266E" w:rsidR="00E32D5E" w:rsidRPr="00526BCD" w:rsidRDefault="00E32D5E"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13F62C79" w14:textId="7031CC15" w:rsidR="00E32D5E" w:rsidRPr="00526BCD" w:rsidRDefault="00E32D5E" w:rsidP="00141465">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lang w:val="en-GB"/>
              </w:rPr>
            </w:pPr>
            <w:r w:rsidRPr="00526BCD">
              <w:rPr>
                <w:rFonts w:hAnsi="Arial" w:cs="Arial"/>
                <w:color w:val="auto"/>
                <w:lang w:val="en-GB"/>
              </w:rPr>
              <w:t xml:space="preserve">The </w:t>
            </w:r>
            <w:r w:rsidR="00141465" w:rsidRPr="00526BCD">
              <w:rPr>
                <w:rFonts w:hAnsi="Arial" w:cs="Arial"/>
                <w:color w:val="auto"/>
                <w:lang w:val="en-GB"/>
              </w:rPr>
              <w:t xml:space="preserve">update be </w:t>
            </w:r>
            <w:r w:rsidR="00141465" w:rsidRPr="00526BCD">
              <w:rPr>
                <w:rFonts w:hAnsi="Arial" w:cs="Arial"/>
                <w:b/>
                <w:color w:val="auto"/>
                <w:lang w:val="en-GB"/>
              </w:rPr>
              <w:t>noted.</w:t>
            </w:r>
          </w:p>
        </w:tc>
        <w:tc>
          <w:tcPr>
            <w:tcW w:w="1134" w:type="dxa"/>
            <w:shd w:val="clear" w:color="auto" w:fill="auto"/>
            <w:tcMar>
              <w:top w:w="80" w:type="dxa"/>
              <w:left w:w="80" w:type="dxa"/>
              <w:bottom w:w="80" w:type="dxa"/>
              <w:right w:w="80" w:type="dxa"/>
            </w:tcMar>
          </w:tcPr>
          <w:p w14:paraId="6614D720" w14:textId="77777777" w:rsidR="00E32D5E" w:rsidRPr="00526BCD" w:rsidRDefault="00E32D5E" w:rsidP="00D948A0">
            <w:pPr>
              <w:spacing w:before="120" w:after="120"/>
              <w:rPr>
                <w:rFonts w:ascii="Arial" w:hAnsi="Arial" w:cs="Arial"/>
                <w:b/>
              </w:rPr>
            </w:pPr>
          </w:p>
        </w:tc>
      </w:tr>
      <w:tr w:rsidR="0049004D" w:rsidRPr="00526BCD" w14:paraId="69929696" w14:textId="77777777" w:rsidTr="00215737">
        <w:trPr>
          <w:trHeight w:val="374"/>
        </w:trPr>
        <w:tc>
          <w:tcPr>
            <w:tcW w:w="1843" w:type="dxa"/>
            <w:shd w:val="clear" w:color="auto" w:fill="auto"/>
            <w:tcMar>
              <w:top w:w="80" w:type="dxa"/>
              <w:left w:w="80" w:type="dxa"/>
              <w:bottom w:w="80" w:type="dxa"/>
              <w:right w:w="80" w:type="dxa"/>
            </w:tcMar>
          </w:tcPr>
          <w:p w14:paraId="78275BCC" w14:textId="09FB5B99" w:rsidR="0049004D" w:rsidRPr="00526BCD" w:rsidRDefault="008709D6" w:rsidP="00D948A0">
            <w:pPr>
              <w:spacing w:before="120" w:after="120"/>
              <w:rPr>
                <w:rFonts w:ascii="Arial" w:hAnsi="Arial" w:cs="Arial"/>
                <w:b/>
              </w:rPr>
            </w:pPr>
            <w:r>
              <w:rPr>
                <w:rFonts w:ascii="Arial" w:hAnsi="Arial" w:cs="Arial"/>
                <w:b/>
              </w:rPr>
              <w:t>22</w:t>
            </w:r>
            <w:r w:rsidR="00141465" w:rsidRPr="00526BCD">
              <w:rPr>
                <w:rFonts w:ascii="Arial" w:hAnsi="Arial" w:cs="Arial"/>
                <w:b/>
              </w:rPr>
              <w:t>/22</w:t>
            </w:r>
          </w:p>
        </w:tc>
        <w:tc>
          <w:tcPr>
            <w:tcW w:w="7938" w:type="dxa"/>
            <w:shd w:val="clear" w:color="auto" w:fill="auto"/>
            <w:tcMar>
              <w:top w:w="80" w:type="dxa"/>
              <w:left w:w="80" w:type="dxa"/>
              <w:bottom w:w="80" w:type="dxa"/>
              <w:right w:w="80" w:type="dxa"/>
            </w:tcMar>
          </w:tcPr>
          <w:p w14:paraId="18F9A2AA" w14:textId="09A35F0D"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KEY ISSUES FROM BOARD COMMITTEES</w:t>
            </w:r>
          </w:p>
        </w:tc>
        <w:tc>
          <w:tcPr>
            <w:tcW w:w="1134" w:type="dxa"/>
            <w:shd w:val="clear" w:color="auto" w:fill="auto"/>
            <w:tcMar>
              <w:top w:w="80" w:type="dxa"/>
              <w:left w:w="80" w:type="dxa"/>
              <w:bottom w:w="80" w:type="dxa"/>
              <w:right w:w="80" w:type="dxa"/>
            </w:tcMar>
          </w:tcPr>
          <w:p w14:paraId="3BE2097B" w14:textId="77777777" w:rsidR="0049004D" w:rsidRPr="00526BCD" w:rsidRDefault="0049004D" w:rsidP="00D948A0">
            <w:pPr>
              <w:spacing w:before="120" w:after="120"/>
              <w:rPr>
                <w:rFonts w:ascii="Arial" w:hAnsi="Arial" w:cs="Arial"/>
                <w:b/>
              </w:rPr>
            </w:pPr>
          </w:p>
        </w:tc>
      </w:tr>
      <w:tr w:rsidR="0049004D" w:rsidRPr="00526BCD" w14:paraId="6DB08EBE" w14:textId="77777777" w:rsidTr="00215737">
        <w:trPr>
          <w:trHeight w:val="374"/>
        </w:trPr>
        <w:tc>
          <w:tcPr>
            <w:tcW w:w="1843" w:type="dxa"/>
            <w:shd w:val="clear" w:color="auto" w:fill="auto"/>
            <w:tcMar>
              <w:top w:w="80" w:type="dxa"/>
              <w:left w:w="80" w:type="dxa"/>
              <w:bottom w:w="80" w:type="dxa"/>
              <w:right w:w="80" w:type="dxa"/>
            </w:tcMar>
          </w:tcPr>
          <w:p w14:paraId="37A7EFB4"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77CC5EC" w14:textId="54704A4D" w:rsidR="006B6092" w:rsidRPr="00526BCD" w:rsidRDefault="006B6092" w:rsidP="00225829">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Charitable Funds Committee</w:t>
            </w:r>
          </w:p>
          <w:p w14:paraId="179BC071" w14:textId="6891F97E" w:rsidR="00CC4BA5" w:rsidRPr="00526BCD" w:rsidRDefault="006B6092" w:rsidP="006B6092">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Charitable Funds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319AF3B5" w14:textId="17BF88DA" w:rsidR="006B6092" w:rsidRPr="00526BCD" w:rsidRDefault="006B6092"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Performance and Finance Committee</w:t>
            </w:r>
          </w:p>
          <w:p w14:paraId="6D29F742" w14:textId="1DF61151" w:rsidR="00FA4B1B" w:rsidRPr="00526BCD" w:rsidRDefault="006B6092" w:rsidP="00141465">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0D288B" w:rsidRPr="00526BCD">
              <w:rPr>
                <w:rFonts w:ascii="Arial" w:hAnsi="Arial" w:cs="Arial"/>
                <w:color w:val="auto"/>
                <w:sz w:val="24"/>
                <w:szCs w:val="24"/>
                <w:lang w:val="en-GB"/>
              </w:rPr>
              <w:t>.</w:t>
            </w:r>
            <w:r w:rsidR="00CB5800" w:rsidRPr="00526BCD">
              <w:rPr>
                <w:rFonts w:ascii="Arial" w:hAnsi="Arial" w:cs="Arial"/>
                <w:color w:val="auto"/>
                <w:sz w:val="24"/>
                <w:szCs w:val="24"/>
                <w:lang w:val="en-GB"/>
              </w:rPr>
              <w:t xml:space="preserve"> </w:t>
            </w:r>
          </w:p>
          <w:p w14:paraId="40CCCBBB" w14:textId="77777777" w:rsidR="0049004D" w:rsidRPr="00526BCD" w:rsidRDefault="0049004D" w:rsidP="009E4A93">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Quality and Safety Committee</w:t>
            </w:r>
          </w:p>
          <w:p w14:paraId="33F6AF7E" w14:textId="34A48C93" w:rsidR="00676EEF" w:rsidRPr="00526BCD" w:rsidRDefault="00A137AA" w:rsidP="00A137A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w:t>
            </w:r>
            <w:r w:rsidR="00A230E9" w:rsidRPr="00526BCD">
              <w:rPr>
                <w:rFonts w:ascii="Arial" w:hAnsi="Arial" w:cs="Arial"/>
                <w:color w:val="auto"/>
                <w:sz w:val="24"/>
                <w:szCs w:val="24"/>
                <w:lang w:val="en-GB"/>
              </w:rPr>
              <w:t>meeting</w:t>
            </w:r>
            <w:r w:rsidRPr="00526BCD">
              <w:rPr>
                <w:rFonts w:ascii="Arial" w:hAnsi="Arial" w:cs="Arial"/>
                <w:color w:val="auto"/>
                <w:sz w:val="24"/>
                <w:szCs w:val="24"/>
                <w:lang w:val="en-GB"/>
              </w:rPr>
              <w:t xml:space="preserve"> of the Quality and Safety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00412E47" w:rsidRPr="00526BCD">
              <w:rPr>
                <w:rFonts w:ascii="Arial" w:hAnsi="Arial" w:cs="Arial"/>
                <w:b/>
                <w:color w:val="auto"/>
                <w:sz w:val="24"/>
                <w:szCs w:val="24"/>
                <w:lang w:val="en-GB"/>
              </w:rPr>
              <w:t>noted</w:t>
            </w:r>
            <w:r w:rsidR="00676EEF" w:rsidRPr="00526BCD">
              <w:rPr>
                <w:rFonts w:ascii="Arial" w:hAnsi="Arial" w:cs="Arial"/>
                <w:color w:val="auto"/>
                <w:sz w:val="24"/>
                <w:szCs w:val="24"/>
                <w:lang w:val="en-GB"/>
              </w:rPr>
              <w:t xml:space="preserve">. </w:t>
            </w:r>
          </w:p>
          <w:p w14:paraId="27B1A8F0" w14:textId="740BACF2" w:rsidR="00CB5800" w:rsidRPr="00526BCD" w:rsidRDefault="00141465" w:rsidP="00A137A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Jackie Davies noted the concerns of the committee around nursing staff wearing uniform to and from work and queried if there adequate changing facilities available to staff. Gareth Howells responded that these were not available consistently across health board sites but Public Health Wales advice had been taken as to how this should be managed. A review was being undertaken of what facilities were needed. </w:t>
            </w:r>
          </w:p>
          <w:p w14:paraId="7EF6AB48" w14:textId="08A33143" w:rsidR="00141465" w:rsidRPr="00526BCD" w:rsidRDefault="00141465" w:rsidP="00A137A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Keith Reid advised </w:t>
            </w:r>
            <w:r w:rsidR="00362BFF" w:rsidRPr="00526BCD">
              <w:rPr>
                <w:rFonts w:ascii="Arial" w:hAnsi="Arial" w:cs="Arial"/>
                <w:color w:val="auto"/>
                <w:sz w:val="24"/>
                <w:szCs w:val="24"/>
                <w:lang w:val="en-GB"/>
              </w:rPr>
              <w:t xml:space="preserve">the </w:t>
            </w:r>
            <w:r w:rsidR="00FF6505" w:rsidRPr="00526BCD">
              <w:rPr>
                <w:rFonts w:ascii="Arial" w:hAnsi="Arial" w:cs="Arial"/>
                <w:color w:val="auto"/>
                <w:sz w:val="24"/>
                <w:szCs w:val="24"/>
                <w:lang w:val="en-GB"/>
              </w:rPr>
              <w:t xml:space="preserve">Area Planning Board </w:t>
            </w:r>
            <w:r w:rsidR="00362BFF" w:rsidRPr="00526BCD">
              <w:rPr>
                <w:rFonts w:ascii="Arial" w:hAnsi="Arial" w:cs="Arial"/>
                <w:color w:val="auto"/>
                <w:sz w:val="24"/>
                <w:szCs w:val="24"/>
                <w:lang w:val="en-GB"/>
              </w:rPr>
              <w:t>for substance misuse had met earlier in January 2022 and agreed a programme of action which includ</w:t>
            </w:r>
            <w:r w:rsidR="008709D6">
              <w:rPr>
                <w:rFonts w:ascii="Arial" w:hAnsi="Arial" w:cs="Arial"/>
                <w:color w:val="auto"/>
                <w:sz w:val="24"/>
                <w:szCs w:val="24"/>
                <w:lang w:val="en-GB"/>
              </w:rPr>
              <w:t>ed</w:t>
            </w:r>
            <w:r w:rsidR="00362BFF" w:rsidRPr="00526BCD">
              <w:rPr>
                <w:rFonts w:ascii="Arial" w:hAnsi="Arial" w:cs="Arial"/>
                <w:color w:val="auto"/>
                <w:sz w:val="24"/>
                <w:szCs w:val="24"/>
                <w:lang w:val="en-GB"/>
              </w:rPr>
              <w:t xml:space="preserve"> understanding more of the underlying factors of substance misuse and improving waiting lists for mental health services. </w:t>
            </w:r>
          </w:p>
          <w:p w14:paraId="3AEB7E42" w14:textId="536ED7E2" w:rsidR="000D288B" w:rsidRPr="00526BCD" w:rsidRDefault="000D288B" w:rsidP="000D288B">
            <w:pPr>
              <w:pStyle w:val="Body"/>
              <w:numPr>
                <w:ilvl w:val="0"/>
                <w:numId w:val="37"/>
              </w:numPr>
              <w:spacing w:before="120" w:after="120"/>
              <w:rPr>
                <w:rFonts w:ascii="Arial" w:hAnsi="Arial" w:cs="Arial"/>
                <w:color w:val="auto"/>
                <w:sz w:val="24"/>
                <w:szCs w:val="24"/>
                <w:u w:val="single"/>
                <w:lang w:val="en-GB"/>
              </w:rPr>
            </w:pPr>
            <w:r w:rsidRPr="00526BCD">
              <w:rPr>
                <w:rFonts w:ascii="Arial" w:hAnsi="Arial" w:cs="Arial"/>
                <w:color w:val="auto"/>
                <w:sz w:val="24"/>
                <w:szCs w:val="24"/>
                <w:u w:val="single"/>
                <w:lang w:val="en-GB"/>
              </w:rPr>
              <w:t>Workforce and OD Committee</w:t>
            </w:r>
          </w:p>
          <w:p w14:paraId="7A396614" w14:textId="77777777" w:rsidR="000D288B" w:rsidRPr="00526BCD" w:rsidRDefault="000D288B" w:rsidP="000D288B">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Workforce and OD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p>
          <w:p w14:paraId="40A3A5DB" w14:textId="22C1AF7B" w:rsidR="00C45D1B" w:rsidRPr="00526BCD" w:rsidRDefault="00C45D1B" w:rsidP="0060505F">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Reena Owen queried whether the workforce strategy was aligned to the annual and recovery and sustainability plans, as these would not come to fruition without staff. Debbie Eyitayo responded that she had been working closely with the Director of Strategy and Director of Finance to ensure the plans were cognisant of workforce implications. </w:t>
            </w:r>
            <w:proofErr w:type="spellStart"/>
            <w:r w:rsidRPr="00526BCD">
              <w:rPr>
                <w:rFonts w:ascii="Arial" w:hAnsi="Arial" w:cs="Arial"/>
                <w:color w:val="auto"/>
                <w:sz w:val="24"/>
                <w:szCs w:val="24"/>
                <w:lang w:val="en-GB"/>
              </w:rPr>
              <w:t>Siân</w:t>
            </w:r>
            <w:proofErr w:type="spellEnd"/>
            <w:r w:rsidRPr="00526BCD">
              <w:rPr>
                <w:rFonts w:ascii="Arial" w:hAnsi="Arial" w:cs="Arial"/>
                <w:color w:val="auto"/>
                <w:sz w:val="24"/>
                <w:szCs w:val="24"/>
                <w:lang w:val="en-GB"/>
              </w:rPr>
              <w:t xml:space="preserve"> Harrop-Griffiths added that this was part of the prioritisation as workforce availability was fun</w:t>
            </w:r>
            <w:r w:rsidR="0060505F">
              <w:rPr>
                <w:rFonts w:ascii="Arial" w:hAnsi="Arial" w:cs="Arial"/>
                <w:color w:val="auto"/>
                <w:sz w:val="24"/>
                <w:szCs w:val="24"/>
                <w:lang w:val="en-GB"/>
              </w:rPr>
              <w:t xml:space="preserve">damental to the plan delivery. </w:t>
            </w:r>
          </w:p>
        </w:tc>
        <w:tc>
          <w:tcPr>
            <w:tcW w:w="1134" w:type="dxa"/>
            <w:shd w:val="clear" w:color="auto" w:fill="auto"/>
            <w:tcMar>
              <w:top w:w="80" w:type="dxa"/>
              <w:left w:w="80" w:type="dxa"/>
              <w:bottom w:w="80" w:type="dxa"/>
              <w:right w:w="80" w:type="dxa"/>
            </w:tcMar>
          </w:tcPr>
          <w:p w14:paraId="611E97C0" w14:textId="6A92722F" w:rsidR="000A747A" w:rsidRPr="00526BCD" w:rsidRDefault="000A747A" w:rsidP="00D948A0">
            <w:pPr>
              <w:spacing w:before="120" w:after="120"/>
              <w:rPr>
                <w:rFonts w:ascii="Arial" w:hAnsi="Arial" w:cs="Arial"/>
                <w:b/>
              </w:rPr>
            </w:pPr>
          </w:p>
        </w:tc>
      </w:tr>
      <w:tr w:rsidR="0049004D" w:rsidRPr="00526BCD" w14:paraId="50E802EA" w14:textId="77777777" w:rsidTr="00215737">
        <w:trPr>
          <w:trHeight w:val="374"/>
        </w:trPr>
        <w:tc>
          <w:tcPr>
            <w:tcW w:w="1843" w:type="dxa"/>
            <w:shd w:val="clear" w:color="auto" w:fill="auto"/>
            <w:tcMar>
              <w:top w:w="80" w:type="dxa"/>
              <w:left w:w="80" w:type="dxa"/>
              <w:bottom w:w="80" w:type="dxa"/>
              <w:right w:w="80" w:type="dxa"/>
            </w:tcMar>
          </w:tcPr>
          <w:p w14:paraId="1F0313AA" w14:textId="2BEE3EA7" w:rsidR="0049004D" w:rsidRPr="00526BCD" w:rsidRDefault="00FF6505" w:rsidP="00D948A0">
            <w:pPr>
              <w:spacing w:before="120" w:after="120"/>
              <w:rPr>
                <w:rFonts w:ascii="Arial" w:hAnsi="Arial" w:cs="Arial"/>
                <w:b/>
              </w:rPr>
            </w:pPr>
            <w:r>
              <w:rPr>
                <w:rFonts w:ascii="Arial" w:hAnsi="Arial" w:cs="Arial"/>
                <w:b/>
              </w:rPr>
              <w:t>23</w:t>
            </w:r>
            <w:r w:rsidR="0060505F">
              <w:rPr>
                <w:rFonts w:ascii="Arial" w:hAnsi="Arial" w:cs="Arial"/>
                <w:b/>
              </w:rPr>
              <w:t>/22</w:t>
            </w:r>
          </w:p>
        </w:tc>
        <w:tc>
          <w:tcPr>
            <w:tcW w:w="7938" w:type="dxa"/>
            <w:shd w:val="clear" w:color="auto" w:fill="auto"/>
            <w:tcMar>
              <w:top w:w="80" w:type="dxa"/>
              <w:left w:w="80" w:type="dxa"/>
              <w:bottom w:w="80" w:type="dxa"/>
              <w:right w:w="80" w:type="dxa"/>
            </w:tcMar>
          </w:tcPr>
          <w:p w14:paraId="5416240B" w14:textId="3216DFA4" w:rsidR="0049004D" w:rsidRPr="0060505F" w:rsidRDefault="0060505F" w:rsidP="0049004D">
            <w:pPr>
              <w:spacing w:before="120" w:after="120"/>
              <w:rPr>
                <w:rFonts w:ascii="Arial" w:hAnsi="Arial" w:cs="Arial"/>
                <w:b/>
              </w:rPr>
            </w:pPr>
            <w:r w:rsidRPr="0060505F">
              <w:rPr>
                <w:rFonts w:ascii="Arial" w:hAnsi="Arial" w:cs="Arial"/>
                <w:b/>
              </w:rPr>
              <w:t>ENGAGEMENT DOCUMENT FOR ADULT ACUTE MENTAL HEALTH SERVICES</w:t>
            </w:r>
          </w:p>
        </w:tc>
        <w:tc>
          <w:tcPr>
            <w:tcW w:w="1134" w:type="dxa"/>
            <w:shd w:val="clear" w:color="auto" w:fill="auto"/>
            <w:tcMar>
              <w:top w:w="80" w:type="dxa"/>
              <w:left w:w="80" w:type="dxa"/>
              <w:bottom w:w="80" w:type="dxa"/>
              <w:right w:w="80" w:type="dxa"/>
            </w:tcMar>
          </w:tcPr>
          <w:p w14:paraId="7071982E" w14:textId="77777777" w:rsidR="0049004D" w:rsidRPr="00526BCD" w:rsidRDefault="0049004D" w:rsidP="00D948A0">
            <w:pPr>
              <w:spacing w:before="120" w:after="120"/>
              <w:rPr>
                <w:rFonts w:ascii="Arial" w:hAnsi="Arial" w:cs="Arial"/>
                <w:b/>
              </w:rPr>
            </w:pPr>
          </w:p>
        </w:tc>
      </w:tr>
      <w:tr w:rsidR="0049004D" w:rsidRPr="00526BCD" w14:paraId="18E976BB" w14:textId="77777777" w:rsidTr="00215737">
        <w:trPr>
          <w:trHeight w:val="374"/>
        </w:trPr>
        <w:tc>
          <w:tcPr>
            <w:tcW w:w="1843" w:type="dxa"/>
            <w:shd w:val="clear" w:color="auto" w:fill="auto"/>
            <w:tcMar>
              <w:top w:w="80" w:type="dxa"/>
              <w:left w:w="80" w:type="dxa"/>
              <w:bottom w:w="80" w:type="dxa"/>
              <w:right w:w="80" w:type="dxa"/>
            </w:tcMar>
          </w:tcPr>
          <w:p w14:paraId="5A6CBC37"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21F3B5D" w14:textId="77777777" w:rsidR="000D288B" w:rsidRDefault="0060505F" w:rsidP="00D67124">
            <w:pPr>
              <w:spacing w:before="120" w:after="120"/>
              <w:rPr>
                <w:rFonts w:ascii="Arial" w:hAnsi="Arial" w:cs="Arial"/>
                <w:b/>
              </w:rPr>
            </w:pPr>
            <w:r>
              <w:rPr>
                <w:rFonts w:ascii="Arial" w:hAnsi="Arial" w:cs="Arial"/>
              </w:rPr>
              <w:t xml:space="preserve">A report setting out the proposed engagement document for adult acute mental health services was </w:t>
            </w:r>
            <w:r>
              <w:rPr>
                <w:rFonts w:ascii="Arial" w:hAnsi="Arial" w:cs="Arial"/>
                <w:b/>
              </w:rPr>
              <w:t xml:space="preserve">received. </w:t>
            </w:r>
          </w:p>
          <w:p w14:paraId="08E1EEC8" w14:textId="77777777" w:rsidR="0060505F" w:rsidRDefault="0060505F" w:rsidP="00D67124">
            <w:pPr>
              <w:spacing w:before="120" w:after="120"/>
              <w:rPr>
                <w:rFonts w:ascii="Arial" w:hAnsi="Arial" w:cs="Arial"/>
              </w:rPr>
            </w:pPr>
            <w:r>
              <w:rPr>
                <w:rFonts w:ascii="Arial" w:hAnsi="Arial" w:cs="Arial"/>
              </w:rPr>
              <w:t xml:space="preserve">In introducing the report, </w:t>
            </w:r>
            <w:proofErr w:type="spellStart"/>
            <w:r>
              <w:rPr>
                <w:rFonts w:ascii="Arial" w:hAnsi="Arial" w:cs="Arial"/>
              </w:rPr>
              <w:t>Siân</w:t>
            </w:r>
            <w:proofErr w:type="spellEnd"/>
            <w:r>
              <w:rPr>
                <w:rFonts w:ascii="Arial" w:hAnsi="Arial" w:cs="Arial"/>
              </w:rPr>
              <w:t xml:space="preserve"> Harrop-Griffiths highlighted the following points:</w:t>
            </w:r>
          </w:p>
          <w:p w14:paraId="26EF2455" w14:textId="617371FE" w:rsidR="00A57677" w:rsidRPr="00A57677" w:rsidRDefault="00A57677" w:rsidP="00A57677">
            <w:pPr>
              <w:pStyle w:val="ListParagraph"/>
              <w:numPr>
                <w:ilvl w:val="0"/>
                <w:numId w:val="40"/>
              </w:numPr>
              <w:rPr>
                <w:rFonts w:hAnsi="Arial" w:cs="Arial"/>
                <w:color w:val="FF0000"/>
              </w:rPr>
            </w:pPr>
            <w:r>
              <w:rPr>
                <w:rFonts w:hAnsi="Arial" w:cs="Arial"/>
                <w:color w:val="auto"/>
              </w:rPr>
              <w:t>The strategic outline case to deliver acute adult mental health services from one site had been agreed in 2021 by Welsh Government</w:t>
            </w:r>
            <w:r w:rsidR="00421D36">
              <w:rPr>
                <w:rFonts w:hAnsi="Arial" w:cs="Arial"/>
                <w:color w:val="auto"/>
              </w:rPr>
              <w:t>,</w:t>
            </w:r>
            <w:r>
              <w:rPr>
                <w:rFonts w:hAnsi="Arial" w:cs="Arial"/>
                <w:color w:val="auto"/>
              </w:rPr>
              <w:t xml:space="preserve"> but </w:t>
            </w:r>
            <w:r w:rsidR="008709D6">
              <w:rPr>
                <w:rFonts w:hAnsi="Arial" w:cs="Arial"/>
                <w:color w:val="auto"/>
              </w:rPr>
              <w:t>no</w:t>
            </w:r>
            <w:r>
              <w:rPr>
                <w:rFonts w:hAnsi="Arial" w:cs="Arial"/>
                <w:color w:val="auto"/>
              </w:rPr>
              <w:t xml:space="preserve"> site</w:t>
            </w:r>
            <w:r w:rsidR="00421D36">
              <w:rPr>
                <w:rFonts w:hAnsi="Arial" w:cs="Arial"/>
                <w:color w:val="auto"/>
              </w:rPr>
              <w:t xml:space="preserve"> had yet been</w:t>
            </w:r>
            <w:r>
              <w:rPr>
                <w:rFonts w:hAnsi="Arial" w:cs="Arial"/>
                <w:color w:val="auto"/>
              </w:rPr>
              <w:t xml:space="preserve"> identified;</w:t>
            </w:r>
          </w:p>
          <w:p w14:paraId="26060B95" w14:textId="77777777" w:rsidR="00A57677" w:rsidRPr="00A57677" w:rsidRDefault="00A57677" w:rsidP="00A57677">
            <w:pPr>
              <w:pStyle w:val="ListParagraph"/>
              <w:numPr>
                <w:ilvl w:val="0"/>
                <w:numId w:val="40"/>
              </w:numPr>
              <w:rPr>
                <w:rFonts w:hAnsi="Arial" w:cs="Arial"/>
                <w:color w:val="FF0000"/>
              </w:rPr>
            </w:pPr>
            <w:r>
              <w:rPr>
                <w:rFonts w:hAnsi="Arial" w:cs="Arial"/>
                <w:color w:val="auto"/>
              </w:rPr>
              <w:t xml:space="preserve">Following a series of workshops, </w:t>
            </w:r>
            <w:proofErr w:type="spellStart"/>
            <w:r>
              <w:rPr>
                <w:rFonts w:hAnsi="Arial" w:cs="Arial"/>
                <w:color w:val="auto"/>
              </w:rPr>
              <w:t>Cefn</w:t>
            </w:r>
            <w:proofErr w:type="spellEnd"/>
            <w:r>
              <w:rPr>
                <w:rFonts w:hAnsi="Arial" w:cs="Arial"/>
                <w:color w:val="auto"/>
              </w:rPr>
              <w:t xml:space="preserve"> Coed Hospital had been selected as the preferred site;</w:t>
            </w:r>
          </w:p>
          <w:p w14:paraId="46939DA7" w14:textId="77777777" w:rsidR="00A57677" w:rsidRPr="00A57677" w:rsidRDefault="00A57677" w:rsidP="00A57677">
            <w:pPr>
              <w:pStyle w:val="ListParagraph"/>
              <w:numPr>
                <w:ilvl w:val="0"/>
                <w:numId w:val="40"/>
              </w:numPr>
              <w:rPr>
                <w:rFonts w:hAnsi="Arial" w:cs="Arial"/>
                <w:color w:val="auto"/>
              </w:rPr>
            </w:pPr>
            <w:r w:rsidRPr="00A57677">
              <w:rPr>
                <w:rFonts w:hAnsi="Arial" w:cs="Arial"/>
                <w:color w:val="auto"/>
              </w:rPr>
              <w:t>An eight-week public engagement period on this proposal had been agreed with the community health council in advance of the outline business case being developed.</w:t>
            </w:r>
          </w:p>
          <w:p w14:paraId="156D5552" w14:textId="77777777" w:rsidR="00A57677" w:rsidRDefault="00A57677" w:rsidP="00533082">
            <w:pPr>
              <w:spacing w:before="120" w:after="120"/>
              <w:rPr>
                <w:rFonts w:ascii="Arial" w:hAnsi="Arial" w:cs="Arial"/>
              </w:rPr>
            </w:pPr>
            <w:r w:rsidRPr="00A57677">
              <w:rPr>
                <w:rFonts w:ascii="Arial" w:hAnsi="Arial" w:cs="Arial"/>
              </w:rPr>
              <w:t>In discussing the report, the following points were raised</w:t>
            </w:r>
            <w:r w:rsidR="00533082">
              <w:rPr>
                <w:rFonts w:ascii="Arial" w:hAnsi="Arial" w:cs="Arial"/>
              </w:rPr>
              <w:t>:</w:t>
            </w:r>
          </w:p>
          <w:p w14:paraId="66A7FCAB" w14:textId="77777777" w:rsidR="00533082" w:rsidRDefault="00533082" w:rsidP="00533082">
            <w:pPr>
              <w:spacing w:before="120" w:after="120"/>
              <w:rPr>
                <w:rFonts w:ascii="Arial" w:hAnsi="Arial" w:cs="Arial"/>
              </w:rPr>
            </w:pPr>
            <w:r>
              <w:rPr>
                <w:rFonts w:ascii="Arial" w:hAnsi="Arial" w:cs="Arial"/>
              </w:rPr>
              <w:t xml:space="preserve">Mark Child welcomed the proposals, adding that having a single point of access would mirror other mental health services across the health board. It was important that facilities were fit for purpose and provided excellent care for the patients and developing such a service would also be attractive to recruiting and retaining the workforce. </w:t>
            </w:r>
          </w:p>
          <w:p w14:paraId="08E187EF" w14:textId="77777777" w:rsidR="00533082" w:rsidRDefault="00533082" w:rsidP="00533082">
            <w:pPr>
              <w:spacing w:before="120" w:after="120"/>
              <w:rPr>
                <w:rFonts w:ascii="Arial" w:hAnsi="Arial" w:cs="Arial"/>
              </w:rPr>
            </w:pPr>
            <w:r>
              <w:rPr>
                <w:rFonts w:ascii="Arial" w:hAnsi="Arial" w:cs="Arial"/>
              </w:rPr>
              <w:t xml:space="preserve">Jackie Davies queried the choice of a non-acute hospital site as this had been one of the criteria during the strategic outline case. </w:t>
            </w:r>
            <w:proofErr w:type="spellStart"/>
            <w:r>
              <w:rPr>
                <w:rFonts w:ascii="Arial" w:hAnsi="Arial" w:cs="Arial"/>
              </w:rPr>
              <w:t>Siân</w:t>
            </w:r>
            <w:proofErr w:type="spellEnd"/>
            <w:r>
              <w:rPr>
                <w:rFonts w:ascii="Arial" w:hAnsi="Arial" w:cs="Arial"/>
              </w:rPr>
              <w:t xml:space="preserve"> Harrop-Griffiths responded that this had been Welsh Government’s guidance at the time but was no longer the case. </w:t>
            </w:r>
          </w:p>
          <w:p w14:paraId="671E0DF8" w14:textId="6D849CBB" w:rsidR="00533082" w:rsidRDefault="00533082" w:rsidP="00533082">
            <w:pPr>
              <w:spacing w:before="120" w:after="120"/>
              <w:rPr>
                <w:rFonts w:ascii="Arial" w:hAnsi="Arial" w:cs="Arial"/>
              </w:rPr>
            </w:pPr>
            <w:r>
              <w:rPr>
                <w:rFonts w:ascii="Arial" w:hAnsi="Arial" w:cs="Arial"/>
              </w:rPr>
              <w:t>Reena Owen stated that the import</w:t>
            </w:r>
            <w:r w:rsidR="008709D6">
              <w:rPr>
                <w:rFonts w:ascii="Arial" w:hAnsi="Arial" w:cs="Arial"/>
              </w:rPr>
              <w:t>ance</w:t>
            </w:r>
            <w:r>
              <w:rPr>
                <w:rFonts w:ascii="Arial" w:hAnsi="Arial" w:cs="Arial"/>
              </w:rPr>
              <w:t xml:space="preserve"> of nature on mental health conditions could not be underestimated and it would be important to use the outside space of </w:t>
            </w:r>
            <w:r w:rsidR="00421D36">
              <w:rPr>
                <w:rFonts w:ascii="Arial" w:hAnsi="Arial" w:cs="Arial"/>
              </w:rPr>
              <w:t>the eventual site</w:t>
            </w:r>
            <w:r>
              <w:rPr>
                <w:rFonts w:ascii="Arial" w:hAnsi="Arial" w:cs="Arial"/>
              </w:rPr>
              <w:t xml:space="preserve"> as well as the inside.</w:t>
            </w:r>
            <w:r w:rsidR="00421D36">
              <w:rPr>
                <w:rFonts w:ascii="Arial" w:hAnsi="Arial" w:cs="Arial"/>
              </w:rPr>
              <w:t xml:space="preserve">  In this regard, </w:t>
            </w:r>
            <w:proofErr w:type="spellStart"/>
            <w:r w:rsidR="00421D36">
              <w:rPr>
                <w:rFonts w:ascii="Arial" w:hAnsi="Arial" w:cs="Arial"/>
              </w:rPr>
              <w:t>Cefn</w:t>
            </w:r>
            <w:proofErr w:type="spellEnd"/>
            <w:r w:rsidR="00421D36">
              <w:rPr>
                <w:rFonts w:ascii="Arial" w:hAnsi="Arial" w:cs="Arial"/>
              </w:rPr>
              <w:t xml:space="preserve"> </w:t>
            </w:r>
            <w:proofErr w:type="spellStart"/>
            <w:r w:rsidR="00421D36">
              <w:rPr>
                <w:rFonts w:ascii="Arial" w:hAnsi="Arial" w:cs="Arial"/>
              </w:rPr>
              <w:t>Coed</w:t>
            </w:r>
            <w:proofErr w:type="spellEnd"/>
            <w:r w:rsidR="00421D36">
              <w:rPr>
                <w:rFonts w:ascii="Arial" w:hAnsi="Arial" w:cs="Arial"/>
              </w:rPr>
              <w:t xml:space="preserve"> </w:t>
            </w:r>
            <w:r w:rsidR="00EA798B">
              <w:rPr>
                <w:rFonts w:ascii="Arial" w:hAnsi="Arial" w:cs="Arial"/>
              </w:rPr>
              <w:t xml:space="preserve">Hospital </w:t>
            </w:r>
            <w:r w:rsidR="00421D36">
              <w:rPr>
                <w:rFonts w:ascii="Arial" w:hAnsi="Arial" w:cs="Arial"/>
              </w:rPr>
              <w:t>had a significant advantage as it had the benefit of space and nature.</w:t>
            </w:r>
            <w:r>
              <w:rPr>
                <w:rFonts w:ascii="Arial" w:hAnsi="Arial" w:cs="Arial"/>
              </w:rPr>
              <w:t xml:space="preserve"> </w:t>
            </w:r>
          </w:p>
          <w:p w14:paraId="067628E0" w14:textId="137DB463" w:rsidR="00533082" w:rsidRDefault="00533082" w:rsidP="00533082">
            <w:pPr>
              <w:spacing w:before="120" w:after="120"/>
              <w:rPr>
                <w:rFonts w:ascii="Arial" w:hAnsi="Arial" w:cs="Arial"/>
              </w:rPr>
            </w:pPr>
            <w:r>
              <w:rPr>
                <w:rFonts w:ascii="Arial" w:hAnsi="Arial" w:cs="Arial"/>
              </w:rPr>
              <w:t xml:space="preserve">Nuria Zolle asked for confirmation that there would be an easy read version of the engagement document and that it would be shared with the voluntary sector for promotion. </w:t>
            </w:r>
            <w:proofErr w:type="spellStart"/>
            <w:r>
              <w:rPr>
                <w:rFonts w:ascii="Arial" w:hAnsi="Arial" w:cs="Arial"/>
              </w:rPr>
              <w:t>Siân</w:t>
            </w:r>
            <w:proofErr w:type="spellEnd"/>
            <w:r>
              <w:rPr>
                <w:rFonts w:ascii="Arial" w:hAnsi="Arial" w:cs="Arial"/>
              </w:rPr>
              <w:t xml:space="preserve"> Harrop-Griffiths confirmed that there would be and there was a wide ranging list with which to share the engagement document. One of the recommendations made </w:t>
            </w:r>
            <w:r w:rsidR="00A2397F">
              <w:rPr>
                <w:rFonts w:ascii="Arial" w:hAnsi="Arial" w:cs="Arial"/>
              </w:rPr>
              <w:t>as</w:t>
            </w:r>
            <w:r>
              <w:rPr>
                <w:rFonts w:ascii="Arial" w:hAnsi="Arial" w:cs="Arial"/>
              </w:rPr>
              <w:t xml:space="preserve"> part of the </w:t>
            </w:r>
            <w:r w:rsidR="008709D6">
              <w:rPr>
                <w:rFonts w:ascii="Arial" w:hAnsi="Arial" w:cs="Arial"/>
              </w:rPr>
              <w:t>process</w:t>
            </w:r>
            <w:r>
              <w:rPr>
                <w:rFonts w:ascii="Arial" w:hAnsi="Arial" w:cs="Arial"/>
              </w:rPr>
              <w:t xml:space="preserve"> around older person’s mental health services had been to work with local authority scrutiny panels and </w:t>
            </w:r>
            <w:r w:rsidR="00A2397F">
              <w:rPr>
                <w:rFonts w:ascii="Arial" w:hAnsi="Arial" w:cs="Arial"/>
              </w:rPr>
              <w:t xml:space="preserve">this </w:t>
            </w:r>
            <w:r w:rsidR="008709D6">
              <w:rPr>
                <w:rFonts w:ascii="Arial" w:hAnsi="Arial" w:cs="Arial"/>
              </w:rPr>
              <w:t>was</w:t>
            </w:r>
            <w:r>
              <w:rPr>
                <w:rFonts w:ascii="Arial" w:hAnsi="Arial" w:cs="Arial"/>
              </w:rPr>
              <w:t xml:space="preserve"> part of the ongoing work. </w:t>
            </w:r>
          </w:p>
          <w:p w14:paraId="7F5842CC" w14:textId="587DF695" w:rsidR="00533082" w:rsidRDefault="00533082" w:rsidP="00533082">
            <w:pPr>
              <w:spacing w:before="120" w:after="120"/>
              <w:rPr>
                <w:rFonts w:ascii="Arial" w:hAnsi="Arial" w:cs="Arial"/>
              </w:rPr>
            </w:pPr>
            <w:r>
              <w:rPr>
                <w:rFonts w:ascii="Arial" w:hAnsi="Arial" w:cs="Arial"/>
              </w:rPr>
              <w:t>Mark Hackett commented that often with such proposals, people had concerns if a service was</w:t>
            </w:r>
            <w:r w:rsidR="008709D6">
              <w:rPr>
                <w:rFonts w:ascii="Arial" w:hAnsi="Arial" w:cs="Arial"/>
              </w:rPr>
              <w:t xml:space="preserve"> to move out of their local areas. It</w:t>
            </w:r>
            <w:r>
              <w:rPr>
                <w:rFonts w:ascii="Arial" w:hAnsi="Arial" w:cs="Arial"/>
              </w:rPr>
              <w:t xml:space="preserve"> was important to demonstrate that a significant </w:t>
            </w:r>
            <w:r w:rsidR="00A2397F">
              <w:rPr>
                <w:rFonts w:ascii="Arial" w:hAnsi="Arial" w:cs="Arial"/>
              </w:rPr>
              <w:t xml:space="preserve">number </w:t>
            </w:r>
            <w:r>
              <w:rPr>
                <w:rFonts w:ascii="Arial" w:hAnsi="Arial" w:cs="Arial"/>
              </w:rPr>
              <w:t>of services were now provided in the community</w:t>
            </w:r>
            <w:r w:rsidR="008709D6">
              <w:rPr>
                <w:rFonts w:ascii="Arial" w:hAnsi="Arial" w:cs="Arial"/>
              </w:rPr>
              <w:t>,</w:t>
            </w:r>
            <w:r>
              <w:rPr>
                <w:rFonts w:ascii="Arial" w:hAnsi="Arial" w:cs="Arial"/>
              </w:rPr>
              <w:t xml:space="preserve"> so it would only be a small number</w:t>
            </w:r>
            <w:r w:rsidR="00A2397F">
              <w:rPr>
                <w:rFonts w:ascii="Arial" w:hAnsi="Arial" w:cs="Arial"/>
              </w:rPr>
              <w:t>, with specialised need</w:t>
            </w:r>
            <w:r>
              <w:rPr>
                <w:rFonts w:ascii="Arial" w:hAnsi="Arial" w:cs="Arial"/>
              </w:rPr>
              <w:t xml:space="preserve"> who would access the service at </w:t>
            </w:r>
            <w:proofErr w:type="spellStart"/>
            <w:r>
              <w:rPr>
                <w:rFonts w:ascii="Arial" w:hAnsi="Arial" w:cs="Arial"/>
              </w:rPr>
              <w:t>Cefn</w:t>
            </w:r>
            <w:proofErr w:type="spellEnd"/>
            <w:r>
              <w:rPr>
                <w:rFonts w:ascii="Arial" w:hAnsi="Arial" w:cs="Arial"/>
              </w:rPr>
              <w:t xml:space="preserve"> </w:t>
            </w:r>
            <w:proofErr w:type="spellStart"/>
            <w:r>
              <w:rPr>
                <w:rFonts w:ascii="Arial" w:hAnsi="Arial" w:cs="Arial"/>
              </w:rPr>
              <w:t>Coed</w:t>
            </w:r>
            <w:proofErr w:type="spellEnd"/>
            <w:r>
              <w:rPr>
                <w:rFonts w:ascii="Arial" w:hAnsi="Arial" w:cs="Arial"/>
              </w:rPr>
              <w:t xml:space="preserve"> Hospital. </w:t>
            </w:r>
            <w:r w:rsidR="00A01297">
              <w:rPr>
                <w:rFonts w:ascii="Arial" w:hAnsi="Arial" w:cs="Arial"/>
              </w:rPr>
              <w:lastRenderedPageBreak/>
              <w:t>This was the last piece of the puzzl</w:t>
            </w:r>
            <w:r w:rsidR="008709D6">
              <w:rPr>
                <w:rFonts w:ascii="Arial" w:hAnsi="Arial" w:cs="Arial"/>
              </w:rPr>
              <w:t>e</w:t>
            </w:r>
            <w:r w:rsidR="00A01297">
              <w:rPr>
                <w:rFonts w:ascii="Arial" w:hAnsi="Arial" w:cs="Arial"/>
              </w:rPr>
              <w:t xml:space="preserve"> in terms of modernising mental health services. </w:t>
            </w:r>
          </w:p>
          <w:p w14:paraId="187D6C10" w14:textId="78C95E3D" w:rsidR="00533082" w:rsidRPr="00533082" w:rsidRDefault="00533082" w:rsidP="00533082">
            <w:pPr>
              <w:spacing w:before="120" w:after="120"/>
              <w:rPr>
                <w:rFonts w:ascii="Arial" w:hAnsi="Arial" w:cs="Arial"/>
              </w:rPr>
            </w:pPr>
            <w:r w:rsidRPr="00526BCD">
              <w:rPr>
                <w:rFonts w:ascii="Arial" w:hAnsi="Arial Unicode MS" w:cs="Arial Unicode MS"/>
                <w:u w:color="000000"/>
                <w:lang w:eastAsia="en-GB"/>
              </w:rPr>
              <w:t>Mwoyo Makuto</w:t>
            </w:r>
            <w:r>
              <w:rPr>
                <w:rFonts w:ascii="Arial" w:hAnsi="Arial Unicode MS" w:cs="Arial Unicode MS"/>
                <w:u w:color="000000"/>
                <w:lang w:eastAsia="en-GB"/>
              </w:rPr>
              <w:t xml:space="preserve"> advised that the community health council </w:t>
            </w:r>
            <w:r w:rsidR="00A01297">
              <w:rPr>
                <w:rFonts w:ascii="Arial" w:hAnsi="Arial Unicode MS" w:cs="Arial Unicode MS"/>
                <w:u w:color="000000"/>
                <w:lang w:eastAsia="en-GB"/>
              </w:rPr>
              <w:t xml:space="preserve">had discussed the proposed engagement document and was happy with the plans developed. It was important that the document fully told the story of all the developments in mental health so it could be understood how everything aligned. Hugh Pattrick added that there had been some concern around transport but this would be considered more widely once engagement process had started. </w:t>
            </w:r>
          </w:p>
        </w:tc>
        <w:tc>
          <w:tcPr>
            <w:tcW w:w="1134" w:type="dxa"/>
            <w:shd w:val="clear" w:color="auto" w:fill="auto"/>
            <w:tcMar>
              <w:top w:w="80" w:type="dxa"/>
              <w:left w:w="80" w:type="dxa"/>
              <w:bottom w:w="80" w:type="dxa"/>
              <w:right w:w="80" w:type="dxa"/>
            </w:tcMar>
          </w:tcPr>
          <w:p w14:paraId="1EA772BD" w14:textId="77777777" w:rsidR="0049004D" w:rsidRPr="00526BCD" w:rsidRDefault="0049004D" w:rsidP="00D948A0">
            <w:pPr>
              <w:spacing w:before="120" w:after="120"/>
              <w:rPr>
                <w:rFonts w:ascii="Arial" w:hAnsi="Arial" w:cs="Arial"/>
                <w:b/>
              </w:rPr>
            </w:pPr>
          </w:p>
        </w:tc>
      </w:tr>
      <w:tr w:rsidR="00A01297" w:rsidRPr="00526BCD" w14:paraId="19B7BA91" w14:textId="77777777" w:rsidTr="00215737">
        <w:trPr>
          <w:trHeight w:val="374"/>
        </w:trPr>
        <w:tc>
          <w:tcPr>
            <w:tcW w:w="1843" w:type="dxa"/>
            <w:shd w:val="clear" w:color="auto" w:fill="auto"/>
            <w:tcMar>
              <w:top w:w="80" w:type="dxa"/>
              <w:left w:w="80" w:type="dxa"/>
              <w:bottom w:w="80" w:type="dxa"/>
              <w:right w:w="80" w:type="dxa"/>
            </w:tcMar>
          </w:tcPr>
          <w:p w14:paraId="06FD5269" w14:textId="5CC58CB2" w:rsidR="00A01297" w:rsidRPr="00526BCD" w:rsidRDefault="00A01297"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EAB1720" w14:textId="77777777" w:rsidR="00A01297" w:rsidRDefault="00A01297" w:rsidP="00A01297">
            <w:pPr>
              <w:pStyle w:val="ListParagraph"/>
              <w:numPr>
                <w:ilvl w:val="0"/>
                <w:numId w:val="40"/>
              </w:numPr>
              <w:ind w:left="714" w:hanging="357"/>
              <w:rPr>
                <w:rFonts w:hAnsi="Arial" w:cs="Arial"/>
                <w:b/>
              </w:rPr>
            </w:pPr>
            <w:r w:rsidRPr="00A01297">
              <w:rPr>
                <w:rFonts w:hAnsi="Arial" w:cs="Arial"/>
              </w:rPr>
              <w:t xml:space="preserve">The report </w:t>
            </w:r>
            <w:r w:rsidRPr="00A01297">
              <w:rPr>
                <w:rFonts w:hAnsi="Arial" w:cs="Arial"/>
                <w:b/>
              </w:rPr>
              <w:t>noted;</w:t>
            </w:r>
          </w:p>
          <w:p w14:paraId="6E8E9904" w14:textId="32DDDE42" w:rsidR="00A01297" w:rsidRPr="004F7D7E" w:rsidRDefault="00A01297" w:rsidP="00A0129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pPr>
            <w:r>
              <w:rPr>
                <w:rFonts w:ascii="Arial" w:hAnsi="Arial" w:cs="Arial"/>
              </w:rPr>
              <w:t>T</w:t>
            </w:r>
            <w:r w:rsidRPr="00A01297">
              <w:rPr>
                <w:rFonts w:ascii="Arial" w:hAnsi="Arial" w:cs="Arial"/>
              </w:rPr>
              <w:t xml:space="preserve">he engagement document </w:t>
            </w:r>
            <w:r>
              <w:rPr>
                <w:rFonts w:ascii="Arial" w:hAnsi="Arial" w:cs="Arial"/>
              </w:rPr>
              <w:t xml:space="preserve">be </w:t>
            </w:r>
            <w:r>
              <w:rPr>
                <w:rFonts w:ascii="Arial" w:hAnsi="Arial" w:cs="Arial"/>
                <w:b/>
              </w:rPr>
              <w:t xml:space="preserve">agreed, </w:t>
            </w:r>
            <w:r>
              <w:rPr>
                <w:rFonts w:ascii="Arial" w:hAnsi="Arial" w:cs="Arial"/>
              </w:rPr>
              <w:t xml:space="preserve">subject to additional context </w:t>
            </w:r>
            <w:r w:rsidR="008709D6">
              <w:rPr>
                <w:rFonts w:ascii="Arial" w:hAnsi="Arial" w:cs="Arial"/>
              </w:rPr>
              <w:t>outlining</w:t>
            </w:r>
            <w:r>
              <w:rPr>
                <w:rFonts w:ascii="Arial" w:hAnsi="Arial" w:cs="Arial"/>
              </w:rPr>
              <w:t xml:space="preserve"> </w:t>
            </w:r>
            <w:r w:rsidR="00A2397F">
              <w:rPr>
                <w:rFonts w:ascii="Arial" w:hAnsi="Arial" w:cs="Arial"/>
              </w:rPr>
              <w:t>how the proposal fitted within the overall strategy for improving services across</w:t>
            </w:r>
            <w:r>
              <w:rPr>
                <w:rFonts w:ascii="Arial" w:hAnsi="Arial" w:cs="Arial"/>
              </w:rPr>
              <w:t xml:space="preserve"> mental health</w:t>
            </w:r>
            <w:r>
              <w:rPr>
                <w:rFonts w:ascii="Arial" w:hAnsi="Arial" w:cs="Arial"/>
                <w:b/>
              </w:rPr>
              <w:t>;</w:t>
            </w:r>
          </w:p>
          <w:p w14:paraId="3F4F29F6" w14:textId="657212D9" w:rsidR="00A01297" w:rsidRPr="00A01297" w:rsidRDefault="00A01297" w:rsidP="00A0129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ind w:left="714" w:hanging="357"/>
            </w:pPr>
            <w:r>
              <w:rPr>
                <w:rFonts w:ascii="Arial" w:hAnsi="Arial" w:cs="Arial"/>
              </w:rPr>
              <w:t xml:space="preserve">It be </w:t>
            </w:r>
            <w:r>
              <w:rPr>
                <w:rFonts w:ascii="Arial" w:hAnsi="Arial" w:cs="Arial"/>
                <w:b/>
              </w:rPr>
              <w:t xml:space="preserve">agreed </w:t>
            </w:r>
            <w:r>
              <w:rPr>
                <w:rFonts w:ascii="Arial" w:hAnsi="Arial" w:cs="Arial"/>
              </w:rPr>
              <w:t>that the engagement process agreed with the community health council would commence on 31</w:t>
            </w:r>
            <w:r w:rsidRPr="004F7D7E">
              <w:rPr>
                <w:rFonts w:ascii="Arial" w:hAnsi="Arial" w:cs="Arial"/>
                <w:vertAlign w:val="superscript"/>
              </w:rPr>
              <w:t>st</w:t>
            </w:r>
            <w:r>
              <w:rPr>
                <w:rFonts w:ascii="Arial" w:hAnsi="Arial" w:cs="Arial"/>
              </w:rPr>
              <w:t xml:space="preserve"> January 2022 and end on 18</w:t>
            </w:r>
            <w:r w:rsidRPr="004F7D7E">
              <w:rPr>
                <w:rFonts w:ascii="Arial" w:hAnsi="Arial" w:cs="Arial"/>
                <w:vertAlign w:val="superscript"/>
              </w:rPr>
              <w:t>th</w:t>
            </w:r>
            <w:r>
              <w:rPr>
                <w:rFonts w:ascii="Arial" w:hAnsi="Arial" w:cs="Arial"/>
              </w:rPr>
              <w:t xml:space="preserve"> March 2022.</w:t>
            </w:r>
          </w:p>
        </w:tc>
        <w:tc>
          <w:tcPr>
            <w:tcW w:w="1134" w:type="dxa"/>
            <w:shd w:val="clear" w:color="auto" w:fill="auto"/>
            <w:tcMar>
              <w:top w:w="80" w:type="dxa"/>
              <w:left w:w="80" w:type="dxa"/>
              <w:bottom w:w="80" w:type="dxa"/>
              <w:right w:w="80" w:type="dxa"/>
            </w:tcMar>
          </w:tcPr>
          <w:p w14:paraId="5B099576" w14:textId="77777777" w:rsidR="00A01297" w:rsidRPr="00526BCD" w:rsidRDefault="00A01297" w:rsidP="00D948A0">
            <w:pPr>
              <w:spacing w:before="120" w:after="120"/>
              <w:rPr>
                <w:rFonts w:ascii="Arial" w:hAnsi="Arial" w:cs="Arial"/>
                <w:b/>
              </w:rPr>
            </w:pPr>
          </w:p>
        </w:tc>
      </w:tr>
      <w:tr w:rsidR="0049004D" w:rsidRPr="00526BCD" w14:paraId="2891D0A6" w14:textId="77777777" w:rsidTr="00215737">
        <w:trPr>
          <w:trHeight w:val="374"/>
        </w:trPr>
        <w:tc>
          <w:tcPr>
            <w:tcW w:w="1843" w:type="dxa"/>
            <w:shd w:val="clear" w:color="auto" w:fill="auto"/>
            <w:tcMar>
              <w:top w:w="80" w:type="dxa"/>
              <w:left w:w="80" w:type="dxa"/>
              <w:bottom w:w="80" w:type="dxa"/>
              <w:right w:w="80" w:type="dxa"/>
            </w:tcMar>
          </w:tcPr>
          <w:p w14:paraId="59C3792C" w14:textId="1F3E9F2C" w:rsidR="0049004D" w:rsidRPr="00526BCD" w:rsidRDefault="00FF6505" w:rsidP="008916B7">
            <w:pPr>
              <w:spacing w:before="120" w:after="120"/>
              <w:rPr>
                <w:rFonts w:ascii="Arial" w:hAnsi="Arial" w:cs="Arial"/>
                <w:b/>
              </w:rPr>
            </w:pPr>
            <w:r>
              <w:rPr>
                <w:rFonts w:ascii="Arial" w:hAnsi="Arial" w:cs="Arial"/>
                <w:b/>
              </w:rPr>
              <w:t>24</w:t>
            </w:r>
            <w:r w:rsidR="00A01297">
              <w:rPr>
                <w:rFonts w:ascii="Arial" w:hAnsi="Arial" w:cs="Arial"/>
                <w:b/>
              </w:rPr>
              <w:t>/22</w:t>
            </w:r>
          </w:p>
        </w:tc>
        <w:tc>
          <w:tcPr>
            <w:tcW w:w="7938" w:type="dxa"/>
            <w:shd w:val="clear" w:color="auto" w:fill="auto"/>
            <w:tcMar>
              <w:top w:w="80" w:type="dxa"/>
              <w:left w:w="80" w:type="dxa"/>
              <w:bottom w:w="80" w:type="dxa"/>
              <w:right w:w="80" w:type="dxa"/>
            </w:tcMar>
          </w:tcPr>
          <w:p w14:paraId="3B0C7942" w14:textId="6299F350" w:rsidR="0049004D" w:rsidRPr="00526BCD" w:rsidRDefault="00A01297"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PLAN FOR LEASING THEATRES AT SINGLETON HOSPITAL</w:t>
            </w:r>
          </w:p>
        </w:tc>
        <w:tc>
          <w:tcPr>
            <w:tcW w:w="1134" w:type="dxa"/>
            <w:shd w:val="clear" w:color="auto" w:fill="auto"/>
            <w:tcMar>
              <w:top w:w="80" w:type="dxa"/>
              <w:left w:w="80" w:type="dxa"/>
              <w:bottom w:w="80" w:type="dxa"/>
              <w:right w:w="80" w:type="dxa"/>
            </w:tcMar>
          </w:tcPr>
          <w:p w14:paraId="68949E82" w14:textId="77777777" w:rsidR="0049004D" w:rsidRPr="00526BCD" w:rsidRDefault="0049004D" w:rsidP="00D948A0">
            <w:pPr>
              <w:spacing w:before="120" w:after="120"/>
              <w:rPr>
                <w:rFonts w:ascii="Arial" w:hAnsi="Arial" w:cs="Arial"/>
                <w:b/>
              </w:rPr>
            </w:pPr>
          </w:p>
        </w:tc>
      </w:tr>
      <w:tr w:rsidR="0049004D" w:rsidRPr="00526BCD" w14:paraId="592708B8" w14:textId="77777777" w:rsidTr="00215737">
        <w:trPr>
          <w:trHeight w:val="374"/>
        </w:trPr>
        <w:tc>
          <w:tcPr>
            <w:tcW w:w="1843" w:type="dxa"/>
            <w:shd w:val="clear" w:color="auto" w:fill="auto"/>
            <w:tcMar>
              <w:top w:w="80" w:type="dxa"/>
              <w:left w:w="80" w:type="dxa"/>
              <w:bottom w:w="80" w:type="dxa"/>
              <w:right w:w="80" w:type="dxa"/>
            </w:tcMar>
          </w:tcPr>
          <w:p w14:paraId="7CFE2799"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0FC7698" w14:textId="77777777" w:rsidR="00654979" w:rsidRDefault="00A01297" w:rsidP="00A01297">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plan for leasing theatres at Singleton Hospital was </w:t>
            </w:r>
            <w:r>
              <w:rPr>
                <w:rFonts w:ascii="Arial" w:hAnsi="Arial" w:cs="Arial"/>
                <w:b/>
                <w:color w:val="auto"/>
                <w:sz w:val="24"/>
                <w:szCs w:val="24"/>
                <w:lang w:val="en-GB"/>
              </w:rPr>
              <w:t xml:space="preserve">received. </w:t>
            </w:r>
          </w:p>
          <w:p w14:paraId="2D760EDA" w14:textId="77777777" w:rsidR="00A01297" w:rsidRDefault="00A01297" w:rsidP="00A01297">
            <w:pPr>
              <w:pStyle w:val="Body"/>
              <w:spacing w:before="120" w:after="120"/>
              <w:rPr>
                <w:rFonts w:ascii="Arial" w:hAnsi="Arial" w:cs="Arial"/>
                <w:color w:val="auto"/>
                <w:sz w:val="24"/>
                <w:szCs w:val="24"/>
                <w:lang w:val="en-GB"/>
              </w:rPr>
            </w:pPr>
            <w:r>
              <w:rPr>
                <w:rFonts w:ascii="Arial" w:hAnsi="Arial" w:cs="Arial"/>
                <w:color w:val="auto"/>
                <w:sz w:val="24"/>
                <w:szCs w:val="24"/>
                <w:lang w:val="en-GB"/>
              </w:rPr>
              <w:t>In introducing the report, Darren Griffiths highlighted the following points:</w:t>
            </w:r>
          </w:p>
          <w:p w14:paraId="37599B02" w14:textId="2532BF7A" w:rsidR="00A01297" w:rsidRPr="00801B64" w:rsidRDefault="00801B64" w:rsidP="00A01297">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 xml:space="preserve">The </w:t>
            </w:r>
            <w:r w:rsidR="00FF6505">
              <w:rPr>
                <w:rFonts w:ascii="Arial" w:hAnsi="Arial" w:cs="Arial"/>
                <w:color w:val="auto"/>
                <w:sz w:val="24"/>
                <w:szCs w:val="24"/>
                <w:lang w:val="en-GB"/>
              </w:rPr>
              <w:t xml:space="preserve">Board </w:t>
            </w:r>
            <w:r>
              <w:rPr>
                <w:rFonts w:ascii="Arial" w:hAnsi="Arial" w:cs="Arial"/>
                <w:color w:val="auto"/>
                <w:sz w:val="24"/>
                <w:szCs w:val="24"/>
                <w:lang w:val="en-GB"/>
              </w:rPr>
              <w:t xml:space="preserve">had agreed the direction of travel for additional modular theatres at Neath Port Talbot and Singleton hospitals; </w:t>
            </w:r>
          </w:p>
          <w:p w14:paraId="44657002" w14:textId="77777777" w:rsidR="00801B64" w:rsidRPr="00801B64" w:rsidRDefault="00801B64" w:rsidP="00A01297">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 xml:space="preserve">The full business case would be shared with the Board in April 2022 for approval; </w:t>
            </w:r>
          </w:p>
          <w:p w14:paraId="7C3DDBF1" w14:textId="77777777" w:rsidR="00801B64" w:rsidRPr="00801B64" w:rsidRDefault="00801B64" w:rsidP="00A01297">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 xml:space="preserve">Without the additional theatres, at best the planned care position could be stabilised, but not improved; </w:t>
            </w:r>
          </w:p>
          <w:p w14:paraId="4C93FE8B" w14:textId="77777777" w:rsidR="00801B64" w:rsidRPr="00801B64" w:rsidRDefault="00801B64" w:rsidP="00A01297">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£3.6m external funding had already been agreed for groundworks and equipment;</w:t>
            </w:r>
          </w:p>
          <w:p w14:paraId="7F88138F" w14:textId="368430BC" w:rsidR="00801B64" w:rsidRPr="00801B64" w:rsidRDefault="00801B64" w:rsidP="00801B64">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 xml:space="preserve">Some of the </w:t>
            </w:r>
            <w:r w:rsidR="008709D6">
              <w:rPr>
                <w:rFonts w:ascii="Arial" w:hAnsi="Arial" w:cs="Arial"/>
                <w:color w:val="auto"/>
                <w:sz w:val="24"/>
                <w:szCs w:val="24"/>
                <w:lang w:val="en-GB"/>
              </w:rPr>
              <w:t>resources</w:t>
            </w:r>
            <w:r>
              <w:rPr>
                <w:rFonts w:ascii="Arial" w:hAnsi="Arial" w:cs="Arial"/>
                <w:color w:val="auto"/>
                <w:sz w:val="24"/>
                <w:szCs w:val="24"/>
                <w:lang w:val="en-GB"/>
              </w:rPr>
              <w:t xml:space="preserve"> from Morriston Hospital would be transferring as more services were moved out of the site to create a centre of excellence for urgent and emergency care;</w:t>
            </w:r>
          </w:p>
          <w:p w14:paraId="1167BB41" w14:textId="77777777" w:rsidR="00801B64" w:rsidRPr="00801B64" w:rsidRDefault="00801B64" w:rsidP="00801B64">
            <w:pPr>
              <w:pStyle w:val="Body"/>
              <w:numPr>
                <w:ilvl w:val="0"/>
                <w:numId w:val="40"/>
              </w:numPr>
              <w:spacing w:before="120" w:after="120"/>
              <w:rPr>
                <w:rFonts w:ascii="Arial" w:hAnsi="Arial" w:cs="Arial"/>
                <w:color w:val="FF0000"/>
                <w:sz w:val="24"/>
                <w:szCs w:val="24"/>
                <w:lang w:val="en-GB"/>
              </w:rPr>
            </w:pPr>
            <w:r>
              <w:rPr>
                <w:rFonts w:ascii="Arial" w:hAnsi="Arial" w:cs="Arial"/>
                <w:color w:val="auto"/>
                <w:sz w:val="24"/>
                <w:szCs w:val="24"/>
                <w:lang w:val="en-GB"/>
              </w:rPr>
              <w:t xml:space="preserve">Work was continuing to identify the future revenue implications. </w:t>
            </w:r>
          </w:p>
          <w:p w14:paraId="106D5C66" w14:textId="77777777" w:rsidR="00801B64" w:rsidRDefault="00801B64" w:rsidP="00801B6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Nuria Zolle raised concern around the value for money around leasing modular theatres and queried whether the work would be completed ready to progress in April 2022. Darren Griffiths provided assurance that the main benefit to leasing the theatres was </w:t>
            </w:r>
            <w:r>
              <w:rPr>
                <w:rFonts w:ascii="Arial" w:hAnsi="Arial" w:cs="Arial"/>
                <w:color w:val="auto"/>
                <w:sz w:val="24"/>
                <w:szCs w:val="24"/>
                <w:lang w:val="en-GB"/>
              </w:rPr>
              <w:lastRenderedPageBreak/>
              <w:t xml:space="preserve">flexibility. If the health board reached a point where they were no longer needed, they could either return them or retain some as income generators. He added that the procurement was to be undertaken in a way that allowed due process to be followed at pace. </w:t>
            </w:r>
          </w:p>
          <w:p w14:paraId="071B64E4" w14:textId="095F9839" w:rsidR="00801B64" w:rsidRDefault="00801B64" w:rsidP="00801B6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Jackie Davies queried whether the recruitment process had started, Darren Griffiths advised that it was too early and there was yet to be financial cover. A wider discussion would be needed around workforce in the context of the demand and capacity work being completed as well as the services to be transferred from Morriston Hospital. </w:t>
            </w:r>
          </w:p>
          <w:p w14:paraId="28C79CF7" w14:textId="03580D84" w:rsidR="00801B64" w:rsidRDefault="00801B64" w:rsidP="00680823">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stated that it was critical the health board’s current theatre facilities were used efficiently. </w:t>
            </w:r>
            <w:r w:rsidR="00680823">
              <w:rPr>
                <w:rFonts w:ascii="Arial" w:hAnsi="Arial" w:cs="Arial"/>
                <w:color w:val="auto"/>
                <w:sz w:val="24"/>
                <w:szCs w:val="24"/>
                <w:lang w:val="en-GB"/>
              </w:rPr>
              <w:t xml:space="preserve">She commented that she would be interested to see the demand and capacity modelling and how this aligned with bed efficiency data. Darren Griffiths responded that the bed efficiency data would be available once the acute medical services had been centralised at Morriston Hospital as this would release more beds at Singleton Hospital for planned care services. </w:t>
            </w:r>
          </w:p>
          <w:p w14:paraId="3D421ABC" w14:textId="5806DB19" w:rsidR="00680823" w:rsidRPr="00A01297" w:rsidRDefault="00680823" w:rsidP="008709D6">
            <w:pPr>
              <w:pStyle w:val="Body"/>
              <w:spacing w:before="120" w:after="120"/>
              <w:rPr>
                <w:rFonts w:ascii="Arial" w:hAnsi="Arial" w:cs="Arial"/>
                <w:color w:val="FF0000"/>
                <w:sz w:val="24"/>
                <w:szCs w:val="24"/>
                <w:lang w:val="en-GB"/>
              </w:rPr>
            </w:pPr>
            <w:r>
              <w:rPr>
                <w:rFonts w:ascii="Arial" w:hAnsi="Arial" w:cs="Arial"/>
                <w:color w:val="auto"/>
                <w:sz w:val="24"/>
                <w:szCs w:val="24"/>
                <w:lang w:val="en-GB"/>
              </w:rPr>
              <w:t xml:space="preserve">Mark Hackett advised that more than 20 theatres lists had already transferred out of Morriston Hospital to the other two acute sites, and expectations placed on Neath Port Talbot and Singleton hospitals to deliver the activity levels of 2019-20 as a minimum. In/outsourcing work was also continuing to improve planned care performance while another 20 services were prepared for transfer to stop the growth of the waiting list. Without the modular theatres, the health board would not have a solution to tackle the backlog of cases and the new ones being referred. </w:t>
            </w:r>
          </w:p>
        </w:tc>
        <w:tc>
          <w:tcPr>
            <w:tcW w:w="1134" w:type="dxa"/>
            <w:shd w:val="clear" w:color="auto" w:fill="auto"/>
            <w:tcMar>
              <w:top w:w="80" w:type="dxa"/>
              <w:left w:w="80" w:type="dxa"/>
              <w:bottom w:w="80" w:type="dxa"/>
              <w:right w:w="80" w:type="dxa"/>
            </w:tcMar>
          </w:tcPr>
          <w:p w14:paraId="2C086568" w14:textId="77777777" w:rsidR="0049004D" w:rsidRPr="00526BCD" w:rsidRDefault="0049004D" w:rsidP="00D948A0">
            <w:pPr>
              <w:spacing w:before="120" w:after="120"/>
              <w:rPr>
                <w:rFonts w:ascii="Arial" w:hAnsi="Arial" w:cs="Arial"/>
                <w:b/>
              </w:rPr>
            </w:pPr>
          </w:p>
        </w:tc>
      </w:tr>
      <w:tr w:rsidR="0049004D" w:rsidRPr="00526BCD" w14:paraId="30598ACC" w14:textId="77777777" w:rsidTr="00215737">
        <w:trPr>
          <w:trHeight w:val="374"/>
        </w:trPr>
        <w:tc>
          <w:tcPr>
            <w:tcW w:w="1843" w:type="dxa"/>
            <w:shd w:val="clear" w:color="auto" w:fill="auto"/>
            <w:tcMar>
              <w:top w:w="80" w:type="dxa"/>
              <w:left w:w="80" w:type="dxa"/>
              <w:bottom w:w="80" w:type="dxa"/>
              <w:right w:w="80" w:type="dxa"/>
            </w:tcMar>
          </w:tcPr>
          <w:p w14:paraId="49864EB0" w14:textId="222F151C" w:rsidR="0049004D" w:rsidRPr="00526BCD" w:rsidRDefault="0049004D"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AAE8B3D" w14:textId="77777777" w:rsidR="0049004D" w:rsidRPr="00526BCD" w:rsidRDefault="00EC5A7E" w:rsidP="00680823">
            <w:pPr>
              <w:pStyle w:val="Body"/>
              <w:numPr>
                <w:ilvl w:val="0"/>
                <w:numId w:val="36"/>
              </w:numPr>
              <w:spacing w:before="120" w:after="120"/>
              <w:ind w:left="714" w:hanging="357"/>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p w14:paraId="40859998" w14:textId="143B9C09" w:rsidR="00EC5A7E" w:rsidRPr="00526BCD" w:rsidRDefault="00680823" w:rsidP="00680823">
            <w:pPr>
              <w:pStyle w:val="Body"/>
              <w:numPr>
                <w:ilvl w:val="0"/>
                <w:numId w:val="36"/>
              </w:numPr>
              <w:spacing w:before="120" w:after="120"/>
              <w:ind w:left="714" w:hanging="357"/>
              <w:rPr>
                <w:rFonts w:ascii="Arial" w:hAnsi="Arial" w:cs="Arial"/>
                <w:color w:val="auto"/>
                <w:sz w:val="24"/>
                <w:szCs w:val="24"/>
                <w:lang w:val="en-GB"/>
              </w:rPr>
            </w:pPr>
            <w:r>
              <w:rPr>
                <w:rFonts w:ascii="Arial" w:hAnsi="Arial" w:cs="Arial"/>
                <w:sz w:val="24"/>
                <w:szCs w:val="24"/>
              </w:rPr>
              <w:t xml:space="preserve">It be </w:t>
            </w:r>
            <w:r>
              <w:rPr>
                <w:rFonts w:ascii="Arial" w:hAnsi="Arial" w:cs="Arial"/>
                <w:b/>
                <w:sz w:val="24"/>
                <w:szCs w:val="24"/>
              </w:rPr>
              <w:t xml:space="preserve">approved </w:t>
            </w:r>
            <w:r w:rsidRPr="00680823">
              <w:rPr>
                <w:rFonts w:ascii="Arial" w:hAnsi="Arial" w:cs="Arial"/>
                <w:sz w:val="24"/>
                <w:szCs w:val="24"/>
              </w:rPr>
              <w:t>that t</w:t>
            </w:r>
            <w:r w:rsidRPr="007C3BFB">
              <w:rPr>
                <w:rFonts w:ascii="Arial" w:hAnsi="Arial" w:cs="Arial"/>
                <w:sz w:val="24"/>
                <w:szCs w:val="24"/>
              </w:rPr>
              <w:t xml:space="preserve">he development be progressed in detail subject to the Board receiving </w:t>
            </w:r>
            <w:r>
              <w:rPr>
                <w:rFonts w:ascii="Arial" w:hAnsi="Arial" w:cs="Arial"/>
                <w:sz w:val="24"/>
                <w:szCs w:val="24"/>
              </w:rPr>
              <w:t xml:space="preserve">a </w:t>
            </w:r>
            <w:r w:rsidRPr="007C3BFB">
              <w:rPr>
                <w:rFonts w:ascii="Arial" w:hAnsi="Arial" w:cs="Arial"/>
                <w:sz w:val="24"/>
                <w:szCs w:val="24"/>
              </w:rPr>
              <w:t xml:space="preserve">detailed </w:t>
            </w:r>
            <w:r>
              <w:rPr>
                <w:rFonts w:ascii="Arial" w:hAnsi="Arial" w:cs="Arial"/>
                <w:sz w:val="24"/>
                <w:szCs w:val="24"/>
              </w:rPr>
              <w:t xml:space="preserve">business case in April 2022 containing </w:t>
            </w:r>
            <w:r w:rsidRPr="007C3BFB">
              <w:rPr>
                <w:rFonts w:ascii="Arial" w:hAnsi="Arial" w:cs="Arial"/>
                <w:sz w:val="24"/>
                <w:szCs w:val="24"/>
              </w:rPr>
              <w:t xml:space="preserve">demand and capacity modelling, detailed financial analysis and </w:t>
            </w:r>
            <w:r>
              <w:rPr>
                <w:rFonts w:ascii="Arial" w:hAnsi="Arial" w:cs="Arial"/>
                <w:sz w:val="24"/>
                <w:szCs w:val="24"/>
              </w:rPr>
              <w:t>an assessment of the potential funding options and financial models for the development</w:t>
            </w:r>
            <w:r w:rsidR="00C51227" w:rsidRPr="00526BCD">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60622605" w14:textId="77777777" w:rsidR="0049004D" w:rsidRPr="00526BCD" w:rsidRDefault="0049004D" w:rsidP="00D948A0">
            <w:pPr>
              <w:spacing w:before="120" w:after="120"/>
              <w:rPr>
                <w:rFonts w:ascii="Arial" w:hAnsi="Arial" w:cs="Arial"/>
                <w:b/>
              </w:rPr>
            </w:pPr>
          </w:p>
        </w:tc>
      </w:tr>
      <w:tr w:rsidR="006B6092" w:rsidRPr="00526BCD" w14:paraId="0407A461" w14:textId="77777777" w:rsidTr="00215737">
        <w:trPr>
          <w:trHeight w:val="374"/>
        </w:trPr>
        <w:tc>
          <w:tcPr>
            <w:tcW w:w="1843" w:type="dxa"/>
            <w:shd w:val="clear" w:color="auto" w:fill="auto"/>
            <w:tcMar>
              <w:top w:w="80" w:type="dxa"/>
              <w:left w:w="80" w:type="dxa"/>
              <w:bottom w:w="80" w:type="dxa"/>
              <w:right w:w="80" w:type="dxa"/>
            </w:tcMar>
          </w:tcPr>
          <w:p w14:paraId="707BA405" w14:textId="46307CF9" w:rsidR="006B6092" w:rsidRPr="00526BCD" w:rsidRDefault="00FF6505" w:rsidP="00D948A0">
            <w:pPr>
              <w:spacing w:before="120" w:after="120"/>
              <w:rPr>
                <w:rFonts w:ascii="Arial" w:hAnsi="Arial" w:cs="Arial"/>
                <w:b/>
              </w:rPr>
            </w:pPr>
            <w:r>
              <w:rPr>
                <w:rFonts w:ascii="Arial" w:hAnsi="Arial" w:cs="Arial"/>
                <w:b/>
              </w:rPr>
              <w:t>25</w:t>
            </w:r>
            <w:r w:rsidR="003C7672">
              <w:rPr>
                <w:rFonts w:ascii="Arial" w:hAnsi="Arial" w:cs="Arial"/>
                <w:b/>
              </w:rPr>
              <w:t>/22</w:t>
            </w:r>
          </w:p>
        </w:tc>
        <w:tc>
          <w:tcPr>
            <w:tcW w:w="7938" w:type="dxa"/>
            <w:shd w:val="clear" w:color="auto" w:fill="auto"/>
            <w:tcMar>
              <w:top w:w="80" w:type="dxa"/>
              <w:left w:w="80" w:type="dxa"/>
              <w:bottom w:w="80" w:type="dxa"/>
              <w:right w:w="80" w:type="dxa"/>
            </w:tcMar>
          </w:tcPr>
          <w:p w14:paraId="52504B67" w14:textId="3550DEB7" w:rsidR="006B6092" w:rsidRPr="00526BCD" w:rsidRDefault="003C7672" w:rsidP="006B6092">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REVISED MAJOR INCIDENT PLAN</w:t>
            </w:r>
          </w:p>
        </w:tc>
        <w:tc>
          <w:tcPr>
            <w:tcW w:w="1134" w:type="dxa"/>
            <w:shd w:val="clear" w:color="auto" w:fill="auto"/>
            <w:tcMar>
              <w:top w:w="80" w:type="dxa"/>
              <w:left w:w="80" w:type="dxa"/>
              <w:bottom w:w="80" w:type="dxa"/>
              <w:right w:w="80" w:type="dxa"/>
            </w:tcMar>
          </w:tcPr>
          <w:p w14:paraId="6D69845C" w14:textId="77777777" w:rsidR="006B6092" w:rsidRPr="00526BCD" w:rsidRDefault="006B6092" w:rsidP="00D948A0">
            <w:pPr>
              <w:spacing w:before="120" w:after="120"/>
              <w:rPr>
                <w:rFonts w:ascii="Arial" w:hAnsi="Arial" w:cs="Arial"/>
                <w:b/>
              </w:rPr>
            </w:pPr>
          </w:p>
        </w:tc>
      </w:tr>
      <w:tr w:rsidR="006B6092" w:rsidRPr="00526BCD" w14:paraId="58CE9B60" w14:textId="77777777" w:rsidTr="00215737">
        <w:trPr>
          <w:trHeight w:val="374"/>
        </w:trPr>
        <w:tc>
          <w:tcPr>
            <w:tcW w:w="1843" w:type="dxa"/>
            <w:shd w:val="clear" w:color="auto" w:fill="auto"/>
            <w:tcMar>
              <w:top w:w="80" w:type="dxa"/>
              <w:left w:w="80" w:type="dxa"/>
              <w:bottom w:w="80" w:type="dxa"/>
              <w:right w:w="80" w:type="dxa"/>
            </w:tcMar>
          </w:tcPr>
          <w:p w14:paraId="3439C088" w14:textId="77777777" w:rsidR="006B6092" w:rsidRPr="00526BCD" w:rsidRDefault="006B609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AC28675" w14:textId="0BD10646" w:rsidR="00A6311A" w:rsidRPr="00526BCD" w:rsidRDefault="006B6092" w:rsidP="00A6311A">
            <w:pPr>
              <w:pStyle w:val="Body"/>
              <w:spacing w:before="120" w:after="120"/>
              <w:rPr>
                <w:rFonts w:ascii="Arial" w:hAnsi="Arial" w:cs="Arial"/>
                <w:b/>
                <w:sz w:val="24"/>
                <w:szCs w:val="24"/>
                <w:lang w:val="en-GB"/>
              </w:rPr>
            </w:pPr>
            <w:r w:rsidRPr="00526BCD">
              <w:rPr>
                <w:rFonts w:ascii="Arial" w:hAnsi="Arial" w:cs="Arial"/>
                <w:color w:val="auto"/>
                <w:sz w:val="24"/>
                <w:szCs w:val="24"/>
                <w:lang w:val="en-GB"/>
              </w:rPr>
              <w:t xml:space="preserve">A report </w:t>
            </w:r>
            <w:r w:rsidR="00C51227" w:rsidRPr="00526BCD">
              <w:rPr>
                <w:rFonts w:ascii="Arial" w:hAnsi="Arial" w:cs="Arial"/>
                <w:color w:val="auto"/>
                <w:sz w:val="24"/>
                <w:szCs w:val="24"/>
                <w:lang w:val="en-GB"/>
              </w:rPr>
              <w:t xml:space="preserve">setting out </w:t>
            </w:r>
            <w:r w:rsidR="00203D2C">
              <w:rPr>
                <w:rFonts w:ascii="Arial" w:hAnsi="Arial" w:cs="Arial"/>
                <w:color w:val="auto"/>
                <w:sz w:val="24"/>
                <w:szCs w:val="24"/>
                <w:lang w:val="en-GB"/>
              </w:rPr>
              <w:t xml:space="preserve">the revised major incident plan </w:t>
            </w:r>
            <w:r w:rsidR="00C51227" w:rsidRPr="00526BCD">
              <w:rPr>
                <w:rFonts w:ascii="Arial" w:hAnsi="Arial" w:cs="Arial"/>
                <w:sz w:val="24"/>
                <w:szCs w:val="24"/>
                <w:lang w:val="en-GB"/>
              </w:rPr>
              <w:t xml:space="preserve">was </w:t>
            </w:r>
            <w:r w:rsidR="00C51227" w:rsidRPr="00526BCD">
              <w:rPr>
                <w:rFonts w:ascii="Arial" w:hAnsi="Arial" w:cs="Arial"/>
                <w:b/>
                <w:sz w:val="24"/>
                <w:szCs w:val="24"/>
                <w:lang w:val="en-GB"/>
              </w:rPr>
              <w:t xml:space="preserve">received. </w:t>
            </w:r>
            <w:r w:rsidRPr="00526BCD">
              <w:rPr>
                <w:rFonts w:ascii="Arial" w:hAnsi="Arial" w:cs="Arial"/>
                <w:b/>
                <w:sz w:val="24"/>
                <w:szCs w:val="24"/>
                <w:lang w:val="en-GB"/>
              </w:rPr>
              <w:t xml:space="preserve"> </w:t>
            </w:r>
          </w:p>
          <w:p w14:paraId="15456C16" w14:textId="39435792" w:rsidR="00203D2C" w:rsidRDefault="00C51227" w:rsidP="00203D2C">
            <w:pPr>
              <w:pStyle w:val="Body"/>
              <w:spacing w:before="120" w:after="120"/>
              <w:rPr>
                <w:rFonts w:ascii="Arial" w:hAnsi="Arial" w:cs="Arial"/>
                <w:sz w:val="24"/>
                <w:szCs w:val="24"/>
                <w:lang w:val="en-GB"/>
              </w:rPr>
            </w:pPr>
            <w:r w:rsidRPr="00526BCD">
              <w:rPr>
                <w:rFonts w:ascii="Arial" w:hAnsi="Arial" w:cs="Arial"/>
                <w:sz w:val="24"/>
                <w:szCs w:val="24"/>
                <w:lang w:val="en-GB"/>
              </w:rPr>
              <w:t xml:space="preserve">In introducing the report, </w:t>
            </w:r>
            <w:proofErr w:type="spellStart"/>
            <w:r w:rsidRPr="00526BCD">
              <w:rPr>
                <w:rFonts w:ascii="Arial" w:hAnsi="Arial" w:cs="Arial"/>
                <w:sz w:val="24"/>
                <w:szCs w:val="24"/>
                <w:lang w:val="en-GB"/>
              </w:rPr>
              <w:t>Siân</w:t>
            </w:r>
            <w:proofErr w:type="spellEnd"/>
            <w:r w:rsidRPr="00526BCD">
              <w:rPr>
                <w:rFonts w:ascii="Arial" w:hAnsi="Arial" w:cs="Arial"/>
                <w:sz w:val="24"/>
                <w:szCs w:val="24"/>
                <w:lang w:val="en-GB"/>
              </w:rPr>
              <w:t xml:space="preserve"> Harrop-Griffiths </w:t>
            </w:r>
            <w:r w:rsidR="00203D2C">
              <w:rPr>
                <w:rFonts w:ascii="Arial" w:hAnsi="Arial" w:cs="Arial"/>
                <w:sz w:val="24"/>
                <w:szCs w:val="24"/>
                <w:lang w:val="en-GB"/>
              </w:rPr>
              <w:t xml:space="preserve">highlighted the following points: </w:t>
            </w:r>
          </w:p>
          <w:p w14:paraId="34D8A5F6" w14:textId="77777777" w:rsidR="00203D2C" w:rsidRDefault="00203D2C" w:rsidP="00203D2C">
            <w:pPr>
              <w:pStyle w:val="Body"/>
              <w:numPr>
                <w:ilvl w:val="0"/>
                <w:numId w:val="36"/>
              </w:numPr>
              <w:spacing w:before="120" w:after="120"/>
              <w:rPr>
                <w:rFonts w:ascii="Arial" w:hAnsi="Arial" w:cs="Arial"/>
                <w:sz w:val="24"/>
                <w:szCs w:val="24"/>
                <w:lang w:val="en-GB"/>
              </w:rPr>
            </w:pPr>
            <w:r>
              <w:rPr>
                <w:rFonts w:ascii="Arial" w:hAnsi="Arial" w:cs="Arial"/>
                <w:sz w:val="24"/>
                <w:szCs w:val="24"/>
                <w:lang w:val="en-GB"/>
              </w:rPr>
              <w:t xml:space="preserve">The major incident plans had been revised in December 2021 to take into account the learning from the pandemic; </w:t>
            </w:r>
          </w:p>
          <w:p w14:paraId="269BEA17" w14:textId="3FDF723B" w:rsidR="00E7447E" w:rsidRPr="00526BCD" w:rsidRDefault="006B654E" w:rsidP="00203D2C">
            <w:pPr>
              <w:pStyle w:val="Body"/>
              <w:numPr>
                <w:ilvl w:val="0"/>
                <w:numId w:val="36"/>
              </w:numPr>
              <w:spacing w:before="120" w:after="120"/>
              <w:rPr>
                <w:rFonts w:ascii="Arial" w:hAnsi="Arial" w:cs="Arial"/>
                <w:sz w:val="24"/>
                <w:szCs w:val="24"/>
                <w:lang w:val="en-GB"/>
              </w:rPr>
            </w:pPr>
            <w:r>
              <w:rPr>
                <w:rFonts w:ascii="Arial" w:hAnsi="Arial" w:cs="Arial"/>
                <w:sz w:val="24"/>
                <w:szCs w:val="24"/>
                <w:lang w:val="en-GB"/>
              </w:rPr>
              <w:t>They would</w:t>
            </w:r>
            <w:r w:rsidR="00203D2C">
              <w:rPr>
                <w:rFonts w:ascii="Arial" w:hAnsi="Arial" w:cs="Arial"/>
                <w:sz w:val="24"/>
                <w:szCs w:val="24"/>
                <w:lang w:val="en-GB"/>
              </w:rPr>
              <w:t xml:space="preserve"> be further revised in summer 2022.</w:t>
            </w:r>
            <w:r w:rsidR="00E7447E" w:rsidRPr="00526BCD">
              <w:rPr>
                <w:rFonts w:ascii="Arial" w:hAnsi="Arial" w:cs="Arial"/>
                <w:sz w:val="24"/>
                <w:szCs w:val="24"/>
                <w:lang w:val="en-GB"/>
              </w:rPr>
              <w:t xml:space="preserve"> </w:t>
            </w:r>
          </w:p>
        </w:tc>
        <w:tc>
          <w:tcPr>
            <w:tcW w:w="1134" w:type="dxa"/>
            <w:shd w:val="clear" w:color="auto" w:fill="auto"/>
            <w:tcMar>
              <w:top w:w="80" w:type="dxa"/>
              <w:left w:w="80" w:type="dxa"/>
              <w:bottom w:w="80" w:type="dxa"/>
              <w:right w:w="80" w:type="dxa"/>
            </w:tcMar>
          </w:tcPr>
          <w:p w14:paraId="46702F2D" w14:textId="77777777" w:rsidR="006B6092" w:rsidRPr="00526BCD" w:rsidRDefault="006B6092" w:rsidP="00D948A0">
            <w:pPr>
              <w:spacing w:before="120" w:after="120"/>
              <w:rPr>
                <w:rFonts w:ascii="Arial" w:hAnsi="Arial" w:cs="Arial"/>
                <w:b/>
              </w:rPr>
            </w:pPr>
          </w:p>
        </w:tc>
      </w:tr>
      <w:tr w:rsidR="006B6092" w:rsidRPr="00526BCD" w14:paraId="4F5CDE07" w14:textId="77777777" w:rsidTr="00215737">
        <w:trPr>
          <w:trHeight w:val="374"/>
        </w:trPr>
        <w:tc>
          <w:tcPr>
            <w:tcW w:w="1843" w:type="dxa"/>
            <w:shd w:val="clear" w:color="auto" w:fill="auto"/>
            <w:tcMar>
              <w:top w:w="80" w:type="dxa"/>
              <w:left w:w="80" w:type="dxa"/>
              <w:bottom w:w="80" w:type="dxa"/>
              <w:right w:w="80" w:type="dxa"/>
            </w:tcMar>
          </w:tcPr>
          <w:p w14:paraId="092B9D67" w14:textId="4FCF11DC" w:rsidR="006B6092" w:rsidRPr="00526BCD" w:rsidRDefault="006B6092" w:rsidP="00D948A0">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33C7C842" w14:textId="77777777" w:rsidR="00634B28" w:rsidRPr="00634B28" w:rsidRDefault="00EC5A7E" w:rsidP="00634B28">
            <w:pPr>
              <w:pStyle w:val="ListParagraph"/>
              <w:numPr>
                <w:ilvl w:val="0"/>
                <w:numId w:val="46"/>
              </w:numPr>
              <w:rPr>
                <w:rFonts w:hAnsi="Arial" w:cs="Arial"/>
              </w:rPr>
            </w:pPr>
            <w:r w:rsidRPr="00634B28">
              <w:rPr>
                <w:rFonts w:hAnsi="Arial" w:cs="Arial"/>
              </w:rPr>
              <w:t xml:space="preserve">The </w:t>
            </w:r>
            <w:r w:rsidR="00C51227" w:rsidRPr="00634B28">
              <w:rPr>
                <w:rFonts w:hAnsi="Arial" w:cs="Arial"/>
              </w:rPr>
              <w:t xml:space="preserve">report be </w:t>
            </w:r>
            <w:r w:rsidR="00C51227" w:rsidRPr="00634B28">
              <w:rPr>
                <w:rFonts w:hAnsi="Arial" w:cs="Arial"/>
                <w:b/>
              </w:rPr>
              <w:t>n</w:t>
            </w:r>
            <w:r w:rsidR="00634B28" w:rsidRPr="00634B28">
              <w:rPr>
                <w:rFonts w:hAnsi="Arial" w:cs="Arial"/>
                <w:b/>
              </w:rPr>
              <w:t>oted</w:t>
            </w:r>
            <w:r w:rsidR="00634B28" w:rsidRPr="00634B28">
              <w:rPr>
                <w:rFonts w:hAnsi="Arial" w:cs="Arial"/>
              </w:rPr>
              <w:t>;</w:t>
            </w:r>
          </w:p>
          <w:p w14:paraId="3440C8E1" w14:textId="6534AD75" w:rsidR="00634B28" w:rsidRPr="00634B28" w:rsidRDefault="00634B28" w:rsidP="00634B28">
            <w:pPr>
              <w:pStyle w:val="ListParagraph"/>
              <w:numPr>
                <w:ilvl w:val="0"/>
                <w:numId w:val="46"/>
              </w:numPr>
              <w:rPr>
                <w:rFonts w:hAnsi="Arial" w:cs="Arial"/>
              </w:rPr>
            </w:pPr>
            <w:r w:rsidRPr="00634B28">
              <w:rPr>
                <w:rFonts w:hAnsi="Arial" w:cs="Arial"/>
              </w:rPr>
              <w:t xml:space="preserve">The key focus areas as next steps be </w:t>
            </w:r>
            <w:r w:rsidRPr="00634B28">
              <w:rPr>
                <w:rFonts w:hAnsi="Arial" w:cs="Arial"/>
                <w:b/>
              </w:rPr>
              <w:t>endorsed</w:t>
            </w:r>
            <w:r w:rsidRPr="00634B28">
              <w:rPr>
                <w:rFonts w:hAnsi="Arial" w:cs="Arial"/>
              </w:rPr>
              <w:t>;</w:t>
            </w:r>
          </w:p>
          <w:p w14:paraId="69421EA1" w14:textId="3BECB1B5" w:rsidR="006B6092" w:rsidRPr="00634B28" w:rsidRDefault="00634B28" w:rsidP="00634B28">
            <w:pPr>
              <w:pStyle w:val="ListParagraph"/>
              <w:numPr>
                <w:ilvl w:val="0"/>
                <w:numId w:val="46"/>
              </w:numPr>
              <w:rPr>
                <w:b/>
              </w:rPr>
            </w:pPr>
            <w:r w:rsidRPr="00634B28">
              <w:rPr>
                <w:rFonts w:hAnsi="Arial" w:cs="Arial"/>
              </w:rPr>
              <w:br w:type="page"/>
              <w:t xml:space="preserve">The emergency preparedness, resilience and response assurance provided as part of the annual audit be </w:t>
            </w:r>
            <w:r w:rsidRPr="00634B28">
              <w:rPr>
                <w:rFonts w:hAnsi="Arial" w:cs="Arial"/>
                <w:b/>
              </w:rPr>
              <w:t>endorsed</w:t>
            </w:r>
            <w:r w:rsidRPr="00634B28">
              <w:rPr>
                <w:rFonts w:hAnsi="Arial" w:cs="Arial"/>
              </w:rPr>
              <w:t>.</w:t>
            </w:r>
            <w:r w:rsidRPr="00634B28">
              <w:rPr>
                <w:rFonts w:hAnsi="Arial" w:cs="Arial"/>
                <w:b/>
              </w:rPr>
              <w:t xml:space="preserve"> </w:t>
            </w:r>
          </w:p>
        </w:tc>
        <w:tc>
          <w:tcPr>
            <w:tcW w:w="1134" w:type="dxa"/>
            <w:shd w:val="clear" w:color="auto" w:fill="auto"/>
            <w:tcMar>
              <w:top w:w="80" w:type="dxa"/>
              <w:left w:w="80" w:type="dxa"/>
              <w:bottom w:w="80" w:type="dxa"/>
              <w:right w:w="80" w:type="dxa"/>
            </w:tcMar>
          </w:tcPr>
          <w:p w14:paraId="289DF8C1" w14:textId="77777777" w:rsidR="006B6092" w:rsidRPr="00526BCD" w:rsidRDefault="006B6092" w:rsidP="00D948A0">
            <w:pPr>
              <w:spacing w:before="120" w:after="120"/>
              <w:rPr>
                <w:rFonts w:ascii="Arial" w:hAnsi="Arial" w:cs="Arial"/>
                <w:b/>
              </w:rPr>
            </w:pPr>
          </w:p>
        </w:tc>
      </w:tr>
      <w:tr w:rsidR="00C51227" w:rsidRPr="00526BCD" w14:paraId="04710F48" w14:textId="77777777" w:rsidTr="00215737">
        <w:trPr>
          <w:trHeight w:val="374"/>
        </w:trPr>
        <w:tc>
          <w:tcPr>
            <w:tcW w:w="1843" w:type="dxa"/>
            <w:shd w:val="clear" w:color="auto" w:fill="auto"/>
            <w:tcMar>
              <w:top w:w="80" w:type="dxa"/>
              <w:left w:w="80" w:type="dxa"/>
              <w:bottom w:w="80" w:type="dxa"/>
              <w:right w:w="80" w:type="dxa"/>
            </w:tcMar>
          </w:tcPr>
          <w:p w14:paraId="7E43F30E" w14:textId="3C4ED61C" w:rsidR="00C51227" w:rsidRPr="00526BCD" w:rsidRDefault="00FF6505" w:rsidP="00D948A0">
            <w:pPr>
              <w:spacing w:before="120" w:after="120"/>
              <w:rPr>
                <w:rFonts w:ascii="Arial" w:hAnsi="Arial" w:cs="Arial"/>
                <w:b/>
              </w:rPr>
            </w:pPr>
            <w:r>
              <w:rPr>
                <w:rFonts w:ascii="Arial" w:hAnsi="Arial" w:cs="Arial"/>
                <w:b/>
              </w:rPr>
              <w:t>26</w:t>
            </w:r>
            <w:r w:rsidR="006B654E">
              <w:rPr>
                <w:rFonts w:ascii="Arial" w:hAnsi="Arial" w:cs="Arial"/>
                <w:b/>
              </w:rPr>
              <w:t>/22</w:t>
            </w:r>
          </w:p>
        </w:tc>
        <w:tc>
          <w:tcPr>
            <w:tcW w:w="7938" w:type="dxa"/>
            <w:shd w:val="clear" w:color="auto" w:fill="auto"/>
            <w:tcMar>
              <w:top w:w="80" w:type="dxa"/>
              <w:left w:w="80" w:type="dxa"/>
              <w:bottom w:w="80" w:type="dxa"/>
              <w:right w:w="80" w:type="dxa"/>
            </w:tcMar>
          </w:tcPr>
          <w:p w14:paraId="0FD05667" w14:textId="7FBF14A7" w:rsidR="00C51227" w:rsidRPr="00634B28" w:rsidRDefault="00634B28" w:rsidP="00C51227">
            <w:pPr>
              <w:pStyle w:val="Body"/>
              <w:spacing w:before="120" w:after="120"/>
              <w:rPr>
                <w:rFonts w:ascii="Arial" w:hAnsi="Arial" w:cs="Arial"/>
                <w:b/>
                <w:color w:val="auto"/>
                <w:sz w:val="24"/>
                <w:szCs w:val="24"/>
                <w:lang w:val="en-GB"/>
              </w:rPr>
            </w:pPr>
            <w:r w:rsidRPr="00634B28">
              <w:rPr>
                <w:rFonts w:ascii="Arial" w:hAnsi="Arial" w:cs="Arial"/>
                <w:b/>
                <w:sz w:val="24"/>
              </w:rPr>
              <w:t>STRATEGIC OUTLINE CASE FOR A HYBRID THEATRE AT MORRISTON HOSPITAL</w:t>
            </w:r>
          </w:p>
        </w:tc>
        <w:tc>
          <w:tcPr>
            <w:tcW w:w="1134" w:type="dxa"/>
            <w:shd w:val="clear" w:color="auto" w:fill="auto"/>
            <w:tcMar>
              <w:top w:w="80" w:type="dxa"/>
              <w:left w:w="80" w:type="dxa"/>
              <w:bottom w:w="80" w:type="dxa"/>
              <w:right w:w="80" w:type="dxa"/>
            </w:tcMar>
          </w:tcPr>
          <w:p w14:paraId="468F59B3" w14:textId="77777777" w:rsidR="00C51227" w:rsidRPr="00526BCD" w:rsidRDefault="00C51227" w:rsidP="00D948A0">
            <w:pPr>
              <w:spacing w:before="120" w:after="120"/>
              <w:rPr>
                <w:rFonts w:ascii="Arial" w:hAnsi="Arial" w:cs="Arial"/>
                <w:b/>
              </w:rPr>
            </w:pPr>
          </w:p>
        </w:tc>
      </w:tr>
      <w:tr w:rsidR="00C51227" w:rsidRPr="00526BCD" w14:paraId="558DCC5B" w14:textId="77777777" w:rsidTr="00215737">
        <w:trPr>
          <w:trHeight w:val="374"/>
        </w:trPr>
        <w:tc>
          <w:tcPr>
            <w:tcW w:w="1843" w:type="dxa"/>
            <w:shd w:val="clear" w:color="auto" w:fill="auto"/>
            <w:tcMar>
              <w:top w:w="80" w:type="dxa"/>
              <w:left w:w="80" w:type="dxa"/>
              <w:bottom w:w="80" w:type="dxa"/>
              <w:right w:w="80" w:type="dxa"/>
            </w:tcMar>
          </w:tcPr>
          <w:p w14:paraId="0063FC2D"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B97B940" w14:textId="62862BC5" w:rsidR="00C51227" w:rsidRPr="00634B28" w:rsidRDefault="00A14805" w:rsidP="00A14805">
            <w:pPr>
              <w:pStyle w:val="Body"/>
              <w:spacing w:before="120" w:after="120"/>
              <w:rPr>
                <w:rFonts w:ascii="Arial" w:hAnsi="Arial" w:cs="Arial"/>
                <w:b/>
                <w:sz w:val="24"/>
                <w:szCs w:val="24"/>
                <w:lang w:val="en-GB"/>
              </w:rPr>
            </w:pPr>
            <w:r w:rsidRPr="00634B28">
              <w:rPr>
                <w:rFonts w:ascii="Arial" w:hAnsi="Arial" w:cs="Arial"/>
                <w:color w:val="auto"/>
                <w:sz w:val="24"/>
                <w:szCs w:val="24"/>
                <w:lang w:val="en-GB"/>
              </w:rPr>
              <w:t xml:space="preserve">A </w:t>
            </w:r>
            <w:r w:rsidR="00634B28" w:rsidRPr="00634B28">
              <w:rPr>
                <w:rFonts w:ascii="Arial" w:hAnsi="Arial" w:cs="Arial"/>
                <w:sz w:val="24"/>
                <w:szCs w:val="24"/>
                <w:lang w:val="en-GB"/>
              </w:rPr>
              <w:t>report setting out the</w:t>
            </w:r>
            <w:r w:rsidR="00634B28" w:rsidRPr="00634B28">
              <w:rPr>
                <w:rFonts w:ascii="Arial" w:hAnsi="Arial" w:cs="Arial"/>
                <w:sz w:val="24"/>
                <w:szCs w:val="24"/>
              </w:rPr>
              <w:t xml:space="preserve"> strategic outline case for a hybrid theatre at Morriston Hospital</w:t>
            </w:r>
            <w:r w:rsidRPr="00634B28">
              <w:rPr>
                <w:rFonts w:ascii="Arial" w:hAnsi="Arial" w:cs="Arial"/>
                <w:sz w:val="24"/>
                <w:szCs w:val="24"/>
                <w:lang w:val="en-GB"/>
              </w:rPr>
              <w:t xml:space="preserve"> was </w:t>
            </w:r>
            <w:r w:rsidRPr="00634B28">
              <w:rPr>
                <w:rFonts w:ascii="Arial" w:hAnsi="Arial" w:cs="Arial"/>
                <w:b/>
                <w:sz w:val="24"/>
                <w:szCs w:val="24"/>
                <w:lang w:val="en-GB"/>
              </w:rPr>
              <w:t xml:space="preserve">received. </w:t>
            </w:r>
          </w:p>
          <w:p w14:paraId="1C7C3774" w14:textId="77777777" w:rsidR="00A14805" w:rsidRPr="00526BCD" w:rsidRDefault="00A14805" w:rsidP="00A14805">
            <w:pPr>
              <w:pStyle w:val="Body"/>
              <w:spacing w:before="120" w:after="120"/>
              <w:rPr>
                <w:rFonts w:ascii="Arial" w:hAnsi="Arial" w:cs="Arial"/>
                <w:sz w:val="24"/>
                <w:szCs w:val="24"/>
                <w:lang w:val="en-GB"/>
              </w:rPr>
            </w:pPr>
            <w:r w:rsidRPr="00526BCD">
              <w:rPr>
                <w:rFonts w:ascii="Arial" w:hAnsi="Arial" w:cs="Arial"/>
                <w:sz w:val="24"/>
                <w:szCs w:val="24"/>
                <w:lang w:val="en-GB"/>
              </w:rPr>
              <w:t xml:space="preserve">In introducing the report, </w:t>
            </w:r>
            <w:proofErr w:type="spellStart"/>
            <w:r w:rsidRPr="00526BCD">
              <w:rPr>
                <w:rFonts w:ascii="Arial" w:hAnsi="Arial" w:cs="Arial"/>
                <w:sz w:val="24"/>
                <w:szCs w:val="24"/>
                <w:lang w:val="en-GB"/>
              </w:rPr>
              <w:t>Siân</w:t>
            </w:r>
            <w:proofErr w:type="spellEnd"/>
            <w:r w:rsidRPr="00526BCD">
              <w:rPr>
                <w:rFonts w:ascii="Arial" w:hAnsi="Arial" w:cs="Arial"/>
                <w:sz w:val="24"/>
                <w:szCs w:val="24"/>
                <w:lang w:val="en-GB"/>
              </w:rPr>
              <w:t xml:space="preserve"> Harrop-Griffiths highlighted the following points:</w:t>
            </w:r>
          </w:p>
          <w:p w14:paraId="0E0C2879" w14:textId="04A45FA0" w:rsidR="00310631" w:rsidRPr="00634B28" w:rsidRDefault="00634B28" w:rsidP="00A14805">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The health board was outlier for not having such a facility</w:t>
            </w:r>
            <w:r w:rsidR="00913063">
              <w:rPr>
                <w:rFonts w:ascii="Arial" w:hAnsi="Arial" w:cs="Arial"/>
                <w:sz w:val="24"/>
                <w:szCs w:val="24"/>
                <w:lang w:val="en-GB"/>
              </w:rPr>
              <w:t xml:space="preserve"> which was required to maintain modern clinical priorities and service efficiencies</w:t>
            </w:r>
            <w:r>
              <w:rPr>
                <w:rFonts w:ascii="Arial" w:hAnsi="Arial" w:cs="Arial"/>
                <w:sz w:val="24"/>
                <w:szCs w:val="24"/>
                <w:lang w:val="en-GB"/>
              </w:rPr>
              <w:t>;</w:t>
            </w:r>
          </w:p>
          <w:p w14:paraId="7375488F" w14:textId="30F521D7" w:rsidR="00634B28" w:rsidRPr="00526BCD" w:rsidRDefault="00634B28" w:rsidP="00A14805">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Options had been developed for the outline business case for which the capital and revenue costs </w:t>
            </w:r>
            <w:r w:rsidR="002F6E10">
              <w:rPr>
                <w:rFonts w:ascii="Arial" w:hAnsi="Arial" w:cs="Arial"/>
                <w:sz w:val="24"/>
                <w:szCs w:val="24"/>
                <w:lang w:val="en-GB"/>
              </w:rPr>
              <w:t>had been estimated</w:t>
            </w:r>
            <w:r>
              <w:rPr>
                <w:rFonts w:ascii="Arial" w:hAnsi="Arial" w:cs="Arial"/>
                <w:sz w:val="24"/>
                <w:szCs w:val="24"/>
                <w:lang w:val="en-GB"/>
              </w:rPr>
              <w:t>, a</w:t>
            </w:r>
            <w:r w:rsidR="008709D6">
              <w:rPr>
                <w:rFonts w:ascii="Arial" w:hAnsi="Arial" w:cs="Arial"/>
                <w:sz w:val="24"/>
                <w:szCs w:val="24"/>
                <w:lang w:val="en-GB"/>
              </w:rPr>
              <w:t>s well as any potential savings.</w:t>
            </w:r>
          </w:p>
          <w:p w14:paraId="16CDF49C" w14:textId="47200F18" w:rsidR="00310631" w:rsidRPr="00526BCD" w:rsidRDefault="00A14805" w:rsidP="008709D6">
            <w:pPr>
              <w:pStyle w:val="Body"/>
              <w:spacing w:before="120" w:after="120"/>
              <w:rPr>
                <w:rFonts w:ascii="Arial" w:hAnsi="Arial" w:cs="Arial"/>
                <w:b/>
                <w:color w:val="auto"/>
                <w:sz w:val="24"/>
                <w:szCs w:val="24"/>
                <w:lang w:val="en-GB"/>
              </w:rPr>
            </w:pPr>
            <w:r w:rsidRPr="00526BCD">
              <w:rPr>
                <w:rFonts w:ascii="Arial" w:hAnsi="Arial" w:cs="Arial"/>
                <w:sz w:val="24"/>
                <w:szCs w:val="24"/>
                <w:lang w:val="en-GB"/>
              </w:rPr>
              <w:t xml:space="preserve">In discussing the report, </w:t>
            </w:r>
            <w:r w:rsidR="00634B28">
              <w:rPr>
                <w:rFonts w:ascii="Arial" w:hAnsi="Arial" w:cs="Arial"/>
                <w:sz w:val="24"/>
                <w:szCs w:val="24"/>
                <w:lang w:val="en-GB"/>
              </w:rPr>
              <w:t xml:space="preserve">Nuria Zolle </w:t>
            </w:r>
            <w:r w:rsidR="00375CC4">
              <w:rPr>
                <w:rFonts w:ascii="Arial" w:hAnsi="Arial" w:cs="Arial"/>
                <w:sz w:val="24"/>
                <w:szCs w:val="24"/>
                <w:lang w:val="en-GB"/>
              </w:rPr>
              <w:t>queried</w:t>
            </w:r>
            <w:r w:rsidR="00634B28">
              <w:rPr>
                <w:rFonts w:ascii="Arial" w:hAnsi="Arial" w:cs="Arial"/>
                <w:sz w:val="24"/>
                <w:szCs w:val="24"/>
                <w:lang w:val="en-GB"/>
              </w:rPr>
              <w:t xml:space="preserve"> that given the costs were current</w:t>
            </w:r>
            <w:r w:rsidR="008709D6">
              <w:rPr>
                <w:rFonts w:ascii="Arial" w:hAnsi="Arial" w:cs="Arial"/>
                <w:sz w:val="24"/>
                <w:szCs w:val="24"/>
                <w:lang w:val="en-GB"/>
              </w:rPr>
              <w:t>ly</w:t>
            </w:r>
            <w:r w:rsidR="00634B28">
              <w:rPr>
                <w:rFonts w:ascii="Arial" w:hAnsi="Arial" w:cs="Arial"/>
                <w:sz w:val="24"/>
                <w:szCs w:val="24"/>
                <w:lang w:val="en-GB"/>
              </w:rPr>
              <w:t xml:space="preserve"> </w:t>
            </w:r>
            <w:r w:rsidR="00375CC4">
              <w:rPr>
                <w:rFonts w:ascii="Arial" w:hAnsi="Arial" w:cs="Arial"/>
                <w:sz w:val="24"/>
                <w:szCs w:val="24"/>
                <w:lang w:val="en-GB"/>
              </w:rPr>
              <w:t>speculative</w:t>
            </w:r>
            <w:r w:rsidR="00634B28">
              <w:rPr>
                <w:rFonts w:ascii="Arial" w:hAnsi="Arial" w:cs="Arial"/>
                <w:sz w:val="24"/>
                <w:szCs w:val="24"/>
                <w:lang w:val="en-GB"/>
              </w:rPr>
              <w:t xml:space="preserve">, </w:t>
            </w:r>
            <w:r w:rsidR="008709D6">
              <w:rPr>
                <w:rFonts w:ascii="Arial" w:hAnsi="Arial" w:cs="Arial"/>
                <w:sz w:val="24"/>
                <w:szCs w:val="24"/>
                <w:lang w:val="en-GB"/>
              </w:rPr>
              <w:t>whether</w:t>
            </w:r>
            <w:r w:rsidR="00634B28">
              <w:rPr>
                <w:rFonts w:ascii="Arial" w:hAnsi="Arial" w:cs="Arial"/>
                <w:sz w:val="24"/>
                <w:szCs w:val="24"/>
                <w:lang w:val="en-GB"/>
              </w:rPr>
              <w:t xml:space="preserve"> </w:t>
            </w:r>
            <w:r w:rsidR="00375CC4">
              <w:rPr>
                <w:rFonts w:ascii="Arial" w:hAnsi="Arial" w:cs="Arial"/>
                <w:sz w:val="24"/>
                <w:szCs w:val="24"/>
                <w:lang w:val="en-GB"/>
              </w:rPr>
              <w:t xml:space="preserve">sufficient allowance been made. </w:t>
            </w:r>
            <w:proofErr w:type="spellStart"/>
            <w:r w:rsidR="00375CC4">
              <w:rPr>
                <w:rFonts w:ascii="Arial" w:hAnsi="Arial" w:cs="Arial"/>
                <w:sz w:val="24"/>
                <w:szCs w:val="24"/>
                <w:lang w:val="en-GB"/>
              </w:rPr>
              <w:t>Siân</w:t>
            </w:r>
            <w:proofErr w:type="spellEnd"/>
            <w:r w:rsidR="00375CC4">
              <w:rPr>
                <w:rFonts w:ascii="Arial" w:hAnsi="Arial" w:cs="Arial"/>
                <w:sz w:val="24"/>
                <w:szCs w:val="24"/>
                <w:lang w:val="en-GB"/>
              </w:rPr>
              <w:t xml:space="preserve"> Harrop-Griffiths responded that the costs had been through a robust internal scrutiny process but would be reviewed again as part of the outline business case. Darren Griffiths added that there was confidence in the figures </w:t>
            </w:r>
            <w:r w:rsidR="002F6E10">
              <w:rPr>
                <w:rFonts w:ascii="Arial" w:hAnsi="Arial" w:cs="Arial"/>
                <w:sz w:val="24"/>
                <w:szCs w:val="24"/>
                <w:lang w:val="en-GB"/>
              </w:rPr>
              <w:t>that had been set out</w:t>
            </w:r>
            <w:r w:rsidR="00375CC4">
              <w:rPr>
                <w:rFonts w:ascii="Arial" w:hAnsi="Arial" w:cs="Arial"/>
                <w:sz w:val="24"/>
                <w:szCs w:val="24"/>
                <w:lang w:val="en-GB"/>
              </w:rPr>
              <w:t xml:space="preserve"> following various discussions. </w:t>
            </w:r>
          </w:p>
        </w:tc>
        <w:tc>
          <w:tcPr>
            <w:tcW w:w="1134" w:type="dxa"/>
            <w:shd w:val="clear" w:color="auto" w:fill="auto"/>
            <w:tcMar>
              <w:top w:w="80" w:type="dxa"/>
              <w:left w:w="80" w:type="dxa"/>
              <w:bottom w:w="80" w:type="dxa"/>
              <w:right w:w="80" w:type="dxa"/>
            </w:tcMar>
          </w:tcPr>
          <w:p w14:paraId="762DC93B" w14:textId="06109148" w:rsidR="00310631" w:rsidRPr="00526BCD" w:rsidRDefault="00310631" w:rsidP="00D948A0">
            <w:pPr>
              <w:spacing w:before="120" w:after="120"/>
              <w:rPr>
                <w:rFonts w:ascii="Arial" w:hAnsi="Arial" w:cs="Arial"/>
                <w:b/>
              </w:rPr>
            </w:pPr>
          </w:p>
        </w:tc>
      </w:tr>
      <w:tr w:rsidR="00C51227" w:rsidRPr="00526BCD" w14:paraId="7EEBA42F" w14:textId="77777777" w:rsidTr="00215737">
        <w:trPr>
          <w:trHeight w:val="374"/>
        </w:trPr>
        <w:tc>
          <w:tcPr>
            <w:tcW w:w="1843" w:type="dxa"/>
            <w:shd w:val="clear" w:color="auto" w:fill="auto"/>
            <w:tcMar>
              <w:top w:w="80" w:type="dxa"/>
              <w:left w:w="80" w:type="dxa"/>
              <w:bottom w:w="80" w:type="dxa"/>
              <w:right w:w="80" w:type="dxa"/>
            </w:tcMar>
          </w:tcPr>
          <w:p w14:paraId="3BE5AF14" w14:textId="16C8CEAE" w:rsidR="00C51227" w:rsidRPr="00526BCD" w:rsidRDefault="008226D0"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580579AF" w14:textId="42E0CF0B" w:rsidR="00A14805" w:rsidRPr="00526BCD" w:rsidRDefault="00A14805" w:rsidP="00375CC4">
            <w:pPr>
              <w:pStyle w:val="ListParagraph"/>
              <w:numPr>
                <w:ilvl w:val="0"/>
                <w:numId w:val="41"/>
              </w:numPr>
              <w:ind w:left="714" w:hanging="357"/>
              <w:rPr>
                <w:rFonts w:hAnsi="Arial" w:cs="Arial"/>
                <w:lang w:val="en-GB"/>
              </w:rPr>
            </w:pPr>
            <w:r w:rsidRPr="00526BCD">
              <w:rPr>
                <w:rFonts w:hAnsi="Arial" w:cs="Arial"/>
                <w:lang w:val="en-GB"/>
              </w:rPr>
              <w:t xml:space="preserve">The report be </w:t>
            </w:r>
            <w:r w:rsidRPr="00526BCD">
              <w:rPr>
                <w:rFonts w:hAnsi="Arial" w:cs="Arial"/>
                <w:b/>
                <w:lang w:val="en-GB"/>
              </w:rPr>
              <w:t>noted</w:t>
            </w:r>
            <w:r w:rsidRPr="00526BCD">
              <w:rPr>
                <w:rFonts w:hAnsi="Arial" w:cs="Arial"/>
                <w:lang w:val="en-GB"/>
              </w:rPr>
              <w:t>;</w:t>
            </w:r>
          </w:p>
          <w:p w14:paraId="757A5AF1" w14:textId="0462CFC6" w:rsidR="00310631" w:rsidRPr="00526BCD" w:rsidRDefault="00375CC4" w:rsidP="00375CC4">
            <w:pPr>
              <w:pStyle w:val="ListParagraph"/>
              <w:numPr>
                <w:ilvl w:val="0"/>
                <w:numId w:val="41"/>
              </w:numPr>
              <w:ind w:left="714" w:hanging="357"/>
              <w:rPr>
                <w:lang w:val="en-GB"/>
              </w:rPr>
            </w:pPr>
            <w:r>
              <w:rPr>
                <w:rFonts w:hAnsi="Arial" w:cs="Arial"/>
                <w:bCs/>
                <w:color w:val="auto"/>
              </w:rPr>
              <w:t xml:space="preserve">The strategic outline case and subsequent submission to Welsh Government in draft, for consideration against the all-Wales capital programme for a capital sum of between £6.9m-£10.9m depending on options, be </w:t>
            </w:r>
            <w:r w:rsidRPr="00375CC4">
              <w:rPr>
                <w:rFonts w:hAnsi="Arial" w:cs="Arial"/>
                <w:b/>
                <w:bCs/>
                <w:color w:val="auto"/>
              </w:rPr>
              <w:t>endorsed</w:t>
            </w:r>
            <w:r>
              <w:rPr>
                <w:rFonts w:hAnsi="Arial" w:cs="Arial"/>
                <w:bCs/>
                <w:color w:val="auto"/>
              </w:rPr>
              <w:t>.</w:t>
            </w:r>
          </w:p>
        </w:tc>
        <w:tc>
          <w:tcPr>
            <w:tcW w:w="1134" w:type="dxa"/>
            <w:shd w:val="clear" w:color="auto" w:fill="auto"/>
            <w:tcMar>
              <w:top w:w="80" w:type="dxa"/>
              <w:left w:w="80" w:type="dxa"/>
              <w:bottom w:w="80" w:type="dxa"/>
              <w:right w:w="80" w:type="dxa"/>
            </w:tcMar>
          </w:tcPr>
          <w:p w14:paraId="71FFD718" w14:textId="6E7DA3B9" w:rsidR="00310631" w:rsidRPr="00526BCD" w:rsidRDefault="00310631" w:rsidP="00D948A0">
            <w:pPr>
              <w:spacing w:before="120" w:after="120"/>
              <w:rPr>
                <w:rFonts w:ascii="Arial" w:hAnsi="Arial" w:cs="Arial"/>
                <w:b/>
              </w:rPr>
            </w:pPr>
          </w:p>
        </w:tc>
      </w:tr>
      <w:tr w:rsidR="00C51227" w:rsidRPr="00526BCD" w14:paraId="40D82C83" w14:textId="77777777" w:rsidTr="00215737">
        <w:trPr>
          <w:trHeight w:val="374"/>
        </w:trPr>
        <w:tc>
          <w:tcPr>
            <w:tcW w:w="1843" w:type="dxa"/>
            <w:shd w:val="clear" w:color="auto" w:fill="auto"/>
            <w:tcMar>
              <w:top w:w="80" w:type="dxa"/>
              <w:left w:w="80" w:type="dxa"/>
              <w:bottom w:w="80" w:type="dxa"/>
              <w:right w:w="80" w:type="dxa"/>
            </w:tcMar>
          </w:tcPr>
          <w:p w14:paraId="78A96F7A" w14:textId="73F02E26" w:rsidR="00C51227" w:rsidRPr="00526BCD" w:rsidRDefault="00FF6505" w:rsidP="00D948A0">
            <w:pPr>
              <w:spacing w:before="120" w:after="120"/>
              <w:rPr>
                <w:rFonts w:ascii="Arial" w:hAnsi="Arial" w:cs="Arial"/>
                <w:b/>
              </w:rPr>
            </w:pPr>
            <w:r>
              <w:rPr>
                <w:rFonts w:ascii="Arial" w:hAnsi="Arial" w:cs="Arial"/>
                <w:b/>
              </w:rPr>
              <w:t>27</w:t>
            </w:r>
            <w:r w:rsidR="00375CC4">
              <w:rPr>
                <w:rFonts w:ascii="Arial" w:hAnsi="Arial" w:cs="Arial"/>
                <w:b/>
              </w:rPr>
              <w:t>/22</w:t>
            </w:r>
          </w:p>
        </w:tc>
        <w:tc>
          <w:tcPr>
            <w:tcW w:w="7938" w:type="dxa"/>
            <w:shd w:val="clear" w:color="auto" w:fill="auto"/>
            <w:tcMar>
              <w:top w:w="80" w:type="dxa"/>
              <w:left w:w="80" w:type="dxa"/>
              <w:bottom w:w="80" w:type="dxa"/>
              <w:right w:w="80" w:type="dxa"/>
            </w:tcMar>
          </w:tcPr>
          <w:p w14:paraId="1726923C" w14:textId="44A2FA94" w:rsidR="00C51227" w:rsidRPr="00375CC4" w:rsidRDefault="00375CC4" w:rsidP="00A14805">
            <w:pPr>
              <w:pStyle w:val="Body"/>
              <w:spacing w:before="120" w:after="120"/>
              <w:rPr>
                <w:rFonts w:ascii="Arial" w:hAnsi="Arial" w:cs="Arial"/>
                <w:b/>
                <w:color w:val="auto"/>
                <w:sz w:val="24"/>
                <w:szCs w:val="24"/>
                <w:lang w:val="en-GB"/>
              </w:rPr>
            </w:pPr>
            <w:r w:rsidRPr="00375CC4">
              <w:rPr>
                <w:rFonts w:ascii="Arial" w:hAnsi="Arial" w:cs="Arial"/>
                <w:b/>
                <w:sz w:val="24"/>
                <w:szCs w:val="24"/>
              </w:rPr>
              <w:t>ENGAGEMENT FOR OLDER PERSONS MENTAL HEALTH</w:t>
            </w:r>
          </w:p>
        </w:tc>
        <w:tc>
          <w:tcPr>
            <w:tcW w:w="1134" w:type="dxa"/>
            <w:shd w:val="clear" w:color="auto" w:fill="auto"/>
            <w:tcMar>
              <w:top w:w="80" w:type="dxa"/>
              <w:left w:w="80" w:type="dxa"/>
              <w:bottom w:w="80" w:type="dxa"/>
              <w:right w:w="80" w:type="dxa"/>
            </w:tcMar>
          </w:tcPr>
          <w:p w14:paraId="3DC4C577" w14:textId="77777777" w:rsidR="00C51227" w:rsidRPr="00526BCD" w:rsidRDefault="00C51227" w:rsidP="00D948A0">
            <w:pPr>
              <w:spacing w:before="120" w:after="120"/>
              <w:rPr>
                <w:rFonts w:ascii="Arial" w:hAnsi="Arial" w:cs="Arial"/>
                <w:b/>
              </w:rPr>
            </w:pPr>
          </w:p>
        </w:tc>
      </w:tr>
      <w:tr w:rsidR="00C51227" w:rsidRPr="00526BCD" w14:paraId="0BEC4817" w14:textId="77777777" w:rsidTr="00215737">
        <w:trPr>
          <w:trHeight w:val="374"/>
        </w:trPr>
        <w:tc>
          <w:tcPr>
            <w:tcW w:w="1843" w:type="dxa"/>
            <w:shd w:val="clear" w:color="auto" w:fill="auto"/>
            <w:tcMar>
              <w:top w:w="80" w:type="dxa"/>
              <w:left w:w="80" w:type="dxa"/>
              <w:bottom w:w="80" w:type="dxa"/>
              <w:right w:w="80" w:type="dxa"/>
            </w:tcMar>
          </w:tcPr>
          <w:p w14:paraId="403085F7" w14:textId="258B85EC"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AFC8DE" w14:textId="0BE30F94" w:rsidR="00C51227" w:rsidRPr="00A65F49" w:rsidRDefault="00A14805" w:rsidP="00A14805">
            <w:pPr>
              <w:pStyle w:val="Body"/>
              <w:spacing w:before="120" w:after="120"/>
              <w:rPr>
                <w:rFonts w:ascii="Arial" w:hAnsi="Arial" w:cs="Arial"/>
                <w:b/>
                <w:color w:val="auto"/>
                <w:sz w:val="24"/>
                <w:szCs w:val="24"/>
                <w:lang w:val="en-GB"/>
              </w:rPr>
            </w:pPr>
            <w:r w:rsidRPr="00A65F49">
              <w:rPr>
                <w:rFonts w:ascii="Arial" w:hAnsi="Arial" w:cs="Arial"/>
                <w:color w:val="auto"/>
                <w:sz w:val="24"/>
                <w:szCs w:val="24"/>
                <w:lang w:val="en-GB"/>
              </w:rPr>
              <w:t xml:space="preserve">A report setting out </w:t>
            </w:r>
            <w:r w:rsidR="00A65F49" w:rsidRPr="00A65F49">
              <w:rPr>
                <w:rFonts w:ascii="Arial" w:hAnsi="Arial" w:cs="Arial"/>
                <w:color w:val="auto"/>
                <w:sz w:val="24"/>
                <w:szCs w:val="24"/>
                <w:lang w:val="en-GB"/>
              </w:rPr>
              <w:t xml:space="preserve">the outcome of the </w:t>
            </w:r>
            <w:r w:rsidR="00A65F49" w:rsidRPr="00A65F49">
              <w:rPr>
                <w:rFonts w:ascii="Arial" w:hAnsi="Arial" w:cs="Arial"/>
                <w:sz w:val="24"/>
                <w:szCs w:val="24"/>
              </w:rPr>
              <w:t>engagement for older persons mental health services</w:t>
            </w:r>
            <w:r w:rsidRPr="00A65F49">
              <w:rPr>
                <w:rFonts w:ascii="Arial" w:hAnsi="Arial" w:cs="Arial"/>
                <w:color w:val="auto"/>
                <w:sz w:val="24"/>
                <w:szCs w:val="24"/>
                <w:lang w:val="en-GB"/>
              </w:rPr>
              <w:t xml:space="preserve"> was </w:t>
            </w:r>
            <w:r w:rsidRPr="00A65F49">
              <w:rPr>
                <w:rFonts w:ascii="Arial" w:hAnsi="Arial" w:cs="Arial"/>
                <w:b/>
                <w:color w:val="auto"/>
                <w:sz w:val="24"/>
                <w:szCs w:val="24"/>
                <w:lang w:val="en-GB"/>
              </w:rPr>
              <w:t xml:space="preserve">received. </w:t>
            </w:r>
          </w:p>
          <w:p w14:paraId="511252E3" w14:textId="77777777" w:rsidR="00A14805" w:rsidRPr="00A65F49" w:rsidRDefault="00A14805" w:rsidP="00A14805">
            <w:pPr>
              <w:pStyle w:val="Body"/>
              <w:spacing w:before="120" w:after="120"/>
              <w:rPr>
                <w:rFonts w:ascii="Arial" w:hAnsi="Arial" w:cs="Arial"/>
                <w:sz w:val="24"/>
                <w:szCs w:val="24"/>
                <w:lang w:val="en-GB"/>
              </w:rPr>
            </w:pPr>
            <w:r w:rsidRPr="00A65F49">
              <w:rPr>
                <w:rFonts w:ascii="Arial" w:hAnsi="Arial" w:cs="Arial"/>
                <w:sz w:val="24"/>
                <w:szCs w:val="24"/>
                <w:lang w:val="en-GB"/>
              </w:rPr>
              <w:t xml:space="preserve">In introducing the report, </w:t>
            </w:r>
            <w:proofErr w:type="spellStart"/>
            <w:r w:rsidRPr="00A65F49">
              <w:rPr>
                <w:rFonts w:ascii="Arial" w:hAnsi="Arial" w:cs="Arial"/>
                <w:sz w:val="24"/>
                <w:szCs w:val="24"/>
                <w:lang w:val="en-GB"/>
              </w:rPr>
              <w:t>Siân</w:t>
            </w:r>
            <w:proofErr w:type="spellEnd"/>
            <w:r w:rsidRPr="00A65F49">
              <w:rPr>
                <w:rFonts w:ascii="Arial" w:hAnsi="Arial" w:cs="Arial"/>
                <w:sz w:val="24"/>
                <w:szCs w:val="24"/>
                <w:lang w:val="en-GB"/>
              </w:rPr>
              <w:t xml:space="preserve"> Harrop-Griffiths highlighted the following points:</w:t>
            </w:r>
          </w:p>
          <w:p w14:paraId="634CFDDC" w14:textId="435996E3" w:rsidR="007F1410" w:rsidRPr="004673F4" w:rsidRDefault="007F1410" w:rsidP="004673F4">
            <w:pPr>
              <w:pStyle w:val="Body"/>
              <w:numPr>
                <w:ilvl w:val="0"/>
                <w:numId w:val="36"/>
              </w:numPr>
              <w:spacing w:before="120" w:after="120"/>
              <w:rPr>
                <w:rFonts w:ascii="Arial" w:hAnsi="Arial" w:cs="Arial"/>
                <w:color w:val="auto"/>
                <w:sz w:val="24"/>
                <w:szCs w:val="24"/>
                <w:lang w:val="en-GB"/>
              </w:rPr>
            </w:pPr>
            <w:r w:rsidRPr="00526BCD">
              <w:rPr>
                <w:rFonts w:ascii="Arial" w:hAnsi="Arial" w:cs="Arial"/>
                <w:sz w:val="24"/>
                <w:szCs w:val="24"/>
                <w:lang w:val="en-GB"/>
              </w:rPr>
              <w:lastRenderedPageBreak/>
              <w:t xml:space="preserve">The </w:t>
            </w:r>
            <w:r w:rsidR="004673F4">
              <w:rPr>
                <w:rFonts w:ascii="Arial" w:hAnsi="Arial" w:cs="Arial"/>
                <w:sz w:val="24"/>
                <w:szCs w:val="24"/>
                <w:lang w:val="en-GB"/>
              </w:rPr>
              <w:t xml:space="preserve">engagement programme had originally been undertaken in summer 2021 but the low level of response, all of which had been against the proposals, had meant </w:t>
            </w:r>
            <w:r w:rsidR="008709D6">
              <w:rPr>
                <w:rFonts w:ascii="Arial" w:hAnsi="Arial" w:cs="Arial"/>
                <w:sz w:val="24"/>
                <w:szCs w:val="24"/>
                <w:lang w:val="en-GB"/>
              </w:rPr>
              <w:t xml:space="preserve">they </w:t>
            </w:r>
            <w:r w:rsidR="004673F4">
              <w:rPr>
                <w:rFonts w:ascii="Arial" w:hAnsi="Arial" w:cs="Arial"/>
                <w:sz w:val="24"/>
                <w:szCs w:val="24"/>
                <w:lang w:val="en-GB"/>
              </w:rPr>
              <w:t>could not be progressed;</w:t>
            </w:r>
          </w:p>
          <w:p w14:paraId="17D7E6FC" w14:textId="4AE9247E" w:rsidR="004673F4" w:rsidRPr="004673F4"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A more focussed engagement had been agreed with the community health council and had been completed;</w:t>
            </w:r>
          </w:p>
          <w:p w14:paraId="093B41BF" w14:textId="4A62B5CE" w:rsidR="004673F4" w:rsidRPr="004673F4"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More detail had been included in the engagement document </w:t>
            </w:r>
            <w:r w:rsidR="008709D6">
              <w:rPr>
                <w:rFonts w:ascii="Arial" w:hAnsi="Arial" w:cs="Arial"/>
                <w:sz w:val="24"/>
                <w:szCs w:val="24"/>
                <w:lang w:val="en-GB"/>
              </w:rPr>
              <w:t>as to</w:t>
            </w:r>
            <w:r>
              <w:rPr>
                <w:rFonts w:ascii="Arial" w:hAnsi="Arial" w:cs="Arial"/>
                <w:sz w:val="24"/>
                <w:szCs w:val="24"/>
                <w:lang w:val="en-GB"/>
              </w:rPr>
              <w:t xml:space="preserve"> the benefits </w:t>
            </w:r>
            <w:r w:rsidR="008709D6">
              <w:rPr>
                <w:rFonts w:ascii="Arial" w:hAnsi="Arial" w:cs="Arial"/>
                <w:sz w:val="24"/>
                <w:szCs w:val="24"/>
                <w:lang w:val="en-GB"/>
              </w:rPr>
              <w:t>of</w:t>
            </w:r>
            <w:r>
              <w:rPr>
                <w:rFonts w:ascii="Arial" w:hAnsi="Arial" w:cs="Arial"/>
                <w:sz w:val="24"/>
                <w:szCs w:val="24"/>
                <w:lang w:val="en-GB"/>
              </w:rPr>
              <w:t xml:space="preserve"> having a single assessment point;</w:t>
            </w:r>
          </w:p>
          <w:p w14:paraId="6D81C143" w14:textId="404C6F41" w:rsidR="004673F4" w:rsidRPr="004673F4"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Transport had been in place for relatives and carers since December 2021 but to date had no users;</w:t>
            </w:r>
          </w:p>
          <w:p w14:paraId="4F54E894" w14:textId="3EB874BE" w:rsidR="004673F4" w:rsidRPr="004673F4"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The case had been discussed and challenge</w:t>
            </w:r>
            <w:r w:rsidR="00102505">
              <w:rPr>
                <w:rFonts w:ascii="Arial" w:hAnsi="Arial" w:cs="Arial"/>
                <w:sz w:val="24"/>
                <w:szCs w:val="24"/>
                <w:lang w:val="en-GB"/>
              </w:rPr>
              <w:t>d</w:t>
            </w:r>
            <w:r>
              <w:rPr>
                <w:rFonts w:ascii="Arial" w:hAnsi="Arial" w:cs="Arial"/>
                <w:sz w:val="24"/>
                <w:szCs w:val="24"/>
                <w:lang w:val="en-GB"/>
              </w:rPr>
              <w:t xml:space="preserve"> at the Neath Port Talbot local authority health and wellbeing scrutiny committee; </w:t>
            </w:r>
          </w:p>
          <w:p w14:paraId="15ACE3C6" w14:textId="33EFEB54" w:rsidR="004673F4" w:rsidRPr="004673F4"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There would be no additional pressure on inpatient services as investment had been made into community provision </w:t>
            </w:r>
            <w:r w:rsidR="002F6E10">
              <w:rPr>
                <w:rFonts w:ascii="Arial" w:hAnsi="Arial" w:cs="Arial"/>
                <w:sz w:val="24"/>
                <w:szCs w:val="24"/>
                <w:lang w:val="en-GB"/>
              </w:rPr>
              <w:t>and</w:t>
            </w:r>
            <w:r>
              <w:rPr>
                <w:rFonts w:ascii="Arial" w:hAnsi="Arial" w:cs="Arial"/>
                <w:sz w:val="24"/>
                <w:szCs w:val="24"/>
                <w:lang w:val="en-GB"/>
              </w:rPr>
              <w:t xml:space="preserve"> day hospital access strengthened;</w:t>
            </w:r>
          </w:p>
          <w:p w14:paraId="6B05BA48" w14:textId="0BC871A4" w:rsidR="004673F4" w:rsidRPr="00526BCD" w:rsidRDefault="004673F4" w:rsidP="004673F4">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Discussions were taking place with directors of social services around more community provision of care of the elderly services. </w:t>
            </w:r>
          </w:p>
          <w:p w14:paraId="421A340E" w14:textId="01FC8B53" w:rsidR="00A14805" w:rsidRDefault="00A14805" w:rsidP="00A14805">
            <w:pPr>
              <w:pStyle w:val="Body"/>
              <w:spacing w:before="120" w:after="120"/>
              <w:rPr>
                <w:rFonts w:ascii="Arial" w:hAnsi="Arial" w:cs="Arial"/>
                <w:sz w:val="24"/>
                <w:szCs w:val="24"/>
                <w:lang w:val="en-GB"/>
              </w:rPr>
            </w:pPr>
            <w:r w:rsidRPr="00526BCD">
              <w:rPr>
                <w:rFonts w:ascii="Arial" w:hAnsi="Arial" w:cs="Arial"/>
                <w:sz w:val="24"/>
                <w:szCs w:val="24"/>
                <w:lang w:val="en-GB"/>
              </w:rPr>
              <w:t>In discussing the report, the following points were raised:</w:t>
            </w:r>
          </w:p>
          <w:p w14:paraId="50799C12" w14:textId="6B584E0D" w:rsidR="004673F4" w:rsidRPr="00526BCD" w:rsidRDefault="004673F4" w:rsidP="00A14805">
            <w:pPr>
              <w:pStyle w:val="Body"/>
              <w:spacing w:before="120" w:after="120"/>
              <w:rPr>
                <w:rFonts w:ascii="Arial" w:hAnsi="Arial" w:cs="Arial"/>
                <w:sz w:val="24"/>
                <w:szCs w:val="24"/>
                <w:lang w:val="en-GB"/>
              </w:rPr>
            </w:pPr>
            <w:r>
              <w:rPr>
                <w:rFonts w:ascii="Arial" w:hAnsi="Arial" w:cs="Arial"/>
                <w:sz w:val="24"/>
                <w:szCs w:val="24"/>
                <w:lang w:val="en-GB"/>
              </w:rPr>
              <w:t>Mwoyo Makuto confirmed the community health council joint committee had considered and approved the outcome of the engagement earl</w:t>
            </w:r>
            <w:r w:rsidR="00102505">
              <w:rPr>
                <w:rFonts w:ascii="Arial" w:hAnsi="Arial" w:cs="Arial"/>
                <w:sz w:val="24"/>
                <w:szCs w:val="24"/>
                <w:lang w:val="en-GB"/>
              </w:rPr>
              <w:t>ier</w:t>
            </w:r>
            <w:r>
              <w:rPr>
                <w:rFonts w:ascii="Arial" w:hAnsi="Arial" w:cs="Arial"/>
                <w:sz w:val="24"/>
                <w:szCs w:val="24"/>
                <w:lang w:val="en-GB"/>
              </w:rPr>
              <w:t xml:space="preserve"> that week</w:t>
            </w:r>
            <w:r w:rsidR="00102505">
              <w:rPr>
                <w:rFonts w:ascii="Arial" w:hAnsi="Arial" w:cs="Arial"/>
                <w:sz w:val="24"/>
                <w:szCs w:val="24"/>
                <w:lang w:val="en-GB"/>
              </w:rPr>
              <w:t>,</w:t>
            </w:r>
            <w:r>
              <w:rPr>
                <w:rFonts w:ascii="Arial" w:hAnsi="Arial" w:cs="Arial"/>
                <w:sz w:val="24"/>
                <w:szCs w:val="24"/>
                <w:lang w:val="en-GB"/>
              </w:rPr>
              <w:t xml:space="preserve"> but did ask that there be more discussion around the investment into community and care home provision. </w:t>
            </w:r>
            <w:proofErr w:type="spellStart"/>
            <w:r>
              <w:rPr>
                <w:rFonts w:ascii="Arial" w:hAnsi="Arial" w:cs="Arial"/>
                <w:sz w:val="24"/>
                <w:szCs w:val="24"/>
                <w:lang w:val="en-GB"/>
              </w:rPr>
              <w:t>Siân</w:t>
            </w:r>
            <w:proofErr w:type="spellEnd"/>
            <w:r>
              <w:rPr>
                <w:rFonts w:ascii="Arial" w:hAnsi="Arial" w:cs="Arial"/>
                <w:sz w:val="24"/>
                <w:szCs w:val="24"/>
                <w:lang w:val="en-GB"/>
              </w:rPr>
              <w:t xml:space="preserve"> Harrop-Griffiths confirmed that a report would be provided in six months outlining the </w:t>
            </w:r>
            <w:r w:rsidR="00713EB9">
              <w:rPr>
                <w:rFonts w:ascii="Arial" w:hAnsi="Arial" w:cs="Arial"/>
                <w:sz w:val="24"/>
                <w:szCs w:val="24"/>
                <w:lang w:val="en-GB"/>
              </w:rPr>
              <w:t xml:space="preserve">outcome of the discussions with the directors of social services. </w:t>
            </w:r>
          </w:p>
          <w:p w14:paraId="20902F8C" w14:textId="1623C6AA" w:rsidR="000E5AC1" w:rsidRPr="00526BCD" w:rsidRDefault="00713EB9" w:rsidP="00A14805">
            <w:pPr>
              <w:pStyle w:val="Body"/>
              <w:spacing w:before="120" w:after="120"/>
              <w:rPr>
                <w:rFonts w:ascii="Arial" w:hAnsi="Arial" w:cs="Arial"/>
                <w:b/>
                <w:color w:val="auto"/>
                <w:sz w:val="24"/>
                <w:szCs w:val="24"/>
                <w:lang w:val="en-GB"/>
              </w:rPr>
            </w:pPr>
            <w:r>
              <w:rPr>
                <w:rFonts w:ascii="Arial" w:hAnsi="Arial" w:cs="Arial"/>
                <w:sz w:val="24"/>
                <w:szCs w:val="24"/>
                <w:lang w:val="en-GB"/>
              </w:rPr>
              <w:t>Mark Hackett commented that the engagement programme was a good example of how the health board ha</w:t>
            </w:r>
            <w:r w:rsidR="002F6E10">
              <w:rPr>
                <w:rFonts w:ascii="Arial" w:hAnsi="Arial" w:cs="Arial"/>
                <w:sz w:val="24"/>
                <w:szCs w:val="24"/>
                <w:lang w:val="en-GB"/>
              </w:rPr>
              <w:t>d</w:t>
            </w:r>
            <w:r>
              <w:rPr>
                <w:rFonts w:ascii="Arial" w:hAnsi="Arial" w:cs="Arial"/>
                <w:sz w:val="24"/>
                <w:szCs w:val="24"/>
                <w:lang w:val="en-GB"/>
              </w:rPr>
              <w:t xml:space="preserve"> listened to the public and acted upon the feedback. He paid tribute to the Director of </w:t>
            </w:r>
            <w:r w:rsidR="00102505">
              <w:rPr>
                <w:rFonts w:ascii="Arial" w:hAnsi="Arial" w:cs="Arial"/>
                <w:sz w:val="24"/>
                <w:szCs w:val="24"/>
                <w:lang w:val="en-GB"/>
              </w:rPr>
              <w:t>Strategy</w:t>
            </w:r>
            <w:r>
              <w:rPr>
                <w:rFonts w:ascii="Arial" w:hAnsi="Arial" w:cs="Arial"/>
                <w:sz w:val="24"/>
                <w:szCs w:val="24"/>
                <w:lang w:val="en-GB"/>
              </w:rPr>
              <w:t xml:space="preserve"> and the Service Group Director/Nurse Director for Mental Health and Learning Disabilities who had taken on board the negative comments received during the first round of engagement and developed the proposals into ones which could be supported. Emma Woollett concurred, adding that it would lead to a better service. </w:t>
            </w:r>
          </w:p>
        </w:tc>
        <w:tc>
          <w:tcPr>
            <w:tcW w:w="1134" w:type="dxa"/>
            <w:shd w:val="clear" w:color="auto" w:fill="auto"/>
            <w:tcMar>
              <w:top w:w="80" w:type="dxa"/>
              <w:left w:w="80" w:type="dxa"/>
              <w:bottom w:w="80" w:type="dxa"/>
              <w:right w:w="80" w:type="dxa"/>
            </w:tcMar>
          </w:tcPr>
          <w:p w14:paraId="567CC707" w14:textId="77777777" w:rsidR="00C51227" w:rsidRPr="00526BCD" w:rsidRDefault="00C51227" w:rsidP="00D948A0">
            <w:pPr>
              <w:spacing w:before="120" w:after="120"/>
              <w:rPr>
                <w:rFonts w:ascii="Arial" w:hAnsi="Arial" w:cs="Arial"/>
                <w:b/>
              </w:rPr>
            </w:pPr>
          </w:p>
        </w:tc>
      </w:tr>
      <w:tr w:rsidR="00C51227" w:rsidRPr="00526BCD" w14:paraId="49A60D84" w14:textId="77777777" w:rsidTr="00215737">
        <w:trPr>
          <w:trHeight w:val="374"/>
        </w:trPr>
        <w:tc>
          <w:tcPr>
            <w:tcW w:w="1843" w:type="dxa"/>
            <w:shd w:val="clear" w:color="auto" w:fill="auto"/>
            <w:tcMar>
              <w:top w:w="80" w:type="dxa"/>
              <w:left w:w="80" w:type="dxa"/>
              <w:bottom w:w="80" w:type="dxa"/>
              <w:right w:w="80" w:type="dxa"/>
            </w:tcMar>
          </w:tcPr>
          <w:p w14:paraId="02964717" w14:textId="260B14F2" w:rsidR="00C51227" w:rsidRPr="00526BCD" w:rsidRDefault="00A14805"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55EF1839" w14:textId="18FCDAA3" w:rsidR="00C51227" w:rsidRPr="00526BCD" w:rsidRDefault="00A14805" w:rsidP="00A14805">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p w14:paraId="5A3201B0" w14:textId="5A91E892" w:rsidR="00A14805" w:rsidRPr="00526BCD" w:rsidRDefault="00713EB9" w:rsidP="00713EB9">
            <w:pPr>
              <w:pStyle w:val="Body"/>
              <w:numPr>
                <w:ilvl w:val="0"/>
                <w:numId w:val="36"/>
              </w:numPr>
              <w:spacing w:before="120" w:after="120"/>
              <w:rPr>
                <w:rFonts w:ascii="Arial" w:hAnsi="Arial" w:cs="Arial"/>
                <w:color w:val="auto"/>
                <w:sz w:val="24"/>
                <w:szCs w:val="24"/>
                <w:lang w:val="en-GB"/>
              </w:rPr>
            </w:pPr>
            <w:r>
              <w:rPr>
                <w:rFonts w:ascii="Arial" w:hAnsi="Arial" w:cs="Arial"/>
                <w:bCs/>
                <w:sz w:val="24"/>
                <w:szCs w:val="24"/>
              </w:rPr>
              <w:t>T</w:t>
            </w:r>
            <w:r w:rsidRPr="0041104D">
              <w:rPr>
                <w:rFonts w:ascii="Arial" w:hAnsi="Arial" w:cs="Arial"/>
                <w:bCs/>
                <w:sz w:val="24"/>
                <w:szCs w:val="24"/>
              </w:rPr>
              <w:t xml:space="preserve">he permanent outcome of the engagement </w:t>
            </w:r>
            <w:r w:rsidRPr="00526BCD">
              <w:rPr>
                <w:rFonts w:ascii="Arial" w:hAnsi="Arial" w:cs="Arial"/>
                <w:color w:val="auto"/>
                <w:sz w:val="24"/>
                <w:szCs w:val="24"/>
                <w:lang w:val="en-GB"/>
              </w:rPr>
              <w:t xml:space="preserve">be </w:t>
            </w:r>
            <w:r w:rsidRPr="00526BCD">
              <w:rPr>
                <w:rFonts w:ascii="Arial" w:hAnsi="Arial" w:cs="Arial"/>
                <w:b/>
                <w:color w:val="auto"/>
                <w:sz w:val="24"/>
                <w:szCs w:val="24"/>
                <w:lang w:val="en-GB"/>
              </w:rPr>
              <w:t>approved</w:t>
            </w:r>
            <w:r w:rsidRPr="0041104D">
              <w:rPr>
                <w:rFonts w:ascii="Arial" w:hAnsi="Arial" w:cs="Arial"/>
                <w:bCs/>
                <w:sz w:val="24"/>
                <w:szCs w:val="24"/>
              </w:rPr>
              <w:t xml:space="preserve"> and present</w:t>
            </w:r>
            <w:r>
              <w:rPr>
                <w:rFonts w:ascii="Arial" w:hAnsi="Arial" w:cs="Arial"/>
                <w:bCs/>
                <w:sz w:val="24"/>
                <w:szCs w:val="24"/>
              </w:rPr>
              <w:t>ed to the community health council</w:t>
            </w:r>
            <w:r w:rsidR="00A14805" w:rsidRPr="00526BCD">
              <w:rPr>
                <w:rFonts w:ascii="Arial" w:hAnsi="Arial" w:cs="Arial"/>
                <w:color w:val="auto"/>
                <w:sz w:val="24"/>
                <w:szCs w:val="24"/>
                <w:lang w:val="en-GB"/>
              </w:rPr>
              <w:t>.</w:t>
            </w:r>
          </w:p>
        </w:tc>
        <w:tc>
          <w:tcPr>
            <w:tcW w:w="1134" w:type="dxa"/>
            <w:shd w:val="clear" w:color="auto" w:fill="auto"/>
            <w:tcMar>
              <w:top w:w="80" w:type="dxa"/>
              <w:left w:w="80" w:type="dxa"/>
              <w:bottom w:w="80" w:type="dxa"/>
              <w:right w:w="80" w:type="dxa"/>
            </w:tcMar>
          </w:tcPr>
          <w:p w14:paraId="4B77AFF4" w14:textId="77777777" w:rsidR="00C51227" w:rsidRPr="00526BCD" w:rsidRDefault="00C51227" w:rsidP="00D948A0">
            <w:pPr>
              <w:spacing w:before="120" w:after="120"/>
              <w:rPr>
                <w:rFonts w:ascii="Arial" w:hAnsi="Arial" w:cs="Arial"/>
                <w:b/>
              </w:rPr>
            </w:pPr>
          </w:p>
        </w:tc>
      </w:tr>
      <w:tr w:rsidR="00C51227" w:rsidRPr="00526BCD" w14:paraId="0916ECD5" w14:textId="77777777" w:rsidTr="00215737">
        <w:trPr>
          <w:trHeight w:val="374"/>
        </w:trPr>
        <w:tc>
          <w:tcPr>
            <w:tcW w:w="1843" w:type="dxa"/>
            <w:shd w:val="clear" w:color="auto" w:fill="auto"/>
            <w:tcMar>
              <w:top w:w="80" w:type="dxa"/>
              <w:left w:w="80" w:type="dxa"/>
              <w:bottom w:w="80" w:type="dxa"/>
              <w:right w:w="80" w:type="dxa"/>
            </w:tcMar>
          </w:tcPr>
          <w:p w14:paraId="406FDB91" w14:textId="51ABFB3A" w:rsidR="00C51227" w:rsidRPr="00526BCD" w:rsidRDefault="00FF6505" w:rsidP="00D948A0">
            <w:pPr>
              <w:spacing w:before="120" w:after="120"/>
              <w:rPr>
                <w:rFonts w:ascii="Arial" w:hAnsi="Arial" w:cs="Arial"/>
                <w:b/>
              </w:rPr>
            </w:pPr>
            <w:r>
              <w:rPr>
                <w:rFonts w:ascii="Arial" w:hAnsi="Arial" w:cs="Arial"/>
                <w:b/>
              </w:rPr>
              <w:t>28</w:t>
            </w:r>
            <w:r w:rsidR="000733AF">
              <w:rPr>
                <w:rFonts w:ascii="Arial" w:hAnsi="Arial" w:cs="Arial"/>
                <w:b/>
              </w:rPr>
              <w:t>/22</w:t>
            </w:r>
          </w:p>
        </w:tc>
        <w:tc>
          <w:tcPr>
            <w:tcW w:w="7938" w:type="dxa"/>
            <w:shd w:val="clear" w:color="auto" w:fill="auto"/>
            <w:tcMar>
              <w:top w:w="80" w:type="dxa"/>
              <w:left w:w="80" w:type="dxa"/>
              <w:bottom w:w="80" w:type="dxa"/>
              <w:right w:w="80" w:type="dxa"/>
            </w:tcMar>
          </w:tcPr>
          <w:p w14:paraId="1E47229E" w14:textId="53E493E9" w:rsidR="00C51227" w:rsidRPr="000733AF" w:rsidRDefault="000733AF" w:rsidP="00A14805">
            <w:pPr>
              <w:pStyle w:val="Body"/>
              <w:spacing w:before="120" w:after="120"/>
              <w:rPr>
                <w:rFonts w:ascii="Arial" w:hAnsi="Arial" w:cs="Arial"/>
                <w:b/>
                <w:color w:val="auto"/>
                <w:sz w:val="24"/>
                <w:szCs w:val="24"/>
                <w:lang w:val="en-GB"/>
              </w:rPr>
            </w:pPr>
            <w:r w:rsidRPr="000733AF">
              <w:rPr>
                <w:rFonts w:ascii="Arial" w:hAnsi="Arial" w:cs="Arial"/>
                <w:b/>
                <w:sz w:val="24"/>
              </w:rPr>
              <w:t>AUDIT WALES STRUCTURED ASSESSMENT AND ANNUAL REPORT FOR 2021</w:t>
            </w:r>
          </w:p>
        </w:tc>
        <w:tc>
          <w:tcPr>
            <w:tcW w:w="1134" w:type="dxa"/>
            <w:shd w:val="clear" w:color="auto" w:fill="auto"/>
            <w:tcMar>
              <w:top w:w="80" w:type="dxa"/>
              <w:left w:w="80" w:type="dxa"/>
              <w:bottom w:w="80" w:type="dxa"/>
              <w:right w:w="80" w:type="dxa"/>
            </w:tcMar>
          </w:tcPr>
          <w:p w14:paraId="2A07D22E" w14:textId="77777777" w:rsidR="00C51227" w:rsidRPr="00526BCD" w:rsidRDefault="00C51227" w:rsidP="00D948A0">
            <w:pPr>
              <w:spacing w:before="120" w:after="120"/>
              <w:rPr>
                <w:rFonts w:ascii="Arial" w:hAnsi="Arial" w:cs="Arial"/>
                <w:b/>
              </w:rPr>
            </w:pPr>
          </w:p>
        </w:tc>
      </w:tr>
      <w:tr w:rsidR="00C51227" w:rsidRPr="00526BCD" w14:paraId="4C3BBE48" w14:textId="77777777" w:rsidTr="00215737">
        <w:trPr>
          <w:trHeight w:val="374"/>
        </w:trPr>
        <w:tc>
          <w:tcPr>
            <w:tcW w:w="1843" w:type="dxa"/>
            <w:shd w:val="clear" w:color="auto" w:fill="auto"/>
            <w:tcMar>
              <w:top w:w="80" w:type="dxa"/>
              <w:left w:w="80" w:type="dxa"/>
              <w:bottom w:w="80" w:type="dxa"/>
              <w:right w:w="80" w:type="dxa"/>
            </w:tcMar>
          </w:tcPr>
          <w:p w14:paraId="4F884ABF"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D76304C" w14:textId="628BA295" w:rsidR="00C51227" w:rsidRPr="000733AF" w:rsidRDefault="00792ACD" w:rsidP="000733AF">
            <w:pPr>
              <w:pStyle w:val="Body"/>
              <w:spacing w:before="120" w:after="120"/>
              <w:rPr>
                <w:rFonts w:ascii="Arial" w:hAnsi="Arial" w:cs="Arial"/>
                <w:b/>
                <w:sz w:val="24"/>
                <w:szCs w:val="24"/>
                <w:lang w:val="en-GB"/>
              </w:rPr>
            </w:pPr>
            <w:r w:rsidRPr="000733AF">
              <w:rPr>
                <w:rFonts w:ascii="Arial" w:hAnsi="Arial" w:cs="Arial"/>
                <w:color w:val="auto"/>
                <w:sz w:val="24"/>
                <w:szCs w:val="24"/>
                <w:lang w:val="en-GB"/>
              </w:rPr>
              <w:t xml:space="preserve">The </w:t>
            </w:r>
            <w:r w:rsidR="000733AF" w:rsidRPr="000733AF">
              <w:rPr>
                <w:rFonts w:ascii="Arial" w:hAnsi="Arial" w:cs="Arial"/>
                <w:sz w:val="24"/>
                <w:szCs w:val="24"/>
              </w:rPr>
              <w:t xml:space="preserve">Audit Wales structured assessment and annual report for 2021 </w:t>
            </w:r>
            <w:r w:rsidRPr="000733AF">
              <w:rPr>
                <w:rFonts w:ascii="Arial" w:hAnsi="Arial" w:cs="Arial"/>
                <w:sz w:val="24"/>
                <w:szCs w:val="24"/>
                <w:lang w:val="en-GB"/>
              </w:rPr>
              <w:t xml:space="preserve">was </w:t>
            </w:r>
            <w:r w:rsidRPr="000733AF">
              <w:rPr>
                <w:rFonts w:ascii="Arial" w:hAnsi="Arial" w:cs="Arial"/>
                <w:b/>
                <w:sz w:val="24"/>
                <w:szCs w:val="24"/>
                <w:lang w:val="en-GB"/>
              </w:rPr>
              <w:t xml:space="preserve">received. </w:t>
            </w:r>
          </w:p>
          <w:p w14:paraId="5EE644B2" w14:textId="7405DF1C" w:rsidR="00E94937" w:rsidRDefault="00792ACD" w:rsidP="00792ACD">
            <w:pPr>
              <w:pStyle w:val="Body"/>
              <w:spacing w:before="120" w:after="120"/>
              <w:rPr>
                <w:rFonts w:ascii="Arial" w:hAnsi="Arial" w:cs="Arial"/>
                <w:sz w:val="24"/>
                <w:szCs w:val="24"/>
                <w:lang w:val="en-GB"/>
              </w:rPr>
            </w:pPr>
            <w:r w:rsidRPr="00526BCD">
              <w:rPr>
                <w:rFonts w:ascii="Arial" w:hAnsi="Arial" w:cs="Arial"/>
                <w:sz w:val="24"/>
                <w:szCs w:val="24"/>
                <w:lang w:val="en-GB"/>
              </w:rPr>
              <w:t xml:space="preserve">In introducing the report, </w:t>
            </w:r>
            <w:r w:rsidR="000733AF">
              <w:rPr>
                <w:rFonts w:ascii="Arial" w:hAnsi="Arial" w:cs="Arial"/>
                <w:sz w:val="24"/>
                <w:szCs w:val="24"/>
                <w:lang w:val="en-GB"/>
              </w:rPr>
              <w:t>Dave Thomas</w:t>
            </w:r>
            <w:r w:rsidRPr="00526BCD">
              <w:rPr>
                <w:rFonts w:ascii="Arial" w:hAnsi="Arial" w:cs="Arial"/>
                <w:sz w:val="24"/>
                <w:szCs w:val="24"/>
                <w:lang w:val="en-GB"/>
              </w:rPr>
              <w:t xml:space="preserve"> highlighted the following points:</w:t>
            </w:r>
          </w:p>
          <w:p w14:paraId="204D3CF2" w14:textId="70B327AF" w:rsidR="00E94937" w:rsidRPr="00C76DDD" w:rsidRDefault="00E94937" w:rsidP="00E94937">
            <w:pPr>
              <w:pStyle w:val="Body"/>
              <w:numPr>
                <w:ilvl w:val="0"/>
                <w:numId w:val="47"/>
              </w:numPr>
              <w:spacing w:before="120" w:after="120"/>
              <w:rPr>
                <w:rFonts w:ascii="Arial" w:hAnsi="Arial" w:cs="Arial"/>
                <w:sz w:val="24"/>
                <w:szCs w:val="24"/>
                <w:u w:val="single"/>
                <w:lang w:val="en-GB"/>
              </w:rPr>
            </w:pPr>
            <w:r w:rsidRPr="00C76DDD">
              <w:rPr>
                <w:rFonts w:ascii="Arial" w:hAnsi="Arial" w:cs="Arial"/>
                <w:sz w:val="24"/>
                <w:szCs w:val="24"/>
                <w:u w:val="single"/>
                <w:lang w:val="en-GB"/>
              </w:rPr>
              <w:t xml:space="preserve">Structured Assessment </w:t>
            </w:r>
          </w:p>
          <w:p w14:paraId="7B38ABFA" w14:textId="4CB15818" w:rsidR="0093332D" w:rsidRPr="00E94937" w:rsidRDefault="00E94937" w:rsidP="00792ACD">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It</w:t>
            </w:r>
            <w:r w:rsidR="000733AF">
              <w:rPr>
                <w:rFonts w:ascii="Arial" w:hAnsi="Arial" w:cs="Arial"/>
                <w:sz w:val="24"/>
                <w:szCs w:val="24"/>
                <w:lang w:val="en-GB"/>
              </w:rPr>
              <w:t xml:space="preserve"> had been a two-phase </w:t>
            </w:r>
            <w:r>
              <w:rPr>
                <w:rFonts w:ascii="Arial" w:hAnsi="Arial" w:cs="Arial"/>
                <w:sz w:val="24"/>
                <w:szCs w:val="24"/>
                <w:lang w:val="en-GB"/>
              </w:rPr>
              <w:t>process and the report set out the findings for the second phase, focussing on governance arrangements;</w:t>
            </w:r>
          </w:p>
          <w:p w14:paraId="64E80865" w14:textId="7E5DBE0A" w:rsidR="00E94937" w:rsidRPr="00E94937" w:rsidRDefault="00E94937" w:rsidP="00792ACD">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The findings had been largely positive however there were areas for improvement and six recommendations </w:t>
            </w:r>
            <w:r w:rsidR="00102505">
              <w:rPr>
                <w:rFonts w:ascii="Arial" w:hAnsi="Arial" w:cs="Arial"/>
                <w:sz w:val="24"/>
                <w:szCs w:val="24"/>
                <w:lang w:val="en-GB"/>
              </w:rPr>
              <w:t>made</w:t>
            </w:r>
            <w:r>
              <w:rPr>
                <w:rFonts w:ascii="Arial" w:hAnsi="Arial" w:cs="Arial"/>
                <w:sz w:val="24"/>
                <w:szCs w:val="24"/>
                <w:lang w:val="en-GB"/>
              </w:rPr>
              <w:t>;</w:t>
            </w:r>
          </w:p>
          <w:p w14:paraId="4B77C92B" w14:textId="0AA1FE6A" w:rsidR="00E94937" w:rsidRPr="00E94937" w:rsidRDefault="00E94937" w:rsidP="00792ACD">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Progress against the action plan would be monitored by the Audit Committee;</w:t>
            </w:r>
          </w:p>
          <w:p w14:paraId="03A9D2EC" w14:textId="0E103884" w:rsidR="00E94937" w:rsidRPr="00C76DDD" w:rsidRDefault="00E94937" w:rsidP="00D66539">
            <w:pPr>
              <w:pStyle w:val="Body"/>
              <w:numPr>
                <w:ilvl w:val="0"/>
                <w:numId w:val="47"/>
              </w:numPr>
              <w:spacing w:before="120" w:after="120"/>
              <w:rPr>
                <w:rFonts w:ascii="Arial" w:hAnsi="Arial" w:cs="Arial"/>
                <w:color w:val="auto"/>
                <w:sz w:val="24"/>
                <w:szCs w:val="24"/>
                <w:u w:val="single"/>
                <w:lang w:val="en-GB"/>
              </w:rPr>
            </w:pPr>
            <w:r w:rsidRPr="00C76DDD">
              <w:rPr>
                <w:rFonts w:ascii="Arial" w:hAnsi="Arial" w:cs="Arial"/>
                <w:sz w:val="24"/>
                <w:szCs w:val="24"/>
                <w:u w:val="single"/>
                <w:lang w:val="en-GB"/>
              </w:rPr>
              <w:t>Annual Report</w:t>
            </w:r>
          </w:p>
          <w:p w14:paraId="1F54D2C2" w14:textId="508DC9A8" w:rsidR="00E94937" w:rsidRPr="00D66539" w:rsidRDefault="00E94937" w:rsidP="00D66539">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 xml:space="preserve">The report provided a summary of Audit Wales’s work throughout the year; </w:t>
            </w:r>
          </w:p>
          <w:p w14:paraId="6A7E12C3" w14:textId="5CAEF581" w:rsidR="00D66539" w:rsidRPr="00D66539" w:rsidRDefault="00D66539" w:rsidP="00D66539">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It included the work to audit the accounts but a more comprehensive view had been given as part of the end-of-year process in June 2021;</w:t>
            </w:r>
          </w:p>
          <w:p w14:paraId="3F0D3DA4" w14:textId="737C5547" w:rsidR="00D66539" w:rsidRPr="00C76DDD" w:rsidRDefault="00D66539" w:rsidP="00D66539">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A summary had been provided of the all-Wales and local value for money work;</w:t>
            </w:r>
          </w:p>
          <w:p w14:paraId="32BD303E" w14:textId="77777777" w:rsidR="00C76DDD" w:rsidRPr="00C76DDD" w:rsidRDefault="00C76DDD" w:rsidP="00D66539">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Key findings of the Covid-19 wellbeing work had been positive;</w:t>
            </w:r>
          </w:p>
          <w:p w14:paraId="03E07DF5" w14:textId="5F1D9A3F" w:rsidR="00C76DDD" w:rsidRPr="00526BCD" w:rsidRDefault="00C76DDD" w:rsidP="00D66539">
            <w:pPr>
              <w:pStyle w:val="Body"/>
              <w:numPr>
                <w:ilvl w:val="0"/>
                <w:numId w:val="36"/>
              </w:numPr>
              <w:spacing w:before="120" w:after="120"/>
              <w:rPr>
                <w:rFonts w:ascii="Arial" w:hAnsi="Arial" w:cs="Arial"/>
                <w:color w:val="auto"/>
                <w:sz w:val="24"/>
                <w:szCs w:val="24"/>
                <w:lang w:val="en-GB"/>
              </w:rPr>
            </w:pPr>
            <w:r>
              <w:rPr>
                <w:rFonts w:ascii="Arial" w:hAnsi="Arial" w:cs="Arial"/>
                <w:sz w:val="24"/>
                <w:szCs w:val="24"/>
                <w:lang w:val="en-GB"/>
              </w:rPr>
              <w:t>The annual report also outlined the main points</w:t>
            </w:r>
            <w:r w:rsidR="002078CD">
              <w:rPr>
                <w:rFonts w:ascii="Arial" w:hAnsi="Arial" w:cs="Arial"/>
                <w:sz w:val="24"/>
                <w:szCs w:val="24"/>
                <w:lang w:val="en-GB"/>
              </w:rPr>
              <w:t xml:space="preserve"> of the</w:t>
            </w:r>
            <w:r>
              <w:rPr>
                <w:rFonts w:ascii="Arial" w:hAnsi="Arial" w:cs="Arial"/>
                <w:sz w:val="24"/>
                <w:szCs w:val="24"/>
                <w:lang w:val="en-GB"/>
              </w:rPr>
              <w:t xml:space="preserve"> quality governance review, which had highlighted significant areas of improvement, but also the outcome of the follow-up review of radiology, where improvement had been seen. </w:t>
            </w:r>
          </w:p>
          <w:p w14:paraId="0EBE1CF2" w14:textId="77777777" w:rsidR="00792ACD" w:rsidRPr="00526BCD" w:rsidRDefault="00792ACD" w:rsidP="00792ACD">
            <w:pPr>
              <w:pStyle w:val="Body"/>
              <w:spacing w:before="120" w:after="120"/>
              <w:rPr>
                <w:rFonts w:ascii="Arial" w:hAnsi="Arial" w:cs="Arial"/>
                <w:sz w:val="24"/>
                <w:szCs w:val="24"/>
                <w:lang w:val="en-GB"/>
              </w:rPr>
            </w:pPr>
            <w:r w:rsidRPr="00526BCD">
              <w:rPr>
                <w:rFonts w:ascii="Arial" w:hAnsi="Arial" w:cs="Arial"/>
                <w:sz w:val="24"/>
                <w:szCs w:val="24"/>
                <w:lang w:val="en-GB"/>
              </w:rPr>
              <w:t>In discussing the report, the following points were raised:</w:t>
            </w:r>
          </w:p>
          <w:p w14:paraId="3D1C00AE" w14:textId="77777777" w:rsidR="00442C8A" w:rsidRDefault="00C76DDD" w:rsidP="00442C8A">
            <w:pPr>
              <w:pStyle w:val="Body"/>
              <w:spacing w:before="120" w:after="120"/>
              <w:rPr>
                <w:rFonts w:ascii="Arial" w:hAnsi="Arial" w:cs="Arial"/>
                <w:color w:val="auto"/>
                <w:sz w:val="24"/>
                <w:szCs w:val="24"/>
                <w:lang w:val="en-GB"/>
              </w:rPr>
            </w:pPr>
            <w:r>
              <w:rPr>
                <w:rFonts w:ascii="Arial" w:hAnsi="Arial" w:cs="Arial"/>
                <w:color w:val="auto"/>
                <w:sz w:val="24"/>
                <w:szCs w:val="24"/>
                <w:lang w:val="en-GB"/>
              </w:rPr>
              <w:t>Steve Spill</w:t>
            </w:r>
            <w:r w:rsidR="002078CD">
              <w:rPr>
                <w:rFonts w:ascii="Arial" w:hAnsi="Arial" w:cs="Arial"/>
                <w:color w:val="auto"/>
                <w:sz w:val="24"/>
                <w:szCs w:val="24"/>
                <w:lang w:val="en-GB"/>
              </w:rPr>
              <w:t xml:space="preserve"> noted one of the findings of the radiology review was that there was little discussion of the service at board/committee level and queried if this should be included on work programmes. Dave Thomas responded that it was a consistent finding across Wales that the service had little time on agendas but it was a key part of diagnostics performance. </w:t>
            </w:r>
          </w:p>
          <w:p w14:paraId="7F7B3B65" w14:textId="0CF01D33" w:rsidR="002078CD" w:rsidRDefault="002078CD" w:rsidP="00442C8A">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Jackie Davies referenced the concerns raised around the embedding of the values and behaviour culture and queried how big an issue it was deemed to be. Dave Thomas advised that it related to the findings of a staff survey undertaken with one particular service and it was something that could benefit from Quality and Safety Committee scrutiny. Hazel Lloyd responded that the full quality governance review report had been considered in detail by the executive team, Management Board and Audit Committee. It would now be used as the basis of two workshops </w:t>
            </w:r>
            <w:r>
              <w:rPr>
                <w:rFonts w:ascii="Arial" w:hAnsi="Arial" w:cs="Arial"/>
                <w:color w:val="auto"/>
                <w:sz w:val="24"/>
                <w:szCs w:val="24"/>
                <w:lang w:val="en-GB"/>
              </w:rPr>
              <w:lastRenderedPageBreak/>
              <w:t>with the senior team to develop a quality management system</w:t>
            </w:r>
            <w:r w:rsidR="00C6749C">
              <w:rPr>
                <w:rFonts w:ascii="Arial" w:hAnsi="Arial" w:cs="Arial"/>
                <w:color w:val="auto"/>
                <w:sz w:val="24"/>
                <w:szCs w:val="24"/>
                <w:lang w:val="en-GB"/>
              </w:rPr>
              <w:t>. A full action plan would then be developed and shared with the Board in March 2022 and oversee</w:t>
            </w:r>
            <w:r w:rsidR="00102505">
              <w:rPr>
                <w:rFonts w:ascii="Arial" w:hAnsi="Arial" w:cs="Arial"/>
                <w:color w:val="auto"/>
                <w:sz w:val="24"/>
                <w:szCs w:val="24"/>
                <w:lang w:val="en-GB"/>
              </w:rPr>
              <w:t>n</w:t>
            </w:r>
            <w:r w:rsidR="00C6749C">
              <w:rPr>
                <w:rFonts w:ascii="Arial" w:hAnsi="Arial" w:cs="Arial"/>
                <w:color w:val="auto"/>
                <w:sz w:val="24"/>
                <w:szCs w:val="24"/>
                <w:lang w:val="en-GB"/>
              </w:rPr>
              <w:t xml:space="preserve"> by the Quality and Safety Committee. </w:t>
            </w:r>
          </w:p>
          <w:p w14:paraId="62224A66" w14:textId="522F2A2C" w:rsidR="00C6749C" w:rsidRDefault="00C6749C" w:rsidP="00442C8A">
            <w:pPr>
              <w:pStyle w:val="Body"/>
              <w:spacing w:before="120" w:after="120"/>
              <w:rPr>
                <w:rFonts w:ascii="Arial" w:hAnsi="Arial" w:cs="Arial"/>
                <w:color w:val="auto"/>
                <w:sz w:val="24"/>
                <w:szCs w:val="24"/>
                <w:lang w:val="en-GB"/>
              </w:rPr>
            </w:pPr>
            <w:r>
              <w:rPr>
                <w:rFonts w:ascii="Arial" w:hAnsi="Arial" w:cs="Arial"/>
                <w:color w:val="auto"/>
                <w:sz w:val="24"/>
                <w:szCs w:val="24"/>
                <w:lang w:val="en-GB"/>
              </w:rPr>
              <w:t>Reena Owen noted the suggestion to present the performance report only to Board to avoid duplication at the Performance and Finance and Quality and Safety committees and queried if there were any examples from which the health board could learn. Dave Thomas advised that this was a similar issue across the health boards and the Board need</w:t>
            </w:r>
            <w:r w:rsidR="00102505">
              <w:rPr>
                <w:rFonts w:ascii="Arial" w:hAnsi="Arial" w:cs="Arial"/>
                <w:color w:val="auto"/>
                <w:sz w:val="24"/>
                <w:szCs w:val="24"/>
                <w:lang w:val="en-GB"/>
              </w:rPr>
              <w:t>ed</w:t>
            </w:r>
            <w:r>
              <w:rPr>
                <w:rFonts w:ascii="Arial" w:hAnsi="Arial" w:cs="Arial"/>
                <w:color w:val="auto"/>
                <w:sz w:val="24"/>
                <w:szCs w:val="24"/>
                <w:lang w:val="en-GB"/>
              </w:rPr>
              <w:t xml:space="preserve"> to carefully consider what information was received where and for what purpose. </w:t>
            </w:r>
          </w:p>
          <w:p w14:paraId="3AA85109" w14:textId="217138E7" w:rsidR="00C6749C" w:rsidRPr="00526BCD" w:rsidRDefault="00C6749C" w:rsidP="00442C8A">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provided assurance that both reports had been discussed in detail at the Audit Committee and particular focus was being given to developing a tracker to ensure that all outstanding recommendations to internal and external audits were addressed. </w:t>
            </w:r>
          </w:p>
        </w:tc>
        <w:tc>
          <w:tcPr>
            <w:tcW w:w="1134" w:type="dxa"/>
            <w:shd w:val="clear" w:color="auto" w:fill="auto"/>
            <w:tcMar>
              <w:top w:w="80" w:type="dxa"/>
              <w:left w:w="80" w:type="dxa"/>
              <w:bottom w:w="80" w:type="dxa"/>
              <w:right w:w="80" w:type="dxa"/>
            </w:tcMar>
          </w:tcPr>
          <w:p w14:paraId="6639A354" w14:textId="77777777" w:rsidR="00C51227" w:rsidRPr="00526BCD" w:rsidRDefault="00C51227" w:rsidP="00D948A0">
            <w:pPr>
              <w:spacing w:before="120" w:after="120"/>
              <w:rPr>
                <w:rFonts w:ascii="Arial" w:hAnsi="Arial" w:cs="Arial"/>
                <w:b/>
              </w:rPr>
            </w:pPr>
          </w:p>
        </w:tc>
      </w:tr>
      <w:tr w:rsidR="00C51227" w:rsidRPr="00526BCD" w14:paraId="6A7EFBE7" w14:textId="77777777" w:rsidTr="00215737">
        <w:trPr>
          <w:trHeight w:val="374"/>
        </w:trPr>
        <w:tc>
          <w:tcPr>
            <w:tcW w:w="1843" w:type="dxa"/>
            <w:shd w:val="clear" w:color="auto" w:fill="auto"/>
            <w:tcMar>
              <w:top w:w="80" w:type="dxa"/>
              <w:left w:w="80" w:type="dxa"/>
              <w:bottom w:w="80" w:type="dxa"/>
              <w:right w:w="80" w:type="dxa"/>
            </w:tcMar>
          </w:tcPr>
          <w:p w14:paraId="2AFFB829" w14:textId="1DC5C6B9" w:rsidR="00C51227" w:rsidRPr="00526BCD" w:rsidRDefault="00B52BDB"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67E71EA1" w14:textId="3C968CB9" w:rsidR="00792ACD" w:rsidRPr="00526BCD" w:rsidRDefault="00792ACD" w:rsidP="00B73439">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p>
          <w:p w14:paraId="2F69FFD6" w14:textId="36D6A7F3" w:rsidR="00B73439" w:rsidRPr="00B73439" w:rsidRDefault="00B73439" w:rsidP="00B73439">
            <w:pPr>
              <w:pStyle w:val="Default"/>
              <w:numPr>
                <w:ilvl w:val="0"/>
                <w:numId w:val="36"/>
              </w:numPr>
              <w:rPr>
                <w:rFonts w:ascii="Arial" w:hAnsi="Arial" w:cs="Arial"/>
              </w:rPr>
            </w:pPr>
            <w:r>
              <w:rPr>
                <w:rFonts w:ascii="Arial" w:hAnsi="Arial" w:cs="Arial"/>
                <w:color w:val="auto"/>
              </w:rPr>
              <w:t xml:space="preserve">It be </w:t>
            </w:r>
            <w:r>
              <w:rPr>
                <w:rFonts w:ascii="Arial" w:hAnsi="Arial" w:cs="Arial"/>
                <w:b/>
                <w:color w:val="auto"/>
              </w:rPr>
              <w:t xml:space="preserve">agreed </w:t>
            </w:r>
            <w:r w:rsidRPr="00940BE9">
              <w:rPr>
                <w:rFonts w:ascii="Arial" w:hAnsi="Arial" w:cs="Arial"/>
                <w:color w:val="auto"/>
              </w:rPr>
              <w:t xml:space="preserve">that the executive team </w:t>
            </w:r>
            <w:r>
              <w:rPr>
                <w:rFonts w:ascii="Arial" w:hAnsi="Arial" w:cs="Arial"/>
                <w:color w:val="auto"/>
              </w:rPr>
              <w:t>would</w:t>
            </w:r>
            <w:r w:rsidRPr="00940BE9">
              <w:rPr>
                <w:rFonts w:ascii="Arial" w:hAnsi="Arial" w:cs="Arial"/>
                <w:color w:val="auto"/>
              </w:rPr>
              <w:t xml:space="preserve"> address the improvement opportunities as outlined </w:t>
            </w:r>
            <w:r>
              <w:rPr>
                <w:rFonts w:ascii="Arial" w:hAnsi="Arial" w:cs="Arial"/>
                <w:color w:val="auto"/>
              </w:rPr>
              <w:t xml:space="preserve">in the management response to the structured assessment (appendix two). The </w:t>
            </w:r>
            <w:r w:rsidRPr="00B73439">
              <w:rPr>
                <w:rFonts w:ascii="Arial" w:hAnsi="Arial" w:cs="Arial"/>
                <w:color w:val="auto"/>
              </w:rPr>
              <w:t>Director of Corporate Governance would ensure that the response is delivered and reported to the Management Board; and</w:t>
            </w:r>
          </w:p>
          <w:p w14:paraId="2F48B4DE" w14:textId="784BA1DD" w:rsidR="00C51227" w:rsidRPr="00526BCD" w:rsidRDefault="00B73439" w:rsidP="00B73439">
            <w:pPr>
              <w:pStyle w:val="Body"/>
              <w:numPr>
                <w:ilvl w:val="0"/>
                <w:numId w:val="36"/>
              </w:numPr>
              <w:spacing w:before="120" w:after="120"/>
              <w:rPr>
                <w:rFonts w:ascii="Arial" w:hAnsi="Arial" w:cs="Arial"/>
                <w:color w:val="auto"/>
                <w:sz w:val="24"/>
                <w:szCs w:val="24"/>
                <w:lang w:val="en-GB"/>
              </w:rPr>
            </w:pPr>
            <w:r w:rsidRPr="00B73439">
              <w:rPr>
                <w:rFonts w:ascii="Arial" w:hAnsi="Arial" w:cs="Arial"/>
                <w:sz w:val="24"/>
                <w:szCs w:val="24"/>
              </w:rPr>
              <w:t>It be</w:t>
            </w:r>
            <w:r w:rsidRPr="00B73439">
              <w:rPr>
                <w:rFonts w:ascii="Arial" w:hAnsi="Arial" w:cs="Arial"/>
                <w:b/>
                <w:sz w:val="24"/>
                <w:szCs w:val="24"/>
              </w:rPr>
              <w:t xml:space="preserve"> agreed</w:t>
            </w:r>
            <w:r w:rsidRPr="00B73439">
              <w:rPr>
                <w:rFonts w:ascii="Arial" w:hAnsi="Arial" w:cs="Arial"/>
                <w:sz w:val="24"/>
                <w:szCs w:val="24"/>
              </w:rPr>
              <w:t xml:space="preserve"> that the Audit Committee </w:t>
            </w:r>
            <w:r>
              <w:rPr>
                <w:rFonts w:ascii="Arial" w:hAnsi="Arial" w:cs="Arial"/>
                <w:sz w:val="24"/>
                <w:szCs w:val="24"/>
              </w:rPr>
              <w:t>would</w:t>
            </w:r>
            <w:r w:rsidRPr="00B73439">
              <w:rPr>
                <w:rFonts w:ascii="Arial" w:hAnsi="Arial" w:cs="Arial"/>
                <w:sz w:val="24"/>
                <w:szCs w:val="24"/>
              </w:rPr>
              <w:t xml:space="preserve"> continue to </w:t>
            </w:r>
            <w:proofErr w:type="spellStart"/>
            <w:r w:rsidRPr="00B73439">
              <w:rPr>
                <w:rFonts w:ascii="Arial" w:hAnsi="Arial" w:cs="Arial"/>
                <w:sz w:val="24"/>
                <w:szCs w:val="24"/>
              </w:rPr>
              <w:t>scrutinise</w:t>
            </w:r>
            <w:proofErr w:type="spellEnd"/>
            <w:r w:rsidRPr="00B73439">
              <w:rPr>
                <w:rFonts w:ascii="Arial" w:hAnsi="Arial" w:cs="Arial"/>
                <w:sz w:val="24"/>
                <w:szCs w:val="24"/>
              </w:rPr>
              <w:t xml:space="preserve"> the delivery of the recommendations by December 2022.</w:t>
            </w:r>
          </w:p>
        </w:tc>
        <w:tc>
          <w:tcPr>
            <w:tcW w:w="1134" w:type="dxa"/>
            <w:shd w:val="clear" w:color="auto" w:fill="auto"/>
            <w:tcMar>
              <w:top w:w="80" w:type="dxa"/>
              <w:left w:w="80" w:type="dxa"/>
              <w:bottom w:w="80" w:type="dxa"/>
              <w:right w:w="80" w:type="dxa"/>
            </w:tcMar>
          </w:tcPr>
          <w:p w14:paraId="134F766D" w14:textId="77777777" w:rsidR="00C51227" w:rsidRPr="00526BCD" w:rsidRDefault="00C51227" w:rsidP="00D948A0">
            <w:pPr>
              <w:spacing w:before="120" w:after="120"/>
              <w:rPr>
                <w:rFonts w:ascii="Arial" w:hAnsi="Arial" w:cs="Arial"/>
                <w:b/>
              </w:rPr>
            </w:pPr>
          </w:p>
        </w:tc>
      </w:tr>
      <w:tr w:rsidR="00792ACD" w:rsidRPr="00526BCD" w14:paraId="58646503" w14:textId="77777777" w:rsidTr="00215737">
        <w:trPr>
          <w:trHeight w:val="374"/>
        </w:trPr>
        <w:tc>
          <w:tcPr>
            <w:tcW w:w="1843" w:type="dxa"/>
            <w:shd w:val="clear" w:color="auto" w:fill="auto"/>
            <w:tcMar>
              <w:top w:w="80" w:type="dxa"/>
              <w:left w:w="80" w:type="dxa"/>
              <w:bottom w:w="80" w:type="dxa"/>
              <w:right w:w="80" w:type="dxa"/>
            </w:tcMar>
          </w:tcPr>
          <w:p w14:paraId="1DCB51E2" w14:textId="3E410B83" w:rsidR="00792ACD" w:rsidRPr="00526BCD" w:rsidRDefault="00FF6505" w:rsidP="00792ACD">
            <w:pPr>
              <w:spacing w:before="120" w:after="120"/>
              <w:rPr>
                <w:rFonts w:ascii="Arial" w:hAnsi="Arial" w:cs="Arial"/>
                <w:b/>
              </w:rPr>
            </w:pPr>
            <w:r>
              <w:rPr>
                <w:rFonts w:ascii="Arial" w:hAnsi="Arial" w:cs="Arial"/>
                <w:b/>
              </w:rPr>
              <w:t>29</w:t>
            </w:r>
            <w:r w:rsidR="009046B7">
              <w:rPr>
                <w:rFonts w:ascii="Arial" w:hAnsi="Arial" w:cs="Arial"/>
                <w:b/>
              </w:rPr>
              <w:t>/22</w:t>
            </w:r>
          </w:p>
        </w:tc>
        <w:tc>
          <w:tcPr>
            <w:tcW w:w="7938" w:type="dxa"/>
            <w:shd w:val="clear" w:color="auto" w:fill="auto"/>
            <w:tcMar>
              <w:top w:w="80" w:type="dxa"/>
              <w:left w:w="80" w:type="dxa"/>
              <w:bottom w:w="80" w:type="dxa"/>
              <w:right w:w="80" w:type="dxa"/>
            </w:tcMar>
          </w:tcPr>
          <w:p w14:paraId="1C111CC7" w14:textId="2677F299" w:rsidR="00792ACD" w:rsidRPr="00526BCD" w:rsidRDefault="00792ACD" w:rsidP="000A450E">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 xml:space="preserve">CORPORATE GOVERNANCE </w:t>
            </w:r>
            <w:proofErr w:type="spellStart"/>
            <w:r w:rsidRPr="00526BCD">
              <w:rPr>
                <w:rFonts w:ascii="Arial" w:hAnsi="Arial" w:cs="Arial"/>
                <w:b/>
                <w:color w:val="auto"/>
                <w:sz w:val="24"/>
                <w:szCs w:val="24"/>
                <w:lang w:val="en-GB"/>
              </w:rPr>
              <w:t>RPEORT</w:t>
            </w:r>
            <w:proofErr w:type="spellEnd"/>
          </w:p>
        </w:tc>
        <w:tc>
          <w:tcPr>
            <w:tcW w:w="1134" w:type="dxa"/>
            <w:shd w:val="clear" w:color="auto" w:fill="auto"/>
            <w:tcMar>
              <w:top w:w="80" w:type="dxa"/>
              <w:left w:w="80" w:type="dxa"/>
              <w:bottom w:w="80" w:type="dxa"/>
              <w:right w:w="80" w:type="dxa"/>
            </w:tcMar>
          </w:tcPr>
          <w:p w14:paraId="5789B151" w14:textId="77777777" w:rsidR="00792ACD" w:rsidRPr="00526BCD" w:rsidRDefault="00792ACD" w:rsidP="00792ACD">
            <w:pPr>
              <w:spacing w:before="120" w:after="120"/>
              <w:rPr>
                <w:rFonts w:ascii="Arial" w:hAnsi="Arial" w:cs="Arial"/>
                <w:b/>
              </w:rPr>
            </w:pPr>
          </w:p>
        </w:tc>
      </w:tr>
      <w:tr w:rsidR="00792ACD" w:rsidRPr="00526BCD" w14:paraId="2CE2A2F2" w14:textId="77777777" w:rsidTr="00215737">
        <w:trPr>
          <w:trHeight w:val="374"/>
        </w:trPr>
        <w:tc>
          <w:tcPr>
            <w:tcW w:w="1843" w:type="dxa"/>
            <w:shd w:val="clear" w:color="auto" w:fill="auto"/>
            <w:tcMar>
              <w:top w:w="80" w:type="dxa"/>
              <w:left w:w="80" w:type="dxa"/>
              <w:bottom w:w="80" w:type="dxa"/>
              <w:right w:w="80" w:type="dxa"/>
            </w:tcMar>
          </w:tcPr>
          <w:p w14:paraId="1E841635" w14:textId="77777777" w:rsidR="00792ACD" w:rsidRPr="00526BCD" w:rsidRDefault="00792ACD" w:rsidP="00792AC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A29BC4" w14:textId="77777777" w:rsidR="00792ACD" w:rsidRPr="00526BCD" w:rsidRDefault="00792ACD" w:rsidP="00792AC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corporate governance issues for consideration was </w:t>
            </w:r>
            <w:r w:rsidRPr="00526BCD">
              <w:rPr>
                <w:rFonts w:ascii="Arial" w:hAnsi="Arial" w:cs="Arial"/>
                <w:b/>
                <w:color w:val="auto"/>
                <w:sz w:val="24"/>
                <w:szCs w:val="24"/>
                <w:lang w:val="en-GB"/>
              </w:rPr>
              <w:t>received</w:t>
            </w:r>
            <w:r w:rsidRPr="00526BCD">
              <w:rPr>
                <w:rFonts w:ascii="Arial" w:hAnsi="Arial" w:cs="Arial"/>
                <w:color w:val="auto"/>
                <w:sz w:val="24"/>
                <w:szCs w:val="24"/>
                <w:lang w:val="en-GB"/>
              </w:rPr>
              <w:t>.</w:t>
            </w:r>
          </w:p>
          <w:p w14:paraId="133E9349" w14:textId="666E0514" w:rsidR="00792ACD" w:rsidRPr="00526BCD" w:rsidRDefault="00792ACD" w:rsidP="00792AC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9046B7">
              <w:rPr>
                <w:rFonts w:ascii="Arial" w:hAnsi="Arial" w:cs="Arial"/>
                <w:color w:val="auto"/>
                <w:sz w:val="24"/>
                <w:szCs w:val="24"/>
                <w:lang w:val="en-GB"/>
              </w:rPr>
              <w:t>Hazel Lloyd</w:t>
            </w:r>
            <w:r w:rsidRPr="00526BCD">
              <w:rPr>
                <w:rFonts w:ascii="Arial" w:hAnsi="Arial" w:cs="Arial"/>
                <w:color w:val="auto"/>
                <w:sz w:val="24"/>
                <w:szCs w:val="24"/>
                <w:lang w:val="en-GB"/>
              </w:rPr>
              <w:t xml:space="preserve"> highlighted the following points:</w:t>
            </w:r>
          </w:p>
          <w:p w14:paraId="296E4C56" w14:textId="77777777" w:rsidR="00792ACD" w:rsidRDefault="00847647" w:rsidP="009046B7">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w:t>
            </w:r>
            <w:r w:rsidR="009046B7">
              <w:rPr>
                <w:rFonts w:ascii="Arial" w:hAnsi="Arial" w:cs="Arial"/>
                <w:color w:val="auto"/>
                <w:sz w:val="24"/>
                <w:szCs w:val="24"/>
                <w:lang w:val="en-GB"/>
              </w:rPr>
              <w:t xml:space="preserve">report proposed changes to the scheme of delegation which would increase the Chief Executive’s financial approval limit to £750k (and also the Deputy Chief Executive or lead executive in times of absence); </w:t>
            </w:r>
          </w:p>
          <w:p w14:paraId="4C54BB3B" w14:textId="7B2BB88D" w:rsidR="009046B7" w:rsidRPr="00526BCD" w:rsidRDefault="009046B7" w:rsidP="009046B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proposed changes had been supported by the Audit Committee. </w:t>
            </w:r>
          </w:p>
        </w:tc>
        <w:tc>
          <w:tcPr>
            <w:tcW w:w="1134" w:type="dxa"/>
            <w:shd w:val="clear" w:color="auto" w:fill="auto"/>
            <w:tcMar>
              <w:top w:w="80" w:type="dxa"/>
              <w:left w:w="80" w:type="dxa"/>
              <w:bottom w:w="80" w:type="dxa"/>
              <w:right w:w="80" w:type="dxa"/>
            </w:tcMar>
          </w:tcPr>
          <w:p w14:paraId="699FA750" w14:textId="77777777" w:rsidR="00792ACD" w:rsidRPr="00526BCD" w:rsidRDefault="00792ACD" w:rsidP="00792ACD">
            <w:pPr>
              <w:spacing w:before="120" w:after="120"/>
              <w:rPr>
                <w:rFonts w:ascii="Arial" w:hAnsi="Arial" w:cs="Arial"/>
                <w:b/>
              </w:rPr>
            </w:pPr>
          </w:p>
        </w:tc>
      </w:tr>
      <w:tr w:rsidR="00792ACD" w:rsidRPr="00526BCD" w14:paraId="2AF74F04" w14:textId="77777777" w:rsidTr="00215737">
        <w:trPr>
          <w:trHeight w:val="374"/>
        </w:trPr>
        <w:tc>
          <w:tcPr>
            <w:tcW w:w="1843" w:type="dxa"/>
            <w:shd w:val="clear" w:color="auto" w:fill="auto"/>
            <w:tcMar>
              <w:top w:w="80" w:type="dxa"/>
              <w:left w:w="80" w:type="dxa"/>
              <w:bottom w:w="80" w:type="dxa"/>
              <w:right w:w="80" w:type="dxa"/>
            </w:tcMar>
          </w:tcPr>
          <w:p w14:paraId="0D91F38F" w14:textId="24767A3B" w:rsidR="00792ACD" w:rsidRPr="00526BCD" w:rsidRDefault="00792ACD" w:rsidP="00792AC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41C28255" w14:textId="77B5563E" w:rsidR="00792ACD" w:rsidRPr="00526BCD" w:rsidRDefault="00792ACD" w:rsidP="00792ACD">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p w14:paraId="33398007" w14:textId="17B01DD1" w:rsidR="00792ACD" w:rsidRPr="00526BCD" w:rsidRDefault="009046B7" w:rsidP="009046B7">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lang w:val="en-GB"/>
              </w:rPr>
              <w:t xml:space="preserve">The </w:t>
            </w:r>
            <w:r w:rsidRPr="00194F00">
              <w:rPr>
                <w:rFonts w:ascii="Arial" w:hAnsi="Arial" w:cs="Arial"/>
                <w:sz w:val="24"/>
                <w:szCs w:val="24"/>
              </w:rPr>
              <w:t>proposed changes to the scheme of delegation</w:t>
            </w:r>
            <w:r w:rsidR="00792ACD" w:rsidRPr="00526BCD">
              <w:rPr>
                <w:rFonts w:ascii="Arial" w:hAnsi="Arial" w:cs="Arial"/>
                <w:b/>
                <w:color w:val="auto"/>
                <w:sz w:val="24"/>
                <w:lang w:val="en-GB"/>
              </w:rPr>
              <w:t xml:space="preserve"> </w:t>
            </w:r>
            <w:r w:rsidRPr="009046B7">
              <w:rPr>
                <w:rFonts w:ascii="Arial" w:hAnsi="Arial" w:cs="Arial"/>
                <w:color w:val="auto"/>
                <w:sz w:val="24"/>
                <w:lang w:val="en-GB"/>
              </w:rPr>
              <w:t>be</w:t>
            </w:r>
            <w:r>
              <w:rPr>
                <w:rFonts w:ascii="Arial" w:hAnsi="Arial" w:cs="Arial"/>
                <w:b/>
                <w:color w:val="auto"/>
                <w:sz w:val="24"/>
                <w:lang w:val="en-GB"/>
              </w:rPr>
              <w:t xml:space="preserve"> approved.</w:t>
            </w:r>
          </w:p>
        </w:tc>
        <w:tc>
          <w:tcPr>
            <w:tcW w:w="1134" w:type="dxa"/>
            <w:shd w:val="clear" w:color="auto" w:fill="auto"/>
            <w:tcMar>
              <w:top w:w="80" w:type="dxa"/>
              <w:left w:w="80" w:type="dxa"/>
              <w:bottom w:w="80" w:type="dxa"/>
              <w:right w:w="80" w:type="dxa"/>
            </w:tcMar>
          </w:tcPr>
          <w:p w14:paraId="3FF16688" w14:textId="44EEC161" w:rsidR="00792ACD" w:rsidRPr="00526BCD" w:rsidRDefault="00792ACD" w:rsidP="00792ACD">
            <w:pPr>
              <w:spacing w:before="120" w:after="120"/>
              <w:rPr>
                <w:rFonts w:ascii="Arial" w:hAnsi="Arial" w:cs="Arial"/>
                <w:b/>
              </w:rPr>
            </w:pPr>
          </w:p>
        </w:tc>
      </w:tr>
      <w:tr w:rsidR="00C51227" w:rsidRPr="00526BCD" w14:paraId="6075FB49" w14:textId="77777777" w:rsidTr="00215737">
        <w:trPr>
          <w:trHeight w:val="374"/>
        </w:trPr>
        <w:tc>
          <w:tcPr>
            <w:tcW w:w="1843" w:type="dxa"/>
            <w:shd w:val="clear" w:color="auto" w:fill="auto"/>
            <w:tcMar>
              <w:top w:w="80" w:type="dxa"/>
              <w:left w:w="80" w:type="dxa"/>
              <w:bottom w:w="80" w:type="dxa"/>
              <w:right w:w="80" w:type="dxa"/>
            </w:tcMar>
          </w:tcPr>
          <w:p w14:paraId="6C9F1D99" w14:textId="50C00838" w:rsidR="00C51227" w:rsidRPr="00526BCD" w:rsidRDefault="00FF6505" w:rsidP="00D948A0">
            <w:pPr>
              <w:spacing w:before="120" w:after="120"/>
              <w:rPr>
                <w:rFonts w:ascii="Arial" w:hAnsi="Arial" w:cs="Arial"/>
                <w:b/>
              </w:rPr>
            </w:pPr>
            <w:r>
              <w:rPr>
                <w:rFonts w:ascii="Arial" w:hAnsi="Arial" w:cs="Arial"/>
                <w:b/>
              </w:rPr>
              <w:lastRenderedPageBreak/>
              <w:t>30</w:t>
            </w:r>
            <w:r w:rsidR="009046B7">
              <w:rPr>
                <w:rFonts w:ascii="Arial" w:hAnsi="Arial" w:cs="Arial"/>
                <w:b/>
              </w:rPr>
              <w:t>/22</w:t>
            </w:r>
          </w:p>
        </w:tc>
        <w:tc>
          <w:tcPr>
            <w:tcW w:w="7938" w:type="dxa"/>
            <w:shd w:val="clear" w:color="auto" w:fill="auto"/>
            <w:tcMar>
              <w:top w:w="80" w:type="dxa"/>
              <w:left w:w="80" w:type="dxa"/>
              <w:bottom w:w="80" w:type="dxa"/>
              <w:right w:w="80" w:type="dxa"/>
            </w:tcMar>
          </w:tcPr>
          <w:p w14:paraId="2F3F6BEC" w14:textId="295A7F20" w:rsidR="00C51227" w:rsidRPr="009046B7" w:rsidRDefault="009046B7" w:rsidP="00792ACD">
            <w:pPr>
              <w:pStyle w:val="Body"/>
              <w:spacing w:before="120" w:after="120"/>
              <w:rPr>
                <w:rFonts w:ascii="Arial" w:hAnsi="Arial" w:cs="Arial"/>
                <w:b/>
                <w:color w:val="auto"/>
                <w:sz w:val="24"/>
                <w:szCs w:val="24"/>
                <w:lang w:val="en-GB"/>
              </w:rPr>
            </w:pPr>
            <w:r w:rsidRPr="009046B7">
              <w:rPr>
                <w:rFonts w:ascii="Arial" w:hAnsi="Arial" w:cs="Arial"/>
                <w:b/>
                <w:sz w:val="24"/>
              </w:rPr>
              <w:t>PURCHASE OF THE LINEAR ACCELERATOR FOR SINGLETON HOSPITAL</w:t>
            </w:r>
          </w:p>
        </w:tc>
        <w:tc>
          <w:tcPr>
            <w:tcW w:w="1134" w:type="dxa"/>
            <w:shd w:val="clear" w:color="auto" w:fill="auto"/>
            <w:tcMar>
              <w:top w:w="80" w:type="dxa"/>
              <w:left w:w="80" w:type="dxa"/>
              <w:bottom w:w="80" w:type="dxa"/>
              <w:right w:w="80" w:type="dxa"/>
            </w:tcMar>
          </w:tcPr>
          <w:p w14:paraId="2F1C0198" w14:textId="77777777" w:rsidR="00C51227" w:rsidRPr="00526BCD" w:rsidRDefault="00C51227" w:rsidP="00D948A0">
            <w:pPr>
              <w:spacing w:before="120" w:after="120"/>
              <w:rPr>
                <w:rFonts w:ascii="Arial" w:hAnsi="Arial" w:cs="Arial"/>
                <w:b/>
              </w:rPr>
            </w:pPr>
          </w:p>
        </w:tc>
      </w:tr>
      <w:tr w:rsidR="00C51227" w:rsidRPr="00526BCD" w14:paraId="1601A14B" w14:textId="77777777" w:rsidTr="00215737">
        <w:trPr>
          <w:trHeight w:val="374"/>
        </w:trPr>
        <w:tc>
          <w:tcPr>
            <w:tcW w:w="1843" w:type="dxa"/>
            <w:shd w:val="clear" w:color="auto" w:fill="auto"/>
            <w:tcMar>
              <w:top w:w="80" w:type="dxa"/>
              <w:left w:w="80" w:type="dxa"/>
              <w:bottom w:w="80" w:type="dxa"/>
              <w:right w:w="80" w:type="dxa"/>
            </w:tcMar>
          </w:tcPr>
          <w:p w14:paraId="2935FBE8" w14:textId="77777777" w:rsidR="00C51227" w:rsidRPr="00526BCD" w:rsidRDefault="00C51227"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C5164E" w14:textId="4FA406B5" w:rsidR="00C51227" w:rsidRPr="009046B7" w:rsidRDefault="009046B7" w:rsidP="00792ACD">
            <w:pPr>
              <w:pStyle w:val="Body"/>
              <w:spacing w:before="120" w:after="120"/>
              <w:rPr>
                <w:rFonts w:ascii="Arial" w:hAnsi="Arial" w:cs="Arial"/>
                <w:b/>
                <w:sz w:val="24"/>
                <w:szCs w:val="24"/>
                <w:lang w:val="en-GB"/>
              </w:rPr>
            </w:pPr>
            <w:r w:rsidRPr="009046B7">
              <w:rPr>
                <w:rFonts w:ascii="Arial" w:hAnsi="Arial" w:cs="Arial"/>
                <w:color w:val="auto"/>
                <w:sz w:val="24"/>
                <w:szCs w:val="24"/>
                <w:lang w:val="en-GB"/>
              </w:rPr>
              <w:t xml:space="preserve">A report seeking approval to </w:t>
            </w:r>
            <w:r w:rsidRPr="009046B7">
              <w:rPr>
                <w:rFonts w:ascii="Arial" w:hAnsi="Arial" w:cs="Arial"/>
                <w:sz w:val="24"/>
                <w:szCs w:val="24"/>
              </w:rPr>
              <w:t>purchase a Linear Accelerator for Singleton Hospital</w:t>
            </w:r>
            <w:r w:rsidR="00792ACD" w:rsidRPr="009046B7">
              <w:rPr>
                <w:rFonts w:ascii="Arial" w:hAnsi="Arial" w:cs="Arial"/>
                <w:sz w:val="24"/>
                <w:szCs w:val="24"/>
                <w:lang w:val="en-GB"/>
              </w:rPr>
              <w:t xml:space="preserve"> was </w:t>
            </w:r>
            <w:r w:rsidR="00792ACD" w:rsidRPr="009046B7">
              <w:rPr>
                <w:rFonts w:ascii="Arial" w:hAnsi="Arial" w:cs="Arial"/>
                <w:b/>
                <w:sz w:val="24"/>
                <w:szCs w:val="24"/>
                <w:lang w:val="en-GB"/>
              </w:rPr>
              <w:t xml:space="preserve">received. </w:t>
            </w:r>
          </w:p>
          <w:p w14:paraId="309413D1" w14:textId="4C76DD6E" w:rsidR="00792ACD" w:rsidRPr="00526BCD" w:rsidRDefault="00792ACD" w:rsidP="00792AC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9046B7">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5A1C5F3B" w14:textId="1E32156E" w:rsidR="008E0E15" w:rsidRPr="0085725D" w:rsidRDefault="009046B7" w:rsidP="009046B7">
            <w:pPr>
              <w:pStyle w:val="Body"/>
              <w:numPr>
                <w:ilvl w:val="0"/>
                <w:numId w:val="36"/>
              </w:numPr>
              <w:spacing w:before="120" w:after="120"/>
              <w:ind w:left="714" w:hanging="357"/>
              <w:rPr>
                <w:rFonts w:ascii="Arial" w:hAnsi="Arial" w:cs="Arial"/>
                <w:b/>
                <w:color w:val="auto"/>
                <w:sz w:val="24"/>
                <w:szCs w:val="24"/>
                <w:lang w:val="en-GB"/>
              </w:rPr>
            </w:pPr>
            <w:r>
              <w:rPr>
                <w:rFonts w:ascii="Arial" w:hAnsi="Arial" w:cs="Arial"/>
                <w:color w:val="auto"/>
                <w:sz w:val="24"/>
                <w:szCs w:val="24"/>
                <w:lang w:val="en-GB"/>
              </w:rPr>
              <w:t xml:space="preserve">An opportunity had been presented by Welsh Government to </w:t>
            </w:r>
            <w:r w:rsidRPr="009046B7">
              <w:rPr>
                <w:rFonts w:ascii="Arial" w:hAnsi="Arial" w:cs="Arial"/>
                <w:color w:val="auto"/>
                <w:sz w:val="24"/>
                <w:szCs w:val="24"/>
                <w:lang w:val="en-GB"/>
              </w:rPr>
              <w:t xml:space="preserve">receive slippage capital in this financial year to </w:t>
            </w:r>
            <w:r w:rsidRPr="009046B7">
              <w:rPr>
                <w:rFonts w:ascii="Arial" w:hAnsi="Arial" w:cs="Arial"/>
                <w:sz w:val="24"/>
                <w:szCs w:val="24"/>
              </w:rPr>
              <w:t>purchase a Linear Accelerator for Singleton Hospital</w:t>
            </w:r>
            <w:r>
              <w:rPr>
                <w:rFonts w:ascii="Arial" w:hAnsi="Arial" w:cs="Arial"/>
                <w:sz w:val="24"/>
                <w:szCs w:val="24"/>
              </w:rPr>
              <w:t>;</w:t>
            </w:r>
          </w:p>
          <w:p w14:paraId="026CCD72" w14:textId="4E289300" w:rsidR="0085725D" w:rsidRPr="0085725D" w:rsidRDefault="0085725D" w:rsidP="009046B7">
            <w:pPr>
              <w:pStyle w:val="Body"/>
              <w:numPr>
                <w:ilvl w:val="0"/>
                <w:numId w:val="36"/>
              </w:numPr>
              <w:spacing w:before="120" w:after="120"/>
              <w:ind w:left="714" w:hanging="357"/>
              <w:rPr>
                <w:rFonts w:ascii="Arial" w:hAnsi="Arial" w:cs="Arial"/>
                <w:b/>
                <w:color w:val="auto"/>
                <w:sz w:val="24"/>
                <w:szCs w:val="24"/>
                <w:lang w:val="en-GB"/>
              </w:rPr>
            </w:pPr>
            <w:r>
              <w:rPr>
                <w:rFonts w:ascii="Arial" w:hAnsi="Arial" w:cs="Arial"/>
                <w:sz w:val="24"/>
                <w:szCs w:val="24"/>
              </w:rPr>
              <w:t>The full business case was yet to be shared with the Board as it had not been expected to purchase the equipment this year;</w:t>
            </w:r>
          </w:p>
          <w:p w14:paraId="6CE8D583" w14:textId="0545C645" w:rsidR="0085725D" w:rsidRPr="00526BCD" w:rsidRDefault="0085725D" w:rsidP="009046B7">
            <w:pPr>
              <w:pStyle w:val="Body"/>
              <w:numPr>
                <w:ilvl w:val="0"/>
                <w:numId w:val="36"/>
              </w:numPr>
              <w:spacing w:before="120" w:after="120"/>
              <w:ind w:left="714" w:hanging="357"/>
              <w:rPr>
                <w:rFonts w:ascii="Arial" w:hAnsi="Arial" w:cs="Arial"/>
                <w:b/>
                <w:color w:val="auto"/>
                <w:sz w:val="24"/>
                <w:szCs w:val="24"/>
                <w:lang w:val="en-GB"/>
              </w:rPr>
            </w:pPr>
            <w:r>
              <w:rPr>
                <w:rFonts w:ascii="Arial" w:hAnsi="Arial" w:cs="Arial"/>
                <w:sz w:val="24"/>
                <w:szCs w:val="24"/>
              </w:rPr>
              <w:t>A high-level revenue assessment had been undertaken and work was ongoing with the service group to identify the funds</w:t>
            </w:r>
            <w:r w:rsidR="00102505">
              <w:rPr>
                <w:rFonts w:ascii="Arial" w:hAnsi="Arial" w:cs="Arial"/>
                <w:sz w:val="24"/>
                <w:szCs w:val="24"/>
              </w:rPr>
              <w:t xml:space="preserve"> for this.</w:t>
            </w:r>
          </w:p>
          <w:p w14:paraId="4203A980" w14:textId="77777777" w:rsidR="0085725D" w:rsidRDefault="00792ACD" w:rsidP="0085725D">
            <w:pPr>
              <w:pStyle w:val="Body"/>
              <w:spacing w:before="120" w:after="120"/>
              <w:rPr>
                <w:rFonts w:ascii="Arial" w:hAnsi="Arial" w:cs="Arial"/>
                <w:sz w:val="24"/>
                <w:szCs w:val="24"/>
                <w:lang w:val="en-GB"/>
              </w:rPr>
            </w:pPr>
            <w:r w:rsidRPr="00526BCD">
              <w:rPr>
                <w:rFonts w:ascii="Arial" w:hAnsi="Arial" w:cs="Arial"/>
                <w:sz w:val="24"/>
                <w:szCs w:val="24"/>
                <w:lang w:val="en-GB"/>
              </w:rPr>
              <w:t xml:space="preserve">In discussing the report, </w:t>
            </w:r>
            <w:r w:rsidR="0085725D">
              <w:rPr>
                <w:rFonts w:ascii="Arial" w:hAnsi="Arial" w:cs="Arial"/>
                <w:sz w:val="24"/>
                <w:szCs w:val="24"/>
                <w:lang w:val="en-GB"/>
              </w:rPr>
              <w:t>the following points were raised:</w:t>
            </w:r>
          </w:p>
          <w:p w14:paraId="64C53C00" w14:textId="77777777" w:rsidR="00792ACD" w:rsidRDefault="0085725D" w:rsidP="0085725D">
            <w:pPr>
              <w:pStyle w:val="Body"/>
              <w:spacing w:before="120" w:after="120"/>
              <w:rPr>
                <w:rFonts w:ascii="Arial" w:hAnsi="Arial" w:cs="Arial"/>
                <w:sz w:val="24"/>
                <w:szCs w:val="24"/>
                <w:lang w:val="en-GB"/>
              </w:rPr>
            </w:pPr>
            <w:r>
              <w:rPr>
                <w:rFonts w:ascii="Arial" w:hAnsi="Arial" w:cs="Arial"/>
                <w:sz w:val="24"/>
                <w:szCs w:val="24"/>
                <w:lang w:val="en-GB"/>
              </w:rPr>
              <w:t>Nuria Zolle queried if there would be productivity gains by having a more efficient machine. Darren Griffiths responded that this would be one of the main benefits alongside the improvement for patient experience. The better efficiency would mean either more patients could be seen or the time used for income generation if not required by the health board.</w:t>
            </w:r>
          </w:p>
          <w:p w14:paraId="170DCBB3" w14:textId="66D00564" w:rsidR="0085725D" w:rsidRPr="00526BCD" w:rsidRDefault="0085725D" w:rsidP="0085725D">
            <w:pPr>
              <w:pStyle w:val="Body"/>
              <w:spacing w:before="120" w:after="120"/>
              <w:rPr>
                <w:rFonts w:ascii="Arial" w:hAnsi="Arial" w:cs="Arial"/>
                <w:b/>
                <w:color w:val="auto"/>
                <w:sz w:val="24"/>
                <w:szCs w:val="24"/>
                <w:lang w:val="en-GB"/>
              </w:rPr>
            </w:pPr>
            <w:r>
              <w:rPr>
                <w:rFonts w:ascii="Arial" w:hAnsi="Arial" w:cs="Arial"/>
                <w:sz w:val="24"/>
                <w:szCs w:val="24"/>
                <w:lang w:val="en-GB"/>
              </w:rPr>
              <w:t xml:space="preserve">Emma Woollett queried if Hywel Dda University Health Board would be contributing to the revenue costs. Darren Griffiths responded that there had been an agreement in principle due to the nature of the regional cancer services and the details would be confirmed following Board approval. </w:t>
            </w:r>
          </w:p>
        </w:tc>
        <w:tc>
          <w:tcPr>
            <w:tcW w:w="1134" w:type="dxa"/>
            <w:shd w:val="clear" w:color="auto" w:fill="auto"/>
            <w:tcMar>
              <w:top w:w="80" w:type="dxa"/>
              <w:left w:w="80" w:type="dxa"/>
              <w:bottom w:w="80" w:type="dxa"/>
              <w:right w:w="80" w:type="dxa"/>
            </w:tcMar>
          </w:tcPr>
          <w:p w14:paraId="074C5265" w14:textId="77777777" w:rsidR="00C51227" w:rsidRPr="00526BCD" w:rsidRDefault="00C51227" w:rsidP="00D948A0">
            <w:pPr>
              <w:spacing w:before="120" w:after="120"/>
              <w:rPr>
                <w:rFonts w:ascii="Arial" w:hAnsi="Arial" w:cs="Arial"/>
                <w:b/>
              </w:rPr>
            </w:pPr>
          </w:p>
        </w:tc>
      </w:tr>
      <w:tr w:rsidR="00C51227" w:rsidRPr="00526BCD" w14:paraId="4565FD57" w14:textId="77777777" w:rsidTr="00215737">
        <w:trPr>
          <w:trHeight w:val="374"/>
        </w:trPr>
        <w:tc>
          <w:tcPr>
            <w:tcW w:w="1843" w:type="dxa"/>
            <w:shd w:val="clear" w:color="auto" w:fill="auto"/>
            <w:tcMar>
              <w:top w:w="80" w:type="dxa"/>
              <w:left w:w="80" w:type="dxa"/>
              <w:bottom w:w="80" w:type="dxa"/>
              <w:right w:w="80" w:type="dxa"/>
            </w:tcMar>
          </w:tcPr>
          <w:p w14:paraId="5795815A" w14:textId="777D178F" w:rsidR="00C51227" w:rsidRPr="00526BCD" w:rsidRDefault="00792AC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2BD7A783" w14:textId="77777777" w:rsidR="0085725D" w:rsidRPr="0085725D" w:rsidRDefault="00792ACD" w:rsidP="0085725D">
            <w:pPr>
              <w:pStyle w:val="ListParagraph"/>
              <w:numPr>
                <w:ilvl w:val="0"/>
                <w:numId w:val="49"/>
              </w:numPr>
              <w:rPr>
                <w:rFonts w:hAnsi="Arial" w:cs="Arial"/>
              </w:rPr>
            </w:pPr>
            <w:r w:rsidRPr="0085725D">
              <w:rPr>
                <w:rFonts w:hAnsi="Arial" w:cs="Arial"/>
              </w:rPr>
              <w:t xml:space="preserve">The </w:t>
            </w:r>
            <w:r w:rsidR="0085725D" w:rsidRPr="0085725D">
              <w:rPr>
                <w:rFonts w:hAnsi="Arial" w:cs="Arial"/>
              </w:rPr>
              <w:t xml:space="preserve">report be </w:t>
            </w:r>
            <w:r w:rsidR="0085725D" w:rsidRPr="0085725D">
              <w:rPr>
                <w:rFonts w:hAnsi="Arial" w:cs="Arial"/>
                <w:b/>
              </w:rPr>
              <w:t>noted</w:t>
            </w:r>
            <w:r w:rsidR="0085725D" w:rsidRPr="0085725D">
              <w:rPr>
                <w:rFonts w:hAnsi="Arial" w:cs="Arial"/>
              </w:rPr>
              <w:t xml:space="preserve">; </w:t>
            </w:r>
          </w:p>
          <w:p w14:paraId="4CA30454" w14:textId="5907B3D3" w:rsidR="0085725D" w:rsidRPr="0085725D" w:rsidRDefault="0085725D" w:rsidP="0085725D">
            <w:pPr>
              <w:pStyle w:val="ListParagraph"/>
              <w:numPr>
                <w:ilvl w:val="0"/>
                <w:numId w:val="49"/>
              </w:numPr>
              <w:rPr>
                <w:rFonts w:hAnsi="Arial" w:cs="Arial"/>
              </w:rPr>
            </w:pPr>
            <w:r w:rsidRPr="0085725D">
              <w:rPr>
                <w:rFonts w:hAnsi="Arial" w:cs="Arial"/>
              </w:rPr>
              <w:t xml:space="preserve">The commitment of £4.25m for the totality of the scheme across 2021/22 and 2022/23 to be funded from Welsh Government be </w:t>
            </w:r>
            <w:r w:rsidRPr="0085725D">
              <w:rPr>
                <w:rFonts w:hAnsi="Arial" w:cs="Arial"/>
                <w:b/>
              </w:rPr>
              <w:t>approved</w:t>
            </w:r>
            <w:r w:rsidRPr="0085725D">
              <w:rPr>
                <w:rFonts w:hAnsi="Arial" w:cs="Arial"/>
              </w:rPr>
              <w:t xml:space="preserve">; </w:t>
            </w:r>
          </w:p>
          <w:p w14:paraId="24E9E674" w14:textId="252FBD12" w:rsidR="0085725D" w:rsidRPr="0085725D" w:rsidRDefault="0085725D" w:rsidP="0085725D">
            <w:pPr>
              <w:pStyle w:val="ListParagraph"/>
              <w:numPr>
                <w:ilvl w:val="0"/>
                <w:numId w:val="49"/>
              </w:numPr>
              <w:rPr>
                <w:rFonts w:hAnsi="Arial" w:cs="Arial"/>
              </w:rPr>
            </w:pPr>
            <w:r w:rsidRPr="0085725D">
              <w:rPr>
                <w:rFonts w:hAnsi="Arial" w:cs="Arial"/>
              </w:rPr>
              <w:t xml:space="preserve">It be </w:t>
            </w:r>
            <w:r w:rsidRPr="0085725D">
              <w:rPr>
                <w:rFonts w:hAnsi="Arial" w:cs="Arial"/>
                <w:b/>
              </w:rPr>
              <w:t>approved</w:t>
            </w:r>
            <w:r w:rsidRPr="0085725D">
              <w:rPr>
                <w:rFonts w:hAnsi="Arial" w:cs="Arial"/>
              </w:rPr>
              <w:t xml:space="preserve"> that that the benefits </w:t>
            </w:r>
            <w:proofErr w:type="spellStart"/>
            <w:r w:rsidRPr="0085725D">
              <w:rPr>
                <w:rFonts w:hAnsi="Arial" w:cs="Arial"/>
              </w:rPr>
              <w:t>realisation</w:t>
            </w:r>
            <w:proofErr w:type="spellEnd"/>
            <w:r w:rsidRPr="0085725D">
              <w:rPr>
                <w:rFonts w:hAnsi="Arial" w:cs="Arial"/>
              </w:rPr>
              <w:t xml:space="preserve"> be further scrutinised by 31st March 2022 for consideration by the Chief Executive;</w:t>
            </w:r>
          </w:p>
          <w:p w14:paraId="1D9041FF" w14:textId="78DC8D55" w:rsidR="00C51227" w:rsidRPr="0085725D" w:rsidRDefault="0085725D" w:rsidP="0085725D">
            <w:pPr>
              <w:pStyle w:val="ListParagraph"/>
              <w:numPr>
                <w:ilvl w:val="0"/>
                <w:numId w:val="49"/>
              </w:numPr>
              <w:rPr>
                <w:b/>
                <w:color w:val="000000" w:themeColor="text1"/>
              </w:rPr>
            </w:pPr>
            <w:r w:rsidRPr="0085725D">
              <w:rPr>
                <w:rFonts w:hAnsi="Arial" w:cs="Arial"/>
              </w:rPr>
              <w:t xml:space="preserve">It be </w:t>
            </w:r>
            <w:r w:rsidRPr="0085725D">
              <w:rPr>
                <w:rFonts w:hAnsi="Arial" w:cs="Arial"/>
                <w:b/>
              </w:rPr>
              <w:t>approved</w:t>
            </w:r>
            <w:r w:rsidRPr="0085725D">
              <w:rPr>
                <w:rFonts w:hAnsi="Arial" w:cs="Arial"/>
              </w:rPr>
              <w:t xml:space="preserve"> that the potential maximum revenue cost to the health board of £81k per annum be funded through the 2022-23 allocation but this be further challenged by the service group director and the Director of Finance to reduce the cost further.</w:t>
            </w:r>
            <w:r w:rsidR="00792ACD" w:rsidRPr="0085725D">
              <w:rPr>
                <w:rFonts w:hAnsi="Arial" w:cs="Arial"/>
                <w:b/>
                <w:lang w:val="en-GB"/>
              </w:rPr>
              <w:t xml:space="preserve"> </w:t>
            </w:r>
            <w:r w:rsidR="00792ACD" w:rsidRPr="0085725D">
              <w:rPr>
                <w:rFonts w:hAnsi="Arial" w:cs="Arial"/>
                <w:lang w:val="en-GB"/>
              </w:rPr>
              <w:t xml:space="preserve"> </w:t>
            </w:r>
          </w:p>
        </w:tc>
        <w:tc>
          <w:tcPr>
            <w:tcW w:w="1134" w:type="dxa"/>
            <w:shd w:val="clear" w:color="auto" w:fill="auto"/>
            <w:tcMar>
              <w:top w:w="80" w:type="dxa"/>
              <w:left w:w="80" w:type="dxa"/>
              <w:bottom w:w="80" w:type="dxa"/>
              <w:right w:w="80" w:type="dxa"/>
            </w:tcMar>
          </w:tcPr>
          <w:p w14:paraId="4240A77B" w14:textId="77777777" w:rsidR="00C51227" w:rsidRPr="00526BCD" w:rsidRDefault="00C51227" w:rsidP="00D948A0">
            <w:pPr>
              <w:spacing w:before="120" w:after="120"/>
              <w:rPr>
                <w:rFonts w:ascii="Arial" w:hAnsi="Arial" w:cs="Arial"/>
                <w:b/>
              </w:rPr>
            </w:pPr>
          </w:p>
        </w:tc>
      </w:tr>
      <w:tr w:rsidR="009D0FCA" w:rsidRPr="00526BCD" w14:paraId="6AE25DA3" w14:textId="77777777" w:rsidTr="00215737">
        <w:trPr>
          <w:trHeight w:val="374"/>
        </w:trPr>
        <w:tc>
          <w:tcPr>
            <w:tcW w:w="1843" w:type="dxa"/>
            <w:shd w:val="clear" w:color="auto" w:fill="auto"/>
            <w:tcMar>
              <w:top w:w="80" w:type="dxa"/>
              <w:left w:w="80" w:type="dxa"/>
              <w:bottom w:w="80" w:type="dxa"/>
              <w:right w:w="80" w:type="dxa"/>
            </w:tcMar>
          </w:tcPr>
          <w:p w14:paraId="7B822BC6" w14:textId="06A73868" w:rsidR="009D0FCA" w:rsidRPr="009D0FCA" w:rsidRDefault="00FF6505" w:rsidP="009D0FCA">
            <w:pPr>
              <w:spacing w:before="120" w:after="120"/>
              <w:rPr>
                <w:rFonts w:ascii="Arial" w:hAnsi="Arial" w:cs="Arial"/>
                <w:b/>
              </w:rPr>
            </w:pPr>
            <w:r>
              <w:rPr>
                <w:rFonts w:ascii="Arial" w:hAnsi="Arial" w:cs="Arial"/>
                <w:b/>
              </w:rPr>
              <w:t>31</w:t>
            </w:r>
            <w:r w:rsidR="009D0FCA" w:rsidRPr="009D0FCA">
              <w:rPr>
                <w:rFonts w:ascii="Arial" w:hAnsi="Arial" w:cs="Arial"/>
                <w:b/>
              </w:rPr>
              <w:t>/22</w:t>
            </w:r>
          </w:p>
        </w:tc>
        <w:tc>
          <w:tcPr>
            <w:tcW w:w="7938" w:type="dxa"/>
            <w:shd w:val="clear" w:color="auto" w:fill="auto"/>
            <w:tcMar>
              <w:top w:w="80" w:type="dxa"/>
              <w:left w:w="80" w:type="dxa"/>
              <w:bottom w:w="80" w:type="dxa"/>
              <w:right w:w="80" w:type="dxa"/>
            </w:tcMar>
          </w:tcPr>
          <w:p w14:paraId="4BD63B52" w14:textId="52A016B3" w:rsidR="009D0FCA" w:rsidRPr="009D0FCA" w:rsidRDefault="009D0FCA" w:rsidP="009D0FCA">
            <w:pPr>
              <w:spacing w:before="120" w:after="120"/>
              <w:rPr>
                <w:rFonts w:ascii="Arial" w:hAnsi="Arial" w:cs="Arial"/>
                <w:b/>
              </w:rPr>
            </w:pPr>
            <w:r w:rsidRPr="009D0FCA">
              <w:rPr>
                <w:rFonts w:ascii="Arial" w:hAnsi="Arial" w:cs="Arial"/>
                <w:b/>
              </w:rPr>
              <w:t>ASSUMPTIONS FOR QUARTERS THREE AND FOUR OF THE ANNUAL PLAN 2021-22</w:t>
            </w:r>
          </w:p>
        </w:tc>
        <w:tc>
          <w:tcPr>
            <w:tcW w:w="1134" w:type="dxa"/>
            <w:shd w:val="clear" w:color="auto" w:fill="auto"/>
            <w:tcMar>
              <w:top w:w="80" w:type="dxa"/>
              <w:left w:w="80" w:type="dxa"/>
              <w:bottom w:w="80" w:type="dxa"/>
              <w:right w:w="80" w:type="dxa"/>
            </w:tcMar>
          </w:tcPr>
          <w:p w14:paraId="74AEA44F" w14:textId="77777777" w:rsidR="009D0FCA" w:rsidRPr="009D0FCA" w:rsidRDefault="009D0FCA" w:rsidP="009D0FCA">
            <w:pPr>
              <w:spacing w:before="120" w:after="120"/>
              <w:rPr>
                <w:rFonts w:ascii="Arial" w:hAnsi="Arial" w:cs="Arial"/>
              </w:rPr>
            </w:pPr>
          </w:p>
        </w:tc>
      </w:tr>
      <w:tr w:rsidR="009D0FCA" w:rsidRPr="00526BCD" w14:paraId="543AA86C" w14:textId="77777777" w:rsidTr="00215737">
        <w:trPr>
          <w:trHeight w:val="374"/>
        </w:trPr>
        <w:tc>
          <w:tcPr>
            <w:tcW w:w="1843" w:type="dxa"/>
            <w:shd w:val="clear" w:color="auto" w:fill="auto"/>
            <w:tcMar>
              <w:top w:w="80" w:type="dxa"/>
              <w:left w:w="80" w:type="dxa"/>
              <w:bottom w:w="80" w:type="dxa"/>
              <w:right w:w="80" w:type="dxa"/>
            </w:tcMar>
          </w:tcPr>
          <w:p w14:paraId="092F28A2" w14:textId="77777777" w:rsidR="009D0FCA" w:rsidRPr="009D0FCA" w:rsidRDefault="009D0FCA" w:rsidP="009D0FCA">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10719483" w14:textId="77777777" w:rsidR="009D0FCA" w:rsidRDefault="009D0FCA" w:rsidP="009D0FCA">
            <w:pPr>
              <w:spacing w:before="120" w:after="120"/>
              <w:rPr>
                <w:rFonts w:ascii="Arial" w:hAnsi="Arial" w:cs="Arial"/>
                <w:b/>
                <w:lang w:eastAsia="en-GB"/>
              </w:rPr>
            </w:pPr>
            <w:r>
              <w:rPr>
                <w:rFonts w:ascii="Arial" w:hAnsi="Arial" w:cs="Arial"/>
              </w:rPr>
              <w:t xml:space="preserve">A report setting out revised </w:t>
            </w:r>
            <w:r>
              <w:rPr>
                <w:rFonts w:ascii="Arial" w:hAnsi="Arial" w:cs="Arial"/>
                <w:lang w:eastAsia="en-GB"/>
              </w:rPr>
              <w:t xml:space="preserve">assumptions for quarters three and four of the annual plan 2021-22 for approval was </w:t>
            </w:r>
            <w:r>
              <w:rPr>
                <w:rFonts w:ascii="Arial" w:hAnsi="Arial" w:cs="Arial"/>
                <w:b/>
                <w:lang w:eastAsia="en-GB"/>
              </w:rPr>
              <w:t xml:space="preserve">received. </w:t>
            </w:r>
          </w:p>
          <w:p w14:paraId="45AA7F9F" w14:textId="77777777" w:rsidR="009D0FCA" w:rsidRDefault="009D0FCA" w:rsidP="009D0FCA">
            <w:pPr>
              <w:spacing w:before="120" w:after="120"/>
              <w:rPr>
                <w:rFonts w:ascii="Arial" w:hAnsi="Arial" w:cs="Arial"/>
                <w:lang w:eastAsia="en-GB"/>
              </w:rPr>
            </w:pPr>
            <w:r>
              <w:rPr>
                <w:rFonts w:ascii="Arial" w:hAnsi="Arial" w:cs="Arial"/>
                <w:lang w:eastAsia="en-GB"/>
              </w:rPr>
              <w:t xml:space="preserve">In introducing the report, </w:t>
            </w:r>
            <w:proofErr w:type="spellStart"/>
            <w:r>
              <w:rPr>
                <w:rFonts w:ascii="Arial" w:hAnsi="Arial" w:cs="Arial"/>
                <w:lang w:eastAsia="en-GB"/>
              </w:rPr>
              <w:t>Siân</w:t>
            </w:r>
            <w:proofErr w:type="spellEnd"/>
            <w:r>
              <w:rPr>
                <w:rFonts w:ascii="Arial" w:hAnsi="Arial" w:cs="Arial"/>
                <w:lang w:eastAsia="en-GB"/>
              </w:rPr>
              <w:t xml:space="preserve"> Harrop-Griffiths highlighted the following points:</w:t>
            </w:r>
          </w:p>
          <w:p w14:paraId="6327F212" w14:textId="77777777" w:rsidR="009D0FCA" w:rsidRDefault="00B27D46" w:rsidP="009D0FCA">
            <w:pPr>
              <w:pStyle w:val="ListParagraph"/>
              <w:numPr>
                <w:ilvl w:val="0"/>
                <w:numId w:val="49"/>
              </w:numPr>
              <w:rPr>
                <w:rFonts w:hAnsi="Arial" w:cs="Arial"/>
              </w:rPr>
            </w:pPr>
            <w:r>
              <w:rPr>
                <w:rFonts w:hAnsi="Arial" w:cs="Arial"/>
              </w:rPr>
              <w:t>The vast majority of the goal, methods and outcomes for the annual plan had been delivered, or were on track;</w:t>
            </w:r>
          </w:p>
          <w:p w14:paraId="52460FC8" w14:textId="4C074B04" w:rsidR="00B27D46" w:rsidRDefault="00B27D46" w:rsidP="009D0FCA">
            <w:pPr>
              <w:pStyle w:val="ListParagraph"/>
              <w:numPr>
                <w:ilvl w:val="0"/>
                <w:numId w:val="49"/>
              </w:numPr>
              <w:rPr>
                <w:rFonts w:hAnsi="Arial" w:cs="Arial"/>
              </w:rPr>
            </w:pPr>
            <w:r>
              <w:rPr>
                <w:rFonts w:hAnsi="Arial" w:cs="Arial"/>
              </w:rPr>
              <w:t xml:space="preserve">Those which </w:t>
            </w:r>
            <w:r w:rsidR="00102505">
              <w:rPr>
                <w:rFonts w:hAnsi="Arial" w:cs="Arial"/>
              </w:rPr>
              <w:t>off track</w:t>
            </w:r>
            <w:r>
              <w:rPr>
                <w:rFonts w:hAnsi="Arial" w:cs="Arial"/>
              </w:rPr>
              <w:t xml:space="preserve"> had been reviewed and revised assumptions developed; </w:t>
            </w:r>
          </w:p>
          <w:p w14:paraId="4B3E5BDB" w14:textId="77777777" w:rsidR="00B27D46" w:rsidRPr="00B27D46" w:rsidRDefault="00B27D46" w:rsidP="00B27D46">
            <w:pPr>
              <w:pStyle w:val="ListParagraph"/>
              <w:numPr>
                <w:ilvl w:val="0"/>
                <w:numId w:val="49"/>
              </w:numPr>
              <w:rPr>
                <w:rFonts w:hAnsi="Arial" w:cs="Arial"/>
              </w:rPr>
            </w:pPr>
            <w:r>
              <w:rPr>
                <w:rFonts w:hAnsi="Arial" w:cs="Arial"/>
              </w:rPr>
              <w:t xml:space="preserve">The impact of Covid-19 on the delivery of the new assumptions </w:t>
            </w:r>
            <w:r w:rsidRPr="00B27D46">
              <w:rPr>
                <w:rFonts w:hAnsi="Arial" w:cs="Arial"/>
              </w:rPr>
              <w:t>could not be predicted.</w:t>
            </w:r>
          </w:p>
          <w:p w14:paraId="0A7DC386" w14:textId="77777777" w:rsidR="00B27D46" w:rsidRPr="00B27D46" w:rsidRDefault="00B27D46" w:rsidP="00B27D46">
            <w:pPr>
              <w:spacing w:before="120" w:after="120"/>
              <w:rPr>
                <w:rFonts w:ascii="Arial" w:hAnsi="Arial" w:cs="Arial"/>
              </w:rPr>
            </w:pPr>
            <w:r w:rsidRPr="00B27D46">
              <w:rPr>
                <w:rFonts w:ascii="Arial" w:hAnsi="Arial" w:cs="Arial"/>
              </w:rPr>
              <w:t>In discussing the report, the following points were raised:</w:t>
            </w:r>
          </w:p>
          <w:p w14:paraId="62E1EBD1" w14:textId="334DB79B" w:rsidR="00B27D46" w:rsidRDefault="00B27D46" w:rsidP="00B27D46">
            <w:pPr>
              <w:spacing w:before="120" w:after="120"/>
              <w:rPr>
                <w:rFonts w:ascii="Arial" w:hAnsi="Arial" w:cs="Arial"/>
              </w:rPr>
            </w:pPr>
            <w:r w:rsidRPr="00B27D46">
              <w:rPr>
                <w:rFonts w:ascii="Arial" w:hAnsi="Arial" w:cs="Arial"/>
              </w:rPr>
              <w:t xml:space="preserve">Patricia Price stated it was important that the </w:t>
            </w:r>
            <w:r>
              <w:rPr>
                <w:rFonts w:ascii="Arial" w:hAnsi="Arial" w:cs="Arial"/>
              </w:rPr>
              <w:t>region</w:t>
            </w:r>
            <w:r w:rsidRPr="00B27D46">
              <w:rPr>
                <w:rFonts w:ascii="Arial" w:hAnsi="Arial" w:cs="Arial"/>
              </w:rPr>
              <w:t xml:space="preserve"> developed an </w:t>
            </w:r>
            <w:r>
              <w:rPr>
                <w:rFonts w:ascii="Arial" w:hAnsi="Arial" w:cs="Arial"/>
              </w:rPr>
              <w:t>infrastructure</w:t>
            </w:r>
            <w:r w:rsidRPr="00B27D46">
              <w:rPr>
                <w:rFonts w:ascii="Arial" w:hAnsi="Arial" w:cs="Arial"/>
              </w:rPr>
              <w:t xml:space="preserve"> to support population health</w:t>
            </w:r>
            <w:r>
              <w:rPr>
                <w:rFonts w:ascii="Arial" w:hAnsi="Arial" w:cs="Arial"/>
              </w:rPr>
              <w:t xml:space="preserve"> and queried how this would be addressed.</w:t>
            </w:r>
            <w:r w:rsidR="002220D2">
              <w:rPr>
                <w:rFonts w:ascii="Arial" w:hAnsi="Arial" w:cs="Arial"/>
              </w:rPr>
              <w:t xml:space="preserve"> Keith Reid advised that it was not solely the health board’s responsibility to tackle population health inequalities but there was yet to be a regional forum in which the matters were discussed. There was a clear evidence base that work was needed but no mechanism in place to take it forward. He added that he was working with the Director of Finance and Director of Strategy to develop a plan as part of cultural behaviour change as there were some practical thi</w:t>
            </w:r>
            <w:r w:rsidR="00A719CB">
              <w:rPr>
                <w:rFonts w:ascii="Arial" w:hAnsi="Arial" w:cs="Arial"/>
              </w:rPr>
              <w:t>n</w:t>
            </w:r>
            <w:r w:rsidR="002220D2">
              <w:rPr>
                <w:rFonts w:ascii="Arial" w:hAnsi="Arial" w:cs="Arial"/>
              </w:rPr>
              <w:t>gs the health board could do, but these would be at the edges of the issue, rather than the fundamentals needed. Mark Hackett commented that more discussions were needed with local authority colleagues as to how to bring population health to the fore and he was discussing with the Director of Public Health a potential group</w:t>
            </w:r>
            <w:r w:rsidR="00C05361">
              <w:rPr>
                <w:rFonts w:ascii="Arial" w:hAnsi="Arial" w:cs="Arial"/>
              </w:rPr>
              <w:t xml:space="preserve"> to sharpen the health board’s strategy as it could not be based </w:t>
            </w:r>
            <w:r w:rsidR="00102505">
              <w:rPr>
                <w:rFonts w:ascii="Arial" w:hAnsi="Arial" w:cs="Arial"/>
              </w:rPr>
              <w:t>on</w:t>
            </w:r>
            <w:r w:rsidR="00C05361">
              <w:rPr>
                <w:rFonts w:ascii="Arial" w:hAnsi="Arial" w:cs="Arial"/>
              </w:rPr>
              <w:t xml:space="preserve"> how secondary care services were managed. </w:t>
            </w:r>
          </w:p>
          <w:p w14:paraId="0EB933ED" w14:textId="2C058F02" w:rsidR="00B27D46" w:rsidRDefault="00B27D46" w:rsidP="00B27D46">
            <w:pPr>
              <w:spacing w:before="120" w:after="120"/>
              <w:rPr>
                <w:rFonts w:ascii="Arial" w:hAnsi="Arial" w:cs="Arial"/>
              </w:rPr>
            </w:pPr>
            <w:r>
              <w:rPr>
                <w:rFonts w:ascii="Arial" w:hAnsi="Arial" w:cs="Arial"/>
              </w:rPr>
              <w:t>Patricia P</w:t>
            </w:r>
            <w:r w:rsidR="00072D5E">
              <w:rPr>
                <w:rFonts w:ascii="Arial" w:hAnsi="Arial" w:cs="Arial"/>
              </w:rPr>
              <w:t xml:space="preserve">rice </w:t>
            </w:r>
            <w:r w:rsidR="002220D2">
              <w:rPr>
                <w:rFonts w:ascii="Arial" w:hAnsi="Arial" w:cs="Arial"/>
              </w:rPr>
              <w:t>noted that a number of the actions had been delayed due to staf</w:t>
            </w:r>
            <w:r w:rsidR="00A719CB">
              <w:rPr>
                <w:rFonts w:ascii="Arial" w:hAnsi="Arial" w:cs="Arial"/>
              </w:rPr>
              <w:t>f recruitment</w:t>
            </w:r>
            <w:r w:rsidR="002220D2">
              <w:rPr>
                <w:rFonts w:ascii="Arial" w:hAnsi="Arial" w:cs="Arial"/>
              </w:rPr>
              <w:t xml:space="preserve"> issues and asked whether there was assurance that there would be no further delays. Debbie Eyitayo responded that a central recruitment team had been established in October 2021 to focus on </w:t>
            </w:r>
            <w:r w:rsidR="00A719CB">
              <w:rPr>
                <w:rFonts w:ascii="Arial" w:hAnsi="Arial" w:cs="Arial"/>
              </w:rPr>
              <w:t>improving processes</w:t>
            </w:r>
            <w:r w:rsidR="002220D2">
              <w:rPr>
                <w:rFonts w:ascii="Arial" w:hAnsi="Arial" w:cs="Arial"/>
              </w:rPr>
              <w:t xml:space="preserve"> and support the recruitment of the critical clinical roles. To date, an additional 119 healthcare support workers had been recruited through an ongoing programme as well as a number of local and international nursing recruits. </w:t>
            </w:r>
          </w:p>
          <w:p w14:paraId="71369069" w14:textId="211C3AFF" w:rsidR="00C05361" w:rsidRPr="00B27D46" w:rsidRDefault="00C05361" w:rsidP="00B27D46">
            <w:pPr>
              <w:spacing w:before="120" w:after="120"/>
              <w:rPr>
                <w:rFonts w:hAnsi="Arial" w:cs="Arial"/>
              </w:rPr>
            </w:pPr>
            <w:r>
              <w:rPr>
                <w:rFonts w:ascii="Arial" w:hAnsi="Arial" w:cs="Arial"/>
              </w:rPr>
              <w:t xml:space="preserve">Reena Owen raised concern around some of the schemes which had been delayed but had investment committed in this year, as it was important that the health board achieved its year-end forecast. Darren Griffiths advised that while there had been slippage on the financial plan due some investments not being made, others had been brought forward from 2022-23 to relieve some of the burden for the next financial year. </w:t>
            </w:r>
          </w:p>
        </w:tc>
        <w:tc>
          <w:tcPr>
            <w:tcW w:w="1134" w:type="dxa"/>
            <w:shd w:val="clear" w:color="auto" w:fill="auto"/>
            <w:tcMar>
              <w:top w:w="80" w:type="dxa"/>
              <w:left w:w="80" w:type="dxa"/>
              <w:bottom w:w="80" w:type="dxa"/>
              <w:right w:w="80" w:type="dxa"/>
            </w:tcMar>
          </w:tcPr>
          <w:p w14:paraId="554F09E0" w14:textId="77777777" w:rsidR="009D0FCA" w:rsidRPr="009D0FCA" w:rsidRDefault="009D0FCA" w:rsidP="009D0FCA">
            <w:pPr>
              <w:spacing w:before="120" w:after="120"/>
              <w:rPr>
                <w:rFonts w:ascii="Arial" w:hAnsi="Arial" w:cs="Arial"/>
              </w:rPr>
            </w:pPr>
          </w:p>
        </w:tc>
      </w:tr>
      <w:tr w:rsidR="009D0FCA" w:rsidRPr="00526BCD" w14:paraId="27DE05EA" w14:textId="77777777" w:rsidTr="00215737">
        <w:trPr>
          <w:trHeight w:val="374"/>
        </w:trPr>
        <w:tc>
          <w:tcPr>
            <w:tcW w:w="1843" w:type="dxa"/>
            <w:shd w:val="clear" w:color="auto" w:fill="auto"/>
            <w:tcMar>
              <w:top w:w="80" w:type="dxa"/>
              <w:left w:w="80" w:type="dxa"/>
              <w:bottom w:w="80" w:type="dxa"/>
              <w:right w:w="80" w:type="dxa"/>
            </w:tcMar>
          </w:tcPr>
          <w:p w14:paraId="4BECE82E" w14:textId="575E29EB" w:rsidR="009D0FCA" w:rsidRPr="009D0FCA" w:rsidRDefault="009D0FCA" w:rsidP="009D0FCA">
            <w:pPr>
              <w:spacing w:before="120" w:after="120"/>
              <w:rPr>
                <w:rFonts w:ascii="Arial" w:hAnsi="Arial" w:cs="Arial"/>
                <w:b/>
              </w:rPr>
            </w:pPr>
            <w:r w:rsidRPr="009D0FCA">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2A44254C" w14:textId="77777777" w:rsidR="009D0FCA" w:rsidRPr="00C05361" w:rsidRDefault="00C05361" w:rsidP="00C05361">
            <w:pPr>
              <w:pStyle w:val="ListParagraph"/>
              <w:numPr>
                <w:ilvl w:val="0"/>
                <w:numId w:val="49"/>
              </w:numPr>
              <w:ind w:left="714" w:hanging="357"/>
              <w:rPr>
                <w:rFonts w:hAnsi="Arial" w:cs="Arial"/>
              </w:rPr>
            </w:pPr>
            <w:r w:rsidRPr="00C05361">
              <w:rPr>
                <w:rFonts w:hAnsi="Arial" w:cs="Arial"/>
              </w:rPr>
              <w:t xml:space="preserve">The report be </w:t>
            </w:r>
            <w:r w:rsidRPr="00C05361">
              <w:rPr>
                <w:rFonts w:hAnsi="Arial" w:cs="Arial"/>
                <w:b/>
              </w:rPr>
              <w:t xml:space="preserve">noted; </w:t>
            </w:r>
          </w:p>
          <w:p w14:paraId="5A940B1F" w14:textId="5315CEEC" w:rsidR="00C05361" w:rsidRPr="00C05361" w:rsidRDefault="00C05361" w:rsidP="00C05361">
            <w:pPr>
              <w:pStyle w:val="ListParagraph"/>
              <w:numPr>
                <w:ilvl w:val="0"/>
                <w:numId w:val="49"/>
              </w:numPr>
              <w:ind w:left="714" w:hanging="357"/>
              <w:rPr>
                <w:rFonts w:hAnsi="Arial" w:cs="Arial"/>
              </w:rPr>
            </w:pPr>
            <w:r w:rsidRPr="00C05361">
              <w:t xml:space="preserve">The revisions to goals, methods and outcomes within the </w:t>
            </w:r>
            <w:r w:rsidR="009838D4" w:rsidRPr="00C05361">
              <w:t xml:space="preserve">annual plan </w:t>
            </w:r>
            <w:r w:rsidRPr="00C05361">
              <w:t xml:space="preserve">2021-22 be </w:t>
            </w:r>
            <w:r w:rsidRPr="00C05361">
              <w:rPr>
                <w:b/>
              </w:rPr>
              <w:t>approved.</w:t>
            </w:r>
            <w:r>
              <w:rPr>
                <w:b/>
                <w:sz w:val="22"/>
              </w:rPr>
              <w:t xml:space="preserve"> </w:t>
            </w:r>
          </w:p>
        </w:tc>
        <w:tc>
          <w:tcPr>
            <w:tcW w:w="1134" w:type="dxa"/>
            <w:shd w:val="clear" w:color="auto" w:fill="auto"/>
            <w:tcMar>
              <w:top w:w="80" w:type="dxa"/>
              <w:left w:w="80" w:type="dxa"/>
              <w:bottom w:w="80" w:type="dxa"/>
              <w:right w:w="80" w:type="dxa"/>
            </w:tcMar>
          </w:tcPr>
          <w:p w14:paraId="7C7B7901" w14:textId="77777777" w:rsidR="009D0FCA" w:rsidRPr="009D0FCA" w:rsidRDefault="009D0FCA" w:rsidP="009D0FCA">
            <w:pPr>
              <w:spacing w:before="120" w:after="120"/>
              <w:rPr>
                <w:rFonts w:ascii="Arial" w:hAnsi="Arial" w:cs="Arial"/>
              </w:rPr>
            </w:pPr>
          </w:p>
        </w:tc>
      </w:tr>
      <w:tr w:rsidR="0049004D" w:rsidRPr="00526BCD" w14:paraId="3FB6D6BB" w14:textId="77777777" w:rsidTr="00215737">
        <w:trPr>
          <w:trHeight w:val="374"/>
        </w:trPr>
        <w:tc>
          <w:tcPr>
            <w:tcW w:w="1843" w:type="dxa"/>
            <w:shd w:val="clear" w:color="auto" w:fill="auto"/>
            <w:tcMar>
              <w:top w:w="80" w:type="dxa"/>
              <w:left w:w="80" w:type="dxa"/>
              <w:bottom w:w="80" w:type="dxa"/>
              <w:right w:w="80" w:type="dxa"/>
            </w:tcMar>
          </w:tcPr>
          <w:p w14:paraId="762E8D0C" w14:textId="4220439D" w:rsidR="0049004D" w:rsidRPr="00526BCD" w:rsidRDefault="00FF6505" w:rsidP="008916B7">
            <w:pPr>
              <w:spacing w:before="120" w:after="120"/>
              <w:rPr>
                <w:rFonts w:ascii="Arial" w:hAnsi="Arial" w:cs="Arial"/>
                <w:b/>
              </w:rPr>
            </w:pPr>
            <w:r>
              <w:rPr>
                <w:rFonts w:ascii="Arial" w:hAnsi="Arial" w:cs="Arial"/>
                <w:b/>
              </w:rPr>
              <w:t>32</w:t>
            </w:r>
            <w:r w:rsidR="009838D4">
              <w:rPr>
                <w:rFonts w:ascii="Arial" w:hAnsi="Arial" w:cs="Arial"/>
                <w:b/>
              </w:rPr>
              <w:t>/22</w:t>
            </w:r>
          </w:p>
        </w:tc>
        <w:tc>
          <w:tcPr>
            <w:tcW w:w="7938" w:type="dxa"/>
            <w:shd w:val="clear" w:color="auto" w:fill="auto"/>
            <w:tcMar>
              <w:top w:w="80" w:type="dxa"/>
              <w:left w:w="80" w:type="dxa"/>
              <w:bottom w:w="80" w:type="dxa"/>
              <w:right w:w="80" w:type="dxa"/>
            </w:tcMar>
          </w:tcPr>
          <w:p w14:paraId="72E5F680" w14:textId="0EF80FC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p>
        </w:tc>
        <w:tc>
          <w:tcPr>
            <w:tcW w:w="1134" w:type="dxa"/>
            <w:shd w:val="clear" w:color="auto" w:fill="auto"/>
            <w:tcMar>
              <w:top w:w="80" w:type="dxa"/>
              <w:left w:w="80" w:type="dxa"/>
              <w:bottom w:w="80" w:type="dxa"/>
              <w:right w:w="80" w:type="dxa"/>
            </w:tcMar>
          </w:tcPr>
          <w:p w14:paraId="7B2E7120" w14:textId="77777777" w:rsidR="0049004D" w:rsidRPr="00526BCD" w:rsidRDefault="0049004D" w:rsidP="00D948A0">
            <w:pPr>
              <w:spacing w:before="120" w:after="120"/>
              <w:rPr>
                <w:rFonts w:ascii="Arial" w:hAnsi="Arial" w:cs="Arial"/>
                <w:b/>
              </w:rPr>
            </w:pPr>
          </w:p>
        </w:tc>
      </w:tr>
      <w:tr w:rsidR="0049004D" w:rsidRPr="00526BCD" w14:paraId="640D61A5" w14:textId="77777777" w:rsidTr="00215737">
        <w:trPr>
          <w:trHeight w:val="374"/>
        </w:trPr>
        <w:tc>
          <w:tcPr>
            <w:tcW w:w="1843" w:type="dxa"/>
            <w:shd w:val="clear" w:color="auto" w:fill="auto"/>
            <w:tcMar>
              <w:top w:w="80" w:type="dxa"/>
              <w:left w:w="80" w:type="dxa"/>
              <w:bottom w:w="80" w:type="dxa"/>
              <w:right w:w="80" w:type="dxa"/>
            </w:tcMar>
          </w:tcPr>
          <w:p w14:paraId="64589262"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4366D7B" w14:textId="386DE121"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9838D4">
              <w:rPr>
                <w:rFonts w:ascii="Arial" w:hAnsi="Arial" w:cs="Arial"/>
                <w:color w:val="auto"/>
                <w:sz w:val="24"/>
                <w:szCs w:val="24"/>
                <w:lang w:val="en-GB"/>
              </w:rPr>
              <w:t>nine</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0BCA5C43" w14:textId="383F01AF" w:rsidR="00792ACD" w:rsidRPr="00526BCD" w:rsidRDefault="00792AC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introducing the report, Darren Griffiths highlighted the following points:</w:t>
            </w:r>
          </w:p>
          <w:p w14:paraId="7BBC76A2" w14:textId="057D68CB" w:rsidR="00BB7381" w:rsidRDefault="00102505"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four-</w:t>
            </w:r>
            <w:r w:rsidR="009838D4">
              <w:rPr>
                <w:rFonts w:ascii="Arial" w:hAnsi="Arial" w:cs="Arial"/>
                <w:color w:val="auto"/>
                <w:sz w:val="24"/>
                <w:szCs w:val="24"/>
                <w:lang w:val="en-GB"/>
              </w:rPr>
              <w:t>hour performance for December 2021 had been 70.2% against a target of 76%</w:t>
            </w:r>
            <w:r>
              <w:rPr>
                <w:rFonts w:ascii="Arial" w:hAnsi="Arial" w:cs="Arial"/>
                <w:color w:val="auto"/>
                <w:sz w:val="24"/>
                <w:szCs w:val="24"/>
                <w:lang w:val="en-GB"/>
              </w:rPr>
              <w:t>,</w:t>
            </w:r>
            <w:r w:rsidR="009838D4">
              <w:rPr>
                <w:rFonts w:ascii="Arial" w:hAnsi="Arial" w:cs="Arial"/>
                <w:color w:val="auto"/>
                <w:sz w:val="24"/>
                <w:szCs w:val="24"/>
                <w:lang w:val="en-GB"/>
              </w:rPr>
              <w:t xml:space="preserve"> and had improved to 71.9% in January 2022;</w:t>
            </w:r>
          </w:p>
          <w:p w14:paraId="6C68EDB9" w14:textId="4DA40747" w:rsidR="009838D4" w:rsidRDefault="009838D4"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1,10</w:t>
            </w:r>
            <w:r w:rsidR="00102505">
              <w:rPr>
                <w:rFonts w:ascii="Arial" w:hAnsi="Arial" w:cs="Arial"/>
                <w:color w:val="auto"/>
                <w:sz w:val="24"/>
                <w:szCs w:val="24"/>
                <w:lang w:val="en-GB"/>
              </w:rPr>
              <w:t>1 cases had waited more than 12-</w:t>
            </w:r>
            <w:r>
              <w:rPr>
                <w:rFonts w:ascii="Arial" w:hAnsi="Arial" w:cs="Arial"/>
                <w:color w:val="auto"/>
                <w:sz w:val="24"/>
                <w:szCs w:val="24"/>
                <w:lang w:val="en-GB"/>
              </w:rPr>
              <w:t>hours in the emergency department against a target of 700;</w:t>
            </w:r>
          </w:p>
          <w:p w14:paraId="11867BD0" w14:textId="701EF44C" w:rsidR="009838D4" w:rsidRDefault="009838D4"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There was a milestone target to have zero four-hour handover delays which</w:t>
            </w:r>
            <w:r w:rsidR="00A719CB">
              <w:rPr>
                <w:rFonts w:ascii="Arial" w:hAnsi="Arial" w:cs="Arial"/>
                <w:color w:val="auto"/>
                <w:sz w:val="24"/>
                <w:szCs w:val="24"/>
                <w:lang w:val="en-GB"/>
              </w:rPr>
              <w:t>,</w:t>
            </w:r>
            <w:r>
              <w:rPr>
                <w:rFonts w:ascii="Arial" w:hAnsi="Arial" w:cs="Arial"/>
                <w:color w:val="auto"/>
                <w:sz w:val="24"/>
                <w:szCs w:val="24"/>
                <w:lang w:val="en-GB"/>
              </w:rPr>
              <w:t xml:space="preserve"> once achieved, would move to three hours, etc. Performance was in-line with the projections and the ambulance hours lost time was better than anticipated; </w:t>
            </w:r>
          </w:p>
          <w:p w14:paraId="16F062AB" w14:textId="77777777" w:rsidR="00102505" w:rsidRDefault="00102505" w:rsidP="00102505">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health board was not currently meeting the 65% red-ambulance release target; </w:t>
            </w:r>
          </w:p>
          <w:p w14:paraId="36968ECC" w14:textId="2D34B076" w:rsidR="009838D4" w:rsidRDefault="00316F5C"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 xml:space="preserve">Patient flow through the hospitals was challenging; </w:t>
            </w:r>
          </w:p>
          <w:p w14:paraId="59627841" w14:textId="6C4C08EE" w:rsidR="00316F5C" w:rsidRDefault="00316F5C"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The 63% single cancer pathway t</w:t>
            </w:r>
            <w:r w:rsidR="00A719CB">
              <w:rPr>
                <w:rFonts w:ascii="Arial" w:hAnsi="Arial" w:cs="Arial"/>
                <w:color w:val="auto"/>
                <w:sz w:val="24"/>
                <w:szCs w:val="24"/>
                <w:lang w:val="en-GB"/>
              </w:rPr>
              <w:t>rajectory</w:t>
            </w:r>
            <w:r>
              <w:rPr>
                <w:rFonts w:ascii="Arial" w:hAnsi="Arial" w:cs="Arial"/>
                <w:color w:val="auto"/>
                <w:sz w:val="24"/>
                <w:szCs w:val="24"/>
                <w:lang w:val="en-GB"/>
              </w:rPr>
              <w:t xml:space="preserve"> had been met in November 2021 and reached 66% in December 2021;</w:t>
            </w:r>
          </w:p>
          <w:p w14:paraId="0E6EB58E" w14:textId="2B8386A8" w:rsidR="00316F5C" w:rsidRDefault="00316F5C"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Planned care performance was in-line with predictions</w:t>
            </w:r>
            <w:r w:rsidR="00102505">
              <w:rPr>
                <w:rFonts w:ascii="Arial" w:hAnsi="Arial" w:cs="Arial"/>
                <w:color w:val="auto"/>
                <w:sz w:val="24"/>
                <w:szCs w:val="24"/>
                <w:lang w:val="en-GB"/>
              </w:rPr>
              <w:t>, with 85,000 cases waiting</w:t>
            </w:r>
            <w:r>
              <w:rPr>
                <w:rFonts w:ascii="Arial" w:hAnsi="Arial" w:cs="Arial"/>
                <w:color w:val="auto"/>
                <w:sz w:val="24"/>
                <w:szCs w:val="24"/>
                <w:lang w:val="en-GB"/>
              </w:rPr>
              <w:t xml:space="preserve">; </w:t>
            </w:r>
          </w:p>
          <w:p w14:paraId="07FDF9DB" w14:textId="0D9D3574" w:rsidR="00316F5C" w:rsidRDefault="00316F5C" w:rsidP="00C9505B">
            <w:pPr>
              <w:pStyle w:val="Body"/>
              <w:numPr>
                <w:ilvl w:val="0"/>
                <w:numId w:val="36"/>
              </w:numPr>
              <w:spacing w:before="120" w:after="120"/>
              <w:rPr>
                <w:rFonts w:ascii="Arial" w:hAnsi="Arial" w:cs="Arial"/>
                <w:color w:val="auto"/>
                <w:sz w:val="24"/>
                <w:szCs w:val="24"/>
                <w:lang w:val="en-GB"/>
              </w:rPr>
            </w:pPr>
            <w:r>
              <w:rPr>
                <w:rFonts w:ascii="Arial" w:hAnsi="Arial" w:cs="Arial"/>
                <w:color w:val="auto"/>
                <w:sz w:val="24"/>
                <w:szCs w:val="24"/>
                <w:lang w:val="en-GB"/>
              </w:rPr>
              <w:t>More primary care metrics were being included in the report;</w:t>
            </w:r>
          </w:p>
          <w:p w14:paraId="77C2A139" w14:textId="56415481" w:rsidR="00792ACD" w:rsidRPr="00526BCD" w:rsidRDefault="0049004D" w:rsidP="00792AC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In discussing the report, the following points were raised:</w:t>
            </w:r>
          </w:p>
          <w:p w14:paraId="3DBF2136" w14:textId="5502C29E" w:rsidR="00316F5C" w:rsidRDefault="00316F5C" w:rsidP="00BB7381">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Jackie Davies noted that 90% of patient survey respondents would recommend health board services which </w:t>
            </w:r>
            <w:proofErr w:type="gramStart"/>
            <w:r>
              <w:rPr>
                <w:rFonts w:ascii="Arial" w:hAnsi="Arial" w:cs="Arial"/>
                <w:color w:val="auto"/>
                <w:sz w:val="24"/>
                <w:szCs w:val="24"/>
                <w:lang w:val="en-GB"/>
              </w:rPr>
              <w:t>was a great achievement</w:t>
            </w:r>
            <w:proofErr w:type="gramEnd"/>
            <w:r>
              <w:rPr>
                <w:rFonts w:ascii="Arial" w:hAnsi="Arial" w:cs="Arial"/>
                <w:color w:val="auto"/>
                <w:sz w:val="24"/>
                <w:szCs w:val="24"/>
                <w:lang w:val="en-GB"/>
              </w:rPr>
              <w:t xml:space="preserve"> given the challenging year and testament to the way in which staff had stepped-up. </w:t>
            </w:r>
          </w:p>
          <w:p w14:paraId="7E70D0E1" w14:textId="333F728A" w:rsidR="009B655C" w:rsidRDefault="005367FB" w:rsidP="005367FB">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Inese Robotham stated that it was important to note that when the revised trajectories had been presented to the Board in December 2021, the level of impact Omicron would </w:t>
            </w:r>
            <w:r w:rsidR="001E3386">
              <w:rPr>
                <w:rFonts w:ascii="Arial" w:hAnsi="Arial" w:cs="Arial"/>
                <w:color w:val="auto"/>
                <w:sz w:val="24"/>
                <w:szCs w:val="24"/>
                <w:lang w:val="en-GB"/>
              </w:rPr>
              <w:t xml:space="preserve">not have had been </w:t>
            </w:r>
            <w:r>
              <w:rPr>
                <w:rFonts w:ascii="Arial" w:hAnsi="Arial" w:cs="Arial"/>
                <w:color w:val="auto"/>
                <w:sz w:val="24"/>
                <w:szCs w:val="24"/>
                <w:lang w:val="en-GB"/>
              </w:rPr>
              <w:t xml:space="preserve">known. The reduced performance was as a result of staff having to isolate or being unwell, including some within the ambulance and social services. In addition, outpatients still had to work on a two metre distancing basis, which reduced efficiency, and if a patient tested positive for Covid-19, they would have to wait seven weeks before they could be operated on </w:t>
            </w:r>
            <w:r>
              <w:rPr>
                <w:rFonts w:ascii="Arial" w:hAnsi="Arial" w:cs="Arial"/>
                <w:color w:val="auto"/>
                <w:sz w:val="24"/>
                <w:szCs w:val="24"/>
                <w:lang w:val="en-GB"/>
              </w:rPr>
              <w:lastRenderedPageBreak/>
              <w:t xml:space="preserve">according to national guidance. Work was now starting to develop more face-to-face outpatient sessions, and as a result of the older person’s mental health engagement outcome being approved, space at Neath Port Talbot Hospital would become vacant to take on some of the clinics displaced from Morriston Hospital. Elective work had started at Neath Port Talbot Hospital and in/outsourcing </w:t>
            </w:r>
            <w:r w:rsidR="001E3386">
              <w:rPr>
                <w:rFonts w:ascii="Arial" w:hAnsi="Arial" w:cs="Arial"/>
                <w:color w:val="auto"/>
                <w:sz w:val="24"/>
                <w:szCs w:val="24"/>
                <w:lang w:val="en-GB"/>
              </w:rPr>
              <w:t>programmes</w:t>
            </w:r>
            <w:r>
              <w:rPr>
                <w:rFonts w:ascii="Arial" w:hAnsi="Arial" w:cs="Arial"/>
                <w:color w:val="auto"/>
                <w:sz w:val="24"/>
                <w:szCs w:val="24"/>
                <w:lang w:val="en-GB"/>
              </w:rPr>
              <w:t xml:space="preserve"> were continuing </w:t>
            </w:r>
            <w:r w:rsidR="00F775EF">
              <w:rPr>
                <w:rFonts w:ascii="Arial" w:hAnsi="Arial" w:cs="Arial"/>
                <w:color w:val="auto"/>
                <w:sz w:val="24"/>
                <w:szCs w:val="24"/>
                <w:lang w:val="en-GB"/>
              </w:rPr>
              <w:t>to address the backlog</w:t>
            </w:r>
            <w:r w:rsidR="00A719CB">
              <w:rPr>
                <w:rFonts w:ascii="Arial" w:hAnsi="Arial" w:cs="Arial"/>
                <w:color w:val="auto"/>
                <w:sz w:val="24"/>
                <w:szCs w:val="24"/>
                <w:lang w:val="en-GB"/>
              </w:rPr>
              <w:t>,</w:t>
            </w:r>
            <w:r w:rsidR="00F775EF">
              <w:rPr>
                <w:rFonts w:ascii="Arial" w:hAnsi="Arial" w:cs="Arial"/>
                <w:color w:val="auto"/>
                <w:sz w:val="24"/>
                <w:szCs w:val="24"/>
                <w:lang w:val="en-GB"/>
              </w:rPr>
              <w:t xml:space="preserve"> however capacity remained an issue. </w:t>
            </w:r>
          </w:p>
          <w:p w14:paraId="34F49A43" w14:textId="77296012" w:rsidR="00F775EF" w:rsidRPr="00526BCD" w:rsidRDefault="00F775EF" w:rsidP="00F775EF">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Inese Robotham referenced the cancer performance, advising that one of the biggest challenges was within diagnostics and each pathway was being reviewed to identify where the delays were happening. While bed availability was a constraint, only a small proportion of patients needed a bed on the Morriston Hospital site. Work was taking place with primary care around FIT (faecal immunochemical test) for colon cancer to put in place arrangements for those who do not respond to be discharged back to their GP. Consideration was also being given to which patients could be given test results/diagnosis over the phone and who needed to be seen face-to-face to manage waiting times. </w:t>
            </w:r>
          </w:p>
        </w:tc>
        <w:tc>
          <w:tcPr>
            <w:tcW w:w="1134" w:type="dxa"/>
            <w:shd w:val="clear" w:color="auto" w:fill="auto"/>
            <w:tcMar>
              <w:top w:w="80" w:type="dxa"/>
              <w:left w:w="80" w:type="dxa"/>
              <w:bottom w:w="80" w:type="dxa"/>
              <w:right w:w="80" w:type="dxa"/>
            </w:tcMar>
          </w:tcPr>
          <w:p w14:paraId="26CEBBF5" w14:textId="75A2EA13" w:rsidR="0078027F" w:rsidRPr="00526BCD" w:rsidRDefault="0078027F" w:rsidP="00D948A0">
            <w:pPr>
              <w:spacing w:before="120" w:after="120"/>
              <w:rPr>
                <w:rFonts w:ascii="Arial" w:hAnsi="Arial" w:cs="Arial"/>
                <w:b/>
              </w:rPr>
            </w:pPr>
          </w:p>
        </w:tc>
      </w:tr>
      <w:tr w:rsidR="0049004D" w:rsidRPr="00526BCD" w14:paraId="29958D90" w14:textId="77777777" w:rsidTr="00215737">
        <w:trPr>
          <w:trHeight w:val="374"/>
        </w:trPr>
        <w:tc>
          <w:tcPr>
            <w:tcW w:w="1843" w:type="dxa"/>
            <w:shd w:val="clear" w:color="auto" w:fill="auto"/>
            <w:tcMar>
              <w:top w:w="80" w:type="dxa"/>
              <w:left w:w="80" w:type="dxa"/>
              <w:bottom w:w="80" w:type="dxa"/>
              <w:right w:w="80" w:type="dxa"/>
            </w:tcMar>
          </w:tcPr>
          <w:p w14:paraId="359CB5BC" w14:textId="34D380F6" w:rsidR="0049004D" w:rsidRPr="00526BCD" w:rsidRDefault="0049004D" w:rsidP="00D948A0">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7F4AF02" w14:textId="16DD76C7" w:rsidR="0049004D" w:rsidRPr="00526BCD" w:rsidRDefault="0049004D" w:rsidP="00792ACD">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noted</w:t>
            </w:r>
            <w:r w:rsidR="0078027F" w:rsidRPr="00526BCD">
              <w:rPr>
                <w:rFonts w:ascii="Arial" w:hAnsi="Arial" w:cs="Arial"/>
                <w:b/>
                <w:color w:val="auto"/>
                <w:sz w:val="24"/>
                <w:szCs w:val="24"/>
                <w:lang w:val="en-GB"/>
              </w:rPr>
              <w:t xml:space="preserve">; </w:t>
            </w:r>
          </w:p>
        </w:tc>
        <w:tc>
          <w:tcPr>
            <w:tcW w:w="1134" w:type="dxa"/>
            <w:shd w:val="clear" w:color="auto" w:fill="auto"/>
            <w:tcMar>
              <w:top w:w="80" w:type="dxa"/>
              <w:left w:w="80" w:type="dxa"/>
              <w:bottom w:w="80" w:type="dxa"/>
              <w:right w:w="80" w:type="dxa"/>
            </w:tcMar>
          </w:tcPr>
          <w:p w14:paraId="60EAC507" w14:textId="55275AFC" w:rsidR="0078027F" w:rsidRPr="00526BCD" w:rsidRDefault="0078027F" w:rsidP="0078027F">
            <w:pPr>
              <w:spacing w:before="120" w:after="120"/>
              <w:rPr>
                <w:rFonts w:ascii="Arial" w:hAnsi="Arial" w:cs="Arial"/>
                <w:b/>
              </w:rPr>
            </w:pPr>
          </w:p>
        </w:tc>
      </w:tr>
      <w:tr w:rsidR="0049004D" w:rsidRPr="00526BCD" w14:paraId="759C4C13" w14:textId="77777777" w:rsidTr="00215737">
        <w:trPr>
          <w:trHeight w:val="374"/>
        </w:trPr>
        <w:tc>
          <w:tcPr>
            <w:tcW w:w="1843" w:type="dxa"/>
            <w:shd w:val="clear" w:color="auto" w:fill="auto"/>
            <w:tcMar>
              <w:top w:w="80" w:type="dxa"/>
              <w:left w:w="80" w:type="dxa"/>
              <w:bottom w:w="80" w:type="dxa"/>
              <w:right w:w="80" w:type="dxa"/>
            </w:tcMar>
          </w:tcPr>
          <w:p w14:paraId="7067E742" w14:textId="6B2BB6FB" w:rsidR="0049004D" w:rsidRPr="00526BCD" w:rsidRDefault="00FF6505" w:rsidP="008916B7">
            <w:pPr>
              <w:spacing w:before="120" w:after="120"/>
              <w:rPr>
                <w:rFonts w:ascii="Arial" w:hAnsi="Arial" w:cs="Arial"/>
                <w:b/>
              </w:rPr>
            </w:pPr>
            <w:r>
              <w:rPr>
                <w:rFonts w:ascii="Arial" w:hAnsi="Arial" w:cs="Arial"/>
                <w:b/>
              </w:rPr>
              <w:t>33</w:t>
            </w:r>
            <w:r w:rsidR="00740DE8">
              <w:rPr>
                <w:rFonts w:ascii="Arial" w:hAnsi="Arial" w:cs="Arial"/>
                <w:b/>
              </w:rPr>
              <w:t>/22</w:t>
            </w:r>
          </w:p>
        </w:tc>
        <w:tc>
          <w:tcPr>
            <w:tcW w:w="7938" w:type="dxa"/>
            <w:shd w:val="clear" w:color="auto" w:fill="auto"/>
            <w:tcMar>
              <w:top w:w="80" w:type="dxa"/>
              <w:left w:w="80" w:type="dxa"/>
              <w:bottom w:w="80" w:type="dxa"/>
              <w:right w:w="80" w:type="dxa"/>
            </w:tcMar>
          </w:tcPr>
          <w:p w14:paraId="5D1FB387" w14:textId="667059A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134" w:type="dxa"/>
            <w:shd w:val="clear" w:color="auto" w:fill="auto"/>
            <w:tcMar>
              <w:top w:w="80" w:type="dxa"/>
              <w:left w:w="80" w:type="dxa"/>
              <w:bottom w:w="80" w:type="dxa"/>
              <w:right w:w="80" w:type="dxa"/>
            </w:tcMar>
          </w:tcPr>
          <w:p w14:paraId="24373942" w14:textId="77777777" w:rsidR="0049004D" w:rsidRPr="00526BCD" w:rsidRDefault="0049004D" w:rsidP="00D948A0">
            <w:pPr>
              <w:spacing w:before="120" w:after="120"/>
              <w:rPr>
                <w:rFonts w:ascii="Arial" w:hAnsi="Arial" w:cs="Arial"/>
                <w:b/>
              </w:rPr>
            </w:pPr>
          </w:p>
        </w:tc>
      </w:tr>
      <w:tr w:rsidR="0049004D" w:rsidRPr="00526BCD" w14:paraId="7D539A71" w14:textId="77777777" w:rsidTr="00215737">
        <w:trPr>
          <w:trHeight w:val="374"/>
        </w:trPr>
        <w:tc>
          <w:tcPr>
            <w:tcW w:w="1843" w:type="dxa"/>
            <w:shd w:val="clear" w:color="auto" w:fill="auto"/>
            <w:tcMar>
              <w:top w:w="80" w:type="dxa"/>
              <w:left w:w="80" w:type="dxa"/>
              <w:bottom w:w="80" w:type="dxa"/>
              <w:right w:w="80" w:type="dxa"/>
            </w:tcMar>
          </w:tcPr>
          <w:p w14:paraId="081F7076"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1BEDC1" w14:textId="55DFEE94"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month </w:t>
            </w:r>
            <w:r w:rsidR="00740DE8">
              <w:rPr>
                <w:rFonts w:ascii="Arial" w:hAnsi="Arial" w:cs="Arial"/>
                <w:color w:val="auto"/>
                <w:sz w:val="24"/>
                <w:szCs w:val="24"/>
                <w:lang w:val="en-GB"/>
              </w:rPr>
              <w:t>nine</w:t>
            </w:r>
            <w:r w:rsidRPr="00526BCD">
              <w:rPr>
                <w:rFonts w:ascii="Arial" w:hAnsi="Arial" w:cs="Arial"/>
                <w:color w:val="auto"/>
                <w:sz w:val="24"/>
                <w:szCs w:val="24"/>
                <w:lang w:val="en-GB"/>
              </w:rPr>
              <w:t xml:space="preserve"> performance report was </w:t>
            </w:r>
            <w:r w:rsidRPr="00526BCD">
              <w:rPr>
                <w:rFonts w:ascii="Arial" w:hAnsi="Arial" w:cs="Arial"/>
                <w:b/>
                <w:color w:val="auto"/>
                <w:sz w:val="24"/>
                <w:szCs w:val="24"/>
                <w:lang w:val="en-GB"/>
              </w:rPr>
              <w:t xml:space="preserve">received. </w:t>
            </w:r>
          </w:p>
          <w:p w14:paraId="647CF953" w14:textId="6B652017" w:rsidR="0049004D" w:rsidRPr="00526BCD" w:rsidRDefault="0049004D" w:rsidP="0049004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report, </w:t>
            </w:r>
            <w:r w:rsidR="00792ACD" w:rsidRPr="00526BCD">
              <w:rPr>
                <w:rFonts w:ascii="Arial" w:hAnsi="Arial" w:cs="Arial"/>
                <w:color w:val="auto"/>
                <w:sz w:val="24"/>
                <w:szCs w:val="24"/>
                <w:lang w:val="en-GB"/>
              </w:rPr>
              <w:t>Darren Griffiths</w:t>
            </w:r>
            <w:r w:rsidRPr="00526BCD">
              <w:rPr>
                <w:rFonts w:ascii="Arial" w:hAnsi="Arial" w:cs="Arial"/>
                <w:color w:val="auto"/>
                <w:sz w:val="24"/>
                <w:szCs w:val="24"/>
                <w:lang w:val="en-GB"/>
              </w:rPr>
              <w:t xml:space="preserve"> highlighted the following points:</w:t>
            </w:r>
          </w:p>
          <w:p w14:paraId="0BCB533D" w14:textId="222EE5F2" w:rsidR="00744D1D" w:rsidRPr="00526BCD" w:rsidRDefault="00C172FA" w:rsidP="004B37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month </w:t>
            </w:r>
            <w:r w:rsidR="00740DE8">
              <w:rPr>
                <w:rFonts w:ascii="Arial" w:hAnsi="Arial" w:cs="Arial"/>
                <w:color w:val="auto"/>
                <w:sz w:val="24"/>
                <w:szCs w:val="24"/>
                <w:lang w:val="en-GB"/>
              </w:rPr>
              <w:t>nine</w:t>
            </w:r>
            <w:r w:rsidR="00A714EE" w:rsidRPr="00526BCD">
              <w:rPr>
                <w:rFonts w:ascii="Arial" w:hAnsi="Arial" w:cs="Arial"/>
                <w:color w:val="auto"/>
                <w:sz w:val="24"/>
                <w:szCs w:val="24"/>
                <w:lang w:val="en-GB"/>
              </w:rPr>
              <w:t xml:space="preserve"> reported position was an overspend of</w:t>
            </w:r>
            <w:r w:rsidR="00A714EE" w:rsidRPr="00526BCD">
              <w:rPr>
                <w:rFonts w:ascii="Arial" w:hAnsi="Arial" w:cs="Arial"/>
                <w:sz w:val="24"/>
                <w:szCs w:val="24"/>
                <w:lang w:val="en-GB"/>
              </w:rPr>
              <w:t xml:space="preserve"> </w:t>
            </w:r>
            <w:r w:rsidR="00740DE8">
              <w:rPr>
                <w:rFonts w:ascii="Arial" w:hAnsi="Arial" w:cs="Arial"/>
                <w:sz w:val="24"/>
                <w:szCs w:val="24"/>
                <w:lang w:val="en-GB"/>
              </w:rPr>
              <w:t>£1.884</w:t>
            </w:r>
            <w:r w:rsidR="001E3386">
              <w:rPr>
                <w:rFonts w:ascii="Arial" w:hAnsi="Arial" w:cs="Arial"/>
                <w:sz w:val="24"/>
                <w:szCs w:val="24"/>
                <w:lang w:val="en-GB"/>
              </w:rPr>
              <w:t>m,</w:t>
            </w:r>
            <w:r w:rsidR="00740DE8">
              <w:rPr>
                <w:rFonts w:ascii="Arial" w:hAnsi="Arial" w:cs="Arial"/>
                <w:sz w:val="24"/>
                <w:szCs w:val="24"/>
                <w:lang w:val="en-GB"/>
              </w:rPr>
              <w:t xml:space="preserve"> with a cumulative of £17.9</w:t>
            </w:r>
            <w:r w:rsidR="00A714EE" w:rsidRPr="00526BCD">
              <w:rPr>
                <w:rFonts w:ascii="Arial" w:hAnsi="Arial" w:cs="Arial"/>
                <w:sz w:val="24"/>
                <w:szCs w:val="24"/>
                <w:shd w:val="clear" w:color="auto" w:fill="FFFFFF" w:themeFill="background1"/>
                <w:lang w:val="en-GB"/>
              </w:rPr>
              <w:t>m</w:t>
            </w:r>
            <w:r w:rsidR="001E3386">
              <w:rPr>
                <w:rFonts w:ascii="Arial" w:hAnsi="Arial" w:cs="Arial"/>
                <w:sz w:val="24"/>
                <w:szCs w:val="24"/>
                <w:shd w:val="clear" w:color="auto" w:fill="FFFFFF" w:themeFill="background1"/>
                <w:lang w:val="en-GB"/>
              </w:rPr>
              <w:t>,</w:t>
            </w:r>
            <w:r w:rsidR="00A714EE" w:rsidRPr="00526BCD">
              <w:rPr>
                <w:rFonts w:ascii="Arial" w:hAnsi="Arial" w:cs="Arial"/>
                <w:sz w:val="24"/>
                <w:szCs w:val="24"/>
                <w:shd w:val="clear" w:color="auto" w:fill="FFFFFF" w:themeFill="background1"/>
                <w:lang w:val="en-GB"/>
              </w:rPr>
              <w:t xml:space="preserve"> which was in-line with the end-of-year forecast position of a £24.4m deficit; </w:t>
            </w:r>
          </w:p>
          <w:p w14:paraId="35F1B600" w14:textId="7EFDCC50" w:rsidR="00A714EE" w:rsidRPr="00526BCD" w:rsidRDefault="00A714EE" w:rsidP="004B37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The delegated position of pay/non-pay was almost balanced</w:t>
            </w:r>
            <w:r w:rsidR="00740DE8">
              <w:rPr>
                <w:rFonts w:ascii="Arial" w:hAnsi="Arial" w:cs="Arial"/>
                <w:color w:val="auto"/>
                <w:sz w:val="24"/>
                <w:szCs w:val="24"/>
                <w:lang w:val="en-GB"/>
              </w:rPr>
              <w:t>, with a significant underspend in the former and overspend in the latter</w:t>
            </w:r>
            <w:r w:rsidRPr="00526BCD">
              <w:rPr>
                <w:rFonts w:ascii="Arial" w:hAnsi="Arial" w:cs="Arial"/>
                <w:color w:val="auto"/>
                <w:sz w:val="24"/>
                <w:szCs w:val="24"/>
                <w:lang w:val="en-GB"/>
              </w:rPr>
              <w:t>;</w:t>
            </w:r>
          </w:p>
          <w:p w14:paraId="6B579462" w14:textId="0C44B0D1" w:rsidR="00A714EE" w:rsidRPr="00526BCD" w:rsidRDefault="00A714EE" w:rsidP="004B37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£27m of savings </w:t>
            </w:r>
            <w:r w:rsidR="00FF6505">
              <w:rPr>
                <w:rFonts w:ascii="Arial" w:hAnsi="Arial" w:cs="Arial"/>
                <w:color w:val="auto"/>
                <w:sz w:val="24"/>
                <w:szCs w:val="24"/>
                <w:lang w:val="en-GB"/>
              </w:rPr>
              <w:t>were required</w:t>
            </w:r>
            <w:r w:rsidR="00A667F1" w:rsidRPr="00526BCD">
              <w:rPr>
                <w:rFonts w:ascii="Arial" w:hAnsi="Arial" w:cs="Arial"/>
                <w:color w:val="auto"/>
                <w:sz w:val="24"/>
                <w:szCs w:val="24"/>
                <w:lang w:val="en-GB"/>
              </w:rPr>
              <w:t xml:space="preserve"> for the year, </w:t>
            </w:r>
            <w:r w:rsidRPr="00526BCD">
              <w:rPr>
                <w:rFonts w:ascii="Arial" w:hAnsi="Arial" w:cs="Arial"/>
                <w:color w:val="auto"/>
                <w:sz w:val="24"/>
                <w:szCs w:val="24"/>
                <w:lang w:val="en-GB"/>
              </w:rPr>
              <w:t>with £</w:t>
            </w:r>
            <w:r w:rsidR="00740DE8">
              <w:rPr>
                <w:rFonts w:ascii="Arial" w:hAnsi="Arial" w:cs="Arial"/>
                <w:color w:val="auto"/>
                <w:sz w:val="24"/>
                <w:szCs w:val="24"/>
                <w:lang w:val="en-GB"/>
              </w:rPr>
              <w:t>28</w:t>
            </w:r>
            <w:r w:rsidRPr="00526BCD">
              <w:rPr>
                <w:rFonts w:ascii="Arial" w:hAnsi="Arial" w:cs="Arial"/>
                <w:color w:val="auto"/>
                <w:sz w:val="24"/>
                <w:szCs w:val="24"/>
                <w:lang w:val="en-GB"/>
              </w:rPr>
              <w:t>m set to be delivered</w:t>
            </w:r>
            <w:r w:rsidR="00A667F1" w:rsidRPr="00526BCD">
              <w:rPr>
                <w:rFonts w:ascii="Arial" w:hAnsi="Arial" w:cs="Arial"/>
                <w:color w:val="auto"/>
                <w:sz w:val="24"/>
                <w:szCs w:val="24"/>
                <w:lang w:val="en-GB"/>
              </w:rPr>
              <w:t>,</w:t>
            </w:r>
            <w:r w:rsidRPr="00526BCD">
              <w:rPr>
                <w:rFonts w:ascii="Arial" w:hAnsi="Arial" w:cs="Arial"/>
                <w:color w:val="auto"/>
                <w:sz w:val="24"/>
                <w:szCs w:val="24"/>
                <w:lang w:val="en-GB"/>
              </w:rPr>
              <w:t xml:space="preserve"> however only £24m was recurrent</w:t>
            </w:r>
            <w:r w:rsidR="00FF6505">
              <w:rPr>
                <w:rFonts w:ascii="Arial" w:hAnsi="Arial" w:cs="Arial"/>
                <w:color w:val="auto"/>
                <w:sz w:val="24"/>
                <w:szCs w:val="24"/>
                <w:lang w:val="en-GB"/>
              </w:rPr>
              <w:t>,</w:t>
            </w:r>
            <w:r w:rsidRPr="00526BCD">
              <w:rPr>
                <w:rFonts w:ascii="Arial" w:hAnsi="Arial" w:cs="Arial"/>
                <w:color w:val="auto"/>
                <w:sz w:val="24"/>
                <w:szCs w:val="24"/>
                <w:lang w:val="en-GB"/>
              </w:rPr>
              <w:t xml:space="preserve"> so the </w:t>
            </w:r>
            <w:r w:rsidR="00740DE8">
              <w:rPr>
                <w:rFonts w:ascii="Arial" w:hAnsi="Arial" w:cs="Arial"/>
                <w:color w:val="auto"/>
                <w:sz w:val="24"/>
                <w:szCs w:val="24"/>
                <w:lang w:val="en-GB"/>
              </w:rPr>
              <w:t xml:space="preserve">service groups had been challenged to address the </w:t>
            </w:r>
            <w:r w:rsidRPr="00526BCD">
              <w:rPr>
                <w:rFonts w:ascii="Arial" w:hAnsi="Arial" w:cs="Arial"/>
                <w:color w:val="auto"/>
                <w:sz w:val="24"/>
                <w:szCs w:val="24"/>
                <w:lang w:val="en-GB"/>
              </w:rPr>
              <w:t>shortfall for 2022-23;</w:t>
            </w:r>
          </w:p>
          <w:p w14:paraId="0A0C2117" w14:textId="59848B79" w:rsidR="00A714EE" w:rsidRPr="00526BCD" w:rsidRDefault="00A714EE" w:rsidP="004B37D4">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There was also a risk of the £</w:t>
            </w:r>
            <w:r w:rsidR="00740DE8">
              <w:rPr>
                <w:rFonts w:ascii="Arial" w:hAnsi="Arial" w:cs="Arial"/>
                <w:color w:val="auto"/>
                <w:sz w:val="24"/>
                <w:szCs w:val="24"/>
                <w:lang w:val="en-GB"/>
              </w:rPr>
              <w:t>5</w:t>
            </w:r>
            <w:r w:rsidRPr="00526BCD">
              <w:rPr>
                <w:rFonts w:ascii="Arial" w:hAnsi="Arial" w:cs="Arial"/>
                <w:color w:val="auto"/>
                <w:sz w:val="24"/>
                <w:szCs w:val="24"/>
                <w:lang w:val="en-GB"/>
              </w:rPr>
              <w:t>m savings from bed releases not being delivered due to operational pressures</w:t>
            </w:r>
            <w:r w:rsidR="00740DE8">
              <w:rPr>
                <w:rFonts w:ascii="Arial" w:hAnsi="Arial" w:cs="Arial"/>
                <w:color w:val="auto"/>
                <w:sz w:val="24"/>
                <w:szCs w:val="24"/>
                <w:lang w:val="en-GB"/>
              </w:rPr>
              <w:t xml:space="preserve"> and work to address this was planned for February 2022</w:t>
            </w:r>
            <w:r w:rsidRPr="00526BCD">
              <w:rPr>
                <w:rFonts w:ascii="Arial" w:hAnsi="Arial" w:cs="Arial"/>
                <w:color w:val="auto"/>
                <w:sz w:val="24"/>
                <w:szCs w:val="24"/>
                <w:lang w:val="en-GB"/>
              </w:rPr>
              <w:t xml:space="preserve">; </w:t>
            </w:r>
          </w:p>
          <w:p w14:paraId="0349E5AE" w14:textId="09B25F30" w:rsidR="004F51F7" w:rsidRPr="004B37D4" w:rsidRDefault="004F51F7" w:rsidP="004B37D4">
            <w:pPr>
              <w:pStyle w:val="Body"/>
              <w:numPr>
                <w:ilvl w:val="0"/>
                <w:numId w:val="35"/>
              </w:numPr>
              <w:spacing w:before="120" w:after="120"/>
              <w:ind w:left="714" w:hanging="357"/>
              <w:rPr>
                <w:rFonts w:ascii="Arial" w:hAnsi="Arial" w:cs="Arial"/>
                <w:color w:val="auto"/>
                <w:sz w:val="24"/>
                <w:szCs w:val="24"/>
                <w:lang w:val="en-GB"/>
              </w:rPr>
            </w:pPr>
            <w:r w:rsidRPr="00526BCD">
              <w:rPr>
                <w:rFonts w:ascii="Arial" w:hAnsi="Arial" w:cs="Arial"/>
                <w:color w:val="auto"/>
                <w:sz w:val="24"/>
                <w:szCs w:val="24"/>
                <w:lang w:val="en-GB"/>
              </w:rPr>
              <w:t xml:space="preserve">£131m of Covid-19 funded had been received </w:t>
            </w:r>
            <w:r w:rsidR="00740DE8">
              <w:rPr>
                <w:rFonts w:ascii="Arial" w:hAnsi="Arial" w:cs="Arial"/>
                <w:color w:val="auto"/>
                <w:sz w:val="24"/>
                <w:szCs w:val="24"/>
                <w:lang w:val="en-GB"/>
              </w:rPr>
              <w:t xml:space="preserve">and confirmation given that only test, trace and protect, PPE (personal protective equipment) and vaccination would be covered in 2022-23 </w:t>
            </w:r>
            <w:r w:rsidRPr="00526BCD">
              <w:rPr>
                <w:rFonts w:ascii="Arial" w:hAnsi="Arial" w:cs="Arial"/>
                <w:color w:val="auto"/>
                <w:sz w:val="24"/>
                <w:szCs w:val="24"/>
                <w:lang w:val="en-GB"/>
              </w:rPr>
              <w:t xml:space="preserve">– exit strategies were now needed for </w:t>
            </w:r>
            <w:r w:rsidR="00740DE8">
              <w:rPr>
                <w:rFonts w:ascii="Arial" w:hAnsi="Arial" w:cs="Arial"/>
                <w:color w:val="auto"/>
                <w:sz w:val="24"/>
                <w:szCs w:val="24"/>
                <w:lang w:val="en-GB"/>
              </w:rPr>
              <w:t>local activities</w:t>
            </w:r>
            <w:r w:rsidRPr="00526BCD">
              <w:rPr>
                <w:rFonts w:ascii="Arial" w:hAnsi="Arial" w:cs="Arial"/>
                <w:color w:val="auto"/>
                <w:sz w:val="24"/>
                <w:szCs w:val="24"/>
                <w:lang w:val="en-GB"/>
              </w:rPr>
              <w:t xml:space="preserve"> or if still required, </w:t>
            </w:r>
            <w:r w:rsidRPr="004B37D4">
              <w:rPr>
                <w:rFonts w:ascii="Arial" w:hAnsi="Arial" w:cs="Arial"/>
                <w:color w:val="auto"/>
                <w:sz w:val="24"/>
                <w:szCs w:val="24"/>
                <w:lang w:val="en-GB"/>
              </w:rPr>
              <w:t>the monies needed to be ident</w:t>
            </w:r>
            <w:r w:rsidR="00740DE8" w:rsidRPr="004B37D4">
              <w:rPr>
                <w:rFonts w:ascii="Arial" w:hAnsi="Arial" w:cs="Arial"/>
                <w:color w:val="auto"/>
                <w:sz w:val="24"/>
                <w:szCs w:val="24"/>
                <w:lang w:val="en-GB"/>
              </w:rPr>
              <w:t>ified in normal revenue budgets;</w:t>
            </w:r>
          </w:p>
          <w:p w14:paraId="1AFA66B8" w14:textId="03DE3ACE" w:rsidR="00740DE8" w:rsidRPr="004B37D4" w:rsidRDefault="00740DE8" w:rsidP="004B37D4">
            <w:pPr>
              <w:pStyle w:val="Body"/>
              <w:numPr>
                <w:ilvl w:val="0"/>
                <w:numId w:val="35"/>
              </w:numPr>
              <w:spacing w:before="120" w:after="120"/>
              <w:ind w:left="714" w:hanging="357"/>
              <w:rPr>
                <w:rFonts w:ascii="Arial" w:hAnsi="Arial" w:cs="Arial"/>
                <w:color w:val="auto"/>
                <w:sz w:val="24"/>
                <w:szCs w:val="24"/>
                <w:lang w:val="en-GB"/>
              </w:rPr>
            </w:pPr>
            <w:r w:rsidRPr="004B37D4">
              <w:rPr>
                <w:rFonts w:ascii="Arial" w:hAnsi="Arial" w:cs="Arial"/>
                <w:color w:val="auto"/>
                <w:sz w:val="24"/>
                <w:szCs w:val="24"/>
                <w:lang w:val="en-GB"/>
              </w:rPr>
              <w:lastRenderedPageBreak/>
              <w:t>£11m had been the opening capital position for 2021-22 but had finished closer to £60m due to additional slippage monies;</w:t>
            </w:r>
          </w:p>
          <w:p w14:paraId="3A6C9818" w14:textId="7FB2B44B" w:rsidR="004B37D4" w:rsidRPr="00FF6505" w:rsidRDefault="004B37D4" w:rsidP="00FF6505">
            <w:pPr>
              <w:pStyle w:val="ListParagraph"/>
              <w:numPr>
                <w:ilvl w:val="0"/>
                <w:numId w:val="35"/>
              </w:numPr>
              <w:ind w:left="714" w:hanging="357"/>
              <w:rPr>
                <w:rFonts w:hAnsi="Arial" w:cs="Arial"/>
              </w:rPr>
            </w:pPr>
            <w:r w:rsidRPr="00FF6505">
              <w:rPr>
                <w:rFonts w:hAnsi="Arial" w:cs="Arial"/>
              </w:rPr>
              <w:t xml:space="preserve">The allocation letter for 2022-23 had been received prior to Christmas and set out an additional </w:t>
            </w:r>
            <w:r w:rsidR="00FF6505">
              <w:rPr>
                <w:rFonts w:hAnsi="Arial" w:cs="Arial"/>
              </w:rPr>
              <w:t>£900m</w:t>
            </w:r>
            <w:r w:rsidRPr="00FF6505">
              <w:rPr>
                <w:rFonts w:hAnsi="Arial" w:cs="Arial"/>
              </w:rPr>
              <w:t xml:space="preserve"> for NHS Wales next year. Of this, the health board’s share would be 2.8% (around £20m).</w:t>
            </w:r>
          </w:p>
          <w:p w14:paraId="731395CD" w14:textId="77777777" w:rsidR="004B37D4" w:rsidRPr="00FF6505" w:rsidRDefault="004B37D4" w:rsidP="00FF6505">
            <w:pPr>
              <w:pStyle w:val="ListParagraph"/>
              <w:numPr>
                <w:ilvl w:val="0"/>
                <w:numId w:val="35"/>
              </w:numPr>
              <w:ind w:left="714" w:hanging="357"/>
              <w:rPr>
                <w:rFonts w:hAnsi="Arial" w:cs="Arial"/>
              </w:rPr>
            </w:pPr>
            <w:r w:rsidRPr="00FF6505">
              <w:rPr>
                <w:rFonts w:hAnsi="Arial" w:cs="Arial"/>
              </w:rPr>
              <w:t>The wage award would also be funded and there would be an additional £21.6m for planned care recovery and £2.5m for mental health;</w:t>
            </w:r>
          </w:p>
          <w:p w14:paraId="5A010FDC" w14:textId="4901E50C" w:rsidR="004B37D4" w:rsidRDefault="004B37D4" w:rsidP="004B37D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There would also be exceptional material costs, such as increasing utility costs and real living wage, which the health board would need to cover in 2022-23;</w:t>
            </w:r>
          </w:p>
          <w:p w14:paraId="68BCD40D" w14:textId="52660F04" w:rsidR="004B37D4" w:rsidRPr="004B37D4" w:rsidRDefault="004B37D4" w:rsidP="004B37D4">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next step would be develop a clear financial plan for the next year for the </w:t>
            </w:r>
            <w:r w:rsidR="00FF6505">
              <w:rPr>
                <w:rFonts w:ascii="Arial" w:hAnsi="Arial" w:cs="Arial"/>
                <w:color w:val="auto"/>
                <w:sz w:val="24"/>
                <w:szCs w:val="24"/>
                <w:lang w:val="en-GB"/>
              </w:rPr>
              <w:t xml:space="preserve">Board </w:t>
            </w:r>
            <w:r>
              <w:rPr>
                <w:rFonts w:ascii="Arial" w:hAnsi="Arial" w:cs="Arial"/>
                <w:color w:val="auto"/>
                <w:sz w:val="24"/>
                <w:szCs w:val="24"/>
                <w:lang w:val="en-GB"/>
              </w:rPr>
              <w:t xml:space="preserve">to consider. </w:t>
            </w:r>
          </w:p>
          <w:p w14:paraId="392A2693" w14:textId="5393D8FE" w:rsidR="00A34059" w:rsidRPr="00526BCD" w:rsidRDefault="00744D1D" w:rsidP="004B37D4">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discussing the report, </w:t>
            </w:r>
            <w:r w:rsidR="004B37D4">
              <w:rPr>
                <w:rFonts w:ascii="Arial" w:hAnsi="Arial" w:cs="Arial"/>
                <w:color w:val="auto"/>
                <w:sz w:val="24"/>
                <w:szCs w:val="24"/>
                <w:lang w:val="en-GB"/>
              </w:rPr>
              <w:t>Emma Woollett stated that it was pleasing to see the health board was on track to deliver its financial forecast as well as the delivery of the savings programmes. She added that the assessment of the coming year would be a key focus for the Board</w:t>
            </w:r>
            <w:r w:rsidR="00A719CB">
              <w:rPr>
                <w:rFonts w:ascii="Arial" w:hAnsi="Arial" w:cs="Arial"/>
                <w:color w:val="auto"/>
                <w:sz w:val="24"/>
                <w:szCs w:val="24"/>
                <w:lang w:val="en-GB"/>
              </w:rPr>
              <w:t xml:space="preserve">, with a number of </w:t>
            </w:r>
            <w:r w:rsidR="004B37D4">
              <w:rPr>
                <w:rFonts w:ascii="Arial" w:hAnsi="Arial" w:cs="Arial"/>
                <w:color w:val="auto"/>
                <w:sz w:val="24"/>
                <w:szCs w:val="24"/>
                <w:lang w:val="en-GB"/>
              </w:rPr>
              <w:t xml:space="preserve">significant issues </w:t>
            </w:r>
            <w:r w:rsidR="00A719CB">
              <w:rPr>
                <w:rFonts w:ascii="Arial" w:hAnsi="Arial" w:cs="Arial"/>
                <w:color w:val="auto"/>
                <w:sz w:val="24"/>
                <w:szCs w:val="24"/>
                <w:lang w:val="en-GB"/>
              </w:rPr>
              <w:t xml:space="preserve">to consider such as the </w:t>
            </w:r>
            <w:r w:rsidR="00D30487">
              <w:rPr>
                <w:rFonts w:ascii="Arial" w:hAnsi="Arial" w:cs="Arial"/>
                <w:color w:val="auto"/>
                <w:sz w:val="24"/>
                <w:szCs w:val="24"/>
                <w:lang w:val="en-GB"/>
              </w:rPr>
              <w:t>recent increase in energy costs.</w:t>
            </w:r>
            <w:r w:rsidR="00384F93" w:rsidRPr="00526BCD">
              <w:rPr>
                <w:rFonts w:ascii="Arial" w:hAnsi="Arial" w:cs="Arial"/>
                <w:color w:val="auto"/>
                <w:sz w:val="24"/>
                <w:szCs w:val="24"/>
                <w:lang w:val="en-GB"/>
              </w:rPr>
              <w:t xml:space="preserve"> </w:t>
            </w:r>
          </w:p>
        </w:tc>
        <w:tc>
          <w:tcPr>
            <w:tcW w:w="1134" w:type="dxa"/>
            <w:shd w:val="clear" w:color="auto" w:fill="auto"/>
            <w:tcMar>
              <w:top w:w="80" w:type="dxa"/>
              <w:left w:w="80" w:type="dxa"/>
              <w:bottom w:w="80" w:type="dxa"/>
              <w:right w:w="80" w:type="dxa"/>
            </w:tcMar>
          </w:tcPr>
          <w:p w14:paraId="2116A8BA" w14:textId="77777777" w:rsidR="0049004D" w:rsidRPr="00526BCD" w:rsidRDefault="0049004D" w:rsidP="00D948A0">
            <w:pPr>
              <w:spacing w:before="120" w:after="120"/>
              <w:rPr>
                <w:rFonts w:ascii="Arial" w:hAnsi="Arial" w:cs="Arial"/>
                <w:b/>
              </w:rPr>
            </w:pPr>
          </w:p>
        </w:tc>
      </w:tr>
      <w:tr w:rsidR="0049004D" w:rsidRPr="00526BCD" w14:paraId="43FDD079" w14:textId="77777777" w:rsidTr="00215737">
        <w:trPr>
          <w:trHeight w:val="374"/>
        </w:trPr>
        <w:tc>
          <w:tcPr>
            <w:tcW w:w="1843" w:type="dxa"/>
            <w:shd w:val="clear" w:color="auto" w:fill="auto"/>
            <w:tcMar>
              <w:top w:w="80" w:type="dxa"/>
              <w:left w:w="80" w:type="dxa"/>
              <w:bottom w:w="80" w:type="dxa"/>
              <w:right w:w="80" w:type="dxa"/>
            </w:tcMar>
          </w:tcPr>
          <w:p w14:paraId="0B58EE12" w14:textId="6B9C4B8B"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6DB1D651" w14:textId="660B09A8" w:rsidR="0049004D" w:rsidRPr="00526BCD" w:rsidRDefault="0049004D" w:rsidP="00225829">
            <w:pPr>
              <w:pStyle w:val="Body"/>
              <w:numPr>
                <w:ilvl w:val="0"/>
                <w:numId w:val="35"/>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p>
        </w:tc>
        <w:tc>
          <w:tcPr>
            <w:tcW w:w="1134" w:type="dxa"/>
            <w:shd w:val="clear" w:color="auto" w:fill="auto"/>
            <w:tcMar>
              <w:top w:w="80" w:type="dxa"/>
              <w:left w:w="80" w:type="dxa"/>
              <w:bottom w:w="80" w:type="dxa"/>
              <w:right w:w="80" w:type="dxa"/>
            </w:tcMar>
          </w:tcPr>
          <w:p w14:paraId="5A77E0F4" w14:textId="77777777" w:rsidR="0049004D" w:rsidRPr="00526BCD" w:rsidRDefault="0049004D" w:rsidP="0049004D">
            <w:pPr>
              <w:spacing w:before="120" w:after="120"/>
              <w:rPr>
                <w:rFonts w:ascii="Arial" w:hAnsi="Arial" w:cs="Arial"/>
                <w:b/>
              </w:rPr>
            </w:pPr>
          </w:p>
        </w:tc>
      </w:tr>
      <w:tr w:rsidR="004B37D4" w:rsidRPr="00526BCD" w14:paraId="42C318F6" w14:textId="77777777" w:rsidTr="00215737">
        <w:trPr>
          <w:trHeight w:val="374"/>
        </w:trPr>
        <w:tc>
          <w:tcPr>
            <w:tcW w:w="1843" w:type="dxa"/>
            <w:shd w:val="clear" w:color="auto" w:fill="auto"/>
            <w:tcMar>
              <w:top w:w="80" w:type="dxa"/>
              <w:left w:w="80" w:type="dxa"/>
              <w:bottom w:w="80" w:type="dxa"/>
              <w:right w:w="80" w:type="dxa"/>
            </w:tcMar>
          </w:tcPr>
          <w:p w14:paraId="0825818C" w14:textId="5243F471" w:rsidR="004B37D4" w:rsidRPr="004B37D4" w:rsidRDefault="00FF6505" w:rsidP="0049004D">
            <w:pPr>
              <w:spacing w:before="120" w:after="120"/>
              <w:rPr>
                <w:rFonts w:ascii="Arial" w:hAnsi="Arial" w:cs="Arial"/>
                <w:b/>
              </w:rPr>
            </w:pPr>
            <w:r>
              <w:rPr>
                <w:rFonts w:ascii="Arial" w:hAnsi="Arial" w:cs="Arial"/>
                <w:b/>
              </w:rPr>
              <w:t>34</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21E78BA3" w14:textId="76F8EFD8" w:rsidR="004B37D4" w:rsidRPr="004B37D4" w:rsidRDefault="004B37D4" w:rsidP="004B37D4">
            <w:pPr>
              <w:pStyle w:val="Body"/>
              <w:spacing w:before="120" w:after="120"/>
              <w:rPr>
                <w:rFonts w:ascii="Arial" w:hAnsi="Arial" w:cs="Arial"/>
                <w:b/>
                <w:color w:val="auto"/>
                <w:sz w:val="24"/>
                <w:szCs w:val="24"/>
                <w:lang w:val="en-GB"/>
              </w:rPr>
            </w:pPr>
            <w:r w:rsidRPr="004B37D4">
              <w:rPr>
                <w:rFonts w:ascii="Arial" w:hAnsi="Arial" w:cs="Arial"/>
                <w:b/>
                <w:sz w:val="24"/>
                <w:szCs w:val="24"/>
              </w:rPr>
              <w:t>SUMMARY OF MEETINGS HELD AS PART OF NHS PARTNERSHIPS</w:t>
            </w:r>
          </w:p>
        </w:tc>
        <w:tc>
          <w:tcPr>
            <w:tcW w:w="1134" w:type="dxa"/>
            <w:shd w:val="clear" w:color="auto" w:fill="auto"/>
            <w:tcMar>
              <w:top w:w="80" w:type="dxa"/>
              <w:left w:w="80" w:type="dxa"/>
              <w:bottom w:w="80" w:type="dxa"/>
              <w:right w:w="80" w:type="dxa"/>
            </w:tcMar>
          </w:tcPr>
          <w:p w14:paraId="4AE4B365" w14:textId="77777777" w:rsidR="004B37D4" w:rsidRPr="00526BCD" w:rsidRDefault="004B37D4" w:rsidP="0049004D">
            <w:pPr>
              <w:spacing w:before="120" w:after="120"/>
              <w:rPr>
                <w:rFonts w:ascii="Arial" w:hAnsi="Arial" w:cs="Arial"/>
                <w:b/>
              </w:rPr>
            </w:pPr>
          </w:p>
        </w:tc>
      </w:tr>
      <w:tr w:rsidR="004B37D4" w:rsidRPr="00526BCD" w14:paraId="74A68442" w14:textId="77777777" w:rsidTr="00215737">
        <w:trPr>
          <w:trHeight w:val="374"/>
        </w:trPr>
        <w:tc>
          <w:tcPr>
            <w:tcW w:w="1843" w:type="dxa"/>
            <w:shd w:val="clear" w:color="auto" w:fill="auto"/>
            <w:tcMar>
              <w:top w:w="80" w:type="dxa"/>
              <w:left w:w="80" w:type="dxa"/>
              <w:bottom w:w="80" w:type="dxa"/>
              <w:right w:w="80" w:type="dxa"/>
            </w:tcMar>
          </w:tcPr>
          <w:p w14:paraId="51A16517" w14:textId="77777777" w:rsidR="004B37D4" w:rsidRPr="004B37D4" w:rsidRDefault="004B37D4"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7B00763" w14:textId="0F37E666" w:rsidR="004B37D4" w:rsidRPr="004B37D4" w:rsidRDefault="004B37D4" w:rsidP="004B37D4">
            <w:pPr>
              <w:pStyle w:val="Body"/>
              <w:spacing w:before="120" w:after="120"/>
              <w:rPr>
                <w:rFonts w:ascii="Arial" w:hAnsi="Arial" w:cs="Arial"/>
                <w:color w:val="auto"/>
                <w:sz w:val="24"/>
                <w:szCs w:val="24"/>
                <w:lang w:val="en-GB"/>
              </w:rPr>
            </w:pPr>
            <w:r w:rsidRPr="004B37D4">
              <w:rPr>
                <w:rFonts w:ascii="Arial" w:hAnsi="Arial" w:cs="Arial"/>
                <w:color w:val="auto"/>
                <w:sz w:val="24"/>
                <w:szCs w:val="24"/>
                <w:lang w:val="en-GB"/>
              </w:rPr>
              <w:t xml:space="preserve">A report providing a </w:t>
            </w:r>
            <w:r w:rsidRPr="004B37D4">
              <w:rPr>
                <w:rFonts w:ascii="Arial" w:hAnsi="Arial" w:cs="Arial"/>
                <w:sz w:val="24"/>
                <w:szCs w:val="24"/>
              </w:rPr>
              <w:t xml:space="preserve">summary of meetings held as part of NHS partnerships was </w:t>
            </w:r>
            <w:r w:rsidRPr="004B37D4">
              <w:rPr>
                <w:rFonts w:ascii="Arial" w:hAnsi="Arial" w:cs="Arial"/>
                <w:b/>
                <w:sz w:val="24"/>
                <w:szCs w:val="24"/>
              </w:rPr>
              <w:t>received</w:t>
            </w:r>
            <w:r w:rsidRPr="004B37D4">
              <w:rPr>
                <w:rFonts w:ascii="Arial" w:hAnsi="Arial" w:cs="Arial"/>
                <w:sz w:val="24"/>
                <w:szCs w:val="24"/>
              </w:rPr>
              <w:t xml:space="preserve"> and </w:t>
            </w:r>
            <w:r w:rsidRPr="004B37D4">
              <w:rPr>
                <w:rFonts w:ascii="Arial" w:hAnsi="Arial" w:cs="Arial"/>
                <w:b/>
                <w:sz w:val="24"/>
                <w:szCs w:val="24"/>
              </w:rPr>
              <w:t>noted</w:t>
            </w:r>
            <w:r w:rsidRPr="004B37D4">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7718273F" w14:textId="77777777" w:rsidR="004B37D4" w:rsidRPr="00526BCD" w:rsidRDefault="004B37D4" w:rsidP="0049004D">
            <w:pPr>
              <w:spacing w:before="120" w:after="120"/>
              <w:rPr>
                <w:rFonts w:ascii="Arial" w:hAnsi="Arial" w:cs="Arial"/>
                <w:b/>
              </w:rPr>
            </w:pPr>
          </w:p>
        </w:tc>
      </w:tr>
      <w:tr w:rsidR="004B37D4" w:rsidRPr="00526BCD" w14:paraId="099FD1D8" w14:textId="77777777" w:rsidTr="00215737">
        <w:trPr>
          <w:trHeight w:val="374"/>
        </w:trPr>
        <w:tc>
          <w:tcPr>
            <w:tcW w:w="1843" w:type="dxa"/>
            <w:shd w:val="clear" w:color="auto" w:fill="auto"/>
            <w:tcMar>
              <w:top w:w="80" w:type="dxa"/>
              <w:left w:w="80" w:type="dxa"/>
              <w:bottom w:w="80" w:type="dxa"/>
              <w:right w:w="80" w:type="dxa"/>
            </w:tcMar>
          </w:tcPr>
          <w:p w14:paraId="39FC2487" w14:textId="572FB9F8" w:rsidR="004B37D4" w:rsidRPr="004B37D4" w:rsidRDefault="00FF6505" w:rsidP="0049004D">
            <w:pPr>
              <w:spacing w:before="120" w:after="120"/>
              <w:rPr>
                <w:rFonts w:ascii="Arial" w:hAnsi="Arial" w:cs="Arial"/>
                <w:b/>
              </w:rPr>
            </w:pPr>
            <w:r>
              <w:rPr>
                <w:rFonts w:ascii="Arial" w:hAnsi="Arial" w:cs="Arial"/>
                <w:b/>
              </w:rPr>
              <w:t>35</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191214A7" w14:textId="1229A7EB" w:rsidR="004B37D4" w:rsidRPr="004B37D4" w:rsidRDefault="004B37D4" w:rsidP="004B37D4">
            <w:pPr>
              <w:pStyle w:val="Body"/>
              <w:spacing w:before="120" w:after="120"/>
              <w:rPr>
                <w:rFonts w:ascii="Arial" w:hAnsi="Arial" w:cs="Arial"/>
                <w:b/>
                <w:color w:val="auto"/>
                <w:sz w:val="24"/>
                <w:szCs w:val="24"/>
                <w:lang w:val="en-GB"/>
              </w:rPr>
            </w:pPr>
            <w:r w:rsidRPr="004B37D4">
              <w:rPr>
                <w:rFonts w:ascii="Arial" w:hAnsi="Arial" w:cs="Arial"/>
                <w:b/>
                <w:sz w:val="24"/>
                <w:szCs w:val="24"/>
              </w:rPr>
              <w:t>SUMMARY OF MEETINGS HELD AS PART OF EXTERNAL PARTNERSHIPS</w:t>
            </w:r>
          </w:p>
        </w:tc>
        <w:tc>
          <w:tcPr>
            <w:tcW w:w="1134" w:type="dxa"/>
            <w:shd w:val="clear" w:color="auto" w:fill="auto"/>
            <w:tcMar>
              <w:top w:w="80" w:type="dxa"/>
              <w:left w:w="80" w:type="dxa"/>
              <w:bottom w:w="80" w:type="dxa"/>
              <w:right w:w="80" w:type="dxa"/>
            </w:tcMar>
          </w:tcPr>
          <w:p w14:paraId="65AF1AB0" w14:textId="77777777" w:rsidR="004B37D4" w:rsidRPr="00526BCD" w:rsidRDefault="004B37D4" w:rsidP="0049004D">
            <w:pPr>
              <w:spacing w:before="120" w:after="120"/>
              <w:rPr>
                <w:rFonts w:ascii="Arial" w:hAnsi="Arial" w:cs="Arial"/>
                <w:b/>
              </w:rPr>
            </w:pPr>
          </w:p>
        </w:tc>
      </w:tr>
      <w:tr w:rsidR="004B37D4" w:rsidRPr="00526BCD" w14:paraId="6557FC9C" w14:textId="77777777" w:rsidTr="00215737">
        <w:trPr>
          <w:trHeight w:val="374"/>
        </w:trPr>
        <w:tc>
          <w:tcPr>
            <w:tcW w:w="1843" w:type="dxa"/>
            <w:shd w:val="clear" w:color="auto" w:fill="auto"/>
            <w:tcMar>
              <w:top w:w="80" w:type="dxa"/>
              <w:left w:w="80" w:type="dxa"/>
              <w:bottom w:w="80" w:type="dxa"/>
              <w:right w:w="80" w:type="dxa"/>
            </w:tcMar>
          </w:tcPr>
          <w:p w14:paraId="53420144" w14:textId="77777777" w:rsidR="004B37D4" w:rsidRPr="004B37D4" w:rsidRDefault="004B37D4"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377794" w14:textId="73BEFCEA" w:rsidR="004B37D4" w:rsidRPr="004B37D4" w:rsidRDefault="004B37D4" w:rsidP="004B37D4">
            <w:pPr>
              <w:pStyle w:val="Body"/>
              <w:spacing w:before="120" w:after="120"/>
              <w:rPr>
                <w:rFonts w:ascii="Arial" w:hAnsi="Arial" w:cs="Arial"/>
                <w:color w:val="auto"/>
                <w:sz w:val="24"/>
                <w:szCs w:val="24"/>
                <w:lang w:val="en-GB"/>
              </w:rPr>
            </w:pPr>
            <w:r w:rsidRPr="004B37D4">
              <w:rPr>
                <w:rFonts w:ascii="Arial" w:hAnsi="Arial" w:cs="Arial"/>
                <w:color w:val="auto"/>
                <w:sz w:val="24"/>
                <w:szCs w:val="24"/>
                <w:lang w:val="en-GB"/>
              </w:rPr>
              <w:t>A report providing a</w:t>
            </w:r>
            <w:r w:rsidRPr="004B37D4">
              <w:rPr>
                <w:rFonts w:ascii="Arial" w:hAnsi="Arial" w:cs="Arial"/>
                <w:sz w:val="24"/>
                <w:szCs w:val="24"/>
              </w:rPr>
              <w:t xml:space="preserve"> summary of meetings held as part of external partnerships was </w:t>
            </w:r>
            <w:r w:rsidRPr="004B37D4">
              <w:rPr>
                <w:rFonts w:ascii="Arial" w:hAnsi="Arial" w:cs="Arial"/>
                <w:b/>
                <w:sz w:val="24"/>
                <w:szCs w:val="24"/>
              </w:rPr>
              <w:t>received</w:t>
            </w:r>
            <w:r w:rsidRPr="004B37D4">
              <w:rPr>
                <w:rFonts w:ascii="Arial" w:hAnsi="Arial" w:cs="Arial"/>
                <w:sz w:val="24"/>
                <w:szCs w:val="24"/>
              </w:rPr>
              <w:t xml:space="preserve"> and </w:t>
            </w:r>
            <w:r w:rsidRPr="004B37D4">
              <w:rPr>
                <w:rFonts w:ascii="Arial" w:hAnsi="Arial" w:cs="Arial"/>
                <w:b/>
                <w:sz w:val="24"/>
                <w:szCs w:val="24"/>
              </w:rPr>
              <w:t>noted</w:t>
            </w:r>
            <w:r w:rsidRPr="004B37D4">
              <w:rPr>
                <w:rFonts w:ascii="Arial" w:hAnsi="Arial" w:cs="Arial"/>
                <w:sz w:val="24"/>
                <w:szCs w:val="24"/>
              </w:rPr>
              <w:t xml:space="preserve">. </w:t>
            </w:r>
          </w:p>
        </w:tc>
        <w:tc>
          <w:tcPr>
            <w:tcW w:w="1134" w:type="dxa"/>
            <w:shd w:val="clear" w:color="auto" w:fill="auto"/>
            <w:tcMar>
              <w:top w:w="80" w:type="dxa"/>
              <w:left w:w="80" w:type="dxa"/>
              <w:bottom w:w="80" w:type="dxa"/>
              <w:right w:w="80" w:type="dxa"/>
            </w:tcMar>
          </w:tcPr>
          <w:p w14:paraId="38F3357E" w14:textId="77777777" w:rsidR="004B37D4" w:rsidRPr="00526BCD" w:rsidRDefault="004B37D4" w:rsidP="0049004D">
            <w:pPr>
              <w:spacing w:before="120" w:after="120"/>
              <w:rPr>
                <w:rFonts w:ascii="Arial" w:hAnsi="Arial" w:cs="Arial"/>
                <w:b/>
              </w:rPr>
            </w:pPr>
          </w:p>
        </w:tc>
      </w:tr>
      <w:tr w:rsidR="00225829" w:rsidRPr="00526BCD" w14:paraId="11BDBCFB" w14:textId="77777777" w:rsidTr="00215737">
        <w:trPr>
          <w:trHeight w:val="210"/>
        </w:trPr>
        <w:tc>
          <w:tcPr>
            <w:tcW w:w="1843" w:type="dxa"/>
            <w:shd w:val="clear" w:color="auto" w:fill="auto"/>
            <w:tcMar>
              <w:top w:w="80" w:type="dxa"/>
              <w:left w:w="80" w:type="dxa"/>
              <w:bottom w:w="80" w:type="dxa"/>
              <w:right w:w="80" w:type="dxa"/>
            </w:tcMar>
          </w:tcPr>
          <w:p w14:paraId="05314155" w14:textId="2608C8C1" w:rsidR="00225829" w:rsidRPr="004B37D4" w:rsidRDefault="00FF6505" w:rsidP="00225829">
            <w:pPr>
              <w:pStyle w:val="BodyA"/>
              <w:rPr>
                <w:rFonts w:hAnsi="Arial" w:cs="Arial"/>
                <w:b/>
                <w:color w:val="auto"/>
                <w:lang w:val="en-GB"/>
              </w:rPr>
            </w:pPr>
            <w:r>
              <w:rPr>
                <w:rFonts w:hAnsi="Arial" w:cs="Arial"/>
                <w:b/>
                <w:lang w:val="en-GB"/>
              </w:rPr>
              <w:t>36</w:t>
            </w:r>
            <w:r w:rsidR="004B37D4" w:rsidRPr="004B37D4">
              <w:rPr>
                <w:rFonts w:hAnsi="Arial" w:cs="Arial"/>
                <w:b/>
                <w:lang w:val="en-GB"/>
              </w:rPr>
              <w:t>/22</w:t>
            </w:r>
          </w:p>
        </w:tc>
        <w:tc>
          <w:tcPr>
            <w:tcW w:w="7938" w:type="dxa"/>
            <w:shd w:val="clear" w:color="auto" w:fill="auto"/>
            <w:tcMar>
              <w:top w:w="80" w:type="dxa"/>
              <w:left w:w="80" w:type="dxa"/>
              <w:bottom w:w="80" w:type="dxa"/>
              <w:right w:w="80" w:type="dxa"/>
            </w:tcMar>
          </w:tcPr>
          <w:p w14:paraId="4DA40CE8"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134" w:type="dxa"/>
            <w:shd w:val="clear" w:color="auto" w:fill="auto"/>
            <w:tcMar>
              <w:top w:w="80" w:type="dxa"/>
              <w:left w:w="80" w:type="dxa"/>
              <w:bottom w:w="80" w:type="dxa"/>
              <w:right w:w="80" w:type="dxa"/>
            </w:tcMar>
          </w:tcPr>
          <w:p w14:paraId="298FEE82" w14:textId="77777777" w:rsidR="00225829" w:rsidRPr="00526BCD" w:rsidRDefault="00225829" w:rsidP="00225829">
            <w:pPr>
              <w:spacing w:before="120" w:after="120"/>
              <w:rPr>
                <w:rFonts w:ascii="Arial" w:hAnsi="Arial" w:cs="Arial"/>
              </w:rPr>
            </w:pPr>
          </w:p>
        </w:tc>
      </w:tr>
      <w:tr w:rsidR="00225829" w:rsidRPr="00526BCD" w14:paraId="51347FC5" w14:textId="77777777" w:rsidTr="00215737">
        <w:trPr>
          <w:trHeight w:val="210"/>
        </w:trPr>
        <w:tc>
          <w:tcPr>
            <w:tcW w:w="1843" w:type="dxa"/>
            <w:shd w:val="clear" w:color="auto" w:fill="auto"/>
            <w:tcMar>
              <w:top w:w="80" w:type="dxa"/>
              <w:left w:w="80" w:type="dxa"/>
              <w:bottom w:w="80" w:type="dxa"/>
              <w:right w:w="80" w:type="dxa"/>
            </w:tcMar>
          </w:tcPr>
          <w:p w14:paraId="58AF3CDF" w14:textId="77777777" w:rsidR="00225829" w:rsidRPr="004B37D4"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5BF2B13" w14:textId="72A7B8BB" w:rsidR="00225829" w:rsidRPr="00526BCD" w:rsidRDefault="00225829" w:rsidP="00225829">
            <w:pPr>
              <w:pStyle w:val="BodyA"/>
              <w:rPr>
                <w:rFonts w:hAnsi="Arial" w:cs="Arial"/>
                <w:color w:val="auto"/>
                <w:lang w:val="en-GB"/>
              </w:rPr>
            </w:pPr>
            <w:r w:rsidRPr="00526BCD">
              <w:rPr>
                <w:rFonts w:hAnsi="Arial" w:cs="Arial"/>
                <w:color w:val="auto"/>
                <w:lang w:val="en-GB"/>
              </w:rPr>
              <w:t>There was no further business and the meeting was closed.</w:t>
            </w:r>
          </w:p>
        </w:tc>
        <w:tc>
          <w:tcPr>
            <w:tcW w:w="1134" w:type="dxa"/>
            <w:shd w:val="clear" w:color="auto" w:fill="auto"/>
            <w:tcMar>
              <w:top w:w="80" w:type="dxa"/>
              <w:left w:w="80" w:type="dxa"/>
              <w:bottom w:w="80" w:type="dxa"/>
              <w:right w:w="80" w:type="dxa"/>
            </w:tcMar>
          </w:tcPr>
          <w:p w14:paraId="21E45F9B" w14:textId="77777777" w:rsidR="00225829" w:rsidRPr="00526BCD" w:rsidRDefault="00225829" w:rsidP="00225829">
            <w:pPr>
              <w:spacing w:before="120" w:after="120"/>
              <w:rPr>
                <w:rFonts w:ascii="Arial" w:hAnsi="Arial" w:cs="Arial"/>
              </w:rPr>
            </w:pPr>
          </w:p>
        </w:tc>
      </w:tr>
      <w:tr w:rsidR="00225829" w:rsidRPr="00526BCD" w14:paraId="7D6E101F" w14:textId="77777777" w:rsidTr="00215737">
        <w:trPr>
          <w:trHeight w:val="210"/>
        </w:trPr>
        <w:tc>
          <w:tcPr>
            <w:tcW w:w="1843" w:type="dxa"/>
            <w:shd w:val="clear" w:color="auto" w:fill="auto"/>
            <w:tcMar>
              <w:top w:w="80" w:type="dxa"/>
              <w:left w:w="80" w:type="dxa"/>
              <w:bottom w:w="80" w:type="dxa"/>
              <w:right w:w="80" w:type="dxa"/>
            </w:tcMar>
          </w:tcPr>
          <w:p w14:paraId="56A64D55" w14:textId="2D217CE8" w:rsidR="00225829" w:rsidRPr="004B37D4" w:rsidRDefault="00FF6505" w:rsidP="00225829">
            <w:pPr>
              <w:spacing w:before="120" w:after="120"/>
              <w:rPr>
                <w:rFonts w:ascii="Arial" w:hAnsi="Arial" w:cs="Arial"/>
                <w:b/>
              </w:rPr>
            </w:pPr>
            <w:r>
              <w:rPr>
                <w:rFonts w:ascii="Arial" w:hAnsi="Arial" w:cs="Arial"/>
                <w:b/>
              </w:rPr>
              <w:t>37</w:t>
            </w:r>
            <w:r w:rsidR="004B37D4" w:rsidRPr="004B37D4">
              <w:rPr>
                <w:rFonts w:ascii="Arial" w:hAnsi="Arial" w:cs="Arial"/>
                <w:b/>
              </w:rPr>
              <w:t>/22</w:t>
            </w:r>
          </w:p>
        </w:tc>
        <w:tc>
          <w:tcPr>
            <w:tcW w:w="7938" w:type="dxa"/>
            <w:shd w:val="clear" w:color="auto" w:fill="auto"/>
            <w:tcMar>
              <w:top w:w="80" w:type="dxa"/>
              <w:left w:w="80" w:type="dxa"/>
              <w:bottom w:w="80" w:type="dxa"/>
              <w:right w:w="80" w:type="dxa"/>
            </w:tcMar>
          </w:tcPr>
          <w:p w14:paraId="44F18FD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134" w:type="dxa"/>
            <w:shd w:val="clear" w:color="auto" w:fill="auto"/>
            <w:tcMar>
              <w:top w:w="80" w:type="dxa"/>
              <w:left w:w="80" w:type="dxa"/>
              <w:bottom w:w="80" w:type="dxa"/>
              <w:right w:w="80" w:type="dxa"/>
            </w:tcMar>
          </w:tcPr>
          <w:p w14:paraId="02291743" w14:textId="77777777" w:rsidR="00225829" w:rsidRPr="00526BCD" w:rsidRDefault="00225829" w:rsidP="00225829">
            <w:pPr>
              <w:spacing w:before="120" w:after="120"/>
              <w:rPr>
                <w:rFonts w:ascii="Arial" w:hAnsi="Arial" w:cs="Arial"/>
              </w:rPr>
            </w:pPr>
          </w:p>
        </w:tc>
      </w:tr>
      <w:tr w:rsidR="00225829" w:rsidRPr="00526BCD" w14:paraId="19A88EDA" w14:textId="77777777" w:rsidTr="00215737">
        <w:trPr>
          <w:trHeight w:val="210"/>
        </w:trPr>
        <w:tc>
          <w:tcPr>
            <w:tcW w:w="1843" w:type="dxa"/>
            <w:shd w:val="clear" w:color="auto" w:fill="auto"/>
            <w:tcMar>
              <w:top w:w="80" w:type="dxa"/>
              <w:left w:w="80" w:type="dxa"/>
              <w:bottom w:w="80" w:type="dxa"/>
              <w:right w:w="80" w:type="dxa"/>
            </w:tcMar>
          </w:tcPr>
          <w:p w14:paraId="026D6A9B"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3A9F71BC" w14:textId="44009044" w:rsidR="00225829" w:rsidRPr="00526BCD" w:rsidRDefault="00225829" w:rsidP="004B37D4">
            <w:pPr>
              <w:pStyle w:val="BodyA"/>
              <w:rPr>
                <w:rFonts w:hAnsi="Arial" w:cs="Arial"/>
                <w:color w:val="auto"/>
                <w:lang w:val="en-GB"/>
              </w:rPr>
            </w:pPr>
            <w:r w:rsidRPr="00526BCD">
              <w:rPr>
                <w:rFonts w:hAnsi="Arial" w:cs="Arial"/>
                <w:color w:val="auto"/>
                <w:lang w:val="en-GB"/>
              </w:rPr>
              <w:t xml:space="preserve">The date of the next meeting was confirmed as </w:t>
            </w:r>
            <w:r w:rsidR="004B37D4">
              <w:rPr>
                <w:rFonts w:hAnsi="Arial" w:cs="Arial"/>
                <w:color w:val="auto"/>
                <w:lang w:val="en-GB"/>
              </w:rPr>
              <w:t>31</w:t>
            </w:r>
            <w:r w:rsidR="004B37D4" w:rsidRPr="004B37D4">
              <w:rPr>
                <w:rFonts w:hAnsi="Arial" w:cs="Arial"/>
                <w:color w:val="auto"/>
                <w:vertAlign w:val="superscript"/>
                <w:lang w:val="en-GB"/>
              </w:rPr>
              <w:t>st</w:t>
            </w:r>
            <w:r w:rsidR="004B37D4">
              <w:rPr>
                <w:rFonts w:hAnsi="Arial" w:cs="Arial"/>
                <w:color w:val="auto"/>
                <w:lang w:val="en-GB"/>
              </w:rPr>
              <w:t xml:space="preserve"> March</w:t>
            </w:r>
            <w:r w:rsidR="00792ACD" w:rsidRPr="00526BCD">
              <w:rPr>
                <w:rFonts w:hAnsi="Arial" w:cs="Arial"/>
                <w:color w:val="auto"/>
                <w:lang w:val="en-GB"/>
              </w:rPr>
              <w:t xml:space="preserve"> 2022</w:t>
            </w:r>
            <w:r w:rsidRPr="00526BCD">
              <w:rPr>
                <w:rFonts w:hAnsi="Arial" w:cs="Arial"/>
                <w:color w:val="auto"/>
                <w:lang w:val="en-GB"/>
              </w:rPr>
              <w:t>.</w:t>
            </w:r>
          </w:p>
        </w:tc>
        <w:tc>
          <w:tcPr>
            <w:tcW w:w="1134" w:type="dxa"/>
            <w:shd w:val="clear" w:color="auto" w:fill="auto"/>
            <w:tcMar>
              <w:top w:w="80" w:type="dxa"/>
              <w:left w:w="80" w:type="dxa"/>
              <w:bottom w:w="80" w:type="dxa"/>
              <w:right w:w="80" w:type="dxa"/>
            </w:tcMar>
          </w:tcPr>
          <w:p w14:paraId="11DB0056" w14:textId="77777777" w:rsidR="00225829" w:rsidRPr="00526BCD" w:rsidRDefault="00225829" w:rsidP="00225829">
            <w:pPr>
              <w:spacing w:before="120" w:after="120"/>
              <w:rPr>
                <w:rFonts w:ascii="Arial" w:hAnsi="Arial" w:cs="Arial"/>
              </w:rPr>
            </w:pPr>
          </w:p>
        </w:tc>
      </w:tr>
    </w:tbl>
    <w:p w14:paraId="727D1018" w14:textId="77777777" w:rsidR="00FE5E56" w:rsidRPr="00526BCD" w:rsidRDefault="00FE5E56">
      <w:pPr>
        <w:pStyle w:val="BodyA"/>
        <w:spacing w:before="0" w:after="0"/>
        <w:rPr>
          <w:rFonts w:hAnsi="Arial" w:cs="Arial"/>
          <w:color w:val="auto"/>
          <w:lang w:val="en-GB"/>
        </w:rPr>
      </w:pPr>
    </w:p>
    <w:sectPr w:rsidR="00FE5E56" w:rsidRPr="00526BCD">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B37D0B" w14:textId="77777777" w:rsidR="008709D6" w:rsidRDefault="008709D6">
      <w:r>
        <w:separator/>
      </w:r>
    </w:p>
  </w:endnote>
  <w:endnote w:type="continuationSeparator" w:id="0">
    <w:p w14:paraId="07912143" w14:textId="77777777" w:rsidR="008709D6" w:rsidRDefault="008709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00000000"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0ED258C" w14:textId="54F74B15" w:rsidR="008709D6" w:rsidRDefault="008709D6"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1029BF" w:rsidRPr="001029BF">
          <w:rPr>
            <w:b/>
            <w:bCs/>
            <w:noProof/>
            <w:sz w:val="20"/>
            <w:szCs w:val="20"/>
          </w:rPr>
          <w:t>2</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4C66BFC" w14:textId="77777777" w:rsidR="008709D6" w:rsidRPr="004612A3" w:rsidRDefault="008709D6"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F3C5D" w14:textId="77777777" w:rsidR="008709D6" w:rsidRDefault="008709D6">
      <w:r>
        <w:separator/>
      </w:r>
    </w:p>
  </w:footnote>
  <w:footnote w:type="continuationSeparator" w:id="0">
    <w:p w14:paraId="0BC7AC7C" w14:textId="77777777" w:rsidR="008709D6" w:rsidRDefault="008709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A42A9" w14:textId="77777777" w:rsidR="008709D6" w:rsidRPr="00682A9B" w:rsidRDefault="008709D6" w:rsidP="00682A9B">
    <w:pPr>
      <w:pStyle w:val="Header"/>
      <w:jc w:val="center"/>
    </w:pPr>
    <w:r>
      <w:rPr>
        <w:noProof/>
        <w:lang w:val="en-GB"/>
      </w:rPr>
      <w:drawing>
        <wp:inline distT="0" distB="0" distL="0" distR="0" wp14:anchorId="2CEA5B7E" wp14:editId="35C4C0CC">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5E57E1"/>
    <w:multiLevelType w:val="hybridMultilevel"/>
    <w:tmpl w:val="5A90BE76"/>
    <w:lvl w:ilvl="0" w:tplc="8B2CC0B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626429"/>
    <w:multiLevelType w:val="hybridMultilevel"/>
    <w:tmpl w:val="03D8F558"/>
    <w:lvl w:ilvl="0" w:tplc="D4987A2A">
      <w:start w:val="3"/>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0B416560"/>
    <w:multiLevelType w:val="hybridMultilevel"/>
    <w:tmpl w:val="0D4C5930"/>
    <w:lvl w:ilvl="0" w:tplc="180600C2">
      <w:start w:val="1"/>
      <w:numFmt w:val="lowerRoman"/>
      <w:lvlText w:val="(%1)"/>
      <w:lvlJc w:val="left"/>
      <w:pPr>
        <w:ind w:left="720" w:hanging="360"/>
      </w:pPr>
      <w:rPr>
        <w:rFonts w:ascii="Arial" w:eastAsia="Calibr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C960D81"/>
    <w:multiLevelType w:val="hybridMultilevel"/>
    <w:tmpl w:val="74CC1E34"/>
    <w:lvl w:ilvl="0" w:tplc="8B2CC0B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E850B2D"/>
    <w:multiLevelType w:val="hybridMultilevel"/>
    <w:tmpl w:val="C3C27416"/>
    <w:lvl w:ilvl="0" w:tplc="51163B7A">
      <w:start w:val="5"/>
      <w:numFmt w:val="bullet"/>
      <w:lvlText w:val="-"/>
      <w:lvlJc w:val="left"/>
      <w:pPr>
        <w:ind w:left="720" w:hanging="360"/>
      </w:pPr>
      <w:rPr>
        <w:rFonts w:ascii="Arial" w:eastAsia="Calibri"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35944C0"/>
    <w:multiLevelType w:val="hybridMultilevel"/>
    <w:tmpl w:val="9460AC36"/>
    <w:lvl w:ilvl="0" w:tplc="48EE2E3C">
      <w:numFmt w:val="bullet"/>
      <w:lvlText w:val="-"/>
      <w:lvlJc w:val="left"/>
      <w:pPr>
        <w:ind w:left="720" w:hanging="360"/>
      </w:pPr>
      <w:rPr>
        <w:rFonts w:ascii="Arial" w:eastAsia="Calibr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D792C9D"/>
    <w:multiLevelType w:val="hybridMultilevel"/>
    <w:tmpl w:val="5A9A5984"/>
    <w:lvl w:ilvl="0" w:tplc="7A0E051C">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229C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8A8A38">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6A811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806998">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B6604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38AF70">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79C4">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9D4FE9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E5A4D53"/>
    <w:multiLevelType w:val="hybridMultilevel"/>
    <w:tmpl w:val="4BBCEC36"/>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02E29"/>
    <w:multiLevelType w:val="hybridMultilevel"/>
    <w:tmpl w:val="E5F4681C"/>
    <w:lvl w:ilvl="0" w:tplc="15E424F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5667A5D"/>
    <w:multiLevelType w:val="hybridMultilevel"/>
    <w:tmpl w:val="71009426"/>
    <w:lvl w:ilvl="0" w:tplc="20301D08">
      <w:start w:val="1"/>
      <w:numFmt w:val="bullet"/>
      <w:lvlText w:val="-"/>
      <w:lvlJc w:val="left"/>
      <w:pPr>
        <w:ind w:left="720" w:hanging="360"/>
      </w:pPr>
      <w:rPr>
        <w:rFonts w:ascii="Arial" w:eastAsiaTheme="minorHAnsi" w:hAnsi="Arial" w:cs="Arial" w:hint="default"/>
        <w:color w:val="auto"/>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5B406C4F"/>
    <w:multiLevelType w:val="hybridMultilevel"/>
    <w:tmpl w:val="B06C9800"/>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A94E86"/>
    <w:multiLevelType w:val="hybridMultilevel"/>
    <w:tmpl w:val="460CC636"/>
    <w:lvl w:ilvl="0" w:tplc="953A633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B913778"/>
    <w:multiLevelType w:val="hybridMultilevel"/>
    <w:tmpl w:val="7B747CFE"/>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BBC29F8"/>
    <w:multiLevelType w:val="hybridMultilevel"/>
    <w:tmpl w:val="4F1A0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0"/>
  </w:num>
  <w:num w:numId="3">
    <w:abstractNumId w:val="34"/>
  </w:num>
  <w:num w:numId="4">
    <w:abstractNumId w:val="10"/>
  </w:num>
  <w:num w:numId="5">
    <w:abstractNumId w:val="18"/>
  </w:num>
  <w:num w:numId="6">
    <w:abstractNumId w:val="12"/>
  </w:num>
  <w:num w:numId="7">
    <w:abstractNumId w:val="7"/>
  </w:num>
  <w:num w:numId="8">
    <w:abstractNumId w:val="15"/>
  </w:num>
  <w:num w:numId="9">
    <w:abstractNumId w:val="20"/>
  </w:num>
  <w:num w:numId="10">
    <w:abstractNumId w:val="4"/>
  </w:num>
  <w:num w:numId="11">
    <w:abstractNumId w:val="17"/>
  </w:num>
  <w:num w:numId="12">
    <w:abstractNumId w:val="36"/>
  </w:num>
  <w:num w:numId="13">
    <w:abstractNumId w:val="27"/>
  </w:num>
  <w:num w:numId="14">
    <w:abstractNumId w:val="1"/>
  </w:num>
  <w:num w:numId="15">
    <w:abstractNumId w:val="22"/>
  </w:num>
  <w:num w:numId="16">
    <w:abstractNumId w:val="45"/>
  </w:num>
  <w:num w:numId="17">
    <w:abstractNumId w:val="44"/>
  </w:num>
  <w:num w:numId="18">
    <w:abstractNumId w:val="46"/>
  </w:num>
  <w:num w:numId="19">
    <w:abstractNumId w:val="14"/>
  </w:num>
  <w:num w:numId="20">
    <w:abstractNumId w:val="6"/>
  </w:num>
  <w:num w:numId="21">
    <w:abstractNumId w:val="42"/>
  </w:num>
  <w:num w:numId="22">
    <w:abstractNumId w:val="28"/>
  </w:num>
  <w:num w:numId="23">
    <w:abstractNumId w:val="32"/>
  </w:num>
  <w:num w:numId="24">
    <w:abstractNumId w:val="33"/>
  </w:num>
  <w:num w:numId="25">
    <w:abstractNumId w:val="23"/>
  </w:num>
  <w:num w:numId="26">
    <w:abstractNumId w:val="19"/>
  </w:num>
  <w:num w:numId="27">
    <w:abstractNumId w:val="30"/>
  </w:num>
  <w:num w:numId="28">
    <w:abstractNumId w:val="26"/>
  </w:num>
  <w:num w:numId="29">
    <w:abstractNumId w:val="21"/>
  </w:num>
  <w:num w:numId="30">
    <w:abstractNumId w:val="41"/>
  </w:num>
  <w:num w:numId="31">
    <w:abstractNumId w:val="29"/>
  </w:num>
  <w:num w:numId="32">
    <w:abstractNumId w:val="37"/>
  </w:num>
  <w:num w:numId="33">
    <w:abstractNumId w:val="31"/>
  </w:num>
  <w:num w:numId="34">
    <w:abstractNumId w:val="39"/>
  </w:num>
  <w:num w:numId="35">
    <w:abstractNumId w:val="11"/>
  </w:num>
  <w:num w:numId="36">
    <w:abstractNumId w:val="47"/>
  </w:num>
  <w:num w:numId="37">
    <w:abstractNumId w:val="5"/>
  </w:num>
  <w:num w:numId="38">
    <w:abstractNumId w:val="9"/>
  </w:num>
  <w:num w:numId="39">
    <w:abstractNumId w:val="2"/>
  </w:num>
  <w:num w:numId="40">
    <w:abstractNumId w:val="3"/>
  </w:num>
  <w:num w:numId="41">
    <w:abstractNumId w:val="48"/>
  </w:num>
  <w:num w:numId="42">
    <w:abstractNumId w:val="8"/>
  </w:num>
  <w:num w:numId="43">
    <w:abstractNumId w:val="13"/>
  </w:num>
  <w:num w:numId="44">
    <w:abstractNumId w:val="16"/>
  </w:num>
  <w:num w:numId="45">
    <w:abstractNumId w:val="40"/>
  </w:num>
  <w:num w:numId="46">
    <w:abstractNumId w:val="24"/>
  </w:num>
  <w:num w:numId="47">
    <w:abstractNumId w:val="25"/>
  </w:num>
  <w:num w:numId="48">
    <w:abstractNumId w:val="49"/>
  </w:num>
  <w:num w:numId="49">
    <w:abstractNumId w:val="38"/>
  </w:num>
  <w:num w:numId="50">
    <w:abstractNumId w:val="3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34C0"/>
    <w:rsid w:val="00003D00"/>
    <w:rsid w:val="00005B11"/>
    <w:rsid w:val="00010680"/>
    <w:rsid w:val="000109B1"/>
    <w:rsid w:val="000112F4"/>
    <w:rsid w:val="00011E91"/>
    <w:rsid w:val="000164C2"/>
    <w:rsid w:val="00016569"/>
    <w:rsid w:val="00016640"/>
    <w:rsid w:val="00021017"/>
    <w:rsid w:val="00023229"/>
    <w:rsid w:val="00024339"/>
    <w:rsid w:val="00024798"/>
    <w:rsid w:val="00025AE4"/>
    <w:rsid w:val="00025EAC"/>
    <w:rsid w:val="00026992"/>
    <w:rsid w:val="00026A33"/>
    <w:rsid w:val="000318C4"/>
    <w:rsid w:val="00032FFE"/>
    <w:rsid w:val="00035F1E"/>
    <w:rsid w:val="00036489"/>
    <w:rsid w:val="00036D28"/>
    <w:rsid w:val="00036F8E"/>
    <w:rsid w:val="0003732F"/>
    <w:rsid w:val="0003788C"/>
    <w:rsid w:val="000379D3"/>
    <w:rsid w:val="00037EAA"/>
    <w:rsid w:val="00042161"/>
    <w:rsid w:val="00042F48"/>
    <w:rsid w:val="000430EF"/>
    <w:rsid w:val="00043322"/>
    <w:rsid w:val="00043CBF"/>
    <w:rsid w:val="000440C4"/>
    <w:rsid w:val="000443D7"/>
    <w:rsid w:val="00046364"/>
    <w:rsid w:val="00047DAA"/>
    <w:rsid w:val="000548A1"/>
    <w:rsid w:val="00055289"/>
    <w:rsid w:val="000555D9"/>
    <w:rsid w:val="00055ED6"/>
    <w:rsid w:val="000577AA"/>
    <w:rsid w:val="000600A4"/>
    <w:rsid w:val="000632B0"/>
    <w:rsid w:val="000635A2"/>
    <w:rsid w:val="00064CE8"/>
    <w:rsid w:val="00067AF9"/>
    <w:rsid w:val="00067BBA"/>
    <w:rsid w:val="000703BD"/>
    <w:rsid w:val="00070DFF"/>
    <w:rsid w:val="000712BD"/>
    <w:rsid w:val="00072517"/>
    <w:rsid w:val="00072B73"/>
    <w:rsid w:val="00072D5E"/>
    <w:rsid w:val="00072E1F"/>
    <w:rsid w:val="000733AF"/>
    <w:rsid w:val="00074C2D"/>
    <w:rsid w:val="0007506E"/>
    <w:rsid w:val="00076343"/>
    <w:rsid w:val="000773CE"/>
    <w:rsid w:val="0008019F"/>
    <w:rsid w:val="0008229F"/>
    <w:rsid w:val="00082620"/>
    <w:rsid w:val="00083D94"/>
    <w:rsid w:val="00085671"/>
    <w:rsid w:val="00085A83"/>
    <w:rsid w:val="00086AAE"/>
    <w:rsid w:val="00090397"/>
    <w:rsid w:val="00091B11"/>
    <w:rsid w:val="000944EC"/>
    <w:rsid w:val="000A01AA"/>
    <w:rsid w:val="000A15F7"/>
    <w:rsid w:val="000A33F3"/>
    <w:rsid w:val="000A450E"/>
    <w:rsid w:val="000A5604"/>
    <w:rsid w:val="000A698E"/>
    <w:rsid w:val="000A747A"/>
    <w:rsid w:val="000A7CF2"/>
    <w:rsid w:val="000B002E"/>
    <w:rsid w:val="000B0B7A"/>
    <w:rsid w:val="000B1A35"/>
    <w:rsid w:val="000B20AF"/>
    <w:rsid w:val="000B25B7"/>
    <w:rsid w:val="000B3744"/>
    <w:rsid w:val="000B3895"/>
    <w:rsid w:val="000B3982"/>
    <w:rsid w:val="000B4D8C"/>
    <w:rsid w:val="000B4E6C"/>
    <w:rsid w:val="000B7256"/>
    <w:rsid w:val="000C0091"/>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F33"/>
    <w:rsid w:val="000D0506"/>
    <w:rsid w:val="000D10BB"/>
    <w:rsid w:val="000D16B5"/>
    <w:rsid w:val="000D1703"/>
    <w:rsid w:val="000D288B"/>
    <w:rsid w:val="000E09EC"/>
    <w:rsid w:val="000E148D"/>
    <w:rsid w:val="000E1DB3"/>
    <w:rsid w:val="000E28FE"/>
    <w:rsid w:val="000E47E9"/>
    <w:rsid w:val="000E5AC1"/>
    <w:rsid w:val="000E77A1"/>
    <w:rsid w:val="000E7F68"/>
    <w:rsid w:val="000F0C38"/>
    <w:rsid w:val="000F1711"/>
    <w:rsid w:val="000F3A34"/>
    <w:rsid w:val="000F5C75"/>
    <w:rsid w:val="000F67E1"/>
    <w:rsid w:val="000F6B06"/>
    <w:rsid w:val="0010118D"/>
    <w:rsid w:val="001016A1"/>
    <w:rsid w:val="001018E2"/>
    <w:rsid w:val="00102505"/>
    <w:rsid w:val="00102868"/>
    <w:rsid w:val="001029BF"/>
    <w:rsid w:val="00102CDD"/>
    <w:rsid w:val="00104F0C"/>
    <w:rsid w:val="0010565A"/>
    <w:rsid w:val="00105B79"/>
    <w:rsid w:val="001072C6"/>
    <w:rsid w:val="00110A65"/>
    <w:rsid w:val="0011287C"/>
    <w:rsid w:val="00112953"/>
    <w:rsid w:val="00113AAF"/>
    <w:rsid w:val="00113CE0"/>
    <w:rsid w:val="00113F1F"/>
    <w:rsid w:val="001152BA"/>
    <w:rsid w:val="00115C80"/>
    <w:rsid w:val="00116179"/>
    <w:rsid w:val="00116BEB"/>
    <w:rsid w:val="00117F9F"/>
    <w:rsid w:val="00120ACB"/>
    <w:rsid w:val="0012238A"/>
    <w:rsid w:val="00122418"/>
    <w:rsid w:val="00123FF9"/>
    <w:rsid w:val="001241C9"/>
    <w:rsid w:val="00124877"/>
    <w:rsid w:val="00124FD8"/>
    <w:rsid w:val="0012616B"/>
    <w:rsid w:val="00126850"/>
    <w:rsid w:val="001307F1"/>
    <w:rsid w:val="00131C0B"/>
    <w:rsid w:val="00131FA7"/>
    <w:rsid w:val="00132127"/>
    <w:rsid w:val="00133CEF"/>
    <w:rsid w:val="00135FF1"/>
    <w:rsid w:val="00136256"/>
    <w:rsid w:val="001366A3"/>
    <w:rsid w:val="00136850"/>
    <w:rsid w:val="001370EA"/>
    <w:rsid w:val="00137474"/>
    <w:rsid w:val="00141465"/>
    <w:rsid w:val="001435A4"/>
    <w:rsid w:val="00143AB0"/>
    <w:rsid w:val="0014553E"/>
    <w:rsid w:val="00146F9B"/>
    <w:rsid w:val="001509D8"/>
    <w:rsid w:val="00150C15"/>
    <w:rsid w:val="00150D40"/>
    <w:rsid w:val="00151A1C"/>
    <w:rsid w:val="00151CAB"/>
    <w:rsid w:val="00151E8F"/>
    <w:rsid w:val="00152CBB"/>
    <w:rsid w:val="00154984"/>
    <w:rsid w:val="0015529E"/>
    <w:rsid w:val="00156A74"/>
    <w:rsid w:val="00156EB7"/>
    <w:rsid w:val="00160653"/>
    <w:rsid w:val="00163BF7"/>
    <w:rsid w:val="00164CB1"/>
    <w:rsid w:val="001652B5"/>
    <w:rsid w:val="001658DF"/>
    <w:rsid w:val="0016715B"/>
    <w:rsid w:val="001704DC"/>
    <w:rsid w:val="00171224"/>
    <w:rsid w:val="0017148E"/>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6108"/>
    <w:rsid w:val="00196292"/>
    <w:rsid w:val="00196B98"/>
    <w:rsid w:val="00196DA6"/>
    <w:rsid w:val="0019764F"/>
    <w:rsid w:val="001A02C5"/>
    <w:rsid w:val="001A1A09"/>
    <w:rsid w:val="001A20B7"/>
    <w:rsid w:val="001A265B"/>
    <w:rsid w:val="001A2EC2"/>
    <w:rsid w:val="001A3551"/>
    <w:rsid w:val="001A3645"/>
    <w:rsid w:val="001A4063"/>
    <w:rsid w:val="001A55F0"/>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3FC1"/>
    <w:rsid w:val="001C5A29"/>
    <w:rsid w:val="001C5C2C"/>
    <w:rsid w:val="001C61C3"/>
    <w:rsid w:val="001C6A4A"/>
    <w:rsid w:val="001C6B56"/>
    <w:rsid w:val="001C7A29"/>
    <w:rsid w:val="001C7F03"/>
    <w:rsid w:val="001D21A2"/>
    <w:rsid w:val="001D62CA"/>
    <w:rsid w:val="001E0353"/>
    <w:rsid w:val="001E0A4B"/>
    <w:rsid w:val="001E3179"/>
    <w:rsid w:val="001E3386"/>
    <w:rsid w:val="001E4033"/>
    <w:rsid w:val="001E52B3"/>
    <w:rsid w:val="001E5503"/>
    <w:rsid w:val="001E5EBA"/>
    <w:rsid w:val="001E73A7"/>
    <w:rsid w:val="001F00D1"/>
    <w:rsid w:val="001F10B8"/>
    <w:rsid w:val="001F2C5E"/>
    <w:rsid w:val="001F4ACF"/>
    <w:rsid w:val="001F5B79"/>
    <w:rsid w:val="001F5D24"/>
    <w:rsid w:val="001F5D8B"/>
    <w:rsid w:val="001F5EDF"/>
    <w:rsid w:val="001F6740"/>
    <w:rsid w:val="001F7D74"/>
    <w:rsid w:val="00200F40"/>
    <w:rsid w:val="002020F4"/>
    <w:rsid w:val="002025B4"/>
    <w:rsid w:val="002025DF"/>
    <w:rsid w:val="00203D2C"/>
    <w:rsid w:val="0020542B"/>
    <w:rsid w:val="00205D68"/>
    <w:rsid w:val="00206A12"/>
    <w:rsid w:val="00207134"/>
    <w:rsid w:val="002078CD"/>
    <w:rsid w:val="00207FC2"/>
    <w:rsid w:val="00211813"/>
    <w:rsid w:val="00211C3E"/>
    <w:rsid w:val="00212DC9"/>
    <w:rsid w:val="00213522"/>
    <w:rsid w:val="002135FF"/>
    <w:rsid w:val="00215737"/>
    <w:rsid w:val="0021637D"/>
    <w:rsid w:val="00216545"/>
    <w:rsid w:val="0022093F"/>
    <w:rsid w:val="0022122B"/>
    <w:rsid w:val="00222093"/>
    <w:rsid w:val="002220D2"/>
    <w:rsid w:val="0022343C"/>
    <w:rsid w:val="00223579"/>
    <w:rsid w:val="00224AA6"/>
    <w:rsid w:val="00225829"/>
    <w:rsid w:val="002270A0"/>
    <w:rsid w:val="00233652"/>
    <w:rsid w:val="002337BC"/>
    <w:rsid w:val="0023586A"/>
    <w:rsid w:val="00235C50"/>
    <w:rsid w:val="0023600B"/>
    <w:rsid w:val="002379B3"/>
    <w:rsid w:val="00241D61"/>
    <w:rsid w:val="00242C24"/>
    <w:rsid w:val="00242D34"/>
    <w:rsid w:val="00244448"/>
    <w:rsid w:val="00244EC0"/>
    <w:rsid w:val="00245665"/>
    <w:rsid w:val="002474A8"/>
    <w:rsid w:val="0025006B"/>
    <w:rsid w:val="002504ED"/>
    <w:rsid w:val="00250ACF"/>
    <w:rsid w:val="00255F4F"/>
    <w:rsid w:val="002574EC"/>
    <w:rsid w:val="00260649"/>
    <w:rsid w:val="00260D1B"/>
    <w:rsid w:val="00261045"/>
    <w:rsid w:val="00261560"/>
    <w:rsid w:val="00261ECB"/>
    <w:rsid w:val="00263455"/>
    <w:rsid w:val="00264DDB"/>
    <w:rsid w:val="00265392"/>
    <w:rsid w:val="00267234"/>
    <w:rsid w:val="00270864"/>
    <w:rsid w:val="00270C41"/>
    <w:rsid w:val="00271042"/>
    <w:rsid w:val="00271A31"/>
    <w:rsid w:val="002720B6"/>
    <w:rsid w:val="002756B5"/>
    <w:rsid w:val="002761C3"/>
    <w:rsid w:val="00277407"/>
    <w:rsid w:val="00277835"/>
    <w:rsid w:val="00280B52"/>
    <w:rsid w:val="0028135F"/>
    <w:rsid w:val="002845A0"/>
    <w:rsid w:val="0028510B"/>
    <w:rsid w:val="0028534E"/>
    <w:rsid w:val="002873CF"/>
    <w:rsid w:val="002917F4"/>
    <w:rsid w:val="00292109"/>
    <w:rsid w:val="00292AC8"/>
    <w:rsid w:val="00292FBF"/>
    <w:rsid w:val="0029319F"/>
    <w:rsid w:val="00293564"/>
    <w:rsid w:val="00293B81"/>
    <w:rsid w:val="0029575E"/>
    <w:rsid w:val="00295ADF"/>
    <w:rsid w:val="00297548"/>
    <w:rsid w:val="00297618"/>
    <w:rsid w:val="002A2763"/>
    <w:rsid w:val="002A33E0"/>
    <w:rsid w:val="002A40DA"/>
    <w:rsid w:val="002A47B6"/>
    <w:rsid w:val="002A4BF1"/>
    <w:rsid w:val="002B0057"/>
    <w:rsid w:val="002B1595"/>
    <w:rsid w:val="002B1CD0"/>
    <w:rsid w:val="002B2279"/>
    <w:rsid w:val="002B36F8"/>
    <w:rsid w:val="002B53C7"/>
    <w:rsid w:val="002B6756"/>
    <w:rsid w:val="002B6F51"/>
    <w:rsid w:val="002B7705"/>
    <w:rsid w:val="002B7BE0"/>
    <w:rsid w:val="002C087B"/>
    <w:rsid w:val="002C0CC9"/>
    <w:rsid w:val="002C0D35"/>
    <w:rsid w:val="002C2C4D"/>
    <w:rsid w:val="002C3401"/>
    <w:rsid w:val="002C3CFC"/>
    <w:rsid w:val="002C4D88"/>
    <w:rsid w:val="002C547D"/>
    <w:rsid w:val="002C60A5"/>
    <w:rsid w:val="002D058F"/>
    <w:rsid w:val="002D060F"/>
    <w:rsid w:val="002D2A76"/>
    <w:rsid w:val="002D2BCE"/>
    <w:rsid w:val="002D3E79"/>
    <w:rsid w:val="002D4A11"/>
    <w:rsid w:val="002D4BD0"/>
    <w:rsid w:val="002D5A80"/>
    <w:rsid w:val="002D7A10"/>
    <w:rsid w:val="002E01B4"/>
    <w:rsid w:val="002E03D1"/>
    <w:rsid w:val="002E2063"/>
    <w:rsid w:val="002E26DD"/>
    <w:rsid w:val="002E4324"/>
    <w:rsid w:val="002E7180"/>
    <w:rsid w:val="002E7F8D"/>
    <w:rsid w:val="002F155B"/>
    <w:rsid w:val="002F165E"/>
    <w:rsid w:val="002F2126"/>
    <w:rsid w:val="002F5F78"/>
    <w:rsid w:val="002F618B"/>
    <w:rsid w:val="002F66DE"/>
    <w:rsid w:val="002F6855"/>
    <w:rsid w:val="002F6E10"/>
    <w:rsid w:val="00300562"/>
    <w:rsid w:val="003005FB"/>
    <w:rsid w:val="003008AD"/>
    <w:rsid w:val="00301D7D"/>
    <w:rsid w:val="003025B8"/>
    <w:rsid w:val="00302D17"/>
    <w:rsid w:val="0030394C"/>
    <w:rsid w:val="003043B1"/>
    <w:rsid w:val="00304BED"/>
    <w:rsid w:val="00304F4D"/>
    <w:rsid w:val="003065C8"/>
    <w:rsid w:val="00306D04"/>
    <w:rsid w:val="00307254"/>
    <w:rsid w:val="003075DF"/>
    <w:rsid w:val="00310530"/>
    <w:rsid w:val="00310631"/>
    <w:rsid w:val="0031135D"/>
    <w:rsid w:val="00312FAE"/>
    <w:rsid w:val="0031484C"/>
    <w:rsid w:val="00314F9E"/>
    <w:rsid w:val="003155D1"/>
    <w:rsid w:val="00315D35"/>
    <w:rsid w:val="00316CB1"/>
    <w:rsid w:val="00316F5C"/>
    <w:rsid w:val="00317294"/>
    <w:rsid w:val="003179BD"/>
    <w:rsid w:val="00317C9B"/>
    <w:rsid w:val="00320A0D"/>
    <w:rsid w:val="003227D3"/>
    <w:rsid w:val="00322E4D"/>
    <w:rsid w:val="00325976"/>
    <w:rsid w:val="00327CD7"/>
    <w:rsid w:val="00330D69"/>
    <w:rsid w:val="00331352"/>
    <w:rsid w:val="003314EB"/>
    <w:rsid w:val="00331E86"/>
    <w:rsid w:val="0033285A"/>
    <w:rsid w:val="003330F6"/>
    <w:rsid w:val="00333E93"/>
    <w:rsid w:val="00334EE9"/>
    <w:rsid w:val="00335F99"/>
    <w:rsid w:val="00336AFF"/>
    <w:rsid w:val="00336CBF"/>
    <w:rsid w:val="00337CAA"/>
    <w:rsid w:val="0034010C"/>
    <w:rsid w:val="003403DE"/>
    <w:rsid w:val="00341CC4"/>
    <w:rsid w:val="00341F55"/>
    <w:rsid w:val="003422AC"/>
    <w:rsid w:val="00342456"/>
    <w:rsid w:val="0034519F"/>
    <w:rsid w:val="00347112"/>
    <w:rsid w:val="0034737D"/>
    <w:rsid w:val="00351552"/>
    <w:rsid w:val="00352005"/>
    <w:rsid w:val="00352490"/>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5A20"/>
    <w:rsid w:val="00375CC4"/>
    <w:rsid w:val="0038011A"/>
    <w:rsid w:val="00381E19"/>
    <w:rsid w:val="00382FE5"/>
    <w:rsid w:val="003836BF"/>
    <w:rsid w:val="00384F93"/>
    <w:rsid w:val="003872D4"/>
    <w:rsid w:val="00387605"/>
    <w:rsid w:val="00387A14"/>
    <w:rsid w:val="00391255"/>
    <w:rsid w:val="0039334C"/>
    <w:rsid w:val="003939A9"/>
    <w:rsid w:val="00394BF2"/>
    <w:rsid w:val="0039525A"/>
    <w:rsid w:val="00397A62"/>
    <w:rsid w:val="00397CDD"/>
    <w:rsid w:val="003A0190"/>
    <w:rsid w:val="003A0890"/>
    <w:rsid w:val="003A0F5F"/>
    <w:rsid w:val="003A43EC"/>
    <w:rsid w:val="003A5D3A"/>
    <w:rsid w:val="003A66F9"/>
    <w:rsid w:val="003A7B78"/>
    <w:rsid w:val="003A7D69"/>
    <w:rsid w:val="003A7E03"/>
    <w:rsid w:val="003B0442"/>
    <w:rsid w:val="003B1174"/>
    <w:rsid w:val="003B3131"/>
    <w:rsid w:val="003B31B1"/>
    <w:rsid w:val="003B3301"/>
    <w:rsid w:val="003B342E"/>
    <w:rsid w:val="003B3B6B"/>
    <w:rsid w:val="003B4F7D"/>
    <w:rsid w:val="003B54ED"/>
    <w:rsid w:val="003B6007"/>
    <w:rsid w:val="003B6177"/>
    <w:rsid w:val="003B6E0C"/>
    <w:rsid w:val="003C04B2"/>
    <w:rsid w:val="003C1513"/>
    <w:rsid w:val="003C281A"/>
    <w:rsid w:val="003C3167"/>
    <w:rsid w:val="003C41E8"/>
    <w:rsid w:val="003C4686"/>
    <w:rsid w:val="003C509E"/>
    <w:rsid w:val="003C5B0E"/>
    <w:rsid w:val="003C67A6"/>
    <w:rsid w:val="003C6A0A"/>
    <w:rsid w:val="003C7672"/>
    <w:rsid w:val="003C7A86"/>
    <w:rsid w:val="003D16E6"/>
    <w:rsid w:val="003D326A"/>
    <w:rsid w:val="003D4240"/>
    <w:rsid w:val="003D487F"/>
    <w:rsid w:val="003D708A"/>
    <w:rsid w:val="003E22B9"/>
    <w:rsid w:val="003E44ED"/>
    <w:rsid w:val="003E4D13"/>
    <w:rsid w:val="003E5FFA"/>
    <w:rsid w:val="003E6035"/>
    <w:rsid w:val="003E69E6"/>
    <w:rsid w:val="003E6CCB"/>
    <w:rsid w:val="003E7340"/>
    <w:rsid w:val="003E7AE3"/>
    <w:rsid w:val="003F12ED"/>
    <w:rsid w:val="003F1655"/>
    <w:rsid w:val="003F3216"/>
    <w:rsid w:val="003F6954"/>
    <w:rsid w:val="003F6B5C"/>
    <w:rsid w:val="003F7EF0"/>
    <w:rsid w:val="00400319"/>
    <w:rsid w:val="004011DA"/>
    <w:rsid w:val="004019CB"/>
    <w:rsid w:val="00403E1D"/>
    <w:rsid w:val="0040499B"/>
    <w:rsid w:val="00405DBC"/>
    <w:rsid w:val="00410844"/>
    <w:rsid w:val="0041111B"/>
    <w:rsid w:val="00411A7B"/>
    <w:rsid w:val="00412D5C"/>
    <w:rsid w:val="00412E47"/>
    <w:rsid w:val="00414803"/>
    <w:rsid w:val="0041508D"/>
    <w:rsid w:val="00416A4B"/>
    <w:rsid w:val="004178AF"/>
    <w:rsid w:val="004210A2"/>
    <w:rsid w:val="0042128B"/>
    <w:rsid w:val="00421D36"/>
    <w:rsid w:val="00422F32"/>
    <w:rsid w:val="00425035"/>
    <w:rsid w:val="00425405"/>
    <w:rsid w:val="00425973"/>
    <w:rsid w:val="00425C9D"/>
    <w:rsid w:val="00426F95"/>
    <w:rsid w:val="004304D8"/>
    <w:rsid w:val="00431604"/>
    <w:rsid w:val="00431F14"/>
    <w:rsid w:val="004328AB"/>
    <w:rsid w:val="00432B17"/>
    <w:rsid w:val="00433098"/>
    <w:rsid w:val="0043380D"/>
    <w:rsid w:val="004339C8"/>
    <w:rsid w:val="00433FC5"/>
    <w:rsid w:val="004341FF"/>
    <w:rsid w:val="0043525E"/>
    <w:rsid w:val="004353C8"/>
    <w:rsid w:val="004369AE"/>
    <w:rsid w:val="00441164"/>
    <w:rsid w:val="0044129B"/>
    <w:rsid w:val="00442C8A"/>
    <w:rsid w:val="00444471"/>
    <w:rsid w:val="00446EB0"/>
    <w:rsid w:val="004506B9"/>
    <w:rsid w:val="0045112F"/>
    <w:rsid w:val="00451B39"/>
    <w:rsid w:val="00452938"/>
    <w:rsid w:val="00452C67"/>
    <w:rsid w:val="004542FA"/>
    <w:rsid w:val="004550B0"/>
    <w:rsid w:val="004550FC"/>
    <w:rsid w:val="004555DC"/>
    <w:rsid w:val="00455DF0"/>
    <w:rsid w:val="00455F85"/>
    <w:rsid w:val="004612A3"/>
    <w:rsid w:val="004617D0"/>
    <w:rsid w:val="00461937"/>
    <w:rsid w:val="00462AE1"/>
    <w:rsid w:val="00463CCD"/>
    <w:rsid w:val="00467122"/>
    <w:rsid w:val="00467181"/>
    <w:rsid w:val="004673F4"/>
    <w:rsid w:val="0046766C"/>
    <w:rsid w:val="004709D5"/>
    <w:rsid w:val="0047536C"/>
    <w:rsid w:val="00476B8B"/>
    <w:rsid w:val="00477EEC"/>
    <w:rsid w:val="0048128F"/>
    <w:rsid w:val="0048424B"/>
    <w:rsid w:val="004845C0"/>
    <w:rsid w:val="004853F5"/>
    <w:rsid w:val="00485435"/>
    <w:rsid w:val="004856A4"/>
    <w:rsid w:val="00486969"/>
    <w:rsid w:val="0049004D"/>
    <w:rsid w:val="004950DC"/>
    <w:rsid w:val="004951C7"/>
    <w:rsid w:val="00495677"/>
    <w:rsid w:val="00495D55"/>
    <w:rsid w:val="00496363"/>
    <w:rsid w:val="00497EAF"/>
    <w:rsid w:val="004A10B5"/>
    <w:rsid w:val="004A1AC1"/>
    <w:rsid w:val="004A1FDB"/>
    <w:rsid w:val="004A20FD"/>
    <w:rsid w:val="004A2CDD"/>
    <w:rsid w:val="004A316D"/>
    <w:rsid w:val="004A32D2"/>
    <w:rsid w:val="004A4B99"/>
    <w:rsid w:val="004A78AE"/>
    <w:rsid w:val="004A79AD"/>
    <w:rsid w:val="004A7AE9"/>
    <w:rsid w:val="004B0645"/>
    <w:rsid w:val="004B09E5"/>
    <w:rsid w:val="004B0D28"/>
    <w:rsid w:val="004B0D6A"/>
    <w:rsid w:val="004B1820"/>
    <w:rsid w:val="004B2519"/>
    <w:rsid w:val="004B37D4"/>
    <w:rsid w:val="004B5411"/>
    <w:rsid w:val="004B6B7C"/>
    <w:rsid w:val="004B6DF9"/>
    <w:rsid w:val="004B6F20"/>
    <w:rsid w:val="004B6F75"/>
    <w:rsid w:val="004B714F"/>
    <w:rsid w:val="004B75C0"/>
    <w:rsid w:val="004C3CD7"/>
    <w:rsid w:val="004C64F6"/>
    <w:rsid w:val="004C6A4F"/>
    <w:rsid w:val="004C6F73"/>
    <w:rsid w:val="004C70D0"/>
    <w:rsid w:val="004C714E"/>
    <w:rsid w:val="004D0AF8"/>
    <w:rsid w:val="004D2F43"/>
    <w:rsid w:val="004D3FDF"/>
    <w:rsid w:val="004D61F1"/>
    <w:rsid w:val="004D64D5"/>
    <w:rsid w:val="004D6655"/>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2180"/>
    <w:rsid w:val="00505C7B"/>
    <w:rsid w:val="00506D3C"/>
    <w:rsid w:val="00510901"/>
    <w:rsid w:val="00512207"/>
    <w:rsid w:val="00514861"/>
    <w:rsid w:val="00514E53"/>
    <w:rsid w:val="00515A73"/>
    <w:rsid w:val="00515DB3"/>
    <w:rsid w:val="0051755E"/>
    <w:rsid w:val="00517645"/>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63B"/>
    <w:rsid w:val="00531B1D"/>
    <w:rsid w:val="00532D5E"/>
    <w:rsid w:val="00533082"/>
    <w:rsid w:val="005334A1"/>
    <w:rsid w:val="0053385F"/>
    <w:rsid w:val="00533E56"/>
    <w:rsid w:val="005353C9"/>
    <w:rsid w:val="00535B51"/>
    <w:rsid w:val="005367FB"/>
    <w:rsid w:val="00537AB8"/>
    <w:rsid w:val="0054108E"/>
    <w:rsid w:val="00542C22"/>
    <w:rsid w:val="00543596"/>
    <w:rsid w:val="00544368"/>
    <w:rsid w:val="005447AA"/>
    <w:rsid w:val="00546BE1"/>
    <w:rsid w:val="00550D31"/>
    <w:rsid w:val="00551252"/>
    <w:rsid w:val="00551BCE"/>
    <w:rsid w:val="00552639"/>
    <w:rsid w:val="00552729"/>
    <w:rsid w:val="00552AAE"/>
    <w:rsid w:val="00552CD3"/>
    <w:rsid w:val="00554D37"/>
    <w:rsid w:val="00555B1A"/>
    <w:rsid w:val="00557EC1"/>
    <w:rsid w:val="00561333"/>
    <w:rsid w:val="005616EC"/>
    <w:rsid w:val="0056311C"/>
    <w:rsid w:val="0056336B"/>
    <w:rsid w:val="00563BF9"/>
    <w:rsid w:val="005650C7"/>
    <w:rsid w:val="00566A3A"/>
    <w:rsid w:val="005672E1"/>
    <w:rsid w:val="00570219"/>
    <w:rsid w:val="00571EF6"/>
    <w:rsid w:val="00572202"/>
    <w:rsid w:val="005734AB"/>
    <w:rsid w:val="0057399D"/>
    <w:rsid w:val="005743A7"/>
    <w:rsid w:val="005749BE"/>
    <w:rsid w:val="005758C2"/>
    <w:rsid w:val="00575DC2"/>
    <w:rsid w:val="00577FE1"/>
    <w:rsid w:val="00580C40"/>
    <w:rsid w:val="00581A5A"/>
    <w:rsid w:val="00581E23"/>
    <w:rsid w:val="00581FBA"/>
    <w:rsid w:val="005824F3"/>
    <w:rsid w:val="00584F12"/>
    <w:rsid w:val="00586FDE"/>
    <w:rsid w:val="00590B5B"/>
    <w:rsid w:val="00590BE4"/>
    <w:rsid w:val="00591D75"/>
    <w:rsid w:val="005929C8"/>
    <w:rsid w:val="00593275"/>
    <w:rsid w:val="00593474"/>
    <w:rsid w:val="00593D2C"/>
    <w:rsid w:val="00596571"/>
    <w:rsid w:val="00597517"/>
    <w:rsid w:val="00597823"/>
    <w:rsid w:val="00597E02"/>
    <w:rsid w:val="005A0658"/>
    <w:rsid w:val="005A06E1"/>
    <w:rsid w:val="005A094A"/>
    <w:rsid w:val="005A1A7B"/>
    <w:rsid w:val="005A236A"/>
    <w:rsid w:val="005A246C"/>
    <w:rsid w:val="005A3AFF"/>
    <w:rsid w:val="005A4DD8"/>
    <w:rsid w:val="005A58E0"/>
    <w:rsid w:val="005A5FB4"/>
    <w:rsid w:val="005A77A0"/>
    <w:rsid w:val="005A7CC2"/>
    <w:rsid w:val="005B00F1"/>
    <w:rsid w:val="005B0443"/>
    <w:rsid w:val="005B0B9B"/>
    <w:rsid w:val="005B0BBD"/>
    <w:rsid w:val="005B1641"/>
    <w:rsid w:val="005B205E"/>
    <w:rsid w:val="005B21A9"/>
    <w:rsid w:val="005B44CB"/>
    <w:rsid w:val="005B4ACA"/>
    <w:rsid w:val="005B5A5A"/>
    <w:rsid w:val="005B64FF"/>
    <w:rsid w:val="005C197F"/>
    <w:rsid w:val="005C199C"/>
    <w:rsid w:val="005C1CF9"/>
    <w:rsid w:val="005C276E"/>
    <w:rsid w:val="005C5164"/>
    <w:rsid w:val="005C5525"/>
    <w:rsid w:val="005C6944"/>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55A3"/>
    <w:rsid w:val="005E56A8"/>
    <w:rsid w:val="005E6755"/>
    <w:rsid w:val="005E73C0"/>
    <w:rsid w:val="005F08B2"/>
    <w:rsid w:val="005F2D68"/>
    <w:rsid w:val="005F2E8A"/>
    <w:rsid w:val="005F502A"/>
    <w:rsid w:val="005F66C8"/>
    <w:rsid w:val="005F709B"/>
    <w:rsid w:val="00600130"/>
    <w:rsid w:val="006019BF"/>
    <w:rsid w:val="00601DF7"/>
    <w:rsid w:val="0060505F"/>
    <w:rsid w:val="006056A6"/>
    <w:rsid w:val="00605C56"/>
    <w:rsid w:val="00606337"/>
    <w:rsid w:val="006070EE"/>
    <w:rsid w:val="00607EA3"/>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161"/>
    <w:rsid w:val="006308FC"/>
    <w:rsid w:val="00631835"/>
    <w:rsid w:val="0063259A"/>
    <w:rsid w:val="00633080"/>
    <w:rsid w:val="00633161"/>
    <w:rsid w:val="006334F5"/>
    <w:rsid w:val="00634542"/>
    <w:rsid w:val="00634B28"/>
    <w:rsid w:val="00634EDF"/>
    <w:rsid w:val="00635352"/>
    <w:rsid w:val="006354D2"/>
    <w:rsid w:val="00636B93"/>
    <w:rsid w:val="00637852"/>
    <w:rsid w:val="00637CF7"/>
    <w:rsid w:val="00637EEB"/>
    <w:rsid w:val="00641863"/>
    <w:rsid w:val="00642C82"/>
    <w:rsid w:val="00643C2C"/>
    <w:rsid w:val="00644C1D"/>
    <w:rsid w:val="00644D08"/>
    <w:rsid w:val="00645377"/>
    <w:rsid w:val="00646671"/>
    <w:rsid w:val="006476BE"/>
    <w:rsid w:val="006508F2"/>
    <w:rsid w:val="0065197A"/>
    <w:rsid w:val="006525A3"/>
    <w:rsid w:val="006525C0"/>
    <w:rsid w:val="0065264E"/>
    <w:rsid w:val="00652D78"/>
    <w:rsid w:val="00653250"/>
    <w:rsid w:val="00654979"/>
    <w:rsid w:val="006562EF"/>
    <w:rsid w:val="006565C0"/>
    <w:rsid w:val="00656E1A"/>
    <w:rsid w:val="00656EEF"/>
    <w:rsid w:val="0066148A"/>
    <w:rsid w:val="006615A5"/>
    <w:rsid w:val="006621C4"/>
    <w:rsid w:val="00662BEF"/>
    <w:rsid w:val="00663AB9"/>
    <w:rsid w:val="006648C8"/>
    <w:rsid w:val="00664B28"/>
    <w:rsid w:val="00664D04"/>
    <w:rsid w:val="00665864"/>
    <w:rsid w:val="00670244"/>
    <w:rsid w:val="006715F6"/>
    <w:rsid w:val="00672CD3"/>
    <w:rsid w:val="0067356A"/>
    <w:rsid w:val="00673F23"/>
    <w:rsid w:val="006749D6"/>
    <w:rsid w:val="00676A18"/>
    <w:rsid w:val="00676EEF"/>
    <w:rsid w:val="0067774E"/>
    <w:rsid w:val="00680823"/>
    <w:rsid w:val="006808B6"/>
    <w:rsid w:val="00681AC8"/>
    <w:rsid w:val="00682A9B"/>
    <w:rsid w:val="00682F97"/>
    <w:rsid w:val="00686EF0"/>
    <w:rsid w:val="00687479"/>
    <w:rsid w:val="00690169"/>
    <w:rsid w:val="0069075A"/>
    <w:rsid w:val="006911E7"/>
    <w:rsid w:val="006916FF"/>
    <w:rsid w:val="00691C41"/>
    <w:rsid w:val="00691D2F"/>
    <w:rsid w:val="006943D2"/>
    <w:rsid w:val="00694543"/>
    <w:rsid w:val="00695316"/>
    <w:rsid w:val="006960CA"/>
    <w:rsid w:val="00696303"/>
    <w:rsid w:val="00696778"/>
    <w:rsid w:val="00697509"/>
    <w:rsid w:val="00697B8C"/>
    <w:rsid w:val="006A0D8F"/>
    <w:rsid w:val="006A223D"/>
    <w:rsid w:val="006A3DAA"/>
    <w:rsid w:val="006A413D"/>
    <w:rsid w:val="006A49AE"/>
    <w:rsid w:val="006A4A52"/>
    <w:rsid w:val="006A5780"/>
    <w:rsid w:val="006A5D4D"/>
    <w:rsid w:val="006A643D"/>
    <w:rsid w:val="006A7C8D"/>
    <w:rsid w:val="006A7CA1"/>
    <w:rsid w:val="006A7F57"/>
    <w:rsid w:val="006B077D"/>
    <w:rsid w:val="006B0ED3"/>
    <w:rsid w:val="006B0F53"/>
    <w:rsid w:val="006B18DC"/>
    <w:rsid w:val="006B31AC"/>
    <w:rsid w:val="006B34D7"/>
    <w:rsid w:val="006B6092"/>
    <w:rsid w:val="006B654E"/>
    <w:rsid w:val="006C0532"/>
    <w:rsid w:val="006C16F1"/>
    <w:rsid w:val="006C1716"/>
    <w:rsid w:val="006C1FBD"/>
    <w:rsid w:val="006C49FD"/>
    <w:rsid w:val="006D264D"/>
    <w:rsid w:val="006D4757"/>
    <w:rsid w:val="006D5980"/>
    <w:rsid w:val="006D62FC"/>
    <w:rsid w:val="006D6770"/>
    <w:rsid w:val="006E0127"/>
    <w:rsid w:val="006E09FA"/>
    <w:rsid w:val="006E1270"/>
    <w:rsid w:val="006E1B72"/>
    <w:rsid w:val="006E2BB3"/>
    <w:rsid w:val="006E4C8D"/>
    <w:rsid w:val="006E7967"/>
    <w:rsid w:val="006E7F7C"/>
    <w:rsid w:val="006E7FEB"/>
    <w:rsid w:val="006F0654"/>
    <w:rsid w:val="006F0969"/>
    <w:rsid w:val="006F0DBA"/>
    <w:rsid w:val="006F10C8"/>
    <w:rsid w:val="006F26FE"/>
    <w:rsid w:val="006F2AF3"/>
    <w:rsid w:val="006F2B00"/>
    <w:rsid w:val="006F3590"/>
    <w:rsid w:val="006F367A"/>
    <w:rsid w:val="006F53B6"/>
    <w:rsid w:val="006F7A50"/>
    <w:rsid w:val="00700AAE"/>
    <w:rsid w:val="00700C5B"/>
    <w:rsid w:val="00700EBF"/>
    <w:rsid w:val="00702573"/>
    <w:rsid w:val="00702C92"/>
    <w:rsid w:val="00703D5F"/>
    <w:rsid w:val="00704767"/>
    <w:rsid w:val="00704DCD"/>
    <w:rsid w:val="0070747B"/>
    <w:rsid w:val="007134F0"/>
    <w:rsid w:val="00713EB9"/>
    <w:rsid w:val="007151B5"/>
    <w:rsid w:val="007160FE"/>
    <w:rsid w:val="0072084C"/>
    <w:rsid w:val="00722F79"/>
    <w:rsid w:val="00724B02"/>
    <w:rsid w:val="007250DB"/>
    <w:rsid w:val="0072526E"/>
    <w:rsid w:val="00726AE6"/>
    <w:rsid w:val="00727CE3"/>
    <w:rsid w:val="007307A4"/>
    <w:rsid w:val="007318B1"/>
    <w:rsid w:val="007330AA"/>
    <w:rsid w:val="007336AF"/>
    <w:rsid w:val="00734D16"/>
    <w:rsid w:val="00735190"/>
    <w:rsid w:val="007367A3"/>
    <w:rsid w:val="0073725E"/>
    <w:rsid w:val="00737B52"/>
    <w:rsid w:val="00740292"/>
    <w:rsid w:val="00740DE8"/>
    <w:rsid w:val="00741229"/>
    <w:rsid w:val="00741469"/>
    <w:rsid w:val="00741F30"/>
    <w:rsid w:val="00743F55"/>
    <w:rsid w:val="00744316"/>
    <w:rsid w:val="00744632"/>
    <w:rsid w:val="00744D1D"/>
    <w:rsid w:val="0074667D"/>
    <w:rsid w:val="0075003D"/>
    <w:rsid w:val="007508F9"/>
    <w:rsid w:val="00750F4A"/>
    <w:rsid w:val="00752628"/>
    <w:rsid w:val="00753B0F"/>
    <w:rsid w:val="007541E1"/>
    <w:rsid w:val="00754435"/>
    <w:rsid w:val="00754490"/>
    <w:rsid w:val="00754501"/>
    <w:rsid w:val="00754651"/>
    <w:rsid w:val="00761D4D"/>
    <w:rsid w:val="0076383F"/>
    <w:rsid w:val="007659D6"/>
    <w:rsid w:val="00767847"/>
    <w:rsid w:val="00771741"/>
    <w:rsid w:val="00772D89"/>
    <w:rsid w:val="00773315"/>
    <w:rsid w:val="007739C8"/>
    <w:rsid w:val="00774D8E"/>
    <w:rsid w:val="00777852"/>
    <w:rsid w:val="0078027F"/>
    <w:rsid w:val="007813F7"/>
    <w:rsid w:val="007814CA"/>
    <w:rsid w:val="00781838"/>
    <w:rsid w:val="00782910"/>
    <w:rsid w:val="00782BBB"/>
    <w:rsid w:val="00783449"/>
    <w:rsid w:val="007837BB"/>
    <w:rsid w:val="007844A6"/>
    <w:rsid w:val="0078582E"/>
    <w:rsid w:val="00785F8F"/>
    <w:rsid w:val="0079139E"/>
    <w:rsid w:val="007915E1"/>
    <w:rsid w:val="00792ACD"/>
    <w:rsid w:val="00793E0A"/>
    <w:rsid w:val="0079453A"/>
    <w:rsid w:val="007948B0"/>
    <w:rsid w:val="00795B8E"/>
    <w:rsid w:val="00795DA3"/>
    <w:rsid w:val="007971C9"/>
    <w:rsid w:val="007977BB"/>
    <w:rsid w:val="007A0C46"/>
    <w:rsid w:val="007A171A"/>
    <w:rsid w:val="007A408D"/>
    <w:rsid w:val="007A4201"/>
    <w:rsid w:val="007A447E"/>
    <w:rsid w:val="007A765B"/>
    <w:rsid w:val="007A7CF5"/>
    <w:rsid w:val="007B0A02"/>
    <w:rsid w:val="007B1A40"/>
    <w:rsid w:val="007B224E"/>
    <w:rsid w:val="007B27D0"/>
    <w:rsid w:val="007B2BDC"/>
    <w:rsid w:val="007B58B0"/>
    <w:rsid w:val="007B6371"/>
    <w:rsid w:val="007B7CB9"/>
    <w:rsid w:val="007C0DAC"/>
    <w:rsid w:val="007C1282"/>
    <w:rsid w:val="007C1383"/>
    <w:rsid w:val="007C1683"/>
    <w:rsid w:val="007C16AF"/>
    <w:rsid w:val="007C1955"/>
    <w:rsid w:val="007C3211"/>
    <w:rsid w:val="007C3C36"/>
    <w:rsid w:val="007C4233"/>
    <w:rsid w:val="007C436D"/>
    <w:rsid w:val="007C502F"/>
    <w:rsid w:val="007C6D10"/>
    <w:rsid w:val="007C72A2"/>
    <w:rsid w:val="007C780E"/>
    <w:rsid w:val="007D1EF7"/>
    <w:rsid w:val="007D2996"/>
    <w:rsid w:val="007D51B1"/>
    <w:rsid w:val="007D5356"/>
    <w:rsid w:val="007D5FFF"/>
    <w:rsid w:val="007D6785"/>
    <w:rsid w:val="007D75F2"/>
    <w:rsid w:val="007E10D4"/>
    <w:rsid w:val="007E26B8"/>
    <w:rsid w:val="007E2FC2"/>
    <w:rsid w:val="007E676A"/>
    <w:rsid w:val="007E6C8A"/>
    <w:rsid w:val="007E7C8D"/>
    <w:rsid w:val="007F104E"/>
    <w:rsid w:val="007F1410"/>
    <w:rsid w:val="007F1626"/>
    <w:rsid w:val="007F181F"/>
    <w:rsid w:val="007F273D"/>
    <w:rsid w:val="007F2AFA"/>
    <w:rsid w:val="00800006"/>
    <w:rsid w:val="00800669"/>
    <w:rsid w:val="0080140A"/>
    <w:rsid w:val="00801B46"/>
    <w:rsid w:val="00801B64"/>
    <w:rsid w:val="00802AF2"/>
    <w:rsid w:val="008034D7"/>
    <w:rsid w:val="00804C1B"/>
    <w:rsid w:val="0081155E"/>
    <w:rsid w:val="00814A25"/>
    <w:rsid w:val="00814C4D"/>
    <w:rsid w:val="008155C9"/>
    <w:rsid w:val="00815993"/>
    <w:rsid w:val="00815D79"/>
    <w:rsid w:val="00820507"/>
    <w:rsid w:val="00820ED4"/>
    <w:rsid w:val="00821838"/>
    <w:rsid w:val="008226D0"/>
    <w:rsid w:val="00823588"/>
    <w:rsid w:val="00824E91"/>
    <w:rsid w:val="0082516D"/>
    <w:rsid w:val="008253F5"/>
    <w:rsid w:val="00825E9C"/>
    <w:rsid w:val="00827B8A"/>
    <w:rsid w:val="00830067"/>
    <w:rsid w:val="008300B8"/>
    <w:rsid w:val="008347D9"/>
    <w:rsid w:val="008353B9"/>
    <w:rsid w:val="00840617"/>
    <w:rsid w:val="008424F6"/>
    <w:rsid w:val="00844E7A"/>
    <w:rsid w:val="00845366"/>
    <w:rsid w:val="00845A09"/>
    <w:rsid w:val="008473FE"/>
    <w:rsid w:val="00847541"/>
    <w:rsid w:val="0084760F"/>
    <w:rsid w:val="00847647"/>
    <w:rsid w:val="00847758"/>
    <w:rsid w:val="00850422"/>
    <w:rsid w:val="0085122F"/>
    <w:rsid w:val="008544DD"/>
    <w:rsid w:val="00856B92"/>
    <w:rsid w:val="0085725D"/>
    <w:rsid w:val="00861583"/>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381B"/>
    <w:rsid w:val="0087495C"/>
    <w:rsid w:val="0087518A"/>
    <w:rsid w:val="00875244"/>
    <w:rsid w:val="00881931"/>
    <w:rsid w:val="00882AD5"/>
    <w:rsid w:val="00887B96"/>
    <w:rsid w:val="008916B7"/>
    <w:rsid w:val="00891705"/>
    <w:rsid w:val="0089314E"/>
    <w:rsid w:val="00893D12"/>
    <w:rsid w:val="00894825"/>
    <w:rsid w:val="00894C4B"/>
    <w:rsid w:val="0089713D"/>
    <w:rsid w:val="008A1AAC"/>
    <w:rsid w:val="008A23F5"/>
    <w:rsid w:val="008A3A7E"/>
    <w:rsid w:val="008A500A"/>
    <w:rsid w:val="008A66E2"/>
    <w:rsid w:val="008A6985"/>
    <w:rsid w:val="008A69A5"/>
    <w:rsid w:val="008A74C8"/>
    <w:rsid w:val="008B133F"/>
    <w:rsid w:val="008B13A7"/>
    <w:rsid w:val="008B5133"/>
    <w:rsid w:val="008B628C"/>
    <w:rsid w:val="008B76D8"/>
    <w:rsid w:val="008B7E7D"/>
    <w:rsid w:val="008C05E1"/>
    <w:rsid w:val="008C0E64"/>
    <w:rsid w:val="008C31CB"/>
    <w:rsid w:val="008C586C"/>
    <w:rsid w:val="008C599A"/>
    <w:rsid w:val="008C6133"/>
    <w:rsid w:val="008D1958"/>
    <w:rsid w:val="008D3611"/>
    <w:rsid w:val="008D3646"/>
    <w:rsid w:val="008D3DA8"/>
    <w:rsid w:val="008E015D"/>
    <w:rsid w:val="008E0E15"/>
    <w:rsid w:val="008E1451"/>
    <w:rsid w:val="008E3407"/>
    <w:rsid w:val="008E4130"/>
    <w:rsid w:val="008E6164"/>
    <w:rsid w:val="008E764B"/>
    <w:rsid w:val="008F045D"/>
    <w:rsid w:val="008F0F75"/>
    <w:rsid w:val="008F1122"/>
    <w:rsid w:val="008F21A6"/>
    <w:rsid w:val="008F2359"/>
    <w:rsid w:val="008F4821"/>
    <w:rsid w:val="008F4B4D"/>
    <w:rsid w:val="008F5401"/>
    <w:rsid w:val="008F5FE2"/>
    <w:rsid w:val="008F6747"/>
    <w:rsid w:val="00900521"/>
    <w:rsid w:val="00901190"/>
    <w:rsid w:val="00902EF7"/>
    <w:rsid w:val="009038E5"/>
    <w:rsid w:val="00903F94"/>
    <w:rsid w:val="009046B7"/>
    <w:rsid w:val="0090543A"/>
    <w:rsid w:val="009054B7"/>
    <w:rsid w:val="00905ECF"/>
    <w:rsid w:val="00907BFE"/>
    <w:rsid w:val="00911972"/>
    <w:rsid w:val="00913063"/>
    <w:rsid w:val="00913A96"/>
    <w:rsid w:val="0091717B"/>
    <w:rsid w:val="0091753A"/>
    <w:rsid w:val="00917FA2"/>
    <w:rsid w:val="00925770"/>
    <w:rsid w:val="00926576"/>
    <w:rsid w:val="009274C9"/>
    <w:rsid w:val="00927AED"/>
    <w:rsid w:val="009302C3"/>
    <w:rsid w:val="00931313"/>
    <w:rsid w:val="009317BD"/>
    <w:rsid w:val="0093180C"/>
    <w:rsid w:val="00931D31"/>
    <w:rsid w:val="00932217"/>
    <w:rsid w:val="009324DD"/>
    <w:rsid w:val="0093332D"/>
    <w:rsid w:val="00933E21"/>
    <w:rsid w:val="0093768F"/>
    <w:rsid w:val="009377F4"/>
    <w:rsid w:val="00942517"/>
    <w:rsid w:val="00943030"/>
    <w:rsid w:val="00944144"/>
    <w:rsid w:val="00944B5E"/>
    <w:rsid w:val="00944E8A"/>
    <w:rsid w:val="00947388"/>
    <w:rsid w:val="0094797D"/>
    <w:rsid w:val="00953DE9"/>
    <w:rsid w:val="0095503F"/>
    <w:rsid w:val="0095709D"/>
    <w:rsid w:val="009579C1"/>
    <w:rsid w:val="00960FCB"/>
    <w:rsid w:val="0096507C"/>
    <w:rsid w:val="00966A75"/>
    <w:rsid w:val="00967590"/>
    <w:rsid w:val="009708B6"/>
    <w:rsid w:val="009719BD"/>
    <w:rsid w:val="00975842"/>
    <w:rsid w:val="0097649A"/>
    <w:rsid w:val="00976DDF"/>
    <w:rsid w:val="00976E00"/>
    <w:rsid w:val="0097742E"/>
    <w:rsid w:val="00977676"/>
    <w:rsid w:val="00977702"/>
    <w:rsid w:val="0098145C"/>
    <w:rsid w:val="00981C51"/>
    <w:rsid w:val="00982203"/>
    <w:rsid w:val="00983307"/>
    <w:rsid w:val="009838D4"/>
    <w:rsid w:val="00985452"/>
    <w:rsid w:val="00986F35"/>
    <w:rsid w:val="009872A6"/>
    <w:rsid w:val="00987651"/>
    <w:rsid w:val="00987B12"/>
    <w:rsid w:val="00987DC2"/>
    <w:rsid w:val="00991425"/>
    <w:rsid w:val="00991466"/>
    <w:rsid w:val="00991B35"/>
    <w:rsid w:val="00992045"/>
    <w:rsid w:val="0099260C"/>
    <w:rsid w:val="0099291A"/>
    <w:rsid w:val="0099306E"/>
    <w:rsid w:val="0099501D"/>
    <w:rsid w:val="009955F5"/>
    <w:rsid w:val="00996508"/>
    <w:rsid w:val="0099679D"/>
    <w:rsid w:val="0099763F"/>
    <w:rsid w:val="00997ED6"/>
    <w:rsid w:val="009A2723"/>
    <w:rsid w:val="009A3C7C"/>
    <w:rsid w:val="009A557A"/>
    <w:rsid w:val="009A5B69"/>
    <w:rsid w:val="009A7005"/>
    <w:rsid w:val="009B1694"/>
    <w:rsid w:val="009B2307"/>
    <w:rsid w:val="009B4B9A"/>
    <w:rsid w:val="009B655C"/>
    <w:rsid w:val="009B6C9A"/>
    <w:rsid w:val="009B71CF"/>
    <w:rsid w:val="009B74B0"/>
    <w:rsid w:val="009C2877"/>
    <w:rsid w:val="009C2CB4"/>
    <w:rsid w:val="009C6080"/>
    <w:rsid w:val="009C67A0"/>
    <w:rsid w:val="009C728B"/>
    <w:rsid w:val="009C75B9"/>
    <w:rsid w:val="009C7EAB"/>
    <w:rsid w:val="009D0FCA"/>
    <w:rsid w:val="009D5691"/>
    <w:rsid w:val="009D6AFE"/>
    <w:rsid w:val="009D77C3"/>
    <w:rsid w:val="009D7E8E"/>
    <w:rsid w:val="009E02FA"/>
    <w:rsid w:val="009E153F"/>
    <w:rsid w:val="009E304E"/>
    <w:rsid w:val="009E3E96"/>
    <w:rsid w:val="009E44D9"/>
    <w:rsid w:val="009E4A93"/>
    <w:rsid w:val="009E5E82"/>
    <w:rsid w:val="009E789F"/>
    <w:rsid w:val="009F0329"/>
    <w:rsid w:val="009F04E9"/>
    <w:rsid w:val="009F21D5"/>
    <w:rsid w:val="009F2E39"/>
    <w:rsid w:val="009F335A"/>
    <w:rsid w:val="009F66B0"/>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20C66"/>
    <w:rsid w:val="00A230E9"/>
    <w:rsid w:val="00A231B5"/>
    <w:rsid w:val="00A23532"/>
    <w:rsid w:val="00A2397F"/>
    <w:rsid w:val="00A25AB4"/>
    <w:rsid w:val="00A30C84"/>
    <w:rsid w:val="00A31D84"/>
    <w:rsid w:val="00A34059"/>
    <w:rsid w:val="00A35BDA"/>
    <w:rsid w:val="00A36102"/>
    <w:rsid w:val="00A36309"/>
    <w:rsid w:val="00A414F6"/>
    <w:rsid w:val="00A45624"/>
    <w:rsid w:val="00A457E0"/>
    <w:rsid w:val="00A45E81"/>
    <w:rsid w:val="00A473C7"/>
    <w:rsid w:val="00A52047"/>
    <w:rsid w:val="00A54005"/>
    <w:rsid w:val="00A55935"/>
    <w:rsid w:val="00A56FA4"/>
    <w:rsid w:val="00A57677"/>
    <w:rsid w:val="00A57ABE"/>
    <w:rsid w:val="00A629A3"/>
    <w:rsid w:val="00A6311A"/>
    <w:rsid w:val="00A64003"/>
    <w:rsid w:val="00A64AE3"/>
    <w:rsid w:val="00A650C9"/>
    <w:rsid w:val="00A6538D"/>
    <w:rsid w:val="00A65F49"/>
    <w:rsid w:val="00A667F1"/>
    <w:rsid w:val="00A66A55"/>
    <w:rsid w:val="00A67E3C"/>
    <w:rsid w:val="00A7111B"/>
    <w:rsid w:val="00A714EE"/>
    <w:rsid w:val="00A719CB"/>
    <w:rsid w:val="00A72BFF"/>
    <w:rsid w:val="00A7508D"/>
    <w:rsid w:val="00A75A33"/>
    <w:rsid w:val="00A75BCC"/>
    <w:rsid w:val="00A75FE7"/>
    <w:rsid w:val="00A76855"/>
    <w:rsid w:val="00A76AFE"/>
    <w:rsid w:val="00A772D7"/>
    <w:rsid w:val="00A77704"/>
    <w:rsid w:val="00A80DB7"/>
    <w:rsid w:val="00A8195E"/>
    <w:rsid w:val="00A81D59"/>
    <w:rsid w:val="00A84A83"/>
    <w:rsid w:val="00A84ACC"/>
    <w:rsid w:val="00A8546F"/>
    <w:rsid w:val="00A90910"/>
    <w:rsid w:val="00A91221"/>
    <w:rsid w:val="00A91E8D"/>
    <w:rsid w:val="00A92142"/>
    <w:rsid w:val="00A92212"/>
    <w:rsid w:val="00A93486"/>
    <w:rsid w:val="00A9475F"/>
    <w:rsid w:val="00A950B3"/>
    <w:rsid w:val="00AA1662"/>
    <w:rsid w:val="00AA2EE7"/>
    <w:rsid w:val="00AA31D9"/>
    <w:rsid w:val="00AA3631"/>
    <w:rsid w:val="00AA3ED8"/>
    <w:rsid w:val="00AA43D5"/>
    <w:rsid w:val="00AA4FCC"/>
    <w:rsid w:val="00AA5EE3"/>
    <w:rsid w:val="00AA60B5"/>
    <w:rsid w:val="00AA6CCA"/>
    <w:rsid w:val="00AA7B9C"/>
    <w:rsid w:val="00AB3F4F"/>
    <w:rsid w:val="00AB3FC3"/>
    <w:rsid w:val="00AB4BB2"/>
    <w:rsid w:val="00AB5A03"/>
    <w:rsid w:val="00AB6464"/>
    <w:rsid w:val="00AB71EC"/>
    <w:rsid w:val="00AB79B0"/>
    <w:rsid w:val="00AB7EB6"/>
    <w:rsid w:val="00AB7F0F"/>
    <w:rsid w:val="00AC07B6"/>
    <w:rsid w:val="00AC332D"/>
    <w:rsid w:val="00AC354A"/>
    <w:rsid w:val="00AC3EE5"/>
    <w:rsid w:val="00AC463B"/>
    <w:rsid w:val="00AC6115"/>
    <w:rsid w:val="00AD0D9E"/>
    <w:rsid w:val="00AD1AC9"/>
    <w:rsid w:val="00AD2605"/>
    <w:rsid w:val="00AD2A2F"/>
    <w:rsid w:val="00AD32A6"/>
    <w:rsid w:val="00AD3EA2"/>
    <w:rsid w:val="00AD43A2"/>
    <w:rsid w:val="00AD6B96"/>
    <w:rsid w:val="00AD71B7"/>
    <w:rsid w:val="00AE00B1"/>
    <w:rsid w:val="00AE03BD"/>
    <w:rsid w:val="00AE1872"/>
    <w:rsid w:val="00AE3D5B"/>
    <w:rsid w:val="00AE4969"/>
    <w:rsid w:val="00AE5CF2"/>
    <w:rsid w:val="00AE6A83"/>
    <w:rsid w:val="00AE6B96"/>
    <w:rsid w:val="00AE7D9F"/>
    <w:rsid w:val="00AF1310"/>
    <w:rsid w:val="00AF3306"/>
    <w:rsid w:val="00AF3640"/>
    <w:rsid w:val="00AF56C8"/>
    <w:rsid w:val="00AF7647"/>
    <w:rsid w:val="00AF7BE2"/>
    <w:rsid w:val="00B0035B"/>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B2"/>
    <w:rsid w:val="00B234FA"/>
    <w:rsid w:val="00B247CD"/>
    <w:rsid w:val="00B24A1A"/>
    <w:rsid w:val="00B2724E"/>
    <w:rsid w:val="00B27D46"/>
    <w:rsid w:val="00B32F15"/>
    <w:rsid w:val="00B33DED"/>
    <w:rsid w:val="00B33E24"/>
    <w:rsid w:val="00B343F4"/>
    <w:rsid w:val="00B34A10"/>
    <w:rsid w:val="00B352D8"/>
    <w:rsid w:val="00B40256"/>
    <w:rsid w:val="00B40351"/>
    <w:rsid w:val="00B4174F"/>
    <w:rsid w:val="00B42AD4"/>
    <w:rsid w:val="00B43E89"/>
    <w:rsid w:val="00B449CA"/>
    <w:rsid w:val="00B450FD"/>
    <w:rsid w:val="00B452C0"/>
    <w:rsid w:val="00B46BF4"/>
    <w:rsid w:val="00B50B8B"/>
    <w:rsid w:val="00B50BB1"/>
    <w:rsid w:val="00B50FB0"/>
    <w:rsid w:val="00B515CA"/>
    <w:rsid w:val="00B52BDB"/>
    <w:rsid w:val="00B53026"/>
    <w:rsid w:val="00B56153"/>
    <w:rsid w:val="00B566A0"/>
    <w:rsid w:val="00B577B0"/>
    <w:rsid w:val="00B60E27"/>
    <w:rsid w:val="00B62D01"/>
    <w:rsid w:val="00B653D5"/>
    <w:rsid w:val="00B673AE"/>
    <w:rsid w:val="00B67EA4"/>
    <w:rsid w:val="00B67F79"/>
    <w:rsid w:val="00B71D64"/>
    <w:rsid w:val="00B72AB1"/>
    <w:rsid w:val="00B73439"/>
    <w:rsid w:val="00B752F1"/>
    <w:rsid w:val="00B75675"/>
    <w:rsid w:val="00B765E0"/>
    <w:rsid w:val="00B7736F"/>
    <w:rsid w:val="00B7788F"/>
    <w:rsid w:val="00B77B70"/>
    <w:rsid w:val="00B77F85"/>
    <w:rsid w:val="00B827DF"/>
    <w:rsid w:val="00B836CC"/>
    <w:rsid w:val="00B84165"/>
    <w:rsid w:val="00B87538"/>
    <w:rsid w:val="00B91F18"/>
    <w:rsid w:val="00B929F3"/>
    <w:rsid w:val="00B9332A"/>
    <w:rsid w:val="00B93A63"/>
    <w:rsid w:val="00B94060"/>
    <w:rsid w:val="00B94084"/>
    <w:rsid w:val="00B9528B"/>
    <w:rsid w:val="00B96E2A"/>
    <w:rsid w:val="00BA0348"/>
    <w:rsid w:val="00BA5EB0"/>
    <w:rsid w:val="00BB145F"/>
    <w:rsid w:val="00BB1EC2"/>
    <w:rsid w:val="00BB25CF"/>
    <w:rsid w:val="00BB3BDB"/>
    <w:rsid w:val="00BB4504"/>
    <w:rsid w:val="00BB509F"/>
    <w:rsid w:val="00BB5360"/>
    <w:rsid w:val="00BB5616"/>
    <w:rsid w:val="00BB6618"/>
    <w:rsid w:val="00BB7381"/>
    <w:rsid w:val="00BB7427"/>
    <w:rsid w:val="00BB77FB"/>
    <w:rsid w:val="00BC0961"/>
    <w:rsid w:val="00BC0D88"/>
    <w:rsid w:val="00BC11AA"/>
    <w:rsid w:val="00BC24FD"/>
    <w:rsid w:val="00BC263F"/>
    <w:rsid w:val="00BC27CE"/>
    <w:rsid w:val="00BC5512"/>
    <w:rsid w:val="00BC591A"/>
    <w:rsid w:val="00BD00DA"/>
    <w:rsid w:val="00BD441E"/>
    <w:rsid w:val="00BD4567"/>
    <w:rsid w:val="00BD5267"/>
    <w:rsid w:val="00BD75D4"/>
    <w:rsid w:val="00BD7DC4"/>
    <w:rsid w:val="00BE06D9"/>
    <w:rsid w:val="00BE2A75"/>
    <w:rsid w:val="00BE2BDC"/>
    <w:rsid w:val="00BE480D"/>
    <w:rsid w:val="00BE52DC"/>
    <w:rsid w:val="00BE73A2"/>
    <w:rsid w:val="00BE7A99"/>
    <w:rsid w:val="00BF0557"/>
    <w:rsid w:val="00BF3E99"/>
    <w:rsid w:val="00BF474A"/>
    <w:rsid w:val="00BF4C19"/>
    <w:rsid w:val="00BF7FC2"/>
    <w:rsid w:val="00C00097"/>
    <w:rsid w:val="00C00107"/>
    <w:rsid w:val="00C014F4"/>
    <w:rsid w:val="00C02439"/>
    <w:rsid w:val="00C0469B"/>
    <w:rsid w:val="00C04873"/>
    <w:rsid w:val="00C049AB"/>
    <w:rsid w:val="00C04E34"/>
    <w:rsid w:val="00C05361"/>
    <w:rsid w:val="00C105FA"/>
    <w:rsid w:val="00C1137B"/>
    <w:rsid w:val="00C12330"/>
    <w:rsid w:val="00C129B6"/>
    <w:rsid w:val="00C16400"/>
    <w:rsid w:val="00C16ED7"/>
    <w:rsid w:val="00C17164"/>
    <w:rsid w:val="00C172FA"/>
    <w:rsid w:val="00C17F40"/>
    <w:rsid w:val="00C20101"/>
    <w:rsid w:val="00C226AC"/>
    <w:rsid w:val="00C22A7F"/>
    <w:rsid w:val="00C2331B"/>
    <w:rsid w:val="00C23768"/>
    <w:rsid w:val="00C27BD6"/>
    <w:rsid w:val="00C31133"/>
    <w:rsid w:val="00C31339"/>
    <w:rsid w:val="00C318B0"/>
    <w:rsid w:val="00C35E73"/>
    <w:rsid w:val="00C40569"/>
    <w:rsid w:val="00C414D4"/>
    <w:rsid w:val="00C4263B"/>
    <w:rsid w:val="00C426BE"/>
    <w:rsid w:val="00C45D1B"/>
    <w:rsid w:val="00C46F15"/>
    <w:rsid w:val="00C5116D"/>
    <w:rsid w:val="00C51227"/>
    <w:rsid w:val="00C51C33"/>
    <w:rsid w:val="00C54147"/>
    <w:rsid w:val="00C5431D"/>
    <w:rsid w:val="00C55D13"/>
    <w:rsid w:val="00C56623"/>
    <w:rsid w:val="00C5671A"/>
    <w:rsid w:val="00C609F2"/>
    <w:rsid w:val="00C60EFB"/>
    <w:rsid w:val="00C612E8"/>
    <w:rsid w:val="00C617A3"/>
    <w:rsid w:val="00C6305F"/>
    <w:rsid w:val="00C66362"/>
    <w:rsid w:val="00C6749C"/>
    <w:rsid w:val="00C67C67"/>
    <w:rsid w:val="00C70456"/>
    <w:rsid w:val="00C721A0"/>
    <w:rsid w:val="00C73973"/>
    <w:rsid w:val="00C7529E"/>
    <w:rsid w:val="00C76926"/>
    <w:rsid w:val="00C76DDD"/>
    <w:rsid w:val="00C77EDE"/>
    <w:rsid w:val="00C80029"/>
    <w:rsid w:val="00C80057"/>
    <w:rsid w:val="00C81179"/>
    <w:rsid w:val="00C8175B"/>
    <w:rsid w:val="00C81D25"/>
    <w:rsid w:val="00C8351E"/>
    <w:rsid w:val="00C84949"/>
    <w:rsid w:val="00C849D4"/>
    <w:rsid w:val="00C84A21"/>
    <w:rsid w:val="00C84EEC"/>
    <w:rsid w:val="00C87BF7"/>
    <w:rsid w:val="00C90065"/>
    <w:rsid w:val="00C90C26"/>
    <w:rsid w:val="00C9160B"/>
    <w:rsid w:val="00C9164F"/>
    <w:rsid w:val="00C932C0"/>
    <w:rsid w:val="00C94304"/>
    <w:rsid w:val="00C948A2"/>
    <w:rsid w:val="00C94994"/>
    <w:rsid w:val="00C94B2A"/>
    <w:rsid w:val="00C9505B"/>
    <w:rsid w:val="00C95B97"/>
    <w:rsid w:val="00C97476"/>
    <w:rsid w:val="00C97C50"/>
    <w:rsid w:val="00CA032B"/>
    <w:rsid w:val="00CA0691"/>
    <w:rsid w:val="00CA06E6"/>
    <w:rsid w:val="00CA097E"/>
    <w:rsid w:val="00CA139B"/>
    <w:rsid w:val="00CA38F0"/>
    <w:rsid w:val="00CA418C"/>
    <w:rsid w:val="00CA4373"/>
    <w:rsid w:val="00CA45EB"/>
    <w:rsid w:val="00CA5219"/>
    <w:rsid w:val="00CA75B8"/>
    <w:rsid w:val="00CB3818"/>
    <w:rsid w:val="00CB4F37"/>
    <w:rsid w:val="00CB5370"/>
    <w:rsid w:val="00CB5800"/>
    <w:rsid w:val="00CB752D"/>
    <w:rsid w:val="00CC100B"/>
    <w:rsid w:val="00CC1064"/>
    <w:rsid w:val="00CC47B3"/>
    <w:rsid w:val="00CC4BA5"/>
    <w:rsid w:val="00CC517F"/>
    <w:rsid w:val="00CC7302"/>
    <w:rsid w:val="00CC7CEA"/>
    <w:rsid w:val="00CD0419"/>
    <w:rsid w:val="00CD0F03"/>
    <w:rsid w:val="00CD14A6"/>
    <w:rsid w:val="00CD1F51"/>
    <w:rsid w:val="00CD2516"/>
    <w:rsid w:val="00CD287D"/>
    <w:rsid w:val="00CD32E5"/>
    <w:rsid w:val="00CD6017"/>
    <w:rsid w:val="00CD6E0B"/>
    <w:rsid w:val="00CE1014"/>
    <w:rsid w:val="00CE2A88"/>
    <w:rsid w:val="00CE2F02"/>
    <w:rsid w:val="00CE3880"/>
    <w:rsid w:val="00CE4D52"/>
    <w:rsid w:val="00CE5173"/>
    <w:rsid w:val="00CE5AA1"/>
    <w:rsid w:val="00CE7B2A"/>
    <w:rsid w:val="00CF01A1"/>
    <w:rsid w:val="00CF2CEF"/>
    <w:rsid w:val="00CF33FE"/>
    <w:rsid w:val="00CF35B6"/>
    <w:rsid w:val="00CF5702"/>
    <w:rsid w:val="00CF582A"/>
    <w:rsid w:val="00CF7188"/>
    <w:rsid w:val="00D00C2A"/>
    <w:rsid w:val="00D010D9"/>
    <w:rsid w:val="00D01ED1"/>
    <w:rsid w:val="00D03C67"/>
    <w:rsid w:val="00D0420D"/>
    <w:rsid w:val="00D10FAC"/>
    <w:rsid w:val="00D11A98"/>
    <w:rsid w:val="00D123DC"/>
    <w:rsid w:val="00D13447"/>
    <w:rsid w:val="00D13BD1"/>
    <w:rsid w:val="00D1453E"/>
    <w:rsid w:val="00D15A2D"/>
    <w:rsid w:val="00D15FD7"/>
    <w:rsid w:val="00D161DD"/>
    <w:rsid w:val="00D16D40"/>
    <w:rsid w:val="00D17222"/>
    <w:rsid w:val="00D207CC"/>
    <w:rsid w:val="00D21A14"/>
    <w:rsid w:val="00D21DBD"/>
    <w:rsid w:val="00D2207E"/>
    <w:rsid w:val="00D223C4"/>
    <w:rsid w:val="00D23247"/>
    <w:rsid w:val="00D24511"/>
    <w:rsid w:val="00D25100"/>
    <w:rsid w:val="00D263D4"/>
    <w:rsid w:val="00D2677F"/>
    <w:rsid w:val="00D26DBE"/>
    <w:rsid w:val="00D270AD"/>
    <w:rsid w:val="00D271AC"/>
    <w:rsid w:val="00D27929"/>
    <w:rsid w:val="00D27C15"/>
    <w:rsid w:val="00D30487"/>
    <w:rsid w:val="00D30DBC"/>
    <w:rsid w:val="00D33DD1"/>
    <w:rsid w:val="00D33DE6"/>
    <w:rsid w:val="00D34A4F"/>
    <w:rsid w:val="00D34AF1"/>
    <w:rsid w:val="00D3558A"/>
    <w:rsid w:val="00D36D29"/>
    <w:rsid w:val="00D36E27"/>
    <w:rsid w:val="00D37856"/>
    <w:rsid w:val="00D37A90"/>
    <w:rsid w:val="00D405E2"/>
    <w:rsid w:val="00D40BB2"/>
    <w:rsid w:val="00D42047"/>
    <w:rsid w:val="00D439E5"/>
    <w:rsid w:val="00D448DB"/>
    <w:rsid w:val="00D45E12"/>
    <w:rsid w:val="00D47719"/>
    <w:rsid w:val="00D4779A"/>
    <w:rsid w:val="00D509FC"/>
    <w:rsid w:val="00D50A91"/>
    <w:rsid w:val="00D52EF5"/>
    <w:rsid w:val="00D53D27"/>
    <w:rsid w:val="00D54CE1"/>
    <w:rsid w:val="00D61A9A"/>
    <w:rsid w:val="00D62EB1"/>
    <w:rsid w:val="00D639CC"/>
    <w:rsid w:val="00D640FC"/>
    <w:rsid w:val="00D64DCD"/>
    <w:rsid w:val="00D657AE"/>
    <w:rsid w:val="00D65D9F"/>
    <w:rsid w:val="00D66539"/>
    <w:rsid w:val="00D66EB8"/>
    <w:rsid w:val="00D67124"/>
    <w:rsid w:val="00D7039B"/>
    <w:rsid w:val="00D704C0"/>
    <w:rsid w:val="00D70B01"/>
    <w:rsid w:val="00D70CD6"/>
    <w:rsid w:val="00D7220E"/>
    <w:rsid w:val="00D73392"/>
    <w:rsid w:val="00D73597"/>
    <w:rsid w:val="00D74FF9"/>
    <w:rsid w:val="00D770F8"/>
    <w:rsid w:val="00D7742B"/>
    <w:rsid w:val="00D77487"/>
    <w:rsid w:val="00D77953"/>
    <w:rsid w:val="00D810D7"/>
    <w:rsid w:val="00D826FF"/>
    <w:rsid w:val="00D82988"/>
    <w:rsid w:val="00D853FF"/>
    <w:rsid w:val="00D91F14"/>
    <w:rsid w:val="00D93A7C"/>
    <w:rsid w:val="00D948A0"/>
    <w:rsid w:val="00D95E4E"/>
    <w:rsid w:val="00D95F0E"/>
    <w:rsid w:val="00D97BBE"/>
    <w:rsid w:val="00DA0685"/>
    <w:rsid w:val="00DA3CEC"/>
    <w:rsid w:val="00DA3DC4"/>
    <w:rsid w:val="00DA4715"/>
    <w:rsid w:val="00DA4DAF"/>
    <w:rsid w:val="00DA75D3"/>
    <w:rsid w:val="00DA7600"/>
    <w:rsid w:val="00DB07A0"/>
    <w:rsid w:val="00DB07F3"/>
    <w:rsid w:val="00DB0B2B"/>
    <w:rsid w:val="00DB0DBD"/>
    <w:rsid w:val="00DB10A7"/>
    <w:rsid w:val="00DB3732"/>
    <w:rsid w:val="00DB37B4"/>
    <w:rsid w:val="00DB4358"/>
    <w:rsid w:val="00DB5A88"/>
    <w:rsid w:val="00DB6CBC"/>
    <w:rsid w:val="00DC0CFE"/>
    <w:rsid w:val="00DC1F1B"/>
    <w:rsid w:val="00DC1FCE"/>
    <w:rsid w:val="00DC3F81"/>
    <w:rsid w:val="00DC46DB"/>
    <w:rsid w:val="00DC5124"/>
    <w:rsid w:val="00DC5604"/>
    <w:rsid w:val="00DC5951"/>
    <w:rsid w:val="00DC79E2"/>
    <w:rsid w:val="00DD01DB"/>
    <w:rsid w:val="00DD027D"/>
    <w:rsid w:val="00DD0912"/>
    <w:rsid w:val="00DD0F58"/>
    <w:rsid w:val="00DD1418"/>
    <w:rsid w:val="00DD1C99"/>
    <w:rsid w:val="00DD236D"/>
    <w:rsid w:val="00DD42CE"/>
    <w:rsid w:val="00DD5C6C"/>
    <w:rsid w:val="00DD5D42"/>
    <w:rsid w:val="00DD6A82"/>
    <w:rsid w:val="00DD7162"/>
    <w:rsid w:val="00DD725F"/>
    <w:rsid w:val="00DE118A"/>
    <w:rsid w:val="00DE3A31"/>
    <w:rsid w:val="00DE53C0"/>
    <w:rsid w:val="00DE6710"/>
    <w:rsid w:val="00DF074F"/>
    <w:rsid w:val="00DF09E5"/>
    <w:rsid w:val="00DF1C4A"/>
    <w:rsid w:val="00DF51C5"/>
    <w:rsid w:val="00DF6474"/>
    <w:rsid w:val="00E00352"/>
    <w:rsid w:val="00E0292B"/>
    <w:rsid w:val="00E02B05"/>
    <w:rsid w:val="00E02F41"/>
    <w:rsid w:val="00E0492E"/>
    <w:rsid w:val="00E06825"/>
    <w:rsid w:val="00E0733D"/>
    <w:rsid w:val="00E0784F"/>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207A5"/>
    <w:rsid w:val="00E21C91"/>
    <w:rsid w:val="00E21DB5"/>
    <w:rsid w:val="00E22F12"/>
    <w:rsid w:val="00E23BDC"/>
    <w:rsid w:val="00E2439C"/>
    <w:rsid w:val="00E2613B"/>
    <w:rsid w:val="00E2683B"/>
    <w:rsid w:val="00E26A37"/>
    <w:rsid w:val="00E27417"/>
    <w:rsid w:val="00E278A4"/>
    <w:rsid w:val="00E30879"/>
    <w:rsid w:val="00E328FD"/>
    <w:rsid w:val="00E32919"/>
    <w:rsid w:val="00E32D5E"/>
    <w:rsid w:val="00E334AC"/>
    <w:rsid w:val="00E33A16"/>
    <w:rsid w:val="00E33D7C"/>
    <w:rsid w:val="00E362A4"/>
    <w:rsid w:val="00E40E10"/>
    <w:rsid w:val="00E410B7"/>
    <w:rsid w:val="00E41B4A"/>
    <w:rsid w:val="00E41CB1"/>
    <w:rsid w:val="00E41D21"/>
    <w:rsid w:val="00E4478D"/>
    <w:rsid w:val="00E458EF"/>
    <w:rsid w:val="00E45FC3"/>
    <w:rsid w:val="00E46176"/>
    <w:rsid w:val="00E473B0"/>
    <w:rsid w:val="00E51316"/>
    <w:rsid w:val="00E565CD"/>
    <w:rsid w:val="00E56D24"/>
    <w:rsid w:val="00E576B6"/>
    <w:rsid w:val="00E60C9F"/>
    <w:rsid w:val="00E62758"/>
    <w:rsid w:val="00E62D49"/>
    <w:rsid w:val="00E63866"/>
    <w:rsid w:val="00E63F86"/>
    <w:rsid w:val="00E64092"/>
    <w:rsid w:val="00E6768A"/>
    <w:rsid w:val="00E70314"/>
    <w:rsid w:val="00E70C47"/>
    <w:rsid w:val="00E70F21"/>
    <w:rsid w:val="00E71C7F"/>
    <w:rsid w:val="00E7315B"/>
    <w:rsid w:val="00E7447E"/>
    <w:rsid w:val="00E748D9"/>
    <w:rsid w:val="00E74CF3"/>
    <w:rsid w:val="00E760C3"/>
    <w:rsid w:val="00E76C0D"/>
    <w:rsid w:val="00E805C7"/>
    <w:rsid w:val="00E81147"/>
    <w:rsid w:val="00E81743"/>
    <w:rsid w:val="00E825B4"/>
    <w:rsid w:val="00E82C61"/>
    <w:rsid w:val="00E83205"/>
    <w:rsid w:val="00E8394F"/>
    <w:rsid w:val="00E868EA"/>
    <w:rsid w:val="00E9031E"/>
    <w:rsid w:val="00E90ADC"/>
    <w:rsid w:val="00E92EC0"/>
    <w:rsid w:val="00E93243"/>
    <w:rsid w:val="00E94937"/>
    <w:rsid w:val="00E949B7"/>
    <w:rsid w:val="00E94A66"/>
    <w:rsid w:val="00E94DEA"/>
    <w:rsid w:val="00E95804"/>
    <w:rsid w:val="00E960EE"/>
    <w:rsid w:val="00E966D4"/>
    <w:rsid w:val="00E96D22"/>
    <w:rsid w:val="00EA13B5"/>
    <w:rsid w:val="00EA19DB"/>
    <w:rsid w:val="00EA38F7"/>
    <w:rsid w:val="00EA76D3"/>
    <w:rsid w:val="00EA798B"/>
    <w:rsid w:val="00EB1ACA"/>
    <w:rsid w:val="00EB1B0E"/>
    <w:rsid w:val="00EB260A"/>
    <w:rsid w:val="00EB36DC"/>
    <w:rsid w:val="00EB3C62"/>
    <w:rsid w:val="00EB4E04"/>
    <w:rsid w:val="00EB5CCE"/>
    <w:rsid w:val="00EB71AC"/>
    <w:rsid w:val="00EB76AA"/>
    <w:rsid w:val="00EC09E3"/>
    <w:rsid w:val="00EC264D"/>
    <w:rsid w:val="00EC2C1B"/>
    <w:rsid w:val="00EC38D6"/>
    <w:rsid w:val="00EC59C8"/>
    <w:rsid w:val="00EC5A7E"/>
    <w:rsid w:val="00EC5F1E"/>
    <w:rsid w:val="00EC7AC7"/>
    <w:rsid w:val="00ED0B4A"/>
    <w:rsid w:val="00ED1FC2"/>
    <w:rsid w:val="00ED25C7"/>
    <w:rsid w:val="00ED7073"/>
    <w:rsid w:val="00ED7147"/>
    <w:rsid w:val="00ED7590"/>
    <w:rsid w:val="00ED7618"/>
    <w:rsid w:val="00EE10D6"/>
    <w:rsid w:val="00EE1A05"/>
    <w:rsid w:val="00EE1D13"/>
    <w:rsid w:val="00EE3584"/>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1508"/>
    <w:rsid w:val="00F032AA"/>
    <w:rsid w:val="00F0512B"/>
    <w:rsid w:val="00F067E0"/>
    <w:rsid w:val="00F0797A"/>
    <w:rsid w:val="00F07C9E"/>
    <w:rsid w:val="00F101B5"/>
    <w:rsid w:val="00F102DF"/>
    <w:rsid w:val="00F10AC6"/>
    <w:rsid w:val="00F11C4B"/>
    <w:rsid w:val="00F12441"/>
    <w:rsid w:val="00F125B6"/>
    <w:rsid w:val="00F15625"/>
    <w:rsid w:val="00F15C08"/>
    <w:rsid w:val="00F163E9"/>
    <w:rsid w:val="00F16DA2"/>
    <w:rsid w:val="00F171A2"/>
    <w:rsid w:val="00F17C3D"/>
    <w:rsid w:val="00F17CA1"/>
    <w:rsid w:val="00F20685"/>
    <w:rsid w:val="00F2119B"/>
    <w:rsid w:val="00F23505"/>
    <w:rsid w:val="00F23B20"/>
    <w:rsid w:val="00F244B2"/>
    <w:rsid w:val="00F2623F"/>
    <w:rsid w:val="00F27B3E"/>
    <w:rsid w:val="00F30F8C"/>
    <w:rsid w:val="00F313DB"/>
    <w:rsid w:val="00F328C9"/>
    <w:rsid w:val="00F35961"/>
    <w:rsid w:val="00F35EEA"/>
    <w:rsid w:val="00F368BB"/>
    <w:rsid w:val="00F370F9"/>
    <w:rsid w:val="00F42B27"/>
    <w:rsid w:val="00F42D2D"/>
    <w:rsid w:val="00F43519"/>
    <w:rsid w:val="00F4589B"/>
    <w:rsid w:val="00F4707A"/>
    <w:rsid w:val="00F474AE"/>
    <w:rsid w:val="00F51B9C"/>
    <w:rsid w:val="00F52331"/>
    <w:rsid w:val="00F528C0"/>
    <w:rsid w:val="00F5298E"/>
    <w:rsid w:val="00F538AE"/>
    <w:rsid w:val="00F54987"/>
    <w:rsid w:val="00F57CDF"/>
    <w:rsid w:val="00F60541"/>
    <w:rsid w:val="00F60872"/>
    <w:rsid w:val="00F627BF"/>
    <w:rsid w:val="00F630EF"/>
    <w:rsid w:val="00F638D8"/>
    <w:rsid w:val="00F63C47"/>
    <w:rsid w:val="00F645BC"/>
    <w:rsid w:val="00F6640C"/>
    <w:rsid w:val="00F66E67"/>
    <w:rsid w:val="00F673F5"/>
    <w:rsid w:val="00F70CDB"/>
    <w:rsid w:val="00F721FB"/>
    <w:rsid w:val="00F729C6"/>
    <w:rsid w:val="00F72EAF"/>
    <w:rsid w:val="00F74314"/>
    <w:rsid w:val="00F749A5"/>
    <w:rsid w:val="00F74DF5"/>
    <w:rsid w:val="00F754CE"/>
    <w:rsid w:val="00F756D3"/>
    <w:rsid w:val="00F775EF"/>
    <w:rsid w:val="00F776DE"/>
    <w:rsid w:val="00F77EA7"/>
    <w:rsid w:val="00F80334"/>
    <w:rsid w:val="00F816AE"/>
    <w:rsid w:val="00F829FE"/>
    <w:rsid w:val="00F82ACE"/>
    <w:rsid w:val="00F84054"/>
    <w:rsid w:val="00F84F7B"/>
    <w:rsid w:val="00F85160"/>
    <w:rsid w:val="00F8547B"/>
    <w:rsid w:val="00F90023"/>
    <w:rsid w:val="00F900E9"/>
    <w:rsid w:val="00F902A8"/>
    <w:rsid w:val="00F904D4"/>
    <w:rsid w:val="00F91629"/>
    <w:rsid w:val="00F91929"/>
    <w:rsid w:val="00F92E98"/>
    <w:rsid w:val="00F92F38"/>
    <w:rsid w:val="00F93D01"/>
    <w:rsid w:val="00F94109"/>
    <w:rsid w:val="00F95F25"/>
    <w:rsid w:val="00F96AB2"/>
    <w:rsid w:val="00F97BF9"/>
    <w:rsid w:val="00FA02BC"/>
    <w:rsid w:val="00FA092B"/>
    <w:rsid w:val="00FA1550"/>
    <w:rsid w:val="00FA190D"/>
    <w:rsid w:val="00FA1AB4"/>
    <w:rsid w:val="00FA2039"/>
    <w:rsid w:val="00FA2634"/>
    <w:rsid w:val="00FA30C3"/>
    <w:rsid w:val="00FA3C8D"/>
    <w:rsid w:val="00FA4854"/>
    <w:rsid w:val="00FA4B1B"/>
    <w:rsid w:val="00FA69B3"/>
    <w:rsid w:val="00FA704A"/>
    <w:rsid w:val="00FA7D4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12F6"/>
    <w:rsid w:val="00FC217E"/>
    <w:rsid w:val="00FC29C0"/>
    <w:rsid w:val="00FC456F"/>
    <w:rsid w:val="00FC5BEF"/>
    <w:rsid w:val="00FC5EF8"/>
    <w:rsid w:val="00FC6EDB"/>
    <w:rsid w:val="00FC72A8"/>
    <w:rsid w:val="00FC797F"/>
    <w:rsid w:val="00FD0E3F"/>
    <w:rsid w:val="00FD1160"/>
    <w:rsid w:val="00FD2D98"/>
    <w:rsid w:val="00FD3758"/>
    <w:rsid w:val="00FD39A9"/>
    <w:rsid w:val="00FD3FF8"/>
    <w:rsid w:val="00FD47E0"/>
    <w:rsid w:val="00FD4B3A"/>
    <w:rsid w:val="00FD5783"/>
    <w:rsid w:val="00FD7BED"/>
    <w:rsid w:val="00FE008C"/>
    <w:rsid w:val="00FE1D16"/>
    <w:rsid w:val="00FE242C"/>
    <w:rsid w:val="00FE24E9"/>
    <w:rsid w:val="00FE4435"/>
    <w:rsid w:val="00FE4768"/>
    <w:rsid w:val="00FE4A5A"/>
    <w:rsid w:val="00FE545F"/>
    <w:rsid w:val="00FE5716"/>
    <w:rsid w:val="00FE5CD5"/>
    <w:rsid w:val="00FE5D82"/>
    <w:rsid w:val="00FE5E56"/>
    <w:rsid w:val="00FE6955"/>
    <w:rsid w:val="00FF181B"/>
    <w:rsid w:val="00FF2A2E"/>
    <w:rsid w:val="00FF368A"/>
    <w:rsid w:val="00FF40C1"/>
    <w:rsid w:val="00FF40DC"/>
    <w:rsid w:val="00FF4A73"/>
    <w:rsid w:val="00FF4AAB"/>
    <w:rsid w:val="00FF4EB4"/>
    <w:rsid w:val="00FF5839"/>
    <w:rsid w:val="00FF59DA"/>
    <w:rsid w:val="00FF5CAC"/>
    <w:rsid w:val="00FF64B3"/>
    <w:rsid w:val="00FF6505"/>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25085B78"/>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7" ma:contentTypeDescription="Create a new document." ma:contentTypeScope="" ma:versionID="f02254422b96f8479fd9140e8f1cc4ae">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546697a06fd3ea6809cc7bdb2ede61a4"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F8B88-4BD1-418F-A701-46BFEBAEF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f1e23f3-31d3-499f-875e-2157d9103bac"/>
    <ds:schemaRef ds:uri="http://www.w3.org/XML/1998/namespace"/>
  </ds:schemaRefs>
</ds:datastoreItem>
</file>

<file path=customXml/itemProps4.xml><?xml version="1.0" encoding="utf-8"?>
<ds:datastoreItem xmlns:ds="http://schemas.openxmlformats.org/officeDocument/2006/customXml" ds:itemID="{5022D152-90E7-434C-8031-8C2DCB9885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5837</Words>
  <Characters>33271</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4</cp:revision>
  <cp:lastPrinted>2019-04-08T14:37:00Z</cp:lastPrinted>
  <dcterms:created xsi:type="dcterms:W3CDTF">2022-02-10T12:55:00Z</dcterms:created>
  <dcterms:modified xsi:type="dcterms:W3CDTF">2022-04-01T14:35:00Z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