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E28641" w14:textId="3D323008" w:rsidR="006F42E3" w:rsidRPr="001926F6" w:rsidRDefault="006F42E3" w:rsidP="00A13855">
      <w:pPr>
        <w:pStyle w:val="Body"/>
        <w:ind w:left="720" w:right="540"/>
        <w:jc w:val="center"/>
        <w:outlineLvl w:val="0"/>
        <w:rPr>
          <w:rFonts w:ascii="Arial Bold"/>
          <w:color w:val="auto"/>
          <w:sz w:val="24"/>
          <w:szCs w:val="24"/>
        </w:rPr>
      </w:pPr>
    </w:p>
    <w:p w14:paraId="7A038034" w14:textId="77777777" w:rsidR="00AC525C" w:rsidRPr="00526BCD" w:rsidRDefault="00AC525C" w:rsidP="00AC525C">
      <w:pPr>
        <w:pStyle w:val="Body"/>
        <w:ind w:right="540"/>
        <w:jc w:val="center"/>
        <w:outlineLvl w:val="0"/>
        <w:rPr>
          <w:rFonts w:ascii="Arial Bold" w:eastAsia="Arial Bold" w:hAnsi="Arial Bold" w:cs="Arial Bold"/>
          <w:color w:val="auto"/>
          <w:sz w:val="24"/>
          <w:szCs w:val="24"/>
          <w:lang w:val="en-GB"/>
        </w:rPr>
      </w:pPr>
      <w:r w:rsidRPr="00526BCD">
        <w:rPr>
          <w:rFonts w:ascii="Arial Bold"/>
          <w:color w:val="auto"/>
          <w:sz w:val="24"/>
          <w:szCs w:val="24"/>
          <w:lang w:val="en-GB"/>
        </w:rPr>
        <w:t xml:space="preserve">Swansea Bay University Health Board </w:t>
      </w:r>
    </w:p>
    <w:p w14:paraId="735A4638" w14:textId="4CFB3D9F" w:rsidR="00AC525C" w:rsidRPr="00526BCD" w:rsidRDefault="00BD3C43" w:rsidP="00AC525C">
      <w:pPr>
        <w:pStyle w:val="Body"/>
        <w:jc w:val="center"/>
        <w:rPr>
          <w:rFonts w:ascii="Arial Bold" w:eastAsia="Arial Bold" w:hAnsi="Arial Bold" w:cs="Arial Bold"/>
          <w:b/>
          <w:color w:val="auto"/>
          <w:sz w:val="24"/>
          <w:szCs w:val="24"/>
          <w:lang w:val="en-GB"/>
        </w:rPr>
      </w:pPr>
      <w:r>
        <w:rPr>
          <w:rFonts w:ascii="Arial Bold"/>
          <w:color w:val="FF0000"/>
          <w:sz w:val="24"/>
          <w:szCs w:val="24"/>
          <w:u w:color="FF0000"/>
          <w:lang w:val="en-GB"/>
        </w:rPr>
        <w:t>C</w:t>
      </w:r>
      <w:bookmarkStart w:id="0" w:name="_GoBack"/>
      <w:bookmarkEnd w:id="0"/>
      <w:r w:rsidR="00AC525C" w:rsidRPr="00526BCD">
        <w:rPr>
          <w:rFonts w:ascii="Arial Bold"/>
          <w:color w:val="FF0000"/>
          <w:sz w:val="24"/>
          <w:szCs w:val="24"/>
          <w:u w:color="FF0000"/>
          <w:lang w:val="en-GB"/>
        </w:rPr>
        <w:t>onfirmed</w:t>
      </w:r>
      <w:r w:rsidR="00AC525C">
        <w:rPr>
          <w:rFonts w:ascii="Arial Bold"/>
          <w:color w:val="FF0000"/>
          <w:sz w:val="24"/>
          <w:szCs w:val="24"/>
          <w:u w:color="FF0000"/>
          <w:lang w:val="en-GB"/>
        </w:rPr>
        <w:t xml:space="preserve"> </w:t>
      </w:r>
      <w:r w:rsidR="00AC525C" w:rsidRPr="00526BCD">
        <w:rPr>
          <w:rFonts w:ascii="Arial Bold"/>
          <w:b/>
          <w:color w:val="auto"/>
          <w:sz w:val="24"/>
          <w:szCs w:val="24"/>
          <w:lang w:val="en-GB"/>
        </w:rPr>
        <w:t xml:space="preserve">Minutes of a Meeting of the Health Board </w:t>
      </w:r>
    </w:p>
    <w:p w14:paraId="2DC46F9B" w14:textId="7C02C251" w:rsidR="00C66840" w:rsidRPr="001926F6" w:rsidRDefault="00C66840" w:rsidP="00A13855">
      <w:pPr>
        <w:pStyle w:val="Body"/>
        <w:jc w:val="center"/>
        <w:rPr>
          <w:rFonts w:ascii="Arial Bold" w:eastAsia="Arial Bold" w:hAnsi="Arial Bold" w:cs="Arial Bold"/>
          <w:b/>
          <w:color w:val="auto"/>
          <w:sz w:val="24"/>
          <w:szCs w:val="24"/>
        </w:rPr>
      </w:pPr>
      <w:proofErr w:type="gramStart"/>
      <w:r w:rsidRPr="001926F6">
        <w:rPr>
          <w:rFonts w:ascii="Arial Bold"/>
          <w:b/>
          <w:color w:val="auto"/>
          <w:sz w:val="24"/>
          <w:szCs w:val="24"/>
        </w:rPr>
        <w:t>h</w:t>
      </w:r>
      <w:r w:rsidR="00513171" w:rsidRPr="001926F6">
        <w:rPr>
          <w:rFonts w:ascii="Arial Bold"/>
          <w:b/>
          <w:color w:val="auto"/>
          <w:sz w:val="24"/>
          <w:szCs w:val="24"/>
        </w:rPr>
        <w:t>eld</w:t>
      </w:r>
      <w:proofErr w:type="gramEnd"/>
      <w:r w:rsidR="00513171" w:rsidRPr="001926F6">
        <w:rPr>
          <w:rFonts w:ascii="Arial Bold"/>
          <w:b/>
          <w:color w:val="auto"/>
          <w:sz w:val="24"/>
          <w:szCs w:val="24"/>
        </w:rPr>
        <w:t xml:space="preserve"> on </w:t>
      </w:r>
      <w:r w:rsidR="00BC630F">
        <w:rPr>
          <w:rFonts w:ascii="Arial Bold"/>
          <w:b/>
          <w:color w:val="auto"/>
          <w:sz w:val="24"/>
          <w:szCs w:val="24"/>
        </w:rPr>
        <w:t>Wednesday, 8</w:t>
      </w:r>
      <w:r w:rsidR="00BC630F" w:rsidRPr="00BC630F">
        <w:rPr>
          <w:rFonts w:ascii="Arial Bold"/>
          <w:b/>
          <w:color w:val="auto"/>
          <w:sz w:val="24"/>
          <w:szCs w:val="24"/>
          <w:vertAlign w:val="superscript"/>
        </w:rPr>
        <w:t>th</w:t>
      </w:r>
      <w:r w:rsidR="00BC630F">
        <w:rPr>
          <w:rFonts w:ascii="Arial Bold"/>
          <w:b/>
          <w:color w:val="auto"/>
          <w:sz w:val="24"/>
          <w:szCs w:val="24"/>
        </w:rPr>
        <w:t xml:space="preserve"> June 2022</w:t>
      </w:r>
      <w:r w:rsidR="00F617F1">
        <w:rPr>
          <w:rFonts w:ascii="Arial Bold"/>
          <w:b/>
          <w:color w:val="auto"/>
          <w:sz w:val="24"/>
          <w:szCs w:val="24"/>
        </w:rPr>
        <w:t xml:space="preserve"> </w:t>
      </w:r>
      <w:r w:rsidR="00B1471A" w:rsidRPr="001926F6">
        <w:rPr>
          <w:rFonts w:ascii="Arial Bold"/>
          <w:b/>
          <w:color w:val="auto"/>
          <w:sz w:val="24"/>
          <w:szCs w:val="24"/>
        </w:rPr>
        <w:t>at</w:t>
      </w:r>
      <w:r w:rsidR="0006737E" w:rsidRPr="001926F6">
        <w:rPr>
          <w:rFonts w:ascii="Arial Bold"/>
          <w:b/>
          <w:color w:val="auto"/>
          <w:sz w:val="24"/>
          <w:szCs w:val="24"/>
        </w:rPr>
        <w:t xml:space="preserve"> </w:t>
      </w:r>
      <w:r w:rsidR="00AC525C">
        <w:rPr>
          <w:rFonts w:ascii="Arial Bold"/>
          <w:b/>
          <w:color w:val="auto"/>
          <w:sz w:val="24"/>
          <w:szCs w:val="24"/>
        </w:rPr>
        <w:t>10.30am via Zoom</w:t>
      </w:r>
    </w:p>
    <w:p w14:paraId="151253FC" w14:textId="77777777" w:rsidR="00C66840" w:rsidRPr="001926F6" w:rsidRDefault="00C66840" w:rsidP="00C66840">
      <w:pPr>
        <w:pStyle w:val="Body"/>
        <w:jc w:val="center"/>
        <w:rPr>
          <w:rFonts w:ascii="Arial Bold" w:eastAsia="Arial Bold" w:hAnsi="Arial Bold" w:cs="Arial Bold"/>
          <w:b/>
          <w:color w:val="auto"/>
          <w:sz w:val="24"/>
          <w:szCs w:val="24"/>
        </w:rPr>
      </w:pPr>
    </w:p>
    <w:p w14:paraId="4C92BE8F" w14:textId="77777777" w:rsidR="00AC525C" w:rsidRPr="00A8552A" w:rsidRDefault="00AC525C" w:rsidP="00AC525C">
      <w:pPr>
        <w:pStyle w:val="Body"/>
        <w:rPr>
          <w:rFonts w:ascii="Arial" w:eastAsia="Arial Bold" w:hAnsi="Arial" w:cs="Arial"/>
          <w:b/>
          <w:color w:val="auto"/>
          <w:sz w:val="24"/>
          <w:szCs w:val="24"/>
          <w:lang w:val="en-GB"/>
        </w:rPr>
      </w:pPr>
      <w:r w:rsidRPr="00A8552A">
        <w:rPr>
          <w:rFonts w:ascii="Arial" w:hAnsi="Arial" w:cs="Arial"/>
          <w:b/>
          <w:color w:val="auto"/>
          <w:sz w:val="24"/>
          <w:szCs w:val="24"/>
          <w:lang w:val="en-GB"/>
        </w:rPr>
        <w:t>Present</w:t>
      </w:r>
    </w:p>
    <w:p w14:paraId="34A540AD" w14:textId="14C9BF10" w:rsidR="00AC525C" w:rsidRPr="00A8552A" w:rsidRDefault="00C42D2B" w:rsidP="00AC525C">
      <w:pPr>
        <w:ind w:left="2160" w:hanging="2160"/>
        <w:rPr>
          <w:rFonts w:ascii="Arial" w:eastAsia="Arial" w:hAnsi="Arial" w:cs="Arial"/>
          <w:lang w:eastAsia="en-GB"/>
        </w:rPr>
      </w:pPr>
      <w:r w:rsidRPr="00A8552A">
        <w:rPr>
          <w:rFonts w:ascii="Arial" w:hAnsi="Arial" w:cs="Arial"/>
          <w:lang w:eastAsia="en-GB"/>
        </w:rPr>
        <w:t>Emma Woollett</w:t>
      </w:r>
      <w:r w:rsidRPr="00A8552A">
        <w:rPr>
          <w:rFonts w:ascii="Arial" w:hAnsi="Arial" w:cs="Arial"/>
          <w:lang w:eastAsia="en-GB"/>
        </w:rPr>
        <w:tab/>
      </w:r>
      <w:r w:rsidRPr="00A8552A">
        <w:rPr>
          <w:rFonts w:ascii="Arial" w:hAnsi="Arial" w:cs="Arial"/>
          <w:lang w:eastAsia="en-GB"/>
        </w:rPr>
        <w:tab/>
        <w:t xml:space="preserve">Chair </w:t>
      </w:r>
      <w:r w:rsidR="00327354" w:rsidRPr="00A8552A">
        <w:rPr>
          <w:rFonts w:ascii="Arial" w:hAnsi="Arial" w:cs="Arial"/>
          <w:lang w:eastAsia="en-GB"/>
        </w:rPr>
        <w:t>(in the chair)</w:t>
      </w:r>
    </w:p>
    <w:p w14:paraId="42AF06B0" w14:textId="77777777" w:rsidR="00AC525C" w:rsidRPr="00A8552A" w:rsidRDefault="00AC525C" w:rsidP="00AC525C">
      <w:pPr>
        <w:ind w:left="2160" w:hanging="2160"/>
        <w:rPr>
          <w:rFonts w:ascii="Arial" w:hAnsi="Arial Unicode MS" w:cs="Arial Unicode MS"/>
          <w:lang w:eastAsia="en-GB"/>
        </w:rPr>
      </w:pPr>
      <w:r w:rsidRPr="00A8552A">
        <w:rPr>
          <w:rFonts w:ascii="Arial" w:hAnsi="Arial Unicode MS" w:cs="Arial Unicode MS"/>
          <w:lang w:eastAsia="en-GB"/>
        </w:rPr>
        <w:t>Mark Hackett</w:t>
      </w:r>
      <w:r w:rsidRPr="00A8552A">
        <w:rPr>
          <w:rFonts w:ascii="Arial" w:hAnsi="Arial Unicode MS" w:cs="Arial Unicode MS"/>
          <w:lang w:eastAsia="en-GB"/>
        </w:rPr>
        <w:tab/>
      </w:r>
      <w:r w:rsidRPr="00A8552A">
        <w:rPr>
          <w:rFonts w:ascii="Arial" w:hAnsi="Arial Unicode MS" w:cs="Arial Unicode MS"/>
          <w:lang w:eastAsia="en-GB"/>
        </w:rPr>
        <w:tab/>
        <w:t xml:space="preserve">Chief Executive </w:t>
      </w:r>
    </w:p>
    <w:p w14:paraId="4FA05F9C" w14:textId="2375CED7" w:rsidR="00AC525C" w:rsidRPr="00A8552A" w:rsidRDefault="00AC525C" w:rsidP="00AC525C">
      <w:pPr>
        <w:ind w:left="2880" w:hanging="2880"/>
        <w:rPr>
          <w:rFonts w:ascii="Arial" w:hAnsi="Arial" w:cs="Arial"/>
          <w:lang w:eastAsia="en-GB"/>
        </w:rPr>
      </w:pPr>
      <w:r w:rsidRPr="00A8552A">
        <w:rPr>
          <w:rFonts w:ascii="Arial" w:hAnsi="Arial" w:cs="Arial"/>
          <w:lang w:eastAsia="en-GB"/>
        </w:rPr>
        <w:t>Steve Spill</w:t>
      </w:r>
      <w:r w:rsidRPr="00A8552A">
        <w:rPr>
          <w:rFonts w:ascii="Arial" w:hAnsi="Arial" w:cs="Arial"/>
          <w:lang w:eastAsia="en-GB"/>
        </w:rPr>
        <w:tab/>
        <w:t xml:space="preserve">Vice-Chair </w:t>
      </w:r>
    </w:p>
    <w:p w14:paraId="23E1DD0A" w14:textId="77777777" w:rsidR="00AC525C" w:rsidRPr="00A8552A" w:rsidRDefault="00AC525C" w:rsidP="00AC525C">
      <w:pPr>
        <w:ind w:left="2880" w:hanging="2880"/>
        <w:rPr>
          <w:rFonts w:ascii="Arial" w:hAnsi="Arial" w:cs="Arial"/>
          <w:lang w:eastAsia="en-GB"/>
        </w:rPr>
      </w:pPr>
      <w:r w:rsidRPr="00A8552A">
        <w:rPr>
          <w:rFonts w:ascii="Arial" w:hAnsi="Arial" w:cs="Arial"/>
          <w:lang w:eastAsia="en-GB"/>
        </w:rPr>
        <w:t>Darren Griffiths</w:t>
      </w:r>
      <w:r w:rsidRPr="00A8552A">
        <w:rPr>
          <w:rFonts w:ascii="Arial" w:hAnsi="Arial" w:cs="Arial"/>
          <w:lang w:eastAsia="en-GB"/>
        </w:rPr>
        <w:tab/>
        <w:t>Director of Finance</w:t>
      </w:r>
    </w:p>
    <w:p w14:paraId="2AE99463" w14:textId="77777777" w:rsidR="00AC525C" w:rsidRPr="00A8552A" w:rsidRDefault="00AC525C" w:rsidP="00AC525C">
      <w:pPr>
        <w:ind w:left="2880" w:hanging="2880"/>
        <w:rPr>
          <w:rFonts w:ascii="Arial" w:hAnsi="Arial" w:cs="Arial"/>
          <w:lang w:eastAsia="en-GB"/>
        </w:rPr>
      </w:pPr>
      <w:r w:rsidRPr="00A8552A">
        <w:rPr>
          <w:rFonts w:ascii="Arial" w:hAnsi="Arial" w:cs="Arial"/>
          <w:lang w:eastAsia="en-GB"/>
        </w:rPr>
        <w:t>Debbie Eyitayo</w:t>
      </w:r>
      <w:r w:rsidRPr="00A8552A">
        <w:rPr>
          <w:rFonts w:ascii="Arial" w:hAnsi="Arial" w:cs="Arial"/>
          <w:lang w:eastAsia="en-GB"/>
        </w:rPr>
        <w:tab/>
        <w:t>Director of Workforce and OD</w:t>
      </w:r>
    </w:p>
    <w:p w14:paraId="5DEE65F1" w14:textId="77777777" w:rsidR="00AC525C" w:rsidRPr="00A8552A" w:rsidRDefault="00AC525C" w:rsidP="00AC525C">
      <w:pPr>
        <w:ind w:left="2880" w:hanging="2880"/>
        <w:rPr>
          <w:rFonts w:ascii="Arial" w:hAnsi="Arial" w:cs="Arial"/>
          <w:lang w:eastAsia="en-GB"/>
        </w:rPr>
      </w:pPr>
      <w:r w:rsidRPr="00A8552A">
        <w:rPr>
          <w:rFonts w:ascii="Arial" w:hAnsi="Arial" w:cs="Arial"/>
          <w:lang w:eastAsia="en-GB"/>
        </w:rPr>
        <w:t>Gareth Howells</w:t>
      </w:r>
      <w:r w:rsidRPr="00A8552A">
        <w:rPr>
          <w:rFonts w:ascii="Arial" w:hAnsi="Arial" w:cs="Arial"/>
          <w:lang w:eastAsia="en-GB"/>
        </w:rPr>
        <w:tab/>
        <w:t>Interim Director of Nursing and Patient Experience</w:t>
      </w:r>
    </w:p>
    <w:p w14:paraId="2EF2791D" w14:textId="77777777" w:rsidR="00AC525C" w:rsidRPr="00A8552A" w:rsidRDefault="00AC525C" w:rsidP="00AC525C">
      <w:pPr>
        <w:ind w:left="2880" w:hanging="2880"/>
        <w:rPr>
          <w:rFonts w:ascii="Arial" w:hAnsi="Arial" w:cs="Arial"/>
          <w:lang w:eastAsia="en-GB"/>
        </w:rPr>
      </w:pPr>
      <w:r w:rsidRPr="00A8552A">
        <w:rPr>
          <w:rFonts w:ascii="Arial" w:hAnsi="Arial" w:cs="Arial"/>
          <w:lang w:eastAsia="en-GB"/>
        </w:rPr>
        <w:t>Nuria Zolle</w:t>
      </w:r>
      <w:r w:rsidRPr="00A8552A">
        <w:rPr>
          <w:rFonts w:ascii="Arial" w:hAnsi="Arial" w:cs="Arial"/>
          <w:lang w:eastAsia="en-GB"/>
        </w:rPr>
        <w:tab/>
        <w:t>Independent Member</w:t>
      </w:r>
    </w:p>
    <w:p w14:paraId="271D189D" w14:textId="77777777" w:rsidR="00AC525C" w:rsidRPr="00A8552A" w:rsidRDefault="00AC525C" w:rsidP="00AC525C">
      <w:pPr>
        <w:ind w:left="2880" w:hanging="2880"/>
        <w:rPr>
          <w:rFonts w:ascii="Arial" w:hAnsi="Arial" w:cs="Arial"/>
        </w:rPr>
      </w:pPr>
      <w:r w:rsidRPr="00A8552A">
        <w:rPr>
          <w:rFonts w:ascii="Arial" w:hAnsi="Arial" w:cs="Arial"/>
        </w:rPr>
        <w:t>Patricia Price</w:t>
      </w:r>
      <w:r w:rsidRPr="00A8552A">
        <w:rPr>
          <w:rFonts w:ascii="Arial" w:hAnsi="Arial" w:cs="Arial"/>
        </w:rPr>
        <w:tab/>
        <w:t xml:space="preserve">Independent Member </w:t>
      </w:r>
    </w:p>
    <w:p w14:paraId="22461907" w14:textId="3F676084" w:rsidR="00AC525C" w:rsidRPr="00A8552A" w:rsidRDefault="00AC525C" w:rsidP="00AC525C">
      <w:pPr>
        <w:ind w:left="2880" w:hanging="2880"/>
        <w:rPr>
          <w:rFonts w:ascii="Arial" w:hAnsi="Arial" w:cs="Arial"/>
          <w:lang w:eastAsia="en-GB"/>
        </w:rPr>
      </w:pPr>
      <w:r w:rsidRPr="00A8552A">
        <w:rPr>
          <w:rFonts w:ascii="Arial" w:hAnsi="Arial" w:cs="Arial"/>
          <w:lang w:eastAsia="en-GB"/>
        </w:rPr>
        <w:t>Richard Evans</w:t>
      </w:r>
      <w:r w:rsidRPr="00A8552A">
        <w:rPr>
          <w:rFonts w:ascii="Arial" w:hAnsi="Arial" w:cs="Arial"/>
          <w:lang w:eastAsia="en-GB"/>
        </w:rPr>
        <w:tab/>
        <w:t xml:space="preserve">Executive Medical Director </w:t>
      </w:r>
    </w:p>
    <w:p w14:paraId="763ADAC9" w14:textId="77777777" w:rsidR="00AC525C" w:rsidRPr="00A8552A" w:rsidRDefault="00AC525C" w:rsidP="00AC525C">
      <w:pPr>
        <w:ind w:left="2160" w:hanging="2160"/>
        <w:rPr>
          <w:rFonts w:ascii="Arial" w:hAnsi="Arial Unicode MS" w:cs="Arial Unicode MS"/>
          <w:lang w:eastAsia="en-GB"/>
        </w:rPr>
      </w:pPr>
      <w:r w:rsidRPr="00A8552A">
        <w:rPr>
          <w:rFonts w:ascii="Arial" w:hAnsi="Arial" w:cs="Arial"/>
        </w:rPr>
        <w:t>Siân Harrop-Griffiths</w:t>
      </w:r>
      <w:r w:rsidRPr="00A8552A">
        <w:rPr>
          <w:rFonts w:ascii="Arial" w:hAnsi="Arial" w:cs="Arial"/>
        </w:rPr>
        <w:tab/>
        <w:t>Director of Strategy</w:t>
      </w:r>
      <w:r w:rsidRPr="00A8552A">
        <w:rPr>
          <w:rFonts w:ascii="Arial" w:hAnsi="Arial Unicode MS" w:cs="Arial Unicode MS"/>
          <w:lang w:eastAsia="en-GB"/>
        </w:rPr>
        <w:t xml:space="preserve"> </w:t>
      </w:r>
    </w:p>
    <w:p w14:paraId="4AE84888" w14:textId="334903C0" w:rsidR="00AC525C" w:rsidRPr="00A8552A" w:rsidRDefault="00AC525C" w:rsidP="00AC525C">
      <w:pPr>
        <w:ind w:left="2160" w:hanging="2160"/>
        <w:rPr>
          <w:rFonts w:ascii="Arial" w:hAnsi="Arial" w:cs="Arial"/>
          <w:lang w:eastAsia="en-GB"/>
        </w:rPr>
      </w:pPr>
      <w:r w:rsidRPr="00A8552A">
        <w:rPr>
          <w:rFonts w:ascii="Arial" w:hAnsi="Arial Unicode MS" w:cs="Arial Unicode MS"/>
          <w:lang w:eastAsia="en-GB"/>
        </w:rPr>
        <w:t>Tom Crick</w:t>
      </w:r>
      <w:r w:rsidRPr="00A8552A">
        <w:rPr>
          <w:rFonts w:ascii="Arial" w:hAnsi="Arial Unicode MS" w:cs="Arial Unicode MS"/>
          <w:lang w:eastAsia="en-GB"/>
        </w:rPr>
        <w:tab/>
      </w:r>
      <w:r w:rsidR="00C42D2B" w:rsidRPr="00A8552A">
        <w:rPr>
          <w:rFonts w:ascii="Arial" w:hAnsi="Arial" w:cs="Arial"/>
          <w:lang w:eastAsia="en-GB"/>
        </w:rPr>
        <w:tab/>
        <w:t xml:space="preserve">Independent Member </w:t>
      </w:r>
    </w:p>
    <w:p w14:paraId="1321A4FC" w14:textId="44834B33" w:rsidR="00A8552A" w:rsidRPr="00A8552A" w:rsidRDefault="00A8552A" w:rsidP="00AC525C">
      <w:pPr>
        <w:ind w:left="2160" w:hanging="2160"/>
        <w:rPr>
          <w:rFonts w:ascii="Arial" w:hAnsi="Arial" w:cs="Arial"/>
          <w:lang w:eastAsia="en-GB"/>
        </w:rPr>
      </w:pPr>
      <w:r w:rsidRPr="00A8552A">
        <w:rPr>
          <w:rFonts w:ascii="Arial" w:hAnsi="Arial" w:cs="Arial"/>
          <w:lang w:eastAsia="en-GB"/>
        </w:rPr>
        <w:t>Reena Owen</w:t>
      </w:r>
      <w:r w:rsidRPr="00A8552A">
        <w:rPr>
          <w:rFonts w:ascii="Arial" w:hAnsi="Arial" w:cs="Arial"/>
          <w:lang w:eastAsia="en-GB"/>
        </w:rPr>
        <w:tab/>
      </w:r>
      <w:r w:rsidRPr="00A8552A">
        <w:rPr>
          <w:rFonts w:ascii="Arial" w:hAnsi="Arial" w:cs="Arial"/>
          <w:lang w:eastAsia="en-GB"/>
        </w:rPr>
        <w:tab/>
        <w:t>Independent Member</w:t>
      </w:r>
    </w:p>
    <w:p w14:paraId="663DBAD3" w14:textId="6C9395E1" w:rsidR="00A8552A" w:rsidRPr="00A8552A" w:rsidRDefault="00A8552A" w:rsidP="00AC525C">
      <w:pPr>
        <w:ind w:left="2160" w:hanging="2160"/>
        <w:rPr>
          <w:rFonts w:ascii="Arial" w:hAnsi="Arial" w:cs="Arial"/>
          <w:lang w:eastAsia="en-GB"/>
        </w:rPr>
      </w:pPr>
      <w:r w:rsidRPr="00A8552A">
        <w:rPr>
          <w:rFonts w:ascii="Arial" w:hAnsi="Arial" w:cs="Arial"/>
          <w:lang w:eastAsia="en-GB"/>
        </w:rPr>
        <w:t>Keith Reid</w:t>
      </w:r>
      <w:r w:rsidRPr="00A8552A">
        <w:rPr>
          <w:rFonts w:ascii="Arial" w:hAnsi="Arial" w:cs="Arial"/>
          <w:lang w:eastAsia="en-GB"/>
        </w:rPr>
        <w:tab/>
      </w:r>
      <w:r w:rsidRPr="00A8552A">
        <w:rPr>
          <w:rFonts w:ascii="Arial" w:hAnsi="Arial" w:cs="Arial"/>
          <w:lang w:eastAsia="en-GB"/>
        </w:rPr>
        <w:tab/>
        <w:t>Director of Public Health</w:t>
      </w:r>
    </w:p>
    <w:p w14:paraId="696C841E" w14:textId="3AFD845F" w:rsidR="00707099" w:rsidRPr="00A8552A" w:rsidRDefault="00707099" w:rsidP="00C66840">
      <w:pPr>
        <w:ind w:left="2160" w:hanging="2160"/>
        <w:rPr>
          <w:rFonts w:ascii="Arial" w:hAnsi="Arial" w:cs="Arial"/>
          <w:b/>
          <w:u w:color="000000"/>
          <w:lang w:val="fr-FR" w:eastAsia="en-GB"/>
        </w:rPr>
      </w:pPr>
    </w:p>
    <w:p w14:paraId="1DF3C638" w14:textId="42C22B76" w:rsidR="00576590" w:rsidRPr="00A8552A" w:rsidRDefault="00C66840" w:rsidP="00C21107">
      <w:pPr>
        <w:ind w:left="2160" w:hanging="2160"/>
        <w:rPr>
          <w:rFonts w:ascii="Arial" w:eastAsia="Arial Bold" w:hAnsi="Arial" w:cs="Arial"/>
          <w:b/>
          <w:u w:color="000000"/>
          <w:lang w:eastAsia="en-GB"/>
        </w:rPr>
      </w:pPr>
      <w:r w:rsidRPr="00A8552A">
        <w:rPr>
          <w:rFonts w:ascii="Arial" w:hAnsi="Arial" w:cs="Arial"/>
          <w:b/>
          <w:u w:color="000000"/>
          <w:lang w:val="fr-FR" w:eastAsia="en-GB"/>
        </w:rPr>
        <w:t>In</w:t>
      </w:r>
      <w:r w:rsidRPr="00A8552A">
        <w:rPr>
          <w:rFonts w:ascii="Arial" w:hAnsi="Arial" w:cs="Arial"/>
          <w:b/>
          <w:u w:color="000000"/>
          <w:lang w:val="en-GB" w:eastAsia="en-GB"/>
        </w:rPr>
        <w:t xml:space="preserve"> Attendance</w:t>
      </w:r>
      <w:r w:rsidRPr="00A8552A">
        <w:rPr>
          <w:rFonts w:ascii="Arial" w:hAnsi="Arial" w:cs="Arial"/>
          <w:b/>
          <w:u w:color="000000"/>
          <w:lang w:val="fr-FR" w:eastAsia="en-GB"/>
        </w:rPr>
        <w:t>:</w:t>
      </w:r>
    </w:p>
    <w:p w14:paraId="4EA31290" w14:textId="77777777" w:rsidR="00AC525C" w:rsidRPr="00A8552A" w:rsidRDefault="00AC525C" w:rsidP="00AC525C">
      <w:pPr>
        <w:ind w:left="2880" w:hanging="2880"/>
        <w:rPr>
          <w:rFonts w:ascii="Arial" w:hAnsi="Arial" w:cs="Arial"/>
          <w:lang w:eastAsia="en-GB"/>
        </w:rPr>
      </w:pPr>
      <w:r w:rsidRPr="00A8552A">
        <w:rPr>
          <w:rFonts w:ascii="Arial" w:hAnsi="Arial" w:cs="Arial"/>
          <w:lang w:eastAsia="en-GB"/>
        </w:rPr>
        <w:t>Hazel Lloyd</w:t>
      </w:r>
      <w:r w:rsidRPr="00A8552A">
        <w:rPr>
          <w:rFonts w:ascii="Arial" w:hAnsi="Arial" w:cs="Arial"/>
          <w:lang w:eastAsia="en-GB"/>
        </w:rPr>
        <w:tab/>
        <w:t>Interim Director of Corporate Governance</w:t>
      </w:r>
    </w:p>
    <w:p w14:paraId="610C0AF5" w14:textId="77777777" w:rsidR="00AC525C" w:rsidRPr="00A8552A" w:rsidRDefault="00AC525C" w:rsidP="00AC525C">
      <w:pPr>
        <w:ind w:left="2160" w:hanging="2160"/>
        <w:rPr>
          <w:rFonts w:ascii="Arial" w:hAnsi="Arial" w:cs="Arial"/>
          <w:lang w:eastAsia="en-GB"/>
        </w:rPr>
      </w:pPr>
      <w:r w:rsidRPr="00A8552A">
        <w:rPr>
          <w:rFonts w:ascii="Arial" w:hAnsi="Arial" w:cs="Arial"/>
          <w:lang w:eastAsia="en-GB"/>
        </w:rPr>
        <w:t>Inese Robotham</w:t>
      </w:r>
      <w:r w:rsidRPr="00A8552A">
        <w:rPr>
          <w:rFonts w:ascii="Arial" w:hAnsi="Arial" w:cs="Arial"/>
          <w:lang w:eastAsia="en-GB"/>
        </w:rPr>
        <w:tab/>
      </w:r>
      <w:r w:rsidRPr="00A8552A">
        <w:rPr>
          <w:rFonts w:ascii="Arial" w:hAnsi="Arial" w:cs="Arial"/>
          <w:lang w:eastAsia="en-GB"/>
        </w:rPr>
        <w:tab/>
        <w:t>Chief Operating Officer</w:t>
      </w:r>
    </w:p>
    <w:p w14:paraId="6592010D" w14:textId="7F0B29C8" w:rsidR="00AC525C" w:rsidRPr="00A8552A" w:rsidRDefault="00AC525C" w:rsidP="00AC525C">
      <w:pPr>
        <w:ind w:left="2160" w:hanging="2160"/>
        <w:rPr>
          <w:rFonts w:ascii="Arial" w:hAnsi="Arial" w:cs="Arial"/>
          <w:lang w:eastAsia="en-GB"/>
        </w:rPr>
      </w:pPr>
      <w:r w:rsidRPr="00A8552A">
        <w:rPr>
          <w:rFonts w:ascii="Arial" w:hAnsi="Arial" w:cs="Arial"/>
          <w:lang w:eastAsia="en-GB"/>
        </w:rPr>
        <w:t>Matt John</w:t>
      </w:r>
      <w:r w:rsidRPr="00A8552A">
        <w:rPr>
          <w:rFonts w:ascii="Arial" w:hAnsi="Arial" w:cs="Arial"/>
          <w:lang w:eastAsia="en-GB"/>
        </w:rPr>
        <w:tab/>
      </w:r>
      <w:r w:rsidRPr="00A8552A">
        <w:rPr>
          <w:rFonts w:ascii="Arial" w:hAnsi="Arial" w:cs="Arial"/>
          <w:lang w:eastAsia="en-GB"/>
        </w:rPr>
        <w:tab/>
        <w:t xml:space="preserve">Director of Digital </w:t>
      </w:r>
    </w:p>
    <w:p w14:paraId="086877DB" w14:textId="535ED80B" w:rsidR="00A8552A" w:rsidRPr="00A8552A" w:rsidRDefault="00A8552A" w:rsidP="00A8552A">
      <w:pPr>
        <w:rPr>
          <w:rFonts w:ascii="Arial" w:hAnsi="Arial" w:cs="Arial"/>
          <w:bCs/>
        </w:rPr>
      </w:pPr>
      <w:r w:rsidRPr="00A8552A">
        <w:rPr>
          <w:rFonts w:ascii="Arial" w:hAnsi="Arial" w:cs="Arial"/>
          <w:bCs/>
        </w:rPr>
        <w:t>Liz Stauber</w:t>
      </w:r>
      <w:r w:rsidRPr="00A8552A">
        <w:rPr>
          <w:rFonts w:ascii="Arial" w:hAnsi="Arial" w:cs="Arial"/>
          <w:bCs/>
        </w:rPr>
        <w:tab/>
      </w:r>
      <w:r w:rsidRPr="00A8552A">
        <w:rPr>
          <w:rFonts w:ascii="Arial" w:hAnsi="Arial" w:cs="Arial"/>
          <w:bCs/>
        </w:rPr>
        <w:tab/>
      </w:r>
      <w:r w:rsidRPr="00A8552A">
        <w:rPr>
          <w:rFonts w:ascii="Arial" w:hAnsi="Arial" w:cs="Arial"/>
          <w:bCs/>
        </w:rPr>
        <w:tab/>
        <w:t xml:space="preserve">Head of Corporate Governance </w:t>
      </w:r>
    </w:p>
    <w:p w14:paraId="7D0F5D83" w14:textId="77777777" w:rsidR="00A8552A" w:rsidRPr="00A8552A" w:rsidRDefault="00A8552A" w:rsidP="00A8552A">
      <w:pPr>
        <w:rPr>
          <w:rFonts w:ascii="Arial" w:hAnsi="Arial" w:cs="Arial"/>
        </w:rPr>
      </w:pPr>
      <w:r w:rsidRPr="00A8552A">
        <w:rPr>
          <w:rFonts w:ascii="Arial" w:hAnsi="Arial" w:cs="Arial"/>
          <w:bCs/>
        </w:rPr>
        <w:t>Andrew Biston</w:t>
      </w:r>
      <w:r w:rsidRPr="00A8552A">
        <w:rPr>
          <w:rFonts w:ascii="Arial" w:hAnsi="Arial" w:cs="Arial"/>
          <w:bCs/>
        </w:rPr>
        <w:tab/>
      </w:r>
      <w:r w:rsidRPr="00A8552A">
        <w:rPr>
          <w:rFonts w:ascii="Arial" w:hAnsi="Arial" w:cs="Arial"/>
          <w:bCs/>
        </w:rPr>
        <w:tab/>
        <w:t>Assistant Director of Finance - Accounting and Governance</w:t>
      </w:r>
      <w:r w:rsidRPr="00A8552A">
        <w:rPr>
          <w:rFonts w:ascii="Arial" w:hAnsi="Arial" w:cs="Arial"/>
        </w:rPr>
        <w:t xml:space="preserve"> </w:t>
      </w:r>
    </w:p>
    <w:p w14:paraId="34BBF526" w14:textId="77777777" w:rsidR="00A8552A" w:rsidRPr="00A8552A" w:rsidRDefault="00A8552A" w:rsidP="00A8552A">
      <w:pPr>
        <w:rPr>
          <w:rFonts w:ascii="Arial" w:hAnsi="Arial" w:cs="Arial"/>
        </w:rPr>
      </w:pPr>
      <w:r w:rsidRPr="00A8552A">
        <w:rPr>
          <w:rFonts w:ascii="Arial" w:hAnsi="Arial" w:cs="Arial"/>
        </w:rPr>
        <w:t>Osian Lloyd</w:t>
      </w:r>
      <w:r w:rsidRPr="00A8552A">
        <w:rPr>
          <w:rFonts w:ascii="Arial" w:hAnsi="Arial" w:cs="Arial"/>
        </w:rPr>
        <w:tab/>
      </w:r>
      <w:r w:rsidRPr="00A8552A">
        <w:rPr>
          <w:rFonts w:ascii="Arial" w:hAnsi="Arial" w:cs="Arial"/>
        </w:rPr>
        <w:tab/>
      </w:r>
      <w:r w:rsidRPr="00A8552A">
        <w:rPr>
          <w:rFonts w:ascii="Arial" w:hAnsi="Arial" w:cs="Arial"/>
        </w:rPr>
        <w:tab/>
        <w:t>Deputy Head of Internal Audit</w:t>
      </w:r>
    </w:p>
    <w:p w14:paraId="29B87EEF" w14:textId="77777777" w:rsidR="00A8552A" w:rsidRPr="00A8552A" w:rsidRDefault="00A8552A" w:rsidP="00A8552A">
      <w:pPr>
        <w:rPr>
          <w:rFonts w:ascii="Arial" w:hAnsi="Arial" w:cs="Arial"/>
        </w:rPr>
      </w:pPr>
      <w:r w:rsidRPr="00A8552A">
        <w:rPr>
          <w:rFonts w:ascii="Arial" w:hAnsi="Arial" w:cs="Arial"/>
        </w:rPr>
        <w:t>Jason Blewitt</w:t>
      </w:r>
      <w:r w:rsidRPr="00A8552A">
        <w:rPr>
          <w:rFonts w:ascii="Arial" w:hAnsi="Arial" w:cs="Arial"/>
        </w:rPr>
        <w:tab/>
      </w:r>
      <w:r w:rsidRPr="00A8552A">
        <w:rPr>
          <w:rFonts w:ascii="Arial" w:hAnsi="Arial" w:cs="Arial"/>
        </w:rPr>
        <w:tab/>
      </w:r>
      <w:r w:rsidRPr="00A8552A">
        <w:rPr>
          <w:rFonts w:ascii="Arial" w:hAnsi="Arial" w:cs="Arial"/>
        </w:rPr>
        <w:tab/>
        <w:t xml:space="preserve">Audit Wales </w:t>
      </w:r>
    </w:p>
    <w:p w14:paraId="25EA5F48" w14:textId="77777777" w:rsidR="00A8552A" w:rsidRPr="00A8552A" w:rsidRDefault="00A8552A" w:rsidP="00A8552A">
      <w:pPr>
        <w:rPr>
          <w:rFonts w:ascii="Arial" w:hAnsi="Arial" w:cs="Arial"/>
          <w:bCs/>
        </w:rPr>
      </w:pPr>
      <w:r w:rsidRPr="00A8552A">
        <w:rPr>
          <w:rFonts w:ascii="Arial" w:hAnsi="Arial" w:cs="Arial"/>
          <w:bCs/>
        </w:rPr>
        <w:t>Daniel King</w:t>
      </w:r>
      <w:r w:rsidRPr="00A8552A">
        <w:rPr>
          <w:rFonts w:ascii="Arial" w:hAnsi="Arial" w:cs="Arial"/>
          <w:bCs/>
        </w:rPr>
        <w:tab/>
      </w:r>
      <w:r w:rsidRPr="00A8552A">
        <w:rPr>
          <w:rFonts w:ascii="Arial" w:hAnsi="Arial" w:cs="Arial"/>
          <w:bCs/>
        </w:rPr>
        <w:tab/>
      </w:r>
      <w:r w:rsidRPr="00A8552A">
        <w:rPr>
          <w:rFonts w:ascii="Arial" w:hAnsi="Arial" w:cs="Arial"/>
          <w:bCs/>
        </w:rPr>
        <w:tab/>
        <w:t>Audit Wales</w:t>
      </w:r>
    </w:p>
    <w:p w14:paraId="2D3F2F42" w14:textId="6DBE37C4" w:rsidR="00AC525C" w:rsidRDefault="00AC525C" w:rsidP="00AC525C">
      <w:pPr>
        <w:ind w:left="2880" w:hanging="2880"/>
        <w:rPr>
          <w:rFonts w:ascii="Arial" w:hAnsi="Arial" w:cs="Arial"/>
          <w:lang w:eastAsia="en-GB"/>
        </w:rPr>
      </w:pPr>
      <w:r w:rsidRPr="00A8552A">
        <w:rPr>
          <w:rFonts w:ascii="Arial" w:hAnsi="Arial" w:cs="Arial"/>
          <w:lang w:eastAsia="en-GB"/>
        </w:rPr>
        <w:t>Leah Joseph</w:t>
      </w:r>
      <w:r w:rsidRPr="00A8552A">
        <w:rPr>
          <w:rFonts w:ascii="Arial" w:hAnsi="Arial" w:cs="Arial"/>
          <w:lang w:eastAsia="en-GB"/>
        </w:rPr>
        <w:tab/>
        <w:t>Corporate Governance Manager</w:t>
      </w:r>
    </w:p>
    <w:p w14:paraId="773D0814" w14:textId="77777777" w:rsidR="00AC525C" w:rsidRPr="001926F6" w:rsidRDefault="00AC525C" w:rsidP="0006737E">
      <w:pPr>
        <w:ind w:left="1440" w:hanging="1440"/>
        <w:rPr>
          <w:rFonts w:ascii="Arial" w:hAnsi="Arial" w:cs="Arial"/>
          <w:bCs/>
        </w:rPr>
      </w:pPr>
    </w:p>
    <w:p w14:paraId="5081444F" w14:textId="77777777" w:rsidR="006F42E3" w:rsidRPr="001926F6" w:rsidRDefault="006F42E3" w:rsidP="00585589">
      <w:pPr>
        <w:rPr>
          <w:rFonts w:ascii="Arial" w:hAnsi="Arial" w:cs="Arial"/>
          <w:bCs/>
        </w:rPr>
      </w:pPr>
    </w:p>
    <w:tbl>
      <w:tblPr>
        <w:tblW w:w="107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5"/>
        <w:gridCol w:w="8190"/>
        <w:gridCol w:w="990"/>
      </w:tblGrid>
      <w:tr w:rsidR="00E120B1" w:rsidRPr="001926F6" w14:paraId="5AFFE93F" w14:textId="77777777" w:rsidTr="006666A2">
        <w:trPr>
          <w:trHeight w:val="352"/>
        </w:trPr>
        <w:tc>
          <w:tcPr>
            <w:tcW w:w="1525" w:type="dxa"/>
            <w:shd w:val="clear" w:color="auto" w:fill="auto"/>
            <w:tcMar>
              <w:top w:w="80" w:type="dxa"/>
              <w:left w:w="80" w:type="dxa"/>
              <w:bottom w:w="80" w:type="dxa"/>
              <w:right w:w="80" w:type="dxa"/>
            </w:tcMar>
          </w:tcPr>
          <w:p w14:paraId="0A2678D9" w14:textId="77777777" w:rsidR="00E120B1" w:rsidRPr="001926F6" w:rsidRDefault="00E120B1" w:rsidP="00E64371">
            <w:pPr>
              <w:pStyle w:val="Body"/>
              <w:spacing w:before="120" w:after="120"/>
              <w:rPr>
                <w:rFonts w:ascii="Arial" w:hAnsi="Arial" w:cs="Arial"/>
                <w:b/>
                <w:color w:val="auto"/>
                <w:sz w:val="24"/>
                <w:szCs w:val="24"/>
              </w:rPr>
            </w:pPr>
            <w:r w:rsidRPr="001926F6">
              <w:rPr>
                <w:rFonts w:ascii="Arial" w:hAnsi="Arial" w:cs="Arial"/>
                <w:b/>
                <w:color w:val="auto"/>
                <w:sz w:val="24"/>
                <w:szCs w:val="24"/>
              </w:rPr>
              <w:t>Minute No.</w:t>
            </w:r>
          </w:p>
        </w:tc>
        <w:tc>
          <w:tcPr>
            <w:tcW w:w="8190" w:type="dxa"/>
            <w:shd w:val="clear" w:color="auto" w:fill="auto"/>
            <w:tcMar>
              <w:top w:w="80" w:type="dxa"/>
              <w:left w:w="80" w:type="dxa"/>
              <w:bottom w:w="80" w:type="dxa"/>
              <w:right w:w="80" w:type="dxa"/>
            </w:tcMar>
          </w:tcPr>
          <w:p w14:paraId="00F6D0C3" w14:textId="77777777" w:rsidR="00E120B1" w:rsidRPr="001926F6" w:rsidRDefault="00E120B1" w:rsidP="00E64371">
            <w:pPr>
              <w:pStyle w:val="Body"/>
              <w:spacing w:before="120" w:after="120"/>
              <w:rPr>
                <w:rFonts w:ascii="Arial" w:hAnsi="Arial" w:cs="Arial"/>
                <w:b/>
                <w:color w:val="auto"/>
                <w:sz w:val="24"/>
                <w:szCs w:val="24"/>
              </w:rPr>
            </w:pPr>
          </w:p>
        </w:tc>
        <w:tc>
          <w:tcPr>
            <w:tcW w:w="990" w:type="dxa"/>
            <w:shd w:val="clear" w:color="auto" w:fill="auto"/>
            <w:tcMar>
              <w:top w:w="80" w:type="dxa"/>
              <w:left w:w="80" w:type="dxa"/>
              <w:bottom w:w="80" w:type="dxa"/>
              <w:right w:w="80" w:type="dxa"/>
            </w:tcMar>
          </w:tcPr>
          <w:p w14:paraId="17B37799" w14:textId="77777777" w:rsidR="00E120B1" w:rsidRPr="001926F6" w:rsidRDefault="00E120B1" w:rsidP="00E64371">
            <w:pPr>
              <w:pStyle w:val="Body"/>
              <w:spacing w:before="120" w:after="120"/>
              <w:rPr>
                <w:rFonts w:ascii="Arial" w:hAnsi="Arial" w:cs="Arial"/>
                <w:b/>
                <w:color w:val="auto"/>
                <w:sz w:val="24"/>
                <w:szCs w:val="24"/>
              </w:rPr>
            </w:pPr>
            <w:r w:rsidRPr="001926F6">
              <w:rPr>
                <w:rFonts w:ascii="Arial" w:hAnsi="Arial" w:cs="Arial"/>
                <w:b/>
                <w:color w:val="auto"/>
                <w:sz w:val="24"/>
                <w:szCs w:val="24"/>
              </w:rPr>
              <w:t>Action</w:t>
            </w:r>
          </w:p>
        </w:tc>
      </w:tr>
      <w:tr w:rsidR="00036489" w:rsidRPr="001926F6" w14:paraId="5FD3F324" w14:textId="77777777" w:rsidTr="006666A2">
        <w:trPr>
          <w:trHeight w:val="352"/>
        </w:trPr>
        <w:tc>
          <w:tcPr>
            <w:tcW w:w="1525" w:type="dxa"/>
            <w:shd w:val="clear" w:color="auto" w:fill="auto"/>
            <w:tcMar>
              <w:top w:w="80" w:type="dxa"/>
              <w:left w:w="80" w:type="dxa"/>
              <w:bottom w:w="80" w:type="dxa"/>
              <w:right w:w="80" w:type="dxa"/>
            </w:tcMar>
          </w:tcPr>
          <w:p w14:paraId="26A3F1DD" w14:textId="1BB6CF01" w:rsidR="00894C4B" w:rsidRPr="001926F6" w:rsidRDefault="0001295E" w:rsidP="00E64371">
            <w:pPr>
              <w:pStyle w:val="Body"/>
              <w:spacing w:before="120" w:after="120"/>
              <w:rPr>
                <w:rFonts w:ascii="Arial" w:hAnsi="Arial" w:cs="Arial"/>
                <w:b/>
                <w:color w:val="auto"/>
                <w:sz w:val="24"/>
                <w:szCs w:val="24"/>
              </w:rPr>
            </w:pPr>
            <w:r>
              <w:rPr>
                <w:rFonts w:ascii="Arial" w:hAnsi="Arial" w:cs="Arial"/>
                <w:b/>
                <w:color w:val="auto"/>
                <w:sz w:val="24"/>
                <w:szCs w:val="24"/>
              </w:rPr>
              <w:t>131/22</w:t>
            </w:r>
          </w:p>
        </w:tc>
        <w:tc>
          <w:tcPr>
            <w:tcW w:w="8190" w:type="dxa"/>
            <w:shd w:val="clear" w:color="auto" w:fill="auto"/>
            <w:tcMar>
              <w:top w:w="80" w:type="dxa"/>
              <w:left w:w="80" w:type="dxa"/>
              <w:bottom w:w="80" w:type="dxa"/>
              <w:right w:w="80" w:type="dxa"/>
            </w:tcMar>
          </w:tcPr>
          <w:p w14:paraId="7A827084" w14:textId="77777777" w:rsidR="00894C4B" w:rsidRPr="001926F6" w:rsidRDefault="00F15C08" w:rsidP="00E64371">
            <w:pPr>
              <w:pStyle w:val="Body"/>
              <w:spacing w:before="120" w:after="120"/>
              <w:rPr>
                <w:rFonts w:ascii="Arial" w:hAnsi="Arial" w:cs="Arial"/>
                <w:b/>
                <w:color w:val="auto"/>
                <w:sz w:val="24"/>
                <w:szCs w:val="24"/>
              </w:rPr>
            </w:pPr>
            <w:r w:rsidRPr="001926F6">
              <w:rPr>
                <w:rFonts w:ascii="Arial" w:hAnsi="Arial" w:cs="Arial"/>
                <w:b/>
                <w:color w:val="auto"/>
                <w:sz w:val="24"/>
                <w:szCs w:val="24"/>
              </w:rPr>
              <w:t xml:space="preserve">APOLOGIES </w:t>
            </w:r>
          </w:p>
        </w:tc>
        <w:tc>
          <w:tcPr>
            <w:tcW w:w="990" w:type="dxa"/>
            <w:shd w:val="clear" w:color="auto" w:fill="auto"/>
            <w:tcMar>
              <w:top w:w="80" w:type="dxa"/>
              <w:left w:w="80" w:type="dxa"/>
              <w:bottom w:w="80" w:type="dxa"/>
              <w:right w:w="80" w:type="dxa"/>
            </w:tcMar>
          </w:tcPr>
          <w:p w14:paraId="792371DC" w14:textId="77777777" w:rsidR="00FE5E56" w:rsidRPr="001926F6" w:rsidRDefault="00FE5E56" w:rsidP="00E64371">
            <w:pPr>
              <w:pStyle w:val="Body"/>
              <w:spacing w:before="120" w:after="120"/>
              <w:rPr>
                <w:rFonts w:ascii="Arial" w:hAnsi="Arial" w:cs="Arial"/>
                <w:b/>
                <w:color w:val="auto"/>
                <w:sz w:val="24"/>
                <w:szCs w:val="24"/>
              </w:rPr>
            </w:pPr>
          </w:p>
        </w:tc>
      </w:tr>
      <w:tr w:rsidR="00A8552A" w:rsidRPr="001926F6" w14:paraId="76567311" w14:textId="77777777" w:rsidTr="006666A2">
        <w:trPr>
          <w:trHeight w:val="352"/>
        </w:trPr>
        <w:tc>
          <w:tcPr>
            <w:tcW w:w="1525" w:type="dxa"/>
            <w:shd w:val="clear" w:color="auto" w:fill="auto"/>
            <w:tcMar>
              <w:top w:w="80" w:type="dxa"/>
              <w:left w:w="80" w:type="dxa"/>
              <w:bottom w:w="80" w:type="dxa"/>
              <w:right w:w="80" w:type="dxa"/>
            </w:tcMar>
          </w:tcPr>
          <w:p w14:paraId="16EA10CD" w14:textId="77777777" w:rsidR="00A8552A" w:rsidRDefault="00A8552A" w:rsidP="00E64371">
            <w:pPr>
              <w:pStyle w:val="Body"/>
              <w:spacing w:before="120" w:after="120"/>
              <w:rPr>
                <w:rFonts w:ascii="Arial" w:hAnsi="Arial" w:cs="Arial"/>
                <w:b/>
                <w:color w:val="auto"/>
                <w:sz w:val="24"/>
                <w:szCs w:val="24"/>
              </w:rPr>
            </w:pPr>
          </w:p>
        </w:tc>
        <w:tc>
          <w:tcPr>
            <w:tcW w:w="8190" w:type="dxa"/>
            <w:shd w:val="clear" w:color="auto" w:fill="auto"/>
            <w:tcMar>
              <w:top w:w="80" w:type="dxa"/>
              <w:left w:w="80" w:type="dxa"/>
              <w:bottom w:w="80" w:type="dxa"/>
              <w:right w:w="80" w:type="dxa"/>
            </w:tcMar>
          </w:tcPr>
          <w:p w14:paraId="2C933582" w14:textId="53A05240" w:rsidR="00A8552A" w:rsidRPr="00327354" w:rsidRDefault="00A8552A" w:rsidP="00A8552A">
            <w:pPr>
              <w:pStyle w:val="Body"/>
              <w:spacing w:before="120" w:after="120"/>
              <w:rPr>
                <w:rFonts w:ascii="Arial" w:hAnsi="Arial" w:cs="Arial"/>
                <w:b/>
                <w:color w:val="auto"/>
                <w:sz w:val="24"/>
                <w:szCs w:val="24"/>
              </w:rPr>
            </w:pPr>
            <w:r w:rsidRPr="00064B13">
              <w:rPr>
                <w:rFonts w:ascii="Arial" w:hAnsi="Arial" w:cs="Arial"/>
                <w:sz w:val="24"/>
                <w:szCs w:val="24"/>
              </w:rPr>
              <w:t>Apologies were noted from Jackie Davies, Independent Member, Keith Lloyd, Independent Member</w:t>
            </w:r>
            <w:r w:rsidR="00327354">
              <w:rPr>
                <w:rFonts w:ascii="Arial" w:hAnsi="Arial" w:cs="Arial"/>
                <w:sz w:val="24"/>
                <w:szCs w:val="24"/>
              </w:rPr>
              <w:t xml:space="preserve"> and</w:t>
            </w:r>
            <w:r w:rsidRPr="00064B13">
              <w:rPr>
                <w:rFonts w:ascii="Arial" w:hAnsi="Arial" w:cs="Arial"/>
                <w:sz w:val="24"/>
                <w:szCs w:val="24"/>
              </w:rPr>
              <w:t xml:space="preserve"> Maggie Berry, Independent Member,</w:t>
            </w:r>
          </w:p>
        </w:tc>
        <w:tc>
          <w:tcPr>
            <w:tcW w:w="990" w:type="dxa"/>
            <w:shd w:val="clear" w:color="auto" w:fill="auto"/>
            <w:tcMar>
              <w:top w:w="80" w:type="dxa"/>
              <w:left w:w="80" w:type="dxa"/>
              <w:bottom w:w="80" w:type="dxa"/>
              <w:right w:w="80" w:type="dxa"/>
            </w:tcMar>
          </w:tcPr>
          <w:p w14:paraId="26787613" w14:textId="77777777" w:rsidR="00A8552A" w:rsidRPr="001926F6" w:rsidRDefault="00A8552A" w:rsidP="00E64371">
            <w:pPr>
              <w:pStyle w:val="Body"/>
              <w:spacing w:before="120" w:after="120"/>
              <w:rPr>
                <w:rFonts w:ascii="Arial" w:hAnsi="Arial" w:cs="Arial"/>
                <w:b/>
                <w:color w:val="auto"/>
                <w:sz w:val="24"/>
                <w:szCs w:val="24"/>
              </w:rPr>
            </w:pPr>
          </w:p>
        </w:tc>
      </w:tr>
      <w:tr w:rsidR="00036489" w:rsidRPr="001926F6" w14:paraId="32CD3AFF" w14:textId="77777777" w:rsidTr="006666A2">
        <w:trPr>
          <w:trHeight w:val="362"/>
        </w:trPr>
        <w:tc>
          <w:tcPr>
            <w:tcW w:w="1525" w:type="dxa"/>
            <w:shd w:val="clear" w:color="auto" w:fill="auto"/>
            <w:tcMar>
              <w:top w:w="80" w:type="dxa"/>
              <w:left w:w="80" w:type="dxa"/>
              <w:bottom w:w="80" w:type="dxa"/>
              <w:right w:w="80" w:type="dxa"/>
            </w:tcMar>
          </w:tcPr>
          <w:p w14:paraId="0AEA5175" w14:textId="20B02771" w:rsidR="00FE5E56" w:rsidRPr="001926F6" w:rsidRDefault="0001295E" w:rsidP="00AC525C">
            <w:pPr>
              <w:pStyle w:val="Body"/>
              <w:spacing w:before="120" w:after="120"/>
              <w:rPr>
                <w:rFonts w:ascii="Arial" w:hAnsi="Arial" w:cs="Arial"/>
                <w:b/>
                <w:color w:val="auto"/>
                <w:sz w:val="24"/>
                <w:szCs w:val="24"/>
              </w:rPr>
            </w:pPr>
            <w:r>
              <w:rPr>
                <w:rFonts w:ascii="Arial" w:hAnsi="Arial" w:cs="Arial"/>
                <w:b/>
                <w:color w:val="auto"/>
                <w:sz w:val="24"/>
                <w:szCs w:val="24"/>
              </w:rPr>
              <w:t>132/22</w:t>
            </w:r>
          </w:p>
        </w:tc>
        <w:tc>
          <w:tcPr>
            <w:tcW w:w="8190" w:type="dxa"/>
            <w:shd w:val="clear" w:color="auto" w:fill="auto"/>
            <w:tcMar>
              <w:top w:w="80" w:type="dxa"/>
              <w:left w:w="80" w:type="dxa"/>
              <w:bottom w:w="80" w:type="dxa"/>
              <w:right w:w="80" w:type="dxa"/>
            </w:tcMar>
          </w:tcPr>
          <w:p w14:paraId="5A43A635" w14:textId="77777777" w:rsidR="00FE5E56" w:rsidRPr="001926F6" w:rsidRDefault="00E760C3" w:rsidP="00E64371">
            <w:pPr>
              <w:pStyle w:val="Body"/>
              <w:spacing w:before="120" w:after="120"/>
              <w:rPr>
                <w:rFonts w:ascii="Arial" w:hAnsi="Arial" w:cs="Arial"/>
                <w:b/>
                <w:color w:val="auto"/>
                <w:sz w:val="24"/>
                <w:szCs w:val="24"/>
              </w:rPr>
            </w:pPr>
            <w:r w:rsidRPr="001926F6">
              <w:rPr>
                <w:rFonts w:ascii="Arial" w:hAnsi="Arial" w:cs="Arial"/>
                <w:b/>
                <w:color w:val="auto"/>
                <w:sz w:val="24"/>
                <w:szCs w:val="24"/>
              </w:rPr>
              <w:t xml:space="preserve">WELCOME / </w:t>
            </w:r>
            <w:r w:rsidR="00F15C08" w:rsidRPr="001926F6">
              <w:rPr>
                <w:rFonts w:ascii="Arial" w:hAnsi="Arial" w:cs="Arial"/>
                <w:b/>
                <w:color w:val="auto"/>
                <w:sz w:val="24"/>
                <w:szCs w:val="24"/>
              </w:rPr>
              <w:t>INTRODUCTORY REMARKS</w:t>
            </w:r>
          </w:p>
        </w:tc>
        <w:tc>
          <w:tcPr>
            <w:tcW w:w="990" w:type="dxa"/>
            <w:shd w:val="clear" w:color="auto" w:fill="auto"/>
            <w:tcMar>
              <w:top w:w="80" w:type="dxa"/>
              <w:left w:w="80" w:type="dxa"/>
              <w:bottom w:w="80" w:type="dxa"/>
              <w:right w:w="80" w:type="dxa"/>
            </w:tcMar>
          </w:tcPr>
          <w:p w14:paraId="704C1BA3" w14:textId="77777777" w:rsidR="00FE5E56" w:rsidRPr="001926F6" w:rsidRDefault="00FE5E56" w:rsidP="00E64371">
            <w:pPr>
              <w:spacing w:before="120" w:after="120"/>
              <w:rPr>
                <w:rFonts w:ascii="Arial" w:hAnsi="Arial" w:cs="Arial"/>
              </w:rPr>
            </w:pPr>
          </w:p>
        </w:tc>
      </w:tr>
      <w:tr w:rsidR="00036489" w:rsidRPr="001926F6" w14:paraId="7A21B30A" w14:textId="77777777" w:rsidTr="006666A2">
        <w:trPr>
          <w:trHeight w:val="311"/>
        </w:trPr>
        <w:tc>
          <w:tcPr>
            <w:tcW w:w="1525" w:type="dxa"/>
            <w:shd w:val="clear" w:color="auto" w:fill="auto"/>
            <w:tcMar>
              <w:top w:w="80" w:type="dxa"/>
              <w:left w:w="80" w:type="dxa"/>
              <w:bottom w:w="80" w:type="dxa"/>
              <w:right w:w="80" w:type="dxa"/>
            </w:tcMar>
          </w:tcPr>
          <w:p w14:paraId="065D0901" w14:textId="77777777" w:rsidR="00FE5E56" w:rsidRPr="001926F6" w:rsidRDefault="00FE5E56" w:rsidP="00E64371">
            <w:pPr>
              <w:spacing w:before="120" w:after="120"/>
              <w:rPr>
                <w:rFonts w:ascii="Arial" w:hAnsi="Arial" w:cs="Arial"/>
              </w:rPr>
            </w:pPr>
          </w:p>
        </w:tc>
        <w:tc>
          <w:tcPr>
            <w:tcW w:w="8190" w:type="dxa"/>
            <w:shd w:val="clear" w:color="auto" w:fill="auto"/>
            <w:tcMar>
              <w:top w:w="80" w:type="dxa"/>
              <w:left w:w="80" w:type="dxa"/>
              <w:bottom w:w="80" w:type="dxa"/>
              <w:right w:w="80" w:type="dxa"/>
            </w:tcMar>
          </w:tcPr>
          <w:p w14:paraId="3A2F1FF7" w14:textId="04861F8B" w:rsidR="00B1471A" w:rsidRPr="001926F6" w:rsidRDefault="00894C4B" w:rsidP="00585589">
            <w:pPr>
              <w:pStyle w:val="Body"/>
              <w:spacing w:before="120" w:after="120"/>
              <w:rPr>
                <w:rFonts w:ascii="Arial" w:hAnsi="Arial" w:cs="Arial"/>
                <w:color w:val="auto"/>
                <w:sz w:val="24"/>
                <w:szCs w:val="24"/>
              </w:rPr>
            </w:pPr>
            <w:r w:rsidRPr="001926F6">
              <w:rPr>
                <w:rFonts w:ascii="Arial" w:hAnsi="Arial" w:cs="Arial"/>
                <w:color w:val="auto"/>
                <w:sz w:val="24"/>
                <w:szCs w:val="24"/>
              </w:rPr>
              <w:t>The chair w</w:t>
            </w:r>
            <w:r w:rsidR="00BF1C80" w:rsidRPr="001926F6">
              <w:rPr>
                <w:rFonts w:ascii="Arial" w:hAnsi="Arial" w:cs="Arial"/>
                <w:color w:val="auto"/>
                <w:sz w:val="24"/>
                <w:szCs w:val="24"/>
              </w:rPr>
              <w:t>elcomed everyone to the meeting</w:t>
            </w:r>
            <w:r w:rsidR="00585589" w:rsidRPr="001926F6">
              <w:rPr>
                <w:rFonts w:ascii="Arial" w:hAnsi="Arial" w:cs="Arial"/>
                <w:color w:val="auto"/>
                <w:sz w:val="24"/>
                <w:szCs w:val="24"/>
              </w:rPr>
              <w:t>.</w:t>
            </w:r>
            <w:r w:rsidR="00BF1C80" w:rsidRPr="001926F6">
              <w:rPr>
                <w:rFonts w:ascii="Arial" w:hAnsi="Arial" w:cs="Arial"/>
                <w:color w:val="auto"/>
                <w:sz w:val="24"/>
                <w:szCs w:val="24"/>
              </w:rPr>
              <w:t xml:space="preserve"> </w:t>
            </w:r>
          </w:p>
        </w:tc>
        <w:tc>
          <w:tcPr>
            <w:tcW w:w="990" w:type="dxa"/>
            <w:shd w:val="clear" w:color="auto" w:fill="auto"/>
            <w:tcMar>
              <w:top w:w="80" w:type="dxa"/>
              <w:left w:w="80" w:type="dxa"/>
              <w:bottom w:w="80" w:type="dxa"/>
              <w:right w:w="80" w:type="dxa"/>
            </w:tcMar>
          </w:tcPr>
          <w:p w14:paraId="3CEA0DD7" w14:textId="77777777" w:rsidR="00FE5E56" w:rsidRPr="001926F6" w:rsidRDefault="00FE5E56" w:rsidP="00E64371">
            <w:pPr>
              <w:spacing w:before="120" w:after="120"/>
              <w:rPr>
                <w:rFonts w:ascii="Arial" w:hAnsi="Arial" w:cs="Arial"/>
              </w:rPr>
            </w:pPr>
          </w:p>
        </w:tc>
      </w:tr>
      <w:tr w:rsidR="00036489" w:rsidRPr="001926F6" w14:paraId="21AF4752" w14:textId="77777777" w:rsidTr="006666A2">
        <w:trPr>
          <w:trHeight w:val="374"/>
        </w:trPr>
        <w:tc>
          <w:tcPr>
            <w:tcW w:w="1525" w:type="dxa"/>
            <w:shd w:val="clear" w:color="auto" w:fill="auto"/>
            <w:tcMar>
              <w:top w:w="80" w:type="dxa"/>
              <w:left w:w="80" w:type="dxa"/>
              <w:bottom w:w="80" w:type="dxa"/>
              <w:right w:w="80" w:type="dxa"/>
            </w:tcMar>
          </w:tcPr>
          <w:p w14:paraId="79DE80D6" w14:textId="1488D212" w:rsidR="00FE5E56" w:rsidRPr="001926F6" w:rsidRDefault="0001295E" w:rsidP="00E64371">
            <w:pPr>
              <w:pStyle w:val="Body"/>
              <w:spacing w:before="120" w:after="120"/>
              <w:rPr>
                <w:rFonts w:ascii="Arial" w:hAnsi="Arial" w:cs="Arial"/>
                <w:b/>
                <w:color w:val="auto"/>
                <w:sz w:val="24"/>
                <w:szCs w:val="24"/>
              </w:rPr>
            </w:pPr>
            <w:r>
              <w:rPr>
                <w:rFonts w:ascii="Arial" w:hAnsi="Arial" w:cs="Arial"/>
                <w:b/>
                <w:color w:val="auto"/>
                <w:sz w:val="24"/>
                <w:szCs w:val="24"/>
              </w:rPr>
              <w:lastRenderedPageBreak/>
              <w:t>133/22</w:t>
            </w:r>
          </w:p>
        </w:tc>
        <w:tc>
          <w:tcPr>
            <w:tcW w:w="8190" w:type="dxa"/>
            <w:shd w:val="clear" w:color="auto" w:fill="auto"/>
            <w:tcMar>
              <w:top w:w="80" w:type="dxa"/>
              <w:left w:w="80" w:type="dxa"/>
              <w:bottom w:w="80" w:type="dxa"/>
              <w:right w:w="80" w:type="dxa"/>
            </w:tcMar>
          </w:tcPr>
          <w:p w14:paraId="68019BD5" w14:textId="77777777" w:rsidR="00FE5E56" w:rsidRPr="001926F6" w:rsidRDefault="00F15C08" w:rsidP="00E64371">
            <w:pPr>
              <w:pStyle w:val="Body"/>
              <w:spacing w:before="120" w:after="120"/>
              <w:rPr>
                <w:rFonts w:ascii="Arial" w:hAnsi="Arial" w:cs="Arial"/>
                <w:b/>
                <w:color w:val="auto"/>
                <w:sz w:val="24"/>
                <w:szCs w:val="24"/>
              </w:rPr>
            </w:pPr>
            <w:r w:rsidRPr="001926F6">
              <w:rPr>
                <w:rFonts w:ascii="Arial" w:hAnsi="Arial" w:cs="Arial"/>
                <w:b/>
                <w:color w:val="auto"/>
                <w:sz w:val="24"/>
                <w:szCs w:val="24"/>
              </w:rPr>
              <w:t>DECLARATION OF INTERESTS</w:t>
            </w:r>
          </w:p>
        </w:tc>
        <w:tc>
          <w:tcPr>
            <w:tcW w:w="990" w:type="dxa"/>
            <w:shd w:val="clear" w:color="auto" w:fill="auto"/>
            <w:tcMar>
              <w:top w:w="80" w:type="dxa"/>
              <w:left w:w="80" w:type="dxa"/>
              <w:bottom w:w="80" w:type="dxa"/>
              <w:right w:w="80" w:type="dxa"/>
            </w:tcMar>
          </w:tcPr>
          <w:p w14:paraId="20C43198" w14:textId="77777777" w:rsidR="00FE5E56" w:rsidRPr="001926F6" w:rsidRDefault="00FE5E56" w:rsidP="00E64371">
            <w:pPr>
              <w:spacing w:before="120" w:after="120"/>
              <w:rPr>
                <w:rFonts w:ascii="Arial" w:hAnsi="Arial" w:cs="Arial"/>
              </w:rPr>
            </w:pPr>
          </w:p>
        </w:tc>
      </w:tr>
      <w:tr w:rsidR="00A8552A" w:rsidRPr="001926F6" w14:paraId="0462402E" w14:textId="77777777" w:rsidTr="006666A2">
        <w:trPr>
          <w:trHeight w:val="374"/>
        </w:trPr>
        <w:tc>
          <w:tcPr>
            <w:tcW w:w="1525" w:type="dxa"/>
            <w:shd w:val="clear" w:color="auto" w:fill="auto"/>
            <w:tcMar>
              <w:top w:w="80" w:type="dxa"/>
              <w:left w:w="80" w:type="dxa"/>
              <w:bottom w:w="80" w:type="dxa"/>
              <w:right w:w="80" w:type="dxa"/>
            </w:tcMar>
          </w:tcPr>
          <w:p w14:paraId="5C4FE9FB" w14:textId="77777777" w:rsidR="00A8552A" w:rsidRPr="001926F6" w:rsidRDefault="00A8552A" w:rsidP="00A8552A">
            <w:pPr>
              <w:spacing w:before="120" w:after="120"/>
              <w:rPr>
                <w:rFonts w:ascii="Arial" w:hAnsi="Arial" w:cs="Arial"/>
                <w:b/>
              </w:rPr>
            </w:pPr>
          </w:p>
        </w:tc>
        <w:tc>
          <w:tcPr>
            <w:tcW w:w="8190" w:type="dxa"/>
            <w:shd w:val="clear" w:color="auto" w:fill="auto"/>
            <w:tcMar>
              <w:top w:w="80" w:type="dxa"/>
              <w:left w:w="80" w:type="dxa"/>
              <w:bottom w:w="80" w:type="dxa"/>
              <w:right w:w="80" w:type="dxa"/>
            </w:tcMar>
          </w:tcPr>
          <w:p w14:paraId="00D0302F" w14:textId="7590D883" w:rsidR="00A8552A" w:rsidRPr="001926F6" w:rsidRDefault="00A8552A" w:rsidP="00A8552A">
            <w:pPr>
              <w:pStyle w:val="Body"/>
              <w:spacing w:before="120" w:after="120"/>
              <w:rPr>
                <w:rFonts w:ascii="Arial" w:hAnsi="Arial" w:cs="Arial"/>
                <w:color w:val="auto"/>
                <w:sz w:val="24"/>
                <w:szCs w:val="24"/>
              </w:rPr>
            </w:pPr>
            <w:r>
              <w:rPr>
                <w:rFonts w:ascii="Arial" w:hAnsi="Arial" w:cs="Arial"/>
                <w:color w:val="auto"/>
                <w:sz w:val="24"/>
                <w:szCs w:val="24"/>
              </w:rPr>
              <w:t>Nuria Zolle declared an interest in item 2.1 Annual Accounts 2021/</w:t>
            </w:r>
            <w:r w:rsidR="0050149D">
              <w:rPr>
                <w:rFonts w:ascii="Arial" w:hAnsi="Arial" w:cs="Arial"/>
                <w:color w:val="auto"/>
                <w:sz w:val="24"/>
                <w:szCs w:val="24"/>
              </w:rPr>
              <w:t>22,</w:t>
            </w:r>
            <w:r>
              <w:rPr>
                <w:rFonts w:ascii="Arial" w:hAnsi="Arial" w:cs="Arial"/>
                <w:color w:val="auto"/>
                <w:sz w:val="24"/>
                <w:szCs w:val="24"/>
              </w:rPr>
              <w:t xml:space="preserve"> as she was an active trustee for </w:t>
            </w:r>
            <w:r w:rsidRPr="00006117">
              <w:rPr>
                <w:rFonts w:ascii="Arial" w:hAnsi="Arial" w:cs="Arial"/>
                <w:i/>
                <w:color w:val="auto"/>
                <w:sz w:val="24"/>
                <w:szCs w:val="24"/>
              </w:rPr>
              <w:t xml:space="preserve">Ospreys in the community. </w:t>
            </w:r>
          </w:p>
        </w:tc>
        <w:tc>
          <w:tcPr>
            <w:tcW w:w="990" w:type="dxa"/>
            <w:shd w:val="clear" w:color="auto" w:fill="auto"/>
            <w:tcMar>
              <w:top w:w="80" w:type="dxa"/>
              <w:left w:w="80" w:type="dxa"/>
              <w:bottom w:w="80" w:type="dxa"/>
              <w:right w:w="80" w:type="dxa"/>
            </w:tcMar>
          </w:tcPr>
          <w:p w14:paraId="4DD52110" w14:textId="77777777" w:rsidR="00A8552A" w:rsidRPr="001926F6" w:rsidRDefault="00A8552A" w:rsidP="00A8552A">
            <w:pPr>
              <w:spacing w:before="120" w:after="120"/>
              <w:rPr>
                <w:rFonts w:ascii="Arial" w:hAnsi="Arial" w:cs="Arial"/>
              </w:rPr>
            </w:pPr>
          </w:p>
        </w:tc>
      </w:tr>
      <w:tr w:rsidR="00A8552A" w:rsidRPr="001926F6" w14:paraId="63481B29" w14:textId="77777777" w:rsidTr="006666A2">
        <w:trPr>
          <w:trHeight w:val="374"/>
        </w:trPr>
        <w:tc>
          <w:tcPr>
            <w:tcW w:w="1525" w:type="dxa"/>
            <w:shd w:val="clear" w:color="auto" w:fill="auto"/>
            <w:tcMar>
              <w:top w:w="80" w:type="dxa"/>
              <w:left w:w="80" w:type="dxa"/>
              <w:bottom w:w="80" w:type="dxa"/>
              <w:right w:w="80" w:type="dxa"/>
            </w:tcMar>
          </w:tcPr>
          <w:p w14:paraId="551541BA" w14:textId="1682DC67" w:rsidR="00A8552A" w:rsidRPr="00C42D2B" w:rsidRDefault="0001295E" w:rsidP="00A8552A">
            <w:pPr>
              <w:spacing w:before="120" w:after="120"/>
              <w:rPr>
                <w:rFonts w:ascii="Arial" w:hAnsi="Arial" w:cs="Arial"/>
                <w:b/>
              </w:rPr>
            </w:pPr>
            <w:r>
              <w:rPr>
                <w:rFonts w:ascii="Arial" w:hAnsi="Arial" w:cs="Arial"/>
                <w:b/>
              </w:rPr>
              <w:t>134/22</w:t>
            </w:r>
          </w:p>
        </w:tc>
        <w:tc>
          <w:tcPr>
            <w:tcW w:w="8190" w:type="dxa"/>
            <w:shd w:val="clear" w:color="auto" w:fill="auto"/>
            <w:tcMar>
              <w:top w:w="80" w:type="dxa"/>
              <w:left w:w="80" w:type="dxa"/>
              <w:bottom w:w="80" w:type="dxa"/>
              <w:right w:w="80" w:type="dxa"/>
            </w:tcMar>
          </w:tcPr>
          <w:p w14:paraId="2B875E0E" w14:textId="656FA85A" w:rsidR="00A8552A" w:rsidRPr="00C42D2B" w:rsidRDefault="00A8552A" w:rsidP="00A8552A">
            <w:pPr>
              <w:pStyle w:val="Body"/>
              <w:spacing w:before="120" w:after="120"/>
              <w:rPr>
                <w:rFonts w:ascii="Arial" w:hAnsi="Arial" w:cs="Arial"/>
                <w:b/>
                <w:color w:val="auto"/>
                <w:sz w:val="24"/>
                <w:szCs w:val="24"/>
              </w:rPr>
            </w:pPr>
            <w:r w:rsidRPr="00C42D2B">
              <w:rPr>
                <w:rFonts w:ascii="Arial" w:hAnsi="Arial" w:cs="Arial"/>
                <w:b/>
                <w:color w:val="auto"/>
                <w:sz w:val="24"/>
                <w:szCs w:val="24"/>
              </w:rPr>
              <w:t>MATTERS ARISING</w:t>
            </w:r>
          </w:p>
        </w:tc>
        <w:tc>
          <w:tcPr>
            <w:tcW w:w="990" w:type="dxa"/>
            <w:shd w:val="clear" w:color="auto" w:fill="auto"/>
            <w:tcMar>
              <w:top w:w="80" w:type="dxa"/>
              <w:left w:w="80" w:type="dxa"/>
              <w:bottom w:w="80" w:type="dxa"/>
              <w:right w:w="80" w:type="dxa"/>
            </w:tcMar>
          </w:tcPr>
          <w:p w14:paraId="032FFEA1" w14:textId="77777777" w:rsidR="00A8552A" w:rsidRPr="001926F6" w:rsidRDefault="00A8552A" w:rsidP="00A8552A">
            <w:pPr>
              <w:spacing w:before="120" w:after="120"/>
              <w:rPr>
                <w:rFonts w:ascii="Arial" w:hAnsi="Arial" w:cs="Arial"/>
              </w:rPr>
            </w:pPr>
          </w:p>
        </w:tc>
      </w:tr>
      <w:tr w:rsidR="00A8552A" w:rsidRPr="001926F6" w14:paraId="12DC78CD" w14:textId="77777777" w:rsidTr="006666A2">
        <w:trPr>
          <w:trHeight w:val="374"/>
        </w:trPr>
        <w:tc>
          <w:tcPr>
            <w:tcW w:w="1525" w:type="dxa"/>
            <w:shd w:val="clear" w:color="auto" w:fill="auto"/>
            <w:tcMar>
              <w:top w:w="80" w:type="dxa"/>
              <w:left w:w="80" w:type="dxa"/>
              <w:bottom w:w="80" w:type="dxa"/>
              <w:right w:w="80" w:type="dxa"/>
            </w:tcMar>
          </w:tcPr>
          <w:p w14:paraId="7F484194" w14:textId="77777777" w:rsidR="00A8552A" w:rsidRPr="001926F6" w:rsidRDefault="00A8552A" w:rsidP="00A8552A">
            <w:pPr>
              <w:spacing w:before="120" w:after="120"/>
              <w:rPr>
                <w:rFonts w:ascii="Arial" w:hAnsi="Arial" w:cs="Arial"/>
                <w:b/>
              </w:rPr>
            </w:pPr>
          </w:p>
        </w:tc>
        <w:tc>
          <w:tcPr>
            <w:tcW w:w="8190" w:type="dxa"/>
            <w:shd w:val="clear" w:color="auto" w:fill="auto"/>
            <w:tcMar>
              <w:top w:w="80" w:type="dxa"/>
              <w:left w:w="80" w:type="dxa"/>
              <w:bottom w:w="80" w:type="dxa"/>
              <w:right w:w="80" w:type="dxa"/>
            </w:tcMar>
          </w:tcPr>
          <w:p w14:paraId="1208B83D" w14:textId="1A7DADAC" w:rsidR="00A8552A" w:rsidRPr="001926F6" w:rsidRDefault="00A8552A" w:rsidP="00A8552A">
            <w:pPr>
              <w:pStyle w:val="Body"/>
              <w:spacing w:before="120" w:after="120"/>
              <w:rPr>
                <w:rFonts w:ascii="Arial" w:hAnsi="Arial" w:cs="Arial"/>
                <w:color w:val="auto"/>
                <w:sz w:val="24"/>
                <w:szCs w:val="24"/>
              </w:rPr>
            </w:pPr>
            <w:r>
              <w:rPr>
                <w:rFonts w:ascii="Arial" w:hAnsi="Arial" w:cs="Arial"/>
                <w:color w:val="auto"/>
                <w:sz w:val="24"/>
                <w:szCs w:val="24"/>
              </w:rPr>
              <w:t xml:space="preserve">There were no matters arising. </w:t>
            </w:r>
          </w:p>
        </w:tc>
        <w:tc>
          <w:tcPr>
            <w:tcW w:w="990" w:type="dxa"/>
            <w:shd w:val="clear" w:color="auto" w:fill="auto"/>
            <w:tcMar>
              <w:top w:w="80" w:type="dxa"/>
              <w:left w:w="80" w:type="dxa"/>
              <w:bottom w:w="80" w:type="dxa"/>
              <w:right w:w="80" w:type="dxa"/>
            </w:tcMar>
          </w:tcPr>
          <w:p w14:paraId="7390BE2B" w14:textId="77777777" w:rsidR="00A8552A" w:rsidRPr="001926F6" w:rsidRDefault="00A8552A" w:rsidP="00A8552A">
            <w:pPr>
              <w:spacing w:before="120" w:after="120"/>
              <w:rPr>
                <w:rFonts w:ascii="Arial" w:hAnsi="Arial" w:cs="Arial"/>
              </w:rPr>
            </w:pPr>
          </w:p>
        </w:tc>
      </w:tr>
      <w:tr w:rsidR="00A8552A" w:rsidRPr="001926F6" w14:paraId="015E4950" w14:textId="77777777" w:rsidTr="006666A2">
        <w:trPr>
          <w:trHeight w:val="374"/>
        </w:trPr>
        <w:tc>
          <w:tcPr>
            <w:tcW w:w="1525" w:type="dxa"/>
            <w:shd w:val="clear" w:color="auto" w:fill="auto"/>
            <w:tcMar>
              <w:top w:w="80" w:type="dxa"/>
              <w:left w:w="80" w:type="dxa"/>
              <w:bottom w:w="80" w:type="dxa"/>
              <w:right w:w="80" w:type="dxa"/>
            </w:tcMar>
          </w:tcPr>
          <w:p w14:paraId="5BC44ADF" w14:textId="0E535D53" w:rsidR="00A8552A" w:rsidRPr="001926F6" w:rsidRDefault="0001295E" w:rsidP="00A8552A">
            <w:pPr>
              <w:spacing w:before="120" w:after="120"/>
              <w:rPr>
                <w:rFonts w:ascii="Arial" w:hAnsi="Arial" w:cs="Arial"/>
                <w:b/>
              </w:rPr>
            </w:pPr>
            <w:r>
              <w:rPr>
                <w:rFonts w:ascii="Arial" w:hAnsi="Arial" w:cs="Arial"/>
                <w:b/>
              </w:rPr>
              <w:t>135/22</w:t>
            </w:r>
          </w:p>
        </w:tc>
        <w:tc>
          <w:tcPr>
            <w:tcW w:w="8190" w:type="dxa"/>
            <w:shd w:val="clear" w:color="auto" w:fill="auto"/>
            <w:tcMar>
              <w:top w:w="80" w:type="dxa"/>
              <w:left w:w="80" w:type="dxa"/>
              <w:bottom w:w="80" w:type="dxa"/>
              <w:right w:w="80" w:type="dxa"/>
            </w:tcMar>
          </w:tcPr>
          <w:p w14:paraId="14793251" w14:textId="7C011949" w:rsidR="00A8552A" w:rsidRPr="001926F6" w:rsidRDefault="00A8552A" w:rsidP="00A8552A">
            <w:pPr>
              <w:pStyle w:val="BodyA"/>
              <w:rPr>
                <w:rFonts w:hAnsi="Arial" w:cs="Arial"/>
                <w:b/>
                <w:color w:val="auto"/>
              </w:rPr>
            </w:pPr>
            <w:r w:rsidRPr="001926F6">
              <w:rPr>
                <w:rFonts w:hAnsi="Arial" w:cs="Arial"/>
                <w:b/>
                <w:color w:val="auto"/>
              </w:rPr>
              <w:t>ANNUAL ACCOUNTS</w:t>
            </w:r>
            <w:r>
              <w:rPr>
                <w:rFonts w:hAnsi="Arial" w:cs="Arial"/>
                <w:b/>
                <w:color w:val="auto"/>
              </w:rPr>
              <w:t xml:space="preserve"> 2021/22</w:t>
            </w:r>
          </w:p>
        </w:tc>
        <w:tc>
          <w:tcPr>
            <w:tcW w:w="990" w:type="dxa"/>
            <w:shd w:val="clear" w:color="auto" w:fill="auto"/>
            <w:tcMar>
              <w:top w:w="80" w:type="dxa"/>
              <w:left w:w="80" w:type="dxa"/>
              <w:bottom w:w="80" w:type="dxa"/>
              <w:right w:w="80" w:type="dxa"/>
            </w:tcMar>
          </w:tcPr>
          <w:p w14:paraId="088C1716" w14:textId="77777777" w:rsidR="00A8552A" w:rsidRPr="001926F6" w:rsidRDefault="00A8552A" w:rsidP="00A8552A">
            <w:pPr>
              <w:spacing w:before="120" w:after="120"/>
              <w:rPr>
                <w:rFonts w:ascii="Arial" w:hAnsi="Arial" w:cs="Arial"/>
                <w:b/>
              </w:rPr>
            </w:pPr>
          </w:p>
        </w:tc>
      </w:tr>
      <w:tr w:rsidR="00A8552A" w:rsidRPr="00F617F1" w14:paraId="51A11FAD" w14:textId="77777777" w:rsidTr="006666A2">
        <w:trPr>
          <w:trHeight w:val="374"/>
        </w:trPr>
        <w:tc>
          <w:tcPr>
            <w:tcW w:w="1525" w:type="dxa"/>
            <w:shd w:val="clear" w:color="auto" w:fill="auto"/>
            <w:tcMar>
              <w:top w:w="80" w:type="dxa"/>
              <w:left w:w="80" w:type="dxa"/>
              <w:bottom w:w="80" w:type="dxa"/>
              <w:right w:w="80" w:type="dxa"/>
            </w:tcMar>
          </w:tcPr>
          <w:p w14:paraId="250DF056" w14:textId="77777777" w:rsidR="00A8552A" w:rsidRPr="001926F6" w:rsidRDefault="00A8552A" w:rsidP="00A8552A">
            <w:pPr>
              <w:spacing w:before="120" w:after="120"/>
              <w:rPr>
                <w:rFonts w:ascii="Arial" w:hAnsi="Arial" w:cs="Arial"/>
                <w:b/>
                <w:highlight w:val="green"/>
              </w:rPr>
            </w:pPr>
          </w:p>
        </w:tc>
        <w:tc>
          <w:tcPr>
            <w:tcW w:w="8190" w:type="dxa"/>
            <w:shd w:val="clear" w:color="auto" w:fill="auto"/>
            <w:tcMar>
              <w:top w:w="80" w:type="dxa"/>
              <w:left w:w="80" w:type="dxa"/>
              <w:bottom w:w="80" w:type="dxa"/>
              <w:right w:w="80" w:type="dxa"/>
            </w:tcMar>
          </w:tcPr>
          <w:p w14:paraId="7B935093" w14:textId="5C0074E6" w:rsidR="00A8552A" w:rsidRPr="00941E3E" w:rsidRDefault="00A8552A" w:rsidP="00A8552A">
            <w:pPr>
              <w:pStyle w:val="BodyA"/>
              <w:jc w:val="both"/>
              <w:rPr>
                <w:rFonts w:hAnsi="Arial" w:cs="Arial"/>
                <w:b/>
                <w:color w:val="auto"/>
              </w:rPr>
            </w:pPr>
            <w:r w:rsidRPr="00941E3E">
              <w:rPr>
                <w:rFonts w:hAnsi="Arial" w:cs="Arial"/>
                <w:color w:val="auto"/>
              </w:rPr>
              <w:t xml:space="preserve">The annual accounts for 2021/22 was </w:t>
            </w:r>
            <w:r w:rsidRPr="00941E3E">
              <w:rPr>
                <w:rFonts w:hAnsi="Arial" w:cs="Arial"/>
                <w:b/>
                <w:color w:val="auto"/>
              </w:rPr>
              <w:t xml:space="preserve">received. </w:t>
            </w:r>
          </w:p>
          <w:p w14:paraId="734A5ED7" w14:textId="2D7F840F" w:rsidR="00327354" w:rsidRDefault="00A8552A" w:rsidP="00A8552A">
            <w:pPr>
              <w:pStyle w:val="BodyA"/>
              <w:jc w:val="both"/>
              <w:rPr>
                <w:rFonts w:hAnsi="Arial" w:cs="Arial"/>
                <w:color w:val="auto"/>
                <w:lang w:val="en-GB"/>
              </w:rPr>
            </w:pPr>
            <w:r w:rsidRPr="00941E3E">
              <w:rPr>
                <w:rFonts w:hAnsi="Arial" w:cs="Arial"/>
                <w:color w:val="auto"/>
              </w:rPr>
              <w:t xml:space="preserve">In introducing the report, Darren Griffiths </w:t>
            </w:r>
            <w:proofErr w:type="spellStart"/>
            <w:r w:rsidRPr="00941E3E">
              <w:rPr>
                <w:rFonts w:hAnsi="Arial" w:cs="Arial"/>
                <w:color w:val="auto"/>
              </w:rPr>
              <w:t>recognised</w:t>
            </w:r>
            <w:proofErr w:type="spellEnd"/>
            <w:r w:rsidRPr="00941E3E">
              <w:rPr>
                <w:rFonts w:hAnsi="Arial" w:cs="Arial"/>
                <w:color w:val="auto"/>
              </w:rPr>
              <w:t xml:space="preserve"> the work Andrew Biston and the finance team had taken to ensure the accounts were completed in a timely manner, and thanked Audit Wales for their support and assistance throughout the journey. </w:t>
            </w:r>
            <w:r w:rsidR="00327354">
              <w:rPr>
                <w:rFonts w:hAnsi="Arial" w:cs="Arial"/>
                <w:color w:val="auto"/>
              </w:rPr>
              <w:t>He</w:t>
            </w:r>
            <w:r w:rsidRPr="00941E3E">
              <w:rPr>
                <w:rFonts w:hAnsi="Arial" w:cs="Arial"/>
                <w:color w:val="auto"/>
              </w:rPr>
              <w:t xml:space="preserve"> reflected that the last four years had been different for </w:t>
            </w:r>
            <w:r w:rsidRPr="00941E3E">
              <w:rPr>
                <w:rFonts w:hAnsi="Arial" w:cs="Arial"/>
                <w:color w:val="auto"/>
                <w:lang w:val="en-GB"/>
              </w:rPr>
              <w:t>Swansea Bay University Health Board (SBUHB)</w:t>
            </w:r>
            <w:r w:rsidR="00EF613B" w:rsidRPr="00941E3E">
              <w:rPr>
                <w:rFonts w:hAnsi="Arial" w:cs="Arial"/>
                <w:color w:val="auto"/>
                <w:lang w:val="en-GB"/>
              </w:rPr>
              <w:t xml:space="preserve"> when comparing accounts</w:t>
            </w:r>
            <w:r w:rsidR="00327354">
              <w:rPr>
                <w:rFonts w:hAnsi="Arial" w:cs="Arial"/>
                <w:color w:val="auto"/>
                <w:lang w:val="en-GB"/>
              </w:rPr>
              <w:t>:</w:t>
            </w:r>
          </w:p>
          <w:p w14:paraId="644023B9" w14:textId="6DE0EF8C" w:rsidR="00327354" w:rsidRPr="00064B13" w:rsidRDefault="00327354" w:rsidP="00064B13">
            <w:pPr>
              <w:pStyle w:val="BodyA"/>
              <w:numPr>
                <w:ilvl w:val="0"/>
                <w:numId w:val="77"/>
              </w:numPr>
              <w:jc w:val="both"/>
              <w:rPr>
                <w:rFonts w:hAnsi="Arial" w:cs="Arial"/>
                <w:color w:val="auto"/>
              </w:rPr>
            </w:pPr>
            <w:r w:rsidRPr="00941E3E">
              <w:rPr>
                <w:rFonts w:hAnsi="Arial" w:cs="Arial"/>
                <w:color w:val="auto"/>
                <w:lang w:val="en-GB"/>
              </w:rPr>
              <w:t xml:space="preserve"> </w:t>
            </w:r>
            <w:r w:rsidR="00F3183F">
              <w:rPr>
                <w:rFonts w:hAnsi="Arial" w:cs="Arial"/>
                <w:color w:val="auto"/>
                <w:lang w:val="en-GB"/>
              </w:rPr>
              <w:t>2019/20</w:t>
            </w:r>
            <w:r w:rsidR="00A8552A" w:rsidRPr="00941E3E">
              <w:rPr>
                <w:rFonts w:hAnsi="Arial" w:cs="Arial"/>
                <w:color w:val="auto"/>
                <w:lang w:val="en-GB"/>
              </w:rPr>
              <w:t xml:space="preserve"> was the first year</w:t>
            </w:r>
            <w:r w:rsidR="00EF613B" w:rsidRPr="00941E3E">
              <w:rPr>
                <w:rFonts w:hAnsi="Arial" w:cs="Arial"/>
                <w:color w:val="auto"/>
                <w:lang w:val="en-GB"/>
              </w:rPr>
              <w:t xml:space="preserve"> for SBUHB</w:t>
            </w:r>
            <w:r w:rsidR="00A8552A" w:rsidRPr="00941E3E">
              <w:rPr>
                <w:rFonts w:hAnsi="Arial" w:cs="Arial"/>
                <w:color w:val="auto"/>
                <w:lang w:val="en-GB"/>
              </w:rPr>
              <w:t xml:space="preserve"> fo</w:t>
            </w:r>
            <w:r w:rsidR="00EF613B" w:rsidRPr="00941E3E">
              <w:rPr>
                <w:rFonts w:hAnsi="Arial" w:cs="Arial"/>
                <w:color w:val="auto"/>
                <w:lang w:val="en-GB"/>
              </w:rPr>
              <w:t>llowing</w:t>
            </w:r>
            <w:r w:rsidR="00A8552A" w:rsidRPr="00941E3E">
              <w:rPr>
                <w:rFonts w:hAnsi="Arial" w:cs="Arial"/>
                <w:color w:val="auto"/>
                <w:lang w:val="en-GB"/>
              </w:rPr>
              <w:t xml:space="preserve"> </w:t>
            </w:r>
            <w:r w:rsidR="00EF613B" w:rsidRPr="00941E3E">
              <w:rPr>
                <w:rFonts w:hAnsi="Arial" w:cs="Arial"/>
                <w:color w:val="auto"/>
                <w:lang w:val="en-GB"/>
              </w:rPr>
              <w:t xml:space="preserve">boundary change and </w:t>
            </w:r>
            <w:r w:rsidR="00A8552A" w:rsidRPr="00941E3E">
              <w:rPr>
                <w:rFonts w:hAnsi="Arial" w:cs="Arial"/>
                <w:color w:val="auto"/>
                <w:lang w:val="en-GB"/>
              </w:rPr>
              <w:t>organisation name change from Abertawe Bro Morgannwg University Health Board to SBUHB</w:t>
            </w:r>
            <w:r>
              <w:rPr>
                <w:rFonts w:hAnsi="Arial" w:cs="Arial"/>
                <w:color w:val="auto"/>
                <w:lang w:val="en-GB"/>
              </w:rPr>
              <w:t>;</w:t>
            </w:r>
          </w:p>
          <w:p w14:paraId="622F04DC" w14:textId="5EC500C6" w:rsidR="00327354" w:rsidRPr="00064B13" w:rsidRDefault="00327354" w:rsidP="00064B13">
            <w:pPr>
              <w:pStyle w:val="BodyA"/>
              <w:numPr>
                <w:ilvl w:val="0"/>
                <w:numId w:val="77"/>
              </w:numPr>
              <w:jc w:val="both"/>
              <w:rPr>
                <w:rFonts w:hAnsi="Arial" w:cs="Arial"/>
                <w:color w:val="auto"/>
              </w:rPr>
            </w:pPr>
            <w:r w:rsidRPr="00941E3E">
              <w:rPr>
                <w:rFonts w:hAnsi="Arial" w:cs="Arial"/>
                <w:color w:val="auto"/>
                <w:lang w:val="en-GB"/>
              </w:rPr>
              <w:t xml:space="preserve"> </w:t>
            </w:r>
            <w:r w:rsidR="00A8552A" w:rsidRPr="00941E3E">
              <w:rPr>
                <w:rFonts w:hAnsi="Arial" w:cs="Arial"/>
                <w:color w:val="auto"/>
                <w:lang w:val="en-GB"/>
              </w:rPr>
              <w:t>20</w:t>
            </w:r>
            <w:r w:rsidR="00F3183F">
              <w:rPr>
                <w:rFonts w:hAnsi="Arial" w:cs="Arial"/>
                <w:color w:val="auto"/>
                <w:lang w:val="en-GB"/>
              </w:rPr>
              <w:t>20/21</w:t>
            </w:r>
            <w:r w:rsidR="00A8552A" w:rsidRPr="00941E3E">
              <w:rPr>
                <w:rFonts w:hAnsi="Arial" w:cs="Arial"/>
                <w:color w:val="auto"/>
                <w:lang w:val="en-GB"/>
              </w:rPr>
              <w:t xml:space="preserve"> was affected by the first wave of the COVID-19 pandemic</w:t>
            </w:r>
            <w:r w:rsidR="00F3183F">
              <w:rPr>
                <w:rFonts w:hAnsi="Arial" w:cs="Arial"/>
                <w:color w:val="auto"/>
                <w:lang w:val="en-GB"/>
              </w:rPr>
              <w:t xml:space="preserve"> and saw increased costs in areas such as personal protective equipment.as part of the COVID response </w:t>
            </w:r>
            <w:r>
              <w:rPr>
                <w:rFonts w:hAnsi="Arial" w:cs="Arial"/>
                <w:color w:val="auto"/>
                <w:lang w:val="en-GB"/>
              </w:rPr>
              <w:t xml:space="preserve">; </w:t>
            </w:r>
          </w:p>
          <w:p w14:paraId="4C5AC545" w14:textId="02706270" w:rsidR="00327354" w:rsidRPr="00064B13" w:rsidRDefault="00A8552A" w:rsidP="00064B13">
            <w:pPr>
              <w:pStyle w:val="BodyA"/>
              <w:numPr>
                <w:ilvl w:val="0"/>
                <w:numId w:val="77"/>
              </w:numPr>
              <w:jc w:val="both"/>
              <w:rPr>
                <w:rFonts w:hAnsi="Arial" w:cs="Arial"/>
                <w:color w:val="auto"/>
              </w:rPr>
            </w:pPr>
            <w:r w:rsidRPr="00941E3E">
              <w:rPr>
                <w:rFonts w:hAnsi="Arial" w:cs="Arial"/>
                <w:color w:val="auto"/>
                <w:lang w:val="en-GB"/>
              </w:rPr>
              <w:t>202</w:t>
            </w:r>
            <w:r w:rsidR="00F3183F">
              <w:rPr>
                <w:rFonts w:hAnsi="Arial" w:cs="Arial"/>
                <w:color w:val="auto"/>
                <w:lang w:val="en-GB"/>
              </w:rPr>
              <w:t>1</w:t>
            </w:r>
            <w:r w:rsidRPr="00941E3E">
              <w:rPr>
                <w:rFonts w:hAnsi="Arial" w:cs="Arial"/>
                <w:color w:val="auto"/>
                <w:lang w:val="en-GB"/>
              </w:rPr>
              <w:t>/2</w:t>
            </w:r>
            <w:r w:rsidR="00F3183F">
              <w:rPr>
                <w:rFonts w:hAnsi="Arial" w:cs="Arial"/>
                <w:color w:val="auto"/>
                <w:lang w:val="en-GB"/>
              </w:rPr>
              <w:t>2</w:t>
            </w:r>
            <w:r w:rsidRPr="00941E3E">
              <w:rPr>
                <w:rFonts w:hAnsi="Arial" w:cs="Arial"/>
                <w:color w:val="auto"/>
                <w:lang w:val="en-GB"/>
              </w:rPr>
              <w:t xml:space="preserve"> </w:t>
            </w:r>
            <w:r w:rsidR="00EF613B" w:rsidRPr="00941E3E">
              <w:rPr>
                <w:rFonts w:hAnsi="Arial" w:cs="Arial"/>
                <w:color w:val="auto"/>
                <w:lang w:val="en-GB"/>
              </w:rPr>
              <w:t>involved recovery from the COVID-19 pandemic</w:t>
            </w:r>
            <w:r w:rsidR="00F3183F">
              <w:rPr>
                <w:rFonts w:hAnsi="Arial" w:cs="Arial"/>
                <w:color w:val="auto"/>
                <w:lang w:val="en-GB"/>
              </w:rPr>
              <w:t xml:space="preserve"> and involved increased costs for </w:t>
            </w:r>
            <w:r w:rsidR="00EF613B" w:rsidRPr="00941E3E">
              <w:rPr>
                <w:rFonts w:hAnsi="Arial" w:cs="Arial"/>
                <w:color w:val="auto"/>
                <w:lang w:val="en-GB"/>
              </w:rPr>
              <w:t xml:space="preserve">test trace and protect, and mass vaccination centres. </w:t>
            </w:r>
          </w:p>
          <w:p w14:paraId="18917732" w14:textId="3B6C9A8B" w:rsidR="00A8552A" w:rsidRPr="00941E3E" w:rsidRDefault="00EF613B" w:rsidP="00327354">
            <w:pPr>
              <w:pStyle w:val="BodyA"/>
              <w:jc w:val="both"/>
              <w:rPr>
                <w:rFonts w:hAnsi="Arial" w:cs="Arial"/>
                <w:color w:val="auto"/>
              </w:rPr>
            </w:pPr>
            <w:r w:rsidRPr="00941E3E">
              <w:rPr>
                <w:rFonts w:hAnsi="Arial" w:cs="Arial"/>
                <w:color w:val="auto"/>
                <w:lang w:val="en-GB"/>
              </w:rPr>
              <w:t xml:space="preserve">There was a need to recognise the difference and accounts would be </w:t>
            </w:r>
            <w:r w:rsidR="00375738">
              <w:rPr>
                <w:rFonts w:hAnsi="Arial" w:cs="Arial"/>
                <w:color w:val="auto"/>
                <w:lang w:val="en-GB"/>
              </w:rPr>
              <w:t>a</w:t>
            </w:r>
            <w:r w:rsidRPr="00941E3E">
              <w:rPr>
                <w:rFonts w:hAnsi="Arial" w:cs="Arial"/>
                <w:color w:val="auto"/>
                <w:lang w:val="en-GB"/>
              </w:rPr>
              <w:t xml:space="preserve">ffected for future years following the pandemic. </w:t>
            </w:r>
          </w:p>
          <w:p w14:paraId="526BB43B" w14:textId="27562736" w:rsidR="00A8552A" w:rsidRPr="00941E3E" w:rsidRDefault="00327354" w:rsidP="00A8552A">
            <w:pPr>
              <w:pStyle w:val="Body"/>
              <w:spacing w:before="120" w:after="120"/>
              <w:jc w:val="both"/>
              <w:rPr>
                <w:rFonts w:ascii="Arial" w:hAnsi="Arial" w:cs="Arial"/>
                <w:color w:val="auto"/>
                <w:sz w:val="24"/>
                <w:szCs w:val="24"/>
              </w:rPr>
            </w:pPr>
            <w:r>
              <w:rPr>
                <w:rFonts w:ascii="Arial" w:hAnsi="Arial" w:cs="Arial"/>
                <w:color w:val="auto"/>
                <w:sz w:val="24"/>
                <w:szCs w:val="24"/>
              </w:rPr>
              <w:t xml:space="preserve">In introducing the accounts, </w:t>
            </w:r>
            <w:r w:rsidR="00A8552A" w:rsidRPr="00941E3E">
              <w:rPr>
                <w:rFonts w:ascii="Arial" w:hAnsi="Arial" w:cs="Arial"/>
                <w:color w:val="auto"/>
                <w:sz w:val="24"/>
                <w:szCs w:val="24"/>
              </w:rPr>
              <w:t>Andrew Biston highlighted the following points:</w:t>
            </w:r>
          </w:p>
          <w:p w14:paraId="026633C8" w14:textId="03405F97" w:rsidR="00A8552A" w:rsidRPr="00941E3E" w:rsidRDefault="00A8552A" w:rsidP="00A8552A">
            <w:pPr>
              <w:pStyle w:val="Body"/>
              <w:numPr>
                <w:ilvl w:val="0"/>
                <w:numId w:val="39"/>
              </w:numPr>
              <w:spacing w:before="120" w:after="120"/>
              <w:jc w:val="both"/>
              <w:rPr>
                <w:rFonts w:ascii="Arial" w:hAnsi="Arial" w:cs="Arial"/>
                <w:color w:val="auto"/>
                <w:sz w:val="24"/>
                <w:szCs w:val="24"/>
              </w:rPr>
            </w:pPr>
            <w:r w:rsidRPr="00941E3E">
              <w:rPr>
                <w:rFonts w:ascii="Arial" w:hAnsi="Arial" w:cs="Arial"/>
                <w:color w:val="auto"/>
                <w:sz w:val="24"/>
                <w:szCs w:val="24"/>
              </w:rPr>
              <w:t>The draft annual accounts were reviewed by the Audit Committee at its meeting on 19</w:t>
            </w:r>
            <w:r w:rsidRPr="00941E3E">
              <w:rPr>
                <w:rFonts w:ascii="Arial" w:hAnsi="Arial" w:cs="Arial"/>
                <w:color w:val="auto"/>
                <w:sz w:val="24"/>
                <w:szCs w:val="24"/>
                <w:vertAlign w:val="superscript"/>
              </w:rPr>
              <w:t>th</w:t>
            </w:r>
            <w:r w:rsidRPr="00941E3E">
              <w:rPr>
                <w:rFonts w:ascii="Arial" w:hAnsi="Arial" w:cs="Arial"/>
                <w:color w:val="auto"/>
                <w:sz w:val="24"/>
                <w:szCs w:val="24"/>
              </w:rPr>
              <w:t xml:space="preserve"> May 2022. </w:t>
            </w:r>
            <w:r w:rsidR="00327354">
              <w:rPr>
                <w:rFonts w:ascii="Arial" w:hAnsi="Arial" w:cs="Arial"/>
                <w:color w:val="auto"/>
                <w:sz w:val="24"/>
                <w:szCs w:val="24"/>
              </w:rPr>
              <w:t>Audit Wales</w:t>
            </w:r>
            <w:r w:rsidRPr="00941E3E">
              <w:rPr>
                <w:rFonts w:ascii="Arial" w:hAnsi="Arial" w:cs="Arial"/>
                <w:color w:val="auto"/>
                <w:sz w:val="24"/>
                <w:szCs w:val="24"/>
              </w:rPr>
              <w:t xml:space="preserve"> completed their audit of the accounts and issued their Audit of Financial Statements Report;</w:t>
            </w:r>
          </w:p>
          <w:p w14:paraId="21509240" w14:textId="77777777" w:rsidR="00EF613B" w:rsidRPr="00941E3E" w:rsidRDefault="00EF613B" w:rsidP="00A8552A">
            <w:pPr>
              <w:pStyle w:val="Body"/>
              <w:numPr>
                <w:ilvl w:val="0"/>
                <w:numId w:val="39"/>
              </w:numPr>
              <w:spacing w:before="120" w:after="120"/>
              <w:jc w:val="both"/>
              <w:rPr>
                <w:rFonts w:ascii="Arial" w:hAnsi="Arial" w:cs="Arial"/>
                <w:color w:val="auto"/>
                <w:sz w:val="24"/>
                <w:szCs w:val="24"/>
              </w:rPr>
            </w:pPr>
            <w:r w:rsidRPr="00941E3E">
              <w:rPr>
                <w:rFonts w:ascii="Arial" w:hAnsi="Arial" w:cs="Arial"/>
                <w:color w:val="auto"/>
                <w:sz w:val="24"/>
                <w:szCs w:val="24"/>
              </w:rPr>
              <w:t xml:space="preserve">There were three financial targets: </w:t>
            </w:r>
          </w:p>
          <w:p w14:paraId="398F912E" w14:textId="2A4209BD" w:rsidR="00EF613B" w:rsidRPr="00941E3E" w:rsidRDefault="00327354" w:rsidP="00EF613B">
            <w:pPr>
              <w:pStyle w:val="Body"/>
              <w:numPr>
                <w:ilvl w:val="0"/>
                <w:numId w:val="70"/>
              </w:numPr>
              <w:spacing w:before="120" w:after="120"/>
              <w:jc w:val="both"/>
              <w:rPr>
                <w:rFonts w:ascii="Arial" w:hAnsi="Arial" w:cs="Arial"/>
                <w:color w:val="auto"/>
                <w:sz w:val="24"/>
                <w:szCs w:val="24"/>
              </w:rPr>
            </w:pPr>
            <w:r>
              <w:rPr>
                <w:rFonts w:ascii="Arial" w:hAnsi="Arial" w:cs="Arial"/>
                <w:color w:val="auto"/>
                <w:sz w:val="24"/>
                <w:szCs w:val="24"/>
              </w:rPr>
              <w:t>Requirement</w:t>
            </w:r>
            <w:r w:rsidR="00EF613B" w:rsidRPr="00941E3E">
              <w:rPr>
                <w:rFonts w:ascii="Arial" w:hAnsi="Arial" w:cs="Arial"/>
                <w:color w:val="auto"/>
                <w:sz w:val="24"/>
                <w:szCs w:val="24"/>
              </w:rPr>
              <w:t xml:space="preserve"> to submit an Integrated Medium Term Plan</w:t>
            </w:r>
            <w:r>
              <w:rPr>
                <w:rFonts w:ascii="Arial" w:hAnsi="Arial" w:cs="Arial"/>
                <w:color w:val="auto"/>
                <w:sz w:val="24"/>
                <w:szCs w:val="24"/>
              </w:rPr>
              <w:t xml:space="preserve">. </w:t>
            </w:r>
            <w:r w:rsidR="00EF613B" w:rsidRPr="00941E3E">
              <w:rPr>
                <w:rFonts w:ascii="Arial" w:hAnsi="Arial" w:cs="Arial"/>
                <w:color w:val="auto"/>
                <w:sz w:val="24"/>
                <w:szCs w:val="24"/>
              </w:rPr>
              <w:t xml:space="preserve">SBUHB did not </w:t>
            </w:r>
            <w:r>
              <w:rPr>
                <w:rFonts w:ascii="Arial" w:hAnsi="Arial" w:cs="Arial"/>
                <w:color w:val="auto"/>
                <w:sz w:val="24"/>
                <w:szCs w:val="24"/>
              </w:rPr>
              <w:t>meet</w:t>
            </w:r>
            <w:r w:rsidRPr="00941E3E">
              <w:rPr>
                <w:rFonts w:ascii="Arial" w:hAnsi="Arial" w:cs="Arial"/>
                <w:color w:val="auto"/>
                <w:sz w:val="24"/>
                <w:szCs w:val="24"/>
              </w:rPr>
              <w:t xml:space="preserve"> </w:t>
            </w:r>
            <w:r w:rsidR="00EF613B" w:rsidRPr="00941E3E">
              <w:rPr>
                <w:rFonts w:ascii="Arial" w:hAnsi="Arial" w:cs="Arial"/>
                <w:color w:val="auto"/>
                <w:sz w:val="24"/>
                <w:szCs w:val="24"/>
              </w:rPr>
              <w:t xml:space="preserve">its statutory duty </w:t>
            </w:r>
            <w:r>
              <w:rPr>
                <w:rFonts w:ascii="Arial" w:hAnsi="Arial" w:cs="Arial"/>
                <w:color w:val="auto"/>
                <w:sz w:val="24"/>
                <w:szCs w:val="24"/>
              </w:rPr>
              <w:t>as it did not have</w:t>
            </w:r>
            <w:r w:rsidR="00C17F90" w:rsidRPr="00941E3E">
              <w:rPr>
                <w:rFonts w:ascii="Arial" w:hAnsi="Arial" w:cs="Arial"/>
                <w:color w:val="auto"/>
                <w:sz w:val="24"/>
                <w:szCs w:val="24"/>
              </w:rPr>
              <w:t xml:space="preserve"> an approved</w:t>
            </w:r>
            <w:r>
              <w:rPr>
                <w:rFonts w:ascii="Arial" w:hAnsi="Arial" w:cs="Arial"/>
                <w:color w:val="auto"/>
                <w:sz w:val="24"/>
                <w:szCs w:val="24"/>
              </w:rPr>
              <w:t xml:space="preserve"> balanced</w:t>
            </w:r>
            <w:r w:rsidR="00C17F90" w:rsidRPr="00941E3E">
              <w:rPr>
                <w:rFonts w:ascii="Arial" w:hAnsi="Arial" w:cs="Arial"/>
                <w:color w:val="auto"/>
                <w:sz w:val="24"/>
                <w:szCs w:val="24"/>
              </w:rPr>
              <w:t xml:space="preserve"> financial plan;</w:t>
            </w:r>
          </w:p>
          <w:p w14:paraId="0AD9AFBF" w14:textId="00EB955A" w:rsidR="00C17F90" w:rsidRPr="00941E3E" w:rsidRDefault="00327354" w:rsidP="00EF613B">
            <w:pPr>
              <w:pStyle w:val="Body"/>
              <w:numPr>
                <w:ilvl w:val="0"/>
                <w:numId w:val="70"/>
              </w:numPr>
              <w:spacing w:before="120" w:after="120"/>
              <w:jc w:val="both"/>
              <w:rPr>
                <w:rFonts w:ascii="Arial" w:hAnsi="Arial" w:cs="Arial"/>
                <w:color w:val="auto"/>
                <w:sz w:val="24"/>
                <w:szCs w:val="24"/>
              </w:rPr>
            </w:pPr>
            <w:r>
              <w:rPr>
                <w:rFonts w:ascii="Arial" w:hAnsi="Arial" w:cs="Arial"/>
                <w:color w:val="auto"/>
                <w:sz w:val="24"/>
                <w:szCs w:val="24"/>
              </w:rPr>
              <w:lastRenderedPageBreak/>
              <w:t xml:space="preserve">Balanced </w:t>
            </w:r>
            <w:r w:rsidR="00C17F90" w:rsidRPr="00941E3E">
              <w:rPr>
                <w:rFonts w:ascii="Arial" w:hAnsi="Arial" w:cs="Arial"/>
                <w:color w:val="auto"/>
                <w:sz w:val="24"/>
                <w:szCs w:val="24"/>
              </w:rPr>
              <w:t>Capital Resource Limit over the 3 years 2019-20 to 2021-22. SBUHB met its financial duty to break even against its Capital Resource Limit with an underspend of £32k;</w:t>
            </w:r>
          </w:p>
          <w:p w14:paraId="1BA104C1" w14:textId="0F7695D1" w:rsidR="00C17F90" w:rsidRPr="00941E3E" w:rsidRDefault="00C17F90" w:rsidP="00EF613B">
            <w:pPr>
              <w:pStyle w:val="Body"/>
              <w:numPr>
                <w:ilvl w:val="0"/>
                <w:numId w:val="70"/>
              </w:numPr>
              <w:spacing w:before="120" w:after="120"/>
              <w:jc w:val="both"/>
              <w:rPr>
                <w:rFonts w:ascii="Arial" w:hAnsi="Arial" w:cs="Arial"/>
                <w:color w:val="auto"/>
                <w:sz w:val="28"/>
                <w:szCs w:val="24"/>
              </w:rPr>
            </w:pPr>
            <w:r w:rsidRPr="00941E3E">
              <w:rPr>
                <w:rFonts w:ascii="Arial" w:hAnsi="Arial" w:cs="Arial"/>
                <w:color w:val="auto"/>
                <w:sz w:val="24"/>
              </w:rPr>
              <w:t xml:space="preserve">SBUHB did not meet its financial </w:t>
            </w:r>
            <w:r w:rsidR="00736AD4" w:rsidRPr="00941E3E">
              <w:rPr>
                <w:rFonts w:ascii="Arial" w:hAnsi="Arial" w:cs="Arial"/>
                <w:color w:val="auto"/>
                <w:sz w:val="24"/>
              </w:rPr>
              <w:t>duty to break-even against its revenue resource l</w:t>
            </w:r>
            <w:r w:rsidRPr="00941E3E">
              <w:rPr>
                <w:rFonts w:ascii="Arial" w:hAnsi="Arial" w:cs="Arial"/>
                <w:color w:val="auto"/>
                <w:sz w:val="24"/>
              </w:rPr>
              <w:t>imit over the 3 years 2019-20 to 2021-22;</w:t>
            </w:r>
          </w:p>
          <w:p w14:paraId="28BABF6A" w14:textId="7D3E46C6" w:rsidR="00C17F90" w:rsidRPr="00941E3E" w:rsidRDefault="00C17F90" w:rsidP="00C17F90">
            <w:pPr>
              <w:pStyle w:val="Body"/>
              <w:numPr>
                <w:ilvl w:val="0"/>
                <w:numId w:val="39"/>
              </w:numPr>
              <w:spacing w:before="120" w:after="120"/>
              <w:jc w:val="both"/>
              <w:rPr>
                <w:rFonts w:ascii="Arial" w:hAnsi="Arial" w:cs="Arial"/>
                <w:color w:val="auto"/>
                <w:sz w:val="24"/>
                <w:szCs w:val="24"/>
                <w:lang w:val="en-GB"/>
              </w:rPr>
            </w:pPr>
            <w:r w:rsidRPr="00941E3E">
              <w:rPr>
                <w:rFonts w:ascii="Arial" w:hAnsi="Arial" w:cs="Arial"/>
                <w:color w:val="auto"/>
                <w:sz w:val="24"/>
                <w:szCs w:val="24"/>
                <w:lang w:val="en-GB"/>
              </w:rPr>
              <w:t xml:space="preserve">SBUHB is expected to </w:t>
            </w:r>
            <w:r w:rsidRPr="00941E3E">
              <w:rPr>
                <w:rFonts w:ascii="Arial" w:hAnsi="Arial" w:cs="Arial"/>
                <w:color w:val="auto"/>
                <w:sz w:val="24"/>
                <w:szCs w:val="24"/>
              </w:rPr>
              <w:t xml:space="preserve">pay all invoices within the 30 day period directed by the Welsh Government. Nine out of </w:t>
            </w:r>
            <w:r w:rsidR="00375738">
              <w:rPr>
                <w:rFonts w:ascii="Arial" w:hAnsi="Arial" w:cs="Arial"/>
                <w:color w:val="auto"/>
                <w:sz w:val="24"/>
                <w:szCs w:val="24"/>
              </w:rPr>
              <w:t xml:space="preserve">the </w:t>
            </w:r>
            <w:r w:rsidRPr="00941E3E">
              <w:rPr>
                <w:rFonts w:ascii="Arial" w:hAnsi="Arial" w:cs="Arial"/>
                <w:color w:val="auto"/>
                <w:sz w:val="24"/>
                <w:szCs w:val="24"/>
              </w:rPr>
              <w:t>12 months</w:t>
            </w:r>
            <w:r w:rsidR="00375738">
              <w:rPr>
                <w:rFonts w:ascii="Arial" w:hAnsi="Arial" w:cs="Arial"/>
                <w:color w:val="auto"/>
                <w:sz w:val="24"/>
                <w:szCs w:val="24"/>
              </w:rPr>
              <w:t>’</w:t>
            </w:r>
            <w:r w:rsidRPr="00941E3E">
              <w:rPr>
                <w:rFonts w:ascii="Arial" w:hAnsi="Arial" w:cs="Arial"/>
                <w:color w:val="auto"/>
                <w:sz w:val="24"/>
                <w:szCs w:val="24"/>
              </w:rPr>
              <w:t xml:space="preserve"> performance was at 95%, however over the 12-month period </w:t>
            </w:r>
            <w:r w:rsidR="00736AD4" w:rsidRPr="00941E3E">
              <w:rPr>
                <w:rFonts w:ascii="Arial" w:hAnsi="Arial" w:cs="Arial"/>
                <w:color w:val="auto"/>
                <w:sz w:val="24"/>
                <w:szCs w:val="24"/>
              </w:rPr>
              <w:t>the figure was 94.32%</w:t>
            </w:r>
            <w:r w:rsidRPr="00941E3E">
              <w:rPr>
                <w:rFonts w:ascii="Arial" w:hAnsi="Arial" w:cs="Arial"/>
                <w:color w:val="auto"/>
                <w:sz w:val="24"/>
                <w:szCs w:val="24"/>
              </w:rPr>
              <w:t xml:space="preserve">. </w:t>
            </w:r>
          </w:p>
          <w:p w14:paraId="02C49186" w14:textId="3A0CB9B0" w:rsidR="00A8552A" w:rsidRPr="00941E3E" w:rsidRDefault="00A8552A" w:rsidP="00A8552A">
            <w:pPr>
              <w:pStyle w:val="Body"/>
              <w:numPr>
                <w:ilvl w:val="0"/>
                <w:numId w:val="39"/>
              </w:numPr>
              <w:spacing w:before="120" w:after="120"/>
              <w:jc w:val="both"/>
              <w:rPr>
                <w:rFonts w:ascii="Arial" w:hAnsi="Arial" w:cs="Arial"/>
                <w:color w:val="auto"/>
                <w:sz w:val="24"/>
                <w:szCs w:val="24"/>
              </w:rPr>
            </w:pPr>
            <w:r w:rsidRPr="00941E3E">
              <w:rPr>
                <w:rFonts w:ascii="Arial" w:hAnsi="Arial" w:cs="Arial"/>
                <w:color w:val="auto"/>
                <w:sz w:val="24"/>
                <w:szCs w:val="24"/>
              </w:rPr>
              <w:t xml:space="preserve">COVID-19 recovery funding released to the Health Board </w:t>
            </w:r>
            <w:proofErr w:type="spellStart"/>
            <w:r w:rsidRPr="00941E3E">
              <w:rPr>
                <w:rFonts w:ascii="Arial" w:hAnsi="Arial" w:cs="Arial"/>
                <w:color w:val="auto"/>
                <w:sz w:val="24"/>
                <w:szCs w:val="24"/>
              </w:rPr>
              <w:t>tota</w:t>
            </w:r>
            <w:r w:rsidR="00375738">
              <w:rPr>
                <w:rFonts w:ascii="Arial" w:hAnsi="Arial" w:cs="Arial"/>
                <w:color w:val="auto"/>
                <w:sz w:val="24"/>
                <w:szCs w:val="24"/>
              </w:rPr>
              <w:t>l</w:t>
            </w:r>
            <w:r w:rsidRPr="00941E3E">
              <w:rPr>
                <w:rFonts w:ascii="Arial" w:hAnsi="Arial" w:cs="Arial"/>
                <w:color w:val="auto"/>
                <w:sz w:val="24"/>
                <w:szCs w:val="24"/>
              </w:rPr>
              <w:t>led</w:t>
            </w:r>
            <w:proofErr w:type="spellEnd"/>
            <w:r w:rsidRPr="00941E3E">
              <w:rPr>
                <w:rFonts w:ascii="Arial" w:hAnsi="Arial" w:cs="Arial"/>
                <w:color w:val="auto"/>
                <w:sz w:val="24"/>
                <w:szCs w:val="24"/>
              </w:rPr>
              <w:t xml:space="preserve"> £1</w:t>
            </w:r>
            <w:r w:rsidR="00F3183F">
              <w:rPr>
                <w:rFonts w:ascii="Arial" w:hAnsi="Arial" w:cs="Arial"/>
                <w:color w:val="auto"/>
                <w:sz w:val="24"/>
                <w:szCs w:val="24"/>
              </w:rPr>
              <w:t>30.4</w:t>
            </w:r>
            <w:r w:rsidRPr="00941E3E">
              <w:rPr>
                <w:rFonts w:ascii="Arial" w:hAnsi="Arial" w:cs="Arial"/>
                <w:color w:val="auto"/>
                <w:sz w:val="24"/>
                <w:szCs w:val="24"/>
              </w:rPr>
              <w:t xml:space="preserve">m following bids </w:t>
            </w:r>
            <w:r w:rsidR="00942E8F">
              <w:rPr>
                <w:rFonts w:ascii="Arial" w:hAnsi="Arial" w:cs="Arial"/>
                <w:color w:val="auto"/>
                <w:sz w:val="24"/>
                <w:szCs w:val="24"/>
              </w:rPr>
              <w:t>to</w:t>
            </w:r>
            <w:r w:rsidRPr="00941E3E">
              <w:rPr>
                <w:rFonts w:ascii="Arial" w:hAnsi="Arial" w:cs="Arial"/>
                <w:color w:val="auto"/>
                <w:sz w:val="24"/>
                <w:szCs w:val="24"/>
              </w:rPr>
              <w:t xml:space="preserve"> Welsh Government; </w:t>
            </w:r>
          </w:p>
          <w:p w14:paraId="14BB83CD" w14:textId="79520D47" w:rsidR="00A8552A" w:rsidRPr="00941E3E" w:rsidRDefault="00A8552A" w:rsidP="00A8552A">
            <w:pPr>
              <w:pStyle w:val="Body"/>
              <w:numPr>
                <w:ilvl w:val="0"/>
                <w:numId w:val="39"/>
              </w:numPr>
              <w:spacing w:before="120" w:after="120"/>
              <w:jc w:val="both"/>
              <w:rPr>
                <w:rFonts w:ascii="Arial" w:hAnsi="Arial" w:cs="Arial"/>
                <w:color w:val="auto"/>
                <w:sz w:val="24"/>
                <w:lang w:val="en-GB"/>
              </w:rPr>
            </w:pPr>
            <w:r w:rsidRPr="00941E3E">
              <w:rPr>
                <w:rFonts w:ascii="Arial" w:hAnsi="Arial" w:cs="Arial"/>
                <w:color w:val="auto"/>
                <w:sz w:val="24"/>
                <w:lang w:val="en-GB"/>
              </w:rPr>
              <w:t>Expenditure costs stood at £194m for primary healthcare services</w:t>
            </w:r>
            <w:r w:rsidR="00736AD4" w:rsidRPr="00941E3E">
              <w:rPr>
                <w:rFonts w:ascii="Arial" w:hAnsi="Arial" w:cs="Arial"/>
                <w:color w:val="auto"/>
                <w:sz w:val="24"/>
                <w:lang w:val="en-GB"/>
              </w:rPr>
              <w:t xml:space="preserve"> due to contracts and pay awards</w:t>
            </w:r>
            <w:r w:rsidRPr="00941E3E">
              <w:rPr>
                <w:rFonts w:ascii="Arial" w:hAnsi="Arial" w:cs="Arial"/>
                <w:color w:val="auto"/>
                <w:sz w:val="24"/>
                <w:lang w:val="en-GB"/>
              </w:rPr>
              <w:t xml:space="preserve">, £279m for healthcare from other providers, and £933m for hospital and community services; </w:t>
            </w:r>
          </w:p>
          <w:p w14:paraId="19F47944" w14:textId="77777777" w:rsidR="00736AD4" w:rsidRPr="00F3183F" w:rsidRDefault="00736AD4">
            <w:pPr>
              <w:pStyle w:val="Body"/>
              <w:numPr>
                <w:ilvl w:val="0"/>
                <w:numId w:val="39"/>
              </w:numPr>
              <w:spacing w:before="120" w:after="120"/>
              <w:jc w:val="both"/>
              <w:rPr>
                <w:rFonts w:ascii="Arial" w:hAnsi="Arial" w:cs="Arial"/>
                <w:color w:val="auto"/>
                <w:sz w:val="24"/>
                <w:lang w:val="en-GB"/>
              </w:rPr>
            </w:pPr>
            <w:r w:rsidRPr="00F3183F">
              <w:rPr>
                <w:rFonts w:ascii="Arial" w:hAnsi="Arial" w:cs="Arial"/>
                <w:color w:val="auto"/>
                <w:sz w:val="24"/>
                <w:szCs w:val="24"/>
              </w:rPr>
              <w:t>There are no amendments to the main accounts statements comprising the statement of comprehensive net expenditure and statement of financial position;</w:t>
            </w:r>
          </w:p>
          <w:p w14:paraId="7CC808A3" w14:textId="0FE2AABE" w:rsidR="00736AD4" w:rsidRPr="00941E3E" w:rsidRDefault="00736AD4" w:rsidP="00736AD4">
            <w:pPr>
              <w:pStyle w:val="Body"/>
              <w:numPr>
                <w:ilvl w:val="0"/>
                <w:numId w:val="39"/>
              </w:numPr>
              <w:spacing w:before="120" w:after="120"/>
              <w:jc w:val="both"/>
              <w:rPr>
                <w:rFonts w:ascii="Arial" w:hAnsi="Arial" w:cs="Arial"/>
                <w:color w:val="auto"/>
                <w:sz w:val="24"/>
                <w:lang w:val="en-GB"/>
              </w:rPr>
            </w:pPr>
            <w:r w:rsidRPr="00941E3E">
              <w:rPr>
                <w:rFonts w:ascii="Arial" w:hAnsi="Arial" w:cs="Arial"/>
                <w:color w:val="auto"/>
                <w:sz w:val="24"/>
                <w:szCs w:val="24"/>
              </w:rPr>
              <w:t>There are changes to the cash flow statement due to a change in the split between the purchase of tangible and intangible fixed assets and a change in the split of payables between revenue and capital payables.</w:t>
            </w:r>
          </w:p>
          <w:p w14:paraId="614E0425" w14:textId="3DFB2234" w:rsidR="00A8552A" w:rsidRPr="00941E3E" w:rsidRDefault="00A8552A" w:rsidP="00327354">
            <w:pPr>
              <w:pStyle w:val="Body"/>
              <w:spacing w:before="120" w:after="120"/>
              <w:rPr>
                <w:rFonts w:ascii="Arial" w:hAnsi="Arial" w:cs="Arial"/>
                <w:color w:val="auto"/>
                <w:sz w:val="24"/>
                <w:szCs w:val="24"/>
              </w:rPr>
            </w:pPr>
            <w:r w:rsidRPr="00941E3E">
              <w:rPr>
                <w:rFonts w:ascii="Arial" w:hAnsi="Arial" w:cs="Arial"/>
                <w:color w:val="auto"/>
                <w:sz w:val="24"/>
                <w:szCs w:val="24"/>
              </w:rPr>
              <w:t xml:space="preserve">In discussing the item, the following points were made:   </w:t>
            </w:r>
          </w:p>
          <w:p w14:paraId="22C9D016" w14:textId="29FBCEC7" w:rsidR="00736AD4" w:rsidRPr="00941E3E" w:rsidRDefault="00736AD4" w:rsidP="00327354">
            <w:pPr>
              <w:pStyle w:val="Body"/>
              <w:spacing w:before="120" w:after="120"/>
              <w:rPr>
                <w:rFonts w:ascii="Arial" w:hAnsi="Arial" w:cs="Arial"/>
                <w:color w:val="auto"/>
                <w:sz w:val="24"/>
                <w:szCs w:val="24"/>
              </w:rPr>
            </w:pPr>
            <w:r w:rsidRPr="00941E3E">
              <w:rPr>
                <w:rFonts w:ascii="Arial" w:hAnsi="Arial" w:cs="Arial"/>
                <w:color w:val="auto"/>
                <w:sz w:val="24"/>
                <w:szCs w:val="24"/>
              </w:rPr>
              <w:t xml:space="preserve">Emma Woollett thanked Darren Griffiths, Andrew Biston and the finance team </w:t>
            </w:r>
            <w:r w:rsidR="00327354">
              <w:rPr>
                <w:rFonts w:ascii="Arial" w:hAnsi="Arial" w:cs="Arial"/>
                <w:color w:val="auto"/>
                <w:sz w:val="24"/>
                <w:szCs w:val="24"/>
              </w:rPr>
              <w:t>for</w:t>
            </w:r>
            <w:r w:rsidR="00327354" w:rsidRPr="00941E3E">
              <w:rPr>
                <w:rFonts w:ascii="Arial" w:hAnsi="Arial" w:cs="Arial"/>
                <w:color w:val="auto"/>
                <w:sz w:val="24"/>
                <w:szCs w:val="24"/>
              </w:rPr>
              <w:t xml:space="preserve"> </w:t>
            </w:r>
            <w:r w:rsidRPr="00941E3E">
              <w:rPr>
                <w:rFonts w:ascii="Arial" w:hAnsi="Arial" w:cs="Arial"/>
                <w:color w:val="auto"/>
                <w:sz w:val="24"/>
                <w:szCs w:val="24"/>
              </w:rPr>
              <w:t xml:space="preserve">their clear presentation and their work through a challenging time. Nuria Zolle echoed Emma </w:t>
            </w:r>
            <w:proofErr w:type="spellStart"/>
            <w:r w:rsidRPr="00941E3E">
              <w:rPr>
                <w:rFonts w:ascii="Arial" w:hAnsi="Arial" w:cs="Arial"/>
                <w:color w:val="auto"/>
                <w:sz w:val="24"/>
                <w:szCs w:val="24"/>
              </w:rPr>
              <w:t>Woollett’s</w:t>
            </w:r>
            <w:proofErr w:type="spellEnd"/>
            <w:r w:rsidRPr="00941E3E">
              <w:rPr>
                <w:rFonts w:ascii="Arial" w:hAnsi="Arial" w:cs="Arial"/>
                <w:color w:val="auto"/>
                <w:sz w:val="24"/>
                <w:szCs w:val="24"/>
              </w:rPr>
              <w:t xml:space="preserve"> comments and supported Darren Griffiths’ context. She noted</w:t>
            </w:r>
            <w:r w:rsidR="00941E3E" w:rsidRPr="00941E3E">
              <w:rPr>
                <w:rFonts w:ascii="Arial" w:hAnsi="Arial" w:cs="Arial"/>
                <w:color w:val="auto"/>
                <w:sz w:val="24"/>
                <w:szCs w:val="24"/>
              </w:rPr>
              <w:t xml:space="preserve"> that the year had been unusual and COVID-19 had provided challenges. She assured Board members that Audit Committee had </w:t>
            </w:r>
            <w:proofErr w:type="spellStart"/>
            <w:r w:rsidR="00941E3E" w:rsidRPr="00941E3E">
              <w:rPr>
                <w:rFonts w:ascii="Arial" w:hAnsi="Arial" w:cs="Arial"/>
                <w:color w:val="auto"/>
                <w:sz w:val="24"/>
                <w:szCs w:val="24"/>
              </w:rPr>
              <w:t>scrutinised</w:t>
            </w:r>
            <w:proofErr w:type="spellEnd"/>
            <w:r w:rsidR="00941E3E" w:rsidRPr="00941E3E">
              <w:rPr>
                <w:rFonts w:ascii="Arial" w:hAnsi="Arial" w:cs="Arial"/>
                <w:color w:val="auto"/>
                <w:sz w:val="24"/>
                <w:szCs w:val="24"/>
              </w:rPr>
              <w:t xml:space="preserve"> the accounts on 19</w:t>
            </w:r>
            <w:r w:rsidR="00941E3E" w:rsidRPr="00941E3E">
              <w:rPr>
                <w:rFonts w:ascii="Arial" w:hAnsi="Arial" w:cs="Arial"/>
                <w:color w:val="auto"/>
                <w:sz w:val="24"/>
                <w:szCs w:val="24"/>
                <w:vertAlign w:val="superscript"/>
              </w:rPr>
              <w:t>th</w:t>
            </w:r>
            <w:r w:rsidR="00941E3E" w:rsidRPr="00941E3E">
              <w:rPr>
                <w:rFonts w:ascii="Arial" w:hAnsi="Arial" w:cs="Arial"/>
                <w:color w:val="auto"/>
                <w:sz w:val="24"/>
                <w:szCs w:val="24"/>
              </w:rPr>
              <w:t xml:space="preserve"> May and 8</w:t>
            </w:r>
            <w:r w:rsidR="00941E3E" w:rsidRPr="00941E3E">
              <w:rPr>
                <w:rFonts w:ascii="Arial" w:hAnsi="Arial" w:cs="Arial"/>
                <w:color w:val="auto"/>
                <w:sz w:val="24"/>
                <w:szCs w:val="24"/>
                <w:vertAlign w:val="superscript"/>
              </w:rPr>
              <w:t>th</w:t>
            </w:r>
            <w:r w:rsidR="00941E3E" w:rsidRPr="00941E3E">
              <w:rPr>
                <w:rFonts w:ascii="Arial" w:hAnsi="Arial" w:cs="Arial"/>
                <w:color w:val="auto"/>
                <w:sz w:val="24"/>
                <w:szCs w:val="24"/>
              </w:rPr>
              <w:t xml:space="preserve"> June 2022. </w:t>
            </w:r>
          </w:p>
        </w:tc>
        <w:tc>
          <w:tcPr>
            <w:tcW w:w="990" w:type="dxa"/>
            <w:shd w:val="clear" w:color="auto" w:fill="auto"/>
            <w:tcMar>
              <w:top w:w="80" w:type="dxa"/>
              <w:left w:w="80" w:type="dxa"/>
              <w:bottom w:w="80" w:type="dxa"/>
              <w:right w:w="80" w:type="dxa"/>
            </w:tcMar>
          </w:tcPr>
          <w:p w14:paraId="3340A25A" w14:textId="77777777" w:rsidR="00A8552A" w:rsidRPr="00941E3E" w:rsidRDefault="00A8552A" w:rsidP="00A8552A">
            <w:pPr>
              <w:spacing w:before="120" w:after="120"/>
              <w:rPr>
                <w:rFonts w:ascii="Arial" w:hAnsi="Arial" w:cs="Arial"/>
                <w:b/>
                <w:highlight w:val="green"/>
              </w:rPr>
            </w:pPr>
          </w:p>
        </w:tc>
      </w:tr>
      <w:tr w:rsidR="00A8552A" w:rsidRPr="00F617F1" w14:paraId="60EBA6CB" w14:textId="77777777" w:rsidTr="006666A2">
        <w:trPr>
          <w:trHeight w:val="374"/>
        </w:trPr>
        <w:tc>
          <w:tcPr>
            <w:tcW w:w="1525" w:type="dxa"/>
            <w:shd w:val="clear" w:color="auto" w:fill="auto"/>
            <w:tcMar>
              <w:top w:w="80" w:type="dxa"/>
              <w:left w:w="80" w:type="dxa"/>
              <w:bottom w:w="80" w:type="dxa"/>
              <w:right w:w="80" w:type="dxa"/>
            </w:tcMar>
          </w:tcPr>
          <w:p w14:paraId="442F33DE" w14:textId="0AA81802" w:rsidR="00A8552A" w:rsidRPr="001926F6" w:rsidRDefault="00A8552A" w:rsidP="00A8552A">
            <w:pPr>
              <w:spacing w:before="120" w:after="120"/>
              <w:rPr>
                <w:rFonts w:ascii="Arial" w:hAnsi="Arial" w:cs="Arial"/>
                <w:b/>
              </w:rPr>
            </w:pPr>
            <w:r w:rsidRPr="001926F6">
              <w:rPr>
                <w:rFonts w:ascii="Arial" w:hAnsi="Arial" w:cs="Arial"/>
                <w:b/>
              </w:rPr>
              <w:t>Resolved:</w:t>
            </w:r>
          </w:p>
        </w:tc>
        <w:tc>
          <w:tcPr>
            <w:tcW w:w="8190" w:type="dxa"/>
            <w:shd w:val="clear" w:color="auto" w:fill="auto"/>
            <w:tcMar>
              <w:top w:w="80" w:type="dxa"/>
              <w:left w:w="80" w:type="dxa"/>
              <w:bottom w:w="80" w:type="dxa"/>
              <w:right w:w="80" w:type="dxa"/>
            </w:tcMar>
          </w:tcPr>
          <w:p w14:paraId="61E59C0B" w14:textId="29B86056" w:rsidR="00A8552A" w:rsidRPr="009B738B" w:rsidRDefault="009B738B" w:rsidP="00327354">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before="20" w:after="20" w:line="259" w:lineRule="auto"/>
              <w:ind w:left="0" w:right="96"/>
              <w:contextualSpacing/>
              <w:rPr>
                <w:rFonts w:hAnsi="Arial" w:cs="Arial"/>
                <w:b/>
                <w:color w:val="auto"/>
                <w:u w:val="single"/>
              </w:rPr>
            </w:pPr>
            <w:r>
              <w:rPr>
                <w:rFonts w:hAnsi="Arial" w:cs="Arial"/>
              </w:rPr>
              <w:t>T</w:t>
            </w:r>
            <w:r w:rsidRPr="00F13A16">
              <w:rPr>
                <w:rFonts w:hAnsi="Arial" w:cs="Arial"/>
              </w:rPr>
              <w:t xml:space="preserve">he audited annual accounts for 2021/22 </w:t>
            </w:r>
            <w:r w:rsidR="00327354">
              <w:rPr>
                <w:rFonts w:hAnsi="Arial" w:cs="Arial"/>
              </w:rPr>
              <w:t xml:space="preserve">were </w:t>
            </w:r>
            <w:r w:rsidR="00327354">
              <w:rPr>
                <w:rFonts w:hAnsi="Arial" w:cs="Arial"/>
                <w:b/>
              </w:rPr>
              <w:t>ratified</w:t>
            </w:r>
            <w:r w:rsidR="00327354" w:rsidRPr="00F13A16">
              <w:rPr>
                <w:rFonts w:hAnsi="Arial" w:cs="Arial"/>
              </w:rPr>
              <w:t xml:space="preserve"> </w:t>
            </w:r>
            <w:r w:rsidRPr="00F13A16">
              <w:rPr>
                <w:rFonts w:hAnsi="Arial" w:cs="Arial"/>
              </w:rPr>
              <w:t>to be submitted to Welsh Government by the deadline of midday on Wednesday 15</w:t>
            </w:r>
            <w:r w:rsidRPr="004B6AA1">
              <w:rPr>
                <w:rFonts w:hAnsi="Arial" w:cs="Arial"/>
                <w:vertAlign w:val="superscript"/>
              </w:rPr>
              <w:t>th</w:t>
            </w:r>
            <w:r>
              <w:rPr>
                <w:rFonts w:hAnsi="Arial" w:cs="Arial"/>
              </w:rPr>
              <w:t xml:space="preserve"> </w:t>
            </w:r>
            <w:r w:rsidRPr="00F13A16">
              <w:rPr>
                <w:rFonts w:hAnsi="Arial" w:cs="Arial"/>
              </w:rPr>
              <w:t>June 2022</w:t>
            </w:r>
            <w:r>
              <w:rPr>
                <w:rFonts w:hAnsi="Arial" w:cs="Arial"/>
                <w:b/>
              </w:rPr>
              <w:t xml:space="preserve">. </w:t>
            </w:r>
          </w:p>
        </w:tc>
        <w:tc>
          <w:tcPr>
            <w:tcW w:w="990" w:type="dxa"/>
            <w:shd w:val="clear" w:color="auto" w:fill="auto"/>
            <w:tcMar>
              <w:top w:w="80" w:type="dxa"/>
              <w:left w:w="80" w:type="dxa"/>
              <w:bottom w:w="80" w:type="dxa"/>
              <w:right w:w="80" w:type="dxa"/>
            </w:tcMar>
          </w:tcPr>
          <w:p w14:paraId="40A04E61" w14:textId="3F755DF1" w:rsidR="00A8552A" w:rsidRPr="00941E3E" w:rsidRDefault="00A8552A" w:rsidP="00A8552A">
            <w:pPr>
              <w:spacing w:before="120" w:after="120"/>
              <w:rPr>
                <w:rFonts w:ascii="Arial" w:hAnsi="Arial" w:cs="Arial"/>
                <w:b/>
              </w:rPr>
            </w:pPr>
          </w:p>
        </w:tc>
      </w:tr>
      <w:tr w:rsidR="00A8552A" w:rsidRPr="00F617F1" w14:paraId="2F00AF8B" w14:textId="77777777" w:rsidTr="006666A2">
        <w:trPr>
          <w:trHeight w:val="374"/>
        </w:trPr>
        <w:tc>
          <w:tcPr>
            <w:tcW w:w="1525" w:type="dxa"/>
            <w:shd w:val="clear" w:color="auto" w:fill="auto"/>
            <w:tcMar>
              <w:top w:w="80" w:type="dxa"/>
              <w:left w:w="80" w:type="dxa"/>
              <w:bottom w:w="80" w:type="dxa"/>
              <w:right w:w="80" w:type="dxa"/>
            </w:tcMar>
          </w:tcPr>
          <w:p w14:paraId="49D7DAF1" w14:textId="33ADD6F7" w:rsidR="00A8552A" w:rsidRPr="007B0904" w:rsidRDefault="0001295E" w:rsidP="00A8552A">
            <w:pPr>
              <w:spacing w:before="120" w:after="120"/>
              <w:contextualSpacing/>
              <w:rPr>
                <w:rFonts w:ascii="Arial" w:hAnsi="Arial" w:cs="Arial"/>
                <w:b/>
              </w:rPr>
            </w:pPr>
            <w:r>
              <w:rPr>
                <w:rFonts w:ascii="Arial" w:hAnsi="Arial" w:cs="Arial"/>
                <w:b/>
              </w:rPr>
              <w:t>136/22</w:t>
            </w:r>
          </w:p>
        </w:tc>
        <w:tc>
          <w:tcPr>
            <w:tcW w:w="8190" w:type="dxa"/>
            <w:shd w:val="clear" w:color="auto" w:fill="auto"/>
            <w:tcMar>
              <w:top w:w="80" w:type="dxa"/>
              <w:left w:w="80" w:type="dxa"/>
              <w:bottom w:w="80" w:type="dxa"/>
              <w:right w:w="80" w:type="dxa"/>
            </w:tcMar>
          </w:tcPr>
          <w:p w14:paraId="78F721BE" w14:textId="687E22CD" w:rsidR="00A8552A" w:rsidRPr="007B0904" w:rsidRDefault="00A8552A" w:rsidP="00A8552A">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before="20" w:after="20"/>
              <w:ind w:left="0" w:right="96"/>
              <w:contextualSpacing/>
              <w:rPr>
                <w:rFonts w:hAnsi="Arial" w:cs="Arial"/>
                <w:b/>
                <w:color w:val="auto"/>
              </w:rPr>
            </w:pPr>
            <w:r w:rsidRPr="007B0904">
              <w:rPr>
                <w:rFonts w:hAnsi="Arial" w:cs="Arial"/>
                <w:b/>
                <w:color w:val="auto"/>
              </w:rPr>
              <w:t xml:space="preserve">ISA 260 AUDIT OF FINANCIAL STATEMENTS </w:t>
            </w:r>
          </w:p>
        </w:tc>
        <w:tc>
          <w:tcPr>
            <w:tcW w:w="990" w:type="dxa"/>
            <w:shd w:val="clear" w:color="auto" w:fill="auto"/>
            <w:tcMar>
              <w:top w:w="80" w:type="dxa"/>
              <w:left w:w="80" w:type="dxa"/>
              <w:bottom w:w="80" w:type="dxa"/>
              <w:right w:w="80" w:type="dxa"/>
            </w:tcMar>
          </w:tcPr>
          <w:p w14:paraId="3BD68031" w14:textId="77777777" w:rsidR="00A8552A" w:rsidRPr="007B0904" w:rsidRDefault="00A8552A" w:rsidP="00A8552A">
            <w:pPr>
              <w:spacing w:before="120" w:after="120"/>
              <w:contextualSpacing/>
              <w:rPr>
                <w:rFonts w:ascii="Arial" w:hAnsi="Arial" w:cs="Arial"/>
                <w:b/>
              </w:rPr>
            </w:pPr>
          </w:p>
        </w:tc>
      </w:tr>
      <w:tr w:rsidR="00A8552A" w:rsidRPr="00F617F1" w14:paraId="29C5BFFE" w14:textId="77777777" w:rsidTr="006666A2">
        <w:trPr>
          <w:trHeight w:val="374"/>
        </w:trPr>
        <w:tc>
          <w:tcPr>
            <w:tcW w:w="1525" w:type="dxa"/>
            <w:shd w:val="clear" w:color="auto" w:fill="auto"/>
            <w:tcMar>
              <w:top w:w="80" w:type="dxa"/>
              <w:left w:w="80" w:type="dxa"/>
              <w:bottom w:w="80" w:type="dxa"/>
              <w:right w:w="80" w:type="dxa"/>
            </w:tcMar>
          </w:tcPr>
          <w:p w14:paraId="2E6E227B" w14:textId="77777777" w:rsidR="00A8552A" w:rsidRPr="007B0904" w:rsidRDefault="00A8552A" w:rsidP="00A8552A">
            <w:pPr>
              <w:spacing w:before="120" w:after="120"/>
              <w:jc w:val="both"/>
              <w:rPr>
                <w:rFonts w:ascii="Arial" w:hAnsi="Arial" w:cs="Arial"/>
                <w:b/>
              </w:rPr>
            </w:pPr>
          </w:p>
        </w:tc>
        <w:tc>
          <w:tcPr>
            <w:tcW w:w="8190" w:type="dxa"/>
            <w:shd w:val="clear" w:color="auto" w:fill="auto"/>
            <w:tcMar>
              <w:top w:w="80" w:type="dxa"/>
              <w:left w:w="80" w:type="dxa"/>
              <w:bottom w:w="80" w:type="dxa"/>
              <w:right w:w="80" w:type="dxa"/>
            </w:tcMar>
          </w:tcPr>
          <w:p w14:paraId="1FEBDE5D" w14:textId="15BB5123" w:rsidR="00A8552A" w:rsidRPr="007B0904" w:rsidRDefault="00A8552A" w:rsidP="00A8552A">
            <w:pPr>
              <w:pStyle w:val="BodyA"/>
              <w:jc w:val="both"/>
              <w:rPr>
                <w:rFonts w:hAnsi="Arial" w:cs="Arial"/>
                <w:color w:val="auto"/>
              </w:rPr>
            </w:pPr>
            <w:r w:rsidRPr="007B0904">
              <w:rPr>
                <w:rFonts w:hAnsi="Arial" w:cs="Arial"/>
                <w:color w:val="auto"/>
              </w:rPr>
              <w:t xml:space="preserve">The ISA 260 Audit of Financial Statements </w:t>
            </w:r>
            <w:r w:rsidR="007B0904" w:rsidRPr="007B0904">
              <w:rPr>
                <w:rFonts w:hAnsi="Arial" w:cs="Arial"/>
                <w:color w:val="auto"/>
              </w:rPr>
              <w:t>was</w:t>
            </w:r>
            <w:r w:rsidRPr="007B0904">
              <w:rPr>
                <w:rFonts w:hAnsi="Arial" w:cs="Arial"/>
                <w:color w:val="auto"/>
              </w:rPr>
              <w:t xml:space="preserve"> </w:t>
            </w:r>
            <w:r w:rsidRPr="007B0904">
              <w:rPr>
                <w:rFonts w:hAnsi="Arial" w:cs="Arial"/>
                <w:b/>
                <w:color w:val="auto"/>
              </w:rPr>
              <w:t xml:space="preserve">received. </w:t>
            </w:r>
          </w:p>
          <w:p w14:paraId="36BE5B3F" w14:textId="176268ED" w:rsidR="00A8552A" w:rsidRPr="007B0904" w:rsidRDefault="00A8552A" w:rsidP="00A8552A">
            <w:pPr>
              <w:pStyle w:val="Body"/>
              <w:spacing w:before="120" w:after="120"/>
              <w:jc w:val="both"/>
              <w:rPr>
                <w:rFonts w:ascii="Arial" w:hAnsi="Arial" w:cs="Arial"/>
                <w:color w:val="auto"/>
                <w:sz w:val="24"/>
                <w:szCs w:val="24"/>
              </w:rPr>
            </w:pPr>
            <w:r w:rsidRPr="007B0904">
              <w:rPr>
                <w:rFonts w:ascii="Arial" w:hAnsi="Arial" w:cs="Arial"/>
                <w:color w:val="auto"/>
                <w:sz w:val="24"/>
                <w:szCs w:val="24"/>
              </w:rPr>
              <w:t xml:space="preserve">In introducing the report, </w:t>
            </w:r>
            <w:r w:rsidR="007B0904" w:rsidRPr="007B0904">
              <w:rPr>
                <w:rFonts w:ascii="Arial" w:hAnsi="Arial" w:cs="Arial"/>
                <w:color w:val="auto"/>
                <w:sz w:val="24"/>
                <w:szCs w:val="24"/>
              </w:rPr>
              <w:t>Daniel King</w:t>
            </w:r>
            <w:r w:rsidRPr="007B0904">
              <w:rPr>
                <w:rFonts w:ascii="Arial" w:hAnsi="Arial" w:cs="Arial"/>
                <w:color w:val="auto"/>
                <w:sz w:val="24"/>
                <w:szCs w:val="24"/>
              </w:rPr>
              <w:t xml:space="preserve"> highlighted the following points:</w:t>
            </w:r>
          </w:p>
          <w:p w14:paraId="77B612BB" w14:textId="1E014AAB" w:rsidR="003B5B92" w:rsidRDefault="003B5B92" w:rsidP="003B5B92">
            <w:pPr>
              <w:pStyle w:val="Body"/>
              <w:numPr>
                <w:ilvl w:val="0"/>
                <w:numId w:val="73"/>
              </w:numPr>
              <w:spacing w:before="120" w:after="120"/>
              <w:jc w:val="both"/>
              <w:rPr>
                <w:rFonts w:ascii="Arial" w:hAnsi="Arial" w:cs="Arial"/>
                <w:color w:val="auto"/>
                <w:sz w:val="24"/>
                <w:szCs w:val="24"/>
              </w:rPr>
            </w:pPr>
            <w:r>
              <w:rPr>
                <w:rFonts w:ascii="Arial" w:hAnsi="Arial" w:cs="Arial"/>
                <w:color w:val="auto"/>
                <w:sz w:val="24"/>
                <w:szCs w:val="24"/>
              </w:rPr>
              <w:lastRenderedPageBreak/>
              <w:t xml:space="preserve">Following the audit, and on receipt of the Letter of Representation, Audit Wales would issue an unqualified true and fair </w:t>
            </w:r>
            <w:proofErr w:type="spellStart"/>
            <w:r>
              <w:rPr>
                <w:rFonts w:ascii="Arial" w:hAnsi="Arial" w:cs="Arial"/>
                <w:color w:val="auto"/>
                <w:sz w:val="24"/>
                <w:szCs w:val="24"/>
              </w:rPr>
              <w:t>opinion</w:t>
            </w:r>
            <w:proofErr w:type="gramStart"/>
            <w:r>
              <w:rPr>
                <w:rFonts w:ascii="Arial" w:hAnsi="Arial" w:cs="Arial"/>
                <w:color w:val="auto"/>
                <w:sz w:val="24"/>
                <w:szCs w:val="24"/>
              </w:rPr>
              <w:t>;</w:t>
            </w:r>
            <w:r w:rsidRPr="003B5B92">
              <w:rPr>
                <w:rFonts w:ascii="Arial" w:hAnsi="Arial" w:cs="Arial"/>
                <w:color w:val="auto"/>
                <w:sz w:val="24"/>
                <w:szCs w:val="24"/>
              </w:rPr>
              <w:t>However</w:t>
            </w:r>
            <w:proofErr w:type="spellEnd"/>
            <w:proofErr w:type="gramEnd"/>
            <w:r w:rsidRPr="003B5B92">
              <w:rPr>
                <w:rFonts w:ascii="Arial" w:hAnsi="Arial" w:cs="Arial"/>
                <w:color w:val="auto"/>
                <w:sz w:val="24"/>
                <w:szCs w:val="24"/>
              </w:rPr>
              <w:t>, there would be a qualified regularity opinion in two respects.  Firstly, and in line with prior years, because the Health Board did not meet its revenue resource a</w:t>
            </w:r>
            <w:r w:rsidR="00F3183F">
              <w:rPr>
                <w:rFonts w:ascii="Arial" w:hAnsi="Arial" w:cs="Arial"/>
                <w:color w:val="auto"/>
                <w:sz w:val="24"/>
                <w:szCs w:val="24"/>
              </w:rPr>
              <w:t>llocation</w:t>
            </w:r>
            <w:r w:rsidRPr="003B5B92">
              <w:rPr>
                <w:rFonts w:ascii="Arial" w:hAnsi="Arial" w:cs="Arial"/>
                <w:color w:val="auto"/>
                <w:sz w:val="24"/>
                <w:szCs w:val="24"/>
              </w:rPr>
              <w:t xml:space="preserve"> over the 3 year period and </w:t>
            </w:r>
            <w:r>
              <w:rPr>
                <w:rFonts w:ascii="Arial" w:hAnsi="Arial" w:cs="Arial"/>
                <w:color w:val="auto"/>
                <w:sz w:val="24"/>
                <w:szCs w:val="24"/>
              </w:rPr>
              <w:t xml:space="preserve">because the Health Board did not meet its financial duty to have an approved 3 year integrated medium term plan for the period </w:t>
            </w:r>
            <w:r w:rsidR="00726C89">
              <w:rPr>
                <w:rFonts w:ascii="Arial" w:hAnsi="Arial" w:cs="Arial"/>
                <w:color w:val="auto"/>
                <w:sz w:val="24"/>
                <w:szCs w:val="24"/>
              </w:rPr>
              <w:t>2019/20 to 2021/22;</w:t>
            </w:r>
          </w:p>
          <w:p w14:paraId="392A81CF" w14:textId="13CFC5F0" w:rsidR="00726C89" w:rsidRPr="00726C89" w:rsidRDefault="00726C89">
            <w:pPr>
              <w:pStyle w:val="Body"/>
              <w:numPr>
                <w:ilvl w:val="0"/>
                <w:numId w:val="73"/>
              </w:numPr>
              <w:spacing w:before="120" w:after="120"/>
              <w:jc w:val="both"/>
              <w:rPr>
                <w:rFonts w:ascii="Arial" w:hAnsi="Arial" w:cs="Arial"/>
                <w:color w:val="auto"/>
                <w:sz w:val="24"/>
                <w:szCs w:val="24"/>
              </w:rPr>
            </w:pPr>
            <w:r>
              <w:rPr>
                <w:rFonts w:ascii="Arial" w:hAnsi="Arial" w:cs="Arial"/>
                <w:color w:val="auto"/>
                <w:sz w:val="24"/>
                <w:szCs w:val="24"/>
              </w:rPr>
              <w:t>Secondly a new regularity opinion qualification arises due to the accounts including £1.9m of expenditure and funding in respect of clinic</w:t>
            </w:r>
            <w:r w:rsidR="00F3183F">
              <w:rPr>
                <w:rFonts w:ascii="Arial" w:hAnsi="Arial" w:cs="Arial"/>
                <w:color w:val="auto"/>
                <w:sz w:val="24"/>
                <w:szCs w:val="24"/>
              </w:rPr>
              <w:t>ians</w:t>
            </w:r>
            <w:r>
              <w:rPr>
                <w:rFonts w:ascii="Arial" w:hAnsi="Arial" w:cs="Arial"/>
                <w:color w:val="auto"/>
                <w:sz w:val="24"/>
                <w:szCs w:val="24"/>
              </w:rPr>
              <w:t>’ pension tax liabilities.  This followed a Ministerial Direction issued on 18 December 2019.  A Ministerial Direction does not make regular what would otherwise be irregular, but it does move the accountability for such decisions from the Accounting Office to the Minister issuing the direction;</w:t>
            </w:r>
          </w:p>
          <w:p w14:paraId="487F3B8F" w14:textId="524B0EEC" w:rsidR="0066283F" w:rsidRPr="0066283F" w:rsidRDefault="00941E3E">
            <w:pPr>
              <w:pStyle w:val="Body"/>
              <w:numPr>
                <w:ilvl w:val="0"/>
                <w:numId w:val="73"/>
              </w:numPr>
              <w:spacing w:before="120" w:after="120"/>
              <w:jc w:val="both"/>
              <w:rPr>
                <w:rFonts w:ascii="Arial" w:hAnsi="Arial" w:cs="Arial"/>
                <w:color w:val="auto"/>
                <w:sz w:val="24"/>
                <w:szCs w:val="24"/>
              </w:rPr>
            </w:pPr>
            <w:r w:rsidRPr="003B5B92">
              <w:rPr>
                <w:rFonts w:ascii="Arial" w:hAnsi="Arial" w:cs="Arial"/>
                <w:color w:val="auto"/>
                <w:sz w:val="24"/>
                <w:szCs w:val="24"/>
              </w:rPr>
              <w:t>There was one uncorrected misstatement in the financial statements</w:t>
            </w:r>
            <w:r w:rsidR="00D0184A" w:rsidRPr="003B5B92">
              <w:rPr>
                <w:rFonts w:ascii="Arial" w:hAnsi="Arial" w:cs="Arial"/>
                <w:color w:val="auto"/>
                <w:sz w:val="24"/>
                <w:szCs w:val="24"/>
              </w:rPr>
              <w:t xml:space="preserve"> </w:t>
            </w:r>
            <w:r w:rsidR="00977217">
              <w:rPr>
                <w:rFonts w:ascii="Arial" w:hAnsi="Arial" w:cs="Arial"/>
                <w:color w:val="auto"/>
                <w:sz w:val="24"/>
                <w:szCs w:val="24"/>
              </w:rPr>
              <w:t>of £0.7m.  This was a</w:t>
            </w:r>
            <w:r w:rsidR="00D0184A" w:rsidRPr="003B5B92">
              <w:rPr>
                <w:rFonts w:ascii="Arial" w:hAnsi="Arial" w:cs="Arial"/>
                <w:color w:val="auto"/>
                <w:sz w:val="24"/>
                <w:szCs w:val="24"/>
              </w:rPr>
              <w:t>bove the trivial level as determined by Audit Wales</w:t>
            </w:r>
            <w:r w:rsidR="00977217">
              <w:rPr>
                <w:rFonts w:ascii="Arial" w:hAnsi="Arial" w:cs="Arial"/>
                <w:color w:val="auto"/>
                <w:sz w:val="24"/>
                <w:szCs w:val="24"/>
              </w:rPr>
              <w:t xml:space="preserve"> but well below the level of materiality</w:t>
            </w:r>
            <w:r w:rsidRPr="003B5B92">
              <w:rPr>
                <w:rFonts w:ascii="Arial" w:hAnsi="Arial" w:cs="Arial"/>
                <w:color w:val="auto"/>
                <w:sz w:val="24"/>
                <w:szCs w:val="24"/>
              </w:rPr>
              <w:t xml:space="preserve">. </w:t>
            </w:r>
            <w:r w:rsidR="00977217">
              <w:rPr>
                <w:rFonts w:ascii="Arial" w:hAnsi="Arial" w:cs="Arial"/>
                <w:color w:val="auto"/>
                <w:sz w:val="24"/>
                <w:szCs w:val="24"/>
              </w:rPr>
              <w:t>The misstatement related to the treatment of indexatio</w:t>
            </w:r>
            <w:r w:rsidR="0066283F">
              <w:rPr>
                <w:rFonts w:ascii="Arial" w:hAnsi="Arial" w:cs="Arial"/>
                <w:color w:val="auto"/>
                <w:sz w:val="24"/>
                <w:szCs w:val="24"/>
              </w:rPr>
              <w:t xml:space="preserve">n.  </w:t>
            </w:r>
            <w:r w:rsidR="0066283F" w:rsidRPr="00DB3DD5">
              <w:rPr>
                <w:rFonts w:ascii="Arial" w:hAnsi="Arial" w:cs="Arial"/>
                <w:color w:val="auto"/>
                <w:sz w:val="24"/>
                <w:szCs w:val="24"/>
              </w:rPr>
              <w:t xml:space="preserve">SBUHB had followed </w:t>
            </w:r>
            <w:r w:rsidR="00F3183F">
              <w:rPr>
                <w:rFonts w:ascii="Arial" w:hAnsi="Arial" w:cs="Arial"/>
                <w:color w:val="auto"/>
                <w:sz w:val="24"/>
                <w:szCs w:val="24"/>
              </w:rPr>
              <w:t xml:space="preserve">Welsh Government guidance </w:t>
            </w:r>
            <w:r w:rsidR="0066283F">
              <w:rPr>
                <w:rFonts w:ascii="Arial" w:hAnsi="Arial" w:cs="Arial"/>
                <w:color w:val="auto"/>
                <w:sz w:val="24"/>
                <w:szCs w:val="24"/>
              </w:rPr>
              <w:t xml:space="preserve">on this matter </w:t>
            </w:r>
            <w:r w:rsidR="0066283F" w:rsidRPr="00DB3DD5">
              <w:rPr>
                <w:rFonts w:ascii="Arial" w:hAnsi="Arial" w:cs="Arial"/>
                <w:color w:val="auto"/>
                <w:sz w:val="24"/>
                <w:szCs w:val="24"/>
              </w:rPr>
              <w:t>and was consistent with other Health Boards</w:t>
            </w:r>
            <w:r w:rsidR="0066283F">
              <w:rPr>
                <w:rFonts w:ascii="Arial" w:hAnsi="Arial" w:cs="Arial"/>
                <w:color w:val="auto"/>
                <w:sz w:val="24"/>
                <w:szCs w:val="24"/>
              </w:rPr>
              <w:t>;</w:t>
            </w:r>
            <w:r w:rsidR="0066283F" w:rsidRPr="0066283F">
              <w:rPr>
                <w:rFonts w:ascii="Arial" w:hAnsi="Arial" w:cs="Arial"/>
                <w:color w:val="auto"/>
                <w:sz w:val="24"/>
                <w:szCs w:val="24"/>
              </w:rPr>
              <w:t xml:space="preserve"> </w:t>
            </w:r>
          </w:p>
          <w:p w14:paraId="38329C1F" w14:textId="35348412" w:rsidR="0066283F" w:rsidRPr="00D35897" w:rsidRDefault="00327354" w:rsidP="00327354">
            <w:pPr>
              <w:pStyle w:val="Body"/>
              <w:numPr>
                <w:ilvl w:val="0"/>
                <w:numId w:val="73"/>
              </w:numPr>
              <w:spacing w:before="120" w:after="120"/>
              <w:jc w:val="both"/>
              <w:rPr>
                <w:rFonts w:ascii="Arial" w:hAnsi="Arial" w:cs="Arial"/>
                <w:color w:val="auto"/>
                <w:sz w:val="24"/>
                <w:szCs w:val="24"/>
              </w:rPr>
            </w:pPr>
            <w:r w:rsidRPr="00E36FC6">
              <w:rPr>
                <w:rFonts w:ascii="Arial" w:hAnsi="Arial" w:cs="Arial"/>
                <w:color w:val="auto"/>
                <w:sz w:val="24"/>
                <w:szCs w:val="24"/>
              </w:rPr>
              <w:t xml:space="preserve">There was </w:t>
            </w:r>
            <w:r>
              <w:rPr>
                <w:rFonts w:ascii="Arial" w:hAnsi="Arial" w:cs="Arial"/>
                <w:color w:val="auto"/>
                <w:sz w:val="24"/>
                <w:szCs w:val="24"/>
              </w:rPr>
              <w:t>a further</w:t>
            </w:r>
            <w:r w:rsidRPr="00E36FC6">
              <w:rPr>
                <w:rFonts w:ascii="Arial" w:hAnsi="Arial" w:cs="Arial"/>
                <w:color w:val="auto"/>
                <w:sz w:val="24"/>
                <w:szCs w:val="24"/>
              </w:rPr>
              <w:t xml:space="preserve"> uncorrect</w:t>
            </w:r>
            <w:r>
              <w:rPr>
                <w:rFonts w:ascii="Arial" w:hAnsi="Arial" w:cs="Arial"/>
                <w:color w:val="auto"/>
                <w:sz w:val="24"/>
                <w:szCs w:val="24"/>
              </w:rPr>
              <w:t>ed</w:t>
            </w:r>
            <w:r w:rsidRPr="00E36FC6">
              <w:rPr>
                <w:rFonts w:ascii="Arial" w:hAnsi="Arial" w:cs="Arial"/>
                <w:color w:val="auto"/>
                <w:sz w:val="24"/>
                <w:szCs w:val="24"/>
              </w:rPr>
              <w:t xml:space="preserve"> misstatement to bring to the attention of the </w:t>
            </w:r>
            <w:r>
              <w:rPr>
                <w:rFonts w:ascii="Arial" w:hAnsi="Arial" w:cs="Arial"/>
                <w:color w:val="auto"/>
                <w:sz w:val="24"/>
                <w:szCs w:val="24"/>
              </w:rPr>
              <w:t>board</w:t>
            </w:r>
            <w:r w:rsidRPr="00E36FC6">
              <w:rPr>
                <w:rFonts w:ascii="Arial" w:hAnsi="Arial" w:cs="Arial"/>
                <w:color w:val="auto"/>
                <w:sz w:val="24"/>
                <w:szCs w:val="24"/>
              </w:rPr>
              <w:t xml:space="preserve"> in relation to the </w:t>
            </w:r>
            <w:r w:rsidRPr="0016482E">
              <w:rPr>
                <w:rFonts w:ascii="Arial" w:hAnsi="Arial" w:cs="Arial"/>
                <w:color w:val="auto"/>
                <w:sz w:val="24"/>
                <w:szCs w:val="24"/>
              </w:rPr>
              <w:t xml:space="preserve">reversal </w:t>
            </w:r>
            <w:r w:rsidR="00F3183F">
              <w:rPr>
                <w:rFonts w:ascii="Arial" w:hAnsi="Arial" w:cs="Arial"/>
                <w:color w:val="auto"/>
                <w:sz w:val="24"/>
                <w:szCs w:val="24"/>
              </w:rPr>
              <w:t xml:space="preserve">of </w:t>
            </w:r>
            <w:r w:rsidRPr="0016482E">
              <w:rPr>
                <w:rFonts w:ascii="Arial" w:hAnsi="Arial" w:cs="Arial"/>
                <w:color w:val="auto"/>
                <w:sz w:val="24"/>
                <w:szCs w:val="24"/>
              </w:rPr>
              <w:t>imp</w:t>
            </w:r>
            <w:r w:rsidR="00F3183F">
              <w:rPr>
                <w:rFonts w:ascii="Arial" w:hAnsi="Arial" w:cs="Arial"/>
                <w:color w:val="auto"/>
                <w:sz w:val="24"/>
                <w:szCs w:val="24"/>
              </w:rPr>
              <w:t>airment</w:t>
            </w:r>
            <w:r w:rsidRPr="0016482E">
              <w:rPr>
                <w:rFonts w:ascii="Arial" w:hAnsi="Arial" w:cs="Arial"/>
                <w:color w:val="auto"/>
                <w:sz w:val="24"/>
                <w:szCs w:val="24"/>
              </w:rPr>
              <w:t xml:space="preserve"> figure</w:t>
            </w:r>
            <w:r w:rsidR="00F3183F">
              <w:rPr>
                <w:rFonts w:ascii="Arial" w:hAnsi="Arial" w:cs="Arial"/>
                <w:color w:val="auto"/>
                <w:sz w:val="24"/>
                <w:szCs w:val="24"/>
              </w:rPr>
              <w:t>s</w:t>
            </w:r>
            <w:r w:rsidRPr="0016482E">
              <w:rPr>
                <w:rFonts w:ascii="Arial" w:hAnsi="Arial" w:cs="Arial"/>
                <w:color w:val="auto"/>
                <w:sz w:val="24"/>
                <w:szCs w:val="24"/>
              </w:rPr>
              <w:t xml:space="preserve"> </w:t>
            </w:r>
            <w:r w:rsidR="00F3183F">
              <w:rPr>
                <w:rFonts w:ascii="Arial" w:hAnsi="Arial" w:cs="Arial"/>
                <w:color w:val="auto"/>
                <w:sz w:val="24"/>
                <w:szCs w:val="24"/>
              </w:rPr>
              <w:t xml:space="preserve">in respect of </w:t>
            </w:r>
            <w:r w:rsidRPr="0016482E">
              <w:rPr>
                <w:rFonts w:ascii="Arial" w:hAnsi="Arial" w:cs="Arial"/>
                <w:color w:val="auto"/>
                <w:sz w:val="24"/>
                <w:szCs w:val="24"/>
              </w:rPr>
              <w:t xml:space="preserve">buildings which had not been </w:t>
            </w:r>
            <w:r w:rsidR="00F3183F">
              <w:rPr>
                <w:rFonts w:ascii="Arial" w:hAnsi="Arial" w:cs="Arial"/>
                <w:color w:val="auto"/>
                <w:sz w:val="24"/>
                <w:szCs w:val="24"/>
              </w:rPr>
              <w:t xml:space="preserve">split correctly between gross replacement costs and accumulated depreciation. </w:t>
            </w:r>
            <w:r>
              <w:rPr>
                <w:rFonts w:ascii="Arial" w:hAnsi="Arial" w:cs="Arial"/>
                <w:color w:val="auto"/>
                <w:sz w:val="24"/>
                <w:szCs w:val="24"/>
              </w:rPr>
              <w:t xml:space="preserve">This had not been included in the ISA260 so it was important that it was brought to the attention to the board. </w:t>
            </w:r>
            <w:r w:rsidRPr="00D35897">
              <w:rPr>
                <w:rFonts w:ascii="Arial" w:hAnsi="Arial" w:cs="Arial"/>
                <w:color w:val="auto"/>
                <w:sz w:val="24"/>
                <w:szCs w:val="24"/>
              </w:rPr>
              <w:t xml:space="preserve">Audit Wales were comfortable </w:t>
            </w:r>
            <w:r>
              <w:rPr>
                <w:rFonts w:ascii="Arial" w:hAnsi="Arial" w:cs="Arial"/>
                <w:color w:val="auto"/>
                <w:sz w:val="24"/>
                <w:szCs w:val="24"/>
              </w:rPr>
              <w:t xml:space="preserve">with the approach taken by the health board not to correct it </w:t>
            </w:r>
            <w:r w:rsidRPr="00D35897">
              <w:rPr>
                <w:rFonts w:ascii="Arial" w:hAnsi="Arial" w:cs="Arial"/>
                <w:color w:val="auto"/>
                <w:sz w:val="24"/>
                <w:szCs w:val="24"/>
              </w:rPr>
              <w:t>as the figure did not</w:t>
            </w:r>
            <w:r>
              <w:rPr>
                <w:rFonts w:ascii="Arial" w:hAnsi="Arial" w:cs="Arial"/>
                <w:color w:val="auto"/>
                <w:sz w:val="24"/>
                <w:szCs w:val="24"/>
              </w:rPr>
              <w:t xml:space="preserve"> </w:t>
            </w:r>
            <w:r w:rsidRPr="00D35897">
              <w:rPr>
                <w:rFonts w:ascii="Arial" w:hAnsi="Arial" w:cs="Arial"/>
                <w:color w:val="auto"/>
                <w:sz w:val="24"/>
                <w:szCs w:val="24"/>
              </w:rPr>
              <w:t>impact the bottom line position</w:t>
            </w:r>
            <w:r w:rsidR="00F3183F">
              <w:rPr>
                <w:rFonts w:ascii="Arial" w:hAnsi="Arial" w:cs="Arial"/>
                <w:color w:val="auto"/>
                <w:sz w:val="24"/>
                <w:szCs w:val="24"/>
              </w:rPr>
              <w:t xml:space="preserve"> and is not material</w:t>
            </w:r>
            <w:r w:rsidR="00D0184A">
              <w:rPr>
                <w:rFonts w:ascii="Arial" w:hAnsi="Arial" w:cs="Arial"/>
                <w:color w:val="auto"/>
                <w:sz w:val="24"/>
                <w:szCs w:val="24"/>
              </w:rPr>
              <w:t xml:space="preserve">. </w:t>
            </w:r>
          </w:p>
          <w:p w14:paraId="32621AE1" w14:textId="77777777" w:rsidR="0066283F" w:rsidRPr="00DB3DD5" w:rsidRDefault="0066283F" w:rsidP="0066283F">
            <w:pPr>
              <w:pStyle w:val="Body"/>
              <w:numPr>
                <w:ilvl w:val="0"/>
                <w:numId w:val="73"/>
              </w:numPr>
              <w:spacing w:before="120" w:after="120"/>
              <w:jc w:val="both"/>
              <w:rPr>
                <w:rFonts w:ascii="Arial" w:hAnsi="Arial" w:cs="Arial"/>
                <w:color w:val="auto"/>
                <w:sz w:val="24"/>
                <w:szCs w:val="24"/>
              </w:rPr>
            </w:pPr>
            <w:r w:rsidRPr="00DB3DD5">
              <w:rPr>
                <w:rFonts w:ascii="Arial" w:hAnsi="Arial" w:cs="Arial"/>
                <w:color w:val="auto"/>
                <w:sz w:val="24"/>
                <w:szCs w:val="24"/>
              </w:rPr>
              <w:t>The effects of uncorrected misstatements identified during the audit are immaterial, both individually and in the aggregate, to the financial statements taken as a whole;</w:t>
            </w:r>
          </w:p>
          <w:p w14:paraId="70B0B2D7" w14:textId="0B753A0E" w:rsidR="00941E3E" w:rsidRPr="007B0904" w:rsidRDefault="00941E3E">
            <w:pPr>
              <w:pStyle w:val="Body"/>
              <w:numPr>
                <w:ilvl w:val="0"/>
                <w:numId w:val="73"/>
              </w:numPr>
              <w:spacing w:before="120" w:after="120"/>
              <w:jc w:val="both"/>
              <w:rPr>
                <w:rFonts w:ascii="Arial" w:hAnsi="Arial" w:cs="Arial"/>
                <w:color w:val="auto"/>
                <w:sz w:val="24"/>
                <w:szCs w:val="24"/>
              </w:rPr>
            </w:pPr>
            <w:r w:rsidRPr="007B0904">
              <w:rPr>
                <w:rFonts w:ascii="Arial" w:hAnsi="Arial" w:cs="Arial"/>
                <w:color w:val="auto"/>
                <w:sz w:val="24"/>
                <w:szCs w:val="24"/>
              </w:rPr>
              <w:t>Three incidents surrounding governance c</w:t>
            </w:r>
            <w:r w:rsidR="007B0904" w:rsidRPr="007B0904">
              <w:rPr>
                <w:rFonts w:ascii="Arial" w:hAnsi="Arial" w:cs="Arial"/>
                <w:color w:val="auto"/>
                <w:sz w:val="24"/>
                <w:szCs w:val="24"/>
              </w:rPr>
              <w:t xml:space="preserve">ontrols for Senior Officer pay </w:t>
            </w:r>
            <w:r w:rsidRPr="007B0904">
              <w:rPr>
                <w:rFonts w:ascii="Arial" w:hAnsi="Arial" w:cs="Arial"/>
                <w:color w:val="auto"/>
                <w:sz w:val="24"/>
                <w:szCs w:val="24"/>
              </w:rPr>
              <w:t>had</w:t>
            </w:r>
            <w:r w:rsidR="007B0904" w:rsidRPr="007B0904">
              <w:rPr>
                <w:rFonts w:ascii="Arial" w:hAnsi="Arial" w:cs="Arial"/>
                <w:color w:val="auto"/>
                <w:sz w:val="24"/>
                <w:szCs w:val="24"/>
              </w:rPr>
              <w:t xml:space="preserve"> been highlighted and management accepted the recommendations;</w:t>
            </w:r>
          </w:p>
          <w:p w14:paraId="2B40D187" w14:textId="78842186" w:rsidR="007B0904" w:rsidRPr="007B0904" w:rsidRDefault="007B0904" w:rsidP="00327354">
            <w:pPr>
              <w:pStyle w:val="Body"/>
              <w:numPr>
                <w:ilvl w:val="0"/>
                <w:numId w:val="73"/>
              </w:numPr>
              <w:spacing w:before="120" w:after="120"/>
              <w:jc w:val="both"/>
              <w:rPr>
                <w:rFonts w:ascii="Arial" w:hAnsi="Arial" w:cs="Arial"/>
                <w:color w:val="auto"/>
                <w:sz w:val="24"/>
                <w:szCs w:val="24"/>
              </w:rPr>
            </w:pPr>
            <w:r w:rsidRPr="007B0904">
              <w:rPr>
                <w:rFonts w:ascii="Arial" w:hAnsi="Arial" w:cs="Arial"/>
                <w:color w:val="auto"/>
                <w:sz w:val="24"/>
                <w:szCs w:val="24"/>
              </w:rPr>
              <w:t xml:space="preserve">Thanks </w:t>
            </w:r>
            <w:r w:rsidR="0066283F">
              <w:rPr>
                <w:rFonts w:ascii="Arial" w:hAnsi="Arial" w:cs="Arial"/>
                <w:color w:val="auto"/>
                <w:sz w:val="24"/>
                <w:szCs w:val="24"/>
              </w:rPr>
              <w:t xml:space="preserve">were given </w:t>
            </w:r>
            <w:r w:rsidRPr="007B0904">
              <w:rPr>
                <w:rFonts w:ascii="Arial" w:hAnsi="Arial" w:cs="Arial"/>
                <w:color w:val="auto"/>
                <w:sz w:val="24"/>
                <w:szCs w:val="24"/>
              </w:rPr>
              <w:t>to Darren Griffiths, Andrew Biston and the finance team for their support</w:t>
            </w:r>
            <w:r w:rsidR="0066283F">
              <w:rPr>
                <w:rFonts w:ascii="Arial" w:hAnsi="Arial" w:cs="Arial"/>
                <w:color w:val="auto"/>
                <w:sz w:val="24"/>
                <w:szCs w:val="24"/>
              </w:rPr>
              <w:t xml:space="preserve"> during the audit</w:t>
            </w:r>
            <w:r w:rsidRPr="007B0904">
              <w:rPr>
                <w:rFonts w:ascii="Arial" w:hAnsi="Arial" w:cs="Arial"/>
                <w:color w:val="auto"/>
                <w:sz w:val="24"/>
                <w:szCs w:val="24"/>
              </w:rPr>
              <w:t xml:space="preserve">. </w:t>
            </w:r>
          </w:p>
          <w:p w14:paraId="32F6211E" w14:textId="77777777" w:rsidR="00A8552A" w:rsidRPr="007B0904" w:rsidRDefault="00A8552A" w:rsidP="00A8552A">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sidRPr="007B0904">
              <w:rPr>
                <w:rFonts w:hAnsi="Arial" w:cs="Arial"/>
                <w:color w:val="auto"/>
              </w:rPr>
              <w:t xml:space="preserve">In discussing the item, the following points were made:   </w:t>
            </w:r>
          </w:p>
          <w:p w14:paraId="522D9E7A" w14:textId="73D4BF64" w:rsidR="007B0904" w:rsidRPr="007B0904" w:rsidRDefault="007B0904" w:rsidP="007B0904">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sidRPr="007B0904">
              <w:rPr>
                <w:rFonts w:hAnsi="Arial" w:cs="Arial"/>
                <w:color w:val="auto"/>
              </w:rPr>
              <w:t xml:space="preserve">Nuria Zolle thanked Audit Wales for their constructive discussion, and highlighted that </w:t>
            </w:r>
            <w:r w:rsidRPr="007B0904">
              <w:rPr>
                <w:rFonts w:eastAsia="Times New Roman" w:hAnsi="Arial" w:cs="Arial"/>
                <w:color w:val="auto"/>
              </w:rPr>
              <w:t xml:space="preserve">SBUHB followed </w:t>
            </w:r>
            <w:r w:rsidR="00327354">
              <w:rPr>
                <w:rFonts w:eastAsia="Times New Roman" w:hAnsi="Arial" w:cs="Arial"/>
                <w:color w:val="auto"/>
              </w:rPr>
              <w:t xml:space="preserve">a </w:t>
            </w:r>
            <w:r w:rsidRPr="007B0904">
              <w:rPr>
                <w:rFonts w:eastAsia="Times New Roman" w:hAnsi="Arial" w:cs="Arial"/>
                <w:color w:val="auto"/>
              </w:rPr>
              <w:t xml:space="preserve">Ministerial directive issued on March 2019 in relation to clinician’s tax liabilities. As stated in the ISA 260 SBUHB acted in compliance with instructions issued by Welsh Government in relation to not applying the latest rate of indexation. She welcomed </w:t>
            </w:r>
            <w:r w:rsidRPr="007B0904">
              <w:rPr>
                <w:rFonts w:eastAsia="Times New Roman" w:hAnsi="Arial" w:cs="Arial"/>
                <w:color w:val="auto"/>
              </w:rPr>
              <w:lastRenderedPageBreak/>
              <w:t xml:space="preserve">challenge from Audit Wales at future meetings and looked forward to continued engagement. </w:t>
            </w:r>
          </w:p>
        </w:tc>
        <w:tc>
          <w:tcPr>
            <w:tcW w:w="990" w:type="dxa"/>
            <w:shd w:val="clear" w:color="auto" w:fill="auto"/>
            <w:tcMar>
              <w:top w:w="80" w:type="dxa"/>
              <w:left w:w="80" w:type="dxa"/>
              <w:bottom w:w="80" w:type="dxa"/>
              <w:right w:w="80" w:type="dxa"/>
            </w:tcMar>
          </w:tcPr>
          <w:p w14:paraId="3B258756" w14:textId="77777777" w:rsidR="00A8552A" w:rsidRPr="007B0904" w:rsidRDefault="00A8552A" w:rsidP="00A8552A">
            <w:pPr>
              <w:spacing w:before="120" w:after="120"/>
              <w:rPr>
                <w:rFonts w:ascii="Arial" w:hAnsi="Arial" w:cs="Arial"/>
                <w:b/>
              </w:rPr>
            </w:pPr>
          </w:p>
        </w:tc>
      </w:tr>
      <w:tr w:rsidR="00A8552A" w:rsidRPr="00F617F1" w14:paraId="6FD0AC25" w14:textId="77777777" w:rsidTr="006666A2">
        <w:trPr>
          <w:trHeight w:val="374"/>
        </w:trPr>
        <w:tc>
          <w:tcPr>
            <w:tcW w:w="1525" w:type="dxa"/>
            <w:shd w:val="clear" w:color="auto" w:fill="auto"/>
            <w:tcMar>
              <w:top w:w="80" w:type="dxa"/>
              <w:left w:w="80" w:type="dxa"/>
              <w:bottom w:w="80" w:type="dxa"/>
              <w:right w:w="80" w:type="dxa"/>
            </w:tcMar>
          </w:tcPr>
          <w:p w14:paraId="7575AD1F" w14:textId="1CF51EE9" w:rsidR="00A8552A" w:rsidRPr="007B0904" w:rsidRDefault="00A8552A" w:rsidP="00A8552A">
            <w:pPr>
              <w:spacing w:before="120" w:after="120"/>
              <w:rPr>
                <w:rFonts w:ascii="Arial" w:hAnsi="Arial" w:cs="Arial"/>
                <w:b/>
              </w:rPr>
            </w:pPr>
            <w:r w:rsidRPr="007B0904">
              <w:rPr>
                <w:rFonts w:ascii="Arial" w:hAnsi="Arial" w:cs="Arial"/>
                <w:b/>
              </w:rPr>
              <w:lastRenderedPageBreak/>
              <w:t>Resolved:</w:t>
            </w:r>
          </w:p>
        </w:tc>
        <w:tc>
          <w:tcPr>
            <w:tcW w:w="8190" w:type="dxa"/>
            <w:shd w:val="clear" w:color="auto" w:fill="auto"/>
            <w:tcMar>
              <w:top w:w="80" w:type="dxa"/>
              <w:left w:w="80" w:type="dxa"/>
              <w:bottom w:w="80" w:type="dxa"/>
              <w:right w:w="80" w:type="dxa"/>
            </w:tcMar>
          </w:tcPr>
          <w:p w14:paraId="3E7F666A" w14:textId="3D0565FA" w:rsidR="00A8552A" w:rsidRPr="007B0904" w:rsidRDefault="00A8552A" w:rsidP="007B0904">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before="20" w:after="20" w:line="259" w:lineRule="auto"/>
              <w:ind w:left="0" w:right="96"/>
              <w:contextualSpacing/>
              <w:rPr>
                <w:rFonts w:hAnsi="Arial" w:cs="Arial"/>
                <w:b/>
                <w:color w:val="auto"/>
              </w:rPr>
            </w:pPr>
            <w:r w:rsidRPr="007B0904">
              <w:rPr>
                <w:rFonts w:hAnsi="Arial" w:cs="Arial"/>
                <w:color w:val="auto"/>
              </w:rPr>
              <w:t>The ISA 260 Audit of Financial Statements</w:t>
            </w:r>
            <w:r w:rsidR="007B0904" w:rsidRPr="007B0904">
              <w:rPr>
                <w:rFonts w:hAnsi="Arial" w:cs="Arial"/>
                <w:color w:val="auto"/>
              </w:rPr>
              <w:t xml:space="preserve"> was </w:t>
            </w:r>
            <w:r w:rsidRPr="007B0904">
              <w:rPr>
                <w:rFonts w:hAnsi="Arial" w:cs="Arial"/>
                <w:b/>
                <w:color w:val="auto"/>
              </w:rPr>
              <w:t xml:space="preserve">noted. </w:t>
            </w:r>
          </w:p>
        </w:tc>
        <w:tc>
          <w:tcPr>
            <w:tcW w:w="990" w:type="dxa"/>
            <w:shd w:val="clear" w:color="auto" w:fill="auto"/>
            <w:tcMar>
              <w:top w:w="80" w:type="dxa"/>
              <w:left w:w="80" w:type="dxa"/>
              <w:bottom w:w="80" w:type="dxa"/>
              <w:right w:w="80" w:type="dxa"/>
            </w:tcMar>
          </w:tcPr>
          <w:p w14:paraId="3888B691" w14:textId="77777777" w:rsidR="00A8552A" w:rsidRPr="007B0904" w:rsidRDefault="00A8552A" w:rsidP="00A8552A">
            <w:pPr>
              <w:spacing w:before="120" w:after="120"/>
              <w:rPr>
                <w:rFonts w:ascii="Arial" w:hAnsi="Arial" w:cs="Arial"/>
                <w:b/>
              </w:rPr>
            </w:pPr>
          </w:p>
        </w:tc>
      </w:tr>
      <w:tr w:rsidR="007B0904" w:rsidRPr="00F617F1" w14:paraId="16D6A6C3" w14:textId="77777777" w:rsidTr="006666A2">
        <w:trPr>
          <w:trHeight w:val="374"/>
        </w:trPr>
        <w:tc>
          <w:tcPr>
            <w:tcW w:w="1525" w:type="dxa"/>
            <w:shd w:val="clear" w:color="auto" w:fill="auto"/>
            <w:tcMar>
              <w:top w:w="80" w:type="dxa"/>
              <w:left w:w="80" w:type="dxa"/>
              <w:bottom w:w="80" w:type="dxa"/>
              <w:right w:w="80" w:type="dxa"/>
            </w:tcMar>
          </w:tcPr>
          <w:p w14:paraId="4A17E4D1" w14:textId="1AD588B3" w:rsidR="007B0904" w:rsidRPr="007B0904" w:rsidRDefault="0001295E" w:rsidP="00A8552A">
            <w:pPr>
              <w:spacing w:before="120" w:after="120"/>
              <w:rPr>
                <w:rFonts w:ascii="Arial" w:hAnsi="Arial" w:cs="Arial"/>
                <w:b/>
              </w:rPr>
            </w:pPr>
            <w:r>
              <w:rPr>
                <w:rFonts w:ascii="Arial" w:hAnsi="Arial" w:cs="Arial"/>
                <w:b/>
              </w:rPr>
              <w:t>137/22</w:t>
            </w:r>
          </w:p>
        </w:tc>
        <w:tc>
          <w:tcPr>
            <w:tcW w:w="8190" w:type="dxa"/>
            <w:shd w:val="clear" w:color="auto" w:fill="auto"/>
            <w:tcMar>
              <w:top w:w="80" w:type="dxa"/>
              <w:left w:w="80" w:type="dxa"/>
              <w:bottom w:w="80" w:type="dxa"/>
              <w:right w:w="80" w:type="dxa"/>
            </w:tcMar>
          </w:tcPr>
          <w:p w14:paraId="11B1F162" w14:textId="5D8366AC" w:rsidR="007B0904" w:rsidRPr="007B0904" w:rsidRDefault="007B0904" w:rsidP="007B0904">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before="20" w:after="20" w:line="259" w:lineRule="auto"/>
              <w:ind w:left="0" w:right="96"/>
              <w:contextualSpacing/>
              <w:rPr>
                <w:rFonts w:hAnsi="Arial" w:cs="Arial"/>
                <w:b/>
                <w:color w:val="auto"/>
              </w:rPr>
            </w:pPr>
            <w:r>
              <w:rPr>
                <w:rFonts w:hAnsi="Arial" w:cs="Arial"/>
                <w:b/>
                <w:color w:val="auto"/>
              </w:rPr>
              <w:t>LETTER OF REPRESENTATION</w:t>
            </w:r>
          </w:p>
        </w:tc>
        <w:tc>
          <w:tcPr>
            <w:tcW w:w="990" w:type="dxa"/>
            <w:shd w:val="clear" w:color="auto" w:fill="auto"/>
            <w:tcMar>
              <w:top w:w="80" w:type="dxa"/>
              <w:left w:w="80" w:type="dxa"/>
              <w:bottom w:w="80" w:type="dxa"/>
              <w:right w:w="80" w:type="dxa"/>
            </w:tcMar>
          </w:tcPr>
          <w:p w14:paraId="7285ECB4" w14:textId="77777777" w:rsidR="007B0904" w:rsidRPr="007B0904" w:rsidRDefault="007B0904" w:rsidP="00A8552A">
            <w:pPr>
              <w:spacing w:before="120" w:after="120"/>
              <w:rPr>
                <w:rFonts w:ascii="Arial" w:hAnsi="Arial" w:cs="Arial"/>
                <w:b/>
              </w:rPr>
            </w:pPr>
          </w:p>
        </w:tc>
      </w:tr>
      <w:tr w:rsidR="007B0904" w:rsidRPr="00F617F1" w14:paraId="5234581A" w14:textId="77777777" w:rsidTr="006666A2">
        <w:trPr>
          <w:trHeight w:val="374"/>
        </w:trPr>
        <w:tc>
          <w:tcPr>
            <w:tcW w:w="1525" w:type="dxa"/>
            <w:shd w:val="clear" w:color="auto" w:fill="auto"/>
            <w:tcMar>
              <w:top w:w="80" w:type="dxa"/>
              <w:left w:w="80" w:type="dxa"/>
              <w:bottom w:w="80" w:type="dxa"/>
              <w:right w:w="80" w:type="dxa"/>
            </w:tcMar>
          </w:tcPr>
          <w:p w14:paraId="68EB330E" w14:textId="77777777" w:rsidR="007B0904" w:rsidRPr="007B0904" w:rsidRDefault="007B0904" w:rsidP="00A8552A">
            <w:pPr>
              <w:spacing w:before="120" w:after="120"/>
              <w:rPr>
                <w:rFonts w:ascii="Arial" w:hAnsi="Arial" w:cs="Arial"/>
                <w:b/>
              </w:rPr>
            </w:pPr>
          </w:p>
        </w:tc>
        <w:tc>
          <w:tcPr>
            <w:tcW w:w="8190" w:type="dxa"/>
            <w:shd w:val="clear" w:color="auto" w:fill="auto"/>
            <w:tcMar>
              <w:top w:w="80" w:type="dxa"/>
              <w:left w:w="80" w:type="dxa"/>
              <w:bottom w:w="80" w:type="dxa"/>
              <w:right w:w="80" w:type="dxa"/>
            </w:tcMar>
          </w:tcPr>
          <w:p w14:paraId="57EFD170" w14:textId="5CBF5187" w:rsidR="007B0904" w:rsidRPr="007B0904" w:rsidRDefault="007B0904" w:rsidP="007B0904">
            <w:pPr>
              <w:pStyle w:val="BodyA"/>
              <w:jc w:val="both"/>
              <w:rPr>
                <w:rFonts w:hAnsi="Arial" w:cs="Arial"/>
                <w:color w:val="auto"/>
              </w:rPr>
            </w:pPr>
            <w:r>
              <w:rPr>
                <w:rFonts w:hAnsi="Arial" w:cs="Arial"/>
                <w:color w:val="auto"/>
              </w:rPr>
              <w:t xml:space="preserve">The </w:t>
            </w:r>
            <w:r w:rsidR="00327354">
              <w:rPr>
                <w:rFonts w:hAnsi="Arial" w:cs="Arial"/>
                <w:color w:val="auto"/>
              </w:rPr>
              <w:t xml:space="preserve">Audit Wales </w:t>
            </w:r>
            <w:r>
              <w:rPr>
                <w:rFonts w:hAnsi="Arial" w:cs="Arial"/>
                <w:color w:val="auto"/>
              </w:rPr>
              <w:t xml:space="preserve">Letter of Representation </w:t>
            </w:r>
            <w:r w:rsidRPr="007B0904">
              <w:rPr>
                <w:rFonts w:hAnsi="Arial" w:cs="Arial"/>
                <w:color w:val="auto"/>
              </w:rPr>
              <w:t xml:space="preserve">was </w:t>
            </w:r>
            <w:r w:rsidRPr="007B0904">
              <w:rPr>
                <w:rFonts w:hAnsi="Arial" w:cs="Arial"/>
                <w:b/>
                <w:color w:val="auto"/>
              </w:rPr>
              <w:t xml:space="preserve">received. </w:t>
            </w:r>
          </w:p>
          <w:p w14:paraId="2212A0E4" w14:textId="25139833" w:rsidR="007B0904" w:rsidRPr="007B0904" w:rsidRDefault="007B0904" w:rsidP="00327354">
            <w:pPr>
              <w:pStyle w:val="Body"/>
              <w:spacing w:before="120" w:after="120"/>
              <w:jc w:val="both"/>
              <w:rPr>
                <w:rFonts w:hAnsi="Arial" w:cs="Arial"/>
                <w:color w:val="auto"/>
              </w:rPr>
            </w:pPr>
            <w:r w:rsidRPr="007B0904">
              <w:rPr>
                <w:rFonts w:ascii="Arial" w:hAnsi="Arial" w:cs="Arial"/>
                <w:color w:val="auto"/>
                <w:sz w:val="24"/>
                <w:szCs w:val="24"/>
              </w:rPr>
              <w:t>In introducing the report, Daniel King highlighted t</w:t>
            </w:r>
            <w:r>
              <w:rPr>
                <w:rFonts w:ascii="Arial" w:hAnsi="Arial" w:cs="Arial"/>
                <w:color w:val="auto"/>
                <w:sz w:val="24"/>
                <w:szCs w:val="24"/>
              </w:rPr>
              <w:t xml:space="preserve">he letter was SBUHB’s response to the audit and was subject to change following the </w:t>
            </w:r>
            <w:r w:rsidR="00327354">
              <w:rPr>
                <w:rFonts w:ascii="Arial" w:hAnsi="Arial" w:cs="Arial"/>
                <w:color w:val="auto"/>
                <w:sz w:val="24"/>
                <w:szCs w:val="24"/>
              </w:rPr>
              <w:t xml:space="preserve">further </w:t>
            </w:r>
            <w:r>
              <w:rPr>
                <w:rFonts w:ascii="Arial" w:hAnsi="Arial" w:cs="Arial"/>
                <w:color w:val="auto"/>
                <w:sz w:val="24"/>
                <w:szCs w:val="24"/>
              </w:rPr>
              <w:t xml:space="preserve">uncorrected misstatement raised </w:t>
            </w:r>
            <w:r w:rsidR="00327354">
              <w:rPr>
                <w:rFonts w:ascii="Arial" w:hAnsi="Arial" w:cs="Arial"/>
                <w:color w:val="auto"/>
                <w:sz w:val="24"/>
                <w:szCs w:val="24"/>
              </w:rPr>
              <w:t>as part of the ISA260 report</w:t>
            </w:r>
            <w:r>
              <w:rPr>
                <w:rFonts w:ascii="Arial" w:hAnsi="Arial" w:cs="Arial"/>
                <w:color w:val="auto"/>
                <w:sz w:val="24"/>
                <w:szCs w:val="24"/>
              </w:rPr>
              <w:t xml:space="preserve">. Darren Griffiths advised that </w:t>
            </w:r>
            <w:r w:rsidR="00957859">
              <w:rPr>
                <w:rFonts w:ascii="Arial" w:hAnsi="Arial" w:cs="Arial"/>
                <w:color w:val="auto"/>
                <w:sz w:val="24"/>
                <w:szCs w:val="24"/>
              </w:rPr>
              <w:t xml:space="preserve">the redraft had taken place and was being signed-off. </w:t>
            </w:r>
          </w:p>
        </w:tc>
        <w:tc>
          <w:tcPr>
            <w:tcW w:w="990" w:type="dxa"/>
            <w:shd w:val="clear" w:color="auto" w:fill="auto"/>
            <w:tcMar>
              <w:top w:w="80" w:type="dxa"/>
              <w:left w:w="80" w:type="dxa"/>
              <w:bottom w:w="80" w:type="dxa"/>
              <w:right w:w="80" w:type="dxa"/>
            </w:tcMar>
          </w:tcPr>
          <w:p w14:paraId="3FB30785" w14:textId="77777777" w:rsidR="007B0904" w:rsidRPr="007B0904" w:rsidRDefault="007B0904" w:rsidP="00A8552A">
            <w:pPr>
              <w:spacing w:before="120" w:after="120"/>
              <w:rPr>
                <w:rFonts w:ascii="Arial" w:hAnsi="Arial" w:cs="Arial"/>
                <w:b/>
              </w:rPr>
            </w:pPr>
          </w:p>
        </w:tc>
      </w:tr>
      <w:tr w:rsidR="007B0904" w:rsidRPr="00F617F1" w14:paraId="19528DD5" w14:textId="77777777" w:rsidTr="006666A2">
        <w:trPr>
          <w:trHeight w:val="374"/>
        </w:trPr>
        <w:tc>
          <w:tcPr>
            <w:tcW w:w="1525" w:type="dxa"/>
            <w:shd w:val="clear" w:color="auto" w:fill="auto"/>
            <w:tcMar>
              <w:top w:w="80" w:type="dxa"/>
              <w:left w:w="80" w:type="dxa"/>
              <w:bottom w:w="80" w:type="dxa"/>
              <w:right w:w="80" w:type="dxa"/>
            </w:tcMar>
          </w:tcPr>
          <w:p w14:paraId="2605B20B" w14:textId="13499A5F" w:rsidR="007B0904" w:rsidRPr="007B0904" w:rsidRDefault="007B0904" w:rsidP="00A8552A">
            <w:pPr>
              <w:spacing w:before="120" w:after="120"/>
              <w:rPr>
                <w:rFonts w:ascii="Arial" w:hAnsi="Arial" w:cs="Arial"/>
                <w:b/>
              </w:rPr>
            </w:pPr>
            <w:r>
              <w:rPr>
                <w:rFonts w:ascii="Arial" w:hAnsi="Arial" w:cs="Arial"/>
                <w:b/>
              </w:rPr>
              <w:t>Resolved:</w:t>
            </w:r>
          </w:p>
        </w:tc>
        <w:tc>
          <w:tcPr>
            <w:tcW w:w="8190" w:type="dxa"/>
            <w:shd w:val="clear" w:color="auto" w:fill="auto"/>
            <w:tcMar>
              <w:top w:w="80" w:type="dxa"/>
              <w:left w:w="80" w:type="dxa"/>
              <w:bottom w:w="80" w:type="dxa"/>
              <w:right w:w="80" w:type="dxa"/>
            </w:tcMar>
          </w:tcPr>
          <w:p w14:paraId="438C1D8C" w14:textId="6929627C" w:rsidR="007B0904" w:rsidRPr="007B0904" w:rsidRDefault="00957859" w:rsidP="00957859">
            <w:pPr>
              <w:pStyle w:val="BodyA"/>
              <w:jc w:val="both"/>
              <w:rPr>
                <w:rFonts w:hAnsi="Arial" w:cs="Arial"/>
                <w:color w:val="auto"/>
              </w:rPr>
            </w:pPr>
            <w:r>
              <w:rPr>
                <w:rFonts w:hAnsi="Arial" w:cs="Arial"/>
                <w:color w:val="auto"/>
              </w:rPr>
              <w:t xml:space="preserve">The Letter of Representation </w:t>
            </w:r>
            <w:r w:rsidRPr="007B0904">
              <w:rPr>
                <w:rFonts w:hAnsi="Arial" w:cs="Arial"/>
                <w:color w:val="auto"/>
              </w:rPr>
              <w:t xml:space="preserve">was </w:t>
            </w:r>
            <w:r>
              <w:rPr>
                <w:rFonts w:hAnsi="Arial" w:cs="Arial"/>
                <w:b/>
                <w:color w:val="auto"/>
              </w:rPr>
              <w:t>approved.</w:t>
            </w:r>
          </w:p>
        </w:tc>
        <w:tc>
          <w:tcPr>
            <w:tcW w:w="990" w:type="dxa"/>
            <w:shd w:val="clear" w:color="auto" w:fill="auto"/>
            <w:tcMar>
              <w:top w:w="80" w:type="dxa"/>
              <w:left w:w="80" w:type="dxa"/>
              <w:bottom w:w="80" w:type="dxa"/>
              <w:right w:w="80" w:type="dxa"/>
            </w:tcMar>
          </w:tcPr>
          <w:p w14:paraId="71565D9F" w14:textId="77777777" w:rsidR="007B0904" w:rsidRPr="007B0904" w:rsidRDefault="007B0904" w:rsidP="00A8552A">
            <w:pPr>
              <w:spacing w:before="120" w:after="120"/>
              <w:rPr>
                <w:rFonts w:ascii="Arial" w:hAnsi="Arial" w:cs="Arial"/>
                <w:b/>
              </w:rPr>
            </w:pPr>
          </w:p>
        </w:tc>
      </w:tr>
      <w:tr w:rsidR="00A8552A" w:rsidRPr="00F617F1" w14:paraId="3CDEAEF6" w14:textId="77777777" w:rsidTr="006666A2">
        <w:trPr>
          <w:trHeight w:val="374"/>
        </w:trPr>
        <w:tc>
          <w:tcPr>
            <w:tcW w:w="1525" w:type="dxa"/>
            <w:shd w:val="clear" w:color="auto" w:fill="auto"/>
            <w:tcMar>
              <w:top w:w="80" w:type="dxa"/>
              <w:left w:w="80" w:type="dxa"/>
              <w:bottom w:w="80" w:type="dxa"/>
              <w:right w:w="80" w:type="dxa"/>
            </w:tcMar>
          </w:tcPr>
          <w:p w14:paraId="702CBDF9" w14:textId="2C989554" w:rsidR="00A8552A" w:rsidRPr="00957859" w:rsidRDefault="0001295E" w:rsidP="00A8552A">
            <w:pPr>
              <w:spacing w:before="120" w:after="120"/>
              <w:rPr>
                <w:rFonts w:ascii="Arial" w:hAnsi="Arial" w:cs="Arial"/>
                <w:b/>
              </w:rPr>
            </w:pPr>
            <w:r>
              <w:rPr>
                <w:rFonts w:ascii="Arial" w:hAnsi="Arial" w:cs="Arial"/>
                <w:b/>
              </w:rPr>
              <w:t>138/22</w:t>
            </w:r>
          </w:p>
        </w:tc>
        <w:tc>
          <w:tcPr>
            <w:tcW w:w="8190" w:type="dxa"/>
            <w:shd w:val="clear" w:color="auto" w:fill="auto"/>
            <w:tcMar>
              <w:top w:w="80" w:type="dxa"/>
              <w:left w:w="80" w:type="dxa"/>
              <w:bottom w:w="80" w:type="dxa"/>
              <w:right w:w="80" w:type="dxa"/>
            </w:tcMar>
          </w:tcPr>
          <w:p w14:paraId="7F80EB0B" w14:textId="53883569" w:rsidR="00A8552A" w:rsidRPr="00957859" w:rsidRDefault="00A8552A" w:rsidP="00957859">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before="20" w:after="20" w:line="259" w:lineRule="auto"/>
              <w:ind w:left="0" w:right="96"/>
              <w:contextualSpacing/>
              <w:rPr>
                <w:rFonts w:hAnsi="Arial" w:cs="Arial"/>
                <w:color w:val="auto"/>
              </w:rPr>
            </w:pPr>
            <w:r w:rsidRPr="00957859">
              <w:rPr>
                <w:rFonts w:hAnsi="Arial" w:cs="Arial"/>
                <w:b/>
                <w:color w:val="auto"/>
              </w:rPr>
              <w:t xml:space="preserve">RESPONSE TO AUDIT ENQUIRIES </w:t>
            </w:r>
          </w:p>
        </w:tc>
        <w:tc>
          <w:tcPr>
            <w:tcW w:w="990" w:type="dxa"/>
            <w:shd w:val="clear" w:color="auto" w:fill="auto"/>
            <w:tcMar>
              <w:top w:w="80" w:type="dxa"/>
              <w:left w:w="80" w:type="dxa"/>
              <w:bottom w:w="80" w:type="dxa"/>
              <w:right w:w="80" w:type="dxa"/>
            </w:tcMar>
          </w:tcPr>
          <w:p w14:paraId="0FC6134A" w14:textId="77777777" w:rsidR="00A8552A" w:rsidRPr="00F617F1" w:rsidRDefault="00A8552A" w:rsidP="00A8552A">
            <w:pPr>
              <w:spacing w:before="120" w:after="120"/>
              <w:rPr>
                <w:rFonts w:ascii="Arial" w:hAnsi="Arial" w:cs="Arial"/>
                <w:b/>
                <w:color w:val="FF0000"/>
              </w:rPr>
            </w:pPr>
          </w:p>
        </w:tc>
      </w:tr>
      <w:tr w:rsidR="00A8552A" w:rsidRPr="00F617F1" w14:paraId="7016AD59" w14:textId="77777777" w:rsidTr="006666A2">
        <w:trPr>
          <w:trHeight w:val="374"/>
        </w:trPr>
        <w:tc>
          <w:tcPr>
            <w:tcW w:w="1525" w:type="dxa"/>
            <w:shd w:val="clear" w:color="auto" w:fill="auto"/>
            <w:tcMar>
              <w:top w:w="80" w:type="dxa"/>
              <w:left w:w="80" w:type="dxa"/>
              <w:bottom w:w="80" w:type="dxa"/>
              <w:right w:w="80" w:type="dxa"/>
            </w:tcMar>
          </w:tcPr>
          <w:p w14:paraId="5BCAFB3E" w14:textId="77777777" w:rsidR="00A8552A" w:rsidRPr="00957859" w:rsidRDefault="00A8552A" w:rsidP="00A8552A">
            <w:pPr>
              <w:spacing w:before="120" w:after="120"/>
              <w:rPr>
                <w:rFonts w:ascii="Arial" w:hAnsi="Arial" w:cs="Arial"/>
                <w:b/>
              </w:rPr>
            </w:pPr>
          </w:p>
        </w:tc>
        <w:tc>
          <w:tcPr>
            <w:tcW w:w="8190" w:type="dxa"/>
            <w:shd w:val="clear" w:color="auto" w:fill="auto"/>
            <w:tcMar>
              <w:top w:w="80" w:type="dxa"/>
              <w:left w:w="80" w:type="dxa"/>
              <w:bottom w:w="80" w:type="dxa"/>
              <w:right w:w="80" w:type="dxa"/>
            </w:tcMar>
          </w:tcPr>
          <w:p w14:paraId="6889AD67" w14:textId="77777777" w:rsidR="00A8552A" w:rsidRPr="00957859" w:rsidRDefault="00A8552A" w:rsidP="00A8552A">
            <w:pPr>
              <w:pStyle w:val="Body"/>
              <w:spacing w:before="120" w:after="120"/>
              <w:jc w:val="both"/>
              <w:rPr>
                <w:rFonts w:ascii="Arial" w:hAnsi="Arial" w:cs="Arial"/>
                <w:b/>
                <w:color w:val="auto"/>
                <w:sz w:val="24"/>
                <w:szCs w:val="24"/>
              </w:rPr>
            </w:pPr>
            <w:r w:rsidRPr="00957859">
              <w:rPr>
                <w:rFonts w:ascii="Arial" w:hAnsi="Arial" w:cs="Arial"/>
                <w:color w:val="auto"/>
                <w:sz w:val="24"/>
                <w:szCs w:val="24"/>
              </w:rPr>
              <w:t xml:space="preserve">The response to Audit Enquiries was </w:t>
            </w:r>
            <w:r w:rsidRPr="00957859">
              <w:rPr>
                <w:rFonts w:ascii="Arial" w:hAnsi="Arial" w:cs="Arial"/>
                <w:b/>
                <w:color w:val="auto"/>
                <w:sz w:val="24"/>
                <w:szCs w:val="24"/>
              </w:rPr>
              <w:t>received.</w:t>
            </w:r>
            <w:r w:rsidRPr="00957859">
              <w:rPr>
                <w:rFonts w:ascii="Arial" w:hAnsi="Arial" w:cs="Arial"/>
                <w:color w:val="auto"/>
                <w:sz w:val="24"/>
                <w:szCs w:val="24"/>
              </w:rPr>
              <w:t xml:space="preserve"> </w:t>
            </w:r>
            <w:r w:rsidRPr="00957859">
              <w:rPr>
                <w:rFonts w:ascii="Arial" w:hAnsi="Arial" w:cs="Arial"/>
                <w:b/>
                <w:color w:val="auto"/>
                <w:sz w:val="24"/>
                <w:szCs w:val="24"/>
              </w:rPr>
              <w:t xml:space="preserve"> </w:t>
            </w:r>
          </w:p>
          <w:p w14:paraId="15155D55" w14:textId="085191EE" w:rsidR="00A8552A" w:rsidRPr="00957859" w:rsidRDefault="00A8552A" w:rsidP="00315E0E">
            <w:pPr>
              <w:pStyle w:val="Body"/>
              <w:spacing w:before="120" w:after="120"/>
              <w:jc w:val="both"/>
              <w:rPr>
                <w:rFonts w:ascii="Arial" w:hAnsi="Arial" w:cs="Arial"/>
                <w:color w:val="auto"/>
                <w:sz w:val="24"/>
                <w:szCs w:val="24"/>
              </w:rPr>
            </w:pPr>
            <w:r w:rsidRPr="00957859">
              <w:rPr>
                <w:rFonts w:ascii="Arial" w:hAnsi="Arial" w:cs="Arial"/>
                <w:color w:val="auto"/>
                <w:sz w:val="24"/>
                <w:szCs w:val="24"/>
              </w:rPr>
              <w:t xml:space="preserve">In introducing the report, </w:t>
            </w:r>
            <w:r w:rsidRPr="00957859">
              <w:rPr>
                <w:rFonts w:ascii="Arial" w:hAnsi="Arial" w:cs="Arial"/>
                <w:bCs/>
                <w:color w:val="auto"/>
                <w:sz w:val="24"/>
                <w:szCs w:val="24"/>
              </w:rPr>
              <w:t xml:space="preserve">Hazel Lloyd </w:t>
            </w:r>
            <w:r w:rsidRPr="00957859">
              <w:rPr>
                <w:rFonts w:ascii="Arial" w:hAnsi="Arial" w:cs="Arial"/>
                <w:color w:val="auto"/>
                <w:sz w:val="24"/>
                <w:szCs w:val="24"/>
              </w:rPr>
              <w:t xml:space="preserve">highlighted </w:t>
            </w:r>
            <w:r w:rsidR="00957859" w:rsidRPr="00957859">
              <w:rPr>
                <w:rFonts w:ascii="Arial" w:hAnsi="Arial" w:cs="Arial"/>
                <w:color w:val="auto"/>
                <w:sz w:val="24"/>
                <w:szCs w:val="24"/>
              </w:rPr>
              <w:t xml:space="preserve">that the document was a part of the end of year reporting process and the draft letter had been shared with Audit Wales </w:t>
            </w:r>
            <w:r w:rsidR="00315E0E">
              <w:rPr>
                <w:rFonts w:ascii="Arial" w:hAnsi="Arial" w:cs="Arial"/>
                <w:color w:val="auto"/>
                <w:sz w:val="24"/>
                <w:szCs w:val="24"/>
              </w:rPr>
              <w:t>however no material changes had been made since.</w:t>
            </w:r>
          </w:p>
        </w:tc>
        <w:tc>
          <w:tcPr>
            <w:tcW w:w="990" w:type="dxa"/>
            <w:shd w:val="clear" w:color="auto" w:fill="auto"/>
            <w:tcMar>
              <w:top w:w="80" w:type="dxa"/>
              <w:left w:w="80" w:type="dxa"/>
              <w:bottom w:w="80" w:type="dxa"/>
              <w:right w:w="80" w:type="dxa"/>
            </w:tcMar>
          </w:tcPr>
          <w:p w14:paraId="6FAA3741" w14:textId="77777777" w:rsidR="00A8552A" w:rsidRPr="00957859" w:rsidRDefault="00A8552A" w:rsidP="00A8552A">
            <w:pPr>
              <w:spacing w:before="120" w:after="120"/>
              <w:rPr>
                <w:rFonts w:ascii="Arial" w:hAnsi="Arial" w:cs="Arial"/>
                <w:b/>
              </w:rPr>
            </w:pPr>
          </w:p>
        </w:tc>
      </w:tr>
      <w:tr w:rsidR="00A8552A" w:rsidRPr="00F617F1" w14:paraId="69954484" w14:textId="77777777" w:rsidTr="006666A2">
        <w:trPr>
          <w:trHeight w:val="374"/>
        </w:trPr>
        <w:tc>
          <w:tcPr>
            <w:tcW w:w="1525" w:type="dxa"/>
            <w:shd w:val="clear" w:color="auto" w:fill="auto"/>
            <w:tcMar>
              <w:top w:w="80" w:type="dxa"/>
              <w:left w:w="80" w:type="dxa"/>
              <w:bottom w:w="80" w:type="dxa"/>
              <w:right w:w="80" w:type="dxa"/>
            </w:tcMar>
          </w:tcPr>
          <w:p w14:paraId="176D0057" w14:textId="4526525E" w:rsidR="00A8552A" w:rsidRPr="00957859" w:rsidRDefault="00A8552A" w:rsidP="00A8552A">
            <w:pPr>
              <w:spacing w:before="120" w:after="120"/>
              <w:rPr>
                <w:rFonts w:ascii="Arial" w:hAnsi="Arial" w:cs="Arial"/>
                <w:b/>
              </w:rPr>
            </w:pPr>
            <w:r w:rsidRPr="00957859">
              <w:rPr>
                <w:rFonts w:ascii="Arial" w:hAnsi="Arial" w:cs="Arial"/>
                <w:b/>
              </w:rPr>
              <w:t>Resolved:</w:t>
            </w:r>
          </w:p>
        </w:tc>
        <w:tc>
          <w:tcPr>
            <w:tcW w:w="8190" w:type="dxa"/>
            <w:shd w:val="clear" w:color="auto" w:fill="auto"/>
            <w:tcMar>
              <w:top w:w="80" w:type="dxa"/>
              <w:left w:w="80" w:type="dxa"/>
              <w:bottom w:w="80" w:type="dxa"/>
              <w:right w:w="80" w:type="dxa"/>
            </w:tcMar>
          </w:tcPr>
          <w:p w14:paraId="4BB2BF07" w14:textId="7A19EADB" w:rsidR="00A8552A" w:rsidRPr="00957859" w:rsidRDefault="00A8552A" w:rsidP="00957859">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before="20" w:after="20" w:line="259" w:lineRule="auto"/>
              <w:ind w:left="0" w:right="96"/>
              <w:contextualSpacing/>
              <w:rPr>
                <w:rFonts w:hAnsi="Arial" w:cs="Arial"/>
                <w:b/>
                <w:color w:val="auto"/>
              </w:rPr>
            </w:pPr>
            <w:r w:rsidRPr="00957859">
              <w:rPr>
                <w:rFonts w:hAnsi="Arial" w:cs="Arial"/>
                <w:color w:val="auto"/>
              </w:rPr>
              <w:t xml:space="preserve">The response to Audit Enquiries was </w:t>
            </w:r>
            <w:r w:rsidR="00957859" w:rsidRPr="00957859">
              <w:rPr>
                <w:rFonts w:hAnsi="Arial" w:cs="Arial"/>
                <w:b/>
                <w:color w:val="auto"/>
              </w:rPr>
              <w:t>approved.</w:t>
            </w:r>
          </w:p>
        </w:tc>
        <w:tc>
          <w:tcPr>
            <w:tcW w:w="990" w:type="dxa"/>
            <w:shd w:val="clear" w:color="auto" w:fill="auto"/>
            <w:tcMar>
              <w:top w:w="80" w:type="dxa"/>
              <w:left w:w="80" w:type="dxa"/>
              <w:bottom w:w="80" w:type="dxa"/>
              <w:right w:w="80" w:type="dxa"/>
            </w:tcMar>
          </w:tcPr>
          <w:p w14:paraId="23575CF1" w14:textId="77777777" w:rsidR="00A8552A" w:rsidRPr="00957859" w:rsidRDefault="00A8552A" w:rsidP="00A8552A">
            <w:pPr>
              <w:spacing w:before="120" w:after="120"/>
              <w:rPr>
                <w:rFonts w:ascii="Arial" w:hAnsi="Arial" w:cs="Arial"/>
                <w:b/>
              </w:rPr>
            </w:pPr>
          </w:p>
        </w:tc>
      </w:tr>
      <w:tr w:rsidR="00A8552A" w:rsidRPr="00F617F1" w14:paraId="3B2DC236" w14:textId="77777777" w:rsidTr="006666A2">
        <w:trPr>
          <w:trHeight w:val="374"/>
        </w:trPr>
        <w:tc>
          <w:tcPr>
            <w:tcW w:w="1525" w:type="dxa"/>
            <w:shd w:val="clear" w:color="auto" w:fill="auto"/>
            <w:tcMar>
              <w:top w:w="80" w:type="dxa"/>
              <w:left w:w="80" w:type="dxa"/>
              <w:bottom w:w="80" w:type="dxa"/>
              <w:right w:w="80" w:type="dxa"/>
            </w:tcMar>
          </w:tcPr>
          <w:p w14:paraId="28F302B8" w14:textId="1AE917CB" w:rsidR="00A8552A" w:rsidRPr="00957859" w:rsidRDefault="0001295E" w:rsidP="00A8552A">
            <w:pPr>
              <w:spacing w:before="120" w:after="120"/>
              <w:rPr>
                <w:rFonts w:ascii="Arial" w:hAnsi="Arial" w:cs="Arial"/>
                <w:b/>
              </w:rPr>
            </w:pPr>
            <w:r>
              <w:rPr>
                <w:rFonts w:ascii="Arial" w:hAnsi="Arial" w:cs="Arial"/>
                <w:b/>
              </w:rPr>
              <w:t>139/22</w:t>
            </w:r>
          </w:p>
        </w:tc>
        <w:tc>
          <w:tcPr>
            <w:tcW w:w="8190" w:type="dxa"/>
            <w:shd w:val="clear" w:color="auto" w:fill="auto"/>
            <w:tcMar>
              <w:top w:w="80" w:type="dxa"/>
              <w:left w:w="80" w:type="dxa"/>
              <w:bottom w:w="80" w:type="dxa"/>
              <w:right w:w="80" w:type="dxa"/>
            </w:tcMar>
          </w:tcPr>
          <w:p w14:paraId="0DBC1F31" w14:textId="02BD2336" w:rsidR="00A8552A" w:rsidRPr="00957859" w:rsidRDefault="00A8552A" w:rsidP="00A8552A">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before="20" w:after="20" w:line="259" w:lineRule="auto"/>
              <w:ind w:left="0" w:right="96"/>
              <w:contextualSpacing/>
              <w:rPr>
                <w:rFonts w:hAnsi="Arial" w:cs="Arial"/>
                <w:b/>
                <w:color w:val="auto"/>
              </w:rPr>
            </w:pPr>
            <w:r w:rsidRPr="00957859">
              <w:rPr>
                <w:rFonts w:hAnsi="Arial" w:cs="Arial"/>
                <w:b/>
                <w:color w:val="auto"/>
              </w:rPr>
              <w:t>EXECUTIVE SUMMARY OF HEAD OF INTERNAL AUDIT OPINION</w:t>
            </w:r>
          </w:p>
        </w:tc>
        <w:tc>
          <w:tcPr>
            <w:tcW w:w="990" w:type="dxa"/>
            <w:shd w:val="clear" w:color="auto" w:fill="auto"/>
            <w:tcMar>
              <w:top w:w="80" w:type="dxa"/>
              <w:left w:w="80" w:type="dxa"/>
              <w:bottom w:w="80" w:type="dxa"/>
              <w:right w:w="80" w:type="dxa"/>
            </w:tcMar>
          </w:tcPr>
          <w:p w14:paraId="0505662F" w14:textId="77777777" w:rsidR="00A8552A" w:rsidRPr="00957859" w:rsidRDefault="00A8552A" w:rsidP="00A8552A">
            <w:pPr>
              <w:spacing w:before="120" w:after="120"/>
              <w:rPr>
                <w:rFonts w:ascii="Arial" w:hAnsi="Arial" w:cs="Arial"/>
                <w:b/>
              </w:rPr>
            </w:pPr>
          </w:p>
        </w:tc>
      </w:tr>
      <w:tr w:rsidR="00A8552A" w:rsidRPr="00F617F1" w14:paraId="02757F5A" w14:textId="77777777" w:rsidTr="006666A2">
        <w:trPr>
          <w:trHeight w:val="374"/>
        </w:trPr>
        <w:tc>
          <w:tcPr>
            <w:tcW w:w="1525" w:type="dxa"/>
            <w:shd w:val="clear" w:color="auto" w:fill="auto"/>
            <w:tcMar>
              <w:top w:w="80" w:type="dxa"/>
              <w:left w:w="80" w:type="dxa"/>
              <w:bottom w:w="80" w:type="dxa"/>
              <w:right w:w="80" w:type="dxa"/>
            </w:tcMar>
          </w:tcPr>
          <w:p w14:paraId="7ED29C13" w14:textId="77777777" w:rsidR="00A8552A" w:rsidRPr="00957859" w:rsidRDefault="00A8552A" w:rsidP="00A8552A">
            <w:pPr>
              <w:spacing w:before="120" w:after="120"/>
              <w:rPr>
                <w:rFonts w:ascii="Arial" w:hAnsi="Arial" w:cs="Arial"/>
                <w:b/>
              </w:rPr>
            </w:pPr>
          </w:p>
        </w:tc>
        <w:tc>
          <w:tcPr>
            <w:tcW w:w="8190" w:type="dxa"/>
            <w:shd w:val="clear" w:color="auto" w:fill="auto"/>
            <w:tcMar>
              <w:top w:w="80" w:type="dxa"/>
              <w:left w:w="80" w:type="dxa"/>
              <w:bottom w:w="80" w:type="dxa"/>
              <w:right w:w="80" w:type="dxa"/>
            </w:tcMar>
          </w:tcPr>
          <w:p w14:paraId="2F674E9E" w14:textId="1D0D5868" w:rsidR="00A8552A" w:rsidRPr="00957859" w:rsidRDefault="00A8552A" w:rsidP="00A8552A">
            <w:pPr>
              <w:pStyle w:val="Body"/>
              <w:spacing w:before="120" w:after="120"/>
              <w:jc w:val="both"/>
              <w:rPr>
                <w:rFonts w:ascii="Arial" w:hAnsi="Arial" w:cs="Arial"/>
                <w:color w:val="auto"/>
                <w:sz w:val="24"/>
                <w:szCs w:val="24"/>
              </w:rPr>
            </w:pPr>
            <w:r w:rsidRPr="00957859">
              <w:rPr>
                <w:rFonts w:ascii="Arial" w:hAnsi="Arial" w:cs="Arial"/>
                <w:color w:val="auto"/>
                <w:sz w:val="24"/>
                <w:szCs w:val="24"/>
              </w:rPr>
              <w:t xml:space="preserve">The executive summary of the Head of Internal Audit’s Opinion was </w:t>
            </w:r>
            <w:r w:rsidRPr="00957859">
              <w:rPr>
                <w:rFonts w:ascii="Arial" w:hAnsi="Arial" w:cs="Arial"/>
                <w:b/>
                <w:color w:val="auto"/>
                <w:sz w:val="24"/>
                <w:szCs w:val="24"/>
              </w:rPr>
              <w:t>received.</w:t>
            </w:r>
            <w:r w:rsidRPr="00957859">
              <w:rPr>
                <w:rFonts w:ascii="Arial" w:hAnsi="Arial" w:cs="Arial"/>
                <w:color w:val="auto"/>
                <w:sz w:val="24"/>
                <w:szCs w:val="24"/>
              </w:rPr>
              <w:t xml:space="preserve"> </w:t>
            </w:r>
            <w:r w:rsidRPr="00957859">
              <w:rPr>
                <w:rFonts w:ascii="Arial" w:hAnsi="Arial" w:cs="Arial"/>
                <w:b/>
                <w:color w:val="auto"/>
                <w:sz w:val="24"/>
                <w:szCs w:val="24"/>
              </w:rPr>
              <w:t xml:space="preserve"> </w:t>
            </w:r>
          </w:p>
          <w:p w14:paraId="07D010B2" w14:textId="77777777" w:rsidR="00A8552A" w:rsidRDefault="00A8552A" w:rsidP="00957859">
            <w:pPr>
              <w:pStyle w:val="Body"/>
              <w:spacing w:before="120" w:after="120"/>
              <w:jc w:val="both"/>
              <w:rPr>
                <w:rFonts w:ascii="Arial" w:hAnsi="Arial" w:cs="Arial"/>
                <w:color w:val="auto"/>
                <w:sz w:val="24"/>
                <w:szCs w:val="24"/>
              </w:rPr>
            </w:pPr>
            <w:r w:rsidRPr="00957859">
              <w:rPr>
                <w:rFonts w:ascii="Arial" w:hAnsi="Arial" w:cs="Arial"/>
                <w:color w:val="auto"/>
                <w:sz w:val="24"/>
                <w:szCs w:val="24"/>
              </w:rPr>
              <w:t xml:space="preserve">In introducing the report, </w:t>
            </w:r>
            <w:r w:rsidR="00957859" w:rsidRPr="00957859">
              <w:rPr>
                <w:rFonts w:ascii="Arial" w:hAnsi="Arial" w:cs="Arial"/>
                <w:bCs/>
                <w:color w:val="auto"/>
                <w:sz w:val="24"/>
                <w:szCs w:val="24"/>
              </w:rPr>
              <w:t>Hazel Lloyd</w:t>
            </w:r>
            <w:r w:rsidRPr="00957859">
              <w:rPr>
                <w:rFonts w:ascii="Arial" w:hAnsi="Arial" w:cs="Arial"/>
                <w:bCs/>
                <w:color w:val="auto"/>
                <w:sz w:val="24"/>
                <w:szCs w:val="24"/>
              </w:rPr>
              <w:t xml:space="preserve"> </w:t>
            </w:r>
            <w:r w:rsidRPr="00957859">
              <w:rPr>
                <w:rFonts w:ascii="Arial" w:hAnsi="Arial" w:cs="Arial"/>
                <w:color w:val="auto"/>
                <w:sz w:val="24"/>
                <w:szCs w:val="24"/>
              </w:rPr>
              <w:t>highlighted t</w:t>
            </w:r>
            <w:r w:rsidR="00957859" w:rsidRPr="00957859">
              <w:rPr>
                <w:rFonts w:ascii="Arial" w:hAnsi="Arial" w:cs="Arial"/>
                <w:color w:val="auto"/>
                <w:sz w:val="24"/>
                <w:szCs w:val="24"/>
              </w:rPr>
              <w:t>hat the opinion is reasonable assurance and was discussed at Audit Committee on 19</w:t>
            </w:r>
            <w:r w:rsidR="00957859" w:rsidRPr="00957859">
              <w:rPr>
                <w:rFonts w:ascii="Arial" w:hAnsi="Arial" w:cs="Arial"/>
                <w:color w:val="auto"/>
                <w:sz w:val="24"/>
                <w:szCs w:val="24"/>
                <w:vertAlign w:val="superscript"/>
              </w:rPr>
              <w:t>th</w:t>
            </w:r>
            <w:r w:rsidR="00957859" w:rsidRPr="00957859">
              <w:rPr>
                <w:rFonts w:ascii="Arial" w:hAnsi="Arial" w:cs="Arial"/>
                <w:color w:val="auto"/>
                <w:sz w:val="24"/>
                <w:szCs w:val="24"/>
              </w:rPr>
              <w:t xml:space="preserve"> May 2022. She thanked Osian Lloyd and team for their work. </w:t>
            </w:r>
          </w:p>
          <w:p w14:paraId="5600270B" w14:textId="32AAC2EA" w:rsidR="00957859" w:rsidRPr="00957859" w:rsidRDefault="00957859" w:rsidP="00957859">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sidRPr="00957859">
              <w:rPr>
                <w:rFonts w:hAnsi="Arial" w:cs="Arial"/>
                <w:color w:val="auto"/>
              </w:rPr>
              <w:t xml:space="preserve">In discussing the item,   </w:t>
            </w:r>
          </w:p>
          <w:p w14:paraId="70BA7AB0" w14:textId="741C5EE5" w:rsidR="00957859" w:rsidRPr="00957859" w:rsidRDefault="00957859" w:rsidP="00315E0E">
            <w:pPr>
              <w:pStyle w:val="Body"/>
              <w:spacing w:before="120" w:after="120"/>
              <w:jc w:val="both"/>
              <w:rPr>
                <w:rFonts w:hAnsi="Arial" w:cs="Arial"/>
                <w:color w:val="auto"/>
              </w:rPr>
            </w:pPr>
            <w:r w:rsidRPr="00957859">
              <w:rPr>
                <w:rFonts w:ascii="Arial" w:hAnsi="Arial" w:cs="Arial"/>
                <w:color w:val="auto"/>
                <w:sz w:val="24"/>
                <w:szCs w:val="24"/>
              </w:rPr>
              <w:t xml:space="preserve">Nuria Zolle thanked </w:t>
            </w:r>
            <w:r w:rsidR="00315E0E">
              <w:rPr>
                <w:rFonts w:ascii="Arial" w:hAnsi="Arial" w:cs="Arial"/>
                <w:color w:val="auto"/>
                <w:sz w:val="24"/>
                <w:szCs w:val="24"/>
              </w:rPr>
              <w:t xml:space="preserve">the </w:t>
            </w:r>
            <w:r w:rsidRPr="00957859">
              <w:rPr>
                <w:rFonts w:ascii="Arial" w:hAnsi="Arial" w:cs="Arial"/>
                <w:color w:val="auto"/>
                <w:sz w:val="24"/>
                <w:szCs w:val="24"/>
              </w:rPr>
              <w:t xml:space="preserve">internal auditors and their </w:t>
            </w:r>
            <w:r w:rsidR="00315E0E">
              <w:rPr>
                <w:rFonts w:ascii="Arial" w:hAnsi="Arial" w:cs="Arial"/>
                <w:color w:val="auto"/>
                <w:sz w:val="24"/>
                <w:szCs w:val="24"/>
              </w:rPr>
              <w:t>opinion which</w:t>
            </w:r>
            <w:r w:rsidR="00315E0E" w:rsidRPr="00957859">
              <w:rPr>
                <w:rFonts w:ascii="Arial" w:hAnsi="Arial" w:cs="Arial"/>
                <w:color w:val="auto"/>
                <w:sz w:val="24"/>
                <w:szCs w:val="24"/>
              </w:rPr>
              <w:t xml:space="preserve"> </w:t>
            </w:r>
            <w:r w:rsidRPr="00957859">
              <w:rPr>
                <w:rFonts w:ascii="Arial" w:hAnsi="Arial" w:cs="Arial"/>
                <w:color w:val="auto"/>
                <w:sz w:val="24"/>
                <w:szCs w:val="24"/>
              </w:rPr>
              <w:t xml:space="preserve">was a fair assessment of the </w:t>
            </w:r>
            <w:proofErr w:type="spellStart"/>
            <w:r w:rsidRPr="00957859">
              <w:rPr>
                <w:rFonts w:ascii="Arial" w:hAnsi="Arial" w:cs="Arial"/>
                <w:color w:val="auto"/>
                <w:sz w:val="24"/>
                <w:szCs w:val="24"/>
              </w:rPr>
              <w:t>organisation</w:t>
            </w:r>
            <w:proofErr w:type="spellEnd"/>
            <w:r w:rsidRPr="00957859">
              <w:rPr>
                <w:rFonts w:ascii="Arial" w:hAnsi="Arial" w:cs="Arial"/>
                <w:color w:val="auto"/>
                <w:sz w:val="24"/>
                <w:szCs w:val="24"/>
              </w:rPr>
              <w:t xml:space="preserve">. She assured Board members that Audit Committee members would continue to monitor recommendations to ensure they are discharged appropriately. Emma Woollett echoed Nuria </w:t>
            </w:r>
            <w:proofErr w:type="spellStart"/>
            <w:r w:rsidRPr="00957859">
              <w:rPr>
                <w:rFonts w:ascii="Arial" w:hAnsi="Arial" w:cs="Arial"/>
                <w:color w:val="auto"/>
                <w:sz w:val="24"/>
                <w:szCs w:val="24"/>
              </w:rPr>
              <w:t>Zolle’s</w:t>
            </w:r>
            <w:proofErr w:type="spellEnd"/>
            <w:r w:rsidRPr="00957859">
              <w:rPr>
                <w:rFonts w:ascii="Arial" w:hAnsi="Arial" w:cs="Arial"/>
                <w:color w:val="auto"/>
                <w:sz w:val="24"/>
                <w:szCs w:val="24"/>
              </w:rPr>
              <w:t xml:space="preserve"> comments and highlighted the importance of internal audit. </w:t>
            </w:r>
          </w:p>
        </w:tc>
        <w:tc>
          <w:tcPr>
            <w:tcW w:w="990" w:type="dxa"/>
            <w:shd w:val="clear" w:color="auto" w:fill="auto"/>
            <w:tcMar>
              <w:top w:w="80" w:type="dxa"/>
              <w:left w:w="80" w:type="dxa"/>
              <w:bottom w:w="80" w:type="dxa"/>
              <w:right w:w="80" w:type="dxa"/>
            </w:tcMar>
          </w:tcPr>
          <w:p w14:paraId="3D01A075" w14:textId="77777777" w:rsidR="00A8552A" w:rsidRPr="00957859" w:rsidRDefault="00A8552A" w:rsidP="00A8552A">
            <w:pPr>
              <w:spacing w:before="120" w:after="120"/>
              <w:rPr>
                <w:rFonts w:ascii="Arial" w:hAnsi="Arial" w:cs="Arial"/>
                <w:b/>
              </w:rPr>
            </w:pPr>
          </w:p>
        </w:tc>
      </w:tr>
      <w:tr w:rsidR="00A8552A" w:rsidRPr="00F617F1" w14:paraId="22426608" w14:textId="77777777" w:rsidTr="006666A2">
        <w:trPr>
          <w:trHeight w:val="374"/>
        </w:trPr>
        <w:tc>
          <w:tcPr>
            <w:tcW w:w="1525" w:type="dxa"/>
            <w:shd w:val="clear" w:color="auto" w:fill="auto"/>
            <w:tcMar>
              <w:top w:w="80" w:type="dxa"/>
              <w:left w:w="80" w:type="dxa"/>
              <w:bottom w:w="80" w:type="dxa"/>
              <w:right w:w="80" w:type="dxa"/>
            </w:tcMar>
          </w:tcPr>
          <w:p w14:paraId="1854EF21" w14:textId="25A90FF2" w:rsidR="00A8552A" w:rsidRPr="00957859" w:rsidRDefault="00A8552A" w:rsidP="00A8552A">
            <w:pPr>
              <w:spacing w:before="120" w:after="120"/>
              <w:rPr>
                <w:rFonts w:ascii="Arial" w:hAnsi="Arial" w:cs="Arial"/>
                <w:b/>
              </w:rPr>
            </w:pPr>
            <w:r w:rsidRPr="00957859">
              <w:rPr>
                <w:rFonts w:ascii="Arial" w:hAnsi="Arial" w:cs="Arial"/>
                <w:b/>
              </w:rPr>
              <w:lastRenderedPageBreak/>
              <w:t>Resolved:</w:t>
            </w:r>
          </w:p>
        </w:tc>
        <w:tc>
          <w:tcPr>
            <w:tcW w:w="8190" w:type="dxa"/>
            <w:shd w:val="clear" w:color="auto" w:fill="auto"/>
            <w:tcMar>
              <w:top w:w="80" w:type="dxa"/>
              <w:left w:w="80" w:type="dxa"/>
              <w:bottom w:w="80" w:type="dxa"/>
              <w:right w:w="80" w:type="dxa"/>
            </w:tcMar>
          </w:tcPr>
          <w:p w14:paraId="0D667AB7" w14:textId="405C246A" w:rsidR="00A8552A" w:rsidRPr="00957859" w:rsidRDefault="00A8552A" w:rsidP="00A8552A">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before="20" w:after="20" w:line="259" w:lineRule="auto"/>
              <w:ind w:left="0" w:right="96"/>
              <w:contextualSpacing/>
              <w:rPr>
                <w:rFonts w:hAnsi="Arial" w:cs="Arial"/>
                <w:b/>
                <w:color w:val="auto"/>
              </w:rPr>
            </w:pPr>
            <w:r w:rsidRPr="00957859">
              <w:rPr>
                <w:rFonts w:hAnsi="Arial" w:cs="Arial"/>
                <w:color w:val="auto"/>
              </w:rPr>
              <w:t xml:space="preserve">The executive summary of the Head of Internal Audit’s Opinion was </w:t>
            </w:r>
            <w:r w:rsidRPr="00957859">
              <w:rPr>
                <w:rFonts w:hAnsi="Arial" w:cs="Arial"/>
                <w:b/>
                <w:color w:val="auto"/>
              </w:rPr>
              <w:t xml:space="preserve">noted. </w:t>
            </w:r>
          </w:p>
        </w:tc>
        <w:tc>
          <w:tcPr>
            <w:tcW w:w="990" w:type="dxa"/>
            <w:shd w:val="clear" w:color="auto" w:fill="auto"/>
            <w:tcMar>
              <w:top w:w="80" w:type="dxa"/>
              <w:left w:w="80" w:type="dxa"/>
              <w:bottom w:w="80" w:type="dxa"/>
              <w:right w:w="80" w:type="dxa"/>
            </w:tcMar>
          </w:tcPr>
          <w:p w14:paraId="2F7E7B06" w14:textId="77777777" w:rsidR="00A8552A" w:rsidRPr="00957859" w:rsidRDefault="00A8552A" w:rsidP="00A8552A">
            <w:pPr>
              <w:spacing w:before="120" w:after="120"/>
              <w:rPr>
                <w:rFonts w:ascii="Arial" w:hAnsi="Arial" w:cs="Arial"/>
                <w:b/>
              </w:rPr>
            </w:pPr>
          </w:p>
        </w:tc>
      </w:tr>
      <w:tr w:rsidR="00A8552A" w:rsidRPr="00F617F1" w14:paraId="13485D12" w14:textId="77777777" w:rsidTr="006666A2">
        <w:trPr>
          <w:trHeight w:val="374"/>
        </w:trPr>
        <w:tc>
          <w:tcPr>
            <w:tcW w:w="1525" w:type="dxa"/>
            <w:shd w:val="clear" w:color="auto" w:fill="auto"/>
            <w:tcMar>
              <w:top w:w="80" w:type="dxa"/>
              <w:left w:w="80" w:type="dxa"/>
              <w:bottom w:w="80" w:type="dxa"/>
              <w:right w:w="80" w:type="dxa"/>
            </w:tcMar>
          </w:tcPr>
          <w:p w14:paraId="28AE68D6" w14:textId="14EF37DA" w:rsidR="00A8552A" w:rsidRPr="00957859" w:rsidRDefault="0001295E" w:rsidP="00A8552A">
            <w:pPr>
              <w:spacing w:before="120" w:after="120"/>
              <w:contextualSpacing/>
              <w:rPr>
                <w:rFonts w:ascii="Arial" w:hAnsi="Arial" w:cs="Arial"/>
                <w:b/>
              </w:rPr>
            </w:pPr>
            <w:r>
              <w:rPr>
                <w:rFonts w:ascii="Arial" w:hAnsi="Arial" w:cs="Arial"/>
                <w:b/>
              </w:rPr>
              <w:t>140/22</w:t>
            </w:r>
          </w:p>
        </w:tc>
        <w:tc>
          <w:tcPr>
            <w:tcW w:w="8190" w:type="dxa"/>
            <w:shd w:val="clear" w:color="auto" w:fill="auto"/>
            <w:tcMar>
              <w:top w:w="80" w:type="dxa"/>
              <w:left w:w="80" w:type="dxa"/>
              <w:bottom w:w="80" w:type="dxa"/>
              <w:right w:w="80" w:type="dxa"/>
            </w:tcMar>
          </w:tcPr>
          <w:p w14:paraId="45F89B74" w14:textId="44555493" w:rsidR="00A8552A" w:rsidRPr="00957859" w:rsidRDefault="00A8552A" w:rsidP="00A8552A">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before="20" w:after="20"/>
              <w:ind w:left="0" w:right="96"/>
              <w:contextualSpacing/>
              <w:rPr>
                <w:rFonts w:hAnsi="Arial" w:cs="Arial"/>
                <w:b/>
                <w:color w:val="auto"/>
              </w:rPr>
            </w:pPr>
            <w:r w:rsidRPr="00957859">
              <w:rPr>
                <w:rFonts w:hAnsi="Arial" w:cs="Arial"/>
                <w:b/>
                <w:color w:val="auto"/>
              </w:rPr>
              <w:t>ANNUAL REPORT 2021/22</w:t>
            </w:r>
          </w:p>
        </w:tc>
        <w:tc>
          <w:tcPr>
            <w:tcW w:w="990" w:type="dxa"/>
            <w:shd w:val="clear" w:color="auto" w:fill="auto"/>
            <w:tcMar>
              <w:top w:w="80" w:type="dxa"/>
              <w:left w:w="80" w:type="dxa"/>
              <w:bottom w:w="80" w:type="dxa"/>
              <w:right w:w="80" w:type="dxa"/>
            </w:tcMar>
          </w:tcPr>
          <w:p w14:paraId="6D709671" w14:textId="77777777" w:rsidR="00A8552A" w:rsidRPr="00957859" w:rsidRDefault="00A8552A" w:rsidP="00A8552A">
            <w:pPr>
              <w:spacing w:before="120" w:after="120"/>
              <w:contextualSpacing/>
              <w:rPr>
                <w:rFonts w:ascii="Arial" w:hAnsi="Arial" w:cs="Arial"/>
                <w:b/>
              </w:rPr>
            </w:pPr>
          </w:p>
        </w:tc>
      </w:tr>
      <w:tr w:rsidR="00A8552A" w:rsidRPr="00F617F1" w14:paraId="73271499" w14:textId="77777777" w:rsidTr="006666A2">
        <w:trPr>
          <w:trHeight w:val="374"/>
        </w:trPr>
        <w:tc>
          <w:tcPr>
            <w:tcW w:w="1525" w:type="dxa"/>
            <w:shd w:val="clear" w:color="auto" w:fill="auto"/>
            <w:tcMar>
              <w:top w:w="80" w:type="dxa"/>
              <w:left w:w="80" w:type="dxa"/>
              <w:bottom w:w="80" w:type="dxa"/>
              <w:right w:w="80" w:type="dxa"/>
            </w:tcMar>
          </w:tcPr>
          <w:p w14:paraId="498BC21C" w14:textId="77777777" w:rsidR="00A8552A" w:rsidRPr="00957859" w:rsidRDefault="00A8552A" w:rsidP="00A8552A">
            <w:pPr>
              <w:spacing w:before="120" w:after="120"/>
              <w:jc w:val="both"/>
              <w:rPr>
                <w:rFonts w:ascii="Arial" w:hAnsi="Arial" w:cs="Arial"/>
                <w:b/>
              </w:rPr>
            </w:pPr>
          </w:p>
        </w:tc>
        <w:tc>
          <w:tcPr>
            <w:tcW w:w="8190" w:type="dxa"/>
            <w:shd w:val="clear" w:color="auto" w:fill="auto"/>
            <w:tcMar>
              <w:top w:w="80" w:type="dxa"/>
              <w:left w:w="80" w:type="dxa"/>
              <w:bottom w:w="80" w:type="dxa"/>
              <w:right w:w="80" w:type="dxa"/>
            </w:tcMar>
          </w:tcPr>
          <w:p w14:paraId="58224F38" w14:textId="260295D6" w:rsidR="00957859" w:rsidRPr="009B738B" w:rsidRDefault="00A8552A" w:rsidP="00A8552A">
            <w:pPr>
              <w:pStyle w:val="BodyA"/>
              <w:jc w:val="both"/>
              <w:rPr>
                <w:rFonts w:hAnsi="Arial" w:cs="Arial"/>
                <w:b/>
                <w:color w:val="auto"/>
              </w:rPr>
            </w:pPr>
            <w:r w:rsidRPr="009B738B">
              <w:rPr>
                <w:rFonts w:hAnsi="Arial" w:cs="Arial"/>
                <w:color w:val="auto"/>
              </w:rPr>
              <w:t xml:space="preserve">The </w:t>
            </w:r>
            <w:proofErr w:type="spellStart"/>
            <w:r w:rsidRPr="009B738B">
              <w:rPr>
                <w:rFonts w:hAnsi="Arial" w:cs="Arial"/>
                <w:color w:val="auto"/>
              </w:rPr>
              <w:t>organisational</w:t>
            </w:r>
            <w:proofErr w:type="spellEnd"/>
            <w:r w:rsidRPr="009B738B">
              <w:rPr>
                <w:rFonts w:hAnsi="Arial" w:cs="Arial"/>
                <w:color w:val="auto"/>
              </w:rPr>
              <w:t xml:space="preserve"> annual report was </w:t>
            </w:r>
            <w:r w:rsidRPr="009B738B">
              <w:rPr>
                <w:rFonts w:hAnsi="Arial" w:cs="Arial"/>
                <w:b/>
                <w:color w:val="auto"/>
              </w:rPr>
              <w:t xml:space="preserve">received. </w:t>
            </w:r>
          </w:p>
          <w:p w14:paraId="72EDCEE4" w14:textId="77777777" w:rsidR="00A8552A" w:rsidRPr="009B738B" w:rsidRDefault="00A8552A" w:rsidP="00A8552A">
            <w:pPr>
              <w:pStyle w:val="Body"/>
              <w:spacing w:before="120" w:after="120"/>
              <w:jc w:val="both"/>
              <w:rPr>
                <w:rFonts w:hAnsi="Arial" w:cs="Arial"/>
                <w:color w:val="auto"/>
              </w:rPr>
            </w:pPr>
            <w:r w:rsidRPr="009B738B">
              <w:rPr>
                <w:rFonts w:ascii="Arial" w:hAnsi="Arial" w:cs="Arial"/>
                <w:color w:val="auto"/>
                <w:sz w:val="24"/>
                <w:szCs w:val="24"/>
              </w:rPr>
              <w:t xml:space="preserve">In introducing the report, Hazel Lloyd highlighted the following points: </w:t>
            </w:r>
            <w:r w:rsidRPr="009B738B">
              <w:rPr>
                <w:rFonts w:hAnsi="Arial" w:cs="Arial"/>
                <w:color w:val="auto"/>
              </w:rPr>
              <w:t xml:space="preserve"> </w:t>
            </w:r>
          </w:p>
          <w:p w14:paraId="02FC91BA" w14:textId="4B56A50F" w:rsidR="00957859" w:rsidRPr="009B738B" w:rsidRDefault="00957859" w:rsidP="00957859">
            <w:pPr>
              <w:pStyle w:val="Body"/>
              <w:numPr>
                <w:ilvl w:val="0"/>
                <w:numId w:val="74"/>
              </w:numPr>
              <w:spacing w:before="120" w:after="120"/>
              <w:jc w:val="both"/>
              <w:rPr>
                <w:rFonts w:ascii="Arial" w:hAnsi="Arial" w:cs="Arial"/>
                <w:color w:val="auto"/>
                <w:sz w:val="24"/>
                <w:szCs w:val="24"/>
              </w:rPr>
            </w:pPr>
            <w:r w:rsidRPr="009B738B">
              <w:rPr>
                <w:rFonts w:ascii="Arial" w:hAnsi="Arial" w:cs="Arial"/>
                <w:color w:val="auto"/>
                <w:sz w:val="24"/>
                <w:szCs w:val="24"/>
              </w:rPr>
              <w:t xml:space="preserve">The annual report had been through Audit Committee meetings in March and May for scrutiny, and  shared with executives, independent members, internal </w:t>
            </w:r>
            <w:r w:rsidR="00315E0E">
              <w:rPr>
                <w:rFonts w:ascii="Arial" w:hAnsi="Arial" w:cs="Arial"/>
                <w:color w:val="auto"/>
                <w:sz w:val="24"/>
                <w:szCs w:val="24"/>
              </w:rPr>
              <w:t xml:space="preserve">and external </w:t>
            </w:r>
            <w:r w:rsidRPr="009B738B">
              <w:rPr>
                <w:rFonts w:ascii="Arial" w:hAnsi="Arial" w:cs="Arial"/>
                <w:color w:val="auto"/>
                <w:sz w:val="24"/>
                <w:szCs w:val="24"/>
              </w:rPr>
              <w:t xml:space="preserve">audit colleagues and </w:t>
            </w:r>
            <w:r w:rsidR="00315E0E">
              <w:rPr>
                <w:rFonts w:ascii="Arial" w:hAnsi="Arial" w:cs="Arial"/>
                <w:color w:val="auto"/>
                <w:sz w:val="24"/>
                <w:szCs w:val="24"/>
              </w:rPr>
              <w:t>Welsh Government</w:t>
            </w:r>
            <w:r w:rsidRPr="009B738B">
              <w:rPr>
                <w:rFonts w:ascii="Arial" w:hAnsi="Arial" w:cs="Arial"/>
                <w:color w:val="auto"/>
                <w:sz w:val="24"/>
                <w:szCs w:val="24"/>
              </w:rPr>
              <w:t xml:space="preserve"> for comments;</w:t>
            </w:r>
          </w:p>
          <w:p w14:paraId="466C0E34" w14:textId="45EA616F" w:rsidR="00957859" w:rsidRPr="009B738B" w:rsidRDefault="00315E0E" w:rsidP="00957859">
            <w:pPr>
              <w:pStyle w:val="Body"/>
              <w:numPr>
                <w:ilvl w:val="0"/>
                <w:numId w:val="74"/>
              </w:numPr>
              <w:spacing w:before="120" w:after="120"/>
              <w:jc w:val="both"/>
              <w:rPr>
                <w:rFonts w:ascii="Arial" w:hAnsi="Arial" w:cs="Arial"/>
                <w:color w:val="auto"/>
                <w:sz w:val="24"/>
                <w:szCs w:val="24"/>
              </w:rPr>
            </w:pPr>
            <w:r>
              <w:rPr>
                <w:rFonts w:ascii="Arial" w:hAnsi="Arial" w:cs="Arial"/>
                <w:color w:val="auto"/>
                <w:sz w:val="24"/>
                <w:szCs w:val="24"/>
              </w:rPr>
              <w:t>U</w:t>
            </w:r>
            <w:r w:rsidR="00957859" w:rsidRPr="009B738B">
              <w:rPr>
                <w:rFonts w:ascii="Arial" w:hAnsi="Arial" w:cs="Arial"/>
                <w:color w:val="auto"/>
                <w:sz w:val="24"/>
                <w:szCs w:val="24"/>
              </w:rPr>
              <w:t xml:space="preserve">pdates and comments following Audit Committee earlier </w:t>
            </w:r>
            <w:r>
              <w:rPr>
                <w:rFonts w:ascii="Arial" w:hAnsi="Arial" w:cs="Arial"/>
                <w:color w:val="auto"/>
                <w:sz w:val="24"/>
                <w:szCs w:val="24"/>
              </w:rPr>
              <w:t>that day</w:t>
            </w:r>
            <w:r w:rsidRPr="009B738B">
              <w:rPr>
                <w:rFonts w:ascii="Arial" w:hAnsi="Arial" w:cs="Arial"/>
                <w:color w:val="auto"/>
                <w:sz w:val="24"/>
                <w:szCs w:val="24"/>
              </w:rPr>
              <w:t xml:space="preserve"> </w:t>
            </w:r>
            <w:r w:rsidR="00957859" w:rsidRPr="009B738B">
              <w:rPr>
                <w:rFonts w:ascii="Arial" w:hAnsi="Arial" w:cs="Arial"/>
                <w:color w:val="auto"/>
                <w:sz w:val="24"/>
                <w:szCs w:val="24"/>
              </w:rPr>
              <w:t xml:space="preserve">have been applied and the </w:t>
            </w:r>
            <w:r>
              <w:rPr>
                <w:rFonts w:ascii="Arial" w:hAnsi="Arial" w:cs="Arial"/>
                <w:color w:val="auto"/>
                <w:sz w:val="24"/>
                <w:szCs w:val="24"/>
              </w:rPr>
              <w:t xml:space="preserve">revised </w:t>
            </w:r>
            <w:r w:rsidR="00957859" w:rsidRPr="009B738B">
              <w:rPr>
                <w:rFonts w:ascii="Arial" w:hAnsi="Arial" w:cs="Arial"/>
                <w:color w:val="auto"/>
                <w:sz w:val="24"/>
                <w:szCs w:val="24"/>
              </w:rPr>
              <w:t xml:space="preserve">versions were available on Admin Control and on the external SBUHB website; </w:t>
            </w:r>
          </w:p>
          <w:p w14:paraId="3A69B808" w14:textId="153C20B7" w:rsidR="00957859" w:rsidRPr="009B738B" w:rsidRDefault="00957859" w:rsidP="00957859">
            <w:pPr>
              <w:pStyle w:val="Body"/>
              <w:numPr>
                <w:ilvl w:val="0"/>
                <w:numId w:val="74"/>
              </w:numPr>
              <w:spacing w:before="120" w:after="120"/>
              <w:jc w:val="both"/>
              <w:rPr>
                <w:rFonts w:ascii="Arial" w:hAnsi="Arial" w:cs="Arial"/>
                <w:color w:val="auto"/>
                <w:sz w:val="24"/>
                <w:szCs w:val="24"/>
              </w:rPr>
            </w:pPr>
            <w:r w:rsidRPr="009B738B">
              <w:rPr>
                <w:rFonts w:ascii="Arial" w:hAnsi="Arial" w:cs="Arial"/>
                <w:color w:val="auto"/>
                <w:sz w:val="24"/>
                <w:szCs w:val="24"/>
              </w:rPr>
              <w:t>The highlight report has been included, which include</w:t>
            </w:r>
            <w:r w:rsidR="00315E0E">
              <w:rPr>
                <w:rFonts w:ascii="Arial" w:hAnsi="Arial" w:cs="Arial"/>
                <w:color w:val="auto"/>
                <w:sz w:val="24"/>
                <w:szCs w:val="24"/>
              </w:rPr>
              <w:t xml:space="preserve"> some of the </w:t>
            </w:r>
            <w:r w:rsidR="00064B13">
              <w:rPr>
                <w:rFonts w:ascii="Arial" w:hAnsi="Arial" w:cs="Arial"/>
                <w:color w:val="auto"/>
                <w:sz w:val="24"/>
                <w:szCs w:val="24"/>
              </w:rPr>
              <w:t>softer</w:t>
            </w:r>
            <w:r w:rsidR="00315E0E">
              <w:rPr>
                <w:rFonts w:ascii="Arial" w:hAnsi="Arial" w:cs="Arial"/>
                <w:color w:val="auto"/>
                <w:sz w:val="24"/>
                <w:szCs w:val="24"/>
              </w:rPr>
              <w:t xml:space="preserve"> achievements of the year</w:t>
            </w:r>
            <w:r w:rsidRPr="009B738B">
              <w:rPr>
                <w:rFonts w:ascii="Arial" w:hAnsi="Arial" w:cs="Arial"/>
                <w:color w:val="auto"/>
                <w:sz w:val="24"/>
                <w:szCs w:val="24"/>
              </w:rPr>
              <w:t xml:space="preserve">. </w:t>
            </w:r>
          </w:p>
          <w:p w14:paraId="11A29A52" w14:textId="58147B23" w:rsidR="00957859" w:rsidRPr="009B738B" w:rsidRDefault="00957859" w:rsidP="00A8552A">
            <w:pPr>
              <w:pStyle w:val="Body"/>
              <w:spacing w:before="120" w:after="120"/>
              <w:jc w:val="both"/>
              <w:rPr>
                <w:rFonts w:ascii="Arial" w:hAnsi="Arial" w:cs="Arial"/>
                <w:color w:val="auto"/>
                <w:sz w:val="24"/>
                <w:szCs w:val="24"/>
              </w:rPr>
            </w:pPr>
            <w:r w:rsidRPr="009B738B">
              <w:rPr>
                <w:rFonts w:ascii="Arial" w:hAnsi="Arial" w:cs="Arial"/>
                <w:color w:val="auto"/>
                <w:sz w:val="24"/>
                <w:szCs w:val="24"/>
              </w:rPr>
              <w:t>In discussing the item, Emma Woollett thanked Liz Stauber for collating the detailed report.</w:t>
            </w:r>
          </w:p>
        </w:tc>
        <w:tc>
          <w:tcPr>
            <w:tcW w:w="990" w:type="dxa"/>
            <w:shd w:val="clear" w:color="auto" w:fill="auto"/>
            <w:tcMar>
              <w:top w:w="80" w:type="dxa"/>
              <w:left w:w="80" w:type="dxa"/>
              <w:bottom w:w="80" w:type="dxa"/>
              <w:right w:w="80" w:type="dxa"/>
            </w:tcMar>
          </w:tcPr>
          <w:p w14:paraId="2606EFB7" w14:textId="77777777" w:rsidR="00A8552A" w:rsidRPr="00957859" w:rsidRDefault="00A8552A" w:rsidP="00A8552A">
            <w:pPr>
              <w:spacing w:before="120" w:after="120"/>
              <w:rPr>
                <w:rFonts w:ascii="Arial" w:hAnsi="Arial" w:cs="Arial"/>
                <w:b/>
              </w:rPr>
            </w:pPr>
          </w:p>
        </w:tc>
      </w:tr>
      <w:tr w:rsidR="00A8552A" w:rsidRPr="00F617F1" w14:paraId="1317511F" w14:textId="77777777" w:rsidTr="006666A2">
        <w:trPr>
          <w:trHeight w:val="374"/>
        </w:trPr>
        <w:tc>
          <w:tcPr>
            <w:tcW w:w="1525" w:type="dxa"/>
            <w:shd w:val="clear" w:color="auto" w:fill="auto"/>
            <w:tcMar>
              <w:top w:w="80" w:type="dxa"/>
              <w:left w:w="80" w:type="dxa"/>
              <w:bottom w:w="80" w:type="dxa"/>
              <w:right w:w="80" w:type="dxa"/>
            </w:tcMar>
          </w:tcPr>
          <w:p w14:paraId="455258DA" w14:textId="074A4242" w:rsidR="00A8552A" w:rsidRPr="00957859" w:rsidRDefault="00A8552A" w:rsidP="00A8552A">
            <w:pPr>
              <w:spacing w:before="120" w:after="120"/>
              <w:rPr>
                <w:rFonts w:ascii="Arial" w:hAnsi="Arial" w:cs="Arial"/>
                <w:b/>
              </w:rPr>
            </w:pPr>
            <w:r w:rsidRPr="00957859">
              <w:rPr>
                <w:rFonts w:ascii="Arial" w:hAnsi="Arial" w:cs="Arial"/>
                <w:b/>
              </w:rPr>
              <w:t>Resolved:</w:t>
            </w:r>
          </w:p>
        </w:tc>
        <w:tc>
          <w:tcPr>
            <w:tcW w:w="8190" w:type="dxa"/>
            <w:shd w:val="clear" w:color="auto" w:fill="auto"/>
            <w:tcMar>
              <w:top w:w="80" w:type="dxa"/>
              <w:left w:w="80" w:type="dxa"/>
              <w:bottom w:w="80" w:type="dxa"/>
              <w:right w:w="80" w:type="dxa"/>
            </w:tcMar>
          </w:tcPr>
          <w:p w14:paraId="176E0F4A" w14:textId="236108C7" w:rsidR="00957859" w:rsidRPr="009B738B" w:rsidRDefault="00957859" w:rsidP="009B738B">
            <w:pPr>
              <w:pStyle w:val="ListParagraph"/>
              <w:numPr>
                <w:ilvl w:val="0"/>
                <w:numId w:val="76"/>
              </w:numPr>
              <w:pBdr>
                <w:top w:val="none" w:sz="0" w:space="0" w:color="auto"/>
                <w:left w:val="none" w:sz="0" w:space="0" w:color="auto"/>
                <w:bottom w:val="none" w:sz="0" w:space="0" w:color="auto"/>
                <w:right w:val="none" w:sz="0" w:space="0" w:color="auto"/>
                <w:between w:val="none" w:sz="0" w:space="0" w:color="auto"/>
                <w:bar w:val="none" w:sz="0" w:color="auto"/>
              </w:pBdr>
              <w:spacing w:before="0" w:after="0"/>
              <w:ind w:right="96"/>
              <w:contextualSpacing/>
              <w:rPr>
                <w:rFonts w:hAnsi="Arial" w:cs="Arial"/>
                <w:b/>
                <w:color w:val="auto"/>
              </w:rPr>
            </w:pPr>
            <w:r w:rsidRPr="009B738B">
              <w:rPr>
                <w:rFonts w:hAnsi="Arial" w:cs="Arial"/>
                <w:color w:val="auto"/>
              </w:rPr>
              <w:t xml:space="preserve">The annual report 2021-22 </w:t>
            </w:r>
            <w:r w:rsidR="00315E0E" w:rsidRPr="009B738B">
              <w:rPr>
                <w:rFonts w:hAnsi="Arial" w:cs="Arial"/>
                <w:color w:val="auto"/>
              </w:rPr>
              <w:t xml:space="preserve">was </w:t>
            </w:r>
            <w:r w:rsidR="00315E0E" w:rsidRPr="009B738B">
              <w:rPr>
                <w:rFonts w:hAnsi="Arial" w:cs="Arial"/>
                <w:b/>
                <w:color w:val="auto"/>
              </w:rPr>
              <w:t>approved</w:t>
            </w:r>
            <w:r w:rsidR="00315E0E" w:rsidRPr="009B738B">
              <w:rPr>
                <w:rFonts w:hAnsi="Arial" w:cs="Arial"/>
                <w:color w:val="auto"/>
              </w:rPr>
              <w:t xml:space="preserve"> </w:t>
            </w:r>
            <w:r w:rsidRPr="009B738B">
              <w:rPr>
                <w:rFonts w:hAnsi="Arial" w:cs="Arial"/>
                <w:color w:val="auto"/>
              </w:rPr>
              <w:t>for submission to Welsh Government by the deadline of 15</w:t>
            </w:r>
            <w:r w:rsidRPr="009B738B">
              <w:rPr>
                <w:rFonts w:hAnsi="Arial" w:cs="Arial"/>
                <w:color w:val="auto"/>
                <w:vertAlign w:val="superscript"/>
              </w:rPr>
              <w:t>th</w:t>
            </w:r>
            <w:r w:rsidRPr="009B738B">
              <w:rPr>
                <w:rFonts w:hAnsi="Arial" w:cs="Arial"/>
                <w:color w:val="auto"/>
              </w:rPr>
              <w:t xml:space="preserve"> June 2022</w:t>
            </w:r>
            <w:r w:rsidRPr="009B738B">
              <w:rPr>
                <w:rFonts w:hAnsi="Arial" w:cs="Arial"/>
                <w:b/>
                <w:color w:val="auto"/>
              </w:rPr>
              <w:t>.</w:t>
            </w:r>
          </w:p>
          <w:p w14:paraId="03278475" w14:textId="2B07668C" w:rsidR="00A8552A" w:rsidRPr="009B738B" w:rsidRDefault="00957859" w:rsidP="009B738B">
            <w:pPr>
              <w:pStyle w:val="ListParagraph"/>
              <w:numPr>
                <w:ilvl w:val="0"/>
                <w:numId w:val="76"/>
              </w:numPr>
              <w:pBdr>
                <w:top w:val="none" w:sz="0" w:space="0" w:color="auto"/>
                <w:left w:val="none" w:sz="0" w:space="0" w:color="auto"/>
                <w:bottom w:val="none" w:sz="0" w:space="0" w:color="auto"/>
                <w:right w:val="none" w:sz="0" w:space="0" w:color="auto"/>
                <w:between w:val="none" w:sz="0" w:space="0" w:color="auto"/>
                <w:bar w:val="none" w:sz="0" w:color="auto"/>
              </w:pBdr>
              <w:ind w:right="96"/>
              <w:jc w:val="both"/>
              <w:rPr>
                <w:rFonts w:hAnsi="Arial" w:cs="Arial"/>
                <w:b/>
                <w:color w:val="auto"/>
              </w:rPr>
            </w:pPr>
            <w:r w:rsidRPr="009B738B">
              <w:rPr>
                <w:rFonts w:hAnsi="Arial" w:cs="Arial"/>
                <w:color w:val="auto"/>
              </w:rPr>
              <w:t xml:space="preserve">The highlights report for 2021-22 was </w:t>
            </w:r>
            <w:r w:rsidRPr="009B738B">
              <w:rPr>
                <w:rFonts w:hAnsi="Arial" w:cs="Arial"/>
                <w:b/>
                <w:color w:val="auto"/>
              </w:rPr>
              <w:t>approved.</w:t>
            </w:r>
          </w:p>
        </w:tc>
        <w:tc>
          <w:tcPr>
            <w:tcW w:w="990" w:type="dxa"/>
            <w:shd w:val="clear" w:color="auto" w:fill="auto"/>
            <w:tcMar>
              <w:top w:w="80" w:type="dxa"/>
              <w:left w:w="80" w:type="dxa"/>
              <w:bottom w:w="80" w:type="dxa"/>
              <w:right w:w="80" w:type="dxa"/>
            </w:tcMar>
          </w:tcPr>
          <w:p w14:paraId="1E112724" w14:textId="77777777" w:rsidR="00A8552A" w:rsidRPr="00957859" w:rsidRDefault="00A8552A" w:rsidP="00A8552A">
            <w:pPr>
              <w:spacing w:before="120" w:after="120"/>
              <w:rPr>
                <w:rFonts w:ascii="Arial" w:hAnsi="Arial" w:cs="Arial"/>
                <w:b/>
              </w:rPr>
            </w:pPr>
          </w:p>
        </w:tc>
      </w:tr>
      <w:tr w:rsidR="00A8552A" w:rsidRPr="00F617F1" w14:paraId="40C79A8B" w14:textId="77777777" w:rsidTr="006666A2">
        <w:trPr>
          <w:trHeight w:val="210"/>
        </w:trPr>
        <w:tc>
          <w:tcPr>
            <w:tcW w:w="1525" w:type="dxa"/>
            <w:shd w:val="clear" w:color="auto" w:fill="auto"/>
            <w:tcMar>
              <w:top w:w="80" w:type="dxa"/>
              <w:left w:w="80" w:type="dxa"/>
              <w:bottom w:w="80" w:type="dxa"/>
              <w:right w:w="80" w:type="dxa"/>
            </w:tcMar>
          </w:tcPr>
          <w:p w14:paraId="28314E34" w14:textId="191103B3" w:rsidR="00A8552A" w:rsidRPr="00957859" w:rsidRDefault="0001295E" w:rsidP="00A8552A">
            <w:pPr>
              <w:pStyle w:val="BodyA"/>
              <w:jc w:val="both"/>
              <w:rPr>
                <w:rFonts w:hAnsi="Arial" w:cs="Arial"/>
                <w:b/>
                <w:color w:val="auto"/>
              </w:rPr>
            </w:pPr>
            <w:r>
              <w:rPr>
                <w:rFonts w:hAnsi="Arial" w:cs="Arial"/>
                <w:b/>
                <w:color w:val="auto"/>
              </w:rPr>
              <w:t>141/22</w:t>
            </w:r>
          </w:p>
        </w:tc>
        <w:tc>
          <w:tcPr>
            <w:tcW w:w="8190" w:type="dxa"/>
            <w:shd w:val="clear" w:color="auto" w:fill="auto"/>
            <w:tcMar>
              <w:top w:w="80" w:type="dxa"/>
              <w:left w:w="80" w:type="dxa"/>
              <w:bottom w:w="80" w:type="dxa"/>
              <w:right w:w="80" w:type="dxa"/>
            </w:tcMar>
          </w:tcPr>
          <w:p w14:paraId="0691DCB0" w14:textId="6BA437AC" w:rsidR="00A8552A" w:rsidRPr="00957859" w:rsidRDefault="00A8552A" w:rsidP="00A8552A">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line="259" w:lineRule="auto"/>
              <w:ind w:left="0" w:right="96"/>
              <w:jc w:val="both"/>
              <w:rPr>
                <w:rFonts w:eastAsiaTheme="minorHAnsi" w:hAnsi="Arial" w:cs="Arial"/>
                <w:color w:val="auto"/>
                <w:bdr w:val="none" w:sz="0" w:space="0" w:color="auto"/>
                <w:lang w:val="en-GB"/>
              </w:rPr>
            </w:pPr>
            <w:r w:rsidRPr="00957859">
              <w:rPr>
                <w:rFonts w:hAnsi="Arial" w:cs="Arial"/>
                <w:b/>
                <w:color w:val="auto"/>
              </w:rPr>
              <w:t>ANY OTHER BUSINESS</w:t>
            </w:r>
          </w:p>
        </w:tc>
        <w:tc>
          <w:tcPr>
            <w:tcW w:w="990" w:type="dxa"/>
            <w:shd w:val="clear" w:color="auto" w:fill="auto"/>
            <w:tcMar>
              <w:top w:w="80" w:type="dxa"/>
              <w:left w:w="80" w:type="dxa"/>
              <w:bottom w:w="80" w:type="dxa"/>
              <w:right w:w="80" w:type="dxa"/>
            </w:tcMar>
          </w:tcPr>
          <w:p w14:paraId="24CBFD78" w14:textId="77777777" w:rsidR="00A8552A" w:rsidRPr="00957859" w:rsidRDefault="00A8552A" w:rsidP="00A8552A">
            <w:pPr>
              <w:spacing w:before="120" w:after="120"/>
              <w:jc w:val="both"/>
              <w:rPr>
                <w:rFonts w:ascii="Arial" w:hAnsi="Arial" w:cs="Arial"/>
              </w:rPr>
            </w:pPr>
          </w:p>
        </w:tc>
      </w:tr>
      <w:tr w:rsidR="00A8552A" w:rsidRPr="00F617F1" w14:paraId="25FCEA3A" w14:textId="77777777" w:rsidTr="006666A2">
        <w:trPr>
          <w:trHeight w:val="210"/>
        </w:trPr>
        <w:tc>
          <w:tcPr>
            <w:tcW w:w="1525" w:type="dxa"/>
            <w:shd w:val="clear" w:color="auto" w:fill="auto"/>
            <w:tcMar>
              <w:top w:w="80" w:type="dxa"/>
              <w:left w:w="80" w:type="dxa"/>
              <w:bottom w:w="80" w:type="dxa"/>
              <w:right w:w="80" w:type="dxa"/>
            </w:tcMar>
          </w:tcPr>
          <w:p w14:paraId="43B3353D" w14:textId="7E432745" w:rsidR="00A8552A" w:rsidRPr="00957859" w:rsidRDefault="00A8552A" w:rsidP="00A8552A">
            <w:pPr>
              <w:pStyle w:val="BodyA"/>
              <w:jc w:val="both"/>
              <w:rPr>
                <w:rFonts w:hAnsi="Arial" w:cs="Arial"/>
                <w:color w:val="auto"/>
              </w:rPr>
            </w:pPr>
            <w:r w:rsidRPr="00957859">
              <w:rPr>
                <w:rFonts w:hAnsi="Arial" w:cs="Arial"/>
                <w:b/>
                <w:color w:val="auto"/>
              </w:rPr>
              <w:t>Resolved:</w:t>
            </w:r>
          </w:p>
        </w:tc>
        <w:tc>
          <w:tcPr>
            <w:tcW w:w="8190" w:type="dxa"/>
            <w:shd w:val="clear" w:color="auto" w:fill="auto"/>
            <w:tcMar>
              <w:top w:w="80" w:type="dxa"/>
              <w:left w:w="80" w:type="dxa"/>
              <w:bottom w:w="80" w:type="dxa"/>
              <w:right w:w="80" w:type="dxa"/>
            </w:tcMar>
          </w:tcPr>
          <w:p w14:paraId="4D0E4DD6" w14:textId="4B2DE882" w:rsidR="00A8552A" w:rsidRPr="00957859" w:rsidRDefault="00A8552A" w:rsidP="00A8552A">
            <w:pPr>
              <w:pStyle w:val="BodyA"/>
              <w:jc w:val="both"/>
              <w:rPr>
                <w:rFonts w:hAnsi="Arial" w:cs="Arial"/>
                <w:b/>
                <w:color w:val="auto"/>
              </w:rPr>
            </w:pPr>
            <w:r w:rsidRPr="00957859">
              <w:rPr>
                <w:rFonts w:hAnsi="Arial" w:cs="Arial"/>
                <w:color w:val="auto"/>
              </w:rPr>
              <w:t>There was no further business and the meeting was closed.</w:t>
            </w:r>
          </w:p>
        </w:tc>
        <w:tc>
          <w:tcPr>
            <w:tcW w:w="990" w:type="dxa"/>
            <w:shd w:val="clear" w:color="auto" w:fill="auto"/>
            <w:tcMar>
              <w:top w:w="80" w:type="dxa"/>
              <w:left w:w="80" w:type="dxa"/>
              <w:bottom w:w="80" w:type="dxa"/>
              <w:right w:w="80" w:type="dxa"/>
            </w:tcMar>
          </w:tcPr>
          <w:p w14:paraId="38CCDB11" w14:textId="77777777" w:rsidR="00A8552A" w:rsidRPr="00957859" w:rsidRDefault="00A8552A" w:rsidP="00A8552A">
            <w:pPr>
              <w:spacing w:before="120" w:after="120"/>
              <w:jc w:val="both"/>
              <w:rPr>
                <w:rFonts w:ascii="Arial" w:hAnsi="Arial" w:cs="Arial"/>
              </w:rPr>
            </w:pPr>
          </w:p>
        </w:tc>
      </w:tr>
      <w:tr w:rsidR="00A8552A" w:rsidRPr="00F617F1" w14:paraId="3276ADB3" w14:textId="77777777" w:rsidTr="006666A2">
        <w:trPr>
          <w:trHeight w:val="210"/>
        </w:trPr>
        <w:tc>
          <w:tcPr>
            <w:tcW w:w="1525" w:type="dxa"/>
            <w:shd w:val="clear" w:color="auto" w:fill="auto"/>
            <w:tcMar>
              <w:top w:w="80" w:type="dxa"/>
              <w:left w:w="80" w:type="dxa"/>
              <w:bottom w:w="80" w:type="dxa"/>
              <w:right w:w="80" w:type="dxa"/>
            </w:tcMar>
          </w:tcPr>
          <w:p w14:paraId="72B27EBF" w14:textId="598B0EE1" w:rsidR="00A8552A" w:rsidRPr="00957859" w:rsidRDefault="0001295E" w:rsidP="00A8552A">
            <w:pPr>
              <w:spacing w:before="120" w:after="120"/>
              <w:jc w:val="both"/>
              <w:rPr>
                <w:rFonts w:ascii="Arial" w:hAnsi="Arial" w:cs="Arial"/>
                <w:b/>
              </w:rPr>
            </w:pPr>
            <w:r>
              <w:rPr>
                <w:rFonts w:ascii="Arial" w:hAnsi="Arial" w:cs="Arial"/>
                <w:b/>
              </w:rPr>
              <w:t>142/22</w:t>
            </w:r>
          </w:p>
        </w:tc>
        <w:tc>
          <w:tcPr>
            <w:tcW w:w="8190" w:type="dxa"/>
            <w:shd w:val="clear" w:color="auto" w:fill="auto"/>
            <w:tcMar>
              <w:top w:w="80" w:type="dxa"/>
              <w:left w:w="85" w:type="dxa"/>
              <w:bottom w:w="80" w:type="dxa"/>
              <w:right w:w="80" w:type="dxa"/>
            </w:tcMar>
          </w:tcPr>
          <w:p w14:paraId="44B550C2" w14:textId="6C56F128" w:rsidR="00A8552A" w:rsidRPr="00957859" w:rsidRDefault="00A8552A" w:rsidP="00A8552A">
            <w:pPr>
              <w:spacing w:before="120" w:after="120"/>
              <w:jc w:val="both"/>
              <w:rPr>
                <w:rFonts w:ascii="Arial" w:hAnsi="Arial" w:cs="Arial"/>
              </w:rPr>
            </w:pPr>
            <w:r w:rsidRPr="00957859">
              <w:rPr>
                <w:rFonts w:ascii="Arial" w:hAnsi="Arial" w:cs="Arial"/>
                <w:b/>
              </w:rPr>
              <w:t>DATE OF NEXT MEETING</w:t>
            </w:r>
          </w:p>
        </w:tc>
        <w:tc>
          <w:tcPr>
            <w:tcW w:w="990" w:type="dxa"/>
            <w:shd w:val="clear" w:color="auto" w:fill="auto"/>
            <w:tcMar>
              <w:top w:w="80" w:type="dxa"/>
              <w:left w:w="80" w:type="dxa"/>
              <w:bottom w:w="80" w:type="dxa"/>
              <w:right w:w="80" w:type="dxa"/>
            </w:tcMar>
          </w:tcPr>
          <w:p w14:paraId="7AE8078D" w14:textId="77777777" w:rsidR="00A8552A" w:rsidRPr="00957859" w:rsidRDefault="00A8552A" w:rsidP="00A8552A">
            <w:pPr>
              <w:spacing w:before="120" w:after="120"/>
              <w:jc w:val="both"/>
              <w:rPr>
                <w:rFonts w:ascii="Arial" w:hAnsi="Arial" w:cs="Arial"/>
              </w:rPr>
            </w:pPr>
          </w:p>
        </w:tc>
      </w:tr>
      <w:tr w:rsidR="00A8552A" w:rsidRPr="00F617F1" w14:paraId="7F653BF5" w14:textId="77777777" w:rsidTr="006666A2">
        <w:trPr>
          <w:trHeight w:val="210"/>
        </w:trPr>
        <w:tc>
          <w:tcPr>
            <w:tcW w:w="1525" w:type="dxa"/>
            <w:shd w:val="clear" w:color="auto" w:fill="auto"/>
            <w:tcMar>
              <w:top w:w="80" w:type="dxa"/>
              <w:left w:w="80" w:type="dxa"/>
              <w:bottom w:w="80" w:type="dxa"/>
              <w:right w:w="80" w:type="dxa"/>
            </w:tcMar>
          </w:tcPr>
          <w:p w14:paraId="0DF28113" w14:textId="6011857D" w:rsidR="00A8552A" w:rsidRPr="00957859" w:rsidRDefault="00A8552A" w:rsidP="00A8552A">
            <w:pPr>
              <w:pStyle w:val="BodyA"/>
              <w:jc w:val="both"/>
              <w:rPr>
                <w:rFonts w:hAnsi="Arial" w:cs="Arial"/>
                <w:b/>
                <w:color w:val="auto"/>
              </w:rPr>
            </w:pPr>
          </w:p>
        </w:tc>
        <w:tc>
          <w:tcPr>
            <w:tcW w:w="8190" w:type="dxa"/>
            <w:shd w:val="clear" w:color="auto" w:fill="auto"/>
            <w:tcMar>
              <w:top w:w="80" w:type="dxa"/>
              <w:left w:w="80" w:type="dxa"/>
              <w:bottom w:w="80" w:type="dxa"/>
              <w:right w:w="80" w:type="dxa"/>
            </w:tcMar>
          </w:tcPr>
          <w:p w14:paraId="2B4E6F99" w14:textId="5905490F" w:rsidR="00A8552A" w:rsidRPr="00957859" w:rsidRDefault="00A8552A" w:rsidP="00A8552A">
            <w:pPr>
              <w:pStyle w:val="BodyA"/>
              <w:jc w:val="both"/>
              <w:rPr>
                <w:rFonts w:hAnsi="Arial" w:cs="Arial"/>
                <w:b/>
                <w:color w:val="auto"/>
              </w:rPr>
            </w:pPr>
            <w:r w:rsidRPr="00957859">
              <w:rPr>
                <w:rFonts w:hAnsi="Arial" w:cs="Arial"/>
                <w:color w:val="auto"/>
              </w:rPr>
              <w:t>The date of the next meeting was confirmed as 28</w:t>
            </w:r>
            <w:r w:rsidRPr="00957859">
              <w:rPr>
                <w:rFonts w:hAnsi="Arial" w:cs="Arial"/>
                <w:color w:val="auto"/>
                <w:vertAlign w:val="superscript"/>
              </w:rPr>
              <w:t>th</w:t>
            </w:r>
            <w:r w:rsidRPr="00957859">
              <w:rPr>
                <w:rFonts w:hAnsi="Arial" w:cs="Arial"/>
                <w:color w:val="auto"/>
              </w:rPr>
              <w:t xml:space="preserve"> July 2022. </w:t>
            </w:r>
          </w:p>
        </w:tc>
        <w:tc>
          <w:tcPr>
            <w:tcW w:w="990" w:type="dxa"/>
            <w:shd w:val="clear" w:color="auto" w:fill="auto"/>
            <w:tcMar>
              <w:top w:w="80" w:type="dxa"/>
              <w:left w:w="80" w:type="dxa"/>
              <w:bottom w:w="80" w:type="dxa"/>
              <w:right w:w="80" w:type="dxa"/>
            </w:tcMar>
          </w:tcPr>
          <w:p w14:paraId="7B1C152C" w14:textId="77777777" w:rsidR="00A8552A" w:rsidRPr="00957859" w:rsidRDefault="00A8552A" w:rsidP="00A8552A">
            <w:pPr>
              <w:spacing w:before="120" w:after="120"/>
              <w:jc w:val="both"/>
              <w:rPr>
                <w:rFonts w:ascii="Arial" w:hAnsi="Arial" w:cs="Arial"/>
              </w:rPr>
            </w:pPr>
          </w:p>
        </w:tc>
      </w:tr>
    </w:tbl>
    <w:p w14:paraId="2CC5222F" w14:textId="77777777" w:rsidR="00FE5E56" w:rsidRPr="00D731EB" w:rsidRDefault="00FE5E56" w:rsidP="00746A33">
      <w:pPr>
        <w:pStyle w:val="BodyA"/>
        <w:spacing w:before="0" w:after="0"/>
        <w:jc w:val="both"/>
        <w:rPr>
          <w:rFonts w:hAnsi="Arial" w:cs="Arial"/>
          <w:color w:val="auto"/>
        </w:rPr>
      </w:pPr>
    </w:p>
    <w:sectPr w:rsidR="00FE5E56" w:rsidRPr="00D731EB">
      <w:headerReference w:type="default" r:id="rId11"/>
      <w:footerReference w:type="default" r:id="rId12"/>
      <w:pgSz w:w="12240" w:h="15840"/>
      <w:pgMar w:top="978" w:right="900" w:bottom="270" w:left="990" w:header="708" w:footer="708" w:gutter="0"/>
      <w:cols w:space="72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51D8ED" w16cex:dateUtc="2022-06-13T14:4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DA4B457" w16cid:durableId="2651D8E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5286C3" w14:textId="77777777" w:rsidR="001D263E" w:rsidRDefault="001D263E">
      <w:r>
        <w:separator/>
      </w:r>
    </w:p>
  </w:endnote>
  <w:endnote w:type="continuationSeparator" w:id="0">
    <w:p w14:paraId="347BEDB3" w14:textId="77777777" w:rsidR="001D263E" w:rsidRDefault="001D263E">
      <w:r>
        <w:continuationSeparator/>
      </w:r>
    </w:p>
  </w:endnote>
  <w:endnote w:type="continuationNotice" w:id="1">
    <w:p w14:paraId="61999080" w14:textId="77777777" w:rsidR="001D263E" w:rsidRDefault="001D263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notTrueType/>
    <w:pitch w:val="default"/>
  </w:font>
  <w:font w:name="Arial Unicode MS">
    <w:panose1 w:val="020B0604020202020204"/>
    <w:charset w:val="80"/>
    <w:family w:val="swiss"/>
    <w:pitch w:val="variable"/>
    <w:sig w:usb0="00000000"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4920134"/>
      <w:docPartObj>
        <w:docPartGallery w:val="Page Numbers (Bottom of Page)"/>
        <w:docPartUnique/>
      </w:docPartObj>
    </w:sdtPr>
    <w:sdtEndPr>
      <w:rPr>
        <w:color w:val="7F7F7F" w:themeColor="background1" w:themeShade="7F"/>
        <w:spacing w:val="60"/>
      </w:rPr>
    </w:sdtEndPr>
    <w:sdtContent>
      <w:p w14:paraId="52246FD2" w14:textId="7666F72D" w:rsidR="00C35309" w:rsidRDefault="00C35309" w:rsidP="004612A3">
        <w:pPr>
          <w:pStyle w:val="Footer"/>
          <w:pBdr>
            <w:top w:val="single" w:sz="4" w:space="1" w:color="D9D9D9" w:themeColor="background1" w:themeShade="D9"/>
          </w:pBdr>
          <w:jc w:val="right"/>
          <w:rPr>
            <w:b/>
            <w:bCs/>
          </w:rPr>
        </w:pPr>
        <w:r w:rsidRPr="004E347F">
          <w:rPr>
            <w:sz w:val="20"/>
            <w:szCs w:val="20"/>
          </w:rPr>
          <w:fldChar w:fldCharType="begin"/>
        </w:r>
        <w:r w:rsidRPr="004E347F">
          <w:rPr>
            <w:sz w:val="20"/>
            <w:szCs w:val="20"/>
          </w:rPr>
          <w:instrText xml:space="preserve"> PAGE   \* MERGEFORMAT </w:instrText>
        </w:r>
        <w:r w:rsidRPr="004E347F">
          <w:rPr>
            <w:sz w:val="20"/>
            <w:szCs w:val="20"/>
          </w:rPr>
          <w:fldChar w:fldCharType="separate"/>
        </w:r>
        <w:r w:rsidR="00BD3C43" w:rsidRPr="00BD3C43">
          <w:rPr>
            <w:b/>
            <w:bCs/>
            <w:noProof/>
            <w:sz w:val="20"/>
            <w:szCs w:val="20"/>
          </w:rPr>
          <w:t>1</w:t>
        </w:r>
        <w:r w:rsidRPr="004E347F">
          <w:rPr>
            <w:b/>
            <w:bCs/>
            <w:noProof/>
            <w:sz w:val="20"/>
            <w:szCs w:val="20"/>
          </w:rPr>
          <w:fldChar w:fldCharType="end"/>
        </w:r>
        <w:r w:rsidRPr="004E347F">
          <w:rPr>
            <w:b/>
            <w:bCs/>
            <w:sz w:val="20"/>
            <w:szCs w:val="20"/>
          </w:rPr>
          <w:t xml:space="preserve"> | </w:t>
        </w:r>
        <w:r w:rsidRPr="004E347F">
          <w:rPr>
            <w:color w:val="7F7F7F" w:themeColor="background1" w:themeShade="7F"/>
            <w:spacing w:val="60"/>
            <w:sz w:val="20"/>
            <w:szCs w:val="20"/>
          </w:rPr>
          <w:t>Page</w:t>
        </w:r>
      </w:p>
    </w:sdtContent>
  </w:sdt>
  <w:p w14:paraId="5AE2B935" w14:textId="77777777" w:rsidR="00C35309" w:rsidRPr="004612A3" w:rsidRDefault="00C35309"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07A166" w14:textId="77777777" w:rsidR="001D263E" w:rsidRDefault="001D263E">
      <w:r>
        <w:separator/>
      </w:r>
    </w:p>
  </w:footnote>
  <w:footnote w:type="continuationSeparator" w:id="0">
    <w:p w14:paraId="4C9B825F" w14:textId="77777777" w:rsidR="001D263E" w:rsidRDefault="001D263E">
      <w:r>
        <w:continuationSeparator/>
      </w:r>
    </w:p>
  </w:footnote>
  <w:footnote w:type="continuationNotice" w:id="1">
    <w:p w14:paraId="6CCC986A" w14:textId="77777777" w:rsidR="001D263E" w:rsidRDefault="001D263E"/>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0C1ABF" w14:textId="77777777" w:rsidR="00C35309" w:rsidRPr="00682A9B" w:rsidRDefault="00C35309" w:rsidP="00682A9B">
    <w:pPr>
      <w:pStyle w:val="Header"/>
      <w:jc w:val="center"/>
    </w:pPr>
    <w:r>
      <w:rPr>
        <w:noProof/>
        <w:lang w:val="en-GB"/>
      </w:rPr>
      <w:drawing>
        <wp:inline distT="0" distB="0" distL="0" distR="0" wp14:anchorId="47B33396" wp14:editId="40CEDC88">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3"/>
    <w:multiLevelType w:val="multilevel"/>
    <w:tmpl w:val="0BB6A2BC"/>
    <w:name w:val="WW8Num3"/>
    <w:lvl w:ilvl="0">
      <w:start w:val="1"/>
      <w:numFmt w:val="lowerLetter"/>
      <w:lvlText w:val="%1)"/>
      <w:lvlJc w:val="left"/>
      <w:pPr>
        <w:tabs>
          <w:tab w:val="num" w:pos="0"/>
        </w:tabs>
        <w:ind w:left="1287" w:hanging="360"/>
      </w:pPr>
      <w:rPr>
        <w:rFonts w:ascii="Arial" w:eastAsiaTheme="minorHAnsi" w:hAnsi="Arial" w:cs="Arial"/>
      </w:rPr>
    </w:lvl>
    <w:lvl w:ilvl="1" w:tentative="1">
      <w:start w:val="1"/>
      <w:numFmt w:val="lowerLetter"/>
      <w:lvlText w:val="%2."/>
      <w:lvlJc w:val="left"/>
      <w:pPr>
        <w:ind w:left="2007" w:hanging="360"/>
      </w:pPr>
    </w:lvl>
    <w:lvl w:ilvl="2" w:tentative="1">
      <w:start w:val="1"/>
      <w:numFmt w:val="lowerRoman"/>
      <w:lvlText w:val="%3."/>
      <w:lvlJc w:val="right"/>
      <w:pPr>
        <w:ind w:left="2727" w:hanging="180"/>
      </w:pPr>
    </w:lvl>
    <w:lvl w:ilvl="3" w:tentative="1">
      <w:start w:val="1"/>
      <w:numFmt w:val="decimal"/>
      <w:lvlText w:val="%4."/>
      <w:lvlJc w:val="left"/>
      <w:pPr>
        <w:ind w:left="3447" w:hanging="360"/>
      </w:pPr>
    </w:lvl>
    <w:lvl w:ilvl="4" w:tentative="1">
      <w:start w:val="1"/>
      <w:numFmt w:val="lowerLetter"/>
      <w:lvlText w:val="%5."/>
      <w:lvlJc w:val="left"/>
      <w:pPr>
        <w:ind w:left="4167" w:hanging="360"/>
      </w:pPr>
    </w:lvl>
    <w:lvl w:ilvl="5" w:tentative="1">
      <w:start w:val="1"/>
      <w:numFmt w:val="lowerRoman"/>
      <w:lvlText w:val="%6."/>
      <w:lvlJc w:val="right"/>
      <w:pPr>
        <w:ind w:left="4887" w:hanging="180"/>
      </w:pPr>
    </w:lvl>
    <w:lvl w:ilvl="6" w:tentative="1">
      <w:start w:val="1"/>
      <w:numFmt w:val="decimal"/>
      <w:lvlText w:val="%7."/>
      <w:lvlJc w:val="left"/>
      <w:pPr>
        <w:ind w:left="5607" w:hanging="360"/>
      </w:pPr>
    </w:lvl>
    <w:lvl w:ilvl="7" w:tentative="1">
      <w:start w:val="1"/>
      <w:numFmt w:val="lowerLetter"/>
      <w:lvlText w:val="%8."/>
      <w:lvlJc w:val="left"/>
      <w:pPr>
        <w:ind w:left="6327" w:hanging="360"/>
      </w:pPr>
    </w:lvl>
    <w:lvl w:ilvl="8" w:tentative="1">
      <w:start w:val="1"/>
      <w:numFmt w:val="lowerRoman"/>
      <w:lvlText w:val="%9."/>
      <w:lvlJc w:val="right"/>
      <w:pPr>
        <w:ind w:left="7047" w:hanging="180"/>
      </w:pPr>
    </w:lvl>
  </w:abstractNum>
  <w:abstractNum w:abstractNumId="1"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1B52E9E"/>
    <w:multiLevelType w:val="hybridMultilevel"/>
    <w:tmpl w:val="344A4850"/>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04FF6007"/>
    <w:multiLevelType w:val="hybridMultilevel"/>
    <w:tmpl w:val="7EB0C312"/>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5996A6D"/>
    <w:multiLevelType w:val="hybridMultilevel"/>
    <w:tmpl w:val="5A9ED64C"/>
    <w:lvl w:ilvl="0" w:tplc="05D0509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6872AEF"/>
    <w:multiLevelType w:val="hybridMultilevel"/>
    <w:tmpl w:val="84EA90AC"/>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9" w15:restartNumberingAfterBreak="0">
    <w:nsid w:val="07DD66D1"/>
    <w:multiLevelType w:val="hybridMultilevel"/>
    <w:tmpl w:val="75C20CDE"/>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081F3443"/>
    <w:multiLevelType w:val="hybridMultilevel"/>
    <w:tmpl w:val="83BA1376"/>
    <w:lvl w:ilvl="0" w:tplc="1F9ABF54">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8BA7428"/>
    <w:multiLevelType w:val="hybridMultilevel"/>
    <w:tmpl w:val="0298C688"/>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0BB546EF"/>
    <w:multiLevelType w:val="hybridMultilevel"/>
    <w:tmpl w:val="D66A6286"/>
    <w:lvl w:ilvl="0" w:tplc="2A54310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0C960789"/>
    <w:multiLevelType w:val="hybridMultilevel"/>
    <w:tmpl w:val="9BB28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04E3781"/>
    <w:multiLevelType w:val="hybridMultilevel"/>
    <w:tmpl w:val="8FB6CAE6"/>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13817DF2"/>
    <w:multiLevelType w:val="hybridMultilevel"/>
    <w:tmpl w:val="5C38643A"/>
    <w:lvl w:ilvl="0" w:tplc="98DC9876">
      <w:start w:val="6"/>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1E683073"/>
    <w:multiLevelType w:val="hybridMultilevel"/>
    <w:tmpl w:val="CAEC5836"/>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1F3A2E03"/>
    <w:multiLevelType w:val="hybridMultilevel"/>
    <w:tmpl w:val="C2826EFE"/>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234F4587"/>
    <w:multiLevelType w:val="hybridMultilevel"/>
    <w:tmpl w:val="114CD0EC"/>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25574368"/>
    <w:multiLevelType w:val="hybridMultilevel"/>
    <w:tmpl w:val="811EEBA0"/>
    <w:lvl w:ilvl="0" w:tplc="A242385C">
      <w:start w:val="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632084A"/>
    <w:multiLevelType w:val="hybridMultilevel"/>
    <w:tmpl w:val="82BE1FAE"/>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5" w15:restartNumberingAfterBreak="0">
    <w:nsid w:val="26AB15CB"/>
    <w:multiLevelType w:val="hybridMultilevel"/>
    <w:tmpl w:val="5C6651E6"/>
    <w:lvl w:ilvl="0" w:tplc="A242385C">
      <w:start w:val="6"/>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285E544B"/>
    <w:multiLevelType w:val="hybridMultilevel"/>
    <w:tmpl w:val="8A7AD3F2"/>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36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2E023E1F"/>
    <w:multiLevelType w:val="hybridMultilevel"/>
    <w:tmpl w:val="BB36857E"/>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2EF23A1E"/>
    <w:multiLevelType w:val="hybridMultilevel"/>
    <w:tmpl w:val="9FF2B3F8"/>
    <w:lvl w:ilvl="0" w:tplc="A242385C">
      <w:start w:val="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35EF4F9F"/>
    <w:multiLevelType w:val="hybridMultilevel"/>
    <w:tmpl w:val="AA981ADA"/>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3BE17534"/>
    <w:multiLevelType w:val="hybridMultilevel"/>
    <w:tmpl w:val="5E74F2CE"/>
    <w:lvl w:ilvl="0" w:tplc="08090003">
      <w:start w:val="1"/>
      <w:numFmt w:val="bullet"/>
      <w:lvlText w:val="o"/>
      <w:lvlJc w:val="left"/>
      <w:pPr>
        <w:ind w:left="2160" w:hanging="360"/>
      </w:pPr>
      <w:rPr>
        <w:rFonts w:ascii="Courier New" w:hAnsi="Courier New" w:cs="Courier New"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38"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3C640E74"/>
    <w:multiLevelType w:val="hybridMultilevel"/>
    <w:tmpl w:val="6E1EF3C8"/>
    <w:lvl w:ilvl="0" w:tplc="A242385C">
      <w:start w:val="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3EA22014"/>
    <w:multiLevelType w:val="hybridMultilevel"/>
    <w:tmpl w:val="D206C42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3"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45BA40DD"/>
    <w:multiLevelType w:val="hybridMultilevel"/>
    <w:tmpl w:val="281867B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497A04E7"/>
    <w:multiLevelType w:val="hybridMultilevel"/>
    <w:tmpl w:val="6220B92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7"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8" w15:restartNumberingAfterBreak="0">
    <w:nsid w:val="4DE46CB7"/>
    <w:multiLevelType w:val="hybridMultilevel"/>
    <w:tmpl w:val="F000B682"/>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4EC809BA"/>
    <w:multiLevelType w:val="hybridMultilevel"/>
    <w:tmpl w:val="CF14E1D2"/>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1" w15:restartNumberingAfterBreak="0">
    <w:nsid w:val="4F82663A"/>
    <w:multiLevelType w:val="hybridMultilevel"/>
    <w:tmpl w:val="FCD2C0EE"/>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3"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4"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5"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6"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7" w15:restartNumberingAfterBreak="0">
    <w:nsid w:val="5A135AF0"/>
    <w:multiLevelType w:val="hybridMultilevel"/>
    <w:tmpl w:val="E8583898"/>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5BDF3BB5"/>
    <w:multiLevelType w:val="hybridMultilevel"/>
    <w:tmpl w:val="8738E336"/>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5CA160A4"/>
    <w:multiLevelType w:val="hybridMultilevel"/>
    <w:tmpl w:val="92E01D9C"/>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15:restartNumberingAfterBreak="0">
    <w:nsid w:val="62D84083"/>
    <w:multiLevelType w:val="hybridMultilevel"/>
    <w:tmpl w:val="41A02AEC"/>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62EF415D"/>
    <w:multiLevelType w:val="hybridMultilevel"/>
    <w:tmpl w:val="AA2A9B28"/>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 w15:restartNumberingAfterBreak="0">
    <w:nsid w:val="69442BA4"/>
    <w:multiLevelType w:val="hybridMultilevel"/>
    <w:tmpl w:val="EAEA9AEC"/>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4" w15:restartNumberingAfterBreak="0">
    <w:nsid w:val="6C430996"/>
    <w:multiLevelType w:val="hybridMultilevel"/>
    <w:tmpl w:val="84DC704C"/>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 w15:restartNumberingAfterBreak="0">
    <w:nsid w:val="6D7D1F77"/>
    <w:multiLevelType w:val="hybridMultilevel"/>
    <w:tmpl w:val="AB9C0696"/>
    <w:lvl w:ilvl="0" w:tplc="A242385C">
      <w:start w:val="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6"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7" w15:restartNumberingAfterBreak="0">
    <w:nsid w:val="70BA5046"/>
    <w:multiLevelType w:val="hybridMultilevel"/>
    <w:tmpl w:val="4D286788"/>
    <w:lvl w:ilvl="0" w:tplc="331C212E">
      <w:numFmt w:val="bullet"/>
      <w:lvlText w:val="-"/>
      <w:lvlJc w:val="left"/>
      <w:pPr>
        <w:ind w:left="720" w:hanging="360"/>
      </w:pPr>
      <w:rPr>
        <w:rFonts w:ascii="Arial" w:eastAsia="Arial Unicode MS"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70D6009D"/>
    <w:multiLevelType w:val="hybridMultilevel"/>
    <w:tmpl w:val="269A330E"/>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9"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0" w15:restartNumberingAfterBreak="0">
    <w:nsid w:val="77490A13"/>
    <w:multiLevelType w:val="hybridMultilevel"/>
    <w:tmpl w:val="376C9DFC"/>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1"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2"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3"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4" w15:restartNumberingAfterBreak="0">
    <w:nsid w:val="79C54222"/>
    <w:multiLevelType w:val="hybridMultilevel"/>
    <w:tmpl w:val="9012667A"/>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5"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6" w15:restartNumberingAfterBreak="0">
    <w:nsid w:val="7BBC29F8"/>
    <w:multiLevelType w:val="hybridMultilevel"/>
    <w:tmpl w:val="348647EC"/>
    <w:lvl w:ilvl="0" w:tplc="B18254A4">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7" w15:restartNumberingAfterBreak="0">
    <w:nsid w:val="7CF5282E"/>
    <w:multiLevelType w:val="hybridMultilevel"/>
    <w:tmpl w:val="2D0A322E"/>
    <w:lvl w:ilvl="0" w:tplc="A242385C">
      <w:start w:val="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1"/>
  </w:num>
  <w:num w:numId="2">
    <w:abstractNumId w:val="1"/>
  </w:num>
  <w:num w:numId="3">
    <w:abstractNumId w:val="54"/>
  </w:num>
  <w:num w:numId="4">
    <w:abstractNumId w:val="16"/>
  </w:num>
  <w:num w:numId="5">
    <w:abstractNumId w:val="31"/>
  </w:num>
  <w:num w:numId="6">
    <w:abstractNumId w:val="20"/>
  </w:num>
  <w:num w:numId="7">
    <w:abstractNumId w:val="12"/>
  </w:num>
  <w:num w:numId="8">
    <w:abstractNumId w:val="27"/>
  </w:num>
  <w:num w:numId="9">
    <w:abstractNumId w:val="34"/>
  </w:num>
  <w:num w:numId="10">
    <w:abstractNumId w:val="4"/>
  </w:num>
  <w:num w:numId="11">
    <w:abstractNumId w:val="30"/>
  </w:num>
  <w:num w:numId="12">
    <w:abstractNumId w:val="55"/>
  </w:num>
  <w:num w:numId="13">
    <w:abstractNumId w:val="42"/>
  </w:num>
  <w:num w:numId="14">
    <w:abstractNumId w:val="3"/>
  </w:num>
  <w:num w:numId="15">
    <w:abstractNumId w:val="36"/>
  </w:num>
  <w:num w:numId="16">
    <w:abstractNumId w:val="73"/>
  </w:num>
  <w:num w:numId="17">
    <w:abstractNumId w:val="72"/>
  </w:num>
  <w:num w:numId="18">
    <w:abstractNumId w:val="75"/>
  </w:num>
  <w:num w:numId="19">
    <w:abstractNumId w:val="24"/>
  </w:num>
  <w:num w:numId="20">
    <w:abstractNumId w:val="8"/>
  </w:num>
  <w:num w:numId="21">
    <w:abstractNumId w:val="69"/>
  </w:num>
  <w:num w:numId="22">
    <w:abstractNumId w:val="43"/>
  </w:num>
  <w:num w:numId="23">
    <w:abstractNumId w:val="52"/>
  </w:num>
  <w:num w:numId="24">
    <w:abstractNumId w:val="53"/>
  </w:num>
  <w:num w:numId="25">
    <w:abstractNumId w:val="38"/>
  </w:num>
  <w:num w:numId="26">
    <w:abstractNumId w:val="32"/>
  </w:num>
  <w:num w:numId="27">
    <w:abstractNumId w:val="47"/>
  </w:num>
  <w:num w:numId="28">
    <w:abstractNumId w:val="41"/>
  </w:num>
  <w:num w:numId="29">
    <w:abstractNumId w:val="35"/>
  </w:num>
  <w:num w:numId="30">
    <w:abstractNumId w:val="66"/>
  </w:num>
  <w:num w:numId="31">
    <w:abstractNumId w:val="46"/>
  </w:num>
  <w:num w:numId="32">
    <w:abstractNumId w:val="56"/>
  </w:num>
  <w:num w:numId="33">
    <w:abstractNumId w:val="50"/>
  </w:num>
  <w:num w:numId="34">
    <w:abstractNumId w:val="63"/>
  </w:num>
  <w:num w:numId="35">
    <w:abstractNumId w:val="15"/>
  </w:num>
  <w:num w:numId="36">
    <w:abstractNumId w:val="25"/>
  </w:num>
  <w:num w:numId="37">
    <w:abstractNumId w:val="17"/>
  </w:num>
  <w:num w:numId="38">
    <w:abstractNumId w:val="18"/>
  </w:num>
  <w:num w:numId="39">
    <w:abstractNumId w:val="7"/>
  </w:num>
  <w:num w:numId="40">
    <w:abstractNumId w:val="49"/>
  </w:num>
  <w:num w:numId="41">
    <w:abstractNumId w:val="28"/>
  </w:num>
  <w:num w:numId="42">
    <w:abstractNumId w:val="48"/>
  </w:num>
  <w:num w:numId="43">
    <w:abstractNumId w:val="21"/>
  </w:num>
  <w:num w:numId="44">
    <w:abstractNumId w:val="33"/>
  </w:num>
  <w:num w:numId="45">
    <w:abstractNumId w:val="9"/>
  </w:num>
  <w:num w:numId="46">
    <w:abstractNumId w:val="13"/>
  </w:num>
  <w:num w:numId="47">
    <w:abstractNumId w:val="61"/>
  </w:num>
  <w:num w:numId="48">
    <w:abstractNumId w:val="40"/>
  </w:num>
  <w:num w:numId="49">
    <w:abstractNumId w:val="60"/>
  </w:num>
  <w:num w:numId="50">
    <w:abstractNumId w:val="51"/>
  </w:num>
  <w:num w:numId="51">
    <w:abstractNumId w:val="11"/>
  </w:num>
  <w:num w:numId="52">
    <w:abstractNumId w:val="5"/>
  </w:num>
  <w:num w:numId="53">
    <w:abstractNumId w:val="64"/>
  </w:num>
  <w:num w:numId="54">
    <w:abstractNumId w:val="68"/>
  </w:num>
  <w:num w:numId="55">
    <w:abstractNumId w:val="57"/>
  </w:num>
  <w:num w:numId="56">
    <w:abstractNumId w:val="58"/>
  </w:num>
  <w:num w:numId="57">
    <w:abstractNumId w:val="70"/>
  </w:num>
  <w:num w:numId="58">
    <w:abstractNumId w:val="19"/>
  </w:num>
  <w:num w:numId="59">
    <w:abstractNumId w:val="14"/>
  </w:num>
  <w:num w:numId="60">
    <w:abstractNumId w:val="29"/>
  </w:num>
  <w:num w:numId="61">
    <w:abstractNumId w:val="26"/>
  </w:num>
  <w:num w:numId="62">
    <w:abstractNumId w:val="65"/>
  </w:num>
  <w:num w:numId="63">
    <w:abstractNumId w:val="10"/>
  </w:num>
  <w:num w:numId="64">
    <w:abstractNumId w:val="77"/>
  </w:num>
  <w:num w:numId="65">
    <w:abstractNumId w:val="39"/>
  </w:num>
  <w:num w:numId="66">
    <w:abstractNumId w:val="22"/>
  </w:num>
  <w:num w:numId="67">
    <w:abstractNumId w:val="45"/>
  </w:num>
  <w:num w:numId="68">
    <w:abstractNumId w:val="23"/>
  </w:num>
  <w:num w:numId="69">
    <w:abstractNumId w:val="6"/>
  </w:num>
  <w:num w:numId="70">
    <w:abstractNumId w:val="37"/>
  </w:num>
  <w:num w:numId="71">
    <w:abstractNumId w:val="44"/>
  </w:num>
  <w:num w:numId="72">
    <w:abstractNumId w:val="2"/>
  </w:num>
  <w:num w:numId="73">
    <w:abstractNumId w:val="59"/>
  </w:num>
  <w:num w:numId="74">
    <w:abstractNumId w:val="74"/>
  </w:num>
  <w:num w:numId="75">
    <w:abstractNumId w:val="76"/>
  </w:num>
  <w:num w:numId="76">
    <w:abstractNumId w:val="62"/>
  </w:num>
  <w:num w:numId="77">
    <w:abstractNumId w:val="67"/>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6" w:nlCheck="1" w:checkStyle="0"/>
  <w:activeWritingStyle w:appName="MSWord" w:lang="en-US" w:vendorID="64" w:dllVersion="6" w:nlCheck="1" w:checkStyle="0"/>
  <w:activeWritingStyle w:appName="MSWord" w:lang="es-ES_tradnl" w:vendorID="64" w:dllVersion="6" w:nlCheck="1" w:checkStyle="0"/>
  <w:activeWritingStyle w:appName="MSWord" w:lang="en-GB" w:vendorID="64" w:dllVersion="6" w:nlCheck="1" w:checkStyle="1"/>
  <w:activeWritingStyle w:appName="MSWord" w:lang="en-US" w:vendorID="64" w:dllVersion="4096" w:nlCheck="1" w:checkStyle="0"/>
  <w:activeWritingStyle w:appName="MSWord" w:lang="en-GB" w:vendorID="64" w:dllVersion="4096" w:nlCheck="1" w:checkStyle="0"/>
  <w:activeWritingStyle w:appName="MSWord" w:lang="fr-FR" w:vendorID="64" w:dllVersion="4096" w:nlCheck="1" w:checkStyle="0"/>
  <w:activeWritingStyle w:appName="MSWord" w:lang="en-US" w:vendorID="64" w:dllVersion="0" w:nlCheck="1" w:checkStyle="0"/>
  <w:activeWritingStyle w:appName="MSWord" w:lang="fr-FR" w:vendorID="64" w:dllVersion="0" w:nlCheck="1" w:checkStyle="0"/>
  <w:activeWritingStyle w:appName="MSWord" w:lang="en-GB" w:vendorID="64" w:dllVersion="0" w:nlCheck="1" w:checkStyle="0"/>
  <w:activeWritingStyle w:appName="MSWord" w:lang="en-US" w:vendorID="64" w:dllVersion="131078" w:nlCheck="1" w:checkStyle="1"/>
  <w:activeWritingStyle w:appName="MSWord" w:lang="en-GB" w:vendorID="64" w:dllVersion="131078" w:nlCheck="1" w:checkStyle="1"/>
  <w:activeWritingStyle w:appName="MSWord" w:lang="fr-FR" w:vendorID="64" w:dllVersion="131078" w:nlCheck="1" w:checkStyle="0"/>
  <w:proofState w:spelling="clean" w:grammar="clean"/>
  <w:defaultTabStop w:val="720"/>
  <w:characterSpacingControl w:val="doNotCompress"/>
  <w:hdrShapeDefaults>
    <o:shapedefaults v:ext="edit" spidmax="8193"/>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5E56"/>
    <w:rsid w:val="00005B11"/>
    <w:rsid w:val="00005D73"/>
    <w:rsid w:val="00005E3B"/>
    <w:rsid w:val="000106CE"/>
    <w:rsid w:val="000112F4"/>
    <w:rsid w:val="0001295E"/>
    <w:rsid w:val="00014382"/>
    <w:rsid w:val="00023229"/>
    <w:rsid w:val="00024339"/>
    <w:rsid w:val="00025AE4"/>
    <w:rsid w:val="00025B45"/>
    <w:rsid w:val="00025EAC"/>
    <w:rsid w:val="00026992"/>
    <w:rsid w:val="00026A33"/>
    <w:rsid w:val="00027CEE"/>
    <w:rsid w:val="00032BF0"/>
    <w:rsid w:val="00032FFE"/>
    <w:rsid w:val="00033C21"/>
    <w:rsid w:val="000347D8"/>
    <w:rsid w:val="000351D0"/>
    <w:rsid w:val="00035F1E"/>
    <w:rsid w:val="00036489"/>
    <w:rsid w:val="00036F8E"/>
    <w:rsid w:val="0003788C"/>
    <w:rsid w:val="000379D3"/>
    <w:rsid w:val="00037EAA"/>
    <w:rsid w:val="00041BEB"/>
    <w:rsid w:val="00042161"/>
    <w:rsid w:val="00042F48"/>
    <w:rsid w:val="00043104"/>
    <w:rsid w:val="00043BBC"/>
    <w:rsid w:val="00043CBF"/>
    <w:rsid w:val="000440C4"/>
    <w:rsid w:val="000443D7"/>
    <w:rsid w:val="00044808"/>
    <w:rsid w:val="000457AF"/>
    <w:rsid w:val="0004642A"/>
    <w:rsid w:val="00050B99"/>
    <w:rsid w:val="00052560"/>
    <w:rsid w:val="00056915"/>
    <w:rsid w:val="00057575"/>
    <w:rsid w:val="0006271C"/>
    <w:rsid w:val="000637CF"/>
    <w:rsid w:val="00064B13"/>
    <w:rsid w:val="00064CE8"/>
    <w:rsid w:val="0006737E"/>
    <w:rsid w:val="0006751F"/>
    <w:rsid w:val="00067AF9"/>
    <w:rsid w:val="000703BD"/>
    <w:rsid w:val="00070DFF"/>
    <w:rsid w:val="000712BD"/>
    <w:rsid w:val="00071B96"/>
    <w:rsid w:val="00072517"/>
    <w:rsid w:val="00072B73"/>
    <w:rsid w:val="00073A36"/>
    <w:rsid w:val="00074C2D"/>
    <w:rsid w:val="000751A0"/>
    <w:rsid w:val="00076343"/>
    <w:rsid w:val="00076727"/>
    <w:rsid w:val="000773CE"/>
    <w:rsid w:val="0008019F"/>
    <w:rsid w:val="000809B5"/>
    <w:rsid w:val="0008229F"/>
    <w:rsid w:val="00083BAB"/>
    <w:rsid w:val="00085671"/>
    <w:rsid w:val="00085A83"/>
    <w:rsid w:val="00086AAE"/>
    <w:rsid w:val="00091519"/>
    <w:rsid w:val="00091B11"/>
    <w:rsid w:val="00091C32"/>
    <w:rsid w:val="000944EC"/>
    <w:rsid w:val="000A0D13"/>
    <w:rsid w:val="000A0FBB"/>
    <w:rsid w:val="000A274B"/>
    <w:rsid w:val="000A4EA4"/>
    <w:rsid w:val="000A5604"/>
    <w:rsid w:val="000A5DD6"/>
    <w:rsid w:val="000A609A"/>
    <w:rsid w:val="000A6848"/>
    <w:rsid w:val="000A6860"/>
    <w:rsid w:val="000A698E"/>
    <w:rsid w:val="000A7CF2"/>
    <w:rsid w:val="000B1A35"/>
    <w:rsid w:val="000B3982"/>
    <w:rsid w:val="000B5FE6"/>
    <w:rsid w:val="000B7256"/>
    <w:rsid w:val="000C0971"/>
    <w:rsid w:val="000C0CDA"/>
    <w:rsid w:val="000C0F78"/>
    <w:rsid w:val="000C1B7A"/>
    <w:rsid w:val="000C2DE2"/>
    <w:rsid w:val="000C32D5"/>
    <w:rsid w:val="000C38CF"/>
    <w:rsid w:val="000C51DE"/>
    <w:rsid w:val="000C7113"/>
    <w:rsid w:val="000D1703"/>
    <w:rsid w:val="000D5A7F"/>
    <w:rsid w:val="000E1AEA"/>
    <w:rsid w:val="000E1DB3"/>
    <w:rsid w:val="000E32E9"/>
    <w:rsid w:val="000E47E9"/>
    <w:rsid w:val="000E77A1"/>
    <w:rsid w:val="000E7F68"/>
    <w:rsid w:val="000F0C38"/>
    <w:rsid w:val="000F1E2B"/>
    <w:rsid w:val="000F6592"/>
    <w:rsid w:val="000F6B06"/>
    <w:rsid w:val="001016A1"/>
    <w:rsid w:val="00102CDD"/>
    <w:rsid w:val="0010565A"/>
    <w:rsid w:val="00105682"/>
    <w:rsid w:val="001072C6"/>
    <w:rsid w:val="00110A65"/>
    <w:rsid w:val="00111AA1"/>
    <w:rsid w:val="0011287C"/>
    <w:rsid w:val="00113F1F"/>
    <w:rsid w:val="001148EA"/>
    <w:rsid w:val="001152BA"/>
    <w:rsid w:val="00115C80"/>
    <w:rsid w:val="00116610"/>
    <w:rsid w:val="00116BEB"/>
    <w:rsid w:val="00117E7F"/>
    <w:rsid w:val="00122418"/>
    <w:rsid w:val="00123797"/>
    <w:rsid w:val="00123FF9"/>
    <w:rsid w:val="00124877"/>
    <w:rsid w:val="00124FD8"/>
    <w:rsid w:val="0012616B"/>
    <w:rsid w:val="00126850"/>
    <w:rsid w:val="001302D2"/>
    <w:rsid w:val="001307F1"/>
    <w:rsid w:val="00130F01"/>
    <w:rsid w:val="00134949"/>
    <w:rsid w:val="00136037"/>
    <w:rsid w:val="00136256"/>
    <w:rsid w:val="00136850"/>
    <w:rsid w:val="001370EA"/>
    <w:rsid w:val="00141A40"/>
    <w:rsid w:val="001435A4"/>
    <w:rsid w:val="00144F87"/>
    <w:rsid w:val="00145182"/>
    <w:rsid w:val="001506CA"/>
    <w:rsid w:val="001509D8"/>
    <w:rsid w:val="00150C15"/>
    <w:rsid w:val="00151CAB"/>
    <w:rsid w:val="001523FC"/>
    <w:rsid w:val="00154984"/>
    <w:rsid w:val="0015529E"/>
    <w:rsid w:val="00156EB7"/>
    <w:rsid w:val="00157C88"/>
    <w:rsid w:val="0016154B"/>
    <w:rsid w:val="00163BF7"/>
    <w:rsid w:val="00164CB1"/>
    <w:rsid w:val="0017148E"/>
    <w:rsid w:val="001723EF"/>
    <w:rsid w:val="0017374A"/>
    <w:rsid w:val="001746C6"/>
    <w:rsid w:val="00174F0E"/>
    <w:rsid w:val="00174F50"/>
    <w:rsid w:val="001754F9"/>
    <w:rsid w:val="00176AD9"/>
    <w:rsid w:val="00176B76"/>
    <w:rsid w:val="001832E0"/>
    <w:rsid w:val="001842F7"/>
    <w:rsid w:val="00185279"/>
    <w:rsid w:val="00185FC9"/>
    <w:rsid w:val="00186BAC"/>
    <w:rsid w:val="00190015"/>
    <w:rsid w:val="00190A29"/>
    <w:rsid w:val="00190E84"/>
    <w:rsid w:val="001926F6"/>
    <w:rsid w:val="00195EED"/>
    <w:rsid w:val="00196292"/>
    <w:rsid w:val="00196B98"/>
    <w:rsid w:val="0019764F"/>
    <w:rsid w:val="001A02C5"/>
    <w:rsid w:val="001A0882"/>
    <w:rsid w:val="001A1266"/>
    <w:rsid w:val="001A1A09"/>
    <w:rsid w:val="001A265B"/>
    <w:rsid w:val="001A2EC2"/>
    <w:rsid w:val="001A4063"/>
    <w:rsid w:val="001A55F0"/>
    <w:rsid w:val="001A588B"/>
    <w:rsid w:val="001B18D7"/>
    <w:rsid w:val="001B2486"/>
    <w:rsid w:val="001B40D8"/>
    <w:rsid w:val="001B49AB"/>
    <w:rsid w:val="001B657A"/>
    <w:rsid w:val="001B74C7"/>
    <w:rsid w:val="001C0DA0"/>
    <w:rsid w:val="001C1128"/>
    <w:rsid w:val="001C1DEE"/>
    <w:rsid w:val="001C1FD1"/>
    <w:rsid w:val="001C37C8"/>
    <w:rsid w:val="001C3FC1"/>
    <w:rsid w:val="001C7A29"/>
    <w:rsid w:val="001C7F03"/>
    <w:rsid w:val="001D263E"/>
    <w:rsid w:val="001D5ECD"/>
    <w:rsid w:val="001D62CA"/>
    <w:rsid w:val="001E0353"/>
    <w:rsid w:val="001E0A4B"/>
    <w:rsid w:val="001E12A4"/>
    <w:rsid w:val="001E3458"/>
    <w:rsid w:val="001E4033"/>
    <w:rsid w:val="001E46C2"/>
    <w:rsid w:val="001E5503"/>
    <w:rsid w:val="001E7164"/>
    <w:rsid w:val="001E73A7"/>
    <w:rsid w:val="001F2E26"/>
    <w:rsid w:val="001F4ACF"/>
    <w:rsid w:val="001F5D24"/>
    <w:rsid w:val="001F5D8B"/>
    <w:rsid w:val="001F6740"/>
    <w:rsid w:val="001F6BBC"/>
    <w:rsid w:val="001F7D74"/>
    <w:rsid w:val="0020063D"/>
    <w:rsid w:val="0020095F"/>
    <w:rsid w:val="00200F40"/>
    <w:rsid w:val="00201EFF"/>
    <w:rsid w:val="002025DF"/>
    <w:rsid w:val="0020434D"/>
    <w:rsid w:val="00206A12"/>
    <w:rsid w:val="00207134"/>
    <w:rsid w:val="00207675"/>
    <w:rsid w:val="00211813"/>
    <w:rsid w:val="00213522"/>
    <w:rsid w:val="00215737"/>
    <w:rsid w:val="0021637D"/>
    <w:rsid w:val="00217AD1"/>
    <w:rsid w:val="0022093F"/>
    <w:rsid w:val="0022122B"/>
    <w:rsid w:val="0022343C"/>
    <w:rsid w:val="00223579"/>
    <w:rsid w:val="00223A24"/>
    <w:rsid w:val="00226372"/>
    <w:rsid w:val="002270A0"/>
    <w:rsid w:val="00227774"/>
    <w:rsid w:val="002329A0"/>
    <w:rsid w:val="00233652"/>
    <w:rsid w:val="0023586A"/>
    <w:rsid w:val="00235CEA"/>
    <w:rsid w:val="0023600B"/>
    <w:rsid w:val="002379B3"/>
    <w:rsid w:val="00237D5C"/>
    <w:rsid w:val="00242D34"/>
    <w:rsid w:val="00244EC0"/>
    <w:rsid w:val="0025006B"/>
    <w:rsid w:val="002504ED"/>
    <w:rsid w:val="00250ACF"/>
    <w:rsid w:val="002519BA"/>
    <w:rsid w:val="002566A1"/>
    <w:rsid w:val="0026063A"/>
    <w:rsid w:val="00260649"/>
    <w:rsid w:val="00261560"/>
    <w:rsid w:val="002615E5"/>
    <w:rsid w:val="00261DC6"/>
    <w:rsid w:val="00267234"/>
    <w:rsid w:val="00270C41"/>
    <w:rsid w:val="00271042"/>
    <w:rsid w:val="00274FE4"/>
    <w:rsid w:val="002756B5"/>
    <w:rsid w:val="002769D2"/>
    <w:rsid w:val="00277407"/>
    <w:rsid w:val="00277835"/>
    <w:rsid w:val="00280B52"/>
    <w:rsid w:val="0028135F"/>
    <w:rsid w:val="002822B0"/>
    <w:rsid w:val="00283163"/>
    <w:rsid w:val="00285BFE"/>
    <w:rsid w:val="00286C9B"/>
    <w:rsid w:val="002873CF"/>
    <w:rsid w:val="002906A3"/>
    <w:rsid w:val="002917F4"/>
    <w:rsid w:val="00292AC8"/>
    <w:rsid w:val="00292FBF"/>
    <w:rsid w:val="0029319F"/>
    <w:rsid w:val="00293466"/>
    <w:rsid w:val="00293B81"/>
    <w:rsid w:val="0029575E"/>
    <w:rsid w:val="00297618"/>
    <w:rsid w:val="00297AA6"/>
    <w:rsid w:val="002A3141"/>
    <w:rsid w:val="002A33E0"/>
    <w:rsid w:val="002A6DA0"/>
    <w:rsid w:val="002B02D0"/>
    <w:rsid w:val="002B36F8"/>
    <w:rsid w:val="002B53C7"/>
    <w:rsid w:val="002B56F3"/>
    <w:rsid w:val="002B7705"/>
    <w:rsid w:val="002B7BE0"/>
    <w:rsid w:val="002C087B"/>
    <w:rsid w:val="002C0CC9"/>
    <w:rsid w:val="002C0D35"/>
    <w:rsid w:val="002C3401"/>
    <w:rsid w:val="002C4506"/>
    <w:rsid w:val="002C459B"/>
    <w:rsid w:val="002C4D88"/>
    <w:rsid w:val="002C5560"/>
    <w:rsid w:val="002C5666"/>
    <w:rsid w:val="002D0528"/>
    <w:rsid w:val="002D058F"/>
    <w:rsid w:val="002D060F"/>
    <w:rsid w:val="002D13A4"/>
    <w:rsid w:val="002D2A76"/>
    <w:rsid w:val="002D4360"/>
    <w:rsid w:val="002D4A11"/>
    <w:rsid w:val="002D5DFF"/>
    <w:rsid w:val="002E20DB"/>
    <w:rsid w:val="002E5A88"/>
    <w:rsid w:val="002E6A70"/>
    <w:rsid w:val="002E739A"/>
    <w:rsid w:val="002E7F8D"/>
    <w:rsid w:val="002F0ED4"/>
    <w:rsid w:val="002F165E"/>
    <w:rsid w:val="002F172C"/>
    <w:rsid w:val="002F2126"/>
    <w:rsid w:val="002F5F78"/>
    <w:rsid w:val="002F66DE"/>
    <w:rsid w:val="002F6855"/>
    <w:rsid w:val="002F7298"/>
    <w:rsid w:val="00300562"/>
    <w:rsid w:val="003005FB"/>
    <w:rsid w:val="00300B10"/>
    <w:rsid w:val="00300CB2"/>
    <w:rsid w:val="00301D7D"/>
    <w:rsid w:val="00301FC7"/>
    <w:rsid w:val="0030394C"/>
    <w:rsid w:val="003043B1"/>
    <w:rsid w:val="00304BED"/>
    <w:rsid w:val="00304F4D"/>
    <w:rsid w:val="003065C8"/>
    <w:rsid w:val="00306D04"/>
    <w:rsid w:val="00307254"/>
    <w:rsid w:val="003075DF"/>
    <w:rsid w:val="00310530"/>
    <w:rsid w:val="00310D4E"/>
    <w:rsid w:val="00311724"/>
    <w:rsid w:val="00312FAE"/>
    <w:rsid w:val="003147E3"/>
    <w:rsid w:val="0031484C"/>
    <w:rsid w:val="00314A76"/>
    <w:rsid w:val="00315408"/>
    <w:rsid w:val="00315E0E"/>
    <w:rsid w:val="00316E97"/>
    <w:rsid w:val="00320A0D"/>
    <w:rsid w:val="003215F1"/>
    <w:rsid w:val="003231C9"/>
    <w:rsid w:val="003236E1"/>
    <w:rsid w:val="00327354"/>
    <w:rsid w:val="00327CD7"/>
    <w:rsid w:val="00330D69"/>
    <w:rsid w:val="003314EB"/>
    <w:rsid w:val="003325AD"/>
    <w:rsid w:val="0033285A"/>
    <w:rsid w:val="003330F6"/>
    <w:rsid w:val="00335F99"/>
    <w:rsid w:val="00336AFF"/>
    <w:rsid w:val="00336CBF"/>
    <w:rsid w:val="0034010C"/>
    <w:rsid w:val="00341F55"/>
    <w:rsid w:val="003422AC"/>
    <w:rsid w:val="00342456"/>
    <w:rsid w:val="00342579"/>
    <w:rsid w:val="0034262F"/>
    <w:rsid w:val="003450C3"/>
    <w:rsid w:val="00347112"/>
    <w:rsid w:val="0034737D"/>
    <w:rsid w:val="003474AE"/>
    <w:rsid w:val="00351552"/>
    <w:rsid w:val="00352490"/>
    <w:rsid w:val="0035357E"/>
    <w:rsid w:val="003540ED"/>
    <w:rsid w:val="00354D5E"/>
    <w:rsid w:val="0035603B"/>
    <w:rsid w:val="003561A8"/>
    <w:rsid w:val="00356FC5"/>
    <w:rsid w:val="003601DA"/>
    <w:rsid w:val="00360C46"/>
    <w:rsid w:val="00361A97"/>
    <w:rsid w:val="00362371"/>
    <w:rsid w:val="00363789"/>
    <w:rsid w:val="00363BE5"/>
    <w:rsid w:val="00364773"/>
    <w:rsid w:val="00364E15"/>
    <w:rsid w:val="00365A3C"/>
    <w:rsid w:val="00365EA6"/>
    <w:rsid w:val="003663B7"/>
    <w:rsid w:val="003700C8"/>
    <w:rsid w:val="00371407"/>
    <w:rsid w:val="00375738"/>
    <w:rsid w:val="00375A20"/>
    <w:rsid w:val="00375A89"/>
    <w:rsid w:val="00375F6B"/>
    <w:rsid w:val="00381E19"/>
    <w:rsid w:val="00382FE5"/>
    <w:rsid w:val="003836BF"/>
    <w:rsid w:val="003867B0"/>
    <w:rsid w:val="003872D4"/>
    <w:rsid w:val="00387605"/>
    <w:rsid w:val="00391255"/>
    <w:rsid w:val="003932EE"/>
    <w:rsid w:val="0039334C"/>
    <w:rsid w:val="003939A9"/>
    <w:rsid w:val="0039525A"/>
    <w:rsid w:val="00397A62"/>
    <w:rsid w:val="00397CDD"/>
    <w:rsid w:val="003A0890"/>
    <w:rsid w:val="003A4A73"/>
    <w:rsid w:val="003A7A5C"/>
    <w:rsid w:val="003A7B78"/>
    <w:rsid w:val="003A7E03"/>
    <w:rsid w:val="003B03F0"/>
    <w:rsid w:val="003B31B1"/>
    <w:rsid w:val="003B3B6B"/>
    <w:rsid w:val="003B54ED"/>
    <w:rsid w:val="003B5B92"/>
    <w:rsid w:val="003B5C03"/>
    <w:rsid w:val="003B6007"/>
    <w:rsid w:val="003B63E5"/>
    <w:rsid w:val="003B6E0C"/>
    <w:rsid w:val="003C04B2"/>
    <w:rsid w:val="003C1513"/>
    <w:rsid w:val="003C281A"/>
    <w:rsid w:val="003C41E8"/>
    <w:rsid w:val="003C62B0"/>
    <w:rsid w:val="003C67A6"/>
    <w:rsid w:val="003C6A8F"/>
    <w:rsid w:val="003C7007"/>
    <w:rsid w:val="003D16E6"/>
    <w:rsid w:val="003D378D"/>
    <w:rsid w:val="003D4240"/>
    <w:rsid w:val="003D487F"/>
    <w:rsid w:val="003D708A"/>
    <w:rsid w:val="003E0C5B"/>
    <w:rsid w:val="003E22B9"/>
    <w:rsid w:val="003E3461"/>
    <w:rsid w:val="003E3A96"/>
    <w:rsid w:val="003E5E96"/>
    <w:rsid w:val="003E5FFA"/>
    <w:rsid w:val="003E6035"/>
    <w:rsid w:val="003E6CCB"/>
    <w:rsid w:val="003F185E"/>
    <w:rsid w:val="003F2BE7"/>
    <w:rsid w:val="003F574A"/>
    <w:rsid w:val="003F6357"/>
    <w:rsid w:val="003F680C"/>
    <w:rsid w:val="003F68A1"/>
    <w:rsid w:val="003F6B5C"/>
    <w:rsid w:val="003F7EF0"/>
    <w:rsid w:val="0040241B"/>
    <w:rsid w:val="00403E1D"/>
    <w:rsid w:val="0040499B"/>
    <w:rsid w:val="00410080"/>
    <w:rsid w:val="00410844"/>
    <w:rsid w:val="0041111B"/>
    <w:rsid w:val="00411AC3"/>
    <w:rsid w:val="0041508D"/>
    <w:rsid w:val="00416A4B"/>
    <w:rsid w:val="004178AF"/>
    <w:rsid w:val="004210A2"/>
    <w:rsid w:val="00423E09"/>
    <w:rsid w:val="00425035"/>
    <w:rsid w:val="00425405"/>
    <w:rsid w:val="00425973"/>
    <w:rsid w:val="00425C9D"/>
    <w:rsid w:val="00426F95"/>
    <w:rsid w:val="004304D8"/>
    <w:rsid w:val="00431F14"/>
    <w:rsid w:val="004328AB"/>
    <w:rsid w:val="0043380D"/>
    <w:rsid w:val="004339C8"/>
    <w:rsid w:val="004341FF"/>
    <w:rsid w:val="0043525E"/>
    <w:rsid w:val="004369AE"/>
    <w:rsid w:val="004409BA"/>
    <w:rsid w:val="00441164"/>
    <w:rsid w:val="00444471"/>
    <w:rsid w:val="00447375"/>
    <w:rsid w:val="004506B9"/>
    <w:rsid w:val="0045112F"/>
    <w:rsid w:val="00451232"/>
    <w:rsid w:val="00452938"/>
    <w:rsid w:val="00452C67"/>
    <w:rsid w:val="004535A3"/>
    <w:rsid w:val="004550B0"/>
    <w:rsid w:val="004550FC"/>
    <w:rsid w:val="004555DC"/>
    <w:rsid w:val="00455DF0"/>
    <w:rsid w:val="004573CD"/>
    <w:rsid w:val="0045766C"/>
    <w:rsid w:val="004578C2"/>
    <w:rsid w:val="004612A3"/>
    <w:rsid w:val="004617D0"/>
    <w:rsid w:val="00461937"/>
    <w:rsid w:val="00465408"/>
    <w:rsid w:val="00467251"/>
    <w:rsid w:val="0046764B"/>
    <w:rsid w:val="0046766C"/>
    <w:rsid w:val="004709D5"/>
    <w:rsid w:val="004755F9"/>
    <w:rsid w:val="0047667C"/>
    <w:rsid w:val="00476B8B"/>
    <w:rsid w:val="004825FA"/>
    <w:rsid w:val="0048339E"/>
    <w:rsid w:val="004845C0"/>
    <w:rsid w:val="004853F5"/>
    <w:rsid w:val="004868F8"/>
    <w:rsid w:val="004870CC"/>
    <w:rsid w:val="004903C3"/>
    <w:rsid w:val="00490AF9"/>
    <w:rsid w:val="00491786"/>
    <w:rsid w:val="004951C7"/>
    <w:rsid w:val="00495865"/>
    <w:rsid w:val="00496531"/>
    <w:rsid w:val="00496A10"/>
    <w:rsid w:val="00497860"/>
    <w:rsid w:val="00497EAF"/>
    <w:rsid w:val="004A1FDB"/>
    <w:rsid w:val="004A20FD"/>
    <w:rsid w:val="004A2CDD"/>
    <w:rsid w:val="004A316D"/>
    <w:rsid w:val="004A4B99"/>
    <w:rsid w:val="004A4CCD"/>
    <w:rsid w:val="004A67BC"/>
    <w:rsid w:val="004A79AD"/>
    <w:rsid w:val="004A7AE9"/>
    <w:rsid w:val="004A7B03"/>
    <w:rsid w:val="004B0645"/>
    <w:rsid w:val="004B09E5"/>
    <w:rsid w:val="004B0D28"/>
    <w:rsid w:val="004B3922"/>
    <w:rsid w:val="004B4CCD"/>
    <w:rsid w:val="004B5411"/>
    <w:rsid w:val="004B6B7C"/>
    <w:rsid w:val="004B6DF9"/>
    <w:rsid w:val="004B6F20"/>
    <w:rsid w:val="004B6F75"/>
    <w:rsid w:val="004B714F"/>
    <w:rsid w:val="004C20C1"/>
    <w:rsid w:val="004C2EA3"/>
    <w:rsid w:val="004C3CD7"/>
    <w:rsid w:val="004C47CC"/>
    <w:rsid w:val="004C64F6"/>
    <w:rsid w:val="004C6A4F"/>
    <w:rsid w:val="004C6F73"/>
    <w:rsid w:val="004C752A"/>
    <w:rsid w:val="004D0AF8"/>
    <w:rsid w:val="004D2F43"/>
    <w:rsid w:val="004D3FDF"/>
    <w:rsid w:val="004D423B"/>
    <w:rsid w:val="004D4C4C"/>
    <w:rsid w:val="004D571D"/>
    <w:rsid w:val="004D5C8A"/>
    <w:rsid w:val="004D5D36"/>
    <w:rsid w:val="004D7AF9"/>
    <w:rsid w:val="004E03EA"/>
    <w:rsid w:val="004E0E83"/>
    <w:rsid w:val="004E196F"/>
    <w:rsid w:val="004E1A33"/>
    <w:rsid w:val="004E347F"/>
    <w:rsid w:val="004E3663"/>
    <w:rsid w:val="004E4904"/>
    <w:rsid w:val="004E6008"/>
    <w:rsid w:val="004E62DE"/>
    <w:rsid w:val="004E6DF1"/>
    <w:rsid w:val="004F2ACE"/>
    <w:rsid w:val="004F4164"/>
    <w:rsid w:val="004F52B8"/>
    <w:rsid w:val="004F55A2"/>
    <w:rsid w:val="004F75C9"/>
    <w:rsid w:val="0050149D"/>
    <w:rsid w:val="00502180"/>
    <w:rsid w:val="00505C7B"/>
    <w:rsid w:val="00506B3D"/>
    <w:rsid w:val="00506FA3"/>
    <w:rsid w:val="00510901"/>
    <w:rsid w:val="00510C33"/>
    <w:rsid w:val="005127DB"/>
    <w:rsid w:val="00513171"/>
    <w:rsid w:val="00514861"/>
    <w:rsid w:val="00515DB3"/>
    <w:rsid w:val="0051755E"/>
    <w:rsid w:val="0051758E"/>
    <w:rsid w:val="005178AA"/>
    <w:rsid w:val="00520DA6"/>
    <w:rsid w:val="00520DE0"/>
    <w:rsid w:val="00520E12"/>
    <w:rsid w:val="005217DD"/>
    <w:rsid w:val="00521C88"/>
    <w:rsid w:val="00521F6F"/>
    <w:rsid w:val="00522337"/>
    <w:rsid w:val="00524B1D"/>
    <w:rsid w:val="0052612A"/>
    <w:rsid w:val="00527090"/>
    <w:rsid w:val="00532D5E"/>
    <w:rsid w:val="005334A1"/>
    <w:rsid w:val="00533599"/>
    <w:rsid w:val="0053385F"/>
    <w:rsid w:val="00533CE9"/>
    <w:rsid w:val="00535B51"/>
    <w:rsid w:val="005374F7"/>
    <w:rsid w:val="0054108E"/>
    <w:rsid w:val="00542220"/>
    <w:rsid w:val="005423F7"/>
    <w:rsid w:val="00544368"/>
    <w:rsid w:val="00544A58"/>
    <w:rsid w:val="00545177"/>
    <w:rsid w:val="00546BE1"/>
    <w:rsid w:val="00550D31"/>
    <w:rsid w:val="00551BCE"/>
    <w:rsid w:val="00552729"/>
    <w:rsid w:val="00552AAE"/>
    <w:rsid w:val="00554596"/>
    <w:rsid w:val="00554D37"/>
    <w:rsid w:val="00555DDD"/>
    <w:rsid w:val="00557685"/>
    <w:rsid w:val="00560672"/>
    <w:rsid w:val="00561333"/>
    <w:rsid w:val="0056311C"/>
    <w:rsid w:val="0056336B"/>
    <w:rsid w:val="005650C7"/>
    <w:rsid w:val="00565267"/>
    <w:rsid w:val="0056600A"/>
    <w:rsid w:val="0056692F"/>
    <w:rsid w:val="00566A3A"/>
    <w:rsid w:val="00567411"/>
    <w:rsid w:val="00570219"/>
    <w:rsid w:val="00570852"/>
    <w:rsid w:val="005723E1"/>
    <w:rsid w:val="0057399D"/>
    <w:rsid w:val="0057470B"/>
    <w:rsid w:val="005749BE"/>
    <w:rsid w:val="00574E92"/>
    <w:rsid w:val="005758C2"/>
    <w:rsid w:val="00576590"/>
    <w:rsid w:val="005775DE"/>
    <w:rsid w:val="00577FE1"/>
    <w:rsid w:val="00580B70"/>
    <w:rsid w:val="00581A5A"/>
    <w:rsid w:val="00581E23"/>
    <w:rsid w:val="00581FBA"/>
    <w:rsid w:val="005824F3"/>
    <w:rsid w:val="005835C2"/>
    <w:rsid w:val="00584F12"/>
    <w:rsid w:val="00585589"/>
    <w:rsid w:val="00586FDE"/>
    <w:rsid w:val="0058771B"/>
    <w:rsid w:val="00587AD0"/>
    <w:rsid w:val="00587F7D"/>
    <w:rsid w:val="00590B5B"/>
    <w:rsid w:val="00590BE4"/>
    <w:rsid w:val="00591612"/>
    <w:rsid w:val="00591D75"/>
    <w:rsid w:val="005929C8"/>
    <w:rsid w:val="00593275"/>
    <w:rsid w:val="005936E9"/>
    <w:rsid w:val="00593D2C"/>
    <w:rsid w:val="00596571"/>
    <w:rsid w:val="00597517"/>
    <w:rsid w:val="00597823"/>
    <w:rsid w:val="0059787A"/>
    <w:rsid w:val="005A06E1"/>
    <w:rsid w:val="005A094A"/>
    <w:rsid w:val="005A1A7B"/>
    <w:rsid w:val="005A246C"/>
    <w:rsid w:val="005A3AFF"/>
    <w:rsid w:val="005A4DD8"/>
    <w:rsid w:val="005A6970"/>
    <w:rsid w:val="005B0032"/>
    <w:rsid w:val="005B00F1"/>
    <w:rsid w:val="005B0BBD"/>
    <w:rsid w:val="005B0DD4"/>
    <w:rsid w:val="005B1641"/>
    <w:rsid w:val="005B205E"/>
    <w:rsid w:val="005B21A9"/>
    <w:rsid w:val="005B4ACA"/>
    <w:rsid w:val="005B7AF0"/>
    <w:rsid w:val="005C199C"/>
    <w:rsid w:val="005C4F48"/>
    <w:rsid w:val="005C5525"/>
    <w:rsid w:val="005C6944"/>
    <w:rsid w:val="005D2809"/>
    <w:rsid w:val="005D30A5"/>
    <w:rsid w:val="005D375D"/>
    <w:rsid w:val="005D6492"/>
    <w:rsid w:val="005D68E7"/>
    <w:rsid w:val="005D771C"/>
    <w:rsid w:val="005D7744"/>
    <w:rsid w:val="005D7D42"/>
    <w:rsid w:val="005E163B"/>
    <w:rsid w:val="005E4A73"/>
    <w:rsid w:val="005E4D99"/>
    <w:rsid w:val="005E55A3"/>
    <w:rsid w:val="005E56A8"/>
    <w:rsid w:val="005E6755"/>
    <w:rsid w:val="005E73C0"/>
    <w:rsid w:val="005E75E5"/>
    <w:rsid w:val="005F08B2"/>
    <w:rsid w:val="005F230E"/>
    <w:rsid w:val="005F2D68"/>
    <w:rsid w:val="005F709B"/>
    <w:rsid w:val="006056A6"/>
    <w:rsid w:val="00605C56"/>
    <w:rsid w:val="00606337"/>
    <w:rsid w:val="006070EE"/>
    <w:rsid w:val="0061297D"/>
    <w:rsid w:val="00612C5A"/>
    <w:rsid w:val="006136F6"/>
    <w:rsid w:val="006139DF"/>
    <w:rsid w:val="006153C3"/>
    <w:rsid w:val="00615DB6"/>
    <w:rsid w:val="00615F25"/>
    <w:rsid w:val="00616D05"/>
    <w:rsid w:val="00617AB6"/>
    <w:rsid w:val="0062097C"/>
    <w:rsid w:val="00623E1D"/>
    <w:rsid w:val="0062408F"/>
    <w:rsid w:val="00624721"/>
    <w:rsid w:val="00625A24"/>
    <w:rsid w:val="00627D1E"/>
    <w:rsid w:val="00630161"/>
    <w:rsid w:val="006308FC"/>
    <w:rsid w:val="00631835"/>
    <w:rsid w:val="006323A4"/>
    <w:rsid w:val="00633080"/>
    <w:rsid w:val="0063441C"/>
    <w:rsid w:val="00634542"/>
    <w:rsid w:val="00636B93"/>
    <w:rsid w:val="0063733C"/>
    <w:rsid w:val="00637852"/>
    <w:rsid w:val="00637EEB"/>
    <w:rsid w:val="00641863"/>
    <w:rsid w:val="006423E9"/>
    <w:rsid w:val="006424A8"/>
    <w:rsid w:val="00642C82"/>
    <w:rsid w:val="00643C2C"/>
    <w:rsid w:val="00644C1D"/>
    <w:rsid w:val="00644D08"/>
    <w:rsid w:val="00646671"/>
    <w:rsid w:val="006508F2"/>
    <w:rsid w:val="006525C0"/>
    <w:rsid w:val="0065264E"/>
    <w:rsid w:val="00652D78"/>
    <w:rsid w:val="00653250"/>
    <w:rsid w:val="00653EA0"/>
    <w:rsid w:val="006562EF"/>
    <w:rsid w:val="006565C0"/>
    <w:rsid w:val="00656EEF"/>
    <w:rsid w:val="0066283F"/>
    <w:rsid w:val="00663AB9"/>
    <w:rsid w:val="00664B28"/>
    <w:rsid w:val="006666A2"/>
    <w:rsid w:val="00667ECB"/>
    <w:rsid w:val="006707E8"/>
    <w:rsid w:val="006715F6"/>
    <w:rsid w:val="0067236B"/>
    <w:rsid w:val="0067356A"/>
    <w:rsid w:val="006762AF"/>
    <w:rsid w:val="00681AC8"/>
    <w:rsid w:val="00682A9B"/>
    <w:rsid w:val="00684503"/>
    <w:rsid w:val="0068599D"/>
    <w:rsid w:val="00686425"/>
    <w:rsid w:val="00686B2A"/>
    <w:rsid w:val="00687479"/>
    <w:rsid w:val="0069075A"/>
    <w:rsid w:val="006911E7"/>
    <w:rsid w:val="006916FF"/>
    <w:rsid w:val="00691C41"/>
    <w:rsid w:val="006951EE"/>
    <w:rsid w:val="00695316"/>
    <w:rsid w:val="00696514"/>
    <w:rsid w:val="00697509"/>
    <w:rsid w:val="006A1908"/>
    <w:rsid w:val="006A2E46"/>
    <w:rsid w:val="006A3870"/>
    <w:rsid w:val="006A49AE"/>
    <w:rsid w:val="006A4A52"/>
    <w:rsid w:val="006A5D4D"/>
    <w:rsid w:val="006A643D"/>
    <w:rsid w:val="006A7C71"/>
    <w:rsid w:val="006A7CA1"/>
    <w:rsid w:val="006A7D00"/>
    <w:rsid w:val="006A7F57"/>
    <w:rsid w:val="006B0180"/>
    <w:rsid w:val="006B0ED3"/>
    <w:rsid w:val="006B0F53"/>
    <w:rsid w:val="006B31AC"/>
    <w:rsid w:val="006B34D7"/>
    <w:rsid w:val="006B4462"/>
    <w:rsid w:val="006C16F1"/>
    <w:rsid w:val="006C1716"/>
    <w:rsid w:val="006C305C"/>
    <w:rsid w:val="006C39E7"/>
    <w:rsid w:val="006C49FD"/>
    <w:rsid w:val="006D0514"/>
    <w:rsid w:val="006D07D7"/>
    <w:rsid w:val="006D3D3E"/>
    <w:rsid w:val="006D5541"/>
    <w:rsid w:val="006D5980"/>
    <w:rsid w:val="006D5A50"/>
    <w:rsid w:val="006D630E"/>
    <w:rsid w:val="006D6770"/>
    <w:rsid w:val="006D74F1"/>
    <w:rsid w:val="006E09FA"/>
    <w:rsid w:val="006E1270"/>
    <w:rsid w:val="006E1D03"/>
    <w:rsid w:val="006E4C8D"/>
    <w:rsid w:val="006E7967"/>
    <w:rsid w:val="006F0654"/>
    <w:rsid w:val="006F0969"/>
    <w:rsid w:val="006F10C8"/>
    <w:rsid w:val="006F1DE7"/>
    <w:rsid w:val="006F26FE"/>
    <w:rsid w:val="006F2A1A"/>
    <w:rsid w:val="006F2AF3"/>
    <w:rsid w:val="006F2B00"/>
    <w:rsid w:val="006F367A"/>
    <w:rsid w:val="006F42E3"/>
    <w:rsid w:val="006F7A50"/>
    <w:rsid w:val="00700AAE"/>
    <w:rsid w:val="00700C5B"/>
    <w:rsid w:val="00700EBF"/>
    <w:rsid w:val="00702573"/>
    <w:rsid w:val="0070393B"/>
    <w:rsid w:val="00703D5F"/>
    <w:rsid w:val="00704767"/>
    <w:rsid w:val="00704DCD"/>
    <w:rsid w:val="00707099"/>
    <w:rsid w:val="00710019"/>
    <w:rsid w:val="007134F0"/>
    <w:rsid w:val="007151F2"/>
    <w:rsid w:val="0071567A"/>
    <w:rsid w:val="00716394"/>
    <w:rsid w:val="0072084C"/>
    <w:rsid w:val="00721BB8"/>
    <w:rsid w:val="00724B02"/>
    <w:rsid w:val="007250DB"/>
    <w:rsid w:val="0072526E"/>
    <w:rsid w:val="00726AE6"/>
    <w:rsid w:val="00726C89"/>
    <w:rsid w:val="00727CE3"/>
    <w:rsid w:val="007336AF"/>
    <w:rsid w:val="00735D8B"/>
    <w:rsid w:val="00736AD4"/>
    <w:rsid w:val="0073725E"/>
    <w:rsid w:val="0073748D"/>
    <w:rsid w:val="007376CD"/>
    <w:rsid w:val="00737AEE"/>
    <w:rsid w:val="00737B52"/>
    <w:rsid w:val="00740279"/>
    <w:rsid w:val="00740292"/>
    <w:rsid w:val="00741229"/>
    <w:rsid w:val="00741902"/>
    <w:rsid w:val="00741F30"/>
    <w:rsid w:val="00744632"/>
    <w:rsid w:val="00745B45"/>
    <w:rsid w:val="00746A33"/>
    <w:rsid w:val="00750F4A"/>
    <w:rsid w:val="00752628"/>
    <w:rsid w:val="007533A5"/>
    <w:rsid w:val="00753ACA"/>
    <w:rsid w:val="00753B0F"/>
    <w:rsid w:val="007541E1"/>
    <w:rsid w:val="00754490"/>
    <w:rsid w:val="00754501"/>
    <w:rsid w:val="00754651"/>
    <w:rsid w:val="00755CC6"/>
    <w:rsid w:val="00756934"/>
    <w:rsid w:val="00757AF1"/>
    <w:rsid w:val="00757C80"/>
    <w:rsid w:val="00761D4D"/>
    <w:rsid w:val="007643DB"/>
    <w:rsid w:val="0076489A"/>
    <w:rsid w:val="007659D6"/>
    <w:rsid w:val="00767B80"/>
    <w:rsid w:val="00771741"/>
    <w:rsid w:val="0077240C"/>
    <w:rsid w:val="007731D7"/>
    <w:rsid w:val="00773315"/>
    <w:rsid w:val="007744C6"/>
    <w:rsid w:val="00774D8E"/>
    <w:rsid w:val="00777051"/>
    <w:rsid w:val="00777852"/>
    <w:rsid w:val="007813F7"/>
    <w:rsid w:val="007814CA"/>
    <w:rsid w:val="00781838"/>
    <w:rsid w:val="0078236A"/>
    <w:rsid w:val="00782910"/>
    <w:rsid w:val="007837BB"/>
    <w:rsid w:val="007844A6"/>
    <w:rsid w:val="0078582E"/>
    <w:rsid w:val="0078727D"/>
    <w:rsid w:val="00790348"/>
    <w:rsid w:val="007903D7"/>
    <w:rsid w:val="007915E1"/>
    <w:rsid w:val="00793E0A"/>
    <w:rsid w:val="0079453A"/>
    <w:rsid w:val="0079457F"/>
    <w:rsid w:val="007947F4"/>
    <w:rsid w:val="007948B0"/>
    <w:rsid w:val="00795809"/>
    <w:rsid w:val="00795B8E"/>
    <w:rsid w:val="007971C9"/>
    <w:rsid w:val="007A0C46"/>
    <w:rsid w:val="007A171A"/>
    <w:rsid w:val="007A408D"/>
    <w:rsid w:val="007A447E"/>
    <w:rsid w:val="007A54D8"/>
    <w:rsid w:val="007A684F"/>
    <w:rsid w:val="007A7CF5"/>
    <w:rsid w:val="007B0904"/>
    <w:rsid w:val="007B0A02"/>
    <w:rsid w:val="007B1A40"/>
    <w:rsid w:val="007B224E"/>
    <w:rsid w:val="007B239C"/>
    <w:rsid w:val="007B24A5"/>
    <w:rsid w:val="007B254B"/>
    <w:rsid w:val="007B2EC9"/>
    <w:rsid w:val="007B6371"/>
    <w:rsid w:val="007B69DD"/>
    <w:rsid w:val="007B7CB9"/>
    <w:rsid w:val="007B7DA5"/>
    <w:rsid w:val="007C1383"/>
    <w:rsid w:val="007C16AF"/>
    <w:rsid w:val="007C3211"/>
    <w:rsid w:val="007C6278"/>
    <w:rsid w:val="007C6D10"/>
    <w:rsid w:val="007C780E"/>
    <w:rsid w:val="007C7E52"/>
    <w:rsid w:val="007D19A6"/>
    <w:rsid w:val="007D1EF7"/>
    <w:rsid w:val="007D51B1"/>
    <w:rsid w:val="007D5FFF"/>
    <w:rsid w:val="007D6451"/>
    <w:rsid w:val="007D6785"/>
    <w:rsid w:val="007D75F2"/>
    <w:rsid w:val="007E12D0"/>
    <w:rsid w:val="007E26B8"/>
    <w:rsid w:val="007E2FC2"/>
    <w:rsid w:val="007E4FA2"/>
    <w:rsid w:val="007E54AC"/>
    <w:rsid w:val="007E60B2"/>
    <w:rsid w:val="007E7C8D"/>
    <w:rsid w:val="007F104E"/>
    <w:rsid w:val="007F1626"/>
    <w:rsid w:val="007F181F"/>
    <w:rsid w:val="007F273D"/>
    <w:rsid w:val="007F2AFA"/>
    <w:rsid w:val="007F3246"/>
    <w:rsid w:val="00800006"/>
    <w:rsid w:val="00800669"/>
    <w:rsid w:val="0080140A"/>
    <w:rsid w:val="008034D7"/>
    <w:rsid w:val="00804C1B"/>
    <w:rsid w:val="00814A25"/>
    <w:rsid w:val="00814C4D"/>
    <w:rsid w:val="008155C9"/>
    <w:rsid w:val="00815993"/>
    <w:rsid w:val="008177F5"/>
    <w:rsid w:val="00820298"/>
    <w:rsid w:val="00820507"/>
    <w:rsid w:val="00821838"/>
    <w:rsid w:val="00824D18"/>
    <w:rsid w:val="00824E91"/>
    <w:rsid w:val="008253F5"/>
    <w:rsid w:val="00825A43"/>
    <w:rsid w:val="00826AC1"/>
    <w:rsid w:val="00827B8A"/>
    <w:rsid w:val="008300B8"/>
    <w:rsid w:val="008324B9"/>
    <w:rsid w:val="008347D9"/>
    <w:rsid w:val="00840617"/>
    <w:rsid w:val="008424F6"/>
    <w:rsid w:val="0084482E"/>
    <w:rsid w:val="00844E7A"/>
    <w:rsid w:val="00846F6D"/>
    <w:rsid w:val="008473FE"/>
    <w:rsid w:val="00847541"/>
    <w:rsid w:val="0084760F"/>
    <w:rsid w:val="00847758"/>
    <w:rsid w:val="00847F66"/>
    <w:rsid w:val="00850422"/>
    <w:rsid w:val="00853821"/>
    <w:rsid w:val="00853B44"/>
    <w:rsid w:val="008544DD"/>
    <w:rsid w:val="00856B92"/>
    <w:rsid w:val="008602F9"/>
    <w:rsid w:val="00862B6A"/>
    <w:rsid w:val="00862C45"/>
    <w:rsid w:val="00863B70"/>
    <w:rsid w:val="0086460D"/>
    <w:rsid w:val="00865E39"/>
    <w:rsid w:val="008664B4"/>
    <w:rsid w:val="00870A9B"/>
    <w:rsid w:val="00870EE1"/>
    <w:rsid w:val="0087170A"/>
    <w:rsid w:val="0087381B"/>
    <w:rsid w:val="00874953"/>
    <w:rsid w:val="0087495C"/>
    <w:rsid w:val="0087518A"/>
    <w:rsid w:val="00875244"/>
    <w:rsid w:val="00876456"/>
    <w:rsid w:val="00881931"/>
    <w:rsid w:val="00883586"/>
    <w:rsid w:val="00883B20"/>
    <w:rsid w:val="00883BF6"/>
    <w:rsid w:val="00884052"/>
    <w:rsid w:val="008853B1"/>
    <w:rsid w:val="00891705"/>
    <w:rsid w:val="0089314E"/>
    <w:rsid w:val="00894683"/>
    <w:rsid w:val="00894C4B"/>
    <w:rsid w:val="0089634E"/>
    <w:rsid w:val="0089713D"/>
    <w:rsid w:val="00897214"/>
    <w:rsid w:val="008A1752"/>
    <w:rsid w:val="008A1AAC"/>
    <w:rsid w:val="008A23F5"/>
    <w:rsid w:val="008A65AF"/>
    <w:rsid w:val="008A672E"/>
    <w:rsid w:val="008A6985"/>
    <w:rsid w:val="008A69A5"/>
    <w:rsid w:val="008A74C8"/>
    <w:rsid w:val="008A7E93"/>
    <w:rsid w:val="008A7FBA"/>
    <w:rsid w:val="008B133F"/>
    <w:rsid w:val="008B13A7"/>
    <w:rsid w:val="008B20AD"/>
    <w:rsid w:val="008B5133"/>
    <w:rsid w:val="008B54A1"/>
    <w:rsid w:val="008B560B"/>
    <w:rsid w:val="008B628C"/>
    <w:rsid w:val="008B6CBD"/>
    <w:rsid w:val="008B76D8"/>
    <w:rsid w:val="008C05E1"/>
    <w:rsid w:val="008C24EC"/>
    <w:rsid w:val="008C31CB"/>
    <w:rsid w:val="008C6133"/>
    <w:rsid w:val="008D3611"/>
    <w:rsid w:val="008D3DA8"/>
    <w:rsid w:val="008D5370"/>
    <w:rsid w:val="008D7424"/>
    <w:rsid w:val="008E1451"/>
    <w:rsid w:val="008E5B48"/>
    <w:rsid w:val="008E6164"/>
    <w:rsid w:val="008E764B"/>
    <w:rsid w:val="008F045D"/>
    <w:rsid w:val="008F1122"/>
    <w:rsid w:val="008F21A6"/>
    <w:rsid w:val="008F4821"/>
    <w:rsid w:val="008F4B4D"/>
    <w:rsid w:val="008F5401"/>
    <w:rsid w:val="008F5E6B"/>
    <w:rsid w:val="008F75F1"/>
    <w:rsid w:val="00901190"/>
    <w:rsid w:val="00902EF7"/>
    <w:rsid w:val="00903D65"/>
    <w:rsid w:val="00903F94"/>
    <w:rsid w:val="0090543A"/>
    <w:rsid w:val="009054B7"/>
    <w:rsid w:val="00905ECF"/>
    <w:rsid w:val="00907CB1"/>
    <w:rsid w:val="00911972"/>
    <w:rsid w:val="009160D9"/>
    <w:rsid w:val="009168B9"/>
    <w:rsid w:val="0091717B"/>
    <w:rsid w:val="0091753A"/>
    <w:rsid w:val="00917F96"/>
    <w:rsid w:val="00917FA2"/>
    <w:rsid w:val="009218BA"/>
    <w:rsid w:val="00926576"/>
    <w:rsid w:val="009274C9"/>
    <w:rsid w:val="00927AED"/>
    <w:rsid w:val="00931313"/>
    <w:rsid w:val="009317BD"/>
    <w:rsid w:val="0093180C"/>
    <w:rsid w:val="00931D31"/>
    <w:rsid w:val="009329A4"/>
    <w:rsid w:val="00933E21"/>
    <w:rsid w:val="00934D61"/>
    <w:rsid w:val="0093768F"/>
    <w:rsid w:val="00937A95"/>
    <w:rsid w:val="00940273"/>
    <w:rsid w:val="00941E3E"/>
    <w:rsid w:val="00942517"/>
    <w:rsid w:val="00942E8F"/>
    <w:rsid w:val="00943030"/>
    <w:rsid w:val="00943EDF"/>
    <w:rsid w:val="00944144"/>
    <w:rsid w:val="0094695D"/>
    <w:rsid w:val="00947388"/>
    <w:rsid w:val="0094797D"/>
    <w:rsid w:val="00950405"/>
    <w:rsid w:val="00952C2A"/>
    <w:rsid w:val="00954FD9"/>
    <w:rsid w:val="00955B74"/>
    <w:rsid w:val="00956631"/>
    <w:rsid w:val="00957859"/>
    <w:rsid w:val="009579C1"/>
    <w:rsid w:val="009608A5"/>
    <w:rsid w:val="0096507C"/>
    <w:rsid w:val="009708B6"/>
    <w:rsid w:val="00973618"/>
    <w:rsid w:val="00975089"/>
    <w:rsid w:val="00975842"/>
    <w:rsid w:val="00975CEB"/>
    <w:rsid w:val="00976705"/>
    <w:rsid w:val="00976BDC"/>
    <w:rsid w:val="00976DDF"/>
    <w:rsid w:val="00976E00"/>
    <w:rsid w:val="00977217"/>
    <w:rsid w:val="0097742E"/>
    <w:rsid w:val="00977702"/>
    <w:rsid w:val="0098145C"/>
    <w:rsid w:val="00981C51"/>
    <w:rsid w:val="009824D0"/>
    <w:rsid w:val="00985452"/>
    <w:rsid w:val="00986F35"/>
    <w:rsid w:val="009872A6"/>
    <w:rsid w:val="00987B12"/>
    <w:rsid w:val="00987DC2"/>
    <w:rsid w:val="00991425"/>
    <w:rsid w:val="00991466"/>
    <w:rsid w:val="00991B35"/>
    <w:rsid w:val="00992045"/>
    <w:rsid w:val="0099260C"/>
    <w:rsid w:val="0099291A"/>
    <w:rsid w:val="0099306E"/>
    <w:rsid w:val="009947B5"/>
    <w:rsid w:val="0099501D"/>
    <w:rsid w:val="009A0DDF"/>
    <w:rsid w:val="009A5F67"/>
    <w:rsid w:val="009A7005"/>
    <w:rsid w:val="009A7EB4"/>
    <w:rsid w:val="009B070A"/>
    <w:rsid w:val="009B0AC9"/>
    <w:rsid w:val="009B1A1A"/>
    <w:rsid w:val="009B2307"/>
    <w:rsid w:val="009B6018"/>
    <w:rsid w:val="009B6C9A"/>
    <w:rsid w:val="009B71CF"/>
    <w:rsid w:val="009B72CA"/>
    <w:rsid w:val="009B738B"/>
    <w:rsid w:val="009B7DDA"/>
    <w:rsid w:val="009C0F1D"/>
    <w:rsid w:val="009C728B"/>
    <w:rsid w:val="009C75B9"/>
    <w:rsid w:val="009D5691"/>
    <w:rsid w:val="009D6AFE"/>
    <w:rsid w:val="009D6B9B"/>
    <w:rsid w:val="009D77C3"/>
    <w:rsid w:val="009E0288"/>
    <w:rsid w:val="009E0692"/>
    <w:rsid w:val="009E153F"/>
    <w:rsid w:val="009E1A6D"/>
    <w:rsid w:val="009E304E"/>
    <w:rsid w:val="009E44D9"/>
    <w:rsid w:val="009E69C1"/>
    <w:rsid w:val="009F0329"/>
    <w:rsid w:val="009F04E9"/>
    <w:rsid w:val="009F21D5"/>
    <w:rsid w:val="009F2E39"/>
    <w:rsid w:val="009F34DC"/>
    <w:rsid w:val="009F3CCC"/>
    <w:rsid w:val="009F4916"/>
    <w:rsid w:val="009F7D10"/>
    <w:rsid w:val="00A00739"/>
    <w:rsid w:val="00A014C9"/>
    <w:rsid w:val="00A01907"/>
    <w:rsid w:val="00A0252F"/>
    <w:rsid w:val="00A02C63"/>
    <w:rsid w:val="00A063EA"/>
    <w:rsid w:val="00A064B0"/>
    <w:rsid w:val="00A075CA"/>
    <w:rsid w:val="00A10609"/>
    <w:rsid w:val="00A10B77"/>
    <w:rsid w:val="00A12990"/>
    <w:rsid w:val="00A13855"/>
    <w:rsid w:val="00A13B51"/>
    <w:rsid w:val="00A13CD4"/>
    <w:rsid w:val="00A1447C"/>
    <w:rsid w:val="00A15E97"/>
    <w:rsid w:val="00A161C8"/>
    <w:rsid w:val="00A17110"/>
    <w:rsid w:val="00A231B5"/>
    <w:rsid w:val="00A27D95"/>
    <w:rsid w:val="00A30B13"/>
    <w:rsid w:val="00A30C84"/>
    <w:rsid w:val="00A335DD"/>
    <w:rsid w:val="00A33BFA"/>
    <w:rsid w:val="00A36102"/>
    <w:rsid w:val="00A414F6"/>
    <w:rsid w:val="00A41790"/>
    <w:rsid w:val="00A4530E"/>
    <w:rsid w:val="00A45741"/>
    <w:rsid w:val="00A457E0"/>
    <w:rsid w:val="00A50779"/>
    <w:rsid w:val="00A5139A"/>
    <w:rsid w:val="00A54005"/>
    <w:rsid w:val="00A55935"/>
    <w:rsid w:val="00A55C70"/>
    <w:rsid w:val="00A56FA4"/>
    <w:rsid w:val="00A57ABE"/>
    <w:rsid w:val="00A601CD"/>
    <w:rsid w:val="00A6137A"/>
    <w:rsid w:val="00A629A3"/>
    <w:rsid w:val="00A64003"/>
    <w:rsid w:val="00A650C9"/>
    <w:rsid w:val="00A65FA5"/>
    <w:rsid w:val="00A66A55"/>
    <w:rsid w:val="00A67C46"/>
    <w:rsid w:val="00A67E3C"/>
    <w:rsid w:val="00A7111B"/>
    <w:rsid w:val="00A71DF6"/>
    <w:rsid w:val="00A72BFF"/>
    <w:rsid w:val="00A73680"/>
    <w:rsid w:val="00A7508D"/>
    <w:rsid w:val="00A75A33"/>
    <w:rsid w:val="00A75BCC"/>
    <w:rsid w:val="00A75FE7"/>
    <w:rsid w:val="00A77537"/>
    <w:rsid w:val="00A77704"/>
    <w:rsid w:val="00A8195E"/>
    <w:rsid w:val="00A81D59"/>
    <w:rsid w:val="00A82E68"/>
    <w:rsid w:val="00A83933"/>
    <w:rsid w:val="00A8531D"/>
    <w:rsid w:val="00A8552A"/>
    <w:rsid w:val="00A90910"/>
    <w:rsid w:val="00A911E3"/>
    <w:rsid w:val="00A91278"/>
    <w:rsid w:val="00A92142"/>
    <w:rsid w:val="00A92212"/>
    <w:rsid w:val="00A92718"/>
    <w:rsid w:val="00A92CDA"/>
    <w:rsid w:val="00A9475F"/>
    <w:rsid w:val="00A96F3D"/>
    <w:rsid w:val="00AA07DB"/>
    <w:rsid w:val="00AA1662"/>
    <w:rsid w:val="00AA1DB2"/>
    <w:rsid w:val="00AA2EE7"/>
    <w:rsid w:val="00AA3B07"/>
    <w:rsid w:val="00AA3ED8"/>
    <w:rsid w:val="00AA407B"/>
    <w:rsid w:val="00AA43D5"/>
    <w:rsid w:val="00AA4A73"/>
    <w:rsid w:val="00AA5732"/>
    <w:rsid w:val="00AA62F0"/>
    <w:rsid w:val="00AA72CB"/>
    <w:rsid w:val="00AA7B9C"/>
    <w:rsid w:val="00AB0964"/>
    <w:rsid w:val="00AB3FC3"/>
    <w:rsid w:val="00AB6464"/>
    <w:rsid w:val="00AB6E3E"/>
    <w:rsid w:val="00AB79B0"/>
    <w:rsid w:val="00AB7F0F"/>
    <w:rsid w:val="00AC354A"/>
    <w:rsid w:val="00AC3EE5"/>
    <w:rsid w:val="00AC525C"/>
    <w:rsid w:val="00AC6115"/>
    <w:rsid w:val="00AC77EC"/>
    <w:rsid w:val="00AD0D9E"/>
    <w:rsid w:val="00AD1AC9"/>
    <w:rsid w:val="00AD2605"/>
    <w:rsid w:val="00AD2A2F"/>
    <w:rsid w:val="00AD32A6"/>
    <w:rsid w:val="00AD4291"/>
    <w:rsid w:val="00AD43A2"/>
    <w:rsid w:val="00AD674F"/>
    <w:rsid w:val="00AD71B7"/>
    <w:rsid w:val="00AD783E"/>
    <w:rsid w:val="00AE12F4"/>
    <w:rsid w:val="00AE1872"/>
    <w:rsid w:val="00AE2C5D"/>
    <w:rsid w:val="00AE3D5B"/>
    <w:rsid w:val="00AE411E"/>
    <w:rsid w:val="00AE4969"/>
    <w:rsid w:val="00AE5CF2"/>
    <w:rsid w:val="00AE6A83"/>
    <w:rsid w:val="00AE6CB7"/>
    <w:rsid w:val="00AE7D9F"/>
    <w:rsid w:val="00AF08FB"/>
    <w:rsid w:val="00AF3640"/>
    <w:rsid w:val="00AF56C8"/>
    <w:rsid w:val="00AF7BE2"/>
    <w:rsid w:val="00B0035B"/>
    <w:rsid w:val="00B00AC4"/>
    <w:rsid w:val="00B017C7"/>
    <w:rsid w:val="00B02A7A"/>
    <w:rsid w:val="00B02DDC"/>
    <w:rsid w:val="00B0385F"/>
    <w:rsid w:val="00B05A3A"/>
    <w:rsid w:val="00B05B79"/>
    <w:rsid w:val="00B06357"/>
    <w:rsid w:val="00B079A9"/>
    <w:rsid w:val="00B10603"/>
    <w:rsid w:val="00B13719"/>
    <w:rsid w:val="00B1387F"/>
    <w:rsid w:val="00B13C1E"/>
    <w:rsid w:val="00B13D75"/>
    <w:rsid w:val="00B14335"/>
    <w:rsid w:val="00B1471A"/>
    <w:rsid w:val="00B15350"/>
    <w:rsid w:val="00B16765"/>
    <w:rsid w:val="00B16947"/>
    <w:rsid w:val="00B16AC2"/>
    <w:rsid w:val="00B16E9C"/>
    <w:rsid w:val="00B17504"/>
    <w:rsid w:val="00B17750"/>
    <w:rsid w:val="00B20A78"/>
    <w:rsid w:val="00B234FA"/>
    <w:rsid w:val="00B23A47"/>
    <w:rsid w:val="00B23C35"/>
    <w:rsid w:val="00B243AB"/>
    <w:rsid w:val="00B247CD"/>
    <w:rsid w:val="00B26E65"/>
    <w:rsid w:val="00B33DED"/>
    <w:rsid w:val="00B33E24"/>
    <w:rsid w:val="00B343F4"/>
    <w:rsid w:val="00B34524"/>
    <w:rsid w:val="00B347CC"/>
    <w:rsid w:val="00B352D8"/>
    <w:rsid w:val="00B35412"/>
    <w:rsid w:val="00B3549B"/>
    <w:rsid w:val="00B40351"/>
    <w:rsid w:val="00B413D0"/>
    <w:rsid w:val="00B4174F"/>
    <w:rsid w:val="00B427C3"/>
    <w:rsid w:val="00B42AD4"/>
    <w:rsid w:val="00B450FD"/>
    <w:rsid w:val="00B50B8B"/>
    <w:rsid w:val="00B50FB0"/>
    <w:rsid w:val="00B53026"/>
    <w:rsid w:val="00B558B0"/>
    <w:rsid w:val="00B56153"/>
    <w:rsid w:val="00B5699C"/>
    <w:rsid w:val="00B603AB"/>
    <w:rsid w:val="00B653D5"/>
    <w:rsid w:val="00B67F79"/>
    <w:rsid w:val="00B71D64"/>
    <w:rsid w:val="00B752F1"/>
    <w:rsid w:val="00B75675"/>
    <w:rsid w:val="00B7788F"/>
    <w:rsid w:val="00B77B70"/>
    <w:rsid w:val="00B8148A"/>
    <w:rsid w:val="00B827DF"/>
    <w:rsid w:val="00B836CC"/>
    <w:rsid w:val="00B8436F"/>
    <w:rsid w:val="00B847B3"/>
    <w:rsid w:val="00B86FD0"/>
    <w:rsid w:val="00B919C1"/>
    <w:rsid w:val="00B91F18"/>
    <w:rsid w:val="00B91FB5"/>
    <w:rsid w:val="00B92D64"/>
    <w:rsid w:val="00B93ADF"/>
    <w:rsid w:val="00B93F9D"/>
    <w:rsid w:val="00B94084"/>
    <w:rsid w:val="00B945B4"/>
    <w:rsid w:val="00B9528B"/>
    <w:rsid w:val="00B967D7"/>
    <w:rsid w:val="00B96E2A"/>
    <w:rsid w:val="00BA0348"/>
    <w:rsid w:val="00BA5445"/>
    <w:rsid w:val="00BA5EB0"/>
    <w:rsid w:val="00BA6437"/>
    <w:rsid w:val="00BB0786"/>
    <w:rsid w:val="00BB25CF"/>
    <w:rsid w:val="00BB4504"/>
    <w:rsid w:val="00BB4F6D"/>
    <w:rsid w:val="00BB5616"/>
    <w:rsid w:val="00BC0961"/>
    <w:rsid w:val="00BC0D88"/>
    <w:rsid w:val="00BC11AA"/>
    <w:rsid w:val="00BC27CE"/>
    <w:rsid w:val="00BC306A"/>
    <w:rsid w:val="00BC3CD9"/>
    <w:rsid w:val="00BC630F"/>
    <w:rsid w:val="00BC7858"/>
    <w:rsid w:val="00BD00DA"/>
    <w:rsid w:val="00BD3C43"/>
    <w:rsid w:val="00BD4567"/>
    <w:rsid w:val="00BD4652"/>
    <w:rsid w:val="00BD7DC4"/>
    <w:rsid w:val="00BE01A3"/>
    <w:rsid w:val="00BE06D9"/>
    <w:rsid w:val="00BE2A75"/>
    <w:rsid w:val="00BE2BDC"/>
    <w:rsid w:val="00BE2FD9"/>
    <w:rsid w:val="00BE5CA5"/>
    <w:rsid w:val="00BE732E"/>
    <w:rsid w:val="00BE73A2"/>
    <w:rsid w:val="00BF0557"/>
    <w:rsid w:val="00BF1AB7"/>
    <w:rsid w:val="00BF1B0D"/>
    <w:rsid w:val="00BF1C80"/>
    <w:rsid w:val="00BF3AB2"/>
    <w:rsid w:val="00BF474A"/>
    <w:rsid w:val="00BF7FC2"/>
    <w:rsid w:val="00C00107"/>
    <w:rsid w:val="00C00A35"/>
    <w:rsid w:val="00C014F4"/>
    <w:rsid w:val="00C038F6"/>
    <w:rsid w:val="00C04873"/>
    <w:rsid w:val="00C04D05"/>
    <w:rsid w:val="00C05A16"/>
    <w:rsid w:val="00C05BDC"/>
    <w:rsid w:val="00C11281"/>
    <w:rsid w:val="00C1137B"/>
    <w:rsid w:val="00C12330"/>
    <w:rsid w:val="00C129B6"/>
    <w:rsid w:val="00C16400"/>
    <w:rsid w:val="00C16ED7"/>
    <w:rsid w:val="00C177CB"/>
    <w:rsid w:val="00C17F90"/>
    <w:rsid w:val="00C21107"/>
    <w:rsid w:val="00C214A0"/>
    <w:rsid w:val="00C2331B"/>
    <w:rsid w:val="00C235F9"/>
    <w:rsid w:val="00C265AE"/>
    <w:rsid w:val="00C27BD6"/>
    <w:rsid w:val="00C31339"/>
    <w:rsid w:val="00C3246B"/>
    <w:rsid w:val="00C33D8B"/>
    <w:rsid w:val="00C35309"/>
    <w:rsid w:val="00C36C6F"/>
    <w:rsid w:val="00C36DDF"/>
    <w:rsid w:val="00C3785B"/>
    <w:rsid w:val="00C4052B"/>
    <w:rsid w:val="00C40569"/>
    <w:rsid w:val="00C42D2B"/>
    <w:rsid w:val="00C46439"/>
    <w:rsid w:val="00C46F15"/>
    <w:rsid w:val="00C55D13"/>
    <w:rsid w:val="00C5671A"/>
    <w:rsid w:val="00C56852"/>
    <w:rsid w:val="00C6066D"/>
    <w:rsid w:val="00C6305F"/>
    <w:rsid w:val="00C66840"/>
    <w:rsid w:val="00C668D6"/>
    <w:rsid w:val="00C6719B"/>
    <w:rsid w:val="00C70456"/>
    <w:rsid w:val="00C70ABA"/>
    <w:rsid w:val="00C712AE"/>
    <w:rsid w:val="00C724A6"/>
    <w:rsid w:val="00C73973"/>
    <w:rsid w:val="00C7529E"/>
    <w:rsid w:val="00C75C36"/>
    <w:rsid w:val="00C75C84"/>
    <w:rsid w:val="00C76926"/>
    <w:rsid w:val="00C77461"/>
    <w:rsid w:val="00C80029"/>
    <w:rsid w:val="00C80057"/>
    <w:rsid w:val="00C81B50"/>
    <w:rsid w:val="00C8360E"/>
    <w:rsid w:val="00C84949"/>
    <w:rsid w:val="00C849D4"/>
    <w:rsid w:val="00C84A21"/>
    <w:rsid w:val="00C84EEC"/>
    <w:rsid w:val="00C90C26"/>
    <w:rsid w:val="00C9164F"/>
    <w:rsid w:val="00C93D16"/>
    <w:rsid w:val="00C94304"/>
    <w:rsid w:val="00C94761"/>
    <w:rsid w:val="00C94B2A"/>
    <w:rsid w:val="00C95B97"/>
    <w:rsid w:val="00C96869"/>
    <w:rsid w:val="00CA032B"/>
    <w:rsid w:val="00CA06E6"/>
    <w:rsid w:val="00CA097E"/>
    <w:rsid w:val="00CA139B"/>
    <w:rsid w:val="00CA16EE"/>
    <w:rsid w:val="00CA1806"/>
    <w:rsid w:val="00CA38F0"/>
    <w:rsid w:val="00CA39DD"/>
    <w:rsid w:val="00CA4373"/>
    <w:rsid w:val="00CA4E4A"/>
    <w:rsid w:val="00CA641D"/>
    <w:rsid w:val="00CA74C0"/>
    <w:rsid w:val="00CA75B8"/>
    <w:rsid w:val="00CB4F37"/>
    <w:rsid w:val="00CB752D"/>
    <w:rsid w:val="00CC100B"/>
    <w:rsid w:val="00CC1A2B"/>
    <w:rsid w:val="00CC517F"/>
    <w:rsid w:val="00CC7302"/>
    <w:rsid w:val="00CC7CEA"/>
    <w:rsid w:val="00CD02C5"/>
    <w:rsid w:val="00CD287D"/>
    <w:rsid w:val="00CD3639"/>
    <w:rsid w:val="00CD3BF2"/>
    <w:rsid w:val="00CD6017"/>
    <w:rsid w:val="00CD6E0B"/>
    <w:rsid w:val="00CE0ED0"/>
    <w:rsid w:val="00CE1014"/>
    <w:rsid w:val="00CE2A88"/>
    <w:rsid w:val="00CE31E0"/>
    <w:rsid w:val="00CE3EEE"/>
    <w:rsid w:val="00CE5173"/>
    <w:rsid w:val="00CE5AA1"/>
    <w:rsid w:val="00CE5E4B"/>
    <w:rsid w:val="00CE696F"/>
    <w:rsid w:val="00CE7B2A"/>
    <w:rsid w:val="00CF01A1"/>
    <w:rsid w:val="00CF5702"/>
    <w:rsid w:val="00CF582A"/>
    <w:rsid w:val="00CF7188"/>
    <w:rsid w:val="00D010D9"/>
    <w:rsid w:val="00D01183"/>
    <w:rsid w:val="00D0184A"/>
    <w:rsid w:val="00D0420D"/>
    <w:rsid w:val="00D042CF"/>
    <w:rsid w:val="00D0528F"/>
    <w:rsid w:val="00D0581B"/>
    <w:rsid w:val="00D10FAC"/>
    <w:rsid w:val="00D11637"/>
    <w:rsid w:val="00D11A98"/>
    <w:rsid w:val="00D123DC"/>
    <w:rsid w:val="00D1367E"/>
    <w:rsid w:val="00D15A2D"/>
    <w:rsid w:val="00D21A14"/>
    <w:rsid w:val="00D21DBD"/>
    <w:rsid w:val="00D223C4"/>
    <w:rsid w:val="00D24511"/>
    <w:rsid w:val="00D25100"/>
    <w:rsid w:val="00D2622D"/>
    <w:rsid w:val="00D26DBE"/>
    <w:rsid w:val="00D270AD"/>
    <w:rsid w:val="00D271AC"/>
    <w:rsid w:val="00D27929"/>
    <w:rsid w:val="00D30F52"/>
    <w:rsid w:val="00D312E9"/>
    <w:rsid w:val="00D32572"/>
    <w:rsid w:val="00D3260B"/>
    <w:rsid w:val="00D32902"/>
    <w:rsid w:val="00D33DD1"/>
    <w:rsid w:val="00D33DE6"/>
    <w:rsid w:val="00D343D9"/>
    <w:rsid w:val="00D34A4F"/>
    <w:rsid w:val="00D3558A"/>
    <w:rsid w:val="00D36D29"/>
    <w:rsid w:val="00D36E27"/>
    <w:rsid w:val="00D37262"/>
    <w:rsid w:val="00D37856"/>
    <w:rsid w:val="00D37CB8"/>
    <w:rsid w:val="00D405E2"/>
    <w:rsid w:val="00D40BB2"/>
    <w:rsid w:val="00D439E5"/>
    <w:rsid w:val="00D45E12"/>
    <w:rsid w:val="00D509FC"/>
    <w:rsid w:val="00D50A91"/>
    <w:rsid w:val="00D51A30"/>
    <w:rsid w:val="00D51E4B"/>
    <w:rsid w:val="00D52EF5"/>
    <w:rsid w:val="00D537FB"/>
    <w:rsid w:val="00D53D27"/>
    <w:rsid w:val="00D54B45"/>
    <w:rsid w:val="00D61A9A"/>
    <w:rsid w:val="00D637B1"/>
    <w:rsid w:val="00D64DCD"/>
    <w:rsid w:val="00D657AE"/>
    <w:rsid w:val="00D7039B"/>
    <w:rsid w:val="00D704C0"/>
    <w:rsid w:val="00D70B01"/>
    <w:rsid w:val="00D7220E"/>
    <w:rsid w:val="00D72BE0"/>
    <w:rsid w:val="00D731EB"/>
    <w:rsid w:val="00D73597"/>
    <w:rsid w:val="00D74B01"/>
    <w:rsid w:val="00D752A2"/>
    <w:rsid w:val="00D770F8"/>
    <w:rsid w:val="00D77487"/>
    <w:rsid w:val="00D810D7"/>
    <w:rsid w:val="00D826FF"/>
    <w:rsid w:val="00D82E1C"/>
    <w:rsid w:val="00D83C4C"/>
    <w:rsid w:val="00D83CCD"/>
    <w:rsid w:val="00D853CD"/>
    <w:rsid w:val="00D853FF"/>
    <w:rsid w:val="00D8574C"/>
    <w:rsid w:val="00D91F14"/>
    <w:rsid w:val="00D92F75"/>
    <w:rsid w:val="00D93414"/>
    <w:rsid w:val="00D93A7C"/>
    <w:rsid w:val="00D93C7B"/>
    <w:rsid w:val="00D97BBE"/>
    <w:rsid w:val="00DA1D13"/>
    <w:rsid w:val="00DA316D"/>
    <w:rsid w:val="00DA3CEC"/>
    <w:rsid w:val="00DA3DC4"/>
    <w:rsid w:val="00DA4306"/>
    <w:rsid w:val="00DA4DAF"/>
    <w:rsid w:val="00DA78B5"/>
    <w:rsid w:val="00DB0B2B"/>
    <w:rsid w:val="00DB2C75"/>
    <w:rsid w:val="00DB3732"/>
    <w:rsid w:val="00DB37B4"/>
    <w:rsid w:val="00DB4358"/>
    <w:rsid w:val="00DB7A96"/>
    <w:rsid w:val="00DC01A8"/>
    <w:rsid w:val="00DC0CFE"/>
    <w:rsid w:val="00DC0D12"/>
    <w:rsid w:val="00DC1F1B"/>
    <w:rsid w:val="00DC1FCE"/>
    <w:rsid w:val="00DC5124"/>
    <w:rsid w:val="00DC5604"/>
    <w:rsid w:val="00DC5951"/>
    <w:rsid w:val="00DC79E2"/>
    <w:rsid w:val="00DC7F7C"/>
    <w:rsid w:val="00DD1C99"/>
    <w:rsid w:val="00DD3A73"/>
    <w:rsid w:val="00DD3CB6"/>
    <w:rsid w:val="00DD3EDC"/>
    <w:rsid w:val="00DD5C6C"/>
    <w:rsid w:val="00DD5D42"/>
    <w:rsid w:val="00DD665B"/>
    <w:rsid w:val="00DD7162"/>
    <w:rsid w:val="00DE2CF0"/>
    <w:rsid w:val="00DE53C0"/>
    <w:rsid w:val="00DE6710"/>
    <w:rsid w:val="00DE67DE"/>
    <w:rsid w:val="00DE74E7"/>
    <w:rsid w:val="00DE7777"/>
    <w:rsid w:val="00DF0907"/>
    <w:rsid w:val="00DF09E5"/>
    <w:rsid w:val="00DF1C4A"/>
    <w:rsid w:val="00DF2084"/>
    <w:rsid w:val="00DF51C5"/>
    <w:rsid w:val="00DF7611"/>
    <w:rsid w:val="00E004E9"/>
    <w:rsid w:val="00E02B05"/>
    <w:rsid w:val="00E02F41"/>
    <w:rsid w:val="00E06825"/>
    <w:rsid w:val="00E0733D"/>
    <w:rsid w:val="00E0784F"/>
    <w:rsid w:val="00E10F69"/>
    <w:rsid w:val="00E11719"/>
    <w:rsid w:val="00E11D92"/>
    <w:rsid w:val="00E120B1"/>
    <w:rsid w:val="00E12550"/>
    <w:rsid w:val="00E12602"/>
    <w:rsid w:val="00E1277A"/>
    <w:rsid w:val="00E12953"/>
    <w:rsid w:val="00E13929"/>
    <w:rsid w:val="00E14F51"/>
    <w:rsid w:val="00E15058"/>
    <w:rsid w:val="00E15516"/>
    <w:rsid w:val="00E156E8"/>
    <w:rsid w:val="00E15797"/>
    <w:rsid w:val="00E207A5"/>
    <w:rsid w:val="00E21C91"/>
    <w:rsid w:val="00E21DB5"/>
    <w:rsid w:val="00E23BDC"/>
    <w:rsid w:val="00E24850"/>
    <w:rsid w:val="00E2532E"/>
    <w:rsid w:val="00E2683B"/>
    <w:rsid w:val="00E26A37"/>
    <w:rsid w:val="00E2708E"/>
    <w:rsid w:val="00E27417"/>
    <w:rsid w:val="00E3192D"/>
    <w:rsid w:val="00E328FD"/>
    <w:rsid w:val="00E32D4F"/>
    <w:rsid w:val="00E33816"/>
    <w:rsid w:val="00E40E10"/>
    <w:rsid w:val="00E41B4A"/>
    <w:rsid w:val="00E41CB1"/>
    <w:rsid w:val="00E41D21"/>
    <w:rsid w:val="00E45FC3"/>
    <w:rsid w:val="00E46176"/>
    <w:rsid w:val="00E473B0"/>
    <w:rsid w:val="00E542E5"/>
    <w:rsid w:val="00E54F39"/>
    <w:rsid w:val="00E565CD"/>
    <w:rsid w:val="00E576B6"/>
    <w:rsid w:val="00E609F7"/>
    <w:rsid w:val="00E612C3"/>
    <w:rsid w:val="00E6166C"/>
    <w:rsid w:val="00E62758"/>
    <w:rsid w:val="00E63350"/>
    <w:rsid w:val="00E63866"/>
    <w:rsid w:val="00E63D83"/>
    <w:rsid w:val="00E64371"/>
    <w:rsid w:val="00E645CF"/>
    <w:rsid w:val="00E66182"/>
    <w:rsid w:val="00E67393"/>
    <w:rsid w:val="00E6768A"/>
    <w:rsid w:val="00E702A6"/>
    <w:rsid w:val="00E70314"/>
    <w:rsid w:val="00E70C47"/>
    <w:rsid w:val="00E70D3E"/>
    <w:rsid w:val="00E70F21"/>
    <w:rsid w:val="00E71C7F"/>
    <w:rsid w:val="00E7315B"/>
    <w:rsid w:val="00E73E58"/>
    <w:rsid w:val="00E748D9"/>
    <w:rsid w:val="00E74CF3"/>
    <w:rsid w:val="00E760C3"/>
    <w:rsid w:val="00E775EA"/>
    <w:rsid w:val="00E81147"/>
    <w:rsid w:val="00E83205"/>
    <w:rsid w:val="00E8394F"/>
    <w:rsid w:val="00E86CAC"/>
    <w:rsid w:val="00E90ADC"/>
    <w:rsid w:val="00E940E9"/>
    <w:rsid w:val="00E942DE"/>
    <w:rsid w:val="00E949B7"/>
    <w:rsid w:val="00E94DEA"/>
    <w:rsid w:val="00E952BF"/>
    <w:rsid w:val="00E95804"/>
    <w:rsid w:val="00E966D4"/>
    <w:rsid w:val="00EA76D3"/>
    <w:rsid w:val="00EA7701"/>
    <w:rsid w:val="00EB1ACA"/>
    <w:rsid w:val="00EB3C62"/>
    <w:rsid w:val="00EB5DA2"/>
    <w:rsid w:val="00EB71AC"/>
    <w:rsid w:val="00EB76AA"/>
    <w:rsid w:val="00EB7B61"/>
    <w:rsid w:val="00EC09E3"/>
    <w:rsid w:val="00EC1CFC"/>
    <w:rsid w:val="00EC264D"/>
    <w:rsid w:val="00EC2C1B"/>
    <w:rsid w:val="00EC32FC"/>
    <w:rsid w:val="00EC38D6"/>
    <w:rsid w:val="00EC5F1E"/>
    <w:rsid w:val="00EC62CA"/>
    <w:rsid w:val="00EC7AC7"/>
    <w:rsid w:val="00ED0B4A"/>
    <w:rsid w:val="00ED1FC2"/>
    <w:rsid w:val="00ED369B"/>
    <w:rsid w:val="00ED4F3C"/>
    <w:rsid w:val="00ED619B"/>
    <w:rsid w:val="00ED7618"/>
    <w:rsid w:val="00EE10D6"/>
    <w:rsid w:val="00EE2F16"/>
    <w:rsid w:val="00EE35D1"/>
    <w:rsid w:val="00EE58A4"/>
    <w:rsid w:val="00EE7588"/>
    <w:rsid w:val="00EF0C64"/>
    <w:rsid w:val="00EF12C6"/>
    <w:rsid w:val="00EF4192"/>
    <w:rsid w:val="00EF5461"/>
    <w:rsid w:val="00EF5D9D"/>
    <w:rsid w:val="00EF613B"/>
    <w:rsid w:val="00EF6D47"/>
    <w:rsid w:val="00EF7975"/>
    <w:rsid w:val="00EF7978"/>
    <w:rsid w:val="00F00610"/>
    <w:rsid w:val="00F032AA"/>
    <w:rsid w:val="00F0512B"/>
    <w:rsid w:val="00F07C9E"/>
    <w:rsid w:val="00F102DF"/>
    <w:rsid w:val="00F11C4B"/>
    <w:rsid w:val="00F1228D"/>
    <w:rsid w:val="00F12441"/>
    <w:rsid w:val="00F125B6"/>
    <w:rsid w:val="00F13536"/>
    <w:rsid w:val="00F1381B"/>
    <w:rsid w:val="00F13913"/>
    <w:rsid w:val="00F14C04"/>
    <w:rsid w:val="00F15625"/>
    <w:rsid w:val="00F15B0E"/>
    <w:rsid w:val="00F15C08"/>
    <w:rsid w:val="00F16DA2"/>
    <w:rsid w:val="00F171A2"/>
    <w:rsid w:val="00F17C3D"/>
    <w:rsid w:val="00F17D4B"/>
    <w:rsid w:val="00F20685"/>
    <w:rsid w:val="00F2119B"/>
    <w:rsid w:val="00F23B20"/>
    <w:rsid w:val="00F2623F"/>
    <w:rsid w:val="00F268E6"/>
    <w:rsid w:val="00F2693D"/>
    <w:rsid w:val="00F30F36"/>
    <w:rsid w:val="00F31269"/>
    <w:rsid w:val="00F3183F"/>
    <w:rsid w:val="00F328C9"/>
    <w:rsid w:val="00F333A5"/>
    <w:rsid w:val="00F35961"/>
    <w:rsid w:val="00F36271"/>
    <w:rsid w:val="00F364A1"/>
    <w:rsid w:val="00F368BB"/>
    <w:rsid w:val="00F40A49"/>
    <w:rsid w:val="00F42B27"/>
    <w:rsid w:val="00F43519"/>
    <w:rsid w:val="00F44AEC"/>
    <w:rsid w:val="00F457DF"/>
    <w:rsid w:val="00F51B9C"/>
    <w:rsid w:val="00F52331"/>
    <w:rsid w:val="00F528C0"/>
    <w:rsid w:val="00F5298E"/>
    <w:rsid w:val="00F538AE"/>
    <w:rsid w:val="00F54969"/>
    <w:rsid w:val="00F54987"/>
    <w:rsid w:val="00F57CDF"/>
    <w:rsid w:val="00F60490"/>
    <w:rsid w:val="00F60541"/>
    <w:rsid w:val="00F60872"/>
    <w:rsid w:val="00F617F1"/>
    <w:rsid w:val="00F627BF"/>
    <w:rsid w:val="00F637A8"/>
    <w:rsid w:val="00F63A44"/>
    <w:rsid w:val="00F63C47"/>
    <w:rsid w:val="00F645BC"/>
    <w:rsid w:val="00F652CE"/>
    <w:rsid w:val="00F6640C"/>
    <w:rsid w:val="00F70CDB"/>
    <w:rsid w:val="00F721FB"/>
    <w:rsid w:val="00F729C6"/>
    <w:rsid w:val="00F72EAF"/>
    <w:rsid w:val="00F74314"/>
    <w:rsid w:val="00F749A5"/>
    <w:rsid w:val="00F74DF5"/>
    <w:rsid w:val="00F74E3D"/>
    <w:rsid w:val="00F754CE"/>
    <w:rsid w:val="00F756D3"/>
    <w:rsid w:val="00F756E3"/>
    <w:rsid w:val="00F76509"/>
    <w:rsid w:val="00F76A33"/>
    <w:rsid w:val="00F776DE"/>
    <w:rsid w:val="00F80334"/>
    <w:rsid w:val="00F80BBD"/>
    <w:rsid w:val="00F81473"/>
    <w:rsid w:val="00F816AE"/>
    <w:rsid w:val="00F822D2"/>
    <w:rsid w:val="00F829FE"/>
    <w:rsid w:val="00F8396E"/>
    <w:rsid w:val="00F84288"/>
    <w:rsid w:val="00F84F7B"/>
    <w:rsid w:val="00F85160"/>
    <w:rsid w:val="00F8587A"/>
    <w:rsid w:val="00F86A9F"/>
    <w:rsid w:val="00F87EE0"/>
    <w:rsid w:val="00F90023"/>
    <w:rsid w:val="00F900E9"/>
    <w:rsid w:val="00F902A8"/>
    <w:rsid w:val="00F904D4"/>
    <w:rsid w:val="00F90C70"/>
    <w:rsid w:val="00F91929"/>
    <w:rsid w:val="00F92549"/>
    <w:rsid w:val="00F94109"/>
    <w:rsid w:val="00F95F25"/>
    <w:rsid w:val="00F96257"/>
    <w:rsid w:val="00F96AB2"/>
    <w:rsid w:val="00FA02BC"/>
    <w:rsid w:val="00FA092B"/>
    <w:rsid w:val="00FA1AB4"/>
    <w:rsid w:val="00FA2039"/>
    <w:rsid w:val="00FA2634"/>
    <w:rsid w:val="00FA30C3"/>
    <w:rsid w:val="00FA3C8D"/>
    <w:rsid w:val="00FA69B3"/>
    <w:rsid w:val="00FA70D4"/>
    <w:rsid w:val="00FA71FC"/>
    <w:rsid w:val="00FB03C8"/>
    <w:rsid w:val="00FB144E"/>
    <w:rsid w:val="00FB25D0"/>
    <w:rsid w:val="00FB2B33"/>
    <w:rsid w:val="00FB31FB"/>
    <w:rsid w:val="00FB37E9"/>
    <w:rsid w:val="00FB4FF0"/>
    <w:rsid w:val="00FB53BE"/>
    <w:rsid w:val="00FB77DA"/>
    <w:rsid w:val="00FC0BCC"/>
    <w:rsid w:val="00FC0CAE"/>
    <w:rsid w:val="00FC29C0"/>
    <w:rsid w:val="00FC39CF"/>
    <w:rsid w:val="00FC456F"/>
    <w:rsid w:val="00FC5BEF"/>
    <w:rsid w:val="00FC5EF8"/>
    <w:rsid w:val="00FC6EDB"/>
    <w:rsid w:val="00FD0935"/>
    <w:rsid w:val="00FD0E3F"/>
    <w:rsid w:val="00FD1160"/>
    <w:rsid w:val="00FD13CD"/>
    <w:rsid w:val="00FD25B4"/>
    <w:rsid w:val="00FD27B6"/>
    <w:rsid w:val="00FD47E0"/>
    <w:rsid w:val="00FD4B3A"/>
    <w:rsid w:val="00FD5783"/>
    <w:rsid w:val="00FD7BED"/>
    <w:rsid w:val="00FE008C"/>
    <w:rsid w:val="00FE1D16"/>
    <w:rsid w:val="00FE242C"/>
    <w:rsid w:val="00FE2457"/>
    <w:rsid w:val="00FE4435"/>
    <w:rsid w:val="00FE4768"/>
    <w:rsid w:val="00FE5716"/>
    <w:rsid w:val="00FE5B31"/>
    <w:rsid w:val="00FE5CD5"/>
    <w:rsid w:val="00FE5E56"/>
    <w:rsid w:val="00FE6955"/>
    <w:rsid w:val="00FF0DFD"/>
    <w:rsid w:val="00FF110D"/>
    <w:rsid w:val="00FF181B"/>
    <w:rsid w:val="00FF26CF"/>
    <w:rsid w:val="00FF368A"/>
    <w:rsid w:val="00FF3C10"/>
    <w:rsid w:val="00FF3E04"/>
    <w:rsid w:val="00FF40C1"/>
    <w:rsid w:val="00FF40DC"/>
    <w:rsid w:val="00FF4A73"/>
    <w:rsid w:val="00FF4AAB"/>
    <w:rsid w:val="00FF4EB4"/>
    <w:rsid w:val="00FF64B3"/>
    <w:rsid w:val="00FF68FC"/>
    <w:rsid w:val="00FF6AE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3"/>
    <o:shapelayout v:ext="edit">
      <o:idmap v:ext="edit" data="1"/>
    </o:shapelayout>
  </w:shapeDefaults>
  <w:decimalSymbol w:val="."/>
  <w:listSeparator w:val=","/>
  <w14:docId w14:val="21FE21DD"/>
  <w15:docId w15:val="{75E255BF-E659-4AE0-B984-2021996E5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paragraph" w:styleId="Heading5">
    <w:name w:val="heading 5"/>
    <w:basedOn w:val="Normal"/>
    <w:next w:val="Normal"/>
    <w:link w:val="Heading5Char"/>
    <w:uiPriority w:val="9"/>
    <w:unhideWhenUsed/>
    <w:qFormat/>
    <w:rsid w:val="00AA407B"/>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customStyle="1" w:styleId="TableParagraph">
    <w:name w:val="Table Paragraph"/>
    <w:basedOn w:val="Normal"/>
    <w:uiPriority w:val="1"/>
    <w:qFormat/>
    <w:rsid w:val="00C11281"/>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pPr>
    <w:rPr>
      <w:rFonts w:ascii="Arial" w:eastAsia="Arial" w:hAnsi="Arial" w:cs="Arial"/>
      <w:sz w:val="22"/>
      <w:szCs w:val="22"/>
      <w:bdr w:val="none" w:sz="0" w:space="0" w:color="auto"/>
      <w:lang w:val="en-GB" w:eastAsia="en-GB" w:bidi="en-GB"/>
    </w:rPr>
  </w:style>
  <w:style w:type="character" w:customStyle="1" w:styleId="Heading5Char">
    <w:name w:val="Heading 5 Char"/>
    <w:basedOn w:val="DefaultParagraphFont"/>
    <w:link w:val="Heading5"/>
    <w:uiPriority w:val="9"/>
    <w:rsid w:val="00AA407B"/>
    <w:rPr>
      <w:rFonts w:asciiTheme="majorHAnsi" w:eastAsiaTheme="majorEastAsia" w:hAnsiTheme="majorHAnsi" w:cstheme="majorBidi"/>
      <w:color w:val="2E74B5" w:themeColor="accent1" w:themeShade="BF"/>
      <w:sz w:val="24"/>
      <w:szCs w:val="24"/>
      <w:lang w:val="en-US" w:eastAsia="en-US"/>
    </w:rPr>
  </w:style>
  <w:style w:type="character" w:styleId="Strong">
    <w:name w:val="Strong"/>
    <w:basedOn w:val="DefaultParagraphFont"/>
    <w:uiPriority w:val="22"/>
    <w:qFormat/>
    <w:rsid w:val="000809B5"/>
    <w:rPr>
      <w:b/>
      <w:bCs/>
    </w:rPr>
  </w:style>
  <w:style w:type="paragraph" w:styleId="BodyText">
    <w:name w:val="Body Text"/>
    <w:basedOn w:val="Normal"/>
    <w:link w:val="BodyTextChar"/>
    <w:uiPriority w:val="1"/>
    <w:qFormat/>
    <w:rsid w:val="003F680C"/>
    <w:pPr>
      <w:widowControl w:val="0"/>
      <w:pBdr>
        <w:top w:val="none" w:sz="0" w:space="0" w:color="auto"/>
        <w:left w:val="none" w:sz="0" w:space="0" w:color="auto"/>
        <w:bottom w:val="none" w:sz="0" w:space="0" w:color="auto"/>
        <w:right w:val="none" w:sz="0" w:space="0" w:color="auto"/>
        <w:between w:val="none" w:sz="0" w:space="0" w:color="auto"/>
        <w:bar w:val="none" w:sz="0" w:color="auto"/>
      </w:pBdr>
      <w:ind w:left="140"/>
    </w:pPr>
    <w:rPr>
      <w:rFonts w:ascii="Verdana" w:eastAsia="Verdana" w:hAnsi="Verdana"/>
      <w:bdr w:val="none" w:sz="0" w:space="0" w:color="auto"/>
    </w:rPr>
  </w:style>
  <w:style w:type="character" w:customStyle="1" w:styleId="BodyTextChar">
    <w:name w:val="Body Text Char"/>
    <w:basedOn w:val="DefaultParagraphFont"/>
    <w:link w:val="BodyText"/>
    <w:uiPriority w:val="1"/>
    <w:rsid w:val="003F680C"/>
    <w:rPr>
      <w:rFonts w:ascii="Verdana" w:eastAsia="Verdana" w:hAnsi="Verdana"/>
      <w:sz w:val="24"/>
      <w:szCs w:val="24"/>
      <w:bdr w:val="none" w:sz="0" w:space="0" w:color="auto"/>
      <w:lang w:val="en-US" w:eastAsia="en-US"/>
    </w:rPr>
  </w:style>
  <w:style w:type="paragraph" w:styleId="Revision">
    <w:name w:val="Revision"/>
    <w:hidden/>
    <w:uiPriority w:val="99"/>
    <w:semiHidden/>
    <w:rsid w:val="00105682"/>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semiHidden/>
    <w:unhideWhenUsed/>
    <w:rsid w:val="00A1447C"/>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5737995">
      <w:bodyDiv w:val="1"/>
      <w:marLeft w:val="0"/>
      <w:marRight w:val="0"/>
      <w:marTop w:val="0"/>
      <w:marBottom w:val="0"/>
      <w:divBdr>
        <w:top w:val="none" w:sz="0" w:space="0" w:color="auto"/>
        <w:left w:val="none" w:sz="0" w:space="0" w:color="auto"/>
        <w:bottom w:val="none" w:sz="0" w:space="0" w:color="auto"/>
        <w:right w:val="none" w:sz="0" w:space="0" w:color="auto"/>
      </w:divBdr>
    </w:div>
    <w:div w:id="394158128">
      <w:bodyDiv w:val="1"/>
      <w:marLeft w:val="0"/>
      <w:marRight w:val="0"/>
      <w:marTop w:val="0"/>
      <w:marBottom w:val="0"/>
      <w:divBdr>
        <w:top w:val="none" w:sz="0" w:space="0" w:color="auto"/>
        <w:left w:val="none" w:sz="0" w:space="0" w:color="auto"/>
        <w:bottom w:val="none" w:sz="0" w:space="0" w:color="auto"/>
        <w:right w:val="none" w:sz="0" w:space="0" w:color="auto"/>
      </w:divBdr>
    </w:div>
    <w:div w:id="491066342">
      <w:bodyDiv w:val="1"/>
      <w:marLeft w:val="0"/>
      <w:marRight w:val="0"/>
      <w:marTop w:val="0"/>
      <w:marBottom w:val="0"/>
      <w:divBdr>
        <w:top w:val="none" w:sz="0" w:space="0" w:color="auto"/>
        <w:left w:val="none" w:sz="0" w:space="0" w:color="auto"/>
        <w:bottom w:val="none" w:sz="0" w:space="0" w:color="auto"/>
        <w:right w:val="none" w:sz="0" w:space="0" w:color="auto"/>
      </w:divBdr>
    </w:div>
    <w:div w:id="613294979">
      <w:bodyDiv w:val="1"/>
      <w:marLeft w:val="0"/>
      <w:marRight w:val="0"/>
      <w:marTop w:val="0"/>
      <w:marBottom w:val="0"/>
      <w:divBdr>
        <w:top w:val="none" w:sz="0" w:space="0" w:color="auto"/>
        <w:left w:val="none" w:sz="0" w:space="0" w:color="auto"/>
        <w:bottom w:val="none" w:sz="0" w:space="0" w:color="auto"/>
        <w:right w:val="none" w:sz="0" w:space="0" w:color="auto"/>
      </w:divBdr>
    </w:div>
    <w:div w:id="627202770">
      <w:bodyDiv w:val="1"/>
      <w:marLeft w:val="0"/>
      <w:marRight w:val="0"/>
      <w:marTop w:val="0"/>
      <w:marBottom w:val="0"/>
      <w:divBdr>
        <w:top w:val="none" w:sz="0" w:space="0" w:color="auto"/>
        <w:left w:val="none" w:sz="0" w:space="0" w:color="auto"/>
        <w:bottom w:val="none" w:sz="0" w:space="0" w:color="auto"/>
        <w:right w:val="none" w:sz="0" w:space="0" w:color="auto"/>
      </w:divBdr>
    </w:div>
    <w:div w:id="772895430">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24888506">
      <w:bodyDiv w:val="1"/>
      <w:marLeft w:val="0"/>
      <w:marRight w:val="0"/>
      <w:marTop w:val="0"/>
      <w:marBottom w:val="0"/>
      <w:divBdr>
        <w:top w:val="none" w:sz="0" w:space="0" w:color="auto"/>
        <w:left w:val="none" w:sz="0" w:space="0" w:color="auto"/>
        <w:bottom w:val="none" w:sz="0" w:space="0" w:color="auto"/>
        <w:right w:val="none" w:sz="0" w:space="0" w:color="auto"/>
      </w:divBdr>
    </w:div>
    <w:div w:id="1273509258">
      <w:bodyDiv w:val="1"/>
      <w:marLeft w:val="0"/>
      <w:marRight w:val="0"/>
      <w:marTop w:val="0"/>
      <w:marBottom w:val="0"/>
      <w:divBdr>
        <w:top w:val="none" w:sz="0" w:space="0" w:color="auto"/>
        <w:left w:val="none" w:sz="0" w:space="0" w:color="auto"/>
        <w:bottom w:val="none" w:sz="0" w:space="0" w:color="auto"/>
        <w:right w:val="none" w:sz="0" w:space="0" w:color="auto"/>
      </w:divBdr>
      <w:divsChild>
        <w:div w:id="368184426">
          <w:marLeft w:val="0"/>
          <w:marRight w:val="0"/>
          <w:marTop w:val="0"/>
          <w:marBottom w:val="0"/>
          <w:divBdr>
            <w:top w:val="none" w:sz="0" w:space="0" w:color="auto"/>
            <w:left w:val="none" w:sz="0" w:space="0" w:color="auto"/>
            <w:bottom w:val="none" w:sz="0" w:space="0" w:color="auto"/>
            <w:right w:val="none" w:sz="0" w:space="0" w:color="auto"/>
          </w:divBdr>
        </w:div>
      </w:divsChild>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586376964">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19093972">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microsoft.com/office/2016/09/relationships/commentsIds" Target="commentsIds.xml"/><Relationship Id="rId2" Type="http://schemas.openxmlformats.org/officeDocument/2006/relationships/customXml" Target="../customXml/item2.xml"/><Relationship Id="rId16"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Flow_SignoffStatus xmlns="2bf02c2b-44c1-42b8-a216-f1474b08056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91F266B01D41743AD7AEAE0C325E2A8" ma:contentTypeVersion="11" ma:contentTypeDescription="Create a new document." ma:contentTypeScope="" ma:versionID="4d9d432e7d85f134e720fbd4b7df3ca2">
  <xsd:schema xmlns:xsd="http://www.w3.org/2001/XMLSchema" xmlns:xs="http://www.w3.org/2001/XMLSchema" xmlns:p="http://schemas.microsoft.com/office/2006/metadata/properties" xmlns:ns2="2bf02c2b-44c1-42b8-a216-f1474b080560" targetNamespace="http://schemas.microsoft.com/office/2006/metadata/properties" ma:root="true" ma:fieldsID="dea1a490d91f0990216656f702cda5e1" ns2:_="">
    <xsd:import namespace="2bf02c2b-44c1-42b8-a216-f1474b080560"/>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_Flow_SignoffStatu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bf02c2b-44c1-42b8-a216-f1474b08056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_Flow_SignoffStatus" ma:index="17" nillable="true" ma:displayName="Sign-off status" ma:internalName="Sign_x002d_off_x0020_status">
      <xsd:simpleType>
        <xsd:restriction base="dms:Text"/>
      </xsd:simpleType>
    </xsd:element>
    <xsd:element name="MediaServiceLocation" ma:index="18"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E32336-CE01-44E4-9A41-2C67DA10EE64}">
  <ds:schemaRefs>
    <ds:schemaRef ds:uri="http://purl.org/dc/dcmitype/"/>
    <ds:schemaRef ds:uri="http://schemas.microsoft.com/office/infopath/2007/PartnerControls"/>
    <ds:schemaRef ds:uri="http://purl.org/dc/elements/1.1/"/>
    <ds:schemaRef ds:uri="http://schemas.microsoft.com/office/2006/metadata/properties"/>
    <ds:schemaRef ds:uri="2bf02c2b-44c1-42b8-a216-f1474b080560"/>
    <ds:schemaRef ds:uri="http://purl.org/dc/terms/"/>
    <ds:schemaRef ds:uri="http://schemas.microsoft.com/office/2006/documentManagement/types"/>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6D7F2115-CBE2-42B8-8E70-7A7FD0C2EB5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bf02c2b-44c1-42b8-a216-f1474b08056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F7B3DD6-A77A-4F75-B65C-9E594B522A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Pages>
  <Words>1571</Words>
  <Characters>8956</Characters>
  <Application>Microsoft Office Word</Application>
  <DocSecurity>0</DocSecurity>
  <Lines>74</Lines>
  <Paragraphs>21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Wendy Penrhyn-Jones (ABM ULHB - Administration)</dc:creator>
  <cp:lastModifiedBy>Kelly James (Swansea Bay UHB - Corporate Governance)</cp:lastModifiedBy>
  <cp:revision>4</cp:revision>
  <cp:lastPrinted>2021-01-19T15:48:00Z</cp:lastPrinted>
  <dcterms:created xsi:type="dcterms:W3CDTF">2022-06-14T13:46:00Z</dcterms:created>
  <dcterms:modified xsi:type="dcterms:W3CDTF">2022-10-18T11:32:00Z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0x010100791F266B01D41743AD7AEAE0C325E2A8</vt:lpwstr>
  </property>
</Properties>
</file>