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CF0574" w14:textId="287490B3" w:rsidR="00FE5E56" w:rsidRPr="00526BCD" w:rsidRDefault="00AD2605">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Swansea Bay University Health Board</w:t>
      </w:r>
      <w:r w:rsidR="00F15C08" w:rsidRPr="00526BCD">
        <w:rPr>
          <w:rFonts w:ascii="Arial Bold"/>
          <w:color w:val="auto"/>
          <w:sz w:val="24"/>
          <w:szCs w:val="24"/>
          <w:lang w:val="en-GB"/>
        </w:rPr>
        <w:t xml:space="preserve"> </w:t>
      </w:r>
    </w:p>
    <w:p w14:paraId="66D0FF90" w14:textId="6E8190A2" w:rsidR="00882AD5" w:rsidRPr="00526BCD" w:rsidRDefault="00A131E0" w:rsidP="00882AD5">
      <w:pPr>
        <w:pStyle w:val="Body"/>
        <w:jc w:val="center"/>
        <w:rPr>
          <w:rFonts w:ascii="Arial Bold" w:eastAsia="Arial Bold" w:hAnsi="Arial Bold" w:cs="Arial Bold"/>
          <w:b/>
          <w:color w:val="auto"/>
          <w:sz w:val="24"/>
          <w:szCs w:val="24"/>
          <w:lang w:val="en-GB"/>
        </w:rPr>
      </w:pPr>
      <w:r>
        <w:rPr>
          <w:rFonts w:ascii="Arial Bold"/>
          <w:color w:val="FF0000"/>
          <w:sz w:val="24"/>
          <w:szCs w:val="24"/>
          <w:u w:color="FF0000"/>
          <w:lang w:val="en-GB"/>
        </w:rPr>
        <w:t>C</w:t>
      </w:r>
      <w:bookmarkStart w:id="0" w:name="_GoBack"/>
      <w:bookmarkEnd w:id="0"/>
      <w:r w:rsidR="00F15C08" w:rsidRPr="00526BCD">
        <w:rPr>
          <w:rFonts w:ascii="Arial Bold"/>
          <w:color w:val="FF0000"/>
          <w:sz w:val="24"/>
          <w:szCs w:val="24"/>
          <w:u w:color="FF0000"/>
          <w:lang w:val="en-GB"/>
        </w:rPr>
        <w:t>onfirmed</w:t>
      </w:r>
      <w:r w:rsidR="00FF6505">
        <w:rPr>
          <w:rFonts w:ascii="Arial Bold"/>
          <w:color w:val="FF0000"/>
          <w:sz w:val="24"/>
          <w:szCs w:val="24"/>
          <w:u w:color="FF0000"/>
          <w:lang w:val="en-GB"/>
        </w:rPr>
        <w:t xml:space="preserve"> </w:t>
      </w:r>
      <w:r w:rsidR="00882AD5" w:rsidRPr="00526BCD">
        <w:rPr>
          <w:rFonts w:ascii="Arial Bold"/>
          <w:b/>
          <w:color w:val="auto"/>
          <w:sz w:val="24"/>
          <w:szCs w:val="24"/>
          <w:lang w:val="en-GB"/>
        </w:rPr>
        <w:t xml:space="preserve">Minutes of </w:t>
      </w:r>
      <w:r w:rsidR="00B32149">
        <w:rPr>
          <w:rFonts w:ascii="Arial Bold"/>
          <w:b/>
          <w:color w:val="auto"/>
          <w:sz w:val="24"/>
          <w:szCs w:val="24"/>
          <w:lang w:val="en-GB"/>
        </w:rPr>
        <w:t xml:space="preserve">the </w:t>
      </w:r>
      <w:r w:rsidR="00B32149" w:rsidRPr="00B32149">
        <w:rPr>
          <w:rFonts w:ascii="Arial Bold"/>
          <w:b/>
          <w:color w:val="FF0000"/>
          <w:sz w:val="24"/>
          <w:szCs w:val="24"/>
          <w:lang w:val="en-GB"/>
        </w:rPr>
        <w:t>Annual General Meeting</w:t>
      </w:r>
      <w:r w:rsidR="00882AD5" w:rsidRPr="00B32149">
        <w:rPr>
          <w:rFonts w:ascii="Arial Bold"/>
          <w:b/>
          <w:color w:val="FF0000"/>
          <w:sz w:val="24"/>
          <w:szCs w:val="24"/>
          <w:lang w:val="en-GB"/>
        </w:rPr>
        <w:t xml:space="preserve"> </w:t>
      </w:r>
      <w:r w:rsidR="00882AD5" w:rsidRPr="00526BCD">
        <w:rPr>
          <w:rFonts w:ascii="Arial Bold"/>
          <w:b/>
          <w:color w:val="auto"/>
          <w:sz w:val="24"/>
          <w:szCs w:val="24"/>
          <w:lang w:val="en-GB"/>
        </w:rPr>
        <w:t xml:space="preserve">of the </w:t>
      </w:r>
      <w:r w:rsidR="002E4324" w:rsidRPr="00526BCD">
        <w:rPr>
          <w:rFonts w:ascii="Arial Bold"/>
          <w:b/>
          <w:color w:val="auto"/>
          <w:sz w:val="24"/>
          <w:szCs w:val="24"/>
          <w:lang w:val="en-GB"/>
        </w:rPr>
        <w:t>Health Board</w:t>
      </w:r>
      <w:r w:rsidR="00882AD5" w:rsidRPr="00526BCD">
        <w:rPr>
          <w:rFonts w:ascii="Arial Bold"/>
          <w:b/>
          <w:color w:val="auto"/>
          <w:sz w:val="24"/>
          <w:szCs w:val="24"/>
          <w:lang w:val="en-GB"/>
        </w:rPr>
        <w:t xml:space="preserve"> </w:t>
      </w:r>
    </w:p>
    <w:p w14:paraId="7AE91E8F" w14:textId="23F87B50" w:rsidR="00882AD5" w:rsidRPr="00526BCD" w:rsidRDefault="00882AD5" w:rsidP="00A8546F">
      <w:pPr>
        <w:pStyle w:val="Body"/>
        <w:jc w:val="center"/>
        <w:rPr>
          <w:rFonts w:ascii="Arial Bold"/>
          <w:b/>
          <w:color w:val="auto"/>
          <w:sz w:val="24"/>
          <w:szCs w:val="24"/>
          <w:lang w:val="en-GB"/>
        </w:rPr>
      </w:pPr>
      <w:proofErr w:type="gramStart"/>
      <w:r w:rsidRPr="00526BCD">
        <w:rPr>
          <w:rFonts w:ascii="Arial Bold"/>
          <w:b/>
          <w:color w:val="auto"/>
          <w:sz w:val="24"/>
          <w:szCs w:val="24"/>
          <w:lang w:val="en-GB"/>
        </w:rPr>
        <w:t>held</w:t>
      </w:r>
      <w:proofErr w:type="gramEnd"/>
      <w:r w:rsidRPr="00526BCD">
        <w:rPr>
          <w:rFonts w:ascii="Arial Bold"/>
          <w:b/>
          <w:color w:val="auto"/>
          <w:sz w:val="24"/>
          <w:szCs w:val="24"/>
          <w:lang w:val="en-GB"/>
        </w:rPr>
        <w:t xml:space="preserve"> on </w:t>
      </w:r>
      <w:r w:rsidR="00FF3225">
        <w:rPr>
          <w:rFonts w:ascii="Arial Bold"/>
          <w:b/>
          <w:color w:val="auto"/>
          <w:sz w:val="24"/>
          <w:szCs w:val="24"/>
          <w:lang w:val="en-GB"/>
        </w:rPr>
        <w:t>21</w:t>
      </w:r>
      <w:r w:rsidR="00FF3225" w:rsidRPr="00FF3225">
        <w:rPr>
          <w:rFonts w:ascii="Arial Bold"/>
          <w:b/>
          <w:color w:val="auto"/>
          <w:sz w:val="24"/>
          <w:szCs w:val="24"/>
          <w:vertAlign w:val="superscript"/>
          <w:lang w:val="en-GB"/>
        </w:rPr>
        <w:t>st</w:t>
      </w:r>
      <w:r w:rsidR="00FF3225">
        <w:rPr>
          <w:rFonts w:ascii="Arial Bold"/>
          <w:b/>
          <w:color w:val="auto"/>
          <w:sz w:val="24"/>
          <w:szCs w:val="24"/>
          <w:lang w:val="en-GB"/>
        </w:rPr>
        <w:t xml:space="preserve"> </w:t>
      </w:r>
      <w:r w:rsidR="00DC71DB">
        <w:rPr>
          <w:rFonts w:ascii="Arial Bold"/>
          <w:b/>
          <w:color w:val="auto"/>
          <w:sz w:val="24"/>
          <w:szCs w:val="24"/>
          <w:lang w:val="en-GB"/>
        </w:rPr>
        <w:t>July</w:t>
      </w:r>
      <w:r w:rsidR="002B4475">
        <w:rPr>
          <w:rFonts w:ascii="Arial Bold"/>
          <w:b/>
          <w:color w:val="auto"/>
          <w:sz w:val="24"/>
          <w:szCs w:val="24"/>
          <w:lang w:val="en-GB"/>
        </w:rPr>
        <w:t xml:space="preserve"> 2022 at </w:t>
      </w:r>
      <w:r w:rsidR="00FF3225">
        <w:rPr>
          <w:rFonts w:ascii="Arial Bold"/>
          <w:b/>
          <w:color w:val="auto"/>
          <w:sz w:val="24"/>
          <w:szCs w:val="24"/>
          <w:lang w:val="en-GB"/>
        </w:rPr>
        <w:t>2</w:t>
      </w:r>
      <w:r w:rsidR="00DC71DB">
        <w:rPr>
          <w:rFonts w:ascii="Arial Bold"/>
          <w:b/>
          <w:color w:val="auto"/>
          <w:sz w:val="24"/>
          <w:szCs w:val="24"/>
          <w:lang w:val="en-GB"/>
        </w:rPr>
        <w:t>pm</w:t>
      </w:r>
      <w:r w:rsidRPr="00526BCD">
        <w:rPr>
          <w:rFonts w:ascii="Arial Bold"/>
          <w:b/>
          <w:color w:val="auto"/>
          <w:sz w:val="24"/>
          <w:szCs w:val="24"/>
          <w:lang w:val="en-GB"/>
        </w:rPr>
        <w:t xml:space="preserve"> via </w:t>
      </w:r>
      <w:r w:rsidR="003C6A0A" w:rsidRPr="00526BCD">
        <w:rPr>
          <w:rFonts w:ascii="Arial Bold"/>
          <w:b/>
          <w:color w:val="auto"/>
          <w:sz w:val="24"/>
          <w:szCs w:val="24"/>
          <w:lang w:val="en-GB"/>
        </w:rPr>
        <w:t>Zoom</w:t>
      </w:r>
    </w:p>
    <w:p w14:paraId="5C465FB0" w14:textId="77777777" w:rsidR="00882AD5" w:rsidRPr="00526BCD" w:rsidRDefault="00882AD5" w:rsidP="00882AD5">
      <w:pPr>
        <w:pStyle w:val="Body"/>
        <w:jc w:val="center"/>
        <w:rPr>
          <w:rFonts w:ascii="Arial Bold" w:eastAsia="Arial Bold" w:hAnsi="Arial Bold" w:cs="Arial Bold"/>
          <w:b/>
          <w:color w:val="FF0000"/>
          <w:sz w:val="24"/>
          <w:szCs w:val="24"/>
          <w:lang w:val="en-GB"/>
        </w:rPr>
      </w:pPr>
    </w:p>
    <w:p w14:paraId="4A1700D0" w14:textId="77777777" w:rsidR="006D23C6" w:rsidRPr="00FF3225" w:rsidRDefault="006D23C6" w:rsidP="006D23C6">
      <w:pPr>
        <w:pStyle w:val="Body"/>
        <w:rPr>
          <w:rFonts w:ascii="Arial" w:eastAsia="Arial Bold" w:hAnsi="Arial" w:cs="Arial"/>
          <w:b/>
          <w:color w:val="auto"/>
          <w:sz w:val="24"/>
          <w:szCs w:val="24"/>
          <w:lang w:val="en-GB"/>
        </w:rPr>
      </w:pPr>
      <w:r w:rsidRPr="00FF3225">
        <w:rPr>
          <w:rFonts w:ascii="Arial" w:hAnsi="Arial" w:cs="Arial"/>
          <w:b/>
          <w:color w:val="auto"/>
          <w:sz w:val="24"/>
          <w:szCs w:val="24"/>
          <w:lang w:val="en-GB"/>
        </w:rPr>
        <w:t>Present</w:t>
      </w:r>
    </w:p>
    <w:p w14:paraId="6F8704E0" w14:textId="77777777" w:rsidR="006D23C6" w:rsidRPr="00FF3225" w:rsidRDefault="006D23C6" w:rsidP="006D23C6">
      <w:pPr>
        <w:ind w:left="2160" w:hanging="2160"/>
        <w:rPr>
          <w:rFonts w:ascii="Arial" w:eastAsia="Arial" w:hAnsi="Arial" w:cs="Arial"/>
          <w:u w:color="000000"/>
          <w:lang w:eastAsia="en-GB"/>
        </w:rPr>
      </w:pPr>
      <w:r w:rsidRPr="00FF3225">
        <w:rPr>
          <w:rFonts w:ascii="Arial" w:hAnsi="Arial" w:cs="Arial"/>
          <w:u w:color="000000"/>
          <w:lang w:eastAsia="en-GB"/>
        </w:rPr>
        <w:t>Emma Woollett</w:t>
      </w:r>
      <w:r w:rsidRPr="00FF3225">
        <w:rPr>
          <w:rFonts w:ascii="Arial" w:hAnsi="Arial" w:cs="Arial"/>
          <w:u w:color="000000"/>
          <w:lang w:eastAsia="en-GB"/>
        </w:rPr>
        <w:tab/>
      </w:r>
      <w:r w:rsidRPr="00FF3225">
        <w:rPr>
          <w:rFonts w:ascii="Arial" w:hAnsi="Arial" w:cs="Arial"/>
          <w:u w:color="000000"/>
          <w:lang w:eastAsia="en-GB"/>
        </w:rPr>
        <w:tab/>
        <w:t xml:space="preserve">Chair </w:t>
      </w:r>
    </w:p>
    <w:p w14:paraId="29D2F2FF" w14:textId="77777777" w:rsidR="006D23C6" w:rsidRPr="00FF3225" w:rsidRDefault="006D23C6" w:rsidP="006D23C6">
      <w:pPr>
        <w:ind w:left="2160" w:hanging="2160"/>
        <w:rPr>
          <w:rFonts w:ascii="Arial" w:hAnsi="Arial Unicode MS" w:cs="Arial Unicode MS"/>
          <w:u w:color="000000"/>
          <w:lang w:eastAsia="en-GB"/>
        </w:rPr>
      </w:pPr>
      <w:r w:rsidRPr="00FF3225">
        <w:rPr>
          <w:rFonts w:ascii="Arial" w:hAnsi="Arial Unicode MS" w:cs="Arial Unicode MS"/>
          <w:u w:color="000000"/>
          <w:lang w:eastAsia="en-GB"/>
        </w:rPr>
        <w:t>Mark Hackett</w:t>
      </w:r>
      <w:r w:rsidRPr="00FF3225">
        <w:rPr>
          <w:rFonts w:ascii="Arial" w:hAnsi="Arial Unicode MS" w:cs="Arial Unicode MS"/>
          <w:u w:color="000000"/>
          <w:lang w:eastAsia="en-GB"/>
        </w:rPr>
        <w:tab/>
      </w:r>
      <w:r w:rsidRPr="00FF3225">
        <w:rPr>
          <w:rFonts w:ascii="Arial" w:hAnsi="Arial Unicode MS" w:cs="Arial Unicode MS"/>
          <w:u w:color="000000"/>
          <w:lang w:eastAsia="en-GB"/>
        </w:rPr>
        <w:tab/>
        <w:t xml:space="preserve">Chief Executive </w:t>
      </w:r>
    </w:p>
    <w:p w14:paraId="48FCAF18" w14:textId="11C6195E" w:rsidR="006D23C6" w:rsidRPr="00FF3225" w:rsidRDefault="006D23C6" w:rsidP="00FF3225">
      <w:pPr>
        <w:ind w:left="2880" w:hanging="2880"/>
        <w:rPr>
          <w:rFonts w:ascii="Arial" w:hAnsi="Arial" w:cs="Arial"/>
          <w:color w:val="FF0000"/>
          <w:u w:color="000000"/>
          <w:lang w:eastAsia="en-GB"/>
        </w:rPr>
      </w:pPr>
      <w:r w:rsidRPr="00FF3225">
        <w:rPr>
          <w:rFonts w:ascii="Arial" w:hAnsi="Arial" w:cs="Arial"/>
          <w:u w:color="000000"/>
          <w:lang w:eastAsia="en-GB"/>
        </w:rPr>
        <w:t>Steve Spill</w:t>
      </w:r>
      <w:r w:rsidRPr="00FF3225">
        <w:rPr>
          <w:rFonts w:ascii="Arial" w:hAnsi="Arial" w:cs="Arial"/>
          <w:u w:color="000000"/>
          <w:lang w:eastAsia="en-GB"/>
        </w:rPr>
        <w:tab/>
        <w:t>Vice-Chair</w:t>
      </w:r>
      <w:r w:rsidR="0050669D" w:rsidRPr="00FF3225">
        <w:rPr>
          <w:rFonts w:ascii="Arial" w:hAnsi="Arial" w:cs="Arial"/>
          <w:color w:val="FF0000"/>
          <w:u w:color="000000"/>
          <w:lang w:eastAsia="en-GB"/>
        </w:rPr>
        <w:t xml:space="preserve"> </w:t>
      </w:r>
    </w:p>
    <w:p w14:paraId="20D61538" w14:textId="77777777" w:rsidR="006D23C6" w:rsidRPr="00FF3225" w:rsidRDefault="006D23C6" w:rsidP="006D23C6">
      <w:pPr>
        <w:ind w:left="2880" w:hanging="2880"/>
        <w:rPr>
          <w:rFonts w:ascii="Arial" w:hAnsi="Arial" w:cs="Arial"/>
          <w:color w:val="FF0000"/>
          <w:u w:color="000000"/>
          <w:lang w:eastAsia="en-GB"/>
        </w:rPr>
      </w:pPr>
      <w:r w:rsidRPr="00FF3225">
        <w:rPr>
          <w:rFonts w:ascii="Arial" w:hAnsi="Arial" w:cs="Arial"/>
          <w:u w:color="000000"/>
          <w:lang w:eastAsia="en-GB"/>
        </w:rPr>
        <w:t>Darren Griffiths</w:t>
      </w:r>
      <w:r w:rsidRPr="00FF3225">
        <w:rPr>
          <w:rFonts w:ascii="Arial" w:hAnsi="Arial" w:cs="Arial"/>
          <w:u w:color="000000"/>
          <w:lang w:eastAsia="en-GB"/>
        </w:rPr>
        <w:tab/>
        <w:t>Director of Finance</w:t>
      </w:r>
    </w:p>
    <w:p w14:paraId="4FF8D597" w14:textId="77777777" w:rsidR="006D23C6" w:rsidRPr="00FF3225" w:rsidRDefault="006D23C6" w:rsidP="006D23C6">
      <w:pPr>
        <w:ind w:left="2880" w:hanging="2880"/>
        <w:rPr>
          <w:rFonts w:ascii="Arial" w:hAnsi="Arial" w:cs="Arial"/>
          <w:u w:color="000000"/>
          <w:lang w:eastAsia="en-GB"/>
        </w:rPr>
      </w:pPr>
      <w:r w:rsidRPr="00FF3225">
        <w:rPr>
          <w:rFonts w:ascii="Arial" w:hAnsi="Arial" w:cs="Arial"/>
          <w:u w:color="000000"/>
          <w:lang w:eastAsia="en-GB"/>
        </w:rPr>
        <w:t>Debbie Eyitayo</w:t>
      </w:r>
      <w:r w:rsidRPr="00FF3225">
        <w:rPr>
          <w:rFonts w:ascii="Arial" w:hAnsi="Arial" w:cs="Arial"/>
          <w:u w:color="000000"/>
          <w:lang w:eastAsia="en-GB"/>
        </w:rPr>
        <w:tab/>
        <w:t>Director of Workforce and OD</w:t>
      </w:r>
    </w:p>
    <w:p w14:paraId="275C7824" w14:textId="77777777" w:rsidR="00DC71DB" w:rsidRPr="00FF3225" w:rsidRDefault="00DC71DB" w:rsidP="00DC71DB">
      <w:pPr>
        <w:ind w:left="2160" w:hanging="2160"/>
        <w:rPr>
          <w:rFonts w:ascii="Arial" w:hAnsi="Arial" w:cs="Arial"/>
          <w:u w:color="000000"/>
          <w:lang w:eastAsia="en-GB"/>
        </w:rPr>
      </w:pPr>
      <w:r w:rsidRPr="00FF3225">
        <w:rPr>
          <w:rFonts w:ascii="Arial" w:hAnsi="Arial" w:cs="Arial"/>
          <w:u w:color="000000"/>
          <w:lang w:eastAsia="en-GB"/>
        </w:rPr>
        <w:t>Gareth Howells</w:t>
      </w:r>
      <w:r w:rsidRPr="00FF3225">
        <w:rPr>
          <w:rFonts w:ascii="Arial" w:hAnsi="Arial" w:cs="Arial"/>
          <w:u w:color="000000"/>
          <w:lang w:eastAsia="en-GB"/>
        </w:rPr>
        <w:tab/>
      </w:r>
      <w:r w:rsidRPr="00FF3225">
        <w:rPr>
          <w:rFonts w:ascii="Arial" w:hAnsi="Arial" w:cs="Arial"/>
          <w:u w:color="000000"/>
          <w:lang w:eastAsia="en-GB"/>
        </w:rPr>
        <w:tab/>
        <w:t>Director of Nursing and Patient Experience</w:t>
      </w:r>
    </w:p>
    <w:p w14:paraId="55FB3590" w14:textId="77777777" w:rsidR="006D23C6" w:rsidRPr="00FF3225" w:rsidRDefault="006D23C6" w:rsidP="006D23C6">
      <w:pPr>
        <w:ind w:left="2160" w:hanging="2160"/>
        <w:rPr>
          <w:rFonts w:ascii="Arial" w:hAnsi="Arial Unicode MS" w:cs="Arial Unicode MS"/>
          <w:u w:color="000000"/>
          <w:lang w:eastAsia="en-GB"/>
        </w:rPr>
      </w:pPr>
      <w:r w:rsidRPr="00FF3225">
        <w:rPr>
          <w:rFonts w:ascii="Arial" w:hAnsi="Arial" w:cs="Arial"/>
        </w:rPr>
        <w:t>Keith Reid</w:t>
      </w:r>
      <w:r w:rsidRPr="00FF3225">
        <w:rPr>
          <w:rFonts w:ascii="Arial" w:hAnsi="Arial" w:cs="Arial"/>
        </w:rPr>
        <w:tab/>
      </w:r>
      <w:r w:rsidRPr="00FF3225">
        <w:rPr>
          <w:rFonts w:ascii="Arial" w:hAnsi="Arial" w:cs="Arial"/>
        </w:rPr>
        <w:tab/>
        <w:t>Director of Public Health</w:t>
      </w:r>
      <w:r w:rsidRPr="00FF3225">
        <w:rPr>
          <w:rFonts w:ascii="Arial" w:hAnsi="Arial Unicode MS" w:cs="Arial Unicode MS"/>
          <w:u w:color="000000"/>
          <w:lang w:eastAsia="en-GB"/>
        </w:rPr>
        <w:t xml:space="preserve"> </w:t>
      </w:r>
    </w:p>
    <w:p w14:paraId="2142BDD7" w14:textId="79B74D5B" w:rsidR="006D23C6" w:rsidRPr="00FF3225" w:rsidRDefault="006D23C6" w:rsidP="006D23C6">
      <w:pPr>
        <w:ind w:left="2160" w:hanging="2160"/>
        <w:rPr>
          <w:rFonts w:ascii="Arial" w:hAnsi="Arial Unicode MS" w:cs="Arial Unicode MS"/>
          <w:u w:color="000000"/>
          <w:lang w:eastAsia="en-GB"/>
        </w:rPr>
      </w:pPr>
      <w:r w:rsidRPr="00FF3225">
        <w:rPr>
          <w:rFonts w:ascii="Arial" w:hAnsi="Arial Unicode MS" w:cs="Arial Unicode MS"/>
          <w:u w:color="000000"/>
          <w:lang w:eastAsia="en-GB"/>
        </w:rPr>
        <w:t>Maggie Berry</w:t>
      </w:r>
      <w:r w:rsidRPr="00FF3225">
        <w:rPr>
          <w:rFonts w:ascii="Arial" w:hAnsi="Arial Unicode MS" w:cs="Arial Unicode MS"/>
          <w:u w:color="000000"/>
          <w:lang w:eastAsia="en-GB"/>
        </w:rPr>
        <w:tab/>
      </w:r>
      <w:r w:rsidRPr="00FF3225">
        <w:rPr>
          <w:rFonts w:ascii="Arial" w:hAnsi="Arial Unicode MS" w:cs="Arial Unicode MS"/>
          <w:u w:color="000000"/>
          <w:lang w:eastAsia="en-GB"/>
        </w:rPr>
        <w:tab/>
        <w:t>Independent Member</w:t>
      </w:r>
      <w:r w:rsidR="00DC71DB" w:rsidRPr="00FF3225">
        <w:rPr>
          <w:rFonts w:ascii="Arial" w:hAnsi="Arial Unicode MS" w:cs="Arial Unicode MS"/>
          <w:u w:color="000000"/>
          <w:lang w:eastAsia="en-GB"/>
        </w:rPr>
        <w:t xml:space="preserve"> </w:t>
      </w:r>
    </w:p>
    <w:p w14:paraId="6855A320" w14:textId="65CAC70D" w:rsidR="00DC71DB" w:rsidRPr="00FF3225" w:rsidRDefault="00DC71DB" w:rsidP="006D23C6">
      <w:pPr>
        <w:ind w:left="2880" w:hanging="2880"/>
        <w:rPr>
          <w:rFonts w:ascii="Arial" w:hAnsi="Arial" w:cs="Arial"/>
          <w:u w:color="000000"/>
          <w:lang w:eastAsia="en-GB"/>
        </w:rPr>
      </w:pPr>
      <w:r w:rsidRPr="00FF3225">
        <w:rPr>
          <w:rFonts w:ascii="Arial" w:hAnsi="Arial" w:cs="Arial"/>
          <w:u w:color="000000"/>
          <w:lang w:eastAsia="en-GB"/>
        </w:rPr>
        <w:t>Nuria Zolle</w:t>
      </w:r>
      <w:r w:rsidRPr="00FF3225">
        <w:rPr>
          <w:rFonts w:ascii="Arial" w:hAnsi="Arial" w:cs="Arial"/>
          <w:u w:color="000000"/>
          <w:lang w:eastAsia="en-GB"/>
        </w:rPr>
        <w:tab/>
        <w:t>Independent Member</w:t>
      </w:r>
    </w:p>
    <w:p w14:paraId="447FB871" w14:textId="2263C3A7" w:rsidR="00DC71DB" w:rsidRPr="00FF3225" w:rsidRDefault="00DC71DB" w:rsidP="006D23C6">
      <w:pPr>
        <w:ind w:left="2880" w:hanging="2880"/>
        <w:rPr>
          <w:rFonts w:ascii="Arial" w:hAnsi="Arial" w:cs="Arial"/>
          <w:u w:color="000000"/>
          <w:lang w:eastAsia="en-GB"/>
        </w:rPr>
      </w:pPr>
      <w:r w:rsidRPr="00FF3225">
        <w:rPr>
          <w:rFonts w:ascii="Arial" w:hAnsi="Arial" w:cs="Arial"/>
          <w:u w:color="000000"/>
          <w:lang w:eastAsia="en-GB"/>
        </w:rPr>
        <w:t>Pat Price</w:t>
      </w:r>
      <w:r w:rsidRPr="00FF3225">
        <w:rPr>
          <w:rFonts w:ascii="Arial" w:hAnsi="Arial" w:cs="Arial"/>
          <w:u w:color="000000"/>
          <w:lang w:eastAsia="en-GB"/>
        </w:rPr>
        <w:tab/>
        <w:t>Independent Member</w:t>
      </w:r>
    </w:p>
    <w:p w14:paraId="0D81F011" w14:textId="3E0E4527" w:rsidR="006D23C6" w:rsidRPr="00FF3225" w:rsidRDefault="006D23C6" w:rsidP="006D23C6">
      <w:pPr>
        <w:ind w:left="2880" w:hanging="2880"/>
        <w:rPr>
          <w:rFonts w:ascii="Arial" w:hAnsi="Arial" w:cs="Arial"/>
          <w:u w:color="000000"/>
          <w:lang w:eastAsia="en-GB"/>
        </w:rPr>
      </w:pPr>
      <w:r w:rsidRPr="00FF3225">
        <w:rPr>
          <w:rFonts w:ascii="Arial" w:hAnsi="Arial" w:cs="Arial"/>
          <w:u w:color="000000"/>
          <w:lang w:eastAsia="en-GB"/>
        </w:rPr>
        <w:t>Reena Owen</w:t>
      </w:r>
      <w:r w:rsidRPr="00FF3225">
        <w:rPr>
          <w:rFonts w:ascii="Arial" w:hAnsi="Arial" w:cs="Arial"/>
          <w:u w:color="000000"/>
          <w:lang w:eastAsia="en-GB"/>
        </w:rPr>
        <w:tab/>
        <w:t>Independent Member</w:t>
      </w:r>
    </w:p>
    <w:p w14:paraId="4FC2E2DC" w14:textId="2D5BB008" w:rsidR="006D23C6" w:rsidRPr="00FF3225" w:rsidRDefault="00FF3225" w:rsidP="006D23C6">
      <w:pPr>
        <w:ind w:left="2160" w:hanging="2160"/>
        <w:rPr>
          <w:rFonts w:ascii="Arial" w:hAnsi="Arial Unicode MS" w:cs="Arial Unicode MS"/>
          <w:u w:color="000000"/>
          <w:lang w:eastAsia="en-GB"/>
        </w:rPr>
      </w:pPr>
      <w:r w:rsidRPr="00FF3225">
        <w:rPr>
          <w:rFonts w:ascii="Arial" w:hAnsi="Arial" w:cs="Arial"/>
        </w:rPr>
        <w:t>Richard Evans</w:t>
      </w:r>
      <w:r w:rsidRPr="00FF3225">
        <w:rPr>
          <w:rFonts w:ascii="Arial" w:hAnsi="Arial" w:cs="Arial"/>
        </w:rPr>
        <w:tab/>
      </w:r>
      <w:r w:rsidR="006D23C6" w:rsidRPr="00FF3225">
        <w:rPr>
          <w:rFonts w:ascii="Arial" w:hAnsi="Arial" w:cs="Arial"/>
        </w:rPr>
        <w:tab/>
      </w:r>
      <w:r w:rsidRPr="00FF3225">
        <w:rPr>
          <w:rFonts w:ascii="Arial" w:hAnsi="Arial" w:cs="Arial"/>
        </w:rPr>
        <w:t xml:space="preserve">Executive Medical </w:t>
      </w:r>
      <w:r w:rsidR="006D23C6" w:rsidRPr="00FF3225">
        <w:rPr>
          <w:rFonts w:ascii="Arial" w:hAnsi="Arial" w:cs="Arial"/>
        </w:rPr>
        <w:t xml:space="preserve">Director </w:t>
      </w:r>
    </w:p>
    <w:p w14:paraId="0285F9C7" w14:textId="7BD5F4C0" w:rsidR="006D23C6" w:rsidRPr="00FF3225" w:rsidRDefault="006D23C6" w:rsidP="006D23C6">
      <w:pPr>
        <w:ind w:left="2160" w:hanging="2160"/>
        <w:rPr>
          <w:rFonts w:ascii="Arial" w:hAnsi="Arial" w:cs="Arial"/>
          <w:u w:color="000000"/>
          <w:lang w:eastAsia="en-GB"/>
        </w:rPr>
      </w:pPr>
      <w:r w:rsidRPr="00FF3225">
        <w:rPr>
          <w:rFonts w:ascii="Arial" w:hAnsi="Arial Unicode MS" w:cs="Arial Unicode MS"/>
          <w:u w:color="000000"/>
          <w:lang w:eastAsia="en-GB"/>
        </w:rPr>
        <w:t>Tom Crick</w:t>
      </w:r>
      <w:r w:rsidRPr="00FF3225">
        <w:rPr>
          <w:rFonts w:ascii="Arial" w:hAnsi="Arial Unicode MS" w:cs="Arial Unicode MS"/>
          <w:u w:color="000000"/>
          <w:lang w:eastAsia="en-GB"/>
        </w:rPr>
        <w:tab/>
      </w:r>
      <w:r w:rsidRPr="00FF3225">
        <w:rPr>
          <w:rFonts w:ascii="Arial" w:hAnsi="Arial" w:cs="Arial"/>
          <w:u w:color="000000"/>
          <w:lang w:eastAsia="en-GB"/>
        </w:rPr>
        <w:tab/>
        <w:t xml:space="preserve">Independent Member </w:t>
      </w:r>
    </w:p>
    <w:p w14:paraId="68CBF153" w14:textId="77777777" w:rsidR="006D23C6" w:rsidRPr="00FF3225" w:rsidRDefault="006D23C6" w:rsidP="006D23C6">
      <w:pPr>
        <w:ind w:left="2160" w:hanging="2160"/>
        <w:rPr>
          <w:rFonts w:ascii="Arial" w:eastAsia="Arial Bold" w:hAnsi="Arial" w:cs="Arial"/>
          <w:b/>
          <w:u w:color="000000"/>
          <w:lang w:eastAsia="en-GB"/>
        </w:rPr>
      </w:pPr>
      <w:r w:rsidRPr="00FF3225">
        <w:rPr>
          <w:rFonts w:ascii="Arial" w:hAnsi="Arial" w:cs="Arial"/>
          <w:b/>
          <w:u w:color="000000"/>
          <w:lang w:eastAsia="en-GB"/>
        </w:rPr>
        <w:t>In Attendance:</w:t>
      </w:r>
    </w:p>
    <w:p w14:paraId="72F5F988" w14:textId="4DB3A468" w:rsidR="006D23C6" w:rsidRPr="00FF3225" w:rsidRDefault="006D23C6" w:rsidP="006D23C6">
      <w:pPr>
        <w:ind w:left="2880" w:hanging="2880"/>
        <w:rPr>
          <w:rFonts w:ascii="Arial" w:hAnsi="Arial" w:cs="Arial"/>
          <w:u w:color="000000"/>
          <w:lang w:eastAsia="en-GB"/>
        </w:rPr>
      </w:pPr>
      <w:r w:rsidRPr="00FF3225">
        <w:rPr>
          <w:rFonts w:ascii="Arial" w:hAnsi="Arial" w:cs="Arial"/>
          <w:u w:color="000000"/>
          <w:lang w:eastAsia="en-GB"/>
        </w:rPr>
        <w:t>Hazel Lloyd</w:t>
      </w:r>
      <w:r w:rsidRPr="00FF3225">
        <w:rPr>
          <w:rFonts w:ascii="Arial" w:hAnsi="Arial" w:cs="Arial"/>
          <w:u w:color="000000"/>
          <w:lang w:eastAsia="en-GB"/>
        </w:rPr>
        <w:tab/>
        <w:t>Interim Director of Corporate Governance</w:t>
      </w:r>
    </w:p>
    <w:p w14:paraId="0E550859" w14:textId="77777777" w:rsidR="006D23C6" w:rsidRPr="00FF3225" w:rsidRDefault="006D23C6" w:rsidP="006D23C6">
      <w:pPr>
        <w:ind w:left="2160" w:hanging="2160"/>
        <w:rPr>
          <w:rFonts w:ascii="Arial" w:hAnsi="Arial" w:cs="Arial"/>
          <w:u w:color="000000"/>
          <w:lang w:eastAsia="en-GB"/>
        </w:rPr>
      </w:pPr>
      <w:r w:rsidRPr="00FF3225">
        <w:rPr>
          <w:rFonts w:ascii="Arial" w:hAnsi="Arial" w:cs="Arial"/>
          <w:u w:color="000000"/>
          <w:lang w:eastAsia="en-GB"/>
        </w:rPr>
        <w:t>Inese Robotham</w:t>
      </w:r>
      <w:r w:rsidRPr="00FF3225">
        <w:rPr>
          <w:rFonts w:ascii="Arial" w:hAnsi="Arial" w:cs="Arial"/>
          <w:u w:color="000000"/>
          <w:lang w:eastAsia="en-GB"/>
        </w:rPr>
        <w:tab/>
      </w:r>
      <w:r w:rsidRPr="00FF3225">
        <w:rPr>
          <w:rFonts w:ascii="Arial" w:hAnsi="Arial" w:cs="Arial"/>
          <w:u w:color="000000"/>
          <w:lang w:eastAsia="en-GB"/>
        </w:rPr>
        <w:tab/>
        <w:t>Chief Operating Officer</w:t>
      </w:r>
    </w:p>
    <w:p w14:paraId="6F2E0835" w14:textId="77777777" w:rsidR="006D23C6" w:rsidRPr="00FF3225" w:rsidRDefault="006D23C6" w:rsidP="006D23C6">
      <w:pPr>
        <w:ind w:left="2160" w:hanging="2160"/>
        <w:rPr>
          <w:rFonts w:ascii="Arial" w:hAnsi="Arial" w:cs="Arial"/>
          <w:u w:color="000000"/>
          <w:lang w:eastAsia="en-GB"/>
        </w:rPr>
      </w:pPr>
      <w:r w:rsidRPr="00FF3225">
        <w:rPr>
          <w:rFonts w:ascii="Arial" w:hAnsi="Arial" w:cs="Arial"/>
          <w:u w:color="000000"/>
          <w:lang w:eastAsia="en-GB"/>
        </w:rPr>
        <w:t>Matt John</w:t>
      </w:r>
      <w:r w:rsidRPr="00FF3225">
        <w:rPr>
          <w:rFonts w:ascii="Arial" w:hAnsi="Arial" w:cs="Arial"/>
          <w:u w:color="000000"/>
          <w:lang w:eastAsia="en-GB"/>
        </w:rPr>
        <w:tab/>
      </w:r>
      <w:r w:rsidRPr="00FF3225">
        <w:rPr>
          <w:rFonts w:ascii="Arial" w:hAnsi="Arial" w:cs="Arial"/>
          <w:u w:color="000000"/>
          <w:lang w:eastAsia="en-GB"/>
        </w:rPr>
        <w:tab/>
        <w:t xml:space="preserve">Director of Digital </w:t>
      </w:r>
    </w:p>
    <w:p w14:paraId="54003672" w14:textId="79AB115F" w:rsidR="00DC71DB" w:rsidRPr="00FF3225" w:rsidRDefault="00DC71DB" w:rsidP="006D23C6">
      <w:pPr>
        <w:ind w:left="2880" w:hanging="2880"/>
        <w:rPr>
          <w:rFonts w:ascii="Arial" w:hAnsi="Arial" w:cs="Arial"/>
          <w:u w:color="000000"/>
          <w:lang w:eastAsia="en-GB"/>
        </w:rPr>
      </w:pPr>
      <w:r w:rsidRPr="00FF3225">
        <w:rPr>
          <w:rFonts w:ascii="Arial" w:hAnsi="Arial" w:cs="Arial"/>
          <w:u w:color="000000"/>
          <w:lang w:eastAsia="en-GB"/>
        </w:rPr>
        <w:t>Nick Samuels</w:t>
      </w:r>
      <w:r w:rsidRPr="00FF3225">
        <w:rPr>
          <w:rFonts w:ascii="Arial" w:hAnsi="Arial" w:cs="Arial"/>
          <w:u w:color="000000"/>
          <w:lang w:eastAsia="en-GB"/>
        </w:rPr>
        <w:tab/>
        <w:t xml:space="preserve">Director of Communications </w:t>
      </w:r>
    </w:p>
    <w:p w14:paraId="0CA1C858" w14:textId="7F793428" w:rsidR="00FF3225" w:rsidRPr="00FF3225" w:rsidRDefault="00FF3225" w:rsidP="006D23C6">
      <w:pPr>
        <w:ind w:left="2880" w:hanging="2880"/>
        <w:rPr>
          <w:rFonts w:ascii="Arial" w:hAnsi="Arial" w:cs="Arial"/>
          <w:u w:color="000000"/>
          <w:lang w:eastAsia="en-GB"/>
        </w:rPr>
      </w:pPr>
      <w:r w:rsidRPr="00FF3225">
        <w:rPr>
          <w:rFonts w:ascii="Arial" w:hAnsi="Arial" w:cs="Arial"/>
          <w:u w:color="000000"/>
          <w:lang w:eastAsia="en-GB"/>
        </w:rPr>
        <w:t>Nicola Johnson</w:t>
      </w:r>
      <w:r w:rsidRPr="00FF3225">
        <w:rPr>
          <w:rFonts w:ascii="Arial" w:hAnsi="Arial" w:cs="Arial"/>
          <w:u w:color="000000"/>
          <w:lang w:eastAsia="en-GB"/>
        </w:rPr>
        <w:tab/>
        <w:t xml:space="preserve">Assistant Director of Strategy </w:t>
      </w:r>
    </w:p>
    <w:p w14:paraId="53FDDD34" w14:textId="4BB2277D" w:rsidR="006D23C6" w:rsidRPr="00FF3225" w:rsidRDefault="006D23C6" w:rsidP="006D23C6">
      <w:pPr>
        <w:ind w:left="2880" w:hanging="2880"/>
        <w:rPr>
          <w:rFonts w:ascii="Arial" w:hAnsi="Arial" w:cs="Arial"/>
          <w:u w:color="000000"/>
          <w:lang w:eastAsia="en-GB"/>
        </w:rPr>
      </w:pPr>
      <w:r w:rsidRPr="00FF3225">
        <w:rPr>
          <w:rFonts w:ascii="Arial" w:hAnsi="Arial" w:cs="Arial"/>
          <w:u w:color="000000"/>
          <w:lang w:eastAsia="en-GB"/>
        </w:rPr>
        <w:t>Liz Stauber</w:t>
      </w:r>
      <w:r w:rsidRPr="00FF3225">
        <w:rPr>
          <w:rFonts w:ascii="Arial" w:hAnsi="Arial" w:cs="Arial"/>
          <w:u w:color="000000"/>
          <w:lang w:eastAsia="en-GB"/>
        </w:rPr>
        <w:tab/>
        <w:t>Head of Corporate Governance</w:t>
      </w:r>
    </w:p>
    <w:p w14:paraId="5BA453A5" w14:textId="538081B6" w:rsidR="00FF3225" w:rsidRDefault="00FF3225" w:rsidP="006D23C6">
      <w:pPr>
        <w:ind w:left="2880" w:hanging="2880"/>
        <w:rPr>
          <w:rFonts w:ascii="Arial" w:hAnsi="Arial" w:cs="Arial"/>
          <w:u w:color="000000"/>
          <w:lang w:eastAsia="en-GB"/>
        </w:rPr>
      </w:pPr>
      <w:r w:rsidRPr="00FF3225">
        <w:rPr>
          <w:rFonts w:ascii="Arial" w:hAnsi="Arial" w:cs="Arial"/>
          <w:u w:color="000000"/>
          <w:lang w:eastAsia="en-GB"/>
        </w:rPr>
        <w:t>Malcolm Jones</w:t>
      </w:r>
      <w:r w:rsidRPr="00FF3225">
        <w:rPr>
          <w:rFonts w:ascii="Arial" w:hAnsi="Arial" w:cs="Arial"/>
          <w:u w:color="000000"/>
          <w:lang w:eastAsia="en-GB"/>
        </w:rPr>
        <w:tab/>
      </w:r>
      <w:r w:rsidR="009E4277">
        <w:rPr>
          <w:rFonts w:ascii="Arial" w:hAnsi="Arial" w:cs="Arial"/>
          <w:u w:color="000000"/>
          <w:lang w:eastAsia="en-GB"/>
        </w:rPr>
        <w:t>Associate Service Director, Mental Health</w:t>
      </w:r>
      <w:r w:rsidR="00290F87">
        <w:rPr>
          <w:rFonts w:ascii="Arial" w:hAnsi="Arial" w:cs="Arial"/>
          <w:u w:color="000000"/>
          <w:lang w:eastAsia="en-GB"/>
        </w:rPr>
        <w:t xml:space="preserve"> (for minute 145/22)</w:t>
      </w:r>
    </w:p>
    <w:p w14:paraId="15B4434F" w14:textId="214FEC39" w:rsidR="00FF3225" w:rsidRDefault="00FF3225" w:rsidP="006D23C6">
      <w:pPr>
        <w:ind w:left="2880" w:hanging="2880"/>
        <w:rPr>
          <w:rFonts w:ascii="Arial" w:hAnsi="Arial" w:cs="Arial"/>
          <w:u w:color="000000"/>
          <w:lang w:eastAsia="en-GB"/>
        </w:rPr>
      </w:pPr>
      <w:r>
        <w:rPr>
          <w:rFonts w:ascii="Arial" w:hAnsi="Arial" w:cs="Arial"/>
          <w:u w:color="000000"/>
          <w:lang w:eastAsia="en-GB"/>
        </w:rPr>
        <w:t>Janet Williams</w:t>
      </w:r>
      <w:r>
        <w:rPr>
          <w:rFonts w:ascii="Arial" w:hAnsi="Arial" w:cs="Arial"/>
          <w:u w:color="000000"/>
          <w:lang w:eastAsia="en-GB"/>
        </w:rPr>
        <w:tab/>
        <w:t xml:space="preserve">Service Group Director, Mental Health and Learning Disabilities (for minute </w:t>
      </w:r>
      <w:r w:rsidR="00290F87">
        <w:rPr>
          <w:rFonts w:ascii="Arial" w:hAnsi="Arial" w:cs="Arial"/>
          <w:u w:color="000000"/>
          <w:lang w:eastAsia="en-GB"/>
        </w:rPr>
        <w:t>145/22</w:t>
      </w:r>
      <w:r>
        <w:rPr>
          <w:rFonts w:ascii="Arial" w:hAnsi="Arial" w:cs="Arial"/>
          <w:u w:color="000000"/>
          <w:lang w:eastAsia="en-GB"/>
        </w:rPr>
        <w:t>)</w:t>
      </w:r>
    </w:p>
    <w:p w14:paraId="3D97DBF2" w14:textId="386A1D56" w:rsidR="00FF3225" w:rsidRDefault="00FF3225" w:rsidP="006D23C6">
      <w:pPr>
        <w:ind w:left="2880" w:hanging="2880"/>
        <w:rPr>
          <w:rFonts w:ascii="Arial" w:hAnsi="Arial" w:cs="Arial"/>
          <w:u w:color="000000"/>
          <w:lang w:eastAsia="en-GB"/>
        </w:rPr>
      </w:pPr>
      <w:r>
        <w:rPr>
          <w:rFonts w:ascii="Arial" w:hAnsi="Arial" w:cs="Arial"/>
          <w:u w:color="000000"/>
          <w:lang w:eastAsia="en-GB"/>
        </w:rPr>
        <w:t>Anjula Mehta</w:t>
      </w:r>
      <w:r>
        <w:rPr>
          <w:rFonts w:ascii="Arial" w:hAnsi="Arial" w:cs="Arial"/>
          <w:u w:color="000000"/>
          <w:lang w:eastAsia="en-GB"/>
        </w:rPr>
        <w:tab/>
        <w:t xml:space="preserve">Service Group Medical Director, Primary, Community and Therapies (for minute </w:t>
      </w:r>
      <w:r w:rsidR="00290F87">
        <w:rPr>
          <w:rFonts w:ascii="Arial" w:hAnsi="Arial" w:cs="Arial"/>
          <w:u w:color="000000"/>
          <w:lang w:eastAsia="en-GB"/>
        </w:rPr>
        <w:t>146/22</w:t>
      </w:r>
      <w:r>
        <w:rPr>
          <w:rFonts w:ascii="Arial" w:hAnsi="Arial" w:cs="Arial"/>
          <w:u w:color="000000"/>
          <w:lang w:eastAsia="en-GB"/>
        </w:rPr>
        <w:t>)</w:t>
      </w:r>
    </w:p>
    <w:p w14:paraId="6713AD3D" w14:textId="0850A9CE" w:rsidR="003821AC" w:rsidRDefault="00FF3225" w:rsidP="00DA7600">
      <w:pPr>
        <w:ind w:left="2880" w:hanging="2880"/>
        <w:rPr>
          <w:rFonts w:ascii="Arial" w:hAnsi="Arial" w:cs="Arial"/>
          <w:u w:color="000000"/>
          <w:lang w:eastAsia="en-GB"/>
        </w:rPr>
      </w:pPr>
      <w:r>
        <w:rPr>
          <w:rFonts w:ascii="Arial" w:hAnsi="Arial" w:cs="Arial"/>
          <w:u w:color="000000"/>
          <w:lang w:eastAsia="en-GB"/>
        </w:rPr>
        <w:t>Brian Owens</w:t>
      </w:r>
      <w:r>
        <w:rPr>
          <w:rFonts w:ascii="Arial" w:hAnsi="Arial" w:cs="Arial"/>
          <w:u w:color="000000"/>
          <w:lang w:eastAsia="en-GB"/>
        </w:rPr>
        <w:tab/>
        <w:t xml:space="preserve">Service Group Director, Primary, Community and Therapies (for minute </w:t>
      </w:r>
      <w:r w:rsidR="00290F87">
        <w:rPr>
          <w:rFonts w:ascii="Arial" w:hAnsi="Arial" w:cs="Arial"/>
          <w:u w:color="000000"/>
          <w:lang w:eastAsia="en-GB"/>
        </w:rPr>
        <w:t>146/22</w:t>
      </w:r>
      <w:r>
        <w:rPr>
          <w:rFonts w:ascii="Arial" w:hAnsi="Arial" w:cs="Arial"/>
          <w:u w:color="000000"/>
          <w:lang w:eastAsia="en-GB"/>
        </w:rPr>
        <w:t>)</w:t>
      </w:r>
    </w:p>
    <w:tbl>
      <w:tblPr>
        <w:tblW w:w="109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134"/>
      </w:tblGrid>
      <w:tr w:rsidR="00882AD5" w:rsidRPr="00526BCD" w14:paraId="54E72751" w14:textId="77777777" w:rsidTr="00215737">
        <w:trPr>
          <w:trHeight w:val="352"/>
        </w:trPr>
        <w:tc>
          <w:tcPr>
            <w:tcW w:w="1843" w:type="dxa"/>
            <w:shd w:val="clear" w:color="auto" w:fill="auto"/>
            <w:tcMar>
              <w:top w:w="80" w:type="dxa"/>
              <w:left w:w="80" w:type="dxa"/>
              <w:bottom w:w="80" w:type="dxa"/>
              <w:right w:w="80" w:type="dxa"/>
            </w:tcMar>
          </w:tcPr>
          <w:p w14:paraId="657B6675"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4A167A62" w14:textId="77777777" w:rsidR="00E120B1" w:rsidRPr="00526BCD" w:rsidRDefault="00E120B1" w:rsidP="00521C88">
            <w:pPr>
              <w:pStyle w:val="Body"/>
              <w:spacing w:before="120" w:after="120"/>
              <w:rPr>
                <w:rFonts w:ascii="Arial" w:hAnsi="Arial" w:cs="Arial"/>
                <w:b/>
                <w:color w:val="auto"/>
                <w:sz w:val="24"/>
                <w:szCs w:val="24"/>
                <w:lang w:val="en-GB"/>
              </w:rPr>
            </w:pPr>
          </w:p>
        </w:tc>
        <w:tc>
          <w:tcPr>
            <w:tcW w:w="1134" w:type="dxa"/>
            <w:shd w:val="clear" w:color="auto" w:fill="auto"/>
            <w:tcMar>
              <w:top w:w="80" w:type="dxa"/>
              <w:left w:w="80" w:type="dxa"/>
              <w:bottom w:w="80" w:type="dxa"/>
              <w:right w:w="80" w:type="dxa"/>
            </w:tcMar>
          </w:tcPr>
          <w:p w14:paraId="5B61E04F"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0DE0158A" w14:textId="77777777" w:rsidTr="00215737">
        <w:trPr>
          <w:trHeight w:val="352"/>
        </w:trPr>
        <w:tc>
          <w:tcPr>
            <w:tcW w:w="1843" w:type="dxa"/>
            <w:shd w:val="clear" w:color="auto" w:fill="auto"/>
            <w:tcMar>
              <w:top w:w="80" w:type="dxa"/>
              <w:left w:w="80" w:type="dxa"/>
              <w:bottom w:w="80" w:type="dxa"/>
              <w:right w:w="80" w:type="dxa"/>
            </w:tcMar>
          </w:tcPr>
          <w:p w14:paraId="42DC287D" w14:textId="40C702A2" w:rsidR="00894C4B" w:rsidRPr="00526BCD" w:rsidRDefault="000517BC"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143</w:t>
            </w:r>
            <w:r w:rsidR="004353C8" w:rsidRPr="00526BCD">
              <w:rPr>
                <w:rFonts w:ascii="Arial" w:hAnsi="Arial" w:cs="Arial"/>
                <w:b/>
                <w:color w:val="auto"/>
                <w:sz w:val="24"/>
                <w:szCs w:val="24"/>
                <w:lang w:val="en-GB"/>
              </w:rPr>
              <w:t>/22</w:t>
            </w:r>
          </w:p>
        </w:tc>
        <w:tc>
          <w:tcPr>
            <w:tcW w:w="7938" w:type="dxa"/>
            <w:shd w:val="clear" w:color="auto" w:fill="auto"/>
            <w:tcMar>
              <w:top w:w="80" w:type="dxa"/>
              <w:left w:w="80" w:type="dxa"/>
              <w:bottom w:w="80" w:type="dxa"/>
              <w:right w:w="80" w:type="dxa"/>
            </w:tcMar>
          </w:tcPr>
          <w:p w14:paraId="130A29FD" w14:textId="77777777" w:rsidR="00894C4B" w:rsidRPr="00526BCD" w:rsidRDefault="00882AD5" w:rsidP="00D37A9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 xml:space="preserve">WELCOME AND </w:t>
            </w:r>
            <w:r w:rsidR="00D37A90" w:rsidRPr="00526BCD">
              <w:rPr>
                <w:rFonts w:ascii="Arial" w:hAnsi="Arial" w:cs="Arial"/>
                <w:b/>
                <w:color w:val="auto"/>
                <w:sz w:val="24"/>
                <w:szCs w:val="24"/>
                <w:lang w:val="en-GB"/>
              </w:rPr>
              <w:t>INTRODUCTIONS</w:t>
            </w:r>
            <w:r w:rsidR="00F15C08" w:rsidRPr="00526BCD">
              <w:rPr>
                <w:rFonts w:ascii="Arial" w:hAnsi="Arial" w:cs="Arial"/>
                <w:b/>
                <w:color w:val="auto"/>
                <w:sz w:val="24"/>
                <w:szCs w:val="24"/>
                <w:lang w:val="en-GB"/>
              </w:rPr>
              <w:t xml:space="preserve"> </w:t>
            </w:r>
          </w:p>
        </w:tc>
        <w:tc>
          <w:tcPr>
            <w:tcW w:w="1134" w:type="dxa"/>
            <w:shd w:val="clear" w:color="auto" w:fill="auto"/>
            <w:tcMar>
              <w:top w:w="80" w:type="dxa"/>
              <w:left w:w="80" w:type="dxa"/>
              <w:bottom w:w="80" w:type="dxa"/>
              <w:right w:w="80" w:type="dxa"/>
            </w:tcMar>
          </w:tcPr>
          <w:p w14:paraId="07F99BF1" w14:textId="77777777" w:rsidR="00FE5E56" w:rsidRPr="00526BCD" w:rsidRDefault="00FE5E56" w:rsidP="00521C88">
            <w:pPr>
              <w:pStyle w:val="Body"/>
              <w:spacing w:before="120" w:after="120"/>
              <w:rPr>
                <w:b/>
                <w:color w:val="auto"/>
                <w:lang w:val="en-GB"/>
              </w:rPr>
            </w:pPr>
          </w:p>
        </w:tc>
      </w:tr>
      <w:tr w:rsidR="00882AD5" w:rsidRPr="00526BCD" w14:paraId="41342895" w14:textId="77777777" w:rsidTr="00215737">
        <w:trPr>
          <w:trHeight w:val="200"/>
        </w:trPr>
        <w:tc>
          <w:tcPr>
            <w:tcW w:w="1843" w:type="dxa"/>
            <w:shd w:val="clear" w:color="auto" w:fill="auto"/>
            <w:tcMar>
              <w:top w:w="80" w:type="dxa"/>
              <w:left w:w="80" w:type="dxa"/>
              <w:bottom w:w="80" w:type="dxa"/>
              <w:right w:w="80" w:type="dxa"/>
            </w:tcMar>
          </w:tcPr>
          <w:p w14:paraId="68A71051" w14:textId="77777777" w:rsidR="00FE5E56" w:rsidRPr="00526BCD" w:rsidRDefault="00FE5E56"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209C775A" w14:textId="2D11FC7D" w:rsidR="00804C1B" w:rsidRPr="006D23C6" w:rsidRDefault="006D23C6" w:rsidP="001C3984">
            <w:pPr>
              <w:pStyle w:val="Body"/>
              <w:spacing w:before="120" w:after="120"/>
              <w:rPr>
                <w:rFonts w:ascii="Arial" w:hAnsi="Arial" w:cs="Arial"/>
                <w:color w:val="FF0000"/>
              </w:rPr>
            </w:pPr>
            <w:r w:rsidRPr="006D23C6">
              <w:rPr>
                <w:rFonts w:ascii="Arial" w:hAnsi="Arial" w:cs="Arial"/>
                <w:color w:val="auto"/>
                <w:sz w:val="24"/>
                <w:szCs w:val="24"/>
                <w:lang w:val="en-GB"/>
              </w:rPr>
              <w:t xml:space="preserve">Emma Woollett welcomed everyone to the </w:t>
            </w:r>
            <w:r w:rsidR="001C3984">
              <w:rPr>
                <w:rFonts w:ascii="Arial" w:hAnsi="Arial" w:cs="Arial"/>
                <w:color w:val="auto"/>
                <w:sz w:val="24"/>
                <w:szCs w:val="24"/>
                <w:lang w:val="en-GB"/>
              </w:rPr>
              <w:t xml:space="preserve">annual general meeting, noting apologies from </w:t>
            </w:r>
            <w:proofErr w:type="spellStart"/>
            <w:r w:rsidR="001C3984">
              <w:rPr>
                <w:rFonts w:ascii="Arial" w:hAnsi="Arial" w:cs="Arial"/>
                <w:color w:val="auto"/>
                <w:sz w:val="24"/>
                <w:szCs w:val="24"/>
                <w:lang w:val="en-GB"/>
              </w:rPr>
              <w:t>Siân</w:t>
            </w:r>
            <w:proofErr w:type="spellEnd"/>
            <w:r w:rsidR="001C3984">
              <w:rPr>
                <w:rFonts w:ascii="Arial" w:hAnsi="Arial" w:cs="Arial"/>
                <w:color w:val="auto"/>
                <w:sz w:val="24"/>
                <w:szCs w:val="24"/>
                <w:lang w:val="en-GB"/>
              </w:rPr>
              <w:t xml:space="preserve"> Harrop-Griffiths, Director of Strategy, Christine Morrell, Director of Therapies and Health Science and Keith Lloyd, Independent Member. </w:t>
            </w:r>
            <w:r>
              <w:rPr>
                <w:rFonts w:ascii="Arial" w:hAnsi="Arial" w:cs="Arial"/>
              </w:rPr>
              <w:t xml:space="preserve"> </w:t>
            </w:r>
          </w:p>
        </w:tc>
        <w:tc>
          <w:tcPr>
            <w:tcW w:w="1134" w:type="dxa"/>
            <w:shd w:val="clear" w:color="auto" w:fill="auto"/>
            <w:tcMar>
              <w:top w:w="80" w:type="dxa"/>
              <w:left w:w="80" w:type="dxa"/>
              <w:bottom w:w="80" w:type="dxa"/>
              <w:right w:w="80" w:type="dxa"/>
            </w:tcMar>
          </w:tcPr>
          <w:p w14:paraId="2D9B7DC1" w14:textId="77777777" w:rsidR="00FE5E56" w:rsidRPr="00526BCD" w:rsidRDefault="00FE5E56" w:rsidP="00521C88">
            <w:pPr>
              <w:spacing w:before="120" w:after="120"/>
              <w:rPr>
                <w:rFonts w:ascii="Arial" w:hAnsi="Arial" w:cs="Arial"/>
              </w:rPr>
            </w:pPr>
          </w:p>
        </w:tc>
      </w:tr>
      <w:tr w:rsidR="001C3984" w:rsidRPr="00526BCD" w14:paraId="5FEB4D89" w14:textId="77777777" w:rsidTr="00215737">
        <w:trPr>
          <w:trHeight w:val="374"/>
        </w:trPr>
        <w:tc>
          <w:tcPr>
            <w:tcW w:w="1843" w:type="dxa"/>
            <w:shd w:val="clear" w:color="auto" w:fill="auto"/>
            <w:tcMar>
              <w:top w:w="80" w:type="dxa"/>
              <w:left w:w="80" w:type="dxa"/>
              <w:bottom w:w="80" w:type="dxa"/>
              <w:right w:w="80" w:type="dxa"/>
            </w:tcMar>
          </w:tcPr>
          <w:p w14:paraId="0905C34F" w14:textId="0F2D24D0" w:rsidR="001C3984" w:rsidRPr="00526BCD" w:rsidRDefault="000517BC" w:rsidP="001C3984">
            <w:pPr>
              <w:pStyle w:val="Body"/>
              <w:spacing w:before="120" w:after="120"/>
              <w:rPr>
                <w:rFonts w:ascii="Arial" w:hAnsi="Arial" w:cs="Arial"/>
                <w:b/>
                <w:color w:val="auto"/>
                <w:sz w:val="24"/>
                <w:szCs w:val="24"/>
                <w:lang w:val="en-GB"/>
              </w:rPr>
            </w:pPr>
            <w:r>
              <w:rPr>
                <w:rFonts w:ascii="Arial Bold"/>
                <w:b/>
                <w:color w:val="auto"/>
                <w:sz w:val="24"/>
                <w:szCs w:val="24"/>
                <w:lang w:val="en-GB"/>
              </w:rPr>
              <w:t>144</w:t>
            </w:r>
            <w:r w:rsidR="001C3984" w:rsidRPr="00526BCD">
              <w:rPr>
                <w:rFonts w:ascii="Arial Bold"/>
                <w:b/>
                <w:color w:val="auto"/>
                <w:sz w:val="24"/>
                <w:szCs w:val="24"/>
                <w:lang w:val="en-GB"/>
              </w:rPr>
              <w:t>/22</w:t>
            </w:r>
          </w:p>
        </w:tc>
        <w:tc>
          <w:tcPr>
            <w:tcW w:w="7938" w:type="dxa"/>
            <w:shd w:val="clear" w:color="auto" w:fill="auto"/>
            <w:tcMar>
              <w:top w:w="80" w:type="dxa"/>
              <w:left w:w="80" w:type="dxa"/>
              <w:bottom w:w="80" w:type="dxa"/>
              <w:right w:w="80" w:type="dxa"/>
            </w:tcMar>
          </w:tcPr>
          <w:p w14:paraId="3D2265BF" w14:textId="31A5F5A8" w:rsidR="001C3984" w:rsidRPr="00526BCD" w:rsidRDefault="001C3984" w:rsidP="001C3984">
            <w:pPr>
              <w:pStyle w:val="Body"/>
              <w:spacing w:before="120" w:after="120"/>
              <w:rPr>
                <w:rFonts w:ascii="Arial" w:hAnsi="Arial" w:cs="Arial"/>
                <w:b/>
                <w:color w:val="auto"/>
                <w:sz w:val="24"/>
                <w:szCs w:val="24"/>
                <w:lang w:val="en-GB"/>
              </w:rPr>
            </w:pPr>
            <w:r>
              <w:rPr>
                <w:rFonts w:ascii="Arial" w:hAnsi="Arial" w:cs="Arial"/>
                <w:b/>
                <w:color w:val="auto"/>
                <w:sz w:val="24"/>
                <w:szCs w:val="24"/>
              </w:rPr>
              <w:t>HIGHLIGHTS VIDEO</w:t>
            </w:r>
          </w:p>
        </w:tc>
        <w:tc>
          <w:tcPr>
            <w:tcW w:w="1134" w:type="dxa"/>
            <w:shd w:val="clear" w:color="auto" w:fill="auto"/>
            <w:tcMar>
              <w:top w:w="80" w:type="dxa"/>
              <w:left w:w="80" w:type="dxa"/>
              <w:bottom w:w="80" w:type="dxa"/>
              <w:right w:w="80" w:type="dxa"/>
            </w:tcMar>
          </w:tcPr>
          <w:p w14:paraId="6BA62521" w14:textId="77777777" w:rsidR="001C3984" w:rsidRPr="00526BCD" w:rsidRDefault="001C3984" w:rsidP="001C3984">
            <w:pPr>
              <w:spacing w:before="120" w:after="120"/>
              <w:rPr>
                <w:rFonts w:ascii="Arial" w:hAnsi="Arial" w:cs="Arial"/>
              </w:rPr>
            </w:pPr>
          </w:p>
        </w:tc>
      </w:tr>
      <w:tr w:rsidR="001C3984" w:rsidRPr="00526BCD" w14:paraId="460E7F78" w14:textId="77777777" w:rsidTr="00215737">
        <w:trPr>
          <w:trHeight w:val="374"/>
        </w:trPr>
        <w:tc>
          <w:tcPr>
            <w:tcW w:w="1843" w:type="dxa"/>
            <w:shd w:val="clear" w:color="auto" w:fill="auto"/>
            <w:tcMar>
              <w:top w:w="80" w:type="dxa"/>
              <w:left w:w="80" w:type="dxa"/>
              <w:bottom w:w="80" w:type="dxa"/>
              <w:right w:w="80" w:type="dxa"/>
            </w:tcMar>
          </w:tcPr>
          <w:p w14:paraId="610A65FF" w14:textId="77777777" w:rsidR="001C3984" w:rsidRPr="00526BCD" w:rsidRDefault="001C3984" w:rsidP="001C3984">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6F7D0AF" w14:textId="58D74466" w:rsidR="001C3984" w:rsidRPr="00526BCD" w:rsidRDefault="001C3984" w:rsidP="001C3984">
            <w:pPr>
              <w:pStyle w:val="Body"/>
              <w:spacing w:before="120" w:after="120"/>
              <w:rPr>
                <w:rFonts w:ascii="Arial" w:hAnsi="Arial" w:cs="Arial"/>
                <w:b/>
                <w:color w:val="auto"/>
                <w:sz w:val="24"/>
                <w:szCs w:val="24"/>
                <w:lang w:val="en-GB"/>
              </w:rPr>
            </w:pPr>
            <w:r>
              <w:rPr>
                <w:rFonts w:ascii="Arial" w:hAnsi="Arial" w:cs="Arial"/>
                <w:color w:val="auto"/>
                <w:sz w:val="24"/>
                <w:szCs w:val="24"/>
              </w:rPr>
              <w:t xml:space="preserve">A short video of images from 2021-22 produced by the communications team to set the scene was </w:t>
            </w:r>
            <w:r>
              <w:rPr>
                <w:rFonts w:ascii="Arial" w:hAnsi="Arial" w:cs="Arial"/>
                <w:b/>
                <w:color w:val="auto"/>
                <w:sz w:val="24"/>
                <w:szCs w:val="24"/>
              </w:rPr>
              <w:t xml:space="preserve">received </w:t>
            </w:r>
            <w:r>
              <w:rPr>
                <w:rFonts w:ascii="Arial" w:hAnsi="Arial" w:cs="Arial"/>
                <w:color w:val="auto"/>
                <w:sz w:val="24"/>
                <w:szCs w:val="24"/>
              </w:rPr>
              <w:t xml:space="preserve">and </w:t>
            </w:r>
            <w:r>
              <w:rPr>
                <w:rFonts w:ascii="Arial" w:hAnsi="Arial" w:cs="Arial"/>
                <w:b/>
                <w:color w:val="auto"/>
                <w:sz w:val="24"/>
                <w:szCs w:val="24"/>
              </w:rPr>
              <w:t>noted.</w:t>
            </w:r>
          </w:p>
        </w:tc>
        <w:tc>
          <w:tcPr>
            <w:tcW w:w="1134" w:type="dxa"/>
            <w:shd w:val="clear" w:color="auto" w:fill="auto"/>
            <w:tcMar>
              <w:top w:w="80" w:type="dxa"/>
              <w:left w:w="80" w:type="dxa"/>
              <w:bottom w:w="80" w:type="dxa"/>
              <w:right w:w="80" w:type="dxa"/>
            </w:tcMar>
          </w:tcPr>
          <w:p w14:paraId="4C0DBCBD" w14:textId="77777777" w:rsidR="001C3984" w:rsidRPr="00526BCD" w:rsidRDefault="001C3984" w:rsidP="001C3984">
            <w:pPr>
              <w:spacing w:before="120" w:after="120"/>
              <w:rPr>
                <w:rFonts w:ascii="Arial" w:hAnsi="Arial" w:cs="Arial"/>
              </w:rPr>
            </w:pPr>
          </w:p>
        </w:tc>
      </w:tr>
      <w:tr w:rsidR="003B3131" w:rsidRPr="00526BCD" w14:paraId="505B7C36" w14:textId="77777777" w:rsidTr="00215737">
        <w:trPr>
          <w:trHeight w:val="374"/>
        </w:trPr>
        <w:tc>
          <w:tcPr>
            <w:tcW w:w="1843" w:type="dxa"/>
            <w:shd w:val="clear" w:color="auto" w:fill="auto"/>
            <w:tcMar>
              <w:top w:w="80" w:type="dxa"/>
              <w:left w:w="80" w:type="dxa"/>
              <w:bottom w:w="80" w:type="dxa"/>
              <w:right w:w="80" w:type="dxa"/>
            </w:tcMar>
          </w:tcPr>
          <w:p w14:paraId="1CA66E30" w14:textId="38EE0E30" w:rsidR="003B3131" w:rsidRPr="00526BCD" w:rsidRDefault="000517BC" w:rsidP="00521C88">
            <w:pPr>
              <w:spacing w:before="120" w:after="120"/>
              <w:rPr>
                <w:rFonts w:ascii="Arial" w:hAnsi="Arial" w:cs="Arial"/>
                <w:b/>
              </w:rPr>
            </w:pPr>
            <w:r>
              <w:rPr>
                <w:rFonts w:ascii="Arial Bold"/>
                <w:b/>
              </w:rPr>
              <w:t>145</w:t>
            </w:r>
            <w:r w:rsidR="003B3131" w:rsidRPr="00526BCD">
              <w:rPr>
                <w:rFonts w:ascii="Arial Bold"/>
                <w:b/>
              </w:rPr>
              <w:t>/22</w:t>
            </w:r>
          </w:p>
        </w:tc>
        <w:tc>
          <w:tcPr>
            <w:tcW w:w="7938" w:type="dxa"/>
            <w:shd w:val="clear" w:color="auto" w:fill="auto"/>
            <w:tcMar>
              <w:top w:w="80" w:type="dxa"/>
              <w:left w:w="80" w:type="dxa"/>
              <w:bottom w:w="80" w:type="dxa"/>
              <w:right w:w="80" w:type="dxa"/>
            </w:tcMar>
          </w:tcPr>
          <w:p w14:paraId="37DDE208" w14:textId="3439490A" w:rsidR="003B3131" w:rsidRPr="00CD0849" w:rsidRDefault="00CD0849" w:rsidP="00A93486">
            <w:pPr>
              <w:pStyle w:val="Body"/>
              <w:spacing w:before="120" w:after="120"/>
              <w:rPr>
                <w:rFonts w:ascii="Arial" w:hAnsi="Arial" w:cs="Arial"/>
                <w:b/>
                <w:color w:val="auto"/>
                <w:sz w:val="24"/>
                <w:szCs w:val="24"/>
                <w:lang w:val="en-GB"/>
              </w:rPr>
            </w:pPr>
            <w:r w:rsidRPr="00CD0849">
              <w:rPr>
                <w:rFonts w:ascii="Arial" w:hAnsi="Arial" w:cs="Arial"/>
                <w:b/>
                <w:sz w:val="24"/>
                <w:szCs w:val="24"/>
              </w:rPr>
              <w:t>PRESENTATION: COMMUNITY MENTAL HEALTH DEVELOPMENTS</w:t>
            </w:r>
          </w:p>
        </w:tc>
        <w:tc>
          <w:tcPr>
            <w:tcW w:w="1134" w:type="dxa"/>
            <w:shd w:val="clear" w:color="auto" w:fill="auto"/>
            <w:tcMar>
              <w:top w:w="80" w:type="dxa"/>
              <w:left w:w="80" w:type="dxa"/>
              <w:bottom w:w="80" w:type="dxa"/>
              <w:right w:w="80" w:type="dxa"/>
            </w:tcMar>
          </w:tcPr>
          <w:p w14:paraId="56352865" w14:textId="77777777" w:rsidR="003B3131" w:rsidRPr="00526BCD" w:rsidRDefault="003B3131" w:rsidP="00521C88">
            <w:pPr>
              <w:spacing w:before="120" w:after="120"/>
              <w:rPr>
                <w:rFonts w:ascii="Arial" w:hAnsi="Arial" w:cs="Arial"/>
              </w:rPr>
            </w:pPr>
          </w:p>
        </w:tc>
      </w:tr>
      <w:tr w:rsidR="003B3131" w:rsidRPr="00526BCD" w14:paraId="42A0D7C5" w14:textId="77777777" w:rsidTr="00215737">
        <w:trPr>
          <w:trHeight w:val="374"/>
        </w:trPr>
        <w:tc>
          <w:tcPr>
            <w:tcW w:w="1843" w:type="dxa"/>
            <w:shd w:val="clear" w:color="auto" w:fill="auto"/>
            <w:tcMar>
              <w:top w:w="80" w:type="dxa"/>
              <w:left w:w="80" w:type="dxa"/>
              <w:bottom w:w="80" w:type="dxa"/>
              <w:right w:w="80" w:type="dxa"/>
            </w:tcMar>
          </w:tcPr>
          <w:p w14:paraId="60B9156E" w14:textId="77777777" w:rsidR="003B3131" w:rsidRPr="00526BCD" w:rsidRDefault="003B3131"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83B68C7" w14:textId="77777777" w:rsidR="006C4C05" w:rsidRDefault="00CD0849" w:rsidP="00C134C5">
            <w:pPr>
              <w:spacing w:before="120" w:after="120"/>
              <w:rPr>
                <w:rFonts w:ascii="Arial" w:hAnsi="Arial" w:cs="Arial"/>
                <w:b/>
              </w:rPr>
            </w:pPr>
            <w:r>
              <w:rPr>
                <w:rFonts w:ascii="Arial" w:hAnsi="Arial" w:cs="Arial"/>
              </w:rPr>
              <w:t xml:space="preserve">A presentation setting out community mental health developments was </w:t>
            </w:r>
            <w:r>
              <w:rPr>
                <w:rFonts w:ascii="Arial" w:hAnsi="Arial" w:cs="Arial"/>
                <w:b/>
              </w:rPr>
              <w:t xml:space="preserve">received. </w:t>
            </w:r>
          </w:p>
          <w:p w14:paraId="610F901D" w14:textId="77777777" w:rsidR="00CD0849" w:rsidRDefault="00CD0849" w:rsidP="00C134C5">
            <w:pPr>
              <w:spacing w:before="120" w:after="120"/>
              <w:rPr>
                <w:rFonts w:ascii="Arial" w:hAnsi="Arial" w:cs="Arial"/>
              </w:rPr>
            </w:pPr>
            <w:r>
              <w:rPr>
                <w:rFonts w:ascii="Arial" w:hAnsi="Arial" w:cs="Arial"/>
              </w:rPr>
              <w:t xml:space="preserve">In introducing the presentation, Malcolm Jones highlighted the following points: </w:t>
            </w:r>
          </w:p>
          <w:p w14:paraId="099224B1" w14:textId="22A78507" w:rsidR="00CD0849" w:rsidRPr="00E82F2E" w:rsidRDefault="00E82F2E" w:rsidP="004F5C26">
            <w:pPr>
              <w:pStyle w:val="ListParagraph"/>
              <w:numPr>
                <w:ilvl w:val="0"/>
                <w:numId w:val="35"/>
              </w:numPr>
            </w:pPr>
            <w:r>
              <w:t xml:space="preserve">There </w:t>
            </w:r>
            <w:r w:rsidR="00DB4708">
              <w:t>is a range</w:t>
            </w:r>
            <w:r>
              <w:t xml:space="preserve"> of mental health services available to the local communities including </w:t>
            </w:r>
            <w:r w:rsidRPr="00E82F2E">
              <w:t>local primary mental health support service</w:t>
            </w:r>
            <w:r>
              <w:t xml:space="preserve">, </w:t>
            </w:r>
            <w:r w:rsidRPr="00E82F2E">
              <w:rPr>
                <w:lang w:val="en-GB"/>
              </w:rPr>
              <w:t>community mental health teams, crisis resolution and</w:t>
            </w:r>
            <w:r w:rsidR="006A3FF7" w:rsidRPr="00E82F2E">
              <w:rPr>
                <w:lang w:val="en-GB"/>
              </w:rPr>
              <w:t xml:space="preserve"> </w:t>
            </w:r>
            <w:r w:rsidRPr="00E82F2E">
              <w:rPr>
                <w:lang w:val="en-GB"/>
              </w:rPr>
              <w:t xml:space="preserve">home treatment teams, </w:t>
            </w:r>
            <w:r>
              <w:rPr>
                <w:lang w:val="en-GB"/>
              </w:rPr>
              <w:t>in</w:t>
            </w:r>
            <w:r w:rsidR="006A3FF7" w:rsidRPr="00E82F2E">
              <w:rPr>
                <w:lang w:val="en-GB"/>
              </w:rPr>
              <w:t>patient services</w:t>
            </w:r>
            <w:r>
              <w:rPr>
                <w:lang w:val="en-GB"/>
              </w:rPr>
              <w:t xml:space="preserve"> and a r</w:t>
            </w:r>
            <w:r w:rsidRPr="00E82F2E">
              <w:rPr>
                <w:lang w:val="en-GB"/>
              </w:rPr>
              <w:t>ange of specialist teams</w:t>
            </w:r>
            <w:r>
              <w:rPr>
                <w:lang w:val="en-GB"/>
              </w:rPr>
              <w:t>;</w:t>
            </w:r>
          </w:p>
          <w:p w14:paraId="6EA4A986" w14:textId="3AF9817D" w:rsidR="00E82F2E" w:rsidRDefault="00E82F2E" w:rsidP="004F5C26">
            <w:pPr>
              <w:pStyle w:val="ListParagraph"/>
              <w:numPr>
                <w:ilvl w:val="0"/>
                <w:numId w:val="35"/>
              </w:numPr>
            </w:pPr>
            <w:r>
              <w:t xml:space="preserve">Some of the </w:t>
            </w:r>
            <w:r w:rsidR="00DB4708">
              <w:t xml:space="preserve">key issues for mental health services include the impact of </w:t>
            </w:r>
            <w:r w:rsidR="00423CCE">
              <w:t>Covid-19 on mental health and wellbeing</w:t>
            </w:r>
            <w:r w:rsidR="00DB4708">
              <w:t>, which has contributed to</w:t>
            </w:r>
            <w:r w:rsidR="00423CCE">
              <w:t xml:space="preserve"> </w:t>
            </w:r>
            <w:r w:rsidR="004244DD">
              <w:t>increased demand and expectations</w:t>
            </w:r>
            <w:r w:rsidR="00DB4708">
              <w:t>.  W</w:t>
            </w:r>
            <w:r w:rsidR="004244DD">
              <w:t xml:space="preserve">orkforce </w:t>
            </w:r>
            <w:r w:rsidR="00410139">
              <w:t xml:space="preserve">availability </w:t>
            </w:r>
            <w:r w:rsidR="00DB4708">
              <w:t>ha</w:t>
            </w:r>
            <w:r w:rsidR="00410139">
              <w:t>s been difficult, leading to challenges in workforce planning.  P</w:t>
            </w:r>
            <w:r w:rsidR="004244DD">
              <w:t xml:space="preserve">hysical infrastructure </w:t>
            </w:r>
            <w:r w:rsidR="00410139">
              <w:t>needs improvement in some areas;</w:t>
            </w:r>
          </w:p>
          <w:p w14:paraId="0BB6C0E8" w14:textId="10E96597" w:rsidR="004244DD" w:rsidRDefault="004244DD" w:rsidP="004F5C26">
            <w:pPr>
              <w:pStyle w:val="ListParagraph"/>
              <w:numPr>
                <w:ilvl w:val="0"/>
                <w:numId w:val="35"/>
              </w:numPr>
            </w:pPr>
            <w:r>
              <w:t xml:space="preserve">A single point of access for health professionals </w:t>
            </w:r>
            <w:r w:rsidR="00473444">
              <w:t>was launched on 1</w:t>
            </w:r>
            <w:r w:rsidR="00473444" w:rsidRPr="00473444">
              <w:rPr>
                <w:vertAlign w:val="superscript"/>
              </w:rPr>
              <w:t>st</w:t>
            </w:r>
            <w:r w:rsidR="00473444">
              <w:t xml:space="preserve"> April 2022 which enabled just one number to be called to seek advice on an individual. Calls were answered by a mental health professional trained in triage</w:t>
            </w:r>
            <w:r w:rsidR="00410139">
              <w:t xml:space="preserve">, with </w:t>
            </w:r>
            <w:r w:rsidR="00473444">
              <w:t xml:space="preserve">outcomes agreed with the referrer; </w:t>
            </w:r>
          </w:p>
          <w:p w14:paraId="56A27FC6" w14:textId="13ABDB09" w:rsidR="00535061" w:rsidRDefault="00535061" w:rsidP="004F5C26">
            <w:pPr>
              <w:pStyle w:val="ListParagraph"/>
              <w:numPr>
                <w:ilvl w:val="0"/>
                <w:numId w:val="35"/>
              </w:numPr>
            </w:pPr>
            <w:r>
              <w:t>From 1</w:t>
            </w:r>
            <w:r w:rsidRPr="00535061">
              <w:rPr>
                <w:vertAlign w:val="superscript"/>
              </w:rPr>
              <w:t>st</w:t>
            </w:r>
            <w:r>
              <w:t xml:space="preserve"> August 2022, the health board would be </w:t>
            </w:r>
            <w:r w:rsidR="004F5C26">
              <w:t xml:space="preserve">one of </w:t>
            </w:r>
            <w:r>
              <w:t xml:space="preserve">the first in Wales to offer mental health services through 111 (option two) alongside Hywel Dda University Health Board; </w:t>
            </w:r>
          </w:p>
          <w:p w14:paraId="100D7F65" w14:textId="051AE9EE" w:rsidR="00535061" w:rsidRDefault="00535061" w:rsidP="004F5C26">
            <w:pPr>
              <w:pStyle w:val="ListParagraph"/>
              <w:numPr>
                <w:ilvl w:val="0"/>
                <w:numId w:val="35"/>
              </w:numPr>
            </w:pPr>
            <w:r>
              <w:t xml:space="preserve">Plans were being developed to replace some of the out-of-date facilities on the Cefn Coed Hospital site and this would become the single point for acute adult </w:t>
            </w:r>
            <w:r w:rsidR="00410139">
              <w:t xml:space="preserve">inpatient </w:t>
            </w:r>
            <w:r>
              <w:t xml:space="preserve">mental health services; </w:t>
            </w:r>
          </w:p>
          <w:p w14:paraId="190A4594" w14:textId="77777777" w:rsidR="00535061" w:rsidRDefault="00535061" w:rsidP="004F5C26">
            <w:pPr>
              <w:pStyle w:val="ListParagraph"/>
              <w:numPr>
                <w:ilvl w:val="0"/>
                <w:numId w:val="35"/>
              </w:numPr>
            </w:pPr>
            <w:r>
              <w:t xml:space="preserve">The role and function of the community mental health teams was being reviewed as further work was undertaken to develop a crisis service; </w:t>
            </w:r>
          </w:p>
          <w:p w14:paraId="21159357" w14:textId="77777777" w:rsidR="00535061" w:rsidRPr="00472924" w:rsidRDefault="00535061" w:rsidP="004F5C26">
            <w:pPr>
              <w:pStyle w:val="ListParagraph"/>
              <w:numPr>
                <w:ilvl w:val="0"/>
                <w:numId w:val="35"/>
              </w:numPr>
              <w:rPr>
                <w:rFonts w:hAnsi="Arial" w:cs="Arial"/>
              </w:rPr>
            </w:pPr>
            <w:r w:rsidRPr="00472924">
              <w:rPr>
                <w:rFonts w:hAnsi="Arial" w:cs="Arial"/>
              </w:rPr>
              <w:t xml:space="preserve">A number of bids had been approved for the national mental health service improvement fund 2022-23 including eating disorders, GP cluster link workers, prison in-reach services and early intervention in psychosis; </w:t>
            </w:r>
          </w:p>
          <w:p w14:paraId="6698FBEB" w14:textId="77777777" w:rsidR="00472924" w:rsidRPr="00472924" w:rsidRDefault="00472924" w:rsidP="00472924">
            <w:pPr>
              <w:spacing w:before="120" w:after="120"/>
              <w:rPr>
                <w:rFonts w:ascii="Arial" w:hAnsi="Arial" w:cs="Arial"/>
              </w:rPr>
            </w:pPr>
            <w:r w:rsidRPr="00472924">
              <w:rPr>
                <w:rFonts w:ascii="Arial" w:hAnsi="Arial" w:cs="Arial"/>
              </w:rPr>
              <w:t>In discussing the presentation, the following points were raised:</w:t>
            </w:r>
          </w:p>
          <w:p w14:paraId="2E0B05DF" w14:textId="77777777" w:rsidR="00472924" w:rsidRDefault="00472924" w:rsidP="00472924">
            <w:pPr>
              <w:spacing w:before="120" w:after="120"/>
              <w:rPr>
                <w:rFonts w:ascii="Arial" w:hAnsi="Arial" w:cs="Arial"/>
              </w:rPr>
            </w:pPr>
            <w:r>
              <w:rPr>
                <w:rFonts w:ascii="Arial" w:hAnsi="Arial" w:cs="Arial"/>
              </w:rPr>
              <w:lastRenderedPageBreak/>
              <w:t>Mark Hackett advised that discussions would be undertaken in the autumn with the local authorities as to the changes being made around mental health services around early intervention and prevention. Public engagement would also take place. The health board was committed to doing this as part of three statutory partners for Swansea Bay and also the</w:t>
            </w:r>
            <w:r w:rsidR="002B590C">
              <w:rPr>
                <w:rFonts w:ascii="Arial" w:hAnsi="Arial" w:cs="Arial"/>
              </w:rPr>
              <w:t xml:space="preserve"> regional planning arrangements. These sessions would be an opportunity to talk about how mental health services would be deployed as partnerships rather than health only. </w:t>
            </w:r>
          </w:p>
          <w:p w14:paraId="798E36BC" w14:textId="77777777" w:rsidR="002B590C" w:rsidRDefault="002B590C" w:rsidP="00472924">
            <w:pPr>
              <w:spacing w:before="120" w:after="120"/>
              <w:rPr>
                <w:rFonts w:ascii="Arial" w:hAnsi="Arial" w:cs="Arial"/>
              </w:rPr>
            </w:pPr>
            <w:r>
              <w:rPr>
                <w:rFonts w:ascii="Arial" w:hAnsi="Arial" w:cs="Arial"/>
              </w:rPr>
              <w:t xml:space="preserve">Gareth Howells commented that there was still more to do to support the transition from child to adult services. Malcolm Jones agreed, adding that the service was working closely with colleagues within the child and adolescent mental service (CAMHS) to share expertise in supporting services users with the transition, not just when they were in crisis. </w:t>
            </w:r>
          </w:p>
          <w:p w14:paraId="377819CB" w14:textId="64EB08C7" w:rsidR="002B590C" w:rsidRPr="00CD0849" w:rsidRDefault="002B590C" w:rsidP="00472924">
            <w:pPr>
              <w:spacing w:before="120" w:after="120"/>
            </w:pPr>
            <w:r>
              <w:rPr>
                <w:rFonts w:ascii="Arial" w:hAnsi="Arial" w:cs="Arial"/>
              </w:rPr>
              <w:t xml:space="preserve">Steve Spill queried the size population that the service supported. Malcolm Jones responded that 90% of service users were based in the community and the average caseload for members of clinical staff was 20-25, with a referral rate of 350-400 a month. Given the significant demand, the way in which the service was being developed was being considered to meet the demand across </w:t>
            </w:r>
            <w:r w:rsidR="00904ED0">
              <w:rPr>
                <w:rFonts w:ascii="Arial" w:hAnsi="Arial" w:cs="Arial"/>
              </w:rPr>
              <w:t>all aspects of patient need</w:t>
            </w:r>
            <w:r>
              <w:rPr>
                <w:rFonts w:ascii="Arial" w:hAnsi="Arial" w:cs="Arial"/>
              </w:rPr>
              <w:t xml:space="preserve">. </w:t>
            </w:r>
          </w:p>
        </w:tc>
        <w:tc>
          <w:tcPr>
            <w:tcW w:w="1134" w:type="dxa"/>
            <w:shd w:val="clear" w:color="auto" w:fill="auto"/>
            <w:tcMar>
              <w:top w:w="80" w:type="dxa"/>
              <w:left w:w="80" w:type="dxa"/>
              <w:bottom w:w="80" w:type="dxa"/>
              <w:right w:w="80" w:type="dxa"/>
            </w:tcMar>
          </w:tcPr>
          <w:p w14:paraId="15824BC1" w14:textId="77777777" w:rsidR="003B3131" w:rsidRPr="00526BCD" w:rsidRDefault="003B3131" w:rsidP="00521C88">
            <w:pPr>
              <w:spacing w:before="120" w:after="120"/>
              <w:rPr>
                <w:rFonts w:ascii="Arial" w:hAnsi="Arial" w:cs="Arial"/>
              </w:rPr>
            </w:pPr>
          </w:p>
        </w:tc>
      </w:tr>
      <w:tr w:rsidR="007E6C8A" w:rsidRPr="00526BCD" w14:paraId="4E903EB0" w14:textId="77777777" w:rsidTr="00215737">
        <w:trPr>
          <w:trHeight w:val="374"/>
        </w:trPr>
        <w:tc>
          <w:tcPr>
            <w:tcW w:w="1843" w:type="dxa"/>
            <w:shd w:val="clear" w:color="auto" w:fill="auto"/>
            <w:tcMar>
              <w:top w:w="80" w:type="dxa"/>
              <w:left w:w="80" w:type="dxa"/>
              <w:bottom w:w="80" w:type="dxa"/>
              <w:right w:w="80" w:type="dxa"/>
            </w:tcMar>
          </w:tcPr>
          <w:p w14:paraId="2B4BCDE0" w14:textId="1D66F59D" w:rsidR="007E6C8A" w:rsidRPr="00526BCD" w:rsidRDefault="007E6C8A" w:rsidP="00521C88">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1625CFE9" w14:textId="7DD9DE3D" w:rsidR="007E6C8A" w:rsidRPr="00526BCD" w:rsidRDefault="007E6C8A" w:rsidP="006A3FF7">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w:t>
            </w:r>
            <w:r w:rsidR="006A3FF7">
              <w:rPr>
                <w:rFonts w:ascii="Arial" w:hAnsi="Arial" w:cs="Arial"/>
                <w:color w:val="auto"/>
                <w:sz w:val="24"/>
                <w:szCs w:val="24"/>
                <w:lang w:val="en-GB"/>
              </w:rPr>
              <w:t>presentation</w:t>
            </w:r>
            <w:r w:rsidRPr="00526BCD">
              <w:rPr>
                <w:rFonts w:ascii="Arial" w:hAnsi="Arial" w:cs="Arial"/>
                <w:color w:val="auto"/>
                <w:sz w:val="24"/>
                <w:szCs w:val="24"/>
                <w:lang w:val="en-GB"/>
              </w:rPr>
              <w:t xml:space="preserve"> be </w:t>
            </w:r>
            <w:r w:rsidRPr="00526BCD">
              <w:rPr>
                <w:rFonts w:ascii="Arial" w:hAnsi="Arial" w:cs="Arial"/>
                <w:b/>
                <w:color w:val="auto"/>
                <w:sz w:val="24"/>
                <w:szCs w:val="24"/>
                <w:lang w:val="en-GB"/>
              </w:rPr>
              <w:t xml:space="preserve">noted. </w:t>
            </w:r>
          </w:p>
        </w:tc>
        <w:tc>
          <w:tcPr>
            <w:tcW w:w="1134" w:type="dxa"/>
            <w:shd w:val="clear" w:color="auto" w:fill="auto"/>
            <w:tcMar>
              <w:top w:w="80" w:type="dxa"/>
              <w:left w:w="80" w:type="dxa"/>
              <w:bottom w:w="80" w:type="dxa"/>
              <w:right w:w="80" w:type="dxa"/>
            </w:tcMar>
          </w:tcPr>
          <w:p w14:paraId="43A5E6B3" w14:textId="77777777" w:rsidR="007E6C8A" w:rsidRPr="00526BCD" w:rsidRDefault="007E6C8A" w:rsidP="00521C88">
            <w:pPr>
              <w:spacing w:before="120" w:after="120"/>
              <w:rPr>
                <w:rFonts w:ascii="Arial" w:hAnsi="Arial" w:cs="Arial"/>
              </w:rPr>
            </w:pPr>
          </w:p>
        </w:tc>
      </w:tr>
      <w:tr w:rsidR="001A20B7" w:rsidRPr="00526BCD" w14:paraId="5D0E6C97" w14:textId="77777777" w:rsidTr="00215737">
        <w:trPr>
          <w:trHeight w:val="374"/>
        </w:trPr>
        <w:tc>
          <w:tcPr>
            <w:tcW w:w="1843" w:type="dxa"/>
            <w:shd w:val="clear" w:color="auto" w:fill="auto"/>
            <w:tcMar>
              <w:top w:w="80" w:type="dxa"/>
              <w:left w:w="80" w:type="dxa"/>
              <w:bottom w:w="80" w:type="dxa"/>
              <w:right w:w="80" w:type="dxa"/>
            </w:tcMar>
          </w:tcPr>
          <w:p w14:paraId="353CEC25" w14:textId="05BC8599" w:rsidR="001A20B7" w:rsidRPr="00526BCD" w:rsidRDefault="000517BC" w:rsidP="00521C88">
            <w:pPr>
              <w:spacing w:before="120" w:after="120"/>
              <w:rPr>
                <w:rFonts w:ascii="Arial" w:hAnsi="Arial" w:cs="Arial"/>
                <w:b/>
              </w:rPr>
            </w:pPr>
            <w:r>
              <w:rPr>
                <w:rFonts w:ascii="Arial Bold"/>
                <w:b/>
              </w:rPr>
              <w:t>146</w:t>
            </w:r>
            <w:r w:rsidR="003B3131" w:rsidRPr="00526BCD">
              <w:rPr>
                <w:rFonts w:ascii="Arial Bold"/>
                <w:b/>
              </w:rPr>
              <w:t>/22</w:t>
            </w:r>
          </w:p>
        </w:tc>
        <w:tc>
          <w:tcPr>
            <w:tcW w:w="7938" w:type="dxa"/>
            <w:shd w:val="clear" w:color="auto" w:fill="auto"/>
            <w:tcMar>
              <w:top w:w="80" w:type="dxa"/>
              <w:left w:w="80" w:type="dxa"/>
              <w:bottom w:w="80" w:type="dxa"/>
              <w:right w:w="80" w:type="dxa"/>
            </w:tcMar>
          </w:tcPr>
          <w:p w14:paraId="7D3C2134" w14:textId="488E8C69" w:rsidR="001A20B7" w:rsidRPr="00B551EB" w:rsidRDefault="00B551EB" w:rsidP="00DD1418">
            <w:pPr>
              <w:pStyle w:val="Body"/>
              <w:spacing w:before="120" w:after="120"/>
              <w:rPr>
                <w:rFonts w:ascii="Arial" w:hAnsi="Arial" w:cs="Arial"/>
                <w:b/>
                <w:color w:val="auto"/>
                <w:sz w:val="24"/>
                <w:szCs w:val="24"/>
                <w:lang w:val="en-GB"/>
              </w:rPr>
            </w:pPr>
            <w:r w:rsidRPr="00B551EB">
              <w:rPr>
                <w:rFonts w:ascii="Arial" w:hAnsi="Arial" w:cs="Arial"/>
                <w:b/>
                <w:sz w:val="24"/>
                <w:szCs w:val="24"/>
              </w:rPr>
              <w:t>PRESENTATION: PRIMARY CARE TRANSFORMATIONS TO SUPPORT PLANNED CARE</w:t>
            </w:r>
          </w:p>
        </w:tc>
        <w:tc>
          <w:tcPr>
            <w:tcW w:w="1134" w:type="dxa"/>
            <w:shd w:val="clear" w:color="auto" w:fill="auto"/>
            <w:tcMar>
              <w:top w:w="80" w:type="dxa"/>
              <w:left w:w="80" w:type="dxa"/>
              <w:bottom w:w="80" w:type="dxa"/>
              <w:right w:w="80" w:type="dxa"/>
            </w:tcMar>
          </w:tcPr>
          <w:p w14:paraId="06D2B8F6" w14:textId="77777777" w:rsidR="001A20B7" w:rsidRPr="00526BCD" w:rsidRDefault="001A20B7" w:rsidP="00521C88">
            <w:pPr>
              <w:spacing w:before="120" w:after="120"/>
              <w:rPr>
                <w:rFonts w:ascii="Arial" w:hAnsi="Arial" w:cs="Arial"/>
              </w:rPr>
            </w:pPr>
          </w:p>
        </w:tc>
      </w:tr>
      <w:tr w:rsidR="001A20B7" w:rsidRPr="00526BCD" w14:paraId="77B0DF7D" w14:textId="77777777" w:rsidTr="00215737">
        <w:trPr>
          <w:trHeight w:val="374"/>
        </w:trPr>
        <w:tc>
          <w:tcPr>
            <w:tcW w:w="1843" w:type="dxa"/>
            <w:shd w:val="clear" w:color="auto" w:fill="auto"/>
            <w:tcMar>
              <w:top w:w="80" w:type="dxa"/>
              <w:left w:w="80" w:type="dxa"/>
              <w:bottom w:w="80" w:type="dxa"/>
              <w:right w:w="80" w:type="dxa"/>
            </w:tcMar>
          </w:tcPr>
          <w:p w14:paraId="0D68B1AD" w14:textId="77777777" w:rsidR="001A20B7" w:rsidRPr="00526BCD" w:rsidRDefault="001A20B7" w:rsidP="00E62D4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1E2E301" w14:textId="27BC999B" w:rsidR="001A20B7" w:rsidRDefault="00B551EB" w:rsidP="00B551E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Pr>
                <w:rFonts w:ascii="Arial" w:hAnsi="Arial" w:cs="Arial"/>
              </w:rPr>
              <w:t xml:space="preserve">A report setting out </w:t>
            </w:r>
            <w:r w:rsidRPr="00750217">
              <w:rPr>
                <w:rFonts w:ascii="Arial" w:hAnsi="Arial" w:cs="Arial"/>
              </w:rPr>
              <w:t>primary care transformation to support planned care</w:t>
            </w:r>
            <w:r>
              <w:rPr>
                <w:rFonts w:ascii="Arial" w:hAnsi="Arial" w:cs="Arial"/>
              </w:rPr>
              <w:t xml:space="preserve"> was </w:t>
            </w:r>
            <w:r>
              <w:rPr>
                <w:rFonts w:ascii="Arial" w:hAnsi="Arial" w:cs="Arial"/>
                <w:b/>
              </w:rPr>
              <w:t xml:space="preserve">received. </w:t>
            </w:r>
          </w:p>
          <w:p w14:paraId="6943F9A6" w14:textId="77777777" w:rsidR="00B551EB" w:rsidRDefault="00B551EB" w:rsidP="00B551E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In introducing the presentation, Anjula Mehta highlighted the following points:</w:t>
            </w:r>
          </w:p>
          <w:p w14:paraId="6E96BB9F" w14:textId="62423F7A" w:rsidR="00B551EB" w:rsidRDefault="00737340" w:rsidP="004F5C26">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The pandemic had significantly increased the number of patients waiting for planned care;</w:t>
            </w:r>
          </w:p>
          <w:p w14:paraId="16EBEA80" w14:textId="77777777" w:rsidR="00737340" w:rsidRDefault="00737340" w:rsidP="004F5C26">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40,000 patients were currently waiting more than 52 weeks for planned care treatment;</w:t>
            </w:r>
          </w:p>
          <w:p w14:paraId="1C136689" w14:textId="12F09847" w:rsidR="00737340" w:rsidRDefault="00737340" w:rsidP="004F5C26">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A set of principles had been established for the shift</w:t>
            </w:r>
            <w:r w:rsidR="0026539F">
              <w:rPr>
                <w:rFonts w:hAnsi="Arial" w:cs="Arial"/>
              </w:rPr>
              <w:t>ing of services to primary care to ensure the needs of the patients were being met;</w:t>
            </w:r>
            <w:r>
              <w:rPr>
                <w:rFonts w:hAnsi="Arial" w:cs="Arial"/>
              </w:rPr>
              <w:t xml:space="preserve"> </w:t>
            </w:r>
          </w:p>
          <w:p w14:paraId="34E8D508" w14:textId="77777777" w:rsidR="00877531" w:rsidRDefault="0026539F" w:rsidP="004F5C26">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The transformational work was resulting in shorter wa</w:t>
            </w:r>
            <w:r w:rsidR="00460606">
              <w:rPr>
                <w:rFonts w:hAnsi="Arial" w:cs="Arial"/>
              </w:rPr>
              <w:t xml:space="preserve">iting lists within secondary </w:t>
            </w:r>
            <w:r>
              <w:rPr>
                <w:rFonts w:hAnsi="Arial" w:cs="Arial"/>
              </w:rPr>
              <w:t xml:space="preserve"> </w:t>
            </w:r>
            <w:r w:rsidR="00877531">
              <w:rPr>
                <w:rFonts w:hAnsi="Arial" w:cs="Arial"/>
              </w:rPr>
              <w:t>care, earlier treatment for patients and no hospital admissions;</w:t>
            </w:r>
          </w:p>
          <w:p w14:paraId="3EB6E984" w14:textId="77777777" w:rsidR="00877531" w:rsidRDefault="00877531" w:rsidP="004F5C26">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lastRenderedPageBreak/>
              <w:t xml:space="preserve">The areas currently covered by the work were spirometry, non-urgent suspected cancer dermatology, validation of waiting lists and pre-habilitation for cancer patients; </w:t>
            </w:r>
          </w:p>
          <w:p w14:paraId="09A328CA" w14:textId="77777777" w:rsidR="00877531" w:rsidRDefault="00877531" w:rsidP="004F5C26">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 xml:space="preserve">Given the ageing and growing population with increasing complex </w:t>
            </w:r>
            <w:r w:rsidR="00CE50E3">
              <w:rPr>
                <w:rFonts w:hAnsi="Arial" w:cs="Arial"/>
              </w:rPr>
              <w:t>needs, prevention was more critical than cure;</w:t>
            </w:r>
          </w:p>
          <w:p w14:paraId="207CCA9F" w14:textId="77777777" w:rsidR="00BF1A68" w:rsidRDefault="00CE50E3" w:rsidP="004F5C26">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 xml:space="preserve">The most prevalent chronic conditions had been identified as </w:t>
            </w:r>
            <w:r w:rsidR="00BF1A68">
              <w:rPr>
                <w:rFonts w:hAnsi="Arial" w:cs="Arial"/>
              </w:rPr>
              <w:t>diabetes, atrial fibrillation and heart failure and goals had been set for improvements that could be made within primary care to support these patients;</w:t>
            </w:r>
          </w:p>
          <w:p w14:paraId="75B1AC26" w14:textId="77777777" w:rsidR="00E275E1" w:rsidRDefault="00BF1A68" w:rsidP="004F5C26">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 xml:space="preserve">The next step for the transformational work was to improve the musculoskeletal pathways working closely with outpatient department colleagues, improving falls management and developing </w:t>
            </w:r>
            <w:r w:rsidR="00E275E1">
              <w:rPr>
                <w:rFonts w:hAnsi="Arial" w:cs="Arial"/>
              </w:rPr>
              <w:t xml:space="preserve">primary care </w:t>
            </w:r>
            <w:proofErr w:type="spellStart"/>
            <w:r w:rsidR="00E275E1">
              <w:rPr>
                <w:rFonts w:hAnsi="Arial" w:cs="Arial"/>
              </w:rPr>
              <w:t>gynaecology</w:t>
            </w:r>
            <w:proofErr w:type="spellEnd"/>
            <w:r w:rsidR="00E275E1">
              <w:rPr>
                <w:rFonts w:hAnsi="Arial" w:cs="Arial"/>
              </w:rPr>
              <w:t xml:space="preserve"> clinics;</w:t>
            </w:r>
          </w:p>
          <w:p w14:paraId="7907F940" w14:textId="77777777" w:rsidR="00E275E1" w:rsidRPr="00E275E1" w:rsidRDefault="00E275E1" w:rsidP="004F5C26">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sidRPr="00E275E1">
              <w:rPr>
                <w:rFonts w:hAnsi="Arial" w:cs="Arial"/>
              </w:rPr>
              <w:t xml:space="preserve">The primary care team was committed to developing a quality service and capturing what was important to patients. </w:t>
            </w:r>
          </w:p>
          <w:p w14:paraId="1F3D8DB0" w14:textId="77777777" w:rsidR="00E275E1" w:rsidRPr="00E275E1" w:rsidRDefault="00E275E1" w:rsidP="00E275E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E275E1">
              <w:rPr>
                <w:rFonts w:ascii="Arial" w:hAnsi="Arial" w:cs="Arial"/>
              </w:rPr>
              <w:t>In discussing the presentation, the following points were raised:</w:t>
            </w:r>
          </w:p>
          <w:p w14:paraId="77F21035" w14:textId="77777777" w:rsidR="00E275E1" w:rsidRDefault="00E275E1" w:rsidP="00E275E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Emma Woollett stated that the presentation demonstrated the wide variety of service available in specialist primary care and the relationship that this was building with hospital care. Having interventions closer to home was more beneficial to service users. </w:t>
            </w:r>
          </w:p>
          <w:p w14:paraId="097CFF0D" w14:textId="77777777" w:rsidR="008B0F89" w:rsidRDefault="00E275E1" w:rsidP="00E275E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Gareth Howells commented that the pre-diabetic work was essential in developing people to take ownership of their own health and it was important to do this with them, rather than to them. </w:t>
            </w:r>
            <w:r w:rsidR="00373B48">
              <w:rPr>
                <w:rFonts w:ascii="Arial" w:hAnsi="Arial" w:cs="Arial"/>
              </w:rPr>
              <w:t>There was more work that could be done in this area. Anjula Mehta concurred, adding that it was about empowering people and spre</w:t>
            </w:r>
            <w:r w:rsidR="008B0F89">
              <w:rPr>
                <w:rFonts w:ascii="Arial" w:hAnsi="Arial" w:cs="Arial"/>
              </w:rPr>
              <w:t>ading this across the community. The success within the cluster currently piloting the work needed to be captured and developed into a community service to spread the message.</w:t>
            </w:r>
          </w:p>
          <w:p w14:paraId="5D6E9BCC" w14:textId="77777777" w:rsidR="008B0F89" w:rsidRDefault="008B0F89" w:rsidP="008B0F89">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Reena Owen queried if good practice was being shared across Wales as well as the service looking across the borders to England and Scotland for additional initiatives as there was huge potential for knowledge sharing. Anjula Mehta confirmed that that the work was being shared as part of the assistant medical directors’ peer group and there were particular programmes, the validation work and spirometry, for which the services were being commended as trailblazers, developing frameworks for other health boards. There was continuous learning and improvement for interfaces with local, national and international colleagues, as some of the approaches could be universal. The public needed to start being educated about their health and wellbeing before they became ill. </w:t>
            </w:r>
          </w:p>
          <w:p w14:paraId="04750501" w14:textId="6F2ADFF6" w:rsidR="00BF1A68" w:rsidRPr="00E275E1" w:rsidRDefault="008B0F89" w:rsidP="00134A9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hAnsi="Arial" w:cs="Arial"/>
              </w:rPr>
            </w:pPr>
            <w:r>
              <w:rPr>
                <w:rFonts w:ascii="Arial" w:hAnsi="Arial" w:cs="Arial"/>
              </w:rPr>
              <w:t xml:space="preserve">Mark Hackett paid tribute to Anjula Mehta as an inspirational </w:t>
            </w:r>
            <w:r w:rsidR="00F87CB0">
              <w:rPr>
                <w:rFonts w:ascii="Arial" w:hAnsi="Arial" w:cs="Arial"/>
              </w:rPr>
              <w:t xml:space="preserve">GP </w:t>
            </w:r>
            <w:r>
              <w:rPr>
                <w:rFonts w:ascii="Arial" w:hAnsi="Arial" w:cs="Arial"/>
              </w:rPr>
              <w:t xml:space="preserve">leader, supported by the Service Group Director for Primary, Community and </w:t>
            </w:r>
            <w:r w:rsidR="00895EA3">
              <w:rPr>
                <w:rFonts w:ascii="Arial" w:hAnsi="Arial" w:cs="Arial"/>
              </w:rPr>
              <w:lastRenderedPageBreak/>
              <w:t>Therapies</w:t>
            </w:r>
            <w:r>
              <w:rPr>
                <w:rFonts w:ascii="Arial" w:hAnsi="Arial" w:cs="Arial"/>
              </w:rPr>
              <w:t xml:space="preserve">, Brian Owens. </w:t>
            </w:r>
            <w:r w:rsidR="00895EA3">
              <w:rPr>
                <w:rFonts w:ascii="Arial" w:hAnsi="Arial" w:cs="Arial"/>
              </w:rPr>
              <w:t>The level of innovation and discipline throughout the service group was admirable and the presentation demonstrated good examples of how primary and community care were stronger when they worked together</w:t>
            </w:r>
            <w:r w:rsidR="00134A9B">
              <w:rPr>
                <w:rFonts w:ascii="Arial" w:hAnsi="Arial" w:cs="Arial"/>
              </w:rPr>
              <w:t xml:space="preserve">. These initiatives were more cost-effective and had a proven evidence-base of working in primary care, but there were limited resources. An approach was being adopted by the Director of Finance and Executive Medical Director to not keep piloting initiatives </w:t>
            </w:r>
            <w:r w:rsidR="009A1D33">
              <w:rPr>
                <w:rFonts w:ascii="Arial" w:hAnsi="Arial" w:cs="Arial"/>
              </w:rPr>
              <w:t xml:space="preserve">and once it was proven to work, roll it out more widely. </w:t>
            </w:r>
            <w:r w:rsidR="00134A9B">
              <w:rPr>
                <w:rFonts w:ascii="Arial" w:hAnsi="Arial" w:cs="Arial"/>
              </w:rPr>
              <w:t xml:space="preserve"> </w:t>
            </w:r>
          </w:p>
        </w:tc>
        <w:tc>
          <w:tcPr>
            <w:tcW w:w="1134" w:type="dxa"/>
            <w:shd w:val="clear" w:color="auto" w:fill="auto"/>
            <w:tcMar>
              <w:top w:w="80" w:type="dxa"/>
              <w:left w:w="80" w:type="dxa"/>
              <w:bottom w:w="80" w:type="dxa"/>
              <w:right w:w="80" w:type="dxa"/>
            </w:tcMar>
          </w:tcPr>
          <w:p w14:paraId="184DB1F6" w14:textId="77777777" w:rsidR="001A20B7" w:rsidRPr="00526BCD" w:rsidRDefault="001A20B7" w:rsidP="00521C88">
            <w:pPr>
              <w:spacing w:before="120" w:after="120"/>
              <w:rPr>
                <w:rFonts w:ascii="Arial" w:hAnsi="Arial" w:cs="Arial"/>
              </w:rPr>
            </w:pPr>
          </w:p>
        </w:tc>
      </w:tr>
      <w:tr w:rsidR="008F7516" w:rsidRPr="00526BCD" w14:paraId="7AB0A83B" w14:textId="77777777" w:rsidTr="00215737">
        <w:trPr>
          <w:trHeight w:val="374"/>
        </w:trPr>
        <w:tc>
          <w:tcPr>
            <w:tcW w:w="1843" w:type="dxa"/>
            <w:shd w:val="clear" w:color="auto" w:fill="auto"/>
            <w:tcMar>
              <w:top w:w="80" w:type="dxa"/>
              <w:left w:w="80" w:type="dxa"/>
              <w:bottom w:w="80" w:type="dxa"/>
              <w:right w:w="80" w:type="dxa"/>
            </w:tcMar>
          </w:tcPr>
          <w:p w14:paraId="514D4632" w14:textId="5805EE7C" w:rsidR="008F7516" w:rsidRPr="00526BCD" w:rsidRDefault="008F7516" w:rsidP="00E62D49">
            <w:pPr>
              <w:spacing w:before="120" w:after="120"/>
              <w:rPr>
                <w:rFonts w:ascii="Arial" w:hAnsi="Arial" w:cs="Arial"/>
                <w:b/>
              </w:rPr>
            </w:pPr>
            <w:r>
              <w:rPr>
                <w:rFonts w:ascii="Arial" w:hAnsi="Arial" w:cs="Arial"/>
                <w:b/>
              </w:rPr>
              <w:lastRenderedPageBreak/>
              <w:t xml:space="preserve">Resolved: </w:t>
            </w:r>
          </w:p>
        </w:tc>
        <w:tc>
          <w:tcPr>
            <w:tcW w:w="7938" w:type="dxa"/>
            <w:shd w:val="clear" w:color="auto" w:fill="auto"/>
            <w:tcMar>
              <w:top w:w="80" w:type="dxa"/>
              <w:left w:w="80" w:type="dxa"/>
              <w:bottom w:w="80" w:type="dxa"/>
              <w:right w:w="80" w:type="dxa"/>
            </w:tcMar>
          </w:tcPr>
          <w:p w14:paraId="1C8AC22F" w14:textId="40197EBD" w:rsidR="008F7516" w:rsidRPr="008F7516" w:rsidRDefault="008F7516" w:rsidP="00B551E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Pr>
                <w:rFonts w:ascii="Arial" w:hAnsi="Arial" w:cs="Arial"/>
              </w:rPr>
              <w:t xml:space="preserve">The presentation be </w:t>
            </w:r>
            <w:r>
              <w:rPr>
                <w:rFonts w:ascii="Arial" w:hAnsi="Arial" w:cs="Arial"/>
                <w:b/>
              </w:rPr>
              <w:t xml:space="preserve">noted. </w:t>
            </w:r>
          </w:p>
        </w:tc>
        <w:tc>
          <w:tcPr>
            <w:tcW w:w="1134" w:type="dxa"/>
            <w:shd w:val="clear" w:color="auto" w:fill="auto"/>
            <w:tcMar>
              <w:top w:w="80" w:type="dxa"/>
              <w:left w:w="80" w:type="dxa"/>
              <w:bottom w:w="80" w:type="dxa"/>
              <w:right w:w="80" w:type="dxa"/>
            </w:tcMar>
          </w:tcPr>
          <w:p w14:paraId="12484CA2" w14:textId="77777777" w:rsidR="008F7516" w:rsidRPr="00526BCD" w:rsidRDefault="008F7516" w:rsidP="00521C88">
            <w:pPr>
              <w:spacing w:before="120" w:after="120"/>
              <w:rPr>
                <w:rFonts w:ascii="Arial" w:hAnsi="Arial" w:cs="Arial"/>
              </w:rPr>
            </w:pPr>
          </w:p>
        </w:tc>
      </w:tr>
      <w:tr w:rsidR="00E62D49" w:rsidRPr="00526BCD" w14:paraId="33A5AC72" w14:textId="77777777" w:rsidTr="00215737">
        <w:trPr>
          <w:trHeight w:val="374"/>
        </w:trPr>
        <w:tc>
          <w:tcPr>
            <w:tcW w:w="1843" w:type="dxa"/>
            <w:shd w:val="clear" w:color="auto" w:fill="auto"/>
            <w:tcMar>
              <w:top w:w="80" w:type="dxa"/>
              <w:left w:w="80" w:type="dxa"/>
              <w:bottom w:w="80" w:type="dxa"/>
              <w:right w:w="80" w:type="dxa"/>
            </w:tcMar>
          </w:tcPr>
          <w:p w14:paraId="7C64FE5A" w14:textId="618BD45C" w:rsidR="00E62D49" w:rsidRPr="00526BCD" w:rsidRDefault="000517BC" w:rsidP="00521C88">
            <w:pPr>
              <w:spacing w:before="120" w:after="120"/>
              <w:rPr>
                <w:rFonts w:ascii="Arial" w:hAnsi="Arial" w:cs="Arial"/>
                <w:b/>
              </w:rPr>
            </w:pPr>
            <w:r>
              <w:rPr>
                <w:rFonts w:ascii="Arial Bold"/>
                <w:b/>
              </w:rPr>
              <w:t>147</w:t>
            </w:r>
            <w:r w:rsidR="003B3131" w:rsidRPr="00526BCD">
              <w:rPr>
                <w:rFonts w:ascii="Arial Bold"/>
                <w:b/>
              </w:rPr>
              <w:t>/22</w:t>
            </w:r>
          </w:p>
        </w:tc>
        <w:tc>
          <w:tcPr>
            <w:tcW w:w="7938" w:type="dxa"/>
            <w:shd w:val="clear" w:color="auto" w:fill="auto"/>
            <w:tcMar>
              <w:top w:w="80" w:type="dxa"/>
              <w:left w:w="80" w:type="dxa"/>
              <w:bottom w:w="80" w:type="dxa"/>
              <w:right w:w="80" w:type="dxa"/>
            </w:tcMar>
          </w:tcPr>
          <w:p w14:paraId="497EB051" w14:textId="6EE55500" w:rsidR="00E62D49" w:rsidRPr="00526BCD" w:rsidRDefault="00AB06AD" w:rsidP="00DD1418">
            <w:pPr>
              <w:pStyle w:val="Body"/>
              <w:spacing w:before="120" w:after="120"/>
              <w:rPr>
                <w:rFonts w:ascii="Arial" w:hAnsi="Arial" w:cs="Arial"/>
                <w:color w:val="auto"/>
                <w:sz w:val="24"/>
                <w:szCs w:val="24"/>
                <w:lang w:val="en-GB"/>
              </w:rPr>
            </w:pPr>
            <w:r>
              <w:rPr>
                <w:rFonts w:ascii="Arial" w:hAnsi="Arial" w:cs="Arial"/>
                <w:b/>
                <w:color w:val="auto"/>
                <w:sz w:val="24"/>
                <w:szCs w:val="24"/>
                <w:lang w:val="en-GB"/>
              </w:rPr>
              <w:t>SUMMARY OF THE YEAR</w:t>
            </w:r>
          </w:p>
        </w:tc>
        <w:tc>
          <w:tcPr>
            <w:tcW w:w="1134" w:type="dxa"/>
            <w:shd w:val="clear" w:color="auto" w:fill="auto"/>
            <w:tcMar>
              <w:top w:w="80" w:type="dxa"/>
              <w:left w:w="80" w:type="dxa"/>
              <w:bottom w:w="80" w:type="dxa"/>
              <w:right w:w="80" w:type="dxa"/>
            </w:tcMar>
          </w:tcPr>
          <w:p w14:paraId="1C3EE360" w14:textId="77777777" w:rsidR="00E62D49" w:rsidRPr="00526BCD" w:rsidRDefault="00E62D49" w:rsidP="00521C88">
            <w:pPr>
              <w:spacing w:before="120" w:after="120"/>
              <w:rPr>
                <w:rFonts w:ascii="Arial" w:hAnsi="Arial" w:cs="Arial"/>
              </w:rPr>
            </w:pPr>
          </w:p>
        </w:tc>
      </w:tr>
      <w:tr w:rsidR="00E62D49" w:rsidRPr="00526BCD" w14:paraId="6D590D4E" w14:textId="77777777" w:rsidTr="00215737">
        <w:trPr>
          <w:trHeight w:val="374"/>
        </w:trPr>
        <w:tc>
          <w:tcPr>
            <w:tcW w:w="1843" w:type="dxa"/>
            <w:shd w:val="clear" w:color="auto" w:fill="auto"/>
            <w:tcMar>
              <w:top w:w="80" w:type="dxa"/>
              <w:left w:w="80" w:type="dxa"/>
              <w:bottom w:w="80" w:type="dxa"/>
              <w:right w:w="80" w:type="dxa"/>
            </w:tcMar>
          </w:tcPr>
          <w:p w14:paraId="75D571B2" w14:textId="77777777" w:rsidR="00E62D49" w:rsidRPr="00526BCD" w:rsidRDefault="00E62D49"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C1FA44B" w14:textId="77777777" w:rsidR="001B29A4" w:rsidRDefault="00AB06AD" w:rsidP="0078027F">
            <w:pPr>
              <w:pStyle w:val="Body"/>
              <w:spacing w:before="120" w:after="120"/>
              <w:rPr>
                <w:rFonts w:ascii="Arial" w:hAnsi="Arial" w:cs="Arial"/>
                <w:b/>
                <w:color w:val="auto"/>
                <w:sz w:val="24"/>
                <w:szCs w:val="24"/>
                <w:lang w:val="en-GB"/>
              </w:rPr>
            </w:pPr>
            <w:r>
              <w:rPr>
                <w:rFonts w:ascii="Arial" w:hAnsi="Arial" w:cs="Arial"/>
                <w:color w:val="auto"/>
                <w:sz w:val="24"/>
                <w:szCs w:val="24"/>
                <w:lang w:val="en-GB"/>
              </w:rPr>
              <w:t xml:space="preserve">A presentation setting out a summary of the year was </w:t>
            </w:r>
            <w:r>
              <w:rPr>
                <w:rFonts w:ascii="Arial" w:hAnsi="Arial" w:cs="Arial"/>
                <w:b/>
                <w:color w:val="auto"/>
                <w:sz w:val="24"/>
                <w:szCs w:val="24"/>
                <w:lang w:val="en-GB"/>
              </w:rPr>
              <w:t xml:space="preserve">received. </w:t>
            </w:r>
          </w:p>
          <w:p w14:paraId="1CE9B6DC" w14:textId="77777777" w:rsidR="00AB06AD" w:rsidRDefault="00AB06AD" w:rsidP="0078027F">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In introducing the presentation, the following points were raised: </w:t>
            </w:r>
          </w:p>
          <w:p w14:paraId="03D7AAD9" w14:textId="3EF1AFE9" w:rsidR="00AB06AD" w:rsidRDefault="008A3EA5" w:rsidP="004F5C26">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There was still some service disruption due to Covid-19, affecting staff ability to attend work;</w:t>
            </w:r>
          </w:p>
          <w:p w14:paraId="3A81B0CB" w14:textId="77777777" w:rsidR="008A3EA5" w:rsidRDefault="008A3EA5" w:rsidP="004F5C26">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Staff were physically and mentally exhausted;</w:t>
            </w:r>
          </w:p>
          <w:p w14:paraId="12322FF4" w14:textId="77777777" w:rsidR="008A3EA5" w:rsidRDefault="008A3EA5" w:rsidP="004F5C26">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There was a backlog of work that needed to be addressed</w:t>
            </w:r>
            <w:r w:rsidR="0073005E">
              <w:rPr>
                <w:rFonts w:ascii="Arial" w:hAnsi="Arial" w:cs="Arial"/>
                <w:color w:val="auto"/>
                <w:sz w:val="24"/>
                <w:szCs w:val="24"/>
                <w:lang w:val="en-GB"/>
              </w:rPr>
              <w:t xml:space="preserve"> with increasingly reduced resources; </w:t>
            </w:r>
          </w:p>
          <w:p w14:paraId="719CFD73" w14:textId="77777777" w:rsidR="0073005E" w:rsidRDefault="0073005E" w:rsidP="004F5C26">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These had been the toughest years that the health board had seen and tribute was paid to staff for working through what were extraordinary times; </w:t>
            </w:r>
          </w:p>
          <w:p w14:paraId="300540D7" w14:textId="77777777" w:rsidR="0073005E" w:rsidRDefault="0073005E" w:rsidP="004F5C26">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2021-22 had seen the largest public consultation undertaken by the health board for the ‘Changing for the Future’ designed to change the way in which systems and services were provided; </w:t>
            </w:r>
          </w:p>
          <w:p w14:paraId="4B4F8514" w14:textId="2CA3193F" w:rsidR="0073005E" w:rsidRDefault="0073005E" w:rsidP="004F5C26">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It would create three centres of excellence in the acute hospitals building on a thriving bedrock of primary, community, mental health and learning disabilities services through an ambitious change programme; </w:t>
            </w:r>
          </w:p>
          <w:p w14:paraId="0E502EFB" w14:textId="77777777" w:rsidR="0073005E" w:rsidRDefault="0073005E" w:rsidP="004F5C26">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The Bay Field Hospital was due to close at the end of July 2022</w:t>
            </w:r>
            <w:r w:rsidR="00FD5678">
              <w:rPr>
                <w:rFonts w:ascii="Arial" w:hAnsi="Arial" w:cs="Arial"/>
                <w:color w:val="auto"/>
                <w:sz w:val="24"/>
                <w:szCs w:val="24"/>
                <w:lang w:val="en-GB"/>
              </w:rPr>
              <w:t xml:space="preserve"> and tribute was paid to the staff who had worked tirelessly to establish and provided community services from it, as thankfully, it had never been needed for its original </w:t>
            </w:r>
            <w:r w:rsidR="00C35E49">
              <w:rPr>
                <w:rFonts w:ascii="Arial" w:hAnsi="Arial" w:cs="Arial"/>
                <w:color w:val="auto"/>
                <w:sz w:val="24"/>
                <w:szCs w:val="24"/>
                <w:lang w:val="en-GB"/>
              </w:rPr>
              <w:t xml:space="preserve">intention; </w:t>
            </w:r>
          </w:p>
          <w:p w14:paraId="1FC467AA" w14:textId="77777777" w:rsidR="00C35E49" w:rsidRDefault="00C35E49" w:rsidP="004F5C26">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Work was continuing to improve the reliability of digital services </w:t>
            </w:r>
            <w:r w:rsidR="0091334B">
              <w:rPr>
                <w:rFonts w:ascii="Arial" w:hAnsi="Arial" w:cs="Arial"/>
                <w:color w:val="auto"/>
                <w:sz w:val="24"/>
                <w:szCs w:val="24"/>
                <w:lang w:val="en-GB"/>
              </w:rPr>
              <w:t>and the health board was the first in Wales to implement e-prescribing in secondary care services, making services safer;</w:t>
            </w:r>
          </w:p>
          <w:p w14:paraId="3E504EE3" w14:textId="77777777" w:rsidR="0091334B" w:rsidRDefault="0091334B" w:rsidP="004F5C26">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lastRenderedPageBreak/>
              <w:t xml:space="preserve">Covid had encouraged the health board to think about the way it did things and make improvements to the day-to-day way in which it worked; </w:t>
            </w:r>
          </w:p>
          <w:p w14:paraId="319BA01A" w14:textId="77777777" w:rsidR="003B2D73" w:rsidRDefault="00DC16A0" w:rsidP="004F5C26">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The health board’s £1.1bn budget was spent at a rate of £3m a day in 2021</w:t>
            </w:r>
            <w:r w:rsidR="003B2D73">
              <w:rPr>
                <w:rFonts w:ascii="Arial" w:hAnsi="Arial" w:cs="Arial"/>
                <w:color w:val="auto"/>
                <w:sz w:val="24"/>
                <w:szCs w:val="24"/>
                <w:lang w:val="en-GB"/>
              </w:rPr>
              <w:t>-22;</w:t>
            </w:r>
          </w:p>
          <w:p w14:paraId="16D36031" w14:textId="77777777" w:rsidR="00DC16A0" w:rsidRDefault="00DC16A0" w:rsidP="004F5C26">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£130m additional funding had been received to support the C</w:t>
            </w:r>
            <w:r w:rsidR="003B2D73">
              <w:rPr>
                <w:rFonts w:ascii="Arial" w:hAnsi="Arial" w:cs="Arial"/>
                <w:color w:val="auto"/>
                <w:sz w:val="24"/>
                <w:szCs w:val="24"/>
                <w:lang w:val="en-GB"/>
              </w:rPr>
              <w:t>ovid-19 response, £60m of which was to create stable and safe clinical pathways and £25m for additional planned care capacity;</w:t>
            </w:r>
          </w:p>
          <w:p w14:paraId="6BADB0B4" w14:textId="7B3F02DC" w:rsidR="003B2D73" w:rsidRDefault="003B2D73" w:rsidP="004F5C26">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£60m had also been received for test, trace and protect services and £40m for vaccination services, which was a </w:t>
            </w:r>
            <w:r w:rsidR="0029607F">
              <w:rPr>
                <w:rFonts w:ascii="Arial" w:hAnsi="Arial" w:cs="Arial"/>
                <w:color w:val="auto"/>
                <w:sz w:val="24"/>
                <w:szCs w:val="24"/>
                <w:lang w:val="en-GB"/>
              </w:rPr>
              <w:t>substantial</w:t>
            </w:r>
            <w:r>
              <w:rPr>
                <w:rFonts w:ascii="Arial" w:hAnsi="Arial" w:cs="Arial"/>
                <w:color w:val="auto"/>
                <w:sz w:val="24"/>
                <w:szCs w:val="24"/>
                <w:lang w:val="en-GB"/>
              </w:rPr>
              <w:t xml:space="preserve"> amount to support the health board through the pandemic; </w:t>
            </w:r>
          </w:p>
          <w:p w14:paraId="6D9BB3BC" w14:textId="77777777" w:rsidR="003B2D73" w:rsidRDefault="003B2D73" w:rsidP="004F5C26">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An unprecedented amount of capital monies had been received which enabled important pieces of equipment to support digital and cancer services to be bought; </w:t>
            </w:r>
          </w:p>
          <w:p w14:paraId="323232CA" w14:textId="77777777" w:rsidR="0029607F" w:rsidRDefault="0029607F" w:rsidP="004F5C26">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Significant </w:t>
            </w:r>
            <w:r w:rsidR="002C3F13">
              <w:rPr>
                <w:rFonts w:ascii="Arial" w:hAnsi="Arial" w:cs="Arial"/>
                <w:color w:val="auto"/>
                <w:sz w:val="24"/>
                <w:szCs w:val="24"/>
                <w:lang w:val="en-GB"/>
              </w:rPr>
              <w:t>investment</w:t>
            </w:r>
            <w:r w:rsidR="00B775F9">
              <w:rPr>
                <w:rFonts w:ascii="Arial" w:hAnsi="Arial" w:cs="Arial"/>
                <w:color w:val="auto"/>
                <w:sz w:val="24"/>
                <w:szCs w:val="24"/>
                <w:lang w:val="en-GB"/>
              </w:rPr>
              <w:t xml:space="preserve"> had been made throughout the year to support the development </w:t>
            </w:r>
            <w:r w:rsidR="00634D7E">
              <w:rPr>
                <w:rFonts w:ascii="Arial" w:hAnsi="Arial" w:cs="Arial"/>
                <w:color w:val="auto"/>
                <w:sz w:val="24"/>
                <w:szCs w:val="24"/>
                <w:lang w:val="en-GB"/>
              </w:rPr>
              <w:t>of services;</w:t>
            </w:r>
          </w:p>
          <w:p w14:paraId="5D439EE0" w14:textId="4800D0C7" w:rsidR="00634D7E" w:rsidRDefault="00634D7E" w:rsidP="004F5C26">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At the heart of everything the health board did was the quality and safety of patient care, and this was the organisations main focus</w:t>
            </w:r>
            <w:r w:rsidR="00147E67">
              <w:rPr>
                <w:rFonts w:ascii="Arial" w:hAnsi="Arial" w:cs="Arial"/>
                <w:color w:val="auto"/>
                <w:sz w:val="24"/>
                <w:szCs w:val="24"/>
                <w:lang w:val="en-GB"/>
              </w:rPr>
              <w:t>, with work underway to create a quality management system</w:t>
            </w:r>
          </w:p>
          <w:p w14:paraId="78F8F0FA" w14:textId="77777777" w:rsidR="00634D7E" w:rsidRDefault="00147E67" w:rsidP="004F5C26">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Children and young people had been a focus in 2021-22</w:t>
            </w:r>
            <w:r w:rsidR="00634FCB">
              <w:rPr>
                <w:rFonts w:ascii="Arial" w:hAnsi="Arial" w:cs="Arial"/>
                <w:color w:val="auto"/>
                <w:sz w:val="24"/>
                <w:szCs w:val="24"/>
                <w:lang w:val="en-GB"/>
              </w:rPr>
              <w:t xml:space="preserve"> and the development of the children’s board to determine how to the best by the younger members of the community at the key part of their lives; </w:t>
            </w:r>
          </w:p>
          <w:p w14:paraId="17281749" w14:textId="77777777" w:rsidR="00634FCB" w:rsidRDefault="00634FCB" w:rsidP="004F5C26">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An investment of £250k had been made into occupational health services to continue to support staff through challenging times; </w:t>
            </w:r>
          </w:p>
          <w:p w14:paraId="0B34E144" w14:textId="77777777" w:rsidR="00634FCB" w:rsidRDefault="00634FCB" w:rsidP="004F5C26">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health board had an ambitious plan for 2021-22 of which Welsh Government was supportive; </w:t>
            </w:r>
          </w:p>
          <w:p w14:paraId="1877A32A" w14:textId="1A005665" w:rsidR="00634FCB" w:rsidRPr="003B2D73" w:rsidRDefault="00634FCB" w:rsidP="004F5C26">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In discussing the presentation, Emma Woollett stated that it had been an exceptional year on all fronts and paid tribute to the workforce for its continued efforts. </w:t>
            </w:r>
            <w:r w:rsidR="00680D17">
              <w:rPr>
                <w:rFonts w:ascii="Arial" w:hAnsi="Arial" w:cs="Arial"/>
                <w:color w:val="auto"/>
                <w:sz w:val="24"/>
                <w:szCs w:val="24"/>
                <w:lang w:val="en-GB"/>
              </w:rPr>
              <w:t>T</w:t>
            </w:r>
            <w:r>
              <w:rPr>
                <w:rFonts w:ascii="Arial" w:hAnsi="Arial" w:cs="Arial"/>
                <w:color w:val="auto"/>
                <w:sz w:val="24"/>
                <w:szCs w:val="24"/>
                <w:lang w:val="en-GB"/>
              </w:rPr>
              <w:t>he NHS responded well to the crisis</w:t>
            </w:r>
            <w:r w:rsidR="00E10130">
              <w:rPr>
                <w:rFonts w:ascii="Arial" w:hAnsi="Arial" w:cs="Arial"/>
                <w:color w:val="auto"/>
                <w:sz w:val="24"/>
                <w:szCs w:val="24"/>
                <w:lang w:val="en-GB"/>
              </w:rPr>
              <w:t xml:space="preserve"> as it always does,</w:t>
            </w:r>
            <w:r>
              <w:rPr>
                <w:rFonts w:ascii="Arial" w:hAnsi="Arial" w:cs="Arial"/>
                <w:color w:val="auto"/>
                <w:sz w:val="24"/>
                <w:szCs w:val="24"/>
                <w:lang w:val="en-GB"/>
              </w:rPr>
              <w:t xml:space="preserve"> </w:t>
            </w:r>
            <w:r w:rsidR="00680D17">
              <w:rPr>
                <w:rFonts w:ascii="Arial" w:hAnsi="Arial" w:cs="Arial"/>
                <w:color w:val="auto"/>
                <w:sz w:val="24"/>
                <w:szCs w:val="24"/>
                <w:lang w:val="en-GB"/>
              </w:rPr>
              <w:t>but the crisis had been ongoing for two years and the health board and its team</w:t>
            </w:r>
            <w:r w:rsidR="00E10130">
              <w:rPr>
                <w:rFonts w:ascii="Arial" w:hAnsi="Arial" w:cs="Arial"/>
                <w:color w:val="auto"/>
                <w:sz w:val="24"/>
                <w:szCs w:val="24"/>
                <w:lang w:val="en-GB"/>
              </w:rPr>
              <w:t>s</w:t>
            </w:r>
            <w:r w:rsidR="00680D17">
              <w:rPr>
                <w:rFonts w:ascii="Arial" w:hAnsi="Arial" w:cs="Arial"/>
                <w:color w:val="auto"/>
                <w:sz w:val="24"/>
                <w:szCs w:val="24"/>
                <w:lang w:val="en-GB"/>
              </w:rPr>
              <w:t xml:space="preserve"> </w:t>
            </w:r>
            <w:r w:rsidR="00E10130">
              <w:rPr>
                <w:rFonts w:ascii="Arial" w:hAnsi="Arial" w:cs="Arial"/>
                <w:color w:val="auto"/>
                <w:sz w:val="24"/>
                <w:szCs w:val="24"/>
                <w:lang w:val="en-GB"/>
              </w:rPr>
              <w:t xml:space="preserve">had </w:t>
            </w:r>
            <w:r w:rsidR="00680D17">
              <w:rPr>
                <w:rFonts w:ascii="Arial" w:hAnsi="Arial" w:cs="Arial"/>
                <w:color w:val="auto"/>
                <w:sz w:val="24"/>
                <w:szCs w:val="24"/>
                <w:lang w:val="en-GB"/>
              </w:rPr>
              <w:t xml:space="preserve">continued to adapt </w:t>
            </w:r>
            <w:r w:rsidR="00E10130">
              <w:rPr>
                <w:rFonts w:ascii="Arial" w:hAnsi="Arial" w:cs="Arial"/>
                <w:color w:val="auto"/>
                <w:sz w:val="24"/>
                <w:szCs w:val="24"/>
                <w:lang w:val="en-GB"/>
              </w:rPr>
              <w:t xml:space="preserve">throughout this period </w:t>
            </w:r>
            <w:r w:rsidR="00680D17">
              <w:rPr>
                <w:rFonts w:ascii="Arial" w:hAnsi="Arial" w:cs="Arial"/>
                <w:color w:val="auto"/>
                <w:sz w:val="24"/>
                <w:szCs w:val="24"/>
                <w:lang w:val="en-GB"/>
              </w:rPr>
              <w:t xml:space="preserve">to </w:t>
            </w:r>
            <w:r w:rsidR="00E10130">
              <w:rPr>
                <w:rFonts w:ascii="Arial" w:hAnsi="Arial" w:cs="Arial"/>
                <w:color w:val="auto"/>
                <w:sz w:val="24"/>
                <w:szCs w:val="24"/>
                <w:lang w:val="en-GB"/>
              </w:rPr>
              <w:t xml:space="preserve">do </w:t>
            </w:r>
            <w:r w:rsidR="00680D17">
              <w:rPr>
                <w:rFonts w:ascii="Arial" w:hAnsi="Arial" w:cs="Arial"/>
                <w:color w:val="auto"/>
                <w:sz w:val="24"/>
                <w:szCs w:val="24"/>
                <w:lang w:val="en-GB"/>
              </w:rPr>
              <w:t>their best for patients. She offered her thank</w:t>
            </w:r>
            <w:r w:rsidR="00514B97">
              <w:rPr>
                <w:rFonts w:ascii="Arial" w:hAnsi="Arial" w:cs="Arial"/>
                <w:color w:val="auto"/>
                <w:sz w:val="24"/>
                <w:szCs w:val="24"/>
                <w:lang w:val="en-GB"/>
              </w:rPr>
              <w:t xml:space="preserve">s to all staff from the bottom of her heart. </w:t>
            </w:r>
            <w:r w:rsidR="00E10130">
              <w:rPr>
                <w:rFonts w:ascii="Arial" w:hAnsi="Arial" w:cs="Arial"/>
                <w:color w:val="auto"/>
                <w:sz w:val="24"/>
                <w:szCs w:val="24"/>
                <w:lang w:val="en-GB"/>
              </w:rPr>
              <w:t xml:space="preserve">She added that the pandemic had left significant difficulties and delays and that some of the delays being experienced were unacceptable.  </w:t>
            </w:r>
            <w:r w:rsidR="00514B97">
              <w:rPr>
                <w:rFonts w:ascii="Arial" w:hAnsi="Arial" w:cs="Arial"/>
                <w:color w:val="auto"/>
                <w:sz w:val="24"/>
                <w:szCs w:val="24"/>
                <w:lang w:val="en-GB"/>
              </w:rPr>
              <w:t xml:space="preserve">There was determination to progress with the changes needed for the future </w:t>
            </w:r>
            <w:r w:rsidR="00E10130">
              <w:rPr>
                <w:rFonts w:ascii="Arial" w:hAnsi="Arial" w:cs="Arial"/>
                <w:color w:val="auto"/>
                <w:sz w:val="24"/>
                <w:szCs w:val="24"/>
                <w:lang w:val="en-GB"/>
              </w:rPr>
              <w:t xml:space="preserve">to provide high quality and responsive services across the health board </w:t>
            </w:r>
            <w:r w:rsidR="00514B97">
              <w:rPr>
                <w:rFonts w:ascii="Arial" w:hAnsi="Arial" w:cs="Arial"/>
                <w:color w:val="auto"/>
                <w:sz w:val="24"/>
                <w:szCs w:val="24"/>
                <w:lang w:val="en-GB"/>
              </w:rPr>
              <w:t xml:space="preserve">and help improve the health and wellbeing of the public </w:t>
            </w:r>
            <w:r w:rsidR="00E10130">
              <w:rPr>
                <w:rFonts w:ascii="Arial" w:hAnsi="Arial" w:cs="Arial"/>
                <w:color w:val="auto"/>
                <w:sz w:val="24"/>
                <w:szCs w:val="24"/>
                <w:lang w:val="en-GB"/>
              </w:rPr>
              <w:t xml:space="preserve">in collaboration with </w:t>
            </w:r>
            <w:r w:rsidR="00514B97">
              <w:rPr>
                <w:rFonts w:ascii="Arial" w:hAnsi="Arial" w:cs="Arial"/>
                <w:color w:val="auto"/>
                <w:sz w:val="24"/>
                <w:szCs w:val="24"/>
                <w:lang w:val="en-GB"/>
              </w:rPr>
              <w:t xml:space="preserve">regional partners. </w:t>
            </w:r>
          </w:p>
        </w:tc>
        <w:tc>
          <w:tcPr>
            <w:tcW w:w="1134" w:type="dxa"/>
            <w:shd w:val="clear" w:color="auto" w:fill="auto"/>
            <w:tcMar>
              <w:top w:w="80" w:type="dxa"/>
              <w:left w:w="80" w:type="dxa"/>
              <w:bottom w:w="80" w:type="dxa"/>
              <w:right w:w="80" w:type="dxa"/>
            </w:tcMar>
          </w:tcPr>
          <w:p w14:paraId="40BB5282" w14:textId="77777777" w:rsidR="00E62D49" w:rsidRPr="00526BCD" w:rsidRDefault="00E62D49" w:rsidP="00521C88">
            <w:pPr>
              <w:spacing w:before="120" w:after="120"/>
              <w:rPr>
                <w:rFonts w:ascii="Arial" w:hAnsi="Arial" w:cs="Arial"/>
              </w:rPr>
            </w:pPr>
          </w:p>
        </w:tc>
      </w:tr>
      <w:tr w:rsidR="00882AD5" w:rsidRPr="00526BCD" w14:paraId="79CDD628" w14:textId="77777777" w:rsidTr="00215737">
        <w:trPr>
          <w:trHeight w:val="374"/>
        </w:trPr>
        <w:tc>
          <w:tcPr>
            <w:tcW w:w="1843" w:type="dxa"/>
            <w:shd w:val="clear" w:color="auto" w:fill="auto"/>
            <w:tcMar>
              <w:top w:w="80" w:type="dxa"/>
              <w:left w:w="80" w:type="dxa"/>
              <w:bottom w:w="80" w:type="dxa"/>
              <w:right w:w="80" w:type="dxa"/>
            </w:tcMar>
          </w:tcPr>
          <w:p w14:paraId="577AB64B" w14:textId="408181A5" w:rsidR="006F0969" w:rsidRPr="00526BCD" w:rsidRDefault="000517BC" w:rsidP="00A93486">
            <w:pPr>
              <w:spacing w:before="120" w:after="120"/>
              <w:rPr>
                <w:rFonts w:ascii="Arial" w:hAnsi="Arial" w:cs="Arial"/>
                <w:b/>
              </w:rPr>
            </w:pPr>
            <w:r>
              <w:rPr>
                <w:rFonts w:ascii="Arial Bold"/>
                <w:b/>
              </w:rPr>
              <w:lastRenderedPageBreak/>
              <w:t>148</w:t>
            </w:r>
            <w:r w:rsidR="003B3131" w:rsidRPr="00526BCD">
              <w:rPr>
                <w:rFonts w:ascii="Arial Bold"/>
                <w:b/>
              </w:rPr>
              <w:t>/22</w:t>
            </w:r>
          </w:p>
        </w:tc>
        <w:tc>
          <w:tcPr>
            <w:tcW w:w="7938" w:type="dxa"/>
            <w:shd w:val="clear" w:color="auto" w:fill="auto"/>
            <w:tcMar>
              <w:top w:w="80" w:type="dxa"/>
              <w:left w:w="80" w:type="dxa"/>
              <w:bottom w:w="80" w:type="dxa"/>
              <w:right w:w="80" w:type="dxa"/>
            </w:tcMar>
          </w:tcPr>
          <w:p w14:paraId="19B04D11" w14:textId="4DDD0F75" w:rsidR="006F0969" w:rsidRPr="00526BCD" w:rsidRDefault="00514B97" w:rsidP="001D21A2">
            <w:pPr>
              <w:spacing w:before="120" w:after="120"/>
              <w:ind w:left="79"/>
              <w:rPr>
                <w:rFonts w:ascii="Arial" w:hAnsi="Arial" w:cs="Arial"/>
                <w:b/>
                <w:lang w:eastAsia="en-GB"/>
              </w:rPr>
            </w:pPr>
            <w:r>
              <w:rPr>
                <w:rFonts w:ascii="Arial" w:hAnsi="Arial" w:cs="Arial"/>
                <w:b/>
              </w:rPr>
              <w:t>QUESTION AND ANSWER SESSION</w:t>
            </w:r>
            <w:r w:rsidR="002E4324" w:rsidRPr="00526BCD">
              <w:rPr>
                <w:rFonts w:ascii="Arial" w:hAnsi="Arial" w:cs="Arial"/>
                <w:b/>
              </w:rPr>
              <w:t xml:space="preserve"> </w:t>
            </w:r>
            <w:r w:rsidR="002E4324" w:rsidRPr="00526BCD">
              <w:rPr>
                <w:rFonts w:ascii="Arial" w:eastAsia="Arial" w:hAnsi="Arial" w:cs="Arial"/>
                <w:b/>
              </w:rPr>
              <w:t xml:space="preserve">  </w:t>
            </w:r>
          </w:p>
        </w:tc>
        <w:tc>
          <w:tcPr>
            <w:tcW w:w="1134" w:type="dxa"/>
            <w:shd w:val="clear" w:color="auto" w:fill="auto"/>
            <w:tcMar>
              <w:top w:w="80" w:type="dxa"/>
              <w:left w:w="80" w:type="dxa"/>
              <w:bottom w:w="80" w:type="dxa"/>
              <w:right w:w="80" w:type="dxa"/>
            </w:tcMar>
          </w:tcPr>
          <w:p w14:paraId="1B893548" w14:textId="77777777" w:rsidR="006F0969" w:rsidRPr="00526BCD" w:rsidRDefault="006F0969" w:rsidP="006F0969">
            <w:pPr>
              <w:spacing w:before="120" w:after="120"/>
              <w:rPr>
                <w:rFonts w:ascii="Arial" w:hAnsi="Arial" w:cs="Arial"/>
              </w:rPr>
            </w:pPr>
          </w:p>
        </w:tc>
      </w:tr>
      <w:tr w:rsidR="00882AD5" w:rsidRPr="00526BCD" w14:paraId="39B6009C" w14:textId="77777777" w:rsidTr="00215737">
        <w:trPr>
          <w:trHeight w:val="374"/>
        </w:trPr>
        <w:tc>
          <w:tcPr>
            <w:tcW w:w="1843" w:type="dxa"/>
            <w:shd w:val="clear" w:color="auto" w:fill="auto"/>
            <w:tcMar>
              <w:top w:w="80" w:type="dxa"/>
              <w:left w:w="80" w:type="dxa"/>
              <w:bottom w:w="80" w:type="dxa"/>
              <w:right w:w="80" w:type="dxa"/>
            </w:tcMar>
          </w:tcPr>
          <w:p w14:paraId="689DB5EA" w14:textId="77777777" w:rsidR="006F0969" w:rsidRPr="00526BCD" w:rsidRDefault="006F0969" w:rsidP="006F096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115EE85" w14:textId="33FBC0DA" w:rsidR="00514B97" w:rsidRPr="00F10AC6" w:rsidRDefault="00514B97" w:rsidP="00514B97">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F10AC6">
              <w:rPr>
                <w:rFonts w:ascii="Arial" w:hAnsi="Arial" w:cs="Arial"/>
              </w:rPr>
              <w:t xml:space="preserve">In introducing the question and answer session, Emma Woollett </w:t>
            </w:r>
            <w:r>
              <w:rPr>
                <w:rFonts w:ascii="Arial" w:hAnsi="Arial" w:cs="Arial"/>
              </w:rPr>
              <w:t>noted that</w:t>
            </w:r>
            <w:r w:rsidRPr="00F10AC6">
              <w:rPr>
                <w:rFonts w:ascii="Arial" w:hAnsi="Arial" w:cs="Arial"/>
              </w:rPr>
              <w:t xml:space="preserve"> </w:t>
            </w:r>
            <w:r>
              <w:rPr>
                <w:rFonts w:ascii="Arial" w:hAnsi="Arial" w:cs="Arial"/>
              </w:rPr>
              <w:t xml:space="preserve">some </w:t>
            </w:r>
            <w:r w:rsidRPr="00F10AC6">
              <w:rPr>
                <w:rFonts w:ascii="Arial" w:hAnsi="Arial" w:cs="Arial"/>
              </w:rPr>
              <w:t xml:space="preserve">questions had been received </w:t>
            </w:r>
            <w:r>
              <w:rPr>
                <w:rFonts w:ascii="Arial" w:hAnsi="Arial" w:cs="Arial"/>
              </w:rPr>
              <w:t>relating to ongoing complaints and as such, it would not be appropriate to address them as part of the meeting. The answers would be included as part of the responses to the complaints</w:t>
            </w:r>
            <w:r w:rsidR="00E10130">
              <w:rPr>
                <w:rFonts w:ascii="Arial" w:hAnsi="Arial" w:cs="Arial"/>
              </w:rPr>
              <w:t xml:space="preserve"> and would be provided to board members outside the meeting</w:t>
            </w:r>
            <w:r>
              <w:rPr>
                <w:rFonts w:ascii="Arial" w:hAnsi="Arial" w:cs="Arial"/>
              </w:rPr>
              <w:t xml:space="preserve">. </w:t>
            </w:r>
          </w:p>
          <w:p w14:paraId="516C371D" w14:textId="77777777" w:rsidR="00514B97" w:rsidRDefault="00514B97" w:rsidP="00514B97">
            <w:pPr>
              <w:spacing w:before="120" w:after="120"/>
              <w:rPr>
                <w:rFonts w:ascii="Arial" w:hAnsi="Arial" w:cs="Arial"/>
              </w:rPr>
            </w:pPr>
            <w:r>
              <w:rPr>
                <w:rFonts w:ascii="Arial" w:hAnsi="Arial" w:cs="Arial"/>
              </w:rPr>
              <w:t>A number of questions had been received in advance of the meeting and the following answers were provided:</w:t>
            </w:r>
          </w:p>
          <w:p w14:paraId="2F268E0A" w14:textId="77777777" w:rsidR="004F5C26" w:rsidRPr="00662C60" w:rsidRDefault="004F5C26" w:rsidP="004F5C26">
            <w:pPr>
              <w:pStyle w:val="ListParagraph"/>
              <w:numPr>
                <w:ilvl w:val="0"/>
                <w:numId w:val="36"/>
              </w:numPr>
              <w:rPr>
                <w:i/>
                <w:color w:val="auto"/>
              </w:rPr>
            </w:pPr>
            <w:r w:rsidRPr="00662C60">
              <w:rPr>
                <w:i/>
                <w:color w:val="auto"/>
              </w:rPr>
              <w:t>Why is it that when Morriston Hospital has had Covid outbreaks, doctors and nurses are seen moving between wards and not wearing masks? This contributes to the spreading of this virus and thus preventing family and friends seeing sick patients.</w:t>
            </w:r>
          </w:p>
          <w:p w14:paraId="2261BF94" w14:textId="07B31E20" w:rsidR="00974026" w:rsidRPr="00662C60" w:rsidRDefault="00514B97" w:rsidP="00662C6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eastAsia="Times New Roman" w:hAnsi="Arial" w:cs="Arial"/>
                <w:i/>
              </w:rPr>
            </w:pPr>
            <w:r w:rsidRPr="00662C60">
              <w:rPr>
                <w:rFonts w:ascii="Arial" w:hAnsi="Arial" w:cs="Arial"/>
              </w:rPr>
              <w:t xml:space="preserve">Richard Evans stated all preventative measures advised by </w:t>
            </w:r>
            <w:r w:rsidR="009F385E">
              <w:rPr>
                <w:rFonts w:ascii="Arial" w:hAnsi="Arial" w:cs="Arial"/>
              </w:rPr>
              <w:t>W</w:t>
            </w:r>
            <w:r w:rsidRPr="00662C60">
              <w:rPr>
                <w:rFonts w:ascii="Arial" w:hAnsi="Arial" w:cs="Arial"/>
              </w:rPr>
              <w:t>elsh Government had been implemented throughout the pandemic to protect staff and patients as much as possible, this included the wearing of personal protective equipment (PPE) and establishing a nosocomial infection group. Where outbreaks were identified in hospitals or healthcare settings, measures were tak</w:t>
            </w:r>
            <w:r w:rsidR="009F385E">
              <w:rPr>
                <w:rFonts w:ascii="Arial" w:hAnsi="Arial" w:cs="Arial"/>
              </w:rPr>
              <w:t>en</w:t>
            </w:r>
            <w:r w:rsidRPr="00662C60">
              <w:rPr>
                <w:rFonts w:ascii="Arial" w:hAnsi="Arial" w:cs="Arial"/>
              </w:rPr>
              <w:t xml:space="preserve"> to reduce the transmission of the virus </w:t>
            </w:r>
            <w:r w:rsidR="003D1DEB" w:rsidRPr="00662C60">
              <w:rPr>
                <w:rFonts w:ascii="Arial" w:hAnsi="Arial" w:cs="Arial"/>
              </w:rPr>
              <w:t>including staff staying home if they tested positive and closing areas to</w:t>
            </w:r>
            <w:r w:rsidR="009F385E">
              <w:rPr>
                <w:rFonts w:ascii="Arial" w:hAnsi="Arial" w:cs="Arial"/>
              </w:rPr>
              <w:t xml:space="preserve"> the public</w:t>
            </w:r>
            <w:r w:rsidR="003D1DEB" w:rsidRPr="00662C60">
              <w:rPr>
                <w:rFonts w:ascii="Arial" w:hAnsi="Arial" w:cs="Arial"/>
              </w:rPr>
              <w:t>. It was also made clear to staff when they needed to wear PPE and/or masks. The Coronavirus Act had ended in March 2022</w:t>
            </w:r>
            <w:r w:rsidR="009F385E">
              <w:rPr>
                <w:rFonts w:ascii="Arial" w:hAnsi="Arial" w:cs="Arial"/>
              </w:rPr>
              <w:t>,</w:t>
            </w:r>
            <w:r w:rsidR="003D1DEB" w:rsidRPr="00662C60">
              <w:rPr>
                <w:rFonts w:ascii="Arial" w:hAnsi="Arial" w:cs="Arial"/>
              </w:rPr>
              <w:t xml:space="preserve"> </w:t>
            </w:r>
            <w:r w:rsidR="009F385E">
              <w:rPr>
                <w:rFonts w:ascii="Arial" w:hAnsi="Arial" w:cs="Arial"/>
              </w:rPr>
              <w:t>therefore</w:t>
            </w:r>
            <w:r w:rsidR="003D1DEB" w:rsidRPr="00662C60">
              <w:rPr>
                <w:rFonts w:ascii="Arial" w:hAnsi="Arial" w:cs="Arial"/>
              </w:rPr>
              <w:t xml:space="preserve"> there was no longer a legal requirement for people to wear masks </w:t>
            </w:r>
            <w:r w:rsidR="001A269E" w:rsidRPr="00662C60">
              <w:rPr>
                <w:rFonts w:ascii="Arial" w:hAnsi="Arial" w:cs="Arial"/>
              </w:rPr>
              <w:t>and the challenges of wearing these in a healthcare setting had been recognised</w:t>
            </w:r>
            <w:r w:rsidR="009F385E">
              <w:rPr>
                <w:rFonts w:ascii="Arial" w:hAnsi="Arial" w:cs="Arial"/>
              </w:rPr>
              <w:t>.</w:t>
            </w:r>
            <w:r w:rsidR="001A269E" w:rsidRPr="00662C60">
              <w:rPr>
                <w:rFonts w:ascii="Arial" w:hAnsi="Arial" w:cs="Arial"/>
              </w:rPr>
              <w:t xml:space="preserve"> </w:t>
            </w:r>
            <w:r w:rsidR="009F385E">
              <w:rPr>
                <w:rFonts w:ascii="Arial" w:hAnsi="Arial" w:cs="Arial"/>
              </w:rPr>
              <w:t>For this reason</w:t>
            </w:r>
            <w:r w:rsidR="001A269E" w:rsidRPr="00662C60">
              <w:rPr>
                <w:rFonts w:ascii="Arial" w:hAnsi="Arial" w:cs="Arial"/>
              </w:rPr>
              <w:t xml:space="preserve">, mask wearing had been stepped back in non-Covid areas, </w:t>
            </w:r>
            <w:r w:rsidR="00974026" w:rsidRPr="00662C60">
              <w:rPr>
                <w:rFonts w:ascii="Arial" w:hAnsi="Arial" w:cs="Arial"/>
              </w:rPr>
              <w:t>recognising</w:t>
            </w:r>
            <w:r w:rsidR="001A269E" w:rsidRPr="00662C60">
              <w:rPr>
                <w:rFonts w:ascii="Arial" w:hAnsi="Arial" w:cs="Arial"/>
              </w:rPr>
              <w:t xml:space="preserve"> a watchful eye needed to be kept on the rising case numbers, which had led to the reintroduction of mask wearing more recently for public areas on health board sites. This did differ from the national advice and it was </w:t>
            </w:r>
            <w:r w:rsidR="00974026" w:rsidRPr="00662C60">
              <w:rPr>
                <w:rFonts w:ascii="Arial" w:hAnsi="Arial" w:cs="Arial"/>
              </w:rPr>
              <w:t>understandable</w:t>
            </w:r>
            <w:r w:rsidR="001A269E" w:rsidRPr="00662C60">
              <w:rPr>
                <w:rFonts w:ascii="Arial" w:hAnsi="Arial" w:cs="Arial"/>
              </w:rPr>
              <w:t xml:space="preserve"> that it was not always clear t</w:t>
            </w:r>
            <w:r w:rsidR="00974026" w:rsidRPr="00662C60">
              <w:rPr>
                <w:rFonts w:ascii="Arial" w:hAnsi="Arial" w:cs="Arial"/>
              </w:rPr>
              <w:t xml:space="preserve">o the public what was required, so if anyone was unsure, staff or the concerns teams would be happy to advise. </w:t>
            </w:r>
          </w:p>
          <w:p w14:paraId="1E3EFA76" w14:textId="368F16A0" w:rsidR="004F5C26" w:rsidRPr="004F5C26" w:rsidRDefault="004F5C26" w:rsidP="004F5C2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i/>
              </w:rPr>
            </w:pPr>
            <w:r w:rsidRPr="004F5C26">
              <w:rPr>
                <w:rFonts w:hAnsi="Arial" w:cs="Arial"/>
                <w:i/>
              </w:rPr>
              <w:t>Why has Morriston Hospital seemed to have closed off Ward C on a number of occasions to apparent Covid outbreaks?  Is this due to staff not wearing masks? There have been many people that have witnessed this. </w:t>
            </w:r>
          </w:p>
          <w:p w14:paraId="07E1F66F" w14:textId="107C5C83" w:rsidR="00974026" w:rsidRPr="00662C60" w:rsidRDefault="00974026" w:rsidP="00662C6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eastAsia="Times New Roman" w:hAnsi="Arial" w:cs="Arial"/>
              </w:rPr>
            </w:pPr>
            <w:r w:rsidRPr="00662C60">
              <w:rPr>
                <w:rFonts w:ascii="Arial" w:eastAsia="Times New Roman" w:hAnsi="Arial" w:cs="Arial"/>
              </w:rPr>
              <w:t xml:space="preserve">Richard Evans responded that he completely understood how </w:t>
            </w:r>
            <w:r w:rsidR="00BC5A2C" w:rsidRPr="00662C60">
              <w:rPr>
                <w:rFonts w:ascii="Arial" w:eastAsia="Times New Roman" w:hAnsi="Arial" w:cs="Arial"/>
              </w:rPr>
              <w:t>isolating</w:t>
            </w:r>
            <w:r w:rsidRPr="00662C60">
              <w:rPr>
                <w:rFonts w:ascii="Arial" w:eastAsia="Times New Roman" w:hAnsi="Arial" w:cs="Arial"/>
              </w:rPr>
              <w:t xml:space="preserve"> it was for people in hospital when they could not see their loved ones. However, while numbers of cases were still high, it would be catastrophic to risk </w:t>
            </w:r>
            <w:r w:rsidR="00BC5A2C" w:rsidRPr="00662C60">
              <w:rPr>
                <w:rFonts w:ascii="Arial" w:eastAsia="Times New Roman" w:hAnsi="Arial" w:cs="Arial"/>
              </w:rPr>
              <w:t>introducing</w:t>
            </w:r>
            <w:r w:rsidRPr="00662C60">
              <w:rPr>
                <w:rFonts w:ascii="Arial" w:eastAsia="Times New Roman" w:hAnsi="Arial" w:cs="Arial"/>
              </w:rPr>
              <w:t xml:space="preserve"> the virus onto a ward. The restrictions had been relaxed for a short period but had </w:t>
            </w:r>
            <w:r w:rsidR="00BC5A2C" w:rsidRPr="00662C60">
              <w:rPr>
                <w:rFonts w:ascii="Arial" w:eastAsia="Times New Roman" w:hAnsi="Arial" w:cs="Arial"/>
              </w:rPr>
              <w:t>to</w:t>
            </w:r>
            <w:r w:rsidRPr="00662C60">
              <w:rPr>
                <w:rFonts w:ascii="Arial" w:eastAsia="Times New Roman" w:hAnsi="Arial" w:cs="Arial"/>
              </w:rPr>
              <w:t xml:space="preserve"> be </w:t>
            </w:r>
            <w:r w:rsidR="00BC5A2C" w:rsidRPr="00662C60">
              <w:rPr>
                <w:rFonts w:ascii="Arial" w:eastAsia="Times New Roman" w:hAnsi="Arial" w:cs="Arial"/>
              </w:rPr>
              <w:t>reinstated</w:t>
            </w:r>
            <w:r w:rsidRPr="00662C60">
              <w:rPr>
                <w:rFonts w:ascii="Arial" w:eastAsia="Times New Roman" w:hAnsi="Arial" w:cs="Arial"/>
              </w:rPr>
              <w:t xml:space="preserve"> as the figures started to rise</w:t>
            </w:r>
            <w:r w:rsidR="00BC5A2C" w:rsidRPr="00662C60">
              <w:rPr>
                <w:rFonts w:ascii="Arial" w:eastAsia="Times New Roman" w:hAnsi="Arial" w:cs="Arial"/>
              </w:rPr>
              <w:t xml:space="preserve">. There were some exceptions to the rules, namely the patients for </w:t>
            </w:r>
            <w:r w:rsidR="00BC5A2C" w:rsidRPr="00662C60">
              <w:rPr>
                <w:rFonts w:ascii="Arial" w:eastAsia="Times New Roman" w:hAnsi="Arial" w:cs="Arial"/>
              </w:rPr>
              <w:lastRenderedPageBreak/>
              <w:t>whom it would improve health and wellbeing to have a visitor, particularly those who had been in hospital for a long period of time, as well as those at the end of their lives. Consideration was also being given as to how to make best use of technology using health board equipment.</w:t>
            </w:r>
          </w:p>
          <w:p w14:paraId="4D26FD1E" w14:textId="4AB8EC50" w:rsidR="00514B97" w:rsidRPr="00662C60" w:rsidRDefault="00514B97" w:rsidP="004F5C2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rFonts w:cs="Arial"/>
                <w:i/>
                <w:color w:val="auto"/>
              </w:rPr>
            </w:pPr>
            <w:r w:rsidRPr="00662C60">
              <w:rPr>
                <w:rFonts w:cs="Arial"/>
                <w:i/>
                <w:color w:val="auto"/>
              </w:rPr>
              <w:t xml:space="preserve">What is the </w:t>
            </w:r>
            <w:r w:rsidR="00BC5A2C" w:rsidRPr="00662C60">
              <w:rPr>
                <w:rFonts w:cs="Arial"/>
                <w:i/>
                <w:color w:val="auto"/>
              </w:rPr>
              <w:t>health board</w:t>
            </w:r>
            <w:r w:rsidRPr="00662C60">
              <w:rPr>
                <w:rFonts w:cs="Arial"/>
                <w:i/>
                <w:color w:val="auto"/>
              </w:rPr>
              <w:t xml:space="preserve"> doing to ensure safe staffing across all clinical teams especially those without coverage within section 25b of the </w:t>
            </w:r>
            <w:r w:rsidR="00BC5A2C" w:rsidRPr="00662C60">
              <w:rPr>
                <w:rFonts w:cs="Arial"/>
                <w:i/>
                <w:color w:val="auto"/>
              </w:rPr>
              <w:t>Nurse</w:t>
            </w:r>
            <w:r w:rsidRPr="00662C60">
              <w:rPr>
                <w:rFonts w:cs="Arial"/>
                <w:i/>
                <w:color w:val="auto"/>
              </w:rPr>
              <w:t xml:space="preserve"> Staffing Levels</w:t>
            </w:r>
            <w:r w:rsidR="00BC5A2C" w:rsidRPr="00662C60">
              <w:rPr>
                <w:rFonts w:cs="Arial"/>
                <w:i/>
                <w:color w:val="auto"/>
              </w:rPr>
              <w:t xml:space="preserve"> (Wales) 2016</w:t>
            </w:r>
            <w:r w:rsidRPr="00662C60">
              <w:rPr>
                <w:rFonts w:cs="Arial"/>
                <w:i/>
                <w:color w:val="auto"/>
              </w:rPr>
              <w:t xml:space="preserve"> Act? </w:t>
            </w:r>
          </w:p>
          <w:p w14:paraId="1BC1A8C5" w14:textId="6533C394" w:rsidR="00BC5A2C" w:rsidRPr="00662C60" w:rsidRDefault="00BC5A2C" w:rsidP="00662C60">
            <w:pPr>
              <w:spacing w:before="120" w:after="120"/>
              <w:rPr>
                <w:rFonts w:ascii="Arial" w:hAnsi="Arial" w:cs="Arial"/>
              </w:rPr>
            </w:pPr>
            <w:r w:rsidRPr="00662C60">
              <w:rPr>
                <w:rFonts w:ascii="Arial" w:hAnsi="Arial" w:cs="Arial"/>
              </w:rPr>
              <w:t>Gareth Howells advised that the Nurse Staffing Levels (Wales) Act became law on 21st March 2016 and came into full effect in April 2018. There was also an extension of the Act into paediatric inpatient wards from 1st October 2021. The health board acknowledged responsibility for ensuring all reasonable steps were taken to meet and maintain the nurse staffing levels in wards which come under the Act and to do so consistently. For those areas not covered by the Act, staffing establishments were set in a similar way, based on acuity, patient numbers, speciality and the care to be provided. Established processes were in place within the service groups to allow for review of nurse staffing levels operationally on a daily basis (via the daily site/service staffing huddles). There continued to be high visibility of nursing leaders within the clinical areas to early identify areas at risk, and mitigate where possible. These also supported operational risk based decisions about the deployment of staff to ensure all areas were safe</w:t>
            </w:r>
            <w:r w:rsidR="009878A7">
              <w:rPr>
                <w:rFonts w:ascii="Arial" w:hAnsi="Arial" w:cs="Arial"/>
              </w:rPr>
              <w:t>.</w:t>
            </w:r>
          </w:p>
          <w:p w14:paraId="2BD51B2D" w14:textId="7D9762A0" w:rsidR="00BC5A2C" w:rsidRPr="00662C60" w:rsidRDefault="00BC5A2C" w:rsidP="00662C60">
            <w:pPr>
              <w:spacing w:before="120" w:after="120"/>
              <w:rPr>
                <w:rFonts w:ascii="Arial" w:hAnsi="Arial" w:cs="Arial"/>
              </w:rPr>
            </w:pPr>
            <w:r w:rsidRPr="00662C60">
              <w:rPr>
                <w:rFonts w:ascii="Arial" w:hAnsi="Arial" w:cs="Arial"/>
              </w:rPr>
              <w:t xml:space="preserve">Where there were shortfalls, temporary staff were </w:t>
            </w:r>
            <w:r w:rsidR="009878A7">
              <w:rPr>
                <w:rFonts w:ascii="Arial" w:hAnsi="Arial" w:cs="Arial"/>
              </w:rPr>
              <w:t>used,</w:t>
            </w:r>
            <w:r w:rsidRPr="00662C60">
              <w:rPr>
                <w:rFonts w:ascii="Arial" w:hAnsi="Arial" w:cs="Arial"/>
              </w:rPr>
              <w:t xml:space="preserve"> for example bank, agency, overtime/excess hours or redeployment from other areas.  In addition, when required ward managers / matrons / off-ward staff were allocated ‘in the numbers’ to meet planned roster. The electronic rostering system (Allocate) was being embedded within the health board to support roster planning as well as identifying where potential gaps exist.</w:t>
            </w:r>
            <w:r w:rsidR="003A5452" w:rsidRPr="00662C60">
              <w:rPr>
                <w:rFonts w:ascii="Arial" w:hAnsi="Arial" w:cs="Arial"/>
              </w:rPr>
              <w:t xml:space="preserve"> </w:t>
            </w:r>
            <w:r w:rsidRPr="00662C60">
              <w:rPr>
                <w:rFonts w:ascii="Arial" w:hAnsi="Arial" w:cs="Arial"/>
              </w:rPr>
              <w:t>Roster scrutiny meetings continue</w:t>
            </w:r>
            <w:r w:rsidR="003A5452" w:rsidRPr="00662C60">
              <w:rPr>
                <w:rFonts w:ascii="Arial" w:hAnsi="Arial" w:cs="Arial"/>
              </w:rPr>
              <w:t>d</w:t>
            </w:r>
            <w:r w:rsidRPr="00662C60">
              <w:rPr>
                <w:rFonts w:ascii="Arial" w:hAnsi="Arial" w:cs="Arial"/>
              </w:rPr>
              <w:t xml:space="preserve"> to improve monitoring and reporting of rostering, </w:t>
            </w:r>
            <w:r w:rsidR="003A5452" w:rsidRPr="00662C60">
              <w:rPr>
                <w:rFonts w:ascii="Arial" w:hAnsi="Arial" w:cs="Arial"/>
              </w:rPr>
              <w:t>improving</w:t>
            </w:r>
            <w:r w:rsidRPr="00662C60">
              <w:rPr>
                <w:rFonts w:ascii="Arial" w:hAnsi="Arial" w:cs="Arial"/>
              </w:rPr>
              <w:t xml:space="preserve"> real time visibility of where </w:t>
            </w:r>
            <w:r w:rsidR="003A5452" w:rsidRPr="00662C60">
              <w:rPr>
                <w:rFonts w:ascii="Arial" w:hAnsi="Arial" w:cs="Arial"/>
              </w:rPr>
              <w:t>nurse staffing pressures existed.</w:t>
            </w:r>
          </w:p>
          <w:p w14:paraId="334E84D1" w14:textId="1F1F974D" w:rsidR="00BC5A2C" w:rsidRPr="00662C60" w:rsidRDefault="003A5452" w:rsidP="00662C60">
            <w:pPr>
              <w:spacing w:before="120" w:after="120"/>
              <w:rPr>
                <w:rFonts w:ascii="Arial" w:hAnsi="Arial" w:cs="Arial"/>
              </w:rPr>
            </w:pPr>
            <w:r w:rsidRPr="00662C60">
              <w:rPr>
                <w:rFonts w:ascii="Arial" w:hAnsi="Arial" w:cs="Arial"/>
              </w:rPr>
              <w:t xml:space="preserve">A development programme for band two/three/four healthcare support workers and apprentices was being developed as well as ‘gap and grow’ part-time nurse training. 170 international nurses had been recruited with a further 250 to be recruited in 2022-23, with additional support put in place to enhance their experience. </w:t>
            </w:r>
          </w:p>
          <w:p w14:paraId="19FC19A6" w14:textId="4C5F043D" w:rsidR="003A5452" w:rsidRPr="00662C60" w:rsidRDefault="003A5452" w:rsidP="00662C60">
            <w:pPr>
              <w:spacing w:before="120" w:after="120"/>
              <w:rPr>
                <w:rFonts w:ascii="Arial" w:hAnsi="Arial" w:cs="Arial"/>
              </w:rPr>
            </w:pPr>
            <w:r w:rsidRPr="00662C60">
              <w:rPr>
                <w:rFonts w:ascii="Arial" w:hAnsi="Arial" w:cs="Arial"/>
              </w:rPr>
              <w:t xml:space="preserve">Ongoing risk assessments for nurses with Covid were continuing to ensure the right and safe staffing was in place for patients. </w:t>
            </w:r>
          </w:p>
          <w:p w14:paraId="2233C99C" w14:textId="120EA538" w:rsidR="00514B97" w:rsidRPr="00662C60" w:rsidRDefault="00514B97" w:rsidP="004F5C2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i/>
                <w:color w:val="auto"/>
              </w:rPr>
            </w:pPr>
            <w:r w:rsidRPr="00662C60">
              <w:rPr>
                <w:rFonts w:hAnsi="Arial" w:cs="Arial"/>
                <w:i/>
                <w:color w:val="auto"/>
              </w:rPr>
              <w:t xml:space="preserve">How is staff welfare and wellbeing being supported as they continue to see exceptional demand on services whilst supporting the recovery plan? </w:t>
            </w:r>
          </w:p>
          <w:p w14:paraId="56E51B8D" w14:textId="692AA691" w:rsidR="00B825C6" w:rsidRPr="00662C60" w:rsidRDefault="00B825C6" w:rsidP="00662C6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662C60">
              <w:rPr>
                <w:rFonts w:ascii="Arial" w:hAnsi="Arial" w:cs="Arial"/>
              </w:rPr>
              <w:lastRenderedPageBreak/>
              <w:t xml:space="preserve">Debbie Eyitayo stated that a £25k investment had been made </w:t>
            </w:r>
            <w:r w:rsidR="00B970D0" w:rsidRPr="00662C60">
              <w:rPr>
                <w:rFonts w:ascii="Arial" w:hAnsi="Arial" w:cs="Arial"/>
              </w:rPr>
              <w:t xml:space="preserve">for additional staff to extend the services available to support staff, enabling a continuation of individual or staff referral. A focus was being given on resilience to support staff to either remain in or return to work. As part of stress management REACT and TRIM training had been rolled-out across the health board. There were also clinical interventions available to address emotional issues. </w:t>
            </w:r>
          </w:p>
          <w:p w14:paraId="37CA3A6B" w14:textId="6CC3E59B" w:rsidR="00514B97" w:rsidRPr="00662C60" w:rsidRDefault="00514B97" w:rsidP="004F5C2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i/>
                <w:color w:val="auto"/>
              </w:rPr>
            </w:pPr>
            <w:r w:rsidRPr="00662C60">
              <w:rPr>
                <w:rFonts w:hAnsi="Arial" w:cs="Arial"/>
                <w:i/>
                <w:color w:val="auto"/>
              </w:rPr>
              <w:t xml:space="preserve">What support will be given to staff experiencing Long Covid symptoms? </w:t>
            </w:r>
          </w:p>
          <w:p w14:paraId="324C53C3" w14:textId="76374B1F" w:rsidR="00B970D0" w:rsidRPr="00662C60" w:rsidRDefault="00B970D0" w:rsidP="00662C6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662C60">
              <w:rPr>
                <w:rFonts w:ascii="Arial" w:hAnsi="Arial" w:cs="Arial"/>
              </w:rPr>
              <w:t>Debbie Eyitayo advised that the health board was the only one to be providing long Covid clinics for staff through its occupational health team. This included a number of elements, including fatigue management and how to adapt and return to work.</w:t>
            </w:r>
          </w:p>
          <w:p w14:paraId="642FDF0E" w14:textId="69EBDA0E" w:rsidR="00514B97" w:rsidRPr="00662C60" w:rsidRDefault="00514B97" w:rsidP="004F5C2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i/>
                <w:iCs/>
                <w:color w:val="auto"/>
              </w:rPr>
            </w:pPr>
            <w:r w:rsidRPr="00662C60">
              <w:rPr>
                <w:rFonts w:hAnsi="Arial" w:cs="Arial"/>
                <w:i/>
                <w:iCs/>
                <w:color w:val="auto"/>
              </w:rPr>
              <w:t xml:space="preserve">Are the Health Board happy with the current performance of Maternity Services and the performance of the service over the last 5 years? </w:t>
            </w:r>
          </w:p>
          <w:p w14:paraId="0A49BECB" w14:textId="33AF8C63" w:rsidR="00B970D0" w:rsidRPr="00662C60" w:rsidRDefault="00B970D0" w:rsidP="00662C60">
            <w:pPr>
              <w:spacing w:before="120" w:after="120"/>
              <w:rPr>
                <w:rFonts w:ascii="Arial" w:hAnsi="Arial" w:cs="Arial"/>
              </w:rPr>
            </w:pPr>
            <w:r w:rsidRPr="00662C60">
              <w:rPr>
                <w:rFonts w:ascii="Arial" w:hAnsi="Arial" w:cs="Arial"/>
              </w:rPr>
              <w:t>Gareth Howells responded that from a performance perspective, the health board ensured maternity services operated to their optimum level of performance and oversight was provided by Singleton and Neath Port Talbot Service Group. Robust governance structures and reporting systems were in place from clinical teams</w:t>
            </w:r>
            <w:r w:rsidR="00DE578F">
              <w:rPr>
                <w:rFonts w:ascii="Arial" w:hAnsi="Arial" w:cs="Arial"/>
              </w:rPr>
              <w:t xml:space="preserve"> </w:t>
            </w:r>
            <w:r w:rsidRPr="00662C60">
              <w:rPr>
                <w:rFonts w:ascii="Arial" w:hAnsi="Arial" w:cs="Arial"/>
              </w:rPr>
              <w:t xml:space="preserve">through the maternity quality and safety group and the service delivery group to the Management Board and the Quality and Safety Committee. To support oversight and assurance, regular internal performance reviews were undertaken within the health board, as well as an annual external performance review with Welsh Government, including the Chief Midwife, Chief Nursing Officer and Deputy Chief Medical Officer where quality of care and outcomes were scrutinised.  </w:t>
            </w:r>
          </w:p>
          <w:p w14:paraId="2937D9DA" w14:textId="456BC5C5" w:rsidR="00B970D0" w:rsidRPr="00662C60" w:rsidRDefault="00B970D0" w:rsidP="00662C60">
            <w:pPr>
              <w:spacing w:before="120" w:after="120"/>
              <w:rPr>
                <w:rFonts w:ascii="Arial" w:hAnsi="Arial" w:cs="Arial"/>
              </w:rPr>
            </w:pPr>
            <w:r w:rsidRPr="00662C60">
              <w:rPr>
                <w:rFonts w:ascii="Arial" w:hAnsi="Arial" w:cs="Arial"/>
              </w:rPr>
              <w:t xml:space="preserve">Family feedback and experience was also central to how the service operated and was used consistently to develop the services provided to families. This is now gathered through the recently established Maternity Voices Group. </w:t>
            </w:r>
            <w:r w:rsidR="007B5AEC" w:rsidRPr="00662C60">
              <w:rPr>
                <w:rFonts w:ascii="Arial" w:hAnsi="Arial" w:cs="Arial"/>
              </w:rPr>
              <w:t>C</w:t>
            </w:r>
            <w:r w:rsidRPr="00662C60">
              <w:rPr>
                <w:rFonts w:ascii="Arial" w:hAnsi="Arial" w:cs="Arial"/>
              </w:rPr>
              <w:t xml:space="preserve">omparative data and assessment with the </w:t>
            </w:r>
            <w:r w:rsidR="007B5AEC" w:rsidRPr="00662C60">
              <w:rPr>
                <w:rFonts w:ascii="Arial" w:hAnsi="Arial" w:cs="Arial"/>
              </w:rPr>
              <w:t>all-</w:t>
            </w:r>
            <w:r w:rsidRPr="00662C60">
              <w:rPr>
                <w:rFonts w:ascii="Arial" w:hAnsi="Arial" w:cs="Arial"/>
              </w:rPr>
              <w:t xml:space="preserve">Wales </w:t>
            </w:r>
            <w:r w:rsidR="007B5AEC" w:rsidRPr="00662C60">
              <w:rPr>
                <w:rFonts w:ascii="Arial" w:hAnsi="Arial" w:cs="Arial"/>
              </w:rPr>
              <w:t xml:space="preserve">neonatal </w:t>
            </w:r>
            <w:r w:rsidRPr="00662C60">
              <w:rPr>
                <w:rFonts w:ascii="Arial" w:hAnsi="Arial" w:cs="Arial"/>
              </w:rPr>
              <w:t xml:space="preserve">and </w:t>
            </w:r>
            <w:r w:rsidR="007B5AEC" w:rsidRPr="00662C60">
              <w:rPr>
                <w:rFonts w:ascii="Arial" w:hAnsi="Arial" w:cs="Arial"/>
              </w:rPr>
              <w:t xml:space="preserve">maternity </w:t>
            </w:r>
            <w:r w:rsidRPr="00662C60">
              <w:rPr>
                <w:rFonts w:ascii="Arial" w:hAnsi="Arial" w:cs="Arial"/>
              </w:rPr>
              <w:t>network</w:t>
            </w:r>
            <w:r w:rsidR="007B5AEC" w:rsidRPr="00662C60">
              <w:rPr>
                <w:rFonts w:ascii="Arial" w:hAnsi="Arial" w:cs="Arial"/>
              </w:rPr>
              <w:t xml:space="preserve"> was also key, comparing services with others </w:t>
            </w:r>
            <w:r w:rsidRPr="00662C60">
              <w:rPr>
                <w:rFonts w:ascii="Arial" w:hAnsi="Arial" w:cs="Arial"/>
              </w:rPr>
              <w:t>across the country.</w:t>
            </w:r>
            <w:r w:rsidR="007B5AEC" w:rsidRPr="00662C60">
              <w:rPr>
                <w:rFonts w:ascii="Arial" w:hAnsi="Arial" w:cs="Arial"/>
              </w:rPr>
              <w:t xml:space="preserve"> </w:t>
            </w:r>
          </w:p>
          <w:p w14:paraId="3A0DCC55" w14:textId="0E3001AD" w:rsidR="00B970D0" w:rsidRPr="00662C60" w:rsidRDefault="00B970D0" w:rsidP="00662C60">
            <w:pPr>
              <w:spacing w:before="120" w:after="120"/>
              <w:rPr>
                <w:rFonts w:ascii="Arial" w:hAnsi="Arial" w:cs="Arial"/>
              </w:rPr>
            </w:pPr>
            <w:r w:rsidRPr="00662C60">
              <w:rPr>
                <w:rFonts w:ascii="Arial" w:hAnsi="Arial" w:cs="Arial"/>
              </w:rPr>
              <w:t xml:space="preserve">Where incidents </w:t>
            </w:r>
            <w:r w:rsidR="007B5AEC" w:rsidRPr="00662C60">
              <w:rPr>
                <w:rFonts w:ascii="Arial" w:hAnsi="Arial" w:cs="Arial"/>
              </w:rPr>
              <w:t>had</w:t>
            </w:r>
            <w:r w:rsidRPr="00662C60">
              <w:rPr>
                <w:rFonts w:ascii="Arial" w:hAnsi="Arial" w:cs="Arial"/>
              </w:rPr>
              <w:t xml:space="preserve"> occurred, there </w:t>
            </w:r>
            <w:r w:rsidR="007B5AEC" w:rsidRPr="00662C60">
              <w:rPr>
                <w:rFonts w:ascii="Arial" w:hAnsi="Arial" w:cs="Arial"/>
              </w:rPr>
              <w:t>was</w:t>
            </w:r>
            <w:r w:rsidRPr="00662C60">
              <w:rPr>
                <w:rFonts w:ascii="Arial" w:hAnsi="Arial" w:cs="Arial"/>
              </w:rPr>
              <w:t xml:space="preserve"> a robust process of review in place, to ensure they are inves</w:t>
            </w:r>
            <w:r w:rsidR="007B5AEC" w:rsidRPr="00662C60">
              <w:rPr>
                <w:rFonts w:ascii="Arial" w:hAnsi="Arial" w:cs="Arial"/>
              </w:rPr>
              <w:t>tigated, and lessons are learnt. There was also d</w:t>
            </w:r>
            <w:r w:rsidRPr="00662C60">
              <w:rPr>
                <w:rFonts w:ascii="Arial" w:hAnsi="Arial" w:cs="Arial"/>
              </w:rPr>
              <w:t xml:space="preserve">edicated work in place to compare with </w:t>
            </w:r>
            <w:r w:rsidR="007B5AEC" w:rsidRPr="00662C60">
              <w:rPr>
                <w:rFonts w:ascii="Arial" w:hAnsi="Arial" w:cs="Arial"/>
              </w:rPr>
              <w:t>external reviews of other health boards and NHS England organisations, such as the</w:t>
            </w:r>
            <w:r w:rsidRPr="00662C60">
              <w:rPr>
                <w:rFonts w:ascii="Arial" w:hAnsi="Arial" w:cs="Arial"/>
              </w:rPr>
              <w:t xml:space="preserve"> </w:t>
            </w:r>
            <w:proofErr w:type="spellStart"/>
            <w:r w:rsidRPr="00662C60">
              <w:rPr>
                <w:rFonts w:ascii="Arial" w:hAnsi="Arial" w:cs="Arial"/>
              </w:rPr>
              <w:t>Ockenden</w:t>
            </w:r>
            <w:proofErr w:type="spellEnd"/>
            <w:r w:rsidRPr="00662C60">
              <w:rPr>
                <w:rFonts w:ascii="Arial" w:hAnsi="Arial" w:cs="Arial"/>
              </w:rPr>
              <w:t xml:space="preserve"> review,</w:t>
            </w:r>
            <w:r w:rsidR="007B5AEC" w:rsidRPr="00662C60">
              <w:rPr>
                <w:rFonts w:ascii="Arial" w:hAnsi="Arial" w:cs="Arial"/>
              </w:rPr>
              <w:t xml:space="preserve"> as well as the health board’s </w:t>
            </w:r>
            <w:r w:rsidRPr="00662C60">
              <w:rPr>
                <w:rFonts w:ascii="Arial" w:hAnsi="Arial" w:cs="Arial"/>
              </w:rPr>
              <w:t>own unannounced H</w:t>
            </w:r>
            <w:r w:rsidR="007B5AEC" w:rsidRPr="00662C60">
              <w:rPr>
                <w:rFonts w:ascii="Arial" w:hAnsi="Arial" w:cs="Arial"/>
              </w:rPr>
              <w:t xml:space="preserve">ealthcare </w:t>
            </w:r>
            <w:r w:rsidRPr="00662C60">
              <w:rPr>
                <w:rFonts w:ascii="Arial" w:hAnsi="Arial" w:cs="Arial"/>
              </w:rPr>
              <w:t>Inspectorate Wales reviews</w:t>
            </w:r>
            <w:r w:rsidR="007B5AEC" w:rsidRPr="00662C60">
              <w:rPr>
                <w:rFonts w:ascii="Arial" w:hAnsi="Arial" w:cs="Arial"/>
              </w:rPr>
              <w:t>. This ensured</w:t>
            </w:r>
            <w:r w:rsidRPr="00662C60">
              <w:rPr>
                <w:rFonts w:ascii="Arial" w:hAnsi="Arial" w:cs="Arial"/>
              </w:rPr>
              <w:t xml:space="preserve"> outcomes and learning </w:t>
            </w:r>
            <w:r w:rsidR="007B5AEC" w:rsidRPr="00662C60">
              <w:rPr>
                <w:rFonts w:ascii="Arial" w:hAnsi="Arial" w:cs="Arial"/>
              </w:rPr>
              <w:t>were identified and shared</w:t>
            </w:r>
            <w:r w:rsidRPr="00662C60">
              <w:rPr>
                <w:rFonts w:ascii="Arial" w:hAnsi="Arial" w:cs="Arial"/>
              </w:rPr>
              <w:t xml:space="preserve"> and that</w:t>
            </w:r>
            <w:r w:rsidR="007B5AEC" w:rsidRPr="00662C60">
              <w:rPr>
                <w:rFonts w:ascii="Arial" w:hAnsi="Arial" w:cs="Arial"/>
              </w:rPr>
              <w:t xml:space="preserve"> there not similar issues in Swansea Bay.</w:t>
            </w:r>
          </w:p>
          <w:p w14:paraId="3E64A9F4" w14:textId="30F5676E" w:rsidR="00B970D0" w:rsidRPr="00662C60" w:rsidRDefault="007B5AEC" w:rsidP="00662C60">
            <w:pPr>
              <w:spacing w:before="120" w:after="120"/>
              <w:rPr>
                <w:rFonts w:ascii="Arial" w:hAnsi="Arial" w:cs="Arial"/>
              </w:rPr>
            </w:pPr>
            <w:r w:rsidRPr="00662C60">
              <w:rPr>
                <w:rFonts w:ascii="Arial" w:hAnsi="Arial" w:cs="Arial"/>
              </w:rPr>
              <w:lastRenderedPageBreak/>
              <w:t>Maternity</w:t>
            </w:r>
            <w:r w:rsidR="00B970D0" w:rsidRPr="00662C60">
              <w:rPr>
                <w:rFonts w:ascii="Arial" w:hAnsi="Arial" w:cs="Arial"/>
              </w:rPr>
              <w:t xml:space="preserve"> services </w:t>
            </w:r>
            <w:r w:rsidRPr="00662C60">
              <w:rPr>
                <w:rFonts w:ascii="Arial" w:hAnsi="Arial" w:cs="Arial"/>
              </w:rPr>
              <w:t xml:space="preserve">had </w:t>
            </w:r>
            <w:r w:rsidR="00B970D0" w:rsidRPr="00662C60">
              <w:rPr>
                <w:rFonts w:ascii="Arial" w:hAnsi="Arial" w:cs="Arial"/>
              </w:rPr>
              <w:t xml:space="preserve">a clear training and education programme ensuring the </w:t>
            </w:r>
            <w:r w:rsidRPr="00662C60">
              <w:rPr>
                <w:rFonts w:ascii="Arial" w:hAnsi="Arial" w:cs="Arial"/>
              </w:rPr>
              <w:t xml:space="preserve">multi-disciplinary team (MDT) could </w:t>
            </w:r>
            <w:r w:rsidR="00B970D0" w:rsidRPr="00662C60">
              <w:rPr>
                <w:rFonts w:ascii="Arial" w:hAnsi="Arial" w:cs="Arial"/>
              </w:rPr>
              <w:t>access quality training needed to undertake their roles.  In 2020</w:t>
            </w:r>
            <w:r w:rsidRPr="00662C60">
              <w:rPr>
                <w:rFonts w:ascii="Arial" w:hAnsi="Arial" w:cs="Arial"/>
              </w:rPr>
              <w:t>-</w:t>
            </w:r>
            <w:r w:rsidR="00B970D0" w:rsidRPr="00662C60">
              <w:rPr>
                <w:rFonts w:ascii="Arial" w:hAnsi="Arial" w:cs="Arial"/>
              </w:rPr>
              <w:t>21</w:t>
            </w:r>
            <w:r w:rsidRPr="00662C60">
              <w:rPr>
                <w:rFonts w:ascii="Arial" w:hAnsi="Arial" w:cs="Arial"/>
              </w:rPr>
              <w:t>, the</w:t>
            </w:r>
            <w:r w:rsidR="00B970D0" w:rsidRPr="00662C60">
              <w:rPr>
                <w:rFonts w:ascii="Arial" w:hAnsi="Arial" w:cs="Arial"/>
              </w:rPr>
              <w:t xml:space="preserve"> PROMPT course (</w:t>
            </w:r>
            <w:proofErr w:type="spellStart"/>
            <w:r w:rsidR="00B970D0" w:rsidRPr="00662C60">
              <w:rPr>
                <w:rFonts w:ascii="Arial" w:hAnsi="Arial" w:cs="Arial"/>
              </w:rPr>
              <w:t>PRactical</w:t>
            </w:r>
            <w:proofErr w:type="spellEnd"/>
            <w:r w:rsidR="00B970D0" w:rsidRPr="00662C60">
              <w:rPr>
                <w:rFonts w:ascii="Arial" w:hAnsi="Arial" w:cs="Arial"/>
              </w:rPr>
              <w:t xml:space="preserve"> Obstetric Multi-Professional Training</w:t>
            </w:r>
            <w:r w:rsidRPr="00662C60">
              <w:rPr>
                <w:rFonts w:ascii="Arial" w:hAnsi="Arial" w:cs="Arial"/>
              </w:rPr>
              <w:t>)</w:t>
            </w:r>
            <w:r w:rsidR="00B970D0" w:rsidRPr="00662C60">
              <w:rPr>
                <w:rFonts w:ascii="Arial" w:hAnsi="Arial" w:cs="Arial"/>
              </w:rPr>
              <w:t xml:space="preserve"> was delivered to all members of the MDT</w:t>
            </w:r>
            <w:r w:rsidRPr="00662C60">
              <w:rPr>
                <w:rFonts w:ascii="Arial" w:hAnsi="Arial" w:cs="Arial"/>
              </w:rPr>
              <w:t>,</w:t>
            </w:r>
            <w:r w:rsidR="00B970D0" w:rsidRPr="00662C60">
              <w:rPr>
                <w:rFonts w:ascii="Arial" w:hAnsi="Arial" w:cs="Arial"/>
              </w:rPr>
              <w:t xml:space="preserve"> with </w:t>
            </w:r>
            <w:r w:rsidRPr="00662C60">
              <w:rPr>
                <w:rFonts w:ascii="Arial" w:hAnsi="Arial" w:cs="Arial"/>
              </w:rPr>
              <w:t>more than</w:t>
            </w:r>
            <w:r w:rsidR="00B970D0" w:rsidRPr="00662C60">
              <w:rPr>
                <w:rFonts w:ascii="Arial" w:hAnsi="Arial" w:cs="Arial"/>
              </w:rPr>
              <w:t xml:space="preserve"> 95% compliance in attendance.</w:t>
            </w:r>
          </w:p>
          <w:p w14:paraId="36D8BDA6" w14:textId="5F26702C" w:rsidR="00B970D0" w:rsidRPr="00662C60" w:rsidRDefault="00B970D0" w:rsidP="00662C60">
            <w:pPr>
              <w:spacing w:before="120" w:after="120"/>
              <w:rPr>
                <w:rFonts w:ascii="Arial" w:hAnsi="Arial" w:cs="Arial"/>
              </w:rPr>
            </w:pPr>
            <w:r w:rsidRPr="00662C60">
              <w:rPr>
                <w:rFonts w:ascii="Arial" w:hAnsi="Arial" w:cs="Arial"/>
              </w:rPr>
              <w:t xml:space="preserve">There has been a number of specialist roles developed and services to support </w:t>
            </w:r>
            <w:r w:rsidR="007B5AEC" w:rsidRPr="00662C60">
              <w:rPr>
                <w:rFonts w:ascii="Arial" w:hAnsi="Arial" w:cs="Arial"/>
              </w:rPr>
              <w:t xml:space="preserve">families, for example, </w:t>
            </w:r>
            <w:r w:rsidRPr="00662C60">
              <w:rPr>
                <w:rFonts w:ascii="Arial" w:hAnsi="Arial" w:cs="Arial"/>
              </w:rPr>
              <w:t xml:space="preserve">the mother and baby unit at </w:t>
            </w:r>
            <w:proofErr w:type="spellStart"/>
            <w:r w:rsidR="007B5AEC" w:rsidRPr="00662C60">
              <w:rPr>
                <w:rFonts w:ascii="Arial" w:hAnsi="Arial" w:cs="Arial"/>
              </w:rPr>
              <w:t>Tonna</w:t>
            </w:r>
            <w:proofErr w:type="spellEnd"/>
            <w:r w:rsidRPr="00662C60">
              <w:rPr>
                <w:rFonts w:ascii="Arial" w:hAnsi="Arial" w:cs="Arial"/>
              </w:rPr>
              <w:t xml:space="preserve"> Hospital, </w:t>
            </w:r>
            <w:r w:rsidR="007B5AEC" w:rsidRPr="00662C60">
              <w:rPr>
                <w:rFonts w:ascii="Arial" w:hAnsi="Arial" w:cs="Arial"/>
              </w:rPr>
              <w:t>a</w:t>
            </w:r>
            <w:r w:rsidRPr="00662C60">
              <w:rPr>
                <w:rFonts w:ascii="Arial" w:hAnsi="Arial" w:cs="Arial"/>
              </w:rPr>
              <w:t xml:space="preserve"> perinatal mental health midwife, as well as the soon to be recruited intrapartum lead midwife.</w:t>
            </w:r>
          </w:p>
          <w:p w14:paraId="23B1F24B" w14:textId="13C666F7" w:rsidR="007B5AEC" w:rsidRPr="00662C60" w:rsidRDefault="007B5AEC" w:rsidP="00662C60">
            <w:pPr>
              <w:spacing w:before="120" w:after="120"/>
              <w:rPr>
                <w:rFonts w:ascii="Arial" w:hAnsi="Arial" w:cs="Arial"/>
              </w:rPr>
            </w:pPr>
            <w:r w:rsidRPr="00662C60">
              <w:rPr>
                <w:rFonts w:ascii="Arial" w:hAnsi="Arial" w:cs="Arial"/>
              </w:rPr>
              <w:t>It was important to note that Covid-19 continued to be been a real challenge for services and families, especially from a workforce perspective where Covid-19 related absence has increased. An update and mitigating actions was provided to Management Board on 4th July 2022 which included assurances regarding the actions taken to control and mitigate the risk posed by the unavailability of midwifery staff. This included the temporarily suspension of the freestanding midwifery unit at Neath Port Talbot Hospital and the home birth service operating on a case by case basis. Community services had been centralised to maximise available resources</w:t>
            </w:r>
          </w:p>
          <w:p w14:paraId="7BDFAD44" w14:textId="77777777" w:rsidR="00514B97" w:rsidRPr="00662C60" w:rsidRDefault="00514B97" w:rsidP="004F5C2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rFonts w:cs="Arial"/>
                <w:i/>
                <w:color w:val="auto"/>
              </w:rPr>
            </w:pPr>
            <w:r w:rsidRPr="00662C60">
              <w:rPr>
                <w:rFonts w:cs="Arial"/>
                <w:i/>
                <w:color w:val="auto"/>
              </w:rPr>
              <w:t xml:space="preserve">What contingencies are there to </w:t>
            </w:r>
            <w:proofErr w:type="spellStart"/>
            <w:r w:rsidRPr="00662C60">
              <w:rPr>
                <w:rFonts w:cs="Arial"/>
                <w:i/>
                <w:color w:val="auto"/>
              </w:rPr>
              <w:t>reprioritise</w:t>
            </w:r>
            <w:proofErr w:type="spellEnd"/>
            <w:r w:rsidRPr="00662C60">
              <w:rPr>
                <w:rFonts w:cs="Arial"/>
                <w:i/>
                <w:color w:val="auto"/>
              </w:rPr>
              <w:t xml:space="preserve"> services should another Covid-19 wave be experienced and what plans are there around the vaccination </w:t>
            </w:r>
            <w:proofErr w:type="spellStart"/>
            <w:r w:rsidRPr="00662C60">
              <w:rPr>
                <w:rFonts w:cs="Arial"/>
                <w:i/>
                <w:color w:val="auto"/>
              </w:rPr>
              <w:t>programme</w:t>
            </w:r>
            <w:proofErr w:type="spellEnd"/>
            <w:r w:rsidRPr="00662C60">
              <w:rPr>
                <w:rFonts w:cs="Arial"/>
                <w:i/>
                <w:color w:val="auto"/>
              </w:rPr>
              <w:t xml:space="preserve"> for the autumn? </w:t>
            </w:r>
          </w:p>
          <w:p w14:paraId="339D8D2E" w14:textId="70A979F8" w:rsidR="00EE1A05" w:rsidRPr="00662C60" w:rsidRDefault="007B5AEC" w:rsidP="00662C60">
            <w:pPr>
              <w:pStyle w:val="Body"/>
              <w:widowControl w:val="0"/>
              <w:spacing w:before="120" w:after="120"/>
              <w:rPr>
                <w:rFonts w:ascii="Arial" w:hAnsi="Arial Unicode MS" w:cs="Arial Unicode MS"/>
                <w:color w:val="auto"/>
                <w:sz w:val="24"/>
                <w:szCs w:val="24"/>
                <w:lang w:val="en-GB"/>
              </w:rPr>
            </w:pPr>
            <w:r w:rsidRPr="00662C60">
              <w:rPr>
                <w:rFonts w:ascii="Arial" w:hAnsi="Arial Unicode MS" w:cs="Arial Unicode MS"/>
                <w:color w:val="auto"/>
                <w:sz w:val="24"/>
                <w:szCs w:val="24"/>
                <w:lang w:val="en-GB"/>
              </w:rPr>
              <w:t>Richard Evans advised that the organisation was well versed in prioritisation and would be able to invoke the plans it used for the previous waves, with the exception of the establishment of the field hospitals as these had been stood-down</w:t>
            </w:r>
            <w:r w:rsidR="00DE578F">
              <w:rPr>
                <w:rFonts w:ascii="Arial" w:hAnsi="Arial Unicode MS" w:cs="Arial Unicode MS"/>
                <w:color w:val="auto"/>
                <w:sz w:val="24"/>
                <w:szCs w:val="24"/>
                <w:lang w:val="en-GB"/>
              </w:rPr>
              <w:t>.</w:t>
            </w:r>
            <w:r w:rsidRPr="00662C60">
              <w:rPr>
                <w:rFonts w:ascii="Arial" w:hAnsi="Arial Unicode MS" w:cs="Arial Unicode MS"/>
                <w:color w:val="auto"/>
                <w:sz w:val="24"/>
                <w:szCs w:val="24"/>
                <w:lang w:val="en-GB"/>
              </w:rPr>
              <w:t xml:space="preserve"> Should there be new variants, it was possible that this would require a reprioritisation of services</w:t>
            </w:r>
            <w:r w:rsidR="00DE578F">
              <w:rPr>
                <w:rFonts w:ascii="Arial" w:hAnsi="Arial Unicode MS" w:cs="Arial Unicode MS"/>
                <w:color w:val="auto"/>
                <w:sz w:val="24"/>
                <w:szCs w:val="24"/>
                <w:lang w:val="en-GB"/>
              </w:rPr>
              <w:t>,</w:t>
            </w:r>
            <w:r w:rsidRPr="00662C60">
              <w:rPr>
                <w:rFonts w:ascii="Arial" w:hAnsi="Arial Unicode MS" w:cs="Arial Unicode MS"/>
                <w:color w:val="auto"/>
                <w:sz w:val="24"/>
                <w:szCs w:val="24"/>
                <w:lang w:val="en-GB"/>
              </w:rPr>
              <w:t xml:space="preserve"> but recent evidence showed of the latest variants that there were much fewer inpatients, with the majority of those who were in hospital with Covid admitted for another health condition. </w:t>
            </w:r>
          </w:p>
          <w:p w14:paraId="1173E40D" w14:textId="7EF110C3" w:rsidR="007B5AEC" w:rsidRPr="00526BCD" w:rsidRDefault="007B5AEC" w:rsidP="00662C60">
            <w:pPr>
              <w:pStyle w:val="Body"/>
              <w:widowControl w:val="0"/>
              <w:spacing w:before="120" w:after="120"/>
              <w:rPr>
                <w:rFonts w:ascii="Arial" w:hAnsi="Arial Unicode MS" w:cs="Arial Unicode MS"/>
                <w:color w:val="auto"/>
                <w:sz w:val="24"/>
                <w:szCs w:val="24"/>
                <w:lang w:val="en-GB"/>
              </w:rPr>
            </w:pPr>
            <w:r w:rsidRPr="00662C60">
              <w:rPr>
                <w:rFonts w:ascii="Arial" w:hAnsi="Arial Unicode MS" w:cs="Arial Unicode MS"/>
                <w:color w:val="auto"/>
                <w:sz w:val="24"/>
                <w:szCs w:val="24"/>
                <w:lang w:val="en-GB"/>
              </w:rPr>
              <w:t xml:space="preserve">In terms of vaccination, the Joint Committee for Vaccination and Immunisations (JCVI) was continuing to review the offer of Covid vaccines in the autumn and it was likely that the programme would cover </w:t>
            </w:r>
            <w:r w:rsidR="009158EE" w:rsidRPr="00662C60">
              <w:rPr>
                <w:rFonts w:ascii="Arial" w:hAnsi="Arial Unicode MS" w:cs="Arial Unicode MS"/>
                <w:color w:val="auto"/>
                <w:sz w:val="24"/>
                <w:szCs w:val="24"/>
                <w:lang w:val="en-GB"/>
              </w:rPr>
              <w:t xml:space="preserve">those over the age of 50, frontline staff, care home staff and residents and those with long-term medical conditions, including children. </w:t>
            </w:r>
          </w:p>
        </w:tc>
        <w:tc>
          <w:tcPr>
            <w:tcW w:w="1134" w:type="dxa"/>
            <w:shd w:val="clear" w:color="auto" w:fill="auto"/>
            <w:tcMar>
              <w:top w:w="80" w:type="dxa"/>
              <w:left w:w="80" w:type="dxa"/>
              <w:bottom w:w="80" w:type="dxa"/>
              <w:right w:w="80" w:type="dxa"/>
            </w:tcMar>
          </w:tcPr>
          <w:p w14:paraId="6C84B238" w14:textId="65B8347E" w:rsidR="00A93486" w:rsidRPr="00526BCD" w:rsidRDefault="00A93486" w:rsidP="006F0969">
            <w:pPr>
              <w:spacing w:before="120" w:after="120"/>
              <w:rPr>
                <w:rFonts w:ascii="Arial" w:hAnsi="Arial" w:cs="Arial"/>
                <w:b/>
              </w:rPr>
            </w:pPr>
          </w:p>
        </w:tc>
      </w:tr>
      <w:tr w:rsidR="00225829" w:rsidRPr="00526BCD" w14:paraId="11BDBCFB" w14:textId="77777777" w:rsidTr="00215737">
        <w:trPr>
          <w:trHeight w:val="210"/>
        </w:trPr>
        <w:tc>
          <w:tcPr>
            <w:tcW w:w="1843" w:type="dxa"/>
            <w:shd w:val="clear" w:color="auto" w:fill="auto"/>
            <w:tcMar>
              <w:top w:w="80" w:type="dxa"/>
              <w:left w:w="80" w:type="dxa"/>
              <w:bottom w:w="80" w:type="dxa"/>
              <w:right w:w="80" w:type="dxa"/>
            </w:tcMar>
          </w:tcPr>
          <w:p w14:paraId="05314155" w14:textId="73C498E5" w:rsidR="00225829" w:rsidRPr="004B37D4" w:rsidRDefault="000517BC" w:rsidP="00225829">
            <w:pPr>
              <w:pStyle w:val="BodyA"/>
              <w:rPr>
                <w:rFonts w:hAnsi="Arial" w:cs="Arial"/>
                <w:b/>
                <w:color w:val="auto"/>
                <w:lang w:val="en-GB"/>
              </w:rPr>
            </w:pPr>
            <w:r>
              <w:rPr>
                <w:rFonts w:hAnsi="Arial" w:cs="Arial"/>
                <w:b/>
                <w:lang w:val="en-GB"/>
              </w:rPr>
              <w:lastRenderedPageBreak/>
              <w:t>149</w:t>
            </w:r>
            <w:r w:rsidR="00297D49">
              <w:rPr>
                <w:rFonts w:hAnsi="Arial" w:cs="Arial"/>
                <w:b/>
                <w:lang w:val="en-GB"/>
              </w:rPr>
              <w:t>/22</w:t>
            </w:r>
          </w:p>
        </w:tc>
        <w:tc>
          <w:tcPr>
            <w:tcW w:w="7938" w:type="dxa"/>
            <w:shd w:val="clear" w:color="auto" w:fill="auto"/>
            <w:tcMar>
              <w:top w:w="80" w:type="dxa"/>
              <w:left w:w="80" w:type="dxa"/>
              <w:bottom w:w="80" w:type="dxa"/>
              <w:right w:w="80" w:type="dxa"/>
            </w:tcMar>
          </w:tcPr>
          <w:p w14:paraId="4DA40CE8" w14:textId="7975B7E5" w:rsidR="00225829" w:rsidRPr="00526BCD" w:rsidRDefault="00662C60" w:rsidP="00225829">
            <w:pPr>
              <w:pStyle w:val="BodyA"/>
              <w:rPr>
                <w:rFonts w:hAnsi="Arial" w:cs="Arial"/>
                <w:b/>
                <w:color w:val="auto"/>
                <w:lang w:val="en-GB"/>
              </w:rPr>
            </w:pPr>
            <w:r>
              <w:rPr>
                <w:rFonts w:hAnsi="Arial" w:cs="Arial"/>
                <w:b/>
                <w:color w:val="auto"/>
                <w:lang w:val="en-GB"/>
              </w:rPr>
              <w:t xml:space="preserve">CLOSING REMARKS </w:t>
            </w:r>
          </w:p>
        </w:tc>
        <w:tc>
          <w:tcPr>
            <w:tcW w:w="1134" w:type="dxa"/>
            <w:shd w:val="clear" w:color="auto" w:fill="auto"/>
            <w:tcMar>
              <w:top w:w="80" w:type="dxa"/>
              <w:left w:w="80" w:type="dxa"/>
              <w:bottom w:w="80" w:type="dxa"/>
              <w:right w:w="80" w:type="dxa"/>
            </w:tcMar>
          </w:tcPr>
          <w:p w14:paraId="298FEE82" w14:textId="77777777" w:rsidR="00225829" w:rsidRPr="00526BCD" w:rsidRDefault="00225829" w:rsidP="00225829">
            <w:pPr>
              <w:spacing w:before="120" w:after="120"/>
              <w:rPr>
                <w:rFonts w:ascii="Arial" w:hAnsi="Arial" w:cs="Arial"/>
              </w:rPr>
            </w:pPr>
          </w:p>
        </w:tc>
      </w:tr>
      <w:tr w:rsidR="00297D49" w:rsidRPr="00526BCD" w14:paraId="2BCD204A" w14:textId="77777777" w:rsidTr="00215737">
        <w:trPr>
          <w:trHeight w:val="210"/>
        </w:trPr>
        <w:tc>
          <w:tcPr>
            <w:tcW w:w="1843" w:type="dxa"/>
            <w:shd w:val="clear" w:color="auto" w:fill="auto"/>
            <w:tcMar>
              <w:top w:w="80" w:type="dxa"/>
              <w:left w:w="80" w:type="dxa"/>
              <w:bottom w:w="80" w:type="dxa"/>
              <w:right w:w="80" w:type="dxa"/>
            </w:tcMar>
          </w:tcPr>
          <w:p w14:paraId="3E9184A4" w14:textId="77777777" w:rsidR="00297D49" w:rsidRPr="004B37D4" w:rsidRDefault="00297D4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6F9A6769" w14:textId="396B2691" w:rsidR="00297D49" w:rsidRPr="00297D49" w:rsidRDefault="00662C60" w:rsidP="00662C60">
            <w:pPr>
              <w:pStyle w:val="BodyA"/>
              <w:rPr>
                <w:rFonts w:hAnsi="Arial" w:cs="Arial"/>
                <w:color w:val="auto"/>
                <w:lang w:val="en-GB"/>
              </w:rPr>
            </w:pPr>
            <w:r>
              <w:rPr>
                <w:rFonts w:hAnsi="Arial" w:cs="Arial"/>
                <w:color w:val="auto"/>
                <w:lang w:val="en-GB"/>
              </w:rPr>
              <w:t xml:space="preserve">Emma Woollett thanked all those who participated in the annual general meeting as well as those watching from home, adding it was hoped that next year, it would be in person. She added that this had been an </w:t>
            </w:r>
            <w:r>
              <w:rPr>
                <w:rFonts w:hAnsi="Arial" w:cs="Arial"/>
                <w:color w:val="auto"/>
                <w:lang w:val="en-GB"/>
              </w:rPr>
              <w:lastRenderedPageBreak/>
              <w:t xml:space="preserve">opportunity to share what had been achieved in a significantly challenging year as well as the aspirations for the future. </w:t>
            </w:r>
          </w:p>
        </w:tc>
        <w:tc>
          <w:tcPr>
            <w:tcW w:w="1134" w:type="dxa"/>
            <w:shd w:val="clear" w:color="auto" w:fill="auto"/>
            <w:tcMar>
              <w:top w:w="80" w:type="dxa"/>
              <w:left w:w="80" w:type="dxa"/>
              <w:bottom w:w="80" w:type="dxa"/>
              <w:right w:w="80" w:type="dxa"/>
            </w:tcMar>
          </w:tcPr>
          <w:p w14:paraId="117E0D33" w14:textId="77777777" w:rsidR="00297D49" w:rsidRPr="00526BCD" w:rsidRDefault="00297D49" w:rsidP="00225829">
            <w:pPr>
              <w:spacing w:before="120" w:after="120"/>
              <w:rPr>
                <w:rFonts w:ascii="Arial" w:hAnsi="Arial" w:cs="Arial"/>
              </w:rPr>
            </w:pPr>
          </w:p>
        </w:tc>
      </w:tr>
    </w:tbl>
    <w:p w14:paraId="727D1018" w14:textId="01C1B2AE" w:rsidR="00FE5E56" w:rsidRDefault="00FE5E56">
      <w:pPr>
        <w:pStyle w:val="BodyA"/>
        <w:spacing w:before="0" w:after="0"/>
        <w:rPr>
          <w:rFonts w:hAnsi="Arial" w:cs="Arial"/>
          <w:color w:val="auto"/>
          <w:lang w:val="en-GB"/>
        </w:rPr>
      </w:pPr>
    </w:p>
    <w:p w14:paraId="7EF07C4C" w14:textId="31E24CAD" w:rsidR="00B72085" w:rsidRPr="00526BCD" w:rsidRDefault="00B72085">
      <w:pPr>
        <w:pStyle w:val="BodyA"/>
        <w:spacing w:before="0" w:after="0"/>
        <w:rPr>
          <w:rFonts w:hAnsi="Arial" w:cs="Arial"/>
          <w:color w:val="auto"/>
          <w:lang w:val="en-GB"/>
        </w:rPr>
      </w:pPr>
      <w:r>
        <w:rPr>
          <w:rFonts w:hAnsi="Arial" w:cs="Arial"/>
          <w:color w:val="auto"/>
          <w:lang w:val="en-GB"/>
        </w:rPr>
        <w:t xml:space="preserve">Meeting </w:t>
      </w:r>
      <w:r w:rsidR="002B4475">
        <w:rPr>
          <w:rFonts w:hAnsi="Arial" w:cs="Arial"/>
          <w:color w:val="auto"/>
          <w:lang w:val="en-GB"/>
        </w:rPr>
        <w:t>closed</w:t>
      </w:r>
      <w:r w:rsidR="00B4741C">
        <w:rPr>
          <w:rFonts w:hAnsi="Arial" w:cs="Arial"/>
          <w:color w:val="auto"/>
          <w:lang w:val="en-GB"/>
        </w:rPr>
        <w:t xml:space="preserve">: </w:t>
      </w:r>
      <w:r w:rsidR="00783395">
        <w:rPr>
          <w:rFonts w:hAnsi="Arial" w:cs="Arial"/>
          <w:color w:val="auto"/>
          <w:lang w:val="en-GB"/>
        </w:rPr>
        <w:t>3.</w:t>
      </w:r>
      <w:r w:rsidR="00662C60">
        <w:rPr>
          <w:rFonts w:hAnsi="Arial" w:cs="Arial"/>
          <w:color w:val="auto"/>
          <w:lang w:val="en-GB"/>
        </w:rPr>
        <w:t>3</w:t>
      </w:r>
      <w:r w:rsidR="00783395">
        <w:rPr>
          <w:rFonts w:hAnsi="Arial" w:cs="Arial"/>
          <w:color w:val="auto"/>
          <w:lang w:val="en-GB"/>
        </w:rPr>
        <w:t>0</w:t>
      </w:r>
      <w:r>
        <w:rPr>
          <w:rFonts w:hAnsi="Arial" w:cs="Arial"/>
          <w:color w:val="auto"/>
          <w:lang w:val="en-GB"/>
        </w:rPr>
        <w:t>pm</w:t>
      </w:r>
    </w:p>
    <w:sectPr w:rsidR="00B72085" w:rsidRPr="00526BCD">
      <w:headerReference w:type="default" r:id="rId11"/>
      <w:footerReference w:type="default" r:id="rId12"/>
      <w:pgSz w:w="12240" w:h="15840"/>
      <w:pgMar w:top="978" w:right="900" w:bottom="270" w:left="990" w:header="708" w:footer="708" w:gutter="0"/>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A506C0" w16cex:dateUtc="2022-08-15T16:54:00Z"/>
  <w16cex:commentExtensible w16cex:durableId="26A5E8E2" w16cex:dateUtc="2022-08-16T08:5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1743165" w16cid:durableId="26A506C0"/>
  <w16cid:commentId w16cid:paraId="4781381E" w16cid:durableId="26A5E8E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CD20BE" w14:textId="77777777" w:rsidR="0073005E" w:rsidRDefault="0073005E">
      <w:r>
        <w:separator/>
      </w:r>
    </w:p>
  </w:endnote>
  <w:endnote w:type="continuationSeparator" w:id="0">
    <w:p w14:paraId="71BA8916" w14:textId="77777777" w:rsidR="0073005E" w:rsidRDefault="0073005E">
      <w:r>
        <w:continuationSeparator/>
      </w:r>
    </w:p>
  </w:endnote>
  <w:endnote w:type="continuationNotice" w:id="1">
    <w:p w14:paraId="663D0F6D" w14:textId="77777777" w:rsidR="0073005E" w:rsidRDefault="007300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70ED258C" w14:textId="4F7FED91" w:rsidR="0073005E" w:rsidRDefault="0073005E"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A131E0" w:rsidRPr="00A131E0">
          <w:rPr>
            <w:b/>
            <w:bCs/>
            <w:noProof/>
            <w:sz w:val="20"/>
            <w:szCs w:val="20"/>
          </w:rPr>
          <w:t>1</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54C66BFC" w14:textId="77777777" w:rsidR="0073005E" w:rsidRPr="004612A3" w:rsidRDefault="0073005E"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FCDE1E" w14:textId="77777777" w:rsidR="0073005E" w:rsidRDefault="0073005E">
      <w:r>
        <w:separator/>
      </w:r>
    </w:p>
  </w:footnote>
  <w:footnote w:type="continuationSeparator" w:id="0">
    <w:p w14:paraId="6CCDA99C" w14:textId="77777777" w:rsidR="0073005E" w:rsidRDefault="0073005E">
      <w:r>
        <w:continuationSeparator/>
      </w:r>
    </w:p>
  </w:footnote>
  <w:footnote w:type="continuationNotice" w:id="1">
    <w:p w14:paraId="7A3C6C3D" w14:textId="77777777" w:rsidR="0073005E" w:rsidRDefault="0073005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0A42A9" w14:textId="77777777" w:rsidR="0073005E" w:rsidRPr="00682A9B" w:rsidRDefault="0073005E" w:rsidP="00682A9B">
    <w:pPr>
      <w:pStyle w:val="Header"/>
      <w:jc w:val="center"/>
    </w:pPr>
    <w:r>
      <w:rPr>
        <w:noProof/>
        <w:lang w:val="en-GB"/>
      </w:rPr>
      <w:drawing>
        <wp:inline distT="0" distB="0" distL="0" distR="0" wp14:anchorId="2CEA5B7E" wp14:editId="35C4C0CC">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8"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781057D5"/>
    <w:multiLevelType w:val="hybridMultilevel"/>
    <w:tmpl w:val="793ED3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83D129F"/>
    <w:multiLevelType w:val="hybridMultilevel"/>
    <w:tmpl w:val="C358C2D6"/>
    <w:lvl w:ilvl="0" w:tplc="4CACE65A">
      <w:numFmt w:val="bullet"/>
      <w:lvlText w:val="-"/>
      <w:lvlJc w:val="left"/>
      <w:pPr>
        <w:ind w:left="720" w:hanging="360"/>
      </w:pPr>
      <w:rPr>
        <w:rFonts w:ascii="Arial" w:eastAsia="Arial Unicode MS"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0"/>
  </w:num>
  <w:num w:numId="2">
    <w:abstractNumId w:val="0"/>
  </w:num>
  <w:num w:numId="3">
    <w:abstractNumId w:val="24"/>
  </w:num>
  <w:num w:numId="4">
    <w:abstractNumId w:val="5"/>
  </w:num>
  <w:num w:numId="5">
    <w:abstractNumId w:val="10"/>
  </w:num>
  <w:num w:numId="6">
    <w:abstractNumId w:val="6"/>
  </w:num>
  <w:num w:numId="7">
    <w:abstractNumId w:val="4"/>
  </w:num>
  <w:num w:numId="8">
    <w:abstractNumId w:val="8"/>
  </w:num>
  <w:num w:numId="9">
    <w:abstractNumId w:val="12"/>
  </w:num>
  <w:num w:numId="10">
    <w:abstractNumId w:val="2"/>
  </w:num>
  <w:num w:numId="11">
    <w:abstractNumId w:val="9"/>
  </w:num>
  <w:num w:numId="12">
    <w:abstractNumId w:val="25"/>
  </w:num>
  <w:num w:numId="13">
    <w:abstractNumId w:val="17"/>
  </w:num>
  <w:num w:numId="14">
    <w:abstractNumId w:val="1"/>
  </w:num>
  <w:num w:numId="15">
    <w:abstractNumId w:val="14"/>
  </w:num>
  <w:num w:numId="16">
    <w:abstractNumId w:val="34"/>
  </w:num>
  <w:num w:numId="17">
    <w:abstractNumId w:val="33"/>
  </w:num>
  <w:num w:numId="18">
    <w:abstractNumId w:val="35"/>
  </w:num>
  <w:num w:numId="19">
    <w:abstractNumId w:val="7"/>
  </w:num>
  <w:num w:numId="20">
    <w:abstractNumId w:val="3"/>
  </w:num>
  <w:num w:numId="21">
    <w:abstractNumId w:val="29"/>
  </w:num>
  <w:num w:numId="22">
    <w:abstractNumId w:val="18"/>
  </w:num>
  <w:num w:numId="23">
    <w:abstractNumId w:val="22"/>
  </w:num>
  <w:num w:numId="24">
    <w:abstractNumId w:val="23"/>
  </w:num>
  <w:num w:numId="25">
    <w:abstractNumId w:val="15"/>
  </w:num>
  <w:num w:numId="26">
    <w:abstractNumId w:val="11"/>
  </w:num>
  <w:num w:numId="27">
    <w:abstractNumId w:val="20"/>
  </w:num>
  <w:num w:numId="28">
    <w:abstractNumId w:val="16"/>
  </w:num>
  <w:num w:numId="29">
    <w:abstractNumId w:val="13"/>
  </w:num>
  <w:num w:numId="30">
    <w:abstractNumId w:val="28"/>
  </w:num>
  <w:num w:numId="31">
    <w:abstractNumId w:val="19"/>
  </w:num>
  <w:num w:numId="32">
    <w:abstractNumId w:val="26"/>
  </w:num>
  <w:num w:numId="33">
    <w:abstractNumId w:val="21"/>
  </w:num>
  <w:num w:numId="34">
    <w:abstractNumId w:val="27"/>
  </w:num>
  <w:num w:numId="35">
    <w:abstractNumId w:val="32"/>
  </w:num>
  <w:num w:numId="36">
    <w:abstractNumId w:val="31"/>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20"/>
  <w:characterSpacingControl w:val="doNotCompress"/>
  <w:hdrShapeDefaults>
    <o:shapedefaults v:ext="edit" spidmax="8089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679"/>
    <w:rsid w:val="00002D5E"/>
    <w:rsid w:val="000034C0"/>
    <w:rsid w:val="00003D00"/>
    <w:rsid w:val="00005B11"/>
    <w:rsid w:val="00006DBD"/>
    <w:rsid w:val="00010680"/>
    <w:rsid w:val="000109B1"/>
    <w:rsid w:val="000112F4"/>
    <w:rsid w:val="00011E91"/>
    <w:rsid w:val="00015159"/>
    <w:rsid w:val="000164C2"/>
    <w:rsid w:val="00016569"/>
    <w:rsid w:val="00016640"/>
    <w:rsid w:val="00016BC7"/>
    <w:rsid w:val="00021017"/>
    <w:rsid w:val="00023229"/>
    <w:rsid w:val="00024339"/>
    <w:rsid w:val="00024798"/>
    <w:rsid w:val="00025AE4"/>
    <w:rsid w:val="00025EAC"/>
    <w:rsid w:val="0002621B"/>
    <w:rsid w:val="00026992"/>
    <w:rsid w:val="00026A33"/>
    <w:rsid w:val="000318C4"/>
    <w:rsid w:val="00032DCB"/>
    <w:rsid w:val="00032FFE"/>
    <w:rsid w:val="00035F1A"/>
    <w:rsid w:val="00035F1E"/>
    <w:rsid w:val="00036489"/>
    <w:rsid w:val="00036D28"/>
    <w:rsid w:val="00036F8E"/>
    <w:rsid w:val="0003732F"/>
    <w:rsid w:val="0003788C"/>
    <w:rsid w:val="000379D3"/>
    <w:rsid w:val="00037EAA"/>
    <w:rsid w:val="00042161"/>
    <w:rsid w:val="00042F48"/>
    <w:rsid w:val="000430EF"/>
    <w:rsid w:val="00043322"/>
    <w:rsid w:val="00043CBF"/>
    <w:rsid w:val="000440C4"/>
    <w:rsid w:val="000443D7"/>
    <w:rsid w:val="000444E1"/>
    <w:rsid w:val="00044C66"/>
    <w:rsid w:val="00046364"/>
    <w:rsid w:val="00047DAA"/>
    <w:rsid w:val="000517BC"/>
    <w:rsid w:val="00052FC1"/>
    <w:rsid w:val="0005426C"/>
    <w:rsid w:val="000548A1"/>
    <w:rsid w:val="0005523E"/>
    <w:rsid w:val="00055289"/>
    <w:rsid w:val="000555D9"/>
    <w:rsid w:val="00055ED6"/>
    <w:rsid w:val="000577AA"/>
    <w:rsid w:val="000600A4"/>
    <w:rsid w:val="000632B0"/>
    <w:rsid w:val="000635A2"/>
    <w:rsid w:val="00064CE8"/>
    <w:rsid w:val="00066817"/>
    <w:rsid w:val="00067898"/>
    <w:rsid w:val="00067AF9"/>
    <w:rsid w:val="00067BBA"/>
    <w:rsid w:val="000703BD"/>
    <w:rsid w:val="00070DFF"/>
    <w:rsid w:val="000712BD"/>
    <w:rsid w:val="00072517"/>
    <w:rsid w:val="00072B73"/>
    <w:rsid w:val="00072D5E"/>
    <w:rsid w:val="00072E1F"/>
    <w:rsid w:val="00072F57"/>
    <w:rsid w:val="000733AF"/>
    <w:rsid w:val="00073992"/>
    <w:rsid w:val="00073F3D"/>
    <w:rsid w:val="00074C2D"/>
    <w:rsid w:val="0007506E"/>
    <w:rsid w:val="00075916"/>
    <w:rsid w:val="00076343"/>
    <w:rsid w:val="000773CE"/>
    <w:rsid w:val="0008019F"/>
    <w:rsid w:val="0008229F"/>
    <w:rsid w:val="00082620"/>
    <w:rsid w:val="000835BF"/>
    <w:rsid w:val="00083D94"/>
    <w:rsid w:val="00085671"/>
    <w:rsid w:val="00085A83"/>
    <w:rsid w:val="00086AAE"/>
    <w:rsid w:val="00090397"/>
    <w:rsid w:val="00091B11"/>
    <w:rsid w:val="000922E7"/>
    <w:rsid w:val="000923BC"/>
    <w:rsid w:val="00092867"/>
    <w:rsid w:val="000944EC"/>
    <w:rsid w:val="00095F61"/>
    <w:rsid w:val="000A01AA"/>
    <w:rsid w:val="000A15F7"/>
    <w:rsid w:val="000A33F3"/>
    <w:rsid w:val="000A450E"/>
    <w:rsid w:val="000A5604"/>
    <w:rsid w:val="000A698E"/>
    <w:rsid w:val="000A747A"/>
    <w:rsid w:val="000A7CF2"/>
    <w:rsid w:val="000B002E"/>
    <w:rsid w:val="000B0B7A"/>
    <w:rsid w:val="000B15C0"/>
    <w:rsid w:val="000B1A35"/>
    <w:rsid w:val="000B20AF"/>
    <w:rsid w:val="000B25B7"/>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E5A"/>
    <w:rsid w:val="000C5CB0"/>
    <w:rsid w:val="000C623B"/>
    <w:rsid w:val="000C7113"/>
    <w:rsid w:val="000C7466"/>
    <w:rsid w:val="000C7F33"/>
    <w:rsid w:val="000D0506"/>
    <w:rsid w:val="000D10BB"/>
    <w:rsid w:val="000D16B5"/>
    <w:rsid w:val="000D1703"/>
    <w:rsid w:val="000D288B"/>
    <w:rsid w:val="000D3D18"/>
    <w:rsid w:val="000E09EC"/>
    <w:rsid w:val="000E148D"/>
    <w:rsid w:val="000E1DB3"/>
    <w:rsid w:val="000E28FE"/>
    <w:rsid w:val="000E47E9"/>
    <w:rsid w:val="000E5AC1"/>
    <w:rsid w:val="000E77A1"/>
    <w:rsid w:val="000E7F68"/>
    <w:rsid w:val="000F0C38"/>
    <w:rsid w:val="000F1711"/>
    <w:rsid w:val="000F3A34"/>
    <w:rsid w:val="000F5C75"/>
    <w:rsid w:val="000F67E1"/>
    <w:rsid w:val="000F6B06"/>
    <w:rsid w:val="000F7235"/>
    <w:rsid w:val="0010057F"/>
    <w:rsid w:val="0010118D"/>
    <w:rsid w:val="001016A1"/>
    <w:rsid w:val="001018E2"/>
    <w:rsid w:val="0010208B"/>
    <w:rsid w:val="00102505"/>
    <w:rsid w:val="00102868"/>
    <w:rsid w:val="00102CDD"/>
    <w:rsid w:val="00104F0C"/>
    <w:rsid w:val="0010565A"/>
    <w:rsid w:val="00105B79"/>
    <w:rsid w:val="00106D9F"/>
    <w:rsid w:val="00107030"/>
    <w:rsid w:val="001072C6"/>
    <w:rsid w:val="00110A65"/>
    <w:rsid w:val="0011287B"/>
    <w:rsid w:val="0011287C"/>
    <w:rsid w:val="00112953"/>
    <w:rsid w:val="00113AAF"/>
    <w:rsid w:val="00113CE0"/>
    <w:rsid w:val="00113D37"/>
    <w:rsid w:val="00113F1F"/>
    <w:rsid w:val="00114408"/>
    <w:rsid w:val="00114909"/>
    <w:rsid w:val="001152BA"/>
    <w:rsid w:val="00115BCC"/>
    <w:rsid w:val="00115C80"/>
    <w:rsid w:val="00116179"/>
    <w:rsid w:val="00116BEB"/>
    <w:rsid w:val="00117F9F"/>
    <w:rsid w:val="00120ACB"/>
    <w:rsid w:val="00121BEC"/>
    <w:rsid w:val="0012238A"/>
    <w:rsid w:val="00122418"/>
    <w:rsid w:val="00123D41"/>
    <w:rsid w:val="00123FF9"/>
    <w:rsid w:val="001241C9"/>
    <w:rsid w:val="00124877"/>
    <w:rsid w:val="00124FD8"/>
    <w:rsid w:val="00125B3E"/>
    <w:rsid w:val="0012616B"/>
    <w:rsid w:val="00126850"/>
    <w:rsid w:val="001273A8"/>
    <w:rsid w:val="001307F1"/>
    <w:rsid w:val="00131C0B"/>
    <w:rsid w:val="00131FA7"/>
    <w:rsid w:val="00132127"/>
    <w:rsid w:val="00133CEF"/>
    <w:rsid w:val="00134A9B"/>
    <w:rsid w:val="001354D0"/>
    <w:rsid w:val="00135FF1"/>
    <w:rsid w:val="00136256"/>
    <w:rsid w:val="001366A3"/>
    <w:rsid w:val="00136850"/>
    <w:rsid w:val="001370EA"/>
    <w:rsid w:val="00137474"/>
    <w:rsid w:val="00137917"/>
    <w:rsid w:val="00141465"/>
    <w:rsid w:val="001435A4"/>
    <w:rsid w:val="00143AAE"/>
    <w:rsid w:val="00143AB0"/>
    <w:rsid w:val="0014553E"/>
    <w:rsid w:val="00145E96"/>
    <w:rsid w:val="00146F9B"/>
    <w:rsid w:val="00147E67"/>
    <w:rsid w:val="001509D8"/>
    <w:rsid w:val="00150C15"/>
    <w:rsid w:val="00150D40"/>
    <w:rsid w:val="00151A1C"/>
    <w:rsid w:val="00151CAB"/>
    <w:rsid w:val="00151E8F"/>
    <w:rsid w:val="00152CBB"/>
    <w:rsid w:val="00154984"/>
    <w:rsid w:val="0015529E"/>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221A"/>
    <w:rsid w:val="001842F7"/>
    <w:rsid w:val="00184AFD"/>
    <w:rsid w:val="00190015"/>
    <w:rsid w:val="001906F4"/>
    <w:rsid w:val="00190A29"/>
    <w:rsid w:val="00190E84"/>
    <w:rsid w:val="00193A4C"/>
    <w:rsid w:val="00196108"/>
    <w:rsid w:val="00196292"/>
    <w:rsid w:val="00196B98"/>
    <w:rsid w:val="00196DA6"/>
    <w:rsid w:val="0019764F"/>
    <w:rsid w:val="001A02C5"/>
    <w:rsid w:val="001A1A09"/>
    <w:rsid w:val="001A20B7"/>
    <w:rsid w:val="001A265B"/>
    <w:rsid w:val="001A269E"/>
    <w:rsid w:val="001A2EC2"/>
    <w:rsid w:val="001A3551"/>
    <w:rsid w:val="001A3645"/>
    <w:rsid w:val="001A4063"/>
    <w:rsid w:val="001A4532"/>
    <w:rsid w:val="001A55F0"/>
    <w:rsid w:val="001A5F5B"/>
    <w:rsid w:val="001A65C0"/>
    <w:rsid w:val="001A6F09"/>
    <w:rsid w:val="001B1686"/>
    <w:rsid w:val="001B18D7"/>
    <w:rsid w:val="001B2486"/>
    <w:rsid w:val="001B29A4"/>
    <w:rsid w:val="001B40D8"/>
    <w:rsid w:val="001B49AB"/>
    <w:rsid w:val="001B535D"/>
    <w:rsid w:val="001B5C5F"/>
    <w:rsid w:val="001B74C7"/>
    <w:rsid w:val="001C1128"/>
    <w:rsid w:val="001C1FD1"/>
    <w:rsid w:val="001C2683"/>
    <w:rsid w:val="001C2CDC"/>
    <w:rsid w:val="001C3984"/>
    <w:rsid w:val="001C3FC1"/>
    <w:rsid w:val="001C5A29"/>
    <w:rsid w:val="001C5C2C"/>
    <w:rsid w:val="001C61C3"/>
    <w:rsid w:val="001C6A4A"/>
    <w:rsid w:val="001C6B56"/>
    <w:rsid w:val="001C7A29"/>
    <w:rsid w:val="001C7F03"/>
    <w:rsid w:val="001D21A2"/>
    <w:rsid w:val="001D62CA"/>
    <w:rsid w:val="001E01E5"/>
    <w:rsid w:val="001E0353"/>
    <w:rsid w:val="001E0A4B"/>
    <w:rsid w:val="001E3179"/>
    <w:rsid w:val="001E3386"/>
    <w:rsid w:val="001E360C"/>
    <w:rsid w:val="001E4033"/>
    <w:rsid w:val="001E52B3"/>
    <w:rsid w:val="001E5503"/>
    <w:rsid w:val="001E5EBA"/>
    <w:rsid w:val="001E73A7"/>
    <w:rsid w:val="001F00D1"/>
    <w:rsid w:val="001F10B8"/>
    <w:rsid w:val="001F2C5E"/>
    <w:rsid w:val="001F4ACF"/>
    <w:rsid w:val="001F4EE9"/>
    <w:rsid w:val="001F5B79"/>
    <w:rsid w:val="001F5D24"/>
    <w:rsid w:val="001F5D8B"/>
    <w:rsid w:val="001F5EDF"/>
    <w:rsid w:val="001F6372"/>
    <w:rsid w:val="001F6740"/>
    <w:rsid w:val="001F7D74"/>
    <w:rsid w:val="00200F40"/>
    <w:rsid w:val="002020F4"/>
    <w:rsid w:val="002025B4"/>
    <w:rsid w:val="002025DF"/>
    <w:rsid w:val="00203C93"/>
    <w:rsid w:val="00203D2C"/>
    <w:rsid w:val="0020542B"/>
    <w:rsid w:val="00205D68"/>
    <w:rsid w:val="002060AD"/>
    <w:rsid w:val="00206A12"/>
    <w:rsid w:val="00207134"/>
    <w:rsid w:val="002078CD"/>
    <w:rsid w:val="00207FC2"/>
    <w:rsid w:val="00211813"/>
    <w:rsid w:val="00211C3E"/>
    <w:rsid w:val="002128E0"/>
    <w:rsid w:val="00212DC9"/>
    <w:rsid w:val="00213522"/>
    <w:rsid w:val="002135FF"/>
    <w:rsid w:val="00215737"/>
    <w:rsid w:val="0021637D"/>
    <w:rsid w:val="00216545"/>
    <w:rsid w:val="0022093F"/>
    <w:rsid w:val="0022122B"/>
    <w:rsid w:val="00222093"/>
    <w:rsid w:val="002220D2"/>
    <w:rsid w:val="0022343C"/>
    <w:rsid w:val="00223579"/>
    <w:rsid w:val="00224AA6"/>
    <w:rsid w:val="00225829"/>
    <w:rsid w:val="00226B6F"/>
    <w:rsid w:val="002270A0"/>
    <w:rsid w:val="00233652"/>
    <w:rsid w:val="002337BC"/>
    <w:rsid w:val="002339D2"/>
    <w:rsid w:val="00234A56"/>
    <w:rsid w:val="0023586A"/>
    <w:rsid w:val="00235C50"/>
    <w:rsid w:val="0023600B"/>
    <w:rsid w:val="002379B3"/>
    <w:rsid w:val="00241D61"/>
    <w:rsid w:val="00242C24"/>
    <w:rsid w:val="00242D34"/>
    <w:rsid w:val="00244448"/>
    <w:rsid w:val="00244EC0"/>
    <w:rsid w:val="00245665"/>
    <w:rsid w:val="002474A8"/>
    <w:rsid w:val="0025006B"/>
    <w:rsid w:val="002504ED"/>
    <w:rsid w:val="00250ACF"/>
    <w:rsid w:val="00255F4F"/>
    <w:rsid w:val="002574EC"/>
    <w:rsid w:val="00260649"/>
    <w:rsid w:val="00260D1B"/>
    <w:rsid w:val="00261045"/>
    <w:rsid w:val="00261560"/>
    <w:rsid w:val="00261ECB"/>
    <w:rsid w:val="00263455"/>
    <w:rsid w:val="00264DDB"/>
    <w:rsid w:val="00265392"/>
    <w:rsid w:val="0026539F"/>
    <w:rsid w:val="0026605D"/>
    <w:rsid w:val="00267234"/>
    <w:rsid w:val="00270403"/>
    <w:rsid w:val="00270864"/>
    <w:rsid w:val="00270C41"/>
    <w:rsid w:val="00271042"/>
    <w:rsid w:val="00271A31"/>
    <w:rsid w:val="002720B6"/>
    <w:rsid w:val="002756B5"/>
    <w:rsid w:val="002761C3"/>
    <w:rsid w:val="002768D6"/>
    <w:rsid w:val="00277407"/>
    <w:rsid w:val="0027761C"/>
    <w:rsid w:val="00277835"/>
    <w:rsid w:val="00280B52"/>
    <w:rsid w:val="0028135F"/>
    <w:rsid w:val="00282269"/>
    <w:rsid w:val="002845A0"/>
    <w:rsid w:val="0028510B"/>
    <w:rsid w:val="0028534E"/>
    <w:rsid w:val="002873CF"/>
    <w:rsid w:val="0029010C"/>
    <w:rsid w:val="00290F87"/>
    <w:rsid w:val="002917F4"/>
    <w:rsid w:val="00292109"/>
    <w:rsid w:val="00292AC8"/>
    <w:rsid w:val="00292FBF"/>
    <w:rsid w:val="0029319F"/>
    <w:rsid w:val="00293564"/>
    <w:rsid w:val="00293B81"/>
    <w:rsid w:val="0029575E"/>
    <w:rsid w:val="00295ADF"/>
    <w:rsid w:val="0029607F"/>
    <w:rsid w:val="00297548"/>
    <w:rsid w:val="00297618"/>
    <w:rsid w:val="00297D49"/>
    <w:rsid w:val="002A2763"/>
    <w:rsid w:val="002A33E0"/>
    <w:rsid w:val="002A40DA"/>
    <w:rsid w:val="002A47B6"/>
    <w:rsid w:val="002A4BF1"/>
    <w:rsid w:val="002A7BB5"/>
    <w:rsid w:val="002B0057"/>
    <w:rsid w:val="002B119D"/>
    <w:rsid w:val="002B1595"/>
    <w:rsid w:val="002B1CD0"/>
    <w:rsid w:val="002B2279"/>
    <w:rsid w:val="002B36F8"/>
    <w:rsid w:val="002B4475"/>
    <w:rsid w:val="002B53C7"/>
    <w:rsid w:val="002B544C"/>
    <w:rsid w:val="002B590C"/>
    <w:rsid w:val="002B6756"/>
    <w:rsid w:val="002B6F51"/>
    <w:rsid w:val="002B7705"/>
    <w:rsid w:val="002B7BE0"/>
    <w:rsid w:val="002C087B"/>
    <w:rsid w:val="002C0CC9"/>
    <w:rsid w:val="002C0D35"/>
    <w:rsid w:val="002C200B"/>
    <w:rsid w:val="002C2C4D"/>
    <w:rsid w:val="002C3401"/>
    <w:rsid w:val="002C3CFC"/>
    <w:rsid w:val="002C3F13"/>
    <w:rsid w:val="002C4D88"/>
    <w:rsid w:val="002C547D"/>
    <w:rsid w:val="002C60A5"/>
    <w:rsid w:val="002D058F"/>
    <w:rsid w:val="002D060F"/>
    <w:rsid w:val="002D2A76"/>
    <w:rsid w:val="002D2BCE"/>
    <w:rsid w:val="002D3E79"/>
    <w:rsid w:val="002D4A11"/>
    <w:rsid w:val="002D4BD0"/>
    <w:rsid w:val="002D5A80"/>
    <w:rsid w:val="002D7A10"/>
    <w:rsid w:val="002E01B4"/>
    <w:rsid w:val="002E03D1"/>
    <w:rsid w:val="002E2063"/>
    <w:rsid w:val="002E26DD"/>
    <w:rsid w:val="002E4324"/>
    <w:rsid w:val="002E7180"/>
    <w:rsid w:val="002E7F8D"/>
    <w:rsid w:val="002F155B"/>
    <w:rsid w:val="002F165E"/>
    <w:rsid w:val="002F2126"/>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5FB3"/>
    <w:rsid w:val="003065C8"/>
    <w:rsid w:val="003068B4"/>
    <w:rsid w:val="00306D04"/>
    <w:rsid w:val="00307254"/>
    <w:rsid w:val="003075DF"/>
    <w:rsid w:val="00310530"/>
    <w:rsid w:val="00310631"/>
    <w:rsid w:val="0031135D"/>
    <w:rsid w:val="00312FAE"/>
    <w:rsid w:val="0031484C"/>
    <w:rsid w:val="00314F9E"/>
    <w:rsid w:val="003155D1"/>
    <w:rsid w:val="00315D35"/>
    <w:rsid w:val="00316CB1"/>
    <w:rsid w:val="00316F5C"/>
    <w:rsid w:val="00317294"/>
    <w:rsid w:val="003179BD"/>
    <w:rsid w:val="00317C9B"/>
    <w:rsid w:val="00320A0D"/>
    <w:rsid w:val="00321B35"/>
    <w:rsid w:val="003227D3"/>
    <w:rsid w:val="00322E4D"/>
    <w:rsid w:val="00325976"/>
    <w:rsid w:val="00327CD7"/>
    <w:rsid w:val="00330D69"/>
    <w:rsid w:val="00331352"/>
    <w:rsid w:val="003314EB"/>
    <w:rsid w:val="003317BF"/>
    <w:rsid w:val="00331E86"/>
    <w:rsid w:val="0033285A"/>
    <w:rsid w:val="003330F6"/>
    <w:rsid w:val="00333E93"/>
    <w:rsid w:val="00334EE9"/>
    <w:rsid w:val="00335D0C"/>
    <w:rsid w:val="00335F99"/>
    <w:rsid w:val="00336AFF"/>
    <w:rsid w:val="00336CBF"/>
    <w:rsid w:val="00337CAA"/>
    <w:rsid w:val="0034010C"/>
    <w:rsid w:val="003403DE"/>
    <w:rsid w:val="00341CC4"/>
    <w:rsid w:val="00341F55"/>
    <w:rsid w:val="003422AC"/>
    <w:rsid w:val="00342456"/>
    <w:rsid w:val="0034519F"/>
    <w:rsid w:val="00347112"/>
    <w:rsid w:val="0034737D"/>
    <w:rsid w:val="00351552"/>
    <w:rsid w:val="00352005"/>
    <w:rsid w:val="00352490"/>
    <w:rsid w:val="003525C3"/>
    <w:rsid w:val="00352D36"/>
    <w:rsid w:val="00354BC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3B48"/>
    <w:rsid w:val="00375A20"/>
    <w:rsid w:val="00375CC4"/>
    <w:rsid w:val="0038011A"/>
    <w:rsid w:val="00380EF3"/>
    <w:rsid w:val="00381E19"/>
    <w:rsid w:val="003821AC"/>
    <w:rsid w:val="00382FE5"/>
    <w:rsid w:val="003836BF"/>
    <w:rsid w:val="00384F93"/>
    <w:rsid w:val="003872D4"/>
    <w:rsid w:val="00387605"/>
    <w:rsid w:val="00387A14"/>
    <w:rsid w:val="00387C0F"/>
    <w:rsid w:val="00387F63"/>
    <w:rsid w:val="00391255"/>
    <w:rsid w:val="0039334C"/>
    <w:rsid w:val="003939A9"/>
    <w:rsid w:val="00394BF2"/>
    <w:rsid w:val="0039525A"/>
    <w:rsid w:val="00396540"/>
    <w:rsid w:val="00397A62"/>
    <w:rsid w:val="00397CDD"/>
    <w:rsid w:val="003A0190"/>
    <w:rsid w:val="003A0890"/>
    <w:rsid w:val="003A0F5F"/>
    <w:rsid w:val="003A43EC"/>
    <w:rsid w:val="003A5452"/>
    <w:rsid w:val="003A5D3A"/>
    <w:rsid w:val="003A66F9"/>
    <w:rsid w:val="003A7B78"/>
    <w:rsid w:val="003A7D69"/>
    <w:rsid w:val="003A7E03"/>
    <w:rsid w:val="003B0442"/>
    <w:rsid w:val="003B1174"/>
    <w:rsid w:val="003B1975"/>
    <w:rsid w:val="003B29E6"/>
    <w:rsid w:val="003B2D73"/>
    <w:rsid w:val="003B3131"/>
    <w:rsid w:val="003B31B1"/>
    <w:rsid w:val="003B3301"/>
    <w:rsid w:val="003B342E"/>
    <w:rsid w:val="003B3B6B"/>
    <w:rsid w:val="003B4F7D"/>
    <w:rsid w:val="003B54ED"/>
    <w:rsid w:val="003B6007"/>
    <w:rsid w:val="003B6177"/>
    <w:rsid w:val="003B6E0C"/>
    <w:rsid w:val="003C04B2"/>
    <w:rsid w:val="003C1513"/>
    <w:rsid w:val="003C281A"/>
    <w:rsid w:val="003C3167"/>
    <w:rsid w:val="003C41E8"/>
    <w:rsid w:val="003C4686"/>
    <w:rsid w:val="003C509E"/>
    <w:rsid w:val="003C5B0E"/>
    <w:rsid w:val="003C67A6"/>
    <w:rsid w:val="003C6A0A"/>
    <w:rsid w:val="003C7147"/>
    <w:rsid w:val="003C7201"/>
    <w:rsid w:val="003C7672"/>
    <w:rsid w:val="003C7A86"/>
    <w:rsid w:val="003D1582"/>
    <w:rsid w:val="003D16E6"/>
    <w:rsid w:val="003D1DEB"/>
    <w:rsid w:val="003D326A"/>
    <w:rsid w:val="003D4240"/>
    <w:rsid w:val="003D487F"/>
    <w:rsid w:val="003D708A"/>
    <w:rsid w:val="003E1E90"/>
    <w:rsid w:val="003E22B9"/>
    <w:rsid w:val="003E44ED"/>
    <w:rsid w:val="003E4D13"/>
    <w:rsid w:val="003E5FFA"/>
    <w:rsid w:val="003E6035"/>
    <w:rsid w:val="003E69E6"/>
    <w:rsid w:val="003E6CCB"/>
    <w:rsid w:val="003E7340"/>
    <w:rsid w:val="003E799B"/>
    <w:rsid w:val="003E7AE3"/>
    <w:rsid w:val="003F12ED"/>
    <w:rsid w:val="003F146A"/>
    <w:rsid w:val="003F1655"/>
    <w:rsid w:val="003F3216"/>
    <w:rsid w:val="003F6954"/>
    <w:rsid w:val="003F6B5C"/>
    <w:rsid w:val="003F7EF0"/>
    <w:rsid w:val="00400319"/>
    <w:rsid w:val="004011DA"/>
    <w:rsid w:val="004012EF"/>
    <w:rsid w:val="004019CB"/>
    <w:rsid w:val="00403E1D"/>
    <w:rsid w:val="0040499B"/>
    <w:rsid w:val="00405DBC"/>
    <w:rsid w:val="00410139"/>
    <w:rsid w:val="00410844"/>
    <w:rsid w:val="0041111B"/>
    <w:rsid w:val="00411A7B"/>
    <w:rsid w:val="00412D5C"/>
    <w:rsid w:val="00412E47"/>
    <w:rsid w:val="00414803"/>
    <w:rsid w:val="0041508D"/>
    <w:rsid w:val="00416A4B"/>
    <w:rsid w:val="004178AF"/>
    <w:rsid w:val="004210A2"/>
    <w:rsid w:val="0042128B"/>
    <w:rsid w:val="00421D36"/>
    <w:rsid w:val="0042234F"/>
    <w:rsid w:val="00422F32"/>
    <w:rsid w:val="00423CCE"/>
    <w:rsid w:val="004244DD"/>
    <w:rsid w:val="004245E7"/>
    <w:rsid w:val="00425035"/>
    <w:rsid w:val="00425405"/>
    <w:rsid w:val="00425973"/>
    <w:rsid w:val="00425C9D"/>
    <w:rsid w:val="00426F95"/>
    <w:rsid w:val="004302A7"/>
    <w:rsid w:val="004304D8"/>
    <w:rsid w:val="00431063"/>
    <w:rsid w:val="00431604"/>
    <w:rsid w:val="00431924"/>
    <w:rsid w:val="00431F14"/>
    <w:rsid w:val="004328AB"/>
    <w:rsid w:val="00432B17"/>
    <w:rsid w:val="00433098"/>
    <w:rsid w:val="0043380D"/>
    <w:rsid w:val="004339C8"/>
    <w:rsid w:val="00433FC5"/>
    <w:rsid w:val="004341FF"/>
    <w:rsid w:val="0043525E"/>
    <w:rsid w:val="004353C8"/>
    <w:rsid w:val="00435AC6"/>
    <w:rsid w:val="0043662E"/>
    <w:rsid w:val="004369AE"/>
    <w:rsid w:val="00441164"/>
    <w:rsid w:val="0044129B"/>
    <w:rsid w:val="00442C8A"/>
    <w:rsid w:val="00444471"/>
    <w:rsid w:val="00446EB0"/>
    <w:rsid w:val="004506B9"/>
    <w:rsid w:val="0045112F"/>
    <w:rsid w:val="00451B39"/>
    <w:rsid w:val="00452938"/>
    <w:rsid w:val="00452C67"/>
    <w:rsid w:val="004542FA"/>
    <w:rsid w:val="004550B0"/>
    <w:rsid w:val="004550FC"/>
    <w:rsid w:val="004555DC"/>
    <w:rsid w:val="00455DF0"/>
    <w:rsid w:val="00455F85"/>
    <w:rsid w:val="00460606"/>
    <w:rsid w:val="004612A3"/>
    <w:rsid w:val="004617D0"/>
    <w:rsid w:val="00461937"/>
    <w:rsid w:val="00462AE1"/>
    <w:rsid w:val="00463CCD"/>
    <w:rsid w:val="00464FBF"/>
    <w:rsid w:val="00467122"/>
    <w:rsid w:val="00467181"/>
    <w:rsid w:val="004673F4"/>
    <w:rsid w:val="0046766C"/>
    <w:rsid w:val="004709D5"/>
    <w:rsid w:val="00470D46"/>
    <w:rsid w:val="00472924"/>
    <w:rsid w:val="00472AD3"/>
    <w:rsid w:val="00473444"/>
    <w:rsid w:val="0047536C"/>
    <w:rsid w:val="00476B8B"/>
    <w:rsid w:val="00477EEC"/>
    <w:rsid w:val="004809C4"/>
    <w:rsid w:val="0048128F"/>
    <w:rsid w:val="004814C9"/>
    <w:rsid w:val="0048424B"/>
    <w:rsid w:val="004845C0"/>
    <w:rsid w:val="004853F5"/>
    <w:rsid w:val="00485435"/>
    <w:rsid w:val="004856A4"/>
    <w:rsid w:val="00486969"/>
    <w:rsid w:val="0049004D"/>
    <w:rsid w:val="0049414B"/>
    <w:rsid w:val="004950DC"/>
    <w:rsid w:val="004951C7"/>
    <w:rsid w:val="00495677"/>
    <w:rsid w:val="00495D55"/>
    <w:rsid w:val="00496363"/>
    <w:rsid w:val="00497EAF"/>
    <w:rsid w:val="004A10B5"/>
    <w:rsid w:val="004A1AC1"/>
    <w:rsid w:val="004A1FDB"/>
    <w:rsid w:val="004A20FD"/>
    <w:rsid w:val="004A2BC9"/>
    <w:rsid w:val="004A2CDD"/>
    <w:rsid w:val="004A316D"/>
    <w:rsid w:val="004A32D2"/>
    <w:rsid w:val="004A3764"/>
    <w:rsid w:val="004A4B99"/>
    <w:rsid w:val="004A78AE"/>
    <w:rsid w:val="004A79AD"/>
    <w:rsid w:val="004A7AE9"/>
    <w:rsid w:val="004A7E66"/>
    <w:rsid w:val="004B0119"/>
    <w:rsid w:val="004B0645"/>
    <w:rsid w:val="004B09E5"/>
    <w:rsid w:val="004B0D28"/>
    <w:rsid w:val="004B0D6A"/>
    <w:rsid w:val="004B1820"/>
    <w:rsid w:val="004B2519"/>
    <w:rsid w:val="004B2BE5"/>
    <w:rsid w:val="004B37D4"/>
    <w:rsid w:val="004B5411"/>
    <w:rsid w:val="004B6B7C"/>
    <w:rsid w:val="004B6DF9"/>
    <w:rsid w:val="004B6F20"/>
    <w:rsid w:val="004B6F75"/>
    <w:rsid w:val="004B714F"/>
    <w:rsid w:val="004B75C0"/>
    <w:rsid w:val="004C3CD7"/>
    <w:rsid w:val="004C64F6"/>
    <w:rsid w:val="004C6A4F"/>
    <w:rsid w:val="004C6F73"/>
    <w:rsid w:val="004C70D0"/>
    <w:rsid w:val="004C714E"/>
    <w:rsid w:val="004D0AF8"/>
    <w:rsid w:val="004D2F43"/>
    <w:rsid w:val="004D3FDF"/>
    <w:rsid w:val="004D5008"/>
    <w:rsid w:val="004D61F1"/>
    <w:rsid w:val="004D64D5"/>
    <w:rsid w:val="004D6655"/>
    <w:rsid w:val="004D70ED"/>
    <w:rsid w:val="004E0E83"/>
    <w:rsid w:val="004E15E6"/>
    <w:rsid w:val="004E196F"/>
    <w:rsid w:val="004E1A33"/>
    <w:rsid w:val="004E347F"/>
    <w:rsid w:val="004E3489"/>
    <w:rsid w:val="004E3663"/>
    <w:rsid w:val="004E6008"/>
    <w:rsid w:val="004E62DE"/>
    <w:rsid w:val="004E64AB"/>
    <w:rsid w:val="004E6DF1"/>
    <w:rsid w:val="004F0B19"/>
    <w:rsid w:val="004F0ECE"/>
    <w:rsid w:val="004F3D7C"/>
    <w:rsid w:val="004F4164"/>
    <w:rsid w:val="004F51F7"/>
    <w:rsid w:val="004F5C26"/>
    <w:rsid w:val="004F69F0"/>
    <w:rsid w:val="00501341"/>
    <w:rsid w:val="00501AE2"/>
    <w:rsid w:val="00502180"/>
    <w:rsid w:val="00505C7B"/>
    <w:rsid w:val="0050669D"/>
    <w:rsid w:val="00506D3C"/>
    <w:rsid w:val="00510901"/>
    <w:rsid w:val="00511970"/>
    <w:rsid w:val="00512207"/>
    <w:rsid w:val="00514861"/>
    <w:rsid w:val="00514B97"/>
    <w:rsid w:val="00514E53"/>
    <w:rsid w:val="00515A73"/>
    <w:rsid w:val="00515DB3"/>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B73"/>
    <w:rsid w:val="0053063B"/>
    <w:rsid w:val="00531B1D"/>
    <w:rsid w:val="00532D5E"/>
    <w:rsid w:val="00533082"/>
    <w:rsid w:val="005334A1"/>
    <w:rsid w:val="0053385F"/>
    <w:rsid w:val="00533E56"/>
    <w:rsid w:val="00535061"/>
    <w:rsid w:val="005353C9"/>
    <w:rsid w:val="00535B51"/>
    <w:rsid w:val="005367FB"/>
    <w:rsid w:val="00537AB8"/>
    <w:rsid w:val="0054108E"/>
    <w:rsid w:val="0054128D"/>
    <w:rsid w:val="00542C22"/>
    <w:rsid w:val="00543596"/>
    <w:rsid w:val="00544368"/>
    <w:rsid w:val="005447AA"/>
    <w:rsid w:val="00544F6E"/>
    <w:rsid w:val="0054654A"/>
    <w:rsid w:val="00546BE1"/>
    <w:rsid w:val="00550D31"/>
    <w:rsid w:val="00551252"/>
    <w:rsid w:val="00551BCE"/>
    <w:rsid w:val="00552639"/>
    <w:rsid w:val="00552729"/>
    <w:rsid w:val="00552AAE"/>
    <w:rsid w:val="00552CD3"/>
    <w:rsid w:val="00554D37"/>
    <w:rsid w:val="00555B1A"/>
    <w:rsid w:val="00557AAB"/>
    <w:rsid w:val="00557EC1"/>
    <w:rsid w:val="00561333"/>
    <w:rsid w:val="00561544"/>
    <w:rsid w:val="005616EC"/>
    <w:rsid w:val="00562B75"/>
    <w:rsid w:val="0056311C"/>
    <w:rsid w:val="0056336B"/>
    <w:rsid w:val="00563BF9"/>
    <w:rsid w:val="005650C7"/>
    <w:rsid w:val="00566A3A"/>
    <w:rsid w:val="005672E1"/>
    <w:rsid w:val="00570219"/>
    <w:rsid w:val="00571AC4"/>
    <w:rsid w:val="00571EF6"/>
    <w:rsid w:val="00572202"/>
    <w:rsid w:val="005734AB"/>
    <w:rsid w:val="0057399D"/>
    <w:rsid w:val="005743A7"/>
    <w:rsid w:val="005749BE"/>
    <w:rsid w:val="005758C2"/>
    <w:rsid w:val="00575DC2"/>
    <w:rsid w:val="00577FE1"/>
    <w:rsid w:val="00580C40"/>
    <w:rsid w:val="00581A5A"/>
    <w:rsid w:val="00581E23"/>
    <w:rsid w:val="00581FBA"/>
    <w:rsid w:val="005824F3"/>
    <w:rsid w:val="00584762"/>
    <w:rsid w:val="00584F12"/>
    <w:rsid w:val="00586FDE"/>
    <w:rsid w:val="00590B5B"/>
    <w:rsid w:val="00590BE4"/>
    <w:rsid w:val="00590C6D"/>
    <w:rsid w:val="00591D75"/>
    <w:rsid w:val="00592382"/>
    <w:rsid w:val="005929C8"/>
    <w:rsid w:val="00593275"/>
    <w:rsid w:val="00593474"/>
    <w:rsid w:val="00593D2C"/>
    <w:rsid w:val="00596571"/>
    <w:rsid w:val="00597517"/>
    <w:rsid w:val="00597823"/>
    <w:rsid w:val="00597E02"/>
    <w:rsid w:val="005A0658"/>
    <w:rsid w:val="005A06E1"/>
    <w:rsid w:val="005A094A"/>
    <w:rsid w:val="005A1A7B"/>
    <w:rsid w:val="005A236A"/>
    <w:rsid w:val="005A246C"/>
    <w:rsid w:val="005A3AFF"/>
    <w:rsid w:val="005A3C38"/>
    <w:rsid w:val="005A4DD8"/>
    <w:rsid w:val="005A58E0"/>
    <w:rsid w:val="005A5FB4"/>
    <w:rsid w:val="005A694B"/>
    <w:rsid w:val="005A7166"/>
    <w:rsid w:val="005A77A0"/>
    <w:rsid w:val="005A7CC2"/>
    <w:rsid w:val="005B00F1"/>
    <w:rsid w:val="005B0443"/>
    <w:rsid w:val="005B07A9"/>
    <w:rsid w:val="005B0B9B"/>
    <w:rsid w:val="005B0BBD"/>
    <w:rsid w:val="005B1641"/>
    <w:rsid w:val="005B205E"/>
    <w:rsid w:val="005B21A9"/>
    <w:rsid w:val="005B44CB"/>
    <w:rsid w:val="005B4ACA"/>
    <w:rsid w:val="005B5A5A"/>
    <w:rsid w:val="005B64FF"/>
    <w:rsid w:val="005C197F"/>
    <w:rsid w:val="005C199C"/>
    <w:rsid w:val="005C1CF9"/>
    <w:rsid w:val="005C276E"/>
    <w:rsid w:val="005C4B26"/>
    <w:rsid w:val="005C5164"/>
    <w:rsid w:val="005C5525"/>
    <w:rsid w:val="005C6944"/>
    <w:rsid w:val="005D0697"/>
    <w:rsid w:val="005D19BE"/>
    <w:rsid w:val="005D1F1C"/>
    <w:rsid w:val="005D2809"/>
    <w:rsid w:val="005D30A5"/>
    <w:rsid w:val="005D375D"/>
    <w:rsid w:val="005D4246"/>
    <w:rsid w:val="005D4DD1"/>
    <w:rsid w:val="005D53AA"/>
    <w:rsid w:val="005D6365"/>
    <w:rsid w:val="005D771C"/>
    <w:rsid w:val="005D7744"/>
    <w:rsid w:val="005D7D42"/>
    <w:rsid w:val="005E163B"/>
    <w:rsid w:val="005E55A3"/>
    <w:rsid w:val="005E56A8"/>
    <w:rsid w:val="005E6755"/>
    <w:rsid w:val="005E73C0"/>
    <w:rsid w:val="005F08B2"/>
    <w:rsid w:val="005F2D68"/>
    <w:rsid w:val="005F2E8A"/>
    <w:rsid w:val="005F502A"/>
    <w:rsid w:val="005F66C8"/>
    <w:rsid w:val="005F6C2D"/>
    <w:rsid w:val="005F709B"/>
    <w:rsid w:val="00600130"/>
    <w:rsid w:val="006019BF"/>
    <w:rsid w:val="00601DF7"/>
    <w:rsid w:val="00601E9A"/>
    <w:rsid w:val="00602786"/>
    <w:rsid w:val="0060505F"/>
    <w:rsid w:val="006056A6"/>
    <w:rsid w:val="00605C56"/>
    <w:rsid w:val="00606337"/>
    <w:rsid w:val="006070EE"/>
    <w:rsid w:val="00607EA3"/>
    <w:rsid w:val="00607F95"/>
    <w:rsid w:val="006103BD"/>
    <w:rsid w:val="00610E96"/>
    <w:rsid w:val="00611E6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5953"/>
    <w:rsid w:val="00627D1E"/>
    <w:rsid w:val="00630014"/>
    <w:rsid w:val="00630161"/>
    <w:rsid w:val="006308FC"/>
    <w:rsid w:val="00631835"/>
    <w:rsid w:val="0063259A"/>
    <w:rsid w:val="00633080"/>
    <w:rsid w:val="00633161"/>
    <w:rsid w:val="006334F5"/>
    <w:rsid w:val="00634542"/>
    <w:rsid w:val="00634B28"/>
    <w:rsid w:val="00634D7E"/>
    <w:rsid w:val="00634EDF"/>
    <w:rsid w:val="00634FCB"/>
    <w:rsid w:val="00635352"/>
    <w:rsid w:val="006354D2"/>
    <w:rsid w:val="00636B93"/>
    <w:rsid w:val="00637852"/>
    <w:rsid w:val="00637CF7"/>
    <w:rsid w:val="00637EEB"/>
    <w:rsid w:val="00641863"/>
    <w:rsid w:val="00642C82"/>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4979"/>
    <w:rsid w:val="006562EF"/>
    <w:rsid w:val="006565C0"/>
    <w:rsid w:val="00656E1A"/>
    <w:rsid w:val="00656EEF"/>
    <w:rsid w:val="0066148A"/>
    <w:rsid w:val="006615A5"/>
    <w:rsid w:val="0066207A"/>
    <w:rsid w:val="006621C4"/>
    <w:rsid w:val="00662BEF"/>
    <w:rsid w:val="00662C60"/>
    <w:rsid w:val="00663AB9"/>
    <w:rsid w:val="006640AE"/>
    <w:rsid w:val="006648C8"/>
    <w:rsid w:val="00664B28"/>
    <w:rsid w:val="00664D04"/>
    <w:rsid w:val="00665864"/>
    <w:rsid w:val="00670244"/>
    <w:rsid w:val="006715F6"/>
    <w:rsid w:val="00672CD3"/>
    <w:rsid w:val="0067356A"/>
    <w:rsid w:val="00673F23"/>
    <w:rsid w:val="006749D6"/>
    <w:rsid w:val="00676A18"/>
    <w:rsid w:val="00676EEF"/>
    <w:rsid w:val="0067774E"/>
    <w:rsid w:val="006807BB"/>
    <w:rsid w:val="00680823"/>
    <w:rsid w:val="006808B6"/>
    <w:rsid w:val="00680D17"/>
    <w:rsid w:val="00681AC8"/>
    <w:rsid w:val="00682A9B"/>
    <w:rsid w:val="00682F97"/>
    <w:rsid w:val="00683C5D"/>
    <w:rsid w:val="00686EF0"/>
    <w:rsid w:val="00687479"/>
    <w:rsid w:val="00690169"/>
    <w:rsid w:val="0069075A"/>
    <w:rsid w:val="006911E7"/>
    <w:rsid w:val="006916FF"/>
    <w:rsid w:val="00691C41"/>
    <w:rsid w:val="00691D2F"/>
    <w:rsid w:val="006943D2"/>
    <w:rsid w:val="00694543"/>
    <w:rsid w:val="00695316"/>
    <w:rsid w:val="006960CA"/>
    <w:rsid w:val="00696303"/>
    <w:rsid w:val="00696778"/>
    <w:rsid w:val="0069729E"/>
    <w:rsid w:val="00697509"/>
    <w:rsid w:val="00697B8C"/>
    <w:rsid w:val="006A0D8F"/>
    <w:rsid w:val="006A223D"/>
    <w:rsid w:val="006A3DAA"/>
    <w:rsid w:val="006A3FF7"/>
    <w:rsid w:val="006A413D"/>
    <w:rsid w:val="006A49AE"/>
    <w:rsid w:val="006A4A52"/>
    <w:rsid w:val="006A5780"/>
    <w:rsid w:val="006A5D4D"/>
    <w:rsid w:val="006A643D"/>
    <w:rsid w:val="006A7C8D"/>
    <w:rsid w:val="006A7CA1"/>
    <w:rsid w:val="006A7F57"/>
    <w:rsid w:val="006B077D"/>
    <w:rsid w:val="006B0ED3"/>
    <w:rsid w:val="006B0F53"/>
    <w:rsid w:val="006B18DC"/>
    <w:rsid w:val="006B31AC"/>
    <w:rsid w:val="006B34D7"/>
    <w:rsid w:val="006B6092"/>
    <w:rsid w:val="006B654E"/>
    <w:rsid w:val="006C0532"/>
    <w:rsid w:val="006C0635"/>
    <w:rsid w:val="006C16F1"/>
    <w:rsid w:val="006C1716"/>
    <w:rsid w:val="006C1FBD"/>
    <w:rsid w:val="006C49FD"/>
    <w:rsid w:val="006C4C05"/>
    <w:rsid w:val="006C6937"/>
    <w:rsid w:val="006D23C6"/>
    <w:rsid w:val="006D264D"/>
    <w:rsid w:val="006D4757"/>
    <w:rsid w:val="006D4AE8"/>
    <w:rsid w:val="006D5980"/>
    <w:rsid w:val="006D62FC"/>
    <w:rsid w:val="006D6770"/>
    <w:rsid w:val="006E0127"/>
    <w:rsid w:val="006E09FA"/>
    <w:rsid w:val="006E1270"/>
    <w:rsid w:val="006E1B72"/>
    <w:rsid w:val="006E2BB3"/>
    <w:rsid w:val="006E4C8D"/>
    <w:rsid w:val="006E7967"/>
    <w:rsid w:val="006E7F7C"/>
    <w:rsid w:val="006E7FEB"/>
    <w:rsid w:val="006F0654"/>
    <w:rsid w:val="006F0969"/>
    <w:rsid w:val="006F0DBA"/>
    <w:rsid w:val="006F10C8"/>
    <w:rsid w:val="006F26FE"/>
    <w:rsid w:val="006F2AF3"/>
    <w:rsid w:val="006F2B00"/>
    <w:rsid w:val="006F3590"/>
    <w:rsid w:val="006F367A"/>
    <w:rsid w:val="006F5127"/>
    <w:rsid w:val="006F53B6"/>
    <w:rsid w:val="006F5583"/>
    <w:rsid w:val="006F73AC"/>
    <w:rsid w:val="006F7A50"/>
    <w:rsid w:val="00700955"/>
    <w:rsid w:val="00700AAE"/>
    <w:rsid w:val="00700C5B"/>
    <w:rsid w:val="00700EBF"/>
    <w:rsid w:val="00702573"/>
    <w:rsid w:val="00702C92"/>
    <w:rsid w:val="00702F2F"/>
    <w:rsid w:val="00703D5F"/>
    <w:rsid w:val="00704767"/>
    <w:rsid w:val="00704DCD"/>
    <w:rsid w:val="00705B7B"/>
    <w:rsid w:val="0070747B"/>
    <w:rsid w:val="00710EE2"/>
    <w:rsid w:val="007134F0"/>
    <w:rsid w:val="00713EB9"/>
    <w:rsid w:val="007151B5"/>
    <w:rsid w:val="00715E9C"/>
    <w:rsid w:val="007160FE"/>
    <w:rsid w:val="00717BDB"/>
    <w:rsid w:val="0072084C"/>
    <w:rsid w:val="00722F79"/>
    <w:rsid w:val="00724B02"/>
    <w:rsid w:val="007250DB"/>
    <w:rsid w:val="0072526E"/>
    <w:rsid w:val="00726AE6"/>
    <w:rsid w:val="00726D5C"/>
    <w:rsid w:val="00727CE3"/>
    <w:rsid w:val="0073005E"/>
    <w:rsid w:val="0073068D"/>
    <w:rsid w:val="007307A4"/>
    <w:rsid w:val="007318B1"/>
    <w:rsid w:val="007330AA"/>
    <w:rsid w:val="007336AF"/>
    <w:rsid w:val="00734D16"/>
    <w:rsid w:val="00735190"/>
    <w:rsid w:val="007359F5"/>
    <w:rsid w:val="00736163"/>
    <w:rsid w:val="007367A3"/>
    <w:rsid w:val="0073725E"/>
    <w:rsid w:val="00737340"/>
    <w:rsid w:val="00737B52"/>
    <w:rsid w:val="00740292"/>
    <w:rsid w:val="00740DE8"/>
    <w:rsid w:val="00741229"/>
    <w:rsid w:val="0074127B"/>
    <w:rsid w:val="00741469"/>
    <w:rsid w:val="00741F30"/>
    <w:rsid w:val="00743F55"/>
    <w:rsid w:val="00744316"/>
    <w:rsid w:val="00744632"/>
    <w:rsid w:val="00744D1D"/>
    <w:rsid w:val="0074667D"/>
    <w:rsid w:val="0075003D"/>
    <w:rsid w:val="007508F9"/>
    <w:rsid w:val="00750F4A"/>
    <w:rsid w:val="007514AC"/>
    <w:rsid w:val="00752628"/>
    <w:rsid w:val="00753B0F"/>
    <w:rsid w:val="007541E1"/>
    <w:rsid w:val="00754435"/>
    <w:rsid w:val="00754490"/>
    <w:rsid w:val="00754501"/>
    <w:rsid w:val="00754651"/>
    <w:rsid w:val="00761D4D"/>
    <w:rsid w:val="0076383F"/>
    <w:rsid w:val="007659D6"/>
    <w:rsid w:val="00766AE1"/>
    <w:rsid w:val="00767847"/>
    <w:rsid w:val="00771741"/>
    <w:rsid w:val="00772D89"/>
    <w:rsid w:val="00773315"/>
    <w:rsid w:val="007739C8"/>
    <w:rsid w:val="00774D8E"/>
    <w:rsid w:val="00777852"/>
    <w:rsid w:val="0078027F"/>
    <w:rsid w:val="00780B3E"/>
    <w:rsid w:val="007813F7"/>
    <w:rsid w:val="007814CA"/>
    <w:rsid w:val="00781838"/>
    <w:rsid w:val="00782910"/>
    <w:rsid w:val="00782BBB"/>
    <w:rsid w:val="00783395"/>
    <w:rsid w:val="00783449"/>
    <w:rsid w:val="007837BB"/>
    <w:rsid w:val="007844A6"/>
    <w:rsid w:val="0078582E"/>
    <w:rsid w:val="00785F8F"/>
    <w:rsid w:val="0079139E"/>
    <w:rsid w:val="007915E1"/>
    <w:rsid w:val="00792ACD"/>
    <w:rsid w:val="00792CBD"/>
    <w:rsid w:val="00793E0A"/>
    <w:rsid w:val="0079453A"/>
    <w:rsid w:val="007948B0"/>
    <w:rsid w:val="00795B8E"/>
    <w:rsid w:val="00795DA3"/>
    <w:rsid w:val="007971C9"/>
    <w:rsid w:val="007977BB"/>
    <w:rsid w:val="007A03E9"/>
    <w:rsid w:val="007A0C46"/>
    <w:rsid w:val="007A171A"/>
    <w:rsid w:val="007A408D"/>
    <w:rsid w:val="007A4201"/>
    <w:rsid w:val="007A447E"/>
    <w:rsid w:val="007A659F"/>
    <w:rsid w:val="007A765B"/>
    <w:rsid w:val="007A7CF5"/>
    <w:rsid w:val="007B0A02"/>
    <w:rsid w:val="007B15A1"/>
    <w:rsid w:val="007B1A40"/>
    <w:rsid w:val="007B224E"/>
    <w:rsid w:val="007B27D0"/>
    <w:rsid w:val="007B2BDC"/>
    <w:rsid w:val="007B35DB"/>
    <w:rsid w:val="007B58B0"/>
    <w:rsid w:val="007B5AEC"/>
    <w:rsid w:val="007B6371"/>
    <w:rsid w:val="007B7CB9"/>
    <w:rsid w:val="007C0DAC"/>
    <w:rsid w:val="007C1282"/>
    <w:rsid w:val="007C1383"/>
    <w:rsid w:val="007C1683"/>
    <w:rsid w:val="007C16AF"/>
    <w:rsid w:val="007C1955"/>
    <w:rsid w:val="007C3211"/>
    <w:rsid w:val="007C3C36"/>
    <w:rsid w:val="007C4233"/>
    <w:rsid w:val="007C436D"/>
    <w:rsid w:val="007C502F"/>
    <w:rsid w:val="007C67C6"/>
    <w:rsid w:val="007C6D10"/>
    <w:rsid w:val="007C72A2"/>
    <w:rsid w:val="007C780E"/>
    <w:rsid w:val="007D1EF7"/>
    <w:rsid w:val="007D2996"/>
    <w:rsid w:val="007D40A7"/>
    <w:rsid w:val="007D4A7F"/>
    <w:rsid w:val="007D51B1"/>
    <w:rsid w:val="007D5356"/>
    <w:rsid w:val="007D5FFF"/>
    <w:rsid w:val="007D6785"/>
    <w:rsid w:val="007D75F2"/>
    <w:rsid w:val="007E10D4"/>
    <w:rsid w:val="007E26B8"/>
    <w:rsid w:val="007E2FC2"/>
    <w:rsid w:val="007E48EF"/>
    <w:rsid w:val="007E52E1"/>
    <w:rsid w:val="007E5CF8"/>
    <w:rsid w:val="007E662E"/>
    <w:rsid w:val="007E676A"/>
    <w:rsid w:val="007E6911"/>
    <w:rsid w:val="007E6C8A"/>
    <w:rsid w:val="007E7C8D"/>
    <w:rsid w:val="007F104E"/>
    <w:rsid w:val="007F1410"/>
    <w:rsid w:val="007F1626"/>
    <w:rsid w:val="007F181F"/>
    <w:rsid w:val="007F273D"/>
    <w:rsid w:val="007F2AFA"/>
    <w:rsid w:val="007F4708"/>
    <w:rsid w:val="007F6835"/>
    <w:rsid w:val="00800006"/>
    <w:rsid w:val="00800669"/>
    <w:rsid w:val="0080140A"/>
    <w:rsid w:val="00801AD4"/>
    <w:rsid w:val="00801B46"/>
    <w:rsid w:val="00801B64"/>
    <w:rsid w:val="00802AF2"/>
    <w:rsid w:val="008034D7"/>
    <w:rsid w:val="00804C1B"/>
    <w:rsid w:val="0081155E"/>
    <w:rsid w:val="00814A25"/>
    <w:rsid w:val="00814C4D"/>
    <w:rsid w:val="008155C9"/>
    <w:rsid w:val="00815993"/>
    <w:rsid w:val="00815D79"/>
    <w:rsid w:val="00820507"/>
    <w:rsid w:val="00820ED4"/>
    <w:rsid w:val="00821838"/>
    <w:rsid w:val="008226D0"/>
    <w:rsid w:val="00822B7E"/>
    <w:rsid w:val="00823588"/>
    <w:rsid w:val="00824E91"/>
    <w:rsid w:val="0082516D"/>
    <w:rsid w:val="008253F5"/>
    <w:rsid w:val="00825E9C"/>
    <w:rsid w:val="00827B8A"/>
    <w:rsid w:val="00830067"/>
    <w:rsid w:val="008300B8"/>
    <w:rsid w:val="008347D9"/>
    <w:rsid w:val="008353B9"/>
    <w:rsid w:val="00836B2C"/>
    <w:rsid w:val="008378EA"/>
    <w:rsid w:val="00840617"/>
    <w:rsid w:val="008424F6"/>
    <w:rsid w:val="00844E7A"/>
    <w:rsid w:val="00845366"/>
    <w:rsid w:val="008458CE"/>
    <w:rsid w:val="00845A09"/>
    <w:rsid w:val="008473FE"/>
    <w:rsid w:val="00847541"/>
    <w:rsid w:val="0084760F"/>
    <w:rsid w:val="00847647"/>
    <w:rsid w:val="00847758"/>
    <w:rsid w:val="00850422"/>
    <w:rsid w:val="0085122F"/>
    <w:rsid w:val="008544DD"/>
    <w:rsid w:val="00856B92"/>
    <w:rsid w:val="0085725D"/>
    <w:rsid w:val="00857F61"/>
    <w:rsid w:val="00861583"/>
    <w:rsid w:val="008620AD"/>
    <w:rsid w:val="00862647"/>
    <w:rsid w:val="00862B6A"/>
    <w:rsid w:val="00862C45"/>
    <w:rsid w:val="00863120"/>
    <w:rsid w:val="00863A81"/>
    <w:rsid w:val="00863B70"/>
    <w:rsid w:val="00864F24"/>
    <w:rsid w:val="00865E39"/>
    <w:rsid w:val="008664B4"/>
    <w:rsid w:val="008709D6"/>
    <w:rsid w:val="00870A9B"/>
    <w:rsid w:val="00870EE1"/>
    <w:rsid w:val="0087170A"/>
    <w:rsid w:val="00871E24"/>
    <w:rsid w:val="008727FA"/>
    <w:rsid w:val="00872A61"/>
    <w:rsid w:val="0087381B"/>
    <w:rsid w:val="0087495C"/>
    <w:rsid w:val="0087518A"/>
    <w:rsid w:val="00875244"/>
    <w:rsid w:val="008757F3"/>
    <w:rsid w:val="00875FE6"/>
    <w:rsid w:val="00876290"/>
    <w:rsid w:val="00877531"/>
    <w:rsid w:val="008802C2"/>
    <w:rsid w:val="008810B6"/>
    <w:rsid w:val="00881931"/>
    <w:rsid w:val="00882AD5"/>
    <w:rsid w:val="00887B96"/>
    <w:rsid w:val="008916B7"/>
    <w:rsid w:val="00891705"/>
    <w:rsid w:val="0089314E"/>
    <w:rsid w:val="00893D12"/>
    <w:rsid w:val="00894825"/>
    <w:rsid w:val="00894C4B"/>
    <w:rsid w:val="00895EA3"/>
    <w:rsid w:val="0089713D"/>
    <w:rsid w:val="008A1AAC"/>
    <w:rsid w:val="008A23F5"/>
    <w:rsid w:val="008A3A7E"/>
    <w:rsid w:val="008A3EA5"/>
    <w:rsid w:val="008A500A"/>
    <w:rsid w:val="008A61B6"/>
    <w:rsid w:val="008A66E2"/>
    <w:rsid w:val="008A6985"/>
    <w:rsid w:val="008A69A5"/>
    <w:rsid w:val="008A6F28"/>
    <w:rsid w:val="008A74C8"/>
    <w:rsid w:val="008B0F89"/>
    <w:rsid w:val="008B133F"/>
    <w:rsid w:val="008B13A7"/>
    <w:rsid w:val="008B152C"/>
    <w:rsid w:val="008B5133"/>
    <w:rsid w:val="008B628C"/>
    <w:rsid w:val="008B76D8"/>
    <w:rsid w:val="008B7E7D"/>
    <w:rsid w:val="008C05E1"/>
    <w:rsid w:val="008C0E64"/>
    <w:rsid w:val="008C31CB"/>
    <w:rsid w:val="008C586C"/>
    <w:rsid w:val="008C599A"/>
    <w:rsid w:val="008C6133"/>
    <w:rsid w:val="008D1958"/>
    <w:rsid w:val="008D3611"/>
    <w:rsid w:val="008D3646"/>
    <w:rsid w:val="008D3DA8"/>
    <w:rsid w:val="008E015D"/>
    <w:rsid w:val="008E0E15"/>
    <w:rsid w:val="008E1451"/>
    <w:rsid w:val="008E3407"/>
    <w:rsid w:val="008E4130"/>
    <w:rsid w:val="008E6164"/>
    <w:rsid w:val="008E764B"/>
    <w:rsid w:val="008F045D"/>
    <w:rsid w:val="008F0F75"/>
    <w:rsid w:val="008F1122"/>
    <w:rsid w:val="008F21A6"/>
    <w:rsid w:val="008F2359"/>
    <w:rsid w:val="008F4821"/>
    <w:rsid w:val="008F4B4D"/>
    <w:rsid w:val="008F5401"/>
    <w:rsid w:val="008F5FE2"/>
    <w:rsid w:val="008F6747"/>
    <w:rsid w:val="008F6FEF"/>
    <w:rsid w:val="008F7516"/>
    <w:rsid w:val="00900521"/>
    <w:rsid w:val="00901190"/>
    <w:rsid w:val="00902EF7"/>
    <w:rsid w:val="00902F73"/>
    <w:rsid w:val="009038E5"/>
    <w:rsid w:val="00903F94"/>
    <w:rsid w:val="009046B7"/>
    <w:rsid w:val="00904ED0"/>
    <w:rsid w:val="0090543A"/>
    <w:rsid w:val="009054B7"/>
    <w:rsid w:val="00905ECF"/>
    <w:rsid w:val="00907BFE"/>
    <w:rsid w:val="00911972"/>
    <w:rsid w:val="00913063"/>
    <w:rsid w:val="0091334B"/>
    <w:rsid w:val="00913A96"/>
    <w:rsid w:val="009158EE"/>
    <w:rsid w:val="0091717B"/>
    <w:rsid w:val="0091753A"/>
    <w:rsid w:val="00917FA2"/>
    <w:rsid w:val="00924C73"/>
    <w:rsid w:val="00924DE2"/>
    <w:rsid w:val="00925770"/>
    <w:rsid w:val="00926576"/>
    <w:rsid w:val="009274C9"/>
    <w:rsid w:val="00927AED"/>
    <w:rsid w:val="009302C3"/>
    <w:rsid w:val="00931313"/>
    <w:rsid w:val="009317BD"/>
    <w:rsid w:val="0093180C"/>
    <w:rsid w:val="00931D31"/>
    <w:rsid w:val="00932217"/>
    <w:rsid w:val="009324DD"/>
    <w:rsid w:val="0093332D"/>
    <w:rsid w:val="00933E21"/>
    <w:rsid w:val="0093658A"/>
    <w:rsid w:val="0093768F"/>
    <w:rsid w:val="009377F4"/>
    <w:rsid w:val="00942517"/>
    <w:rsid w:val="00943030"/>
    <w:rsid w:val="00944144"/>
    <w:rsid w:val="00944B5E"/>
    <w:rsid w:val="00944E8A"/>
    <w:rsid w:val="009471E8"/>
    <w:rsid w:val="00947388"/>
    <w:rsid w:val="0094797D"/>
    <w:rsid w:val="00947A05"/>
    <w:rsid w:val="00953DE9"/>
    <w:rsid w:val="0095503F"/>
    <w:rsid w:val="0095709D"/>
    <w:rsid w:val="009579C1"/>
    <w:rsid w:val="00960FCB"/>
    <w:rsid w:val="009628FF"/>
    <w:rsid w:val="009637B4"/>
    <w:rsid w:val="0096507C"/>
    <w:rsid w:val="00966A75"/>
    <w:rsid w:val="00967590"/>
    <w:rsid w:val="009708B6"/>
    <w:rsid w:val="009719BD"/>
    <w:rsid w:val="00973F58"/>
    <w:rsid w:val="00974026"/>
    <w:rsid w:val="00974552"/>
    <w:rsid w:val="00975842"/>
    <w:rsid w:val="0097649A"/>
    <w:rsid w:val="00976DDF"/>
    <w:rsid w:val="00976E00"/>
    <w:rsid w:val="0097742E"/>
    <w:rsid w:val="00977676"/>
    <w:rsid w:val="00977702"/>
    <w:rsid w:val="0098145C"/>
    <w:rsid w:val="00981C51"/>
    <w:rsid w:val="00982203"/>
    <w:rsid w:val="00983307"/>
    <w:rsid w:val="009838D4"/>
    <w:rsid w:val="00985452"/>
    <w:rsid w:val="00986406"/>
    <w:rsid w:val="00986F35"/>
    <w:rsid w:val="009872A6"/>
    <w:rsid w:val="00987651"/>
    <w:rsid w:val="009878A7"/>
    <w:rsid w:val="00987B12"/>
    <w:rsid w:val="00987DC2"/>
    <w:rsid w:val="00991425"/>
    <w:rsid w:val="00991466"/>
    <w:rsid w:val="00991B35"/>
    <w:rsid w:val="00992045"/>
    <w:rsid w:val="0099260C"/>
    <w:rsid w:val="0099291A"/>
    <w:rsid w:val="0099306E"/>
    <w:rsid w:val="00993434"/>
    <w:rsid w:val="0099501D"/>
    <w:rsid w:val="009955F5"/>
    <w:rsid w:val="00995FD3"/>
    <w:rsid w:val="00996508"/>
    <w:rsid w:val="0099679D"/>
    <w:rsid w:val="0099763F"/>
    <w:rsid w:val="00997ED6"/>
    <w:rsid w:val="009A1D33"/>
    <w:rsid w:val="009A2723"/>
    <w:rsid w:val="009A3C7C"/>
    <w:rsid w:val="009A557A"/>
    <w:rsid w:val="009A5B69"/>
    <w:rsid w:val="009A6425"/>
    <w:rsid w:val="009A7005"/>
    <w:rsid w:val="009B1694"/>
    <w:rsid w:val="009B2307"/>
    <w:rsid w:val="009B3866"/>
    <w:rsid w:val="009B4B9A"/>
    <w:rsid w:val="009B655C"/>
    <w:rsid w:val="009B6C9A"/>
    <w:rsid w:val="009B71CF"/>
    <w:rsid w:val="009B74B0"/>
    <w:rsid w:val="009C2877"/>
    <w:rsid w:val="009C2CB4"/>
    <w:rsid w:val="009C6080"/>
    <w:rsid w:val="009C67A0"/>
    <w:rsid w:val="009C728B"/>
    <w:rsid w:val="009C75B9"/>
    <w:rsid w:val="009C7EAB"/>
    <w:rsid w:val="009D0FCA"/>
    <w:rsid w:val="009D4005"/>
    <w:rsid w:val="009D5691"/>
    <w:rsid w:val="009D6AFE"/>
    <w:rsid w:val="009D77C3"/>
    <w:rsid w:val="009D7E8E"/>
    <w:rsid w:val="009E02FA"/>
    <w:rsid w:val="009E153F"/>
    <w:rsid w:val="009E304E"/>
    <w:rsid w:val="009E3E96"/>
    <w:rsid w:val="009E4277"/>
    <w:rsid w:val="009E44D9"/>
    <w:rsid w:val="009E4A93"/>
    <w:rsid w:val="009E5172"/>
    <w:rsid w:val="009E5E82"/>
    <w:rsid w:val="009E789F"/>
    <w:rsid w:val="009F0329"/>
    <w:rsid w:val="009F04E9"/>
    <w:rsid w:val="009F21D5"/>
    <w:rsid w:val="009F2E39"/>
    <w:rsid w:val="009F335A"/>
    <w:rsid w:val="009F385E"/>
    <w:rsid w:val="009F433E"/>
    <w:rsid w:val="009F66B0"/>
    <w:rsid w:val="009F7D10"/>
    <w:rsid w:val="00A00891"/>
    <w:rsid w:val="00A00AFF"/>
    <w:rsid w:val="00A01297"/>
    <w:rsid w:val="00A014C9"/>
    <w:rsid w:val="00A01907"/>
    <w:rsid w:val="00A0252F"/>
    <w:rsid w:val="00A02652"/>
    <w:rsid w:val="00A02C63"/>
    <w:rsid w:val="00A063EA"/>
    <w:rsid w:val="00A064B0"/>
    <w:rsid w:val="00A075CA"/>
    <w:rsid w:val="00A131E0"/>
    <w:rsid w:val="00A137AA"/>
    <w:rsid w:val="00A13CD4"/>
    <w:rsid w:val="00A14805"/>
    <w:rsid w:val="00A1585E"/>
    <w:rsid w:val="00A15F42"/>
    <w:rsid w:val="00A17110"/>
    <w:rsid w:val="00A20C66"/>
    <w:rsid w:val="00A230E9"/>
    <w:rsid w:val="00A231B5"/>
    <w:rsid w:val="00A23532"/>
    <w:rsid w:val="00A2397F"/>
    <w:rsid w:val="00A25AB4"/>
    <w:rsid w:val="00A30C84"/>
    <w:rsid w:val="00A31D84"/>
    <w:rsid w:val="00A34059"/>
    <w:rsid w:val="00A35BDA"/>
    <w:rsid w:val="00A36102"/>
    <w:rsid w:val="00A36309"/>
    <w:rsid w:val="00A372A2"/>
    <w:rsid w:val="00A414F6"/>
    <w:rsid w:val="00A45624"/>
    <w:rsid w:val="00A457E0"/>
    <w:rsid w:val="00A45E81"/>
    <w:rsid w:val="00A473C7"/>
    <w:rsid w:val="00A52047"/>
    <w:rsid w:val="00A527CF"/>
    <w:rsid w:val="00A54005"/>
    <w:rsid w:val="00A556BE"/>
    <w:rsid w:val="00A55935"/>
    <w:rsid w:val="00A56FA4"/>
    <w:rsid w:val="00A57677"/>
    <w:rsid w:val="00A57ABE"/>
    <w:rsid w:val="00A629A3"/>
    <w:rsid w:val="00A6311A"/>
    <w:rsid w:val="00A64003"/>
    <w:rsid w:val="00A641D4"/>
    <w:rsid w:val="00A64AE3"/>
    <w:rsid w:val="00A650C9"/>
    <w:rsid w:val="00A6538D"/>
    <w:rsid w:val="00A65F49"/>
    <w:rsid w:val="00A667F1"/>
    <w:rsid w:val="00A66A55"/>
    <w:rsid w:val="00A67E3C"/>
    <w:rsid w:val="00A7111B"/>
    <w:rsid w:val="00A714EE"/>
    <w:rsid w:val="00A719CB"/>
    <w:rsid w:val="00A72BFF"/>
    <w:rsid w:val="00A7508D"/>
    <w:rsid w:val="00A75A33"/>
    <w:rsid w:val="00A75BCC"/>
    <w:rsid w:val="00A75FE7"/>
    <w:rsid w:val="00A76855"/>
    <w:rsid w:val="00A76AFE"/>
    <w:rsid w:val="00A772D7"/>
    <w:rsid w:val="00A77704"/>
    <w:rsid w:val="00A80DB7"/>
    <w:rsid w:val="00A8108C"/>
    <w:rsid w:val="00A8195E"/>
    <w:rsid w:val="00A81D59"/>
    <w:rsid w:val="00A8283B"/>
    <w:rsid w:val="00A8483A"/>
    <w:rsid w:val="00A84A83"/>
    <w:rsid w:val="00A84ACC"/>
    <w:rsid w:val="00A8546F"/>
    <w:rsid w:val="00A90910"/>
    <w:rsid w:val="00A91221"/>
    <w:rsid w:val="00A91E8D"/>
    <w:rsid w:val="00A92142"/>
    <w:rsid w:val="00A92212"/>
    <w:rsid w:val="00A93486"/>
    <w:rsid w:val="00A9475F"/>
    <w:rsid w:val="00A950B3"/>
    <w:rsid w:val="00AA1662"/>
    <w:rsid w:val="00AA2EE7"/>
    <w:rsid w:val="00AA31D9"/>
    <w:rsid w:val="00AA3631"/>
    <w:rsid w:val="00AA3ED8"/>
    <w:rsid w:val="00AA43D5"/>
    <w:rsid w:val="00AA4FCC"/>
    <w:rsid w:val="00AA5EE3"/>
    <w:rsid w:val="00AA60B5"/>
    <w:rsid w:val="00AA6CCA"/>
    <w:rsid w:val="00AA7B9C"/>
    <w:rsid w:val="00AB06AD"/>
    <w:rsid w:val="00AB3F4F"/>
    <w:rsid w:val="00AB3FC3"/>
    <w:rsid w:val="00AB4BB2"/>
    <w:rsid w:val="00AB5A03"/>
    <w:rsid w:val="00AB6464"/>
    <w:rsid w:val="00AB71EC"/>
    <w:rsid w:val="00AB79B0"/>
    <w:rsid w:val="00AB7EB6"/>
    <w:rsid w:val="00AB7F0F"/>
    <w:rsid w:val="00AC07B6"/>
    <w:rsid w:val="00AC332D"/>
    <w:rsid w:val="00AC354A"/>
    <w:rsid w:val="00AC3EE5"/>
    <w:rsid w:val="00AC463B"/>
    <w:rsid w:val="00AC4E77"/>
    <w:rsid w:val="00AC6115"/>
    <w:rsid w:val="00AD0D9E"/>
    <w:rsid w:val="00AD1AC9"/>
    <w:rsid w:val="00AD2605"/>
    <w:rsid w:val="00AD2A2F"/>
    <w:rsid w:val="00AD2DD7"/>
    <w:rsid w:val="00AD32A6"/>
    <w:rsid w:val="00AD3EA2"/>
    <w:rsid w:val="00AD43A2"/>
    <w:rsid w:val="00AD6B96"/>
    <w:rsid w:val="00AD71B7"/>
    <w:rsid w:val="00AD7D1E"/>
    <w:rsid w:val="00AE00B1"/>
    <w:rsid w:val="00AE03BD"/>
    <w:rsid w:val="00AE1872"/>
    <w:rsid w:val="00AE3D5B"/>
    <w:rsid w:val="00AE4969"/>
    <w:rsid w:val="00AE5CF2"/>
    <w:rsid w:val="00AE6A83"/>
    <w:rsid w:val="00AE6B96"/>
    <w:rsid w:val="00AE7789"/>
    <w:rsid w:val="00AE7D9F"/>
    <w:rsid w:val="00AF1310"/>
    <w:rsid w:val="00AF3306"/>
    <w:rsid w:val="00AF3640"/>
    <w:rsid w:val="00AF56C8"/>
    <w:rsid w:val="00AF7647"/>
    <w:rsid w:val="00AF7BE2"/>
    <w:rsid w:val="00B0035B"/>
    <w:rsid w:val="00B00AC4"/>
    <w:rsid w:val="00B017C7"/>
    <w:rsid w:val="00B01D55"/>
    <w:rsid w:val="00B03E3D"/>
    <w:rsid w:val="00B05933"/>
    <w:rsid w:val="00B05A3A"/>
    <w:rsid w:val="00B05B79"/>
    <w:rsid w:val="00B06C49"/>
    <w:rsid w:val="00B079A9"/>
    <w:rsid w:val="00B07B1D"/>
    <w:rsid w:val="00B10048"/>
    <w:rsid w:val="00B10603"/>
    <w:rsid w:val="00B1273E"/>
    <w:rsid w:val="00B13719"/>
    <w:rsid w:val="00B13D75"/>
    <w:rsid w:val="00B14335"/>
    <w:rsid w:val="00B14AD4"/>
    <w:rsid w:val="00B14CC6"/>
    <w:rsid w:val="00B16765"/>
    <w:rsid w:val="00B16AC2"/>
    <w:rsid w:val="00B16E9C"/>
    <w:rsid w:val="00B17504"/>
    <w:rsid w:val="00B17750"/>
    <w:rsid w:val="00B17DE9"/>
    <w:rsid w:val="00B20A78"/>
    <w:rsid w:val="00B212E6"/>
    <w:rsid w:val="00B21AB2"/>
    <w:rsid w:val="00B234FA"/>
    <w:rsid w:val="00B247CD"/>
    <w:rsid w:val="00B24A1A"/>
    <w:rsid w:val="00B26458"/>
    <w:rsid w:val="00B26990"/>
    <w:rsid w:val="00B2724E"/>
    <w:rsid w:val="00B27D46"/>
    <w:rsid w:val="00B32149"/>
    <w:rsid w:val="00B32F15"/>
    <w:rsid w:val="00B33DED"/>
    <w:rsid w:val="00B33E24"/>
    <w:rsid w:val="00B343F4"/>
    <w:rsid w:val="00B34A10"/>
    <w:rsid w:val="00B352D8"/>
    <w:rsid w:val="00B40256"/>
    <w:rsid w:val="00B40351"/>
    <w:rsid w:val="00B4174F"/>
    <w:rsid w:val="00B42AD4"/>
    <w:rsid w:val="00B438B5"/>
    <w:rsid w:val="00B43E89"/>
    <w:rsid w:val="00B449CA"/>
    <w:rsid w:val="00B450FD"/>
    <w:rsid w:val="00B452C0"/>
    <w:rsid w:val="00B46BF4"/>
    <w:rsid w:val="00B4741C"/>
    <w:rsid w:val="00B50613"/>
    <w:rsid w:val="00B50B8B"/>
    <w:rsid w:val="00B50BB1"/>
    <w:rsid w:val="00B50FB0"/>
    <w:rsid w:val="00B515CA"/>
    <w:rsid w:val="00B52BDB"/>
    <w:rsid w:val="00B53026"/>
    <w:rsid w:val="00B551EB"/>
    <w:rsid w:val="00B56153"/>
    <w:rsid w:val="00B566A0"/>
    <w:rsid w:val="00B577B0"/>
    <w:rsid w:val="00B60A96"/>
    <w:rsid w:val="00B60E27"/>
    <w:rsid w:val="00B62D01"/>
    <w:rsid w:val="00B653D5"/>
    <w:rsid w:val="00B673AE"/>
    <w:rsid w:val="00B67EA4"/>
    <w:rsid w:val="00B67F79"/>
    <w:rsid w:val="00B71D64"/>
    <w:rsid w:val="00B72085"/>
    <w:rsid w:val="00B72AB1"/>
    <w:rsid w:val="00B73439"/>
    <w:rsid w:val="00B752F1"/>
    <w:rsid w:val="00B75675"/>
    <w:rsid w:val="00B765E0"/>
    <w:rsid w:val="00B77312"/>
    <w:rsid w:val="00B7736F"/>
    <w:rsid w:val="00B775F9"/>
    <w:rsid w:val="00B7788F"/>
    <w:rsid w:val="00B77B70"/>
    <w:rsid w:val="00B77F85"/>
    <w:rsid w:val="00B825C6"/>
    <w:rsid w:val="00B827DF"/>
    <w:rsid w:val="00B836CC"/>
    <w:rsid w:val="00B83E76"/>
    <w:rsid w:val="00B84165"/>
    <w:rsid w:val="00B8504A"/>
    <w:rsid w:val="00B87538"/>
    <w:rsid w:val="00B91F18"/>
    <w:rsid w:val="00B929F3"/>
    <w:rsid w:val="00B9332A"/>
    <w:rsid w:val="00B93A63"/>
    <w:rsid w:val="00B94060"/>
    <w:rsid w:val="00B94084"/>
    <w:rsid w:val="00B9528B"/>
    <w:rsid w:val="00B96E2A"/>
    <w:rsid w:val="00B970D0"/>
    <w:rsid w:val="00BA0348"/>
    <w:rsid w:val="00BA5EB0"/>
    <w:rsid w:val="00BA7098"/>
    <w:rsid w:val="00BA7B97"/>
    <w:rsid w:val="00BB06D4"/>
    <w:rsid w:val="00BB145F"/>
    <w:rsid w:val="00BB1EC2"/>
    <w:rsid w:val="00BB25CF"/>
    <w:rsid w:val="00BB3BDB"/>
    <w:rsid w:val="00BB4504"/>
    <w:rsid w:val="00BB509F"/>
    <w:rsid w:val="00BB5360"/>
    <w:rsid w:val="00BB5616"/>
    <w:rsid w:val="00BB5B6E"/>
    <w:rsid w:val="00BB6618"/>
    <w:rsid w:val="00BB7381"/>
    <w:rsid w:val="00BB7427"/>
    <w:rsid w:val="00BB77FB"/>
    <w:rsid w:val="00BC073B"/>
    <w:rsid w:val="00BC0961"/>
    <w:rsid w:val="00BC0C1B"/>
    <w:rsid w:val="00BC0D88"/>
    <w:rsid w:val="00BC11AA"/>
    <w:rsid w:val="00BC24FD"/>
    <w:rsid w:val="00BC263F"/>
    <w:rsid w:val="00BC27CE"/>
    <w:rsid w:val="00BC415E"/>
    <w:rsid w:val="00BC5512"/>
    <w:rsid w:val="00BC591A"/>
    <w:rsid w:val="00BC5A2C"/>
    <w:rsid w:val="00BC6EC4"/>
    <w:rsid w:val="00BD00DA"/>
    <w:rsid w:val="00BD441E"/>
    <w:rsid w:val="00BD4567"/>
    <w:rsid w:val="00BD5267"/>
    <w:rsid w:val="00BD75D4"/>
    <w:rsid w:val="00BD7DC4"/>
    <w:rsid w:val="00BE06D9"/>
    <w:rsid w:val="00BE2A75"/>
    <w:rsid w:val="00BE2BDC"/>
    <w:rsid w:val="00BE480D"/>
    <w:rsid w:val="00BE5113"/>
    <w:rsid w:val="00BE52DC"/>
    <w:rsid w:val="00BE73A2"/>
    <w:rsid w:val="00BE7A99"/>
    <w:rsid w:val="00BF0557"/>
    <w:rsid w:val="00BF1A68"/>
    <w:rsid w:val="00BF3E99"/>
    <w:rsid w:val="00BF474A"/>
    <w:rsid w:val="00BF4C19"/>
    <w:rsid w:val="00BF7FC2"/>
    <w:rsid w:val="00C00097"/>
    <w:rsid w:val="00C00107"/>
    <w:rsid w:val="00C014F4"/>
    <w:rsid w:val="00C02439"/>
    <w:rsid w:val="00C0469B"/>
    <w:rsid w:val="00C04873"/>
    <w:rsid w:val="00C049AB"/>
    <w:rsid w:val="00C04E34"/>
    <w:rsid w:val="00C05361"/>
    <w:rsid w:val="00C0796B"/>
    <w:rsid w:val="00C105FA"/>
    <w:rsid w:val="00C1137B"/>
    <w:rsid w:val="00C12291"/>
    <w:rsid w:val="00C12330"/>
    <w:rsid w:val="00C129B6"/>
    <w:rsid w:val="00C134C5"/>
    <w:rsid w:val="00C15DFD"/>
    <w:rsid w:val="00C16400"/>
    <w:rsid w:val="00C16ED7"/>
    <w:rsid w:val="00C17164"/>
    <w:rsid w:val="00C172FA"/>
    <w:rsid w:val="00C17F40"/>
    <w:rsid w:val="00C20101"/>
    <w:rsid w:val="00C226AC"/>
    <w:rsid w:val="00C22A7F"/>
    <w:rsid w:val="00C2331B"/>
    <w:rsid w:val="00C23618"/>
    <w:rsid w:val="00C23768"/>
    <w:rsid w:val="00C24B11"/>
    <w:rsid w:val="00C27BD6"/>
    <w:rsid w:val="00C31133"/>
    <w:rsid w:val="00C31339"/>
    <w:rsid w:val="00C318B0"/>
    <w:rsid w:val="00C32EAA"/>
    <w:rsid w:val="00C35E49"/>
    <w:rsid w:val="00C35E73"/>
    <w:rsid w:val="00C40569"/>
    <w:rsid w:val="00C414D4"/>
    <w:rsid w:val="00C4263B"/>
    <w:rsid w:val="00C426BE"/>
    <w:rsid w:val="00C45D1B"/>
    <w:rsid w:val="00C46F15"/>
    <w:rsid w:val="00C47164"/>
    <w:rsid w:val="00C5116D"/>
    <w:rsid w:val="00C51227"/>
    <w:rsid w:val="00C51C33"/>
    <w:rsid w:val="00C54147"/>
    <w:rsid w:val="00C5431D"/>
    <w:rsid w:val="00C55D13"/>
    <w:rsid w:val="00C56623"/>
    <w:rsid w:val="00C5671A"/>
    <w:rsid w:val="00C606E7"/>
    <w:rsid w:val="00C609F2"/>
    <w:rsid w:val="00C60EFB"/>
    <w:rsid w:val="00C612E8"/>
    <w:rsid w:val="00C617A3"/>
    <w:rsid w:val="00C6305F"/>
    <w:rsid w:val="00C66362"/>
    <w:rsid w:val="00C6749C"/>
    <w:rsid w:val="00C67C67"/>
    <w:rsid w:val="00C70456"/>
    <w:rsid w:val="00C721A0"/>
    <w:rsid w:val="00C73973"/>
    <w:rsid w:val="00C7529E"/>
    <w:rsid w:val="00C76926"/>
    <w:rsid w:val="00C76DDD"/>
    <w:rsid w:val="00C77EDE"/>
    <w:rsid w:val="00C80029"/>
    <w:rsid w:val="00C80057"/>
    <w:rsid w:val="00C81179"/>
    <w:rsid w:val="00C816F8"/>
    <w:rsid w:val="00C8175B"/>
    <w:rsid w:val="00C81D25"/>
    <w:rsid w:val="00C8351E"/>
    <w:rsid w:val="00C84949"/>
    <w:rsid w:val="00C849D4"/>
    <w:rsid w:val="00C84A21"/>
    <w:rsid w:val="00C84EEC"/>
    <w:rsid w:val="00C87BF7"/>
    <w:rsid w:val="00C90065"/>
    <w:rsid w:val="00C90C26"/>
    <w:rsid w:val="00C911E2"/>
    <w:rsid w:val="00C9160B"/>
    <w:rsid w:val="00C9164F"/>
    <w:rsid w:val="00C932C0"/>
    <w:rsid w:val="00C94304"/>
    <w:rsid w:val="00C948A2"/>
    <w:rsid w:val="00C94994"/>
    <w:rsid w:val="00C94B2A"/>
    <w:rsid w:val="00C9505B"/>
    <w:rsid w:val="00C95076"/>
    <w:rsid w:val="00C95B97"/>
    <w:rsid w:val="00C97476"/>
    <w:rsid w:val="00CA032B"/>
    <w:rsid w:val="00CA0691"/>
    <w:rsid w:val="00CA06E6"/>
    <w:rsid w:val="00CA097E"/>
    <w:rsid w:val="00CA139B"/>
    <w:rsid w:val="00CA38F0"/>
    <w:rsid w:val="00CA418C"/>
    <w:rsid w:val="00CA4373"/>
    <w:rsid w:val="00CA45EB"/>
    <w:rsid w:val="00CA5219"/>
    <w:rsid w:val="00CA75B8"/>
    <w:rsid w:val="00CB3818"/>
    <w:rsid w:val="00CB4E20"/>
    <w:rsid w:val="00CB4F37"/>
    <w:rsid w:val="00CB5370"/>
    <w:rsid w:val="00CB5800"/>
    <w:rsid w:val="00CB752D"/>
    <w:rsid w:val="00CC100B"/>
    <w:rsid w:val="00CC1064"/>
    <w:rsid w:val="00CC47B3"/>
    <w:rsid w:val="00CC4BA5"/>
    <w:rsid w:val="00CC517F"/>
    <w:rsid w:val="00CC5547"/>
    <w:rsid w:val="00CC7302"/>
    <w:rsid w:val="00CC7CEA"/>
    <w:rsid w:val="00CD0419"/>
    <w:rsid w:val="00CD0849"/>
    <w:rsid w:val="00CD0F03"/>
    <w:rsid w:val="00CD1245"/>
    <w:rsid w:val="00CD14A6"/>
    <w:rsid w:val="00CD1F51"/>
    <w:rsid w:val="00CD2516"/>
    <w:rsid w:val="00CD268A"/>
    <w:rsid w:val="00CD287D"/>
    <w:rsid w:val="00CD32E5"/>
    <w:rsid w:val="00CD6017"/>
    <w:rsid w:val="00CD6E0B"/>
    <w:rsid w:val="00CE1014"/>
    <w:rsid w:val="00CE2A88"/>
    <w:rsid w:val="00CE2F02"/>
    <w:rsid w:val="00CE3880"/>
    <w:rsid w:val="00CE4D52"/>
    <w:rsid w:val="00CE50E3"/>
    <w:rsid w:val="00CE5173"/>
    <w:rsid w:val="00CE5AA1"/>
    <w:rsid w:val="00CE6176"/>
    <w:rsid w:val="00CE7B2A"/>
    <w:rsid w:val="00CF01A1"/>
    <w:rsid w:val="00CF0E2B"/>
    <w:rsid w:val="00CF2CEF"/>
    <w:rsid w:val="00CF33FE"/>
    <w:rsid w:val="00CF35B6"/>
    <w:rsid w:val="00CF5702"/>
    <w:rsid w:val="00CF582A"/>
    <w:rsid w:val="00CF7188"/>
    <w:rsid w:val="00D00C2A"/>
    <w:rsid w:val="00D010D9"/>
    <w:rsid w:val="00D01ED1"/>
    <w:rsid w:val="00D03C67"/>
    <w:rsid w:val="00D0420D"/>
    <w:rsid w:val="00D10FAC"/>
    <w:rsid w:val="00D11A98"/>
    <w:rsid w:val="00D123DC"/>
    <w:rsid w:val="00D13447"/>
    <w:rsid w:val="00D13BD1"/>
    <w:rsid w:val="00D1453E"/>
    <w:rsid w:val="00D15133"/>
    <w:rsid w:val="00D15A2D"/>
    <w:rsid w:val="00D15FD7"/>
    <w:rsid w:val="00D161DD"/>
    <w:rsid w:val="00D16D40"/>
    <w:rsid w:val="00D17222"/>
    <w:rsid w:val="00D207CC"/>
    <w:rsid w:val="00D20D17"/>
    <w:rsid w:val="00D21A14"/>
    <w:rsid w:val="00D21DBD"/>
    <w:rsid w:val="00D2207E"/>
    <w:rsid w:val="00D223C4"/>
    <w:rsid w:val="00D23247"/>
    <w:rsid w:val="00D24511"/>
    <w:rsid w:val="00D25100"/>
    <w:rsid w:val="00D263D4"/>
    <w:rsid w:val="00D2677F"/>
    <w:rsid w:val="00D26DBE"/>
    <w:rsid w:val="00D270AD"/>
    <w:rsid w:val="00D271AC"/>
    <w:rsid w:val="00D27929"/>
    <w:rsid w:val="00D27C15"/>
    <w:rsid w:val="00D302ED"/>
    <w:rsid w:val="00D30487"/>
    <w:rsid w:val="00D30DBC"/>
    <w:rsid w:val="00D33BE2"/>
    <w:rsid w:val="00D33DD1"/>
    <w:rsid w:val="00D33DE6"/>
    <w:rsid w:val="00D34A4F"/>
    <w:rsid w:val="00D34AF1"/>
    <w:rsid w:val="00D3558A"/>
    <w:rsid w:val="00D36D29"/>
    <w:rsid w:val="00D36E27"/>
    <w:rsid w:val="00D37856"/>
    <w:rsid w:val="00D37A90"/>
    <w:rsid w:val="00D405E2"/>
    <w:rsid w:val="00D40985"/>
    <w:rsid w:val="00D40BB2"/>
    <w:rsid w:val="00D42047"/>
    <w:rsid w:val="00D43436"/>
    <w:rsid w:val="00D439E5"/>
    <w:rsid w:val="00D448DB"/>
    <w:rsid w:val="00D45E12"/>
    <w:rsid w:val="00D47719"/>
    <w:rsid w:val="00D4779A"/>
    <w:rsid w:val="00D509FC"/>
    <w:rsid w:val="00D50A91"/>
    <w:rsid w:val="00D52EF5"/>
    <w:rsid w:val="00D53D27"/>
    <w:rsid w:val="00D54CE1"/>
    <w:rsid w:val="00D61A9A"/>
    <w:rsid w:val="00D62EB1"/>
    <w:rsid w:val="00D639CC"/>
    <w:rsid w:val="00D63C42"/>
    <w:rsid w:val="00D640FC"/>
    <w:rsid w:val="00D64DCD"/>
    <w:rsid w:val="00D657AE"/>
    <w:rsid w:val="00D65D9F"/>
    <w:rsid w:val="00D66539"/>
    <w:rsid w:val="00D66EB8"/>
    <w:rsid w:val="00D67124"/>
    <w:rsid w:val="00D7039B"/>
    <w:rsid w:val="00D704C0"/>
    <w:rsid w:val="00D70541"/>
    <w:rsid w:val="00D70754"/>
    <w:rsid w:val="00D70B01"/>
    <w:rsid w:val="00D70CD6"/>
    <w:rsid w:val="00D7220E"/>
    <w:rsid w:val="00D73392"/>
    <w:rsid w:val="00D73597"/>
    <w:rsid w:val="00D7388D"/>
    <w:rsid w:val="00D74FF9"/>
    <w:rsid w:val="00D770F8"/>
    <w:rsid w:val="00D7742B"/>
    <w:rsid w:val="00D77487"/>
    <w:rsid w:val="00D77953"/>
    <w:rsid w:val="00D810D7"/>
    <w:rsid w:val="00D826FF"/>
    <w:rsid w:val="00D82988"/>
    <w:rsid w:val="00D853FF"/>
    <w:rsid w:val="00D91F14"/>
    <w:rsid w:val="00D93A7C"/>
    <w:rsid w:val="00D948A0"/>
    <w:rsid w:val="00D95E4E"/>
    <w:rsid w:val="00D95F0E"/>
    <w:rsid w:val="00D9712C"/>
    <w:rsid w:val="00D97BBE"/>
    <w:rsid w:val="00DA0685"/>
    <w:rsid w:val="00DA0A10"/>
    <w:rsid w:val="00DA119F"/>
    <w:rsid w:val="00DA180A"/>
    <w:rsid w:val="00DA3CEC"/>
    <w:rsid w:val="00DA3DC4"/>
    <w:rsid w:val="00DA4715"/>
    <w:rsid w:val="00DA4DAF"/>
    <w:rsid w:val="00DA75D3"/>
    <w:rsid w:val="00DA7600"/>
    <w:rsid w:val="00DB07A0"/>
    <w:rsid w:val="00DB07F3"/>
    <w:rsid w:val="00DB0B2B"/>
    <w:rsid w:val="00DB0DBD"/>
    <w:rsid w:val="00DB10A7"/>
    <w:rsid w:val="00DB3732"/>
    <w:rsid w:val="00DB37B4"/>
    <w:rsid w:val="00DB4358"/>
    <w:rsid w:val="00DB4708"/>
    <w:rsid w:val="00DB5A88"/>
    <w:rsid w:val="00DB6CBC"/>
    <w:rsid w:val="00DC0CFE"/>
    <w:rsid w:val="00DC16A0"/>
    <w:rsid w:val="00DC1F1B"/>
    <w:rsid w:val="00DC1FCE"/>
    <w:rsid w:val="00DC3F81"/>
    <w:rsid w:val="00DC46DB"/>
    <w:rsid w:val="00DC5124"/>
    <w:rsid w:val="00DC5604"/>
    <w:rsid w:val="00DC5951"/>
    <w:rsid w:val="00DC71DB"/>
    <w:rsid w:val="00DC79E2"/>
    <w:rsid w:val="00DD01DB"/>
    <w:rsid w:val="00DD027D"/>
    <w:rsid w:val="00DD08E3"/>
    <w:rsid w:val="00DD0912"/>
    <w:rsid w:val="00DD0F58"/>
    <w:rsid w:val="00DD1418"/>
    <w:rsid w:val="00DD1C99"/>
    <w:rsid w:val="00DD236D"/>
    <w:rsid w:val="00DD42CE"/>
    <w:rsid w:val="00DD5C6C"/>
    <w:rsid w:val="00DD5D42"/>
    <w:rsid w:val="00DD6A82"/>
    <w:rsid w:val="00DD7162"/>
    <w:rsid w:val="00DD725F"/>
    <w:rsid w:val="00DD75DB"/>
    <w:rsid w:val="00DE118A"/>
    <w:rsid w:val="00DE3A31"/>
    <w:rsid w:val="00DE53C0"/>
    <w:rsid w:val="00DE5675"/>
    <w:rsid w:val="00DE578F"/>
    <w:rsid w:val="00DE5A51"/>
    <w:rsid w:val="00DE6710"/>
    <w:rsid w:val="00DF074F"/>
    <w:rsid w:val="00DF09E5"/>
    <w:rsid w:val="00DF1C4A"/>
    <w:rsid w:val="00DF51C5"/>
    <w:rsid w:val="00DF6474"/>
    <w:rsid w:val="00E00352"/>
    <w:rsid w:val="00E0292B"/>
    <w:rsid w:val="00E02B05"/>
    <w:rsid w:val="00E02F41"/>
    <w:rsid w:val="00E0492E"/>
    <w:rsid w:val="00E06825"/>
    <w:rsid w:val="00E06BD3"/>
    <w:rsid w:val="00E0733D"/>
    <w:rsid w:val="00E0784F"/>
    <w:rsid w:val="00E07C64"/>
    <w:rsid w:val="00E07DB6"/>
    <w:rsid w:val="00E10130"/>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17EBC"/>
    <w:rsid w:val="00E207A5"/>
    <w:rsid w:val="00E21C91"/>
    <w:rsid w:val="00E21DB5"/>
    <w:rsid w:val="00E22F12"/>
    <w:rsid w:val="00E23BDC"/>
    <w:rsid w:val="00E2439C"/>
    <w:rsid w:val="00E2613B"/>
    <w:rsid w:val="00E2683B"/>
    <w:rsid w:val="00E26A37"/>
    <w:rsid w:val="00E27417"/>
    <w:rsid w:val="00E275E1"/>
    <w:rsid w:val="00E278A4"/>
    <w:rsid w:val="00E30879"/>
    <w:rsid w:val="00E328FD"/>
    <w:rsid w:val="00E32919"/>
    <w:rsid w:val="00E32D5E"/>
    <w:rsid w:val="00E334AC"/>
    <w:rsid w:val="00E33A16"/>
    <w:rsid w:val="00E33D7C"/>
    <w:rsid w:val="00E362A4"/>
    <w:rsid w:val="00E3734A"/>
    <w:rsid w:val="00E40AA8"/>
    <w:rsid w:val="00E40E10"/>
    <w:rsid w:val="00E410B7"/>
    <w:rsid w:val="00E41B4A"/>
    <w:rsid w:val="00E41CB1"/>
    <w:rsid w:val="00E41D21"/>
    <w:rsid w:val="00E41E8C"/>
    <w:rsid w:val="00E4478D"/>
    <w:rsid w:val="00E458EF"/>
    <w:rsid w:val="00E45FC3"/>
    <w:rsid w:val="00E46176"/>
    <w:rsid w:val="00E473B0"/>
    <w:rsid w:val="00E51316"/>
    <w:rsid w:val="00E536CA"/>
    <w:rsid w:val="00E55B5D"/>
    <w:rsid w:val="00E565CD"/>
    <w:rsid w:val="00E56D24"/>
    <w:rsid w:val="00E576B6"/>
    <w:rsid w:val="00E60C9F"/>
    <w:rsid w:val="00E62758"/>
    <w:rsid w:val="00E62D49"/>
    <w:rsid w:val="00E63866"/>
    <w:rsid w:val="00E63F86"/>
    <w:rsid w:val="00E64092"/>
    <w:rsid w:val="00E64910"/>
    <w:rsid w:val="00E6724C"/>
    <w:rsid w:val="00E6768A"/>
    <w:rsid w:val="00E70314"/>
    <w:rsid w:val="00E70C47"/>
    <w:rsid w:val="00E70F21"/>
    <w:rsid w:val="00E71033"/>
    <w:rsid w:val="00E71C7F"/>
    <w:rsid w:val="00E71EB5"/>
    <w:rsid w:val="00E72CB8"/>
    <w:rsid w:val="00E7315B"/>
    <w:rsid w:val="00E7447E"/>
    <w:rsid w:val="00E748D9"/>
    <w:rsid w:val="00E74CF3"/>
    <w:rsid w:val="00E760C3"/>
    <w:rsid w:val="00E76C0D"/>
    <w:rsid w:val="00E805C7"/>
    <w:rsid w:val="00E807E6"/>
    <w:rsid w:val="00E81147"/>
    <w:rsid w:val="00E81743"/>
    <w:rsid w:val="00E818BE"/>
    <w:rsid w:val="00E825B4"/>
    <w:rsid w:val="00E82C61"/>
    <w:rsid w:val="00E82F2E"/>
    <w:rsid w:val="00E83205"/>
    <w:rsid w:val="00E8391A"/>
    <w:rsid w:val="00E8394F"/>
    <w:rsid w:val="00E84F8F"/>
    <w:rsid w:val="00E855AE"/>
    <w:rsid w:val="00E868EA"/>
    <w:rsid w:val="00E9031E"/>
    <w:rsid w:val="00E90ADC"/>
    <w:rsid w:val="00E92EC0"/>
    <w:rsid w:val="00E93243"/>
    <w:rsid w:val="00E94937"/>
    <w:rsid w:val="00E949B7"/>
    <w:rsid w:val="00E94A66"/>
    <w:rsid w:val="00E94DEA"/>
    <w:rsid w:val="00E95804"/>
    <w:rsid w:val="00E960EE"/>
    <w:rsid w:val="00E966D4"/>
    <w:rsid w:val="00E96C59"/>
    <w:rsid w:val="00E96D22"/>
    <w:rsid w:val="00EA13B5"/>
    <w:rsid w:val="00EA19DB"/>
    <w:rsid w:val="00EA38F7"/>
    <w:rsid w:val="00EA76D3"/>
    <w:rsid w:val="00EA798B"/>
    <w:rsid w:val="00EB1ACA"/>
    <w:rsid w:val="00EB1B0E"/>
    <w:rsid w:val="00EB260A"/>
    <w:rsid w:val="00EB36DC"/>
    <w:rsid w:val="00EB3C62"/>
    <w:rsid w:val="00EB4E04"/>
    <w:rsid w:val="00EB5CCE"/>
    <w:rsid w:val="00EB71AC"/>
    <w:rsid w:val="00EB7667"/>
    <w:rsid w:val="00EB76AA"/>
    <w:rsid w:val="00EC09E3"/>
    <w:rsid w:val="00EC1613"/>
    <w:rsid w:val="00EC264D"/>
    <w:rsid w:val="00EC2C1B"/>
    <w:rsid w:val="00EC38D6"/>
    <w:rsid w:val="00EC59C8"/>
    <w:rsid w:val="00EC5A7E"/>
    <w:rsid w:val="00EC5F1E"/>
    <w:rsid w:val="00EC7AC7"/>
    <w:rsid w:val="00ED0B4A"/>
    <w:rsid w:val="00ED1FC2"/>
    <w:rsid w:val="00ED25C7"/>
    <w:rsid w:val="00ED7073"/>
    <w:rsid w:val="00ED7147"/>
    <w:rsid w:val="00ED7590"/>
    <w:rsid w:val="00ED7618"/>
    <w:rsid w:val="00ED7E59"/>
    <w:rsid w:val="00EE10D6"/>
    <w:rsid w:val="00EE1A05"/>
    <w:rsid w:val="00EE1D13"/>
    <w:rsid w:val="00EE3584"/>
    <w:rsid w:val="00EE3DC5"/>
    <w:rsid w:val="00EE52C9"/>
    <w:rsid w:val="00EE58A4"/>
    <w:rsid w:val="00EE68F4"/>
    <w:rsid w:val="00EF11E7"/>
    <w:rsid w:val="00EF1567"/>
    <w:rsid w:val="00EF282C"/>
    <w:rsid w:val="00EF4192"/>
    <w:rsid w:val="00EF5461"/>
    <w:rsid w:val="00EF5499"/>
    <w:rsid w:val="00EF5D9D"/>
    <w:rsid w:val="00EF6D47"/>
    <w:rsid w:val="00EF71F5"/>
    <w:rsid w:val="00EF7975"/>
    <w:rsid w:val="00EF7978"/>
    <w:rsid w:val="00F00610"/>
    <w:rsid w:val="00F00F6B"/>
    <w:rsid w:val="00F01508"/>
    <w:rsid w:val="00F032AA"/>
    <w:rsid w:val="00F04763"/>
    <w:rsid w:val="00F0512B"/>
    <w:rsid w:val="00F067E0"/>
    <w:rsid w:val="00F0797A"/>
    <w:rsid w:val="00F07C9E"/>
    <w:rsid w:val="00F101B5"/>
    <w:rsid w:val="00F102DF"/>
    <w:rsid w:val="00F10AC6"/>
    <w:rsid w:val="00F11C4B"/>
    <w:rsid w:val="00F12441"/>
    <w:rsid w:val="00F125B6"/>
    <w:rsid w:val="00F13ADA"/>
    <w:rsid w:val="00F15625"/>
    <w:rsid w:val="00F15C08"/>
    <w:rsid w:val="00F163E9"/>
    <w:rsid w:val="00F16DA2"/>
    <w:rsid w:val="00F171A2"/>
    <w:rsid w:val="00F17C3D"/>
    <w:rsid w:val="00F17CA1"/>
    <w:rsid w:val="00F20685"/>
    <w:rsid w:val="00F2119B"/>
    <w:rsid w:val="00F233E4"/>
    <w:rsid w:val="00F23505"/>
    <w:rsid w:val="00F23B20"/>
    <w:rsid w:val="00F244B2"/>
    <w:rsid w:val="00F2623F"/>
    <w:rsid w:val="00F262D6"/>
    <w:rsid w:val="00F27B3E"/>
    <w:rsid w:val="00F27F93"/>
    <w:rsid w:val="00F30F8C"/>
    <w:rsid w:val="00F313DB"/>
    <w:rsid w:val="00F328C9"/>
    <w:rsid w:val="00F35961"/>
    <w:rsid w:val="00F35EEA"/>
    <w:rsid w:val="00F368BB"/>
    <w:rsid w:val="00F370F9"/>
    <w:rsid w:val="00F4285C"/>
    <w:rsid w:val="00F42B27"/>
    <w:rsid w:val="00F42D2D"/>
    <w:rsid w:val="00F43519"/>
    <w:rsid w:val="00F445FE"/>
    <w:rsid w:val="00F4589B"/>
    <w:rsid w:val="00F4707A"/>
    <w:rsid w:val="00F474AE"/>
    <w:rsid w:val="00F51B9C"/>
    <w:rsid w:val="00F52331"/>
    <w:rsid w:val="00F52816"/>
    <w:rsid w:val="00F528C0"/>
    <w:rsid w:val="00F5298E"/>
    <w:rsid w:val="00F538AE"/>
    <w:rsid w:val="00F54987"/>
    <w:rsid w:val="00F57CDF"/>
    <w:rsid w:val="00F60541"/>
    <w:rsid w:val="00F60872"/>
    <w:rsid w:val="00F61998"/>
    <w:rsid w:val="00F627BF"/>
    <w:rsid w:val="00F62FEF"/>
    <w:rsid w:val="00F630EF"/>
    <w:rsid w:val="00F638D8"/>
    <w:rsid w:val="00F63C47"/>
    <w:rsid w:val="00F645BC"/>
    <w:rsid w:val="00F6640C"/>
    <w:rsid w:val="00F66E67"/>
    <w:rsid w:val="00F673F5"/>
    <w:rsid w:val="00F70CDB"/>
    <w:rsid w:val="00F721FB"/>
    <w:rsid w:val="00F729C6"/>
    <w:rsid w:val="00F72C25"/>
    <w:rsid w:val="00F72EAF"/>
    <w:rsid w:val="00F74314"/>
    <w:rsid w:val="00F749A5"/>
    <w:rsid w:val="00F74DF5"/>
    <w:rsid w:val="00F754CE"/>
    <w:rsid w:val="00F756D3"/>
    <w:rsid w:val="00F775EF"/>
    <w:rsid w:val="00F776DE"/>
    <w:rsid w:val="00F77EA7"/>
    <w:rsid w:val="00F80334"/>
    <w:rsid w:val="00F816AE"/>
    <w:rsid w:val="00F829FE"/>
    <w:rsid w:val="00F82ACE"/>
    <w:rsid w:val="00F84054"/>
    <w:rsid w:val="00F84F7B"/>
    <w:rsid w:val="00F85160"/>
    <w:rsid w:val="00F8547B"/>
    <w:rsid w:val="00F87082"/>
    <w:rsid w:val="00F87CB0"/>
    <w:rsid w:val="00F90023"/>
    <w:rsid w:val="00F900E9"/>
    <w:rsid w:val="00F902A8"/>
    <w:rsid w:val="00F904D4"/>
    <w:rsid w:val="00F91629"/>
    <w:rsid w:val="00F91929"/>
    <w:rsid w:val="00F91A97"/>
    <w:rsid w:val="00F92E98"/>
    <w:rsid w:val="00F92F38"/>
    <w:rsid w:val="00F93D01"/>
    <w:rsid w:val="00F94109"/>
    <w:rsid w:val="00F95F25"/>
    <w:rsid w:val="00F96AB2"/>
    <w:rsid w:val="00F97BF9"/>
    <w:rsid w:val="00FA02BC"/>
    <w:rsid w:val="00FA092B"/>
    <w:rsid w:val="00FA1550"/>
    <w:rsid w:val="00FA190D"/>
    <w:rsid w:val="00FA1AB4"/>
    <w:rsid w:val="00FA1EF2"/>
    <w:rsid w:val="00FA2039"/>
    <w:rsid w:val="00FA2634"/>
    <w:rsid w:val="00FA30C3"/>
    <w:rsid w:val="00FA3768"/>
    <w:rsid w:val="00FA3A73"/>
    <w:rsid w:val="00FA3C8D"/>
    <w:rsid w:val="00FA4854"/>
    <w:rsid w:val="00FA4B1B"/>
    <w:rsid w:val="00FA69B3"/>
    <w:rsid w:val="00FA704A"/>
    <w:rsid w:val="00FA7D46"/>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12F6"/>
    <w:rsid w:val="00FC217E"/>
    <w:rsid w:val="00FC29C0"/>
    <w:rsid w:val="00FC456F"/>
    <w:rsid w:val="00FC5BEF"/>
    <w:rsid w:val="00FC5EF8"/>
    <w:rsid w:val="00FC6EDB"/>
    <w:rsid w:val="00FC72A8"/>
    <w:rsid w:val="00FC797F"/>
    <w:rsid w:val="00FD0E3F"/>
    <w:rsid w:val="00FD1160"/>
    <w:rsid w:val="00FD2D98"/>
    <w:rsid w:val="00FD3758"/>
    <w:rsid w:val="00FD39A9"/>
    <w:rsid w:val="00FD3FF8"/>
    <w:rsid w:val="00FD47E0"/>
    <w:rsid w:val="00FD4B3A"/>
    <w:rsid w:val="00FD5678"/>
    <w:rsid w:val="00FD5783"/>
    <w:rsid w:val="00FD7BED"/>
    <w:rsid w:val="00FE008C"/>
    <w:rsid w:val="00FE0C8D"/>
    <w:rsid w:val="00FE1D16"/>
    <w:rsid w:val="00FE242C"/>
    <w:rsid w:val="00FE2442"/>
    <w:rsid w:val="00FE24E9"/>
    <w:rsid w:val="00FE4435"/>
    <w:rsid w:val="00FE4768"/>
    <w:rsid w:val="00FE491E"/>
    <w:rsid w:val="00FE4A5A"/>
    <w:rsid w:val="00FE545F"/>
    <w:rsid w:val="00FE5716"/>
    <w:rsid w:val="00FE5CD5"/>
    <w:rsid w:val="00FE5D82"/>
    <w:rsid w:val="00FE5E56"/>
    <w:rsid w:val="00FE60EB"/>
    <w:rsid w:val="00FE6955"/>
    <w:rsid w:val="00FE7BA7"/>
    <w:rsid w:val="00FF181B"/>
    <w:rsid w:val="00FF266A"/>
    <w:rsid w:val="00FF2A2E"/>
    <w:rsid w:val="00FF3139"/>
    <w:rsid w:val="00FF3225"/>
    <w:rsid w:val="00FF368A"/>
    <w:rsid w:val="00FF40C1"/>
    <w:rsid w:val="00FF40DC"/>
    <w:rsid w:val="00FF4A73"/>
    <w:rsid w:val="00FF4AAB"/>
    <w:rsid w:val="00FF4EB4"/>
    <w:rsid w:val="00FF5839"/>
    <w:rsid w:val="00FF59DA"/>
    <w:rsid w:val="00FF5CAC"/>
    <w:rsid w:val="00FF64B3"/>
    <w:rsid w:val="00FF6505"/>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0897"/>
    <o:shapelayout v:ext="edit">
      <o:idmap v:ext="edit" data="1"/>
    </o:shapelayout>
  </w:shapeDefaults>
  <w:decimalSymbol w:val="."/>
  <w:listSeparator w:val=","/>
  <w14:docId w14:val="25085B78"/>
  <w15:docId w15:val="{930910F0-5261-446E-B9F4-D83997B02B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89836856">
      <w:bodyDiv w:val="1"/>
      <w:marLeft w:val="0"/>
      <w:marRight w:val="0"/>
      <w:marTop w:val="0"/>
      <w:marBottom w:val="0"/>
      <w:divBdr>
        <w:top w:val="none" w:sz="0" w:space="0" w:color="auto"/>
        <w:left w:val="none" w:sz="0" w:space="0" w:color="auto"/>
        <w:bottom w:val="none" w:sz="0" w:space="0" w:color="auto"/>
        <w:right w:val="none" w:sz="0" w:space="0" w:color="auto"/>
      </w:divBdr>
      <w:divsChild>
        <w:div w:id="845290507">
          <w:marLeft w:val="547"/>
          <w:marRight w:val="0"/>
          <w:marTop w:val="200"/>
          <w:marBottom w:val="0"/>
          <w:divBdr>
            <w:top w:val="none" w:sz="0" w:space="0" w:color="auto"/>
            <w:left w:val="none" w:sz="0" w:space="0" w:color="auto"/>
            <w:bottom w:val="none" w:sz="0" w:space="0" w:color="auto"/>
            <w:right w:val="none" w:sz="0" w:space="0" w:color="auto"/>
          </w:divBdr>
        </w:div>
        <w:div w:id="63526827">
          <w:marLeft w:val="547"/>
          <w:marRight w:val="0"/>
          <w:marTop w:val="200"/>
          <w:marBottom w:val="0"/>
          <w:divBdr>
            <w:top w:val="none" w:sz="0" w:space="0" w:color="auto"/>
            <w:left w:val="none" w:sz="0" w:space="0" w:color="auto"/>
            <w:bottom w:val="none" w:sz="0" w:space="0" w:color="auto"/>
            <w:right w:val="none" w:sz="0" w:space="0" w:color="auto"/>
          </w:divBdr>
        </w:div>
        <w:div w:id="158429767">
          <w:marLeft w:val="547"/>
          <w:marRight w:val="0"/>
          <w:marTop w:val="200"/>
          <w:marBottom w:val="0"/>
          <w:divBdr>
            <w:top w:val="none" w:sz="0" w:space="0" w:color="auto"/>
            <w:left w:val="none" w:sz="0" w:space="0" w:color="auto"/>
            <w:bottom w:val="none" w:sz="0" w:space="0" w:color="auto"/>
            <w:right w:val="none" w:sz="0" w:space="0" w:color="auto"/>
          </w:divBdr>
        </w:div>
        <w:div w:id="1996716840">
          <w:marLeft w:val="547"/>
          <w:marRight w:val="0"/>
          <w:marTop w:val="20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microsoft.com/office/2016/09/relationships/commentsIds" Target="commentsIds.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7" ma:contentTypeDescription="Create a new document." ma:contentTypeScope="" ma:versionID="f02254422b96f8479fd9140e8f1cc4ae">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546697a06fd3ea6809cc7bdb2ede61a4"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DF8B88-4BD1-418F-A701-46BFEBAEFB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3E32336-CE01-44E4-9A41-2C67DA10EE64}">
  <ds:schemaRefs>
    <ds:schemaRef ds:uri="http://www.w3.org/XML/1998/namespace"/>
    <ds:schemaRef ds:uri="http://schemas.microsoft.com/office/infopath/2007/PartnerControls"/>
    <ds:schemaRef ds:uri="http://purl.org/dc/terms/"/>
    <ds:schemaRef ds:uri="7e5078d1-72cf-43d1-b3ae-69933ea7ae29"/>
    <ds:schemaRef ds:uri="7f1e23f3-31d3-499f-875e-2157d9103bac"/>
    <ds:schemaRef ds:uri="http://schemas.microsoft.com/office/2006/documentManagement/types"/>
    <ds:schemaRef ds:uri="http://purl.org/dc/elements/1.1/"/>
    <ds:schemaRef ds:uri="http://purl.org/dc/dcmitype/"/>
    <ds:schemaRef ds:uri="http://schemas.openxmlformats.org/package/2006/metadata/core-properties"/>
    <ds:schemaRef ds:uri="http://schemas.microsoft.com/office/2006/metadata/properties"/>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A8D6B067-82AE-4B03-8E75-4B6FBAEBAA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3417</Words>
  <Characters>19482</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Kelly James (Swansea Bay UHB - Corporate Governance)</cp:lastModifiedBy>
  <cp:revision>3</cp:revision>
  <cp:lastPrinted>2022-06-15T16:25:00Z</cp:lastPrinted>
  <dcterms:created xsi:type="dcterms:W3CDTF">2022-08-17T07:12:00Z</dcterms:created>
  <dcterms:modified xsi:type="dcterms:W3CDTF">2022-10-18T11:23:00Z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