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74FCBA3" w14:textId="77777777" w:rsidR="00FE5E56" w:rsidRPr="00A625B0" w:rsidRDefault="00AD2605">
      <w:pPr>
        <w:pStyle w:val="Body"/>
        <w:ind w:right="540"/>
        <w:jc w:val="center"/>
        <w:outlineLvl w:val="0"/>
        <w:rPr>
          <w:rFonts w:ascii="Arial Bold" w:eastAsia="Arial Bold" w:hAnsi="Arial Bold" w:cs="Arial Bold"/>
          <w:b/>
          <w:color w:val="auto"/>
          <w:sz w:val="24"/>
          <w:szCs w:val="24"/>
        </w:rPr>
      </w:pPr>
      <w:r w:rsidRPr="00A625B0">
        <w:rPr>
          <w:rFonts w:ascii="Arial Bold"/>
          <w:b/>
          <w:color w:val="auto"/>
          <w:sz w:val="24"/>
          <w:szCs w:val="24"/>
        </w:rPr>
        <w:t>Swansea Bay University Health Board</w:t>
      </w:r>
      <w:r w:rsidR="00F15C08" w:rsidRPr="00A625B0">
        <w:rPr>
          <w:rFonts w:ascii="Arial Bold"/>
          <w:b/>
          <w:color w:val="auto"/>
          <w:sz w:val="24"/>
          <w:szCs w:val="24"/>
        </w:rPr>
        <w:t xml:space="preserve"> </w:t>
      </w:r>
    </w:p>
    <w:p w14:paraId="3B43FB91" w14:textId="77777777" w:rsidR="00FE5E56" w:rsidRPr="00036489" w:rsidRDefault="00FE5E56">
      <w:pPr>
        <w:pStyle w:val="Body"/>
        <w:ind w:right="540"/>
        <w:jc w:val="center"/>
        <w:outlineLvl w:val="0"/>
        <w:rPr>
          <w:rFonts w:ascii="Arial Bold" w:eastAsia="Arial Bold" w:hAnsi="Arial Bold" w:cs="Arial Bold"/>
          <w:color w:val="auto"/>
          <w:sz w:val="24"/>
          <w:szCs w:val="24"/>
        </w:rPr>
      </w:pPr>
    </w:p>
    <w:p w14:paraId="3A16AADD" w14:textId="055DE247" w:rsidR="00FE5E56" w:rsidRPr="00771AE3" w:rsidRDefault="00F66007">
      <w:pPr>
        <w:pStyle w:val="Body"/>
        <w:jc w:val="center"/>
        <w:rPr>
          <w:rFonts w:ascii="Arial Bold" w:eastAsia="Arial Bold" w:hAnsi="Arial Bold" w:cs="Arial Bold"/>
          <w:b/>
          <w:color w:val="FF0000"/>
          <w:sz w:val="24"/>
          <w:szCs w:val="24"/>
          <w:u w:color="FF0000"/>
        </w:rPr>
      </w:pPr>
      <w:r>
        <w:rPr>
          <w:rFonts w:ascii="Arial Bold"/>
          <w:b/>
          <w:color w:val="FF0000"/>
          <w:sz w:val="24"/>
          <w:szCs w:val="24"/>
          <w:u w:color="FF0000"/>
        </w:rPr>
        <w:t>C</w:t>
      </w:r>
      <w:r w:rsidR="00F15C08" w:rsidRPr="00771AE3">
        <w:rPr>
          <w:rFonts w:ascii="Arial Bold"/>
          <w:b/>
          <w:color w:val="FF0000"/>
          <w:sz w:val="24"/>
          <w:szCs w:val="24"/>
          <w:u w:color="FF0000"/>
        </w:rPr>
        <w:t>onfirmed</w:t>
      </w:r>
    </w:p>
    <w:p w14:paraId="12A5BB2D" w14:textId="1D29FAC3" w:rsidR="00FE5E56" w:rsidRPr="00D7220E" w:rsidRDefault="00795B8E" w:rsidP="0076721F">
      <w:pPr>
        <w:jc w:val="center"/>
        <w:rPr>
          <w:rFonts w:ascii="Arial Bold" w:eastAsia="Arial Bold" w:hAnsi="Arial Bold" w:cs="Arial Bold"/>
          <w:b/>
        </w:rPr>
      </w:pPr>
      <w:r w:rsidRPr="00D7220E">
        <w:rPr>
          <w:rFonts w:ascii="Arial Bold"/>
          <w:b/>
        </w:rPr>
        <w:t xml:space="preserve"> </w:t>
      </w:r>
      <w:r w:rsidR="00F15C08" w:rsidRPr="00D7220E">
        <w:rPr>
          <w:rFonts w:ascii="Arial Bold"/>
          <w:b/>
        </w:rPr>
        <w:t xml:space="preserve">Minutes of the Meeting of the </w:t>
      </w:r>
      <w:r w:rsidR="0076721F" w:rsidRPr="000E7BE3">
        <w:rPr>
          <w:rFonts w:ascii="Arial Bold"/>
          <w:b/>
        </w:rPr>
        <w:t xml:space="preserve">Health and Safety Committee  </w:t>
      </w:r>
    </w:p>
    <w:p w14:paraId="2C946C2B" w14:textId="3B6D33D3" w:rsidR="0076721F" w:rsidRPr="000E7BE3" w:rsidRDefault="00FC14EE" w:rsidP="0076721F">
      <w:pPr>
        <w:jc w:val="center"/>
        <w:rPr>
          <w:rFonts w:ascii="Arial" w:hAnsi="Arial" w:cs="Arial"/>
          <w:b/>
        </w:rPr>
      </w:pPr>
      <w:r>
        <w:rPr>
          <w:rFonts w:ascii="Arial Bold"/>
          <w:b/>
        </w:rPr>
        <w:t>4</w:t>
      </w:r>
      <w:r w:rsidR="000B2F66" w:rsidRPr="000B2F66">
        <w:rPr>
          <w:rFonts w:ascii="Arial Bold"/>
          <w:b/>
          <w:vertAlign w:val="superscript"/>
        </w:rPr>
        <w:t>th</w:t>
      </w:r>
      <w:r w:rsidR="002A3AF1">
        <w:rPr>
          <w:rFonts w:ascii="Arial Bold"/>
          <w:b/>
        </w:rPr>
        <w:t xml:space="preserve"> </w:t>
      </w:r>
      <w:r>
        <w:rPr>
          <w:rFonts w:ascii="Arial Bold"/>
          <w:b/>
        </w:rPr>
        <w:t xml:space="preserve">October </w:t>
      </w:r>
      <w:r w:rsidR="000B2F66">
        <w:rPr>
          <w:rFonts w:ascii="Arial Bold"/>
          <w:b/>
        </w:rPr>
        <w:t>2022</w:t>
      </w:r>
      <w:r w:rsidR="0076721F" w:rsidRPr="000E7BE3">
        <w:rPr>
          <w:rFonts w:ascii="Arial Bold"/>
          <w:b/>
        </w:rPr>
        <w:t xml:space="preserve"> </w:t>
      </w:r>
      <w:r w:rsidR="0076721F">
        <w:rPr>
          <w:rFonts w:ascii="Arial Bold"/>
          <w:b/>
        </w:rPr>
        <w:t>via Microsoft Teams</w:t>
      </w:r>
    </w:p>
    <w:p w14:paraId="3708076D" w14:textId="29C2F097" w:rsidR="0076721F" w:rsidRDefault="0076721F">
      <w:pPr>
        <w:pStyle w:val="Body"/>
        <w:jc w:val="center"/>
        <w:rPr>
          <w:rFonts w:ascii="Arial Bold" w:eastAsia="Arial Bold" w:hAnsi="Arial Bold" w:cs="Arial Bold"/>
          <w:b/>
          <w:color w:val="auto"/>
          <w:sz w:val="24"/>
          <w:szCs w:val="24"/>
        </w:rPr>
      </w:pPr>
    </w:p>
    <w:p w14:paraId="369491E5" w14:textId="77777777" w:rsidR="008C7675" w:rsidRPr="0079159E" w:rsidRDefault="008C7675">
      <w:pPr>
        <w:pStyle w:val="Body"/>
        <w:jc w:val="center"/>
        <w:rPr>
          <w:rFonts w:ascii="Arial Bold" w:eastAsia="Arial Bold" w:hAnsi="Arial Bold" w:cs="Arial Bold"/>
          <w:b/>
          <w:color w:val="auto"/>
          <w:sz w:val="24"/>
          <w:szCs w:val="24"/>
        </w:rPr>
      </w:pPr>
    </w:p>
    <w:p w14:paraId="435F4124" w14:textId="77777777" w:rsidR="00844E7A" w:rsidRPr="00436C9E" w:rsidRDefault="00844E7A" w:rsidP="00844E7A">
      <w:pPr>
        <w:ind w:right="7934"/>
        <w:rPr>
          <w:rFonts w:ascii="Arial" w:eastAsia="Arial Bold" w:hAnsi="Arial" w:cs="Arial"/>
          <w:b/>
          <w:u w:color="000000"/>
          <w:lang w:eastAsia="en-GB"/>
        </w:rPr>
      </w:pPr>
      <w:r w:rsidRPr="00671831">
        <w:rPr>
          <w:rFonts w:ascii="Arial" w:hAnsi="Arial" w:cs="Arial"/>
          <w:b/>
          <w:u w:color="000000"/>
          <w:lang w:eastAsia="en-GB"/>
        </w:rPr>
        <w:t>P</w:t>
      </w:r>
      <w:r w:rsidRPr="00436C9E">
        <w:rPr>
          <w:rFonts w:ascii="Arial" w:hAnsi="Arial" w:cs="Arial"/>
          <w:b/>
          <w:u w:color="000000"/>
          <w:lang w:eastAsia="en-GB"/>
        </w:rPr>
        <w:t>resent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77"/>
        <w:gridCol w:w="7773"/>
      </w:tblGrid>
      <w:tr w:rsidR="00F074B0" w:rsidRPr="00436C9E" w14:paraId="35605C98" w14:textId="77777777" w:rsidTr="00354AD7">
        <w:tc>
          <w:tcPr>
            <w:tcW w:w="2577" w:type="dxa"/>
          </w:tcPr>
          <w:p w14:paraId="3EA911C3" w14:textId="77777777" w:rsidR="000B10BC" w:rsidRPr="00436C9E" w:rsidRDefault="000B10BC" w:rsidP="0075266E">
            <w:pPr>
              <w:rPr>
                <w:rFonts w:ascii="Arial" w:hAnsi="Arial" w:cs="Arial"/>
              </w:rPr>
            </w:pPr>
            <w:r w:rsidRPr="00436C9E">
              <w:rPr>
                <w:rFonts w:ascii="Arial" w:hAnsi="Arial" w:cs="Arial"/>
              </w:rPr>
              <w:t>Tom Crick</w:t>
            </w:r>
          </w:p>
          <w:p w14:paraId="1AAE8D99" w14:textId="080404FB" w:rsidR="00500F4F" w:rsidRPr="00436C9E" w:rsidRDefault="000E1295" w:rsidP="0075266E">
            <w:pPr>
              <w:rPr>
                <w:rFonts w:ascii="Arial" w:hAnsi="Arial" w:cs="Arial"/>
              </w:rPr>
            </w:pPr>
            <w:r w:rsidRPr="00436C9E">
              <w:rPr>
                <w:rFonts w:ascii="Arial" w:hAnsi="Arial" w:cs="Arial"/>
              </w:rPr>
              <w:t>Patricia Price</w:t>
            </w:r>
          </w:p>
        </w:tc>
        <w:tc>
          <w:tcPr>
            <w:tcW w:w="7773" w:type="dxa"/>
          </w:tcPr>
          <w:p w14:paraId="61EFD2EB" w14:textId="54B051AD" w:rsidR="00F14998" w:rsidRPr="00436C9E" w:rsidRDefault="000B10BC" w:rsidP="00FD03D2">
            <w:pPr>
              <w:rPr>
                <w:rFonts w:ascii="Arial" w:hAnsi="Arial" w:cs="Arial"/>
              </w:rPr>
            </w:pPr>
            <w:r w:rsidRPr="00436C9E">
              <w:rPr>
                <w:rFonts w:ascii="Arial" w:hAnsi="Arial" w:cs="Arial"/>
              </w:rPr>
              <w:t>Independent Member</w:t>
            </w:r>
            <w:r w:rsidR="00044C10" w:rsidRPr="00436C9E">
              <w:rPr>
                <w:rFonts w:ascii="Arial" w:hAnsi="Arial" w:cs="Arial"/>
              </w:rPr>
              <w:t xml:space="preserve"> </w:t>
            </w:r>
            <w:r w:rsidR="00FC14EE" w:rsidRPr="00436C9E">
              <w:rPr>
                <w:rFonts w:ascii="Arial" w:hAnsi="Arial" w:cs="Arial"/>
              </w:rPr>
              <w:t>(in the chair)</w:t>
            </w:r>
          </w:p>
          <w:p w14:paraId="0B3A4F30" w14:textId="51C52EFD" w:rsidR="000E1295" w:rsidRPr="00436C9E" w:rsidRDefault="000E1295" w:rsidP="00FD03D2">
            <w:pPr>
              <w:rPr>
                <w:rFonts w:ascii="Arial" w:hAnsi="Arial" w:cs="Arial"/>
              </w:rPr>
            </w:pPr>
            <w:r w:rsidRPr="00436C9E">
              <w:rPr>
                <w:rFonts w:ascii="Arial" w:hAnsi="Arial" w:cs="Arial"/>
              </w:rPr>
              <w:t>Independent Member</w:t>
            </w:r>
          </w:p>
          <w:p w14:paraId="46CCAEF2" w14:textId="31429235" w:rsidR="00FD03D2" w:rsidRPr="00436C9E" w:rsidRDefault="00FD03D2" w:rsidP="00FC14EE">
            <w:pPr>
              <w:rPr>
                <w:rFonts w:ascii="Arial" w:hAnsi="Arial" w:cs="Arial"/>
              </w:rPr>
            </w:pPr>
          </w:p>
        </w:tc>
      </w:tr>
    </w:tbl>
    <w:p w14:paraId="4792631B" w14:textId="6758F3AA" w:rsidR="00844E7A" w:rsidRPr="00436C9E" w:rsidRDefault="00844E7A" w:rsidP="00833947">
      <w:pPr>
        <w:ind w:left="2160" w:hanging="2160"/>
        <w:rPr>
          <w:rFonts w:ascii="Arial" w:eastAsia="Arial Bold" w:hAnsi="Arial" w:cs="Arial"/>
          <w:b/>
          <w:u w:color="000000"/>
          <w:lang w:eastAsia="en-GB"/>
        </w:rPr>
      </w:pPr>
      <w:r w:rsidRPr="00436C9E">
        <w:rPr>
          <w:rFonts w:ascii="Arial" w:hAnsi="Arial" w:cs="Arial"/>
          <w:b/>
          <w:u w:color="000000"/>
          <w:lang w:val="fr-FR" w:eastAsia="en-GB"/>
        </w:rPr>
        <w:t>In</w:t>
      </w:r>
      <w:r w:rsidRPr="00436C9E">
        <w:rPr>
          <w:rFonts w:ascii="Arial" w:hAnsi="Arial" w:cs="Arial"/>
          <w:b/>
          <w:u w:color="000000"/>
          <w:lang w:val="en-GB" w:eastAsia="en-GB"/>
        </w:rPr>
        <w:t xml:space="preserve"> Attendance</w:t>
      </w:r>
    </w:p>
    <w:tbl>
      <w:tblPr>
        <w:tblStyle w:val="TableGrid"/>
        <w:tblpPr w:leftFromText="180" w:rightFromText="180" w:vertAnchor="text" w:tblpY="1"/>
        <w:tblOverlap w:val="nev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79"/>
        <w:gridCol w:w="6352"/>
      </w:tblGrid>
      <w:tr w:rsidR="000E1295" w:rsidRPr="00436C9E" w14:paraId="593E9909" w14:textId="77777777" w:rsidTr="00833947">
        <w:tc>
          <w:tcPr>
            <w:tcW w:w="2579" w:type="dxa"/>
          </w:tcPr>
          <w:p w14:paraId="34A958C8" w14:textId="68778AAC" w:rsidR="000B10BC" w:rsidRPr="00436C9E" w:rsidRDefault="0076721F" w:rsidP="00833947">
            <w:pPr>
              <w:tabs>
                <w:tab w:val="left" w:pos="3960"/>
              </w:tabs>
              <w:rPr>
                <w:rFonts w:ascii="Arial" w:hAnsi="Arial" w:cs="Arial"/>
              </w:rPr>
            </w:pPr>
            <w:r w:rsidRPr="00436C9E">
              <w:rPr>
                <w:rFonts w:ascii="Arial" w:hAnsi="Arial" w:cs="Arial"/>
              </w:rPr>
              <w:t>Mark Parsons</w:t>
            </w:r>
          </w:p>
        </w:tc>
        <w:tc>
          <w:tcPr>
            <w:tcW w:w="6352" w:type="dxa"/>
          </w:tcPr>
          <w:p w14:paraId="5FBFB98F" w14:textId="6D42BA3D" w:rsidR="000B10BC" w:rsidRPr="00436C9E" w:rsidRDefault="0076721F" w:rsidP="000E1295">
            <w:pPr>
              <w:tabs>
                <w:tab w:val="left" w:pos="3960"/>
              </w:tabs>
              <w:rPr>
                <w:rFonts w:ascii="Arial" w:hAnsi="Arial" w:cs="Arial"/>
              </w:rPr>
            </w:pPr>
            <w:r w:rsidRPr="00436C9E">
              <w:rPr>
                <w:rFonts w:ascii="Arial" w:hAnsi="Arial" w:cs="Arial"/>
              </w:rPr>
              <w:t xml:space="preserve">Assistant Director of </w:t>
            </w:r>
            <w:r w:rsidR="000E1295" w:rsidRPr="00436C9E">
              <w:rPr>
                <w:rFonts w:ascii="Arial" w:hAnsi="Arial" w:cs="Arial"/>
              </w:rPr>
              <w:t>Strategy - Capital</w:t>
            </w:r>
          </w:p>
        </w:tc>
      </w:tr>
      <w:tr w:rsidR="000E1295" w:rsidRPr="00436C9E" w14:paraId="540C00FE" w14:textId="77777777" w:rsidTr="008C7675">
        <w:trPr>
          <w:trHeight w:val="1872"/>
        </w:trPr>
        <w:tc>
          <w:tcPr>
            <w:tcW w:w="2579" w:type="dxa"/>
          </w:tcPr>
          <w:p w14:paraId="4FD313B8" w14:textId="41875F07" w:rsidR="000B10BC" w:rsidRPr="00436C9E" w:rsidRDefault="000B10BC" w:rsidP="00833947">
            <w:pPr>
              <w:tabs>
                <w:tab w:val="left" w:pos="3960"/>
              </w:tabs>
              <w:rPr>
                <w:rFonts w:ascii="Arial" w:hAnsi="Arial" w:cs="Arial"/>
                <w:bdr w:val="none" w:sz="0" w:space="0" w:color="auto" w:frame="1"/>
              </w:rPr>
            </w:pPr>
            <w:r w:rsidRPr="00436C9E">
              <w:rPr>
                <w:rFonts w:ascii="Arial" w:hAnsi="Arial" w:cs="Arial"/>
                <w:bdr w:val="none" w:sz="0" w:space="0" w:color="auto" w:frame="1"/>
              </w:rPr>
              <w:t>Des Keighan</w:t>
            </w:r>
          </w:p>
          <w:p w14:paraId="01555D9F" w14:textId="77777777" w:rsidR="000E1295" w:rsidRPr="00436C9E" w:rsidRDefault="000E1295" w:rsidP="00833947">
            <w:pPr>
              <w:tabs>
                <w:tab w:val="left" w:pos="3960"/>
              </w:tabs>
              <w:rPr>
                <w:rFonts w:ascii="Arial" w:hAnsi="Arial" w:cs="Arial"/>
                <w:bdr w:val="none" w:sz="0" w:space="0" w:color="auto" w:frame="1"/>
              </w:rPr>
            </w:pPr>
          </w:p>
          <w:p w14:paraId="6B658298" w14:textId="5A5A4859" w:rsidR="00A625B0" w:rsidRPr="00436C9E" w:rsidRDefault="00A625B0" w:rsidP="00833947">
            <w:pPr>
              <w:tabs>
                <w:tab w:val="left" w:pos="3960"/>
              </w:tabs>
              <w:rPr>
                <w:rFonts w:ascii="Arial" w:hAnsi="Arial" w:cs="Arial"/>
                <w:bdr w:val="none" w:sz="0" w:space="0" w:color="auto" w:frame="1"/>
              </w:rPr>
            </w:pPr>
            <w:r w:rsidRPr="00436C9E">
              <w:rPr>
                <w:rFonts w:ascii="Arial" w:hAnsi="Arial" w:cs="Arial"/>
                <w:bdr w:val="none" w:sz="0" w:space="0" w:color="auto" w:frame="1"/>
              </w:rPr>
              <w:t>Hazel Lloyd</w:t>
            </w:r>
          </w:p>
          <w:p w14:paraId="3496DB0B" w14:textId="77777777" w:rsidR="003C7B47" w:rsidRPr="00436C9E" w:rsidRDefault="004A0CC8" w:rsidP="00833947">
            <w:pPr>
              <w:tabs>
                <w:tab w:val="left" w:pos="3960"/>
              </w:tabs>
              <w:rPr>
                <w:rFonts w:ascii="Arial" w:hAnsi="Arial" w:cs="Arial"/>
                <w:bdr w:val="none" w:sz="0" w:space="0" w:color="auto" w:frame="1"/>
              </w:rPr>
            </w:pPr>
            <w:r w:rsidRPr="00436C9E">
              <w:rPr>
                <w:rFonts w:ascii="Arial" w:hAnsi="Arial" w:cs="Arial"/>
                <w:bdr w:val="none" w:sz="0" w:space="0" w:color="auto" w:frame="1"/>
              </w:rPr>
              <w:t>Darren Griffiths</w:t>
            </w:r>
          </w:p>
          <w:p w14:paraId="138CB851" w14:textId="70A83014" w:rsidR="000B2F66" w:rsidRPr="00436C9E" w:rsidRDefault="000B2F66" w:rsidP="00833947">
            <w:pPr>
              <w:tabs>
                <w:tab w:val="left" w:pos="3960"/>
              </w:tabs>
              <w:rPr>
                <w:rFonts w:ascii="Arial" w:hAnsi="Arial" w:cs="Arial"/>
              </w:rPr>
            </w:pPr>
            <w:r w:rsidRPr="00436C9E">
              <w:rPr>
                <w:rFonts w:ascii="Arial" w:hAnsi="Arial" w:cs="Arial"/>
              </w:rPr>
              <w:t>Joanne Jones</w:t>
            </w:r>
          </w:p>
          <w:p w14:paraId="7F495371" w14:textId="5DB58F8E" w:rsidR="000E1295" w:rsidRPr="00436C9E" w:rsidRDefault="000E1295" w:rsidP="00833947">
            <w:pPr>
              <w:tabs>
                <w:tab w:val="left" w:pos="3960"/>
              </w:tabs>
              <w:rPr>
                <w:rFonts w:ascii="Arial" w:hAnsi="Arial" w:cs="Arial"/>
              </w:rPr>
            </w:pPr>
            <w:r w:rsidRPr="00436C9E">
              <w:rPr>
                <w:rFonts w:ascii="Arial" w:hAnsi="Arial" w:cs="Arial"/>
              </w:rPr>
              <w:t>Neil Thomas</w:t>
            </w:r>
          </w:p>
          <w:p w14:paraId="19513339" w14:textId="17F968A0" w:rsidR="000E1295" w:rsidRPr="00436C9E" w:rsidRDefault="000E1295" w:rsidP="00833947">
            <w:pPr>
              <w:tabs>
                <w:tab w:val="left" w:pos="3960"/>
              </w:tabs>
              <w:rPr>
                <w:rFonts w:ascii="Arial" w:hAnsi="Arial" w:cs="Arial"/>
              </w:rPr>
            </w:pPr>
            <w:r w:rsidRPr="00436C9E">
              <w:rPr>
                <w:rFonts w:ascii="Arial" w:hAnsi="Arial" w:cs="Arial"/>
              </w:rPr>
              <w:t>Debbie Eyitayo</w:t>
            </w:r>
          </w:p>
          <w:p w14:paraId="562F753A" w14:textId="6026DE6D" w:rsidR="000E1295" w:rsidRPr="00436C9E" w:rsidRDefault="000E1295" w:rsidP="00833947">
            <w:pPr>
              <w:tabs>
                <w:tab w:val="left" w:pos="3960"/>
              </w:tabs>
              <w:rPr>
                <w:rFonts w:ascii="Arial" w:hAnsi="Arial" w:cs="Arial"/>
              </w:rPr>
            </w:pPr>
            <w:r w:rsidRPr="00436C9E">
              <w:rPr>
                <w:rFonts w:ascii="Arial" w:hAnsi="Arial" w:cs="Arial"/>
              </w:rPr>
              <w:t>Janet Williams</w:t>
            </w:r>
          </w:p>
          <w:p w14:paraId="4E2FEE76" w14:textId="77777777" w:rsidR="000E1295" w:rsidRPr="00436C9E" w:rsidRDefault="000E1295" w:rsidP="00833947">
            <w:pPr>
              <w:tabs>
                <w:tab w:val="left" w:pos="3960"/>
              </w:tabs>
              <w:rPr>
                <w:rFonts w:ascii="Arial" w:hAnsi="Arial" w:cs="Arial"/>
              </w:rPr>
            </w:pPr>
          </w:p>
          <w:p w14:paraId="161C9F3E" w14:textId="3848CB92" w:rsidR="0043483C" w:rsidRPr="00436C9E" w:rsidRDefault="000E1295" w:rsidP="00833947">
            <w:pPr>
              <w:tabs>
                <w:tab w:val="left" w:pos="3960"/>
              </w:tabs>
              <w:rPr>
                <w:rFonts w:ascii="Arial" w:hAnsi="Arial" w:cs="Arial"/>
              </w:rPr>
            </w:pPr>
            <w:r w:rsidRPr="00436C9E">
              <w:rPr>
                <w:rFonts w:ascii="Arial" w:hAnsi="Arial" w:cs="Arial"/>
              </w:rPr>
              <w:t>Ross Hughes</w:t>
            </w:r>
          </w:p>
          <w:p w14:paraId="7CCCAC0B" w14:textId="4942AE58" w:rsidR="0043483C" w:rsidRPr="00436C9E" w:rsidRDefault="0043483C" w:rsidP="0043483C">
            <w:pPr>
              <w:tabs>
                <w:tab w:val="left" w:pos="3960"/>
              </w:tabs>
              <w:rPr>
                <w:rFonts w:ascii="Arial" w:hAnsi="Arial" w:cs="Arial"/>
                <w:bdr w:val="none" w:sz="0" w:space="0" w:color="auto" w:frame="1"/>
              </w:rPr>
            </w:pPr>
            <w:r w:rsidRPr="00436C9E">
              <w:rPr>
                <w:rFonts w:ascii="Arial" w:hAnsi="Arial" w:cs="Arial"/>
                <w:bdr w:val="none" w:sz="0" w:space="0" w:color="auto" w:frame="1"/>
              </w:rPr>
              <w:t>Leah Joseph</w:t>
            </w:r>
          </w:p>
          <w:p w14:paraId="009F40A7" w14:textId="4B4895B8" w:rsidR="003670F0" w:rsidRPr="00436C9E" w:rsidRDefault="003670F0" w:rsidP="009B3762">
            <w:pPr>
              <w:tabs>
                <w:tab w:val="left" w:pos="3960"/>
              </w:tabs>
              <w:rPr>
                <w:rFonts w:ascii="Arial" w:hAnsi="Arial" w:cs="Arial"/>
                <w:bdr w:val="none" w:sz="0" w:space="0" w:color="auto" w:frame="1"/>
              </w:rPr>
            </w:pPr>
          </w:p>
        </w:tc>
        <w:tc>
          <w:tcPr>
            <w:tcW w:w="6352" w:type="dxa"/>
          </w:tcPr>
          <w:p w14:paraId="073CBD8B" w14:textId="4FB590BE" w:rsidR="000B10BC" w:rsidRPr="00436C9E" w:rsidRDefault="000B10BC" w:rsidP="00833947">
            <w:pPr>
              <w:tabs>
                <w:tab w:val="left" w:pos="3960"/>
              </w:tabs>
              <w:rPr>
                <w:rFonts w:ascii="Arial" w:hAnsi="Arial" w:cs="Arial"/>
              </w:rPr>
            </w:pPr>
            <w:r w:rsidRPr="00436C9E">
              <w:rPr>
                <w:rFonts w:ascii="Arial" w:eastAsia="Times New Roman" w:hAnsi="Arial" w:cs="Arial"/>
                <w:lang w:eastAsia="en-GB"/>
              </w:rPr>
              <w:t>Assistant Director of Operations</w:t>
            </w:r>
            <w:r w:rsidR="007B4AED" w:rsidRPr="00436C9E">
              <w:rPr>
                <w:rFonts w:ascii="Arial" w:eastAsia="Times New Roman" w:hAnsi="Arial" w:cs="Arial"/>
                <w:lang w:eastAsia="en-GB"/>
              </w:rPr>
              <w:t xml:space="preserve"> </w:t>
            </w:r>
            <w:r w:rsidR="000E1295" w:rsidRPr="00436C9E">
              <w:rPr>
                <w:rFonts w:ascii="Arial" w:eastAsia="Times New Roman" w:hAnsi="Arial" w:cs="Arial"/>
                <w:lang w:eastAsia="en-GB"/>
              </w:rPr>
              <w:t>–</w:t>
            </w:r>
            <w:r w:rsidR="007B4AED" w:rsidRPr="00436C9E">
              <w:rPr>
                <w:rFonts w:ascii="Arial" w:eastAsia="Times New Roman" w:hAnsi="Arial" w:cs="Arial"/>
                <w:lang w:eastAsia="en-GB"/>
              </w:rPr>
              <w:t xml:space="preserve"> Estates</w:t>
            </w:r>
            <w:r w:rsidR="000E1295" w:rsidRPr="00436C9E">
              <w:rPr>
                <w:rFonts w:ascii="Arial" w:eastAsia="Times New Roman" w:hAnsi="Arial" w:cs="Arial"/>
                <w:lang w:eastAsia="en-GB"/>
              </w:rPr>
              <w:t xml:space="preserve"> (from minute 75/22)</w:t>
            </w:r>
          </w:p>
          <w:p w14:paraId="19FCF1D5" w14:textId="2F4A768C" w:rsidR="000B10BC" w:rsidRPr="00436C9E" w:rsidRDefault="00B34282" w:rsidP="000B10BC">
            <w:pPr>
              <w:tabs>
                <w:tab w:val="left" w:pos="3960"/>
              </w:tabs>
              <w:rPr>
                <w:rFonts w:ascii="Arial" w:eastAsia="Times New Roman" w:hAnsi="Arial" w:cs="Arial"/>
                <w:lang w:eastAsia="en-GB"/>
              </w:rPr>
            </w:pPr>
            <w:r w:rsidRPr="00436C9E">
              <w:rPr>
                <w:rFonts w:ascii="Arial" w:eastAsia="Times New Roman" w:hAnsi="Arial" w:cs="Arial"/>
                <w:lang w:eastAsia="en-GB"/>
              </w:rPr>
              <w:t>Acting Director of Corporate Governance</w:t>
            </w:r>
            <w:r w:rsidR="000B2F66" w:rsidRPr="00436C9E">
              <w:rPr>
                <w:rFonts w:ascii="Arial" w:eastAsia="Times New Roman" w:hAnsi="Arial" w:cs="Arial"/>
                <w:lang w:eastAsia="en-GB"/>
              </w:rPr>
              <w:t xml:space="preserve"> </w:t>
            </w:r>
            <w:r w:rsidR="004614F0" w:rsidRPr="00436C9E">
              <w:rPr>
                <w:rFonts w:ascii="Arial" w:eastAsia="Times New Roman" w:hAnsi="Arial" w:cs="Arial"/>
                <w:lang w:eastAsia="en-GB"/>
              </w:rPr>
              <w:t xml:space="preserve"> </w:t>
            </w:r>
          </w:p>
          <w:p w14:paraId="7FD5611B" w14:textId="48608745" w:rsidR="00044C10" w:rsidRPr="00436C9E" w:rsidRDefault="004A0CC8" w:rsidP="004A0CC8">
            <w:pPr>
              <w:tabs>
                <w:tab w:val="left" w:pos="3960"/>
              </w:tabs>
              <w:rPr>
                <w:rFonts w:ascii="Arial" w:hAnsi="Arial" w:cs="Arial"/>
                <w:bdr w:val="none" w:sz="0" w:space="0" w:color="auto" w:frame="1"/>
              </w:rPr>
            </w:pPr>
            <w:r w:rsidRPr="00436C9E">
              <w:rPr>
                <w:rFonts w:ascii="Arial" w:hAnsi="Arial" w:cs="Arial"/>
                <w:bdr w:val="none" w:sz="0" w:space="0" w:color="auto" w:frame="1"/>
              </w:rPr>
              <w:t>Direc</w:t>
            </w:r>
            <w:r w:rsidR="000B2F66" w:rsidRPr="00436C9E">
              <w:rPr>
                <w:rFonts w:ascii="Arial" w:hAnsi="Arial" w:cs="Arial"/>
                <w:bdr w:val="none" w:sz="0" w:space="0" w:color="auto" w:frame="1"/>
              </w:rPr>
              <w:t xml:space="preserve">tor of Finance and Performance </w:t>
            </w:r>
          </w:p>
          <w:p w14:paraId="34634D3A" w14:textId="19CAF1F3" w:rsidR="008E62AA" w:rsidRPr="00436C9E" w:rsidRDefault="008E62AA" w:rsidP="004A0CC8">
            <w:pPr>
              <w:tabs>
                <w:tab w:val="left" w:pos="3960"/>
              </w:tabs>
              <w:rPr>
                <w:rFonts w:ascii="Arial" w:hAnsi="Arial" w:cs="Arial"/>
              </w:rPr>
            </w:pPr>
            <w:r w:rsidRPr="00436C9E">
              <w:rPr>
                <w:rFonts w:ascii="Arial" w:hAnsi="Arial" w:cs="Arial"/>
              </w:rPr>
              <w:t>Head of Support Services</w:t>
            </w:r>
          </w:p>
          <w:p w14:paraId="19B0BD90" w14:textId="4148016E" w:rsidR="000E1295" w:rsidRPr="00436C9E" w:rsidRDefault="000E1295" w:rsidP="004A0CC8">
            <w:pPr>
              <w:tabs>
                <w:tab w:val="left" w:pos="3960"/>
              </w:tabs>
              <w:rPr>
                <w:rFonts w:ascii="Arial" w:hAnsi="Arial" w:cs="Arial"/>
              </w:rPr>
            </w:pPr>
            <w:r w:rsidRPr="00436C9E">
              <w:rPr>
                <w:rFonts w:ascii="Arial" w:hAnsi="Arial" w:cs="Arial"/>
              </w:rPr>
              <w:t>Deputy Head of Risk</w:t>
            </w:r>
            <w:r w:rsidR="007F13B5" w:rsidRPr="00436C9E">
              <w:rPr>
                <w:rFonts w:ascii="Arial" w:hAnsi="Arial" w:cs="Arial"/>
              </w:rPr>
              <w:t xml:space="preserve"> (to minute 76/22)</w:t>
            </w:r>
          </w:p>
          <w:p w14:paraId="0300D397" w14:textId="6C41EB09" w:rsidR="000E1295" w:rsidRPr="00436C9E" w:rsidRDefault="000E1295" w:rsidP="004A0CC8">
            <w:pPr>
              <w:tabs>
                <w:tab w:val="left" w:pos="3960"/>
              </w:tabs>
              <w:rPr>
                <w:rFonts w:ascii="Arial" w:hAnsi="Arial" w:cs="Arial"/>
              </w:rPr>
            </w:pPr>
            <w:r w:rsidRPr="00436C9E">
              <w:rPr>
                <w:rFonts w:ascii="Arial" w:hAnsi="Arial" w:cs="Arial"/>
              </w:rPr>
              <w:t>Director of Workforce and OD</w:t>
            </w:r>
          </w:p>
          <w:p w14:paraId="37E2999A" w14:textId="0786B6F9" w:rsidR="000E1295" w:rsidRPr="00436C9E" w:rsidRDefault="000E1295" w:rsidP="004A0CC8">
            <w:pPr>
              <w:tabs>
                <w:tab w:val="left" w:pos="3960"/>
              </w:tabs>
              <w:rPr>
                <w:rFonts w:ascii="Arial" w:hAnsi="Arial" w:cs="Arial"/>
              </w:rPr>
            </w:pPr>
            <w:r w:rsidRPr="00436C9E">
              <w:rPr>
                <w:rFonts w:ascii="Arial" w:hAnsi="Arial" w:cs="Arial"/>
              </w:rPr>
              <w:t xml:space="preserve">Service Group Director, Mental Health and Learning Disabilities </w:t>
            </w:r>
            <w:r w:rsidR="00D5714B" w:rsidRPr="00436C9E">
              <w:rPr>
                <w:rFonts w:ascii="Arial" w:hAnsi="Arial" w:cs="Arial"/>
              </w:rPr>
              <w:t xml:space="preserve"> (to minute 75/22)</w:t>
            </w:r>
          </w:p>
          <w:p w14:paraId="7E1BBC8F" w14:textId="6A061E8D" w:rsidR="0043483C" w:rsidRPr="00436C9E" w:rsidRDefault="0043483C" w:rsidP="0043483C">
            <w:pPr>
              <w:tabs>
                <w:tab w:val="left" w:pos="3960"/>
              </w:tabs>
              <w:rPr>
                <w:rFonts w:ascii="Arial" w:hAnsi="Arial" w:cs="Arial"/>
              </w:rPr>
            </w:pPr>
            <w:r w:rsidRPr="00436C9E">
              <w:rPr>
                <w:rFonts w:ascii="Arial" w:hAnsi="Arial" w:cs="Arial"/>
              </w:rPr>
              <w:t>NWSSP (observing)</w:t>
            </w:r>
            <w:r w:rsidR="000E1295" w:rsidRPr="00436C9E">
              <w:rPr>
                <w:rFonts w:ascii="Arial" w:hAnsi="Arial" w:cs="Arial"/>
              </w:rPr>
              <w:t xml:space="preserve"> </w:t>
            </w:r>
            <w:r w:rsidR="000E1295" w:rsidRPr="00436C9E">
              <w:rPr>
                <w:rFonts w:ascii="Arial" w:eastAsia="Times New Roman" w:hAnsi="Arial" w:cs="Arial"/>
                <w:lang w:eastAsia="en-GB"/>
              </w:rPr>
              <w:t>(from minute 75/22)</w:t>
            </w:r>
          </w:p>
          <w:p w14:paraId="10BA9586" w14:textId="5FCCD07A" w:rsidR="004A0CC8" w:rsidRPr="00436C9E" w:rsidRDefault="0043483C" w:rsidP="00500F4F">
            <w:pPr>
              <w:tabs>
                <w:tab w:val="left" w:pos="3960"/>
              </w:tabs>
              <w:rPr>
                <w:rFonts w:ascii="Arial" w:hAnsi="Arial" w:cs="Arial"/>
              </w:rPr>
            </w:pPr>
            <w:r w:rsidRPr="00436C9E">
              <w:rPr>
                <w:rFonts w:ascii="Arial" w:hAnsi="Arial" w:cs="Arial"/>
              </w:rPr>
              <w:t>Corporate Governance Manager</w:t>
            </w:r>
          </w:p>
        </w:tc>
      </w:tr>
    </w:tbl>
    <w:tbl>
      <w:tblPr>
        <w:tblW w:w="107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3"/>
        <w:gridCol w:w="7938"/>
        <w:gridCol w:w="992"/>
      </w:tblGrid>
      <w:tr w:rsidR="00C62569" w:rsidRPr="00436C9E" w14:paraId="5AE11661" w14:textId="77777777" w:rsidTr="00B23A4E">
        <w:trPr>
          <w:trHeight w:val="352"/>
        </w:trPr>
        <w:tc>
          <w:tcPr>
            <w:tcW w:w="1843" w:type="dxa"/>
            <w:shd w:val="clear" w:color="auto" w:fill="auto"/>
            <w:tcMar>
              <w:top w:w="80" w:type="dxa"/>
              <w:left w:w="80" w:type="dxa"/>
              <w:bottom w:w="80" w:type="dxa"/>
              <w:right w:w="80" w:type="dxa"/>
            </w:tcMar>
          </w:tcPr>
          <w:p w14:paraId="1B89C7F1" w14:textId="70474781" w:rsidR="00C62569" w:rsidRPr="00436C9E" w:rsidRDefault="00C62569" w:rsidP="00521C88">
            <w:pPr>
              <w:pStyle w:val="Body"/>
              <w:spacing w:before="120" w:after="120"/>
              <w:rPr>
                <w:rFonts w:ascii="Arial" w:hAnsi="Arial" w:cs="Arial"/>
                <w:b/>
                <w:color w:val="auto"/>
                <w:sz w:val="24"/>
                <w:szCs w:val="24"/>
              </w:rPr>
            </w:pPr>
            <w:r w:rsidRPr="00436C9E">
              <w:rPr>
                <w:rFonts w:ascii="Arial" w:hAnsi="Arial" w:cs="Arial"/>
                <w:b/>
                <w:color w:val="auto"/>
                <w:sz w:val="24"/>
                <w:szCs w:val="24"/>
              </w:rPr>
              <w:t>Minute No.</w:t>
            </w:r>
          </w:p>
        </w:tc>
        <w:tc>
          <w:tcPr>
            <w:tcW w:w="7938" w:type="dxa"/>
            <w:shd w:val="clear" w:color="auto" w:fill="auto"/>
            <w:tcMar>
              <w:top w:w="80" w:type="dxa"/>
              <w:left w:w="80" w:type="dxa"/>
              <w:bottom w:w="80" w:type="dxa"/>
              <w:right w:w="80" w:type="dxa"/>
            </w:tcMar>
          </w:tcPr>
          <w:p w14:paraId="0FC83402" w14:textId="77777777" w:rsidR="00C62569" w:rsidRPr="00436C9E" w:rsidRDefault="00C62569" w:rsidP="00521C88">
            <w:pPr>
              <w:pStyle w:val="Body"/>
              <w:spacing w:before="120" w:after="120"/>
              <w:rPr>
                <w:rFonts w:ascii="Arial" w:hAnsi="Arial" w:cs="Arial"/>
                <w:b/>
                <w:color w:val="auto"/>
                <w:sz w:val="24"/>
                <w:szCs w:val="24"/>
              </w:rPr>
            </w:pPr>
          </w:p>
        </w:tc>
        <w:tc>
          <w:tcPr>
            <w:tcW w:w="992" w:type="dxa"/>
            <w:shd w:val="clear" w:color="auto" w:fill="auto"/>
            <w:tcMar>
              <w:top w:w="80" w:type="dxa"/>
              <w:left w:w="80" w:type="dxa"/>
              <w:bottom w:w="80" w:type="dxa"/>
              <w:right w:w="80" w:type="dxa"/>
            </w:tcMar>
          </w:tcPr>
          <w:p w14:paraId="0E7FE0D5" w14:textId="77777777" w:rsidR="00C62569" w:rsidRPr="00436C9E" w:rsidRDefault="00C62569" w:rsidP="00521C88">
            <w:pPr>
              <w:pStyle w:val="Body"/>
              <w:spacing w:before="120" w:after="120"/>
              <w:rPr>
                <w:rFonts w:ascii="Arial" w:hAnsi="Arial" w:cs="Arial"/>
                <w:b/>
                <w:color w:val="auto"/>
                <w:sz w:val="24"/>
                <w:szCs w:val="24"/>
              </w:rPr>
            </w:pPr>
            <w:r w:rsidRPr="00436C9E">
              <w:rPr>
                <w:rFonts w:ascii="Arial" w:hAnsi="Arial" w:cs="Arial"/>
                <w:b/>
                <w:color w:val="auto"/>
                <w:sz w:val="24"/>
                <w:szCs w:val="24"/>
              </w:rPr>
              <w:t>Action</w:t>
            </w:r>
          </w:p>
        </w:tc>
      </w:tr>
      <w:tr w:rsidR="00C62569" w:rsidRPr="00436C9E" w14:paraId="576EB130" w14:textId="77777777" w:rsidTr="00B23A4E">
        <w:trPr>
          <w:trHeight w:val="362"/>
        </w:trPr>
        <w:tc>
          <w:tcPr>
            <w:tcW w:w="1843" w:type="dxa"/>
            <w:shd w:val="clear" w:color="auto" w:fill="auto"/>
            <w:tcMar>
              <w:top w:w="80" w:type="dxa"/>
              <w:left w:w="80" w:type="dxa"/>
              <w:bottom w:w="80" w:type="dxa"/>
              <w:right w:w="80" w:type="dxa"/>
            </w:tcMar>
          </w:tcPr>
          <w:p w14:paraId="0C5B20B4" w14:textId="1FE607CE" w:rsidR="00C62569" w:rsidRPr="00436C9E" w:rsidRDefault="00FC14EE" w:rsidP="00B23A4E">
            <w:pPr>
              <w:pStyle w:val="Body"/>
              <w:spacing w:before="120" w:after="120"/>
              <w:jc w:val="both"/>
              <w:rPr>
                <w:rFonts w:ascii="Arial" w:hAnsi="Arial" w:cs="Arial"/>
                <w:b/>
                <w:color w:val="auto"/>
                <w:sz w:val="24"/>
                <w:szCs w:val="24"/>
              </w:rPr>
            </w:pPr>
            <w:r w:rsidRPr="00436C9E">
              <w:rPr>
                <w:rFonts w:ascii="Arial" w:hAnsi="Arial" w:cs="Arial"/>
                <w:b/>
                <w:color w:val="auto"/>
                <w:sz w:val="24"/>
                <w:szCs w:val="24"/>
              </w:rPr>
              <w:t>68</w:t>
            </w:r>
            <w:r w:rsidR="00500F4F" w:rsidRPr="00436C9E">
              <w:rPr>
                <w:rFonts w:ascii="Arial" w:hAnsi="Arial" w:cs="Arial"/>
                <w:b/>
                <w:color w:val="auto"/>
                <w:sz w:val="24"/>
                <w:szCs w:val="24"/>
              </w:rPr>
              <w:t>/22</w:t>
            </w:r>
          </w:p>
        </w:tc>
        <w:tc>
          <w:tcPr>
            <w:tcW w:w="7938" w:type="dxa"/>
            <w:shd w:val="clear" w:color="auto" w:fill="auto"/>
            <w:tcMar>
              <w:top w:w="80" w:type="dxa"/>
              <w:left w:w="80" w:type="dxa"/>
              <w:bottom w:w="80" w:type="dxa"/>
              <w:right w:w="80" w:type="dxa"/>
            </w:tcMar>
          </w:tcPr>
          <w:p w14:paraId="1F02600D" w14:textId="56AB8186" w:rsidR="00C62569" w:rsidRPr="00436C9E" w:rsidRDefault="00C62569" w:rsidP="00B23A4E">
            <w:pPr>
              <w:pStyle w:val="Body"/>
              <w:spacing w:before="120" w:after="120"/>
              <w:jc w:val="both"/>
              <w:rPr>
                <w:rFonts w:ascii="Arial" w:hAnsi="Arial" w:cs="Arial"/>
                <w:b/>
                <w:color w:val="auto"/>
                <w:sz w:val="24"/>
                <w:szCs w:val="24"/>
              </w:rPr>
            </w:pPr>
            <w:r w:rsidRPr="00436C9E">
              <w:rPr>
                <w:rFonts w:ascii="Arial" w:hAnsi="Arial" w:cs="Arial"/>
                <w:b/>
                <w:color w:val="auto"/>
                <w:sz w:val="24"/>
                <w:szCs w:val="24"/>
              </w:rPr>
              <w:t>WELCOME / INTRODUCTORY REMARKS</w:t>
            </w:r>
            <w:r w:rsidR="000B2F66" w:rsidRPr="00436C9E">
              <w:rPr>
                <w:rFonts w:ascii="Arial" w:hAnsi="Arial" w:cs="Arial"/>
                <w:b/>
                <w:color w:val="auto"/>
                <w:sz w:val="24"/>
                <w:szCs w:val="24"/>
              </w:rPr>
              <w:t xml:space="preserve"> AND APOLOGIES</w:t>
            </w:r>
          </w:p>
        </w:tc>
        <w:tc>
          <w:tcPr>
            <w:tcW w:w="992" w:type="dxa"/>
            <w:shd w:val="clear" w:color="auto" w:fill="auto"/>
            <w:tcMar>
              <w:top w:w="80" w:type="dxa"/>
              <w:left w:w="80" w:type="dxa"/>
              <w:bottom w:w="80" w:type="dxa"/>
              <w:right w:w="80" w:type="dxa"/>
            </w:tcMar>
          </w:tcPr>
          <w:p w14:paraId="392B9137" w14:textId="77777777" w:rsidR="00C62569" w:rsidRPr="00436C9E" w:rsidRDefault="00C62569" w:rsidP="00B23A4E">
            <w:pPr>
              <w:spacing w:before="120" w:after="120"/>
              <w:jc w:val="both"/>
              <w:rPr>
                <w:rFonts w:ascii="Arial" w:hAnsi="Arial" w:cs="Arial"/>
              </w:rPr>
            </w:pPr>
          </w:p>
        </w:tc>
      </w:tr>
      <w:tr w:rsidR="00C62569" w:rsidRPr="00436C9E" w14:paraId="7D971176" w14:textId="77777777" w:rsidTr="00B23A4E">
        <w:trPr>
          <w:trHeight w:val="311"/>
        </w:trPr>
        <w:tc>
          <w:tcPr>
            <w:tcW w:w="1843" w:type="dxa"/>
            <w:shd w:val="clear" w:color="auto" w:fill="auto"/>
            <w:tcMar>
              <w:top w:w="80" w:type="dxa"/>
              <w:left w:w="80" w:type="dxa"/>
              <w:bottom w:w="80" w:type="dxa"/>
              <w:right w:w="80" w:type="dxa"/>
            </w:tcMar>
          </w:tcPr>
          <w:p w14:paraId="4C905FD8" w14:textId="77777777" w:rsidR="00C62569" w:rsidRPr="00436C9E" w:rsidRDefault="00C62569" w:rsidP="00B23A4E">
            <w:pPr>
              <w:spacing w:before="120" w:after="120"/>
              <w:jc w:val="both"/>
              <w:rPr>
                <w:rFonts w:ascii="Arial" w:hAnsi="Arial" w:cs="Arial"/>
              </w:rPr>
            </w:pPr>
          </w:p>
        </w:tc>
        <w:tc>
          <w:tcPr>
            <w:tcW w:w="7938" w:type="dxa"/>
            <w:shd w:val="clear" w:color="auto" w:fill="auto"/>
            <w:tcMar>
              <w:top w:w="80" w:type="dxa"/>
              <w:left w:w="80" w:type="dxa"/>
              <w:bottom w:w="80" w:type="dxa"/>
              <w:right w:w="80" w:type="dxa"/>
            </w:tcMar>
          </w:tcPr>
          <w:p w14:paraId="59B9C067" w14:textId="5808F094" w:rsidR="00C62569" w:rsidRPr="00436C9E" w:rsidRDefault="00C62569" w:rsidP="000E1295">
            <w:pPr>
              <w:pStyle w:val="Body"/>
              <w:spacing w:before="120" w:after="120"/>
              <w:jc w:val="both"/>
              <w:rPr>
                <w:rFonts w:ascii="Arial" w:hAnsi="Arial" w:cs="Arial"/>
                <w:color w:val="auto"/>
                <w:sz w:val="24"/>
                <w:szCs w:val="24"/>
              </w:rPr>
            </w:pPr>
            <w:r w:rsidRPr="00436C9E">
              <w:rPr>
                <w:rFonts w:ascii="Arial" w:hAnsi="Arial" w:cs="Arial"/>
                <w:color w:val="auto"/>
                <w:sz w:val="24"/>
                <w:szCs w:val="24"/>
              </w:rPr>
              <w:t>The chair we</w:t>
            </w:r>
            <w:r w:rsidR="000B2F66" w:rsidRPr="00436C9E">
              <w:rPr>
                <w:rFonts w:ascii="Arial" w:hAnsi="Arial" w:cs="Arial"/>
                <w:color w:val="auto"/>
                <w:sz w:val="24"/>
                <w:szCs w:val="24"/>
              </w:rPr>
              <w:t xml:space="preserve">lcomed everyone to the meeting. </w:t>
            </w:r>
            <w:r w:rsidR="000B2F66" w:rsidRPr="00436C9E">
              <w:rPr>
                <w:rFonts w:ascii="Arial" w:hAnsi="Arial" w:cs="Arial"/>
                <w:color w:val="auto"/>
                <w:sz w:val="24"/>
                <w:szCs w:val="24"/>
                <w:bdr w:val="none" w:sz="0" w:space="0" w:color="auto" w:frame="1"/>
              </w:rPr>
              <w:t xml:space="preserve">Apologies for absence were received </w:t>
            </w:r>
            <w:r w:rsidR="002A3AF1" w:rsidRPr="00436C9E">
              <w:rPr>
                <w:rFonts w:ascii="Arial" w:hAnsi="Arial" w:cs="Arial"/>
                <w:color w:val="auto"/>
                <w:sz w:val="24"/>
                <w:szCs w:val="24"/>
                <w:bdr w:val="none" w:sz="0" w:space="0" w:color="auto" w:frame="1"/>
              </w:rPr>
              <w:t xml:space="preserve">from </w:t>
            </w:r>
            <w:r w:rsidR="000E1295" w:rsidRPr="00436C9E">
              <w:rPr>
                <w:rFonts w:ascii="Arial" w:hAnsi="Arial" w:cs="Arial"/>
                <w:color w:val="auto"/>
                <w:sz w:val="24"/>
                <w:szCs w:val="24"/>
                <w:bdr w:val="none" w:sz="0" w:space="0" w:color="auto" w:frame="1"/>
              </w:rPr>
              <w:t>Jackie Davies,</w:t>
            </w:r>
            <w:r w:rsidR="00FC14EE" w:rsidRPr="00436C9E">
              <w:rPr>
                <w:rFonts w:ascii="Arial" w:hAnsi="Arial" w:cs="Arial"/>
                <w:color w:val="auto"/>
                <w:sz w:val="24"/>
                <w:szCs w:val="24"/>
                <w:bdr w:val="none" w:sz="0" w:space="0" w:color="auto" w:frame="1"/>
              </w:rPr>
              <w:t xml:space="preserve"> </w:t>
            </w:r>
            <w:r w:rsidR="000E1295" w:rsidRPr="00436C9E">
              <w:rPr>
                <w:rFonts w:ascii="Arial" w:hAnsi="Arial" w:cs="Arial"/>
                <w:color w:val="auto"/>
                <w:sz w:val="24"/>
                <w:szCs w:val="24"/>
                <w:bdr w:val="none" w:sz="0" w:space="0" w:color="auto" w:frame="1"/>
              </w:rPr>
              <w:t>Independent Member;</w:t>
            </w:r>
            <w:r w:rsidR="00FC14EE" w:rsidRPr="00436C9E">
              <w:rPr>
                <w:rFonts w:ascii="Arial" w:hAnsi="Arial" w:cs="Arial"/>
                <w:color w:val="auto"/>
                <w:sz w:val="24"/>
                <w:szCs w:val="24"/>
                <w:bdr w:val="none" w:sz="0" w:space="0" w:color="auto" w:frame="1"/>
              </w:rPr>
              <w:t xml:space="preserve"> Maggie Berry</w:t>
            </w:r>
            <w:r w:rsidR="000E1295" w:rsidRPr="00436C9E">
              <w:rPr>
                <w:rFonts w:ascii="Arial" w:hAnsi="Arial" w:cs="Arial"/>
                <w:color w:val="auto"/>
                <w:sz w:val="24"/>
                <w:szCs w:val="24"/>
                <w:bdr w:val="none" w:sz="0" w:space="0" w:color="auto" w:frame="1"/>
              </w:rPr>
              <w:t xml:space="preserve">, Independent Member; Brian Owens, Service Group Director for Primary Community and Therapies Service; Christine Morrell, Director of Therapies and Science. </w:t>
            </w:r>
          </w:p>
        </w:tc>
        <w:tc>
          <w:tcPr>
            <w:tcW w:w="992" w:type="dxa"/>
            <w:shd w:val="clear" w:color="auto" w:fill="auto"/>
            <w:tcMar>
              <w:top w:w="80" w:type="dxa"/>
              <w:left w:w="80" w:type="dxa"/>
              <w:bottom w:w="80" w:type="dxa"/>
              <w:right w:w="80" w:type="dxa"/>
            </w:tcMar>
          </w:tcPr>
          <w:p w14:paraId="46170E94" w14:textId="77777777" w:rsidR="00C62569" w:rsidRPr="00436C9E" w:rsidRDefault="00C62569" w:rsidP="00B23A4E">
            <w:pPr>
              <w:spacing w:before="120" w:after="120"/>
              <w:jc w:val="both"/>
              <w:rPr>
                <w:rFonts w:ascii="Arial" w:hAnsi="Arial" w:cs="Arial"/>
              </w:rPr>
            </w:pPr>
          </w:p>
        </w:tc>
      </w:tr>
      <w:tr w:rsidR="00C62569" w:rsidRPr="00436C9E" w14:paraId="4CB48D77" w14:textId="77777777" w:rsidTr="00B23A4E">
        <w:trPr>
          <w:trHeight w:val="374"/>
        </w:trPr>
        <w:tc>
          <w:tcPr>
            <w:tcW w:w="1843" w:type="dxa"/>
            <w:shd w:val="clear" w:color="auto" w:fill="auto"/>
            <w:tcMar>
              <w:top w:w="80" w:type="dxa"/>
              <w:left w:w="80" w:type="dxa"/>
              <w:bottom w:w="80" w:type="dxa"/>
              <w:right w:w="80" w:type="dxa"/>
            </w:tcMar>
          </w:tcPr>
          <w:p w14:paraId="2785E9EF" w14:textId="60F952C0" w:rsidR="00C62569" w:rsidRPr="00436C9E" w:rsidRDefault="00FC14EE" w:rsidP="00B23A4E">
            <w:pPr>
              <w:pStyle w:val="Body"/>
              <w:spacing w:before="120" w:after="120"/>
              <w:jc w:val="both"/>
              <w:rPr>
                <w:rFonts w:ascii="Arial" w:hAnsi="Arial" w:cs="Arial"/>
                <w:b/>
                <w:color w:val="auto"/>
                <w:sz w:val="24"/>
                <w:szCs w:val="24"/>
              </w:rPr>
            </w:pPr>
            <w:r w:rsidRPr="00436C9E">
              <w:rPr>
                <w:rFonts w:ascii="Arial" w:hAnsi="Arial" w:cs="Arial"/>
                <w:b/>
                <w:color w:val="auto"/>
                <w:sz w:val="24"/>
                <w:szCs w:val="24"/>
              </w:rPr>
              <w:t>69</w:t>
            </w:r>
            <w:r w:rsidR="00500F4F" w:rsidRPr="00436C9E">
              <w:rPr>
                <w:rFonts w:ascii="Arial" w:hAnsi="Arial" w:cs="Arial"/>
                <w:b/>
                <w:color w:val="auto"/>
                <w:sz w:val="24"/>
                <w:szCs w:val="24"/>
              </w:rPr>
              <w:t>/22</w:t>
            </w:r>
          </w:p>
        </w:tc>
        <w:tc>
          <w:tcPr>
            <w:tcW w:w="7938" w:type="dxa"/>
            <w:shd w:val="clear" w:color="auto" w:fill="auto"/>
            <w:tcMar>
              <w:top w:w="80" w:type="dxa"/>
              <w:left w:w="80" w:type="dxa"/>
              <w:bottom w:w="80" w:type="dxa"/>
              <w:right w:w="80" w:type="dxa"/>
            </w:tcMar>
          </w:tcPr>
          <w:p w14:paraId="576C3849" w14:textId="77777777" w:rsidR="00C62569" w:rsidRPr="00436C9E" w:rsidRDefault="00C62569" w:rsidP="00B23A4E">
            <w:pPr>
              <w:pStyle w:val="Body"/>
              <w:spacing w:before="120" w:after="120"/>
              <w:jc w:val="both"/>
              <w:rPr>
                <w:rFonts w:ascii="Arial" w:hAnsi="Arial" w:cs="Arial"/>
                <w:b/>
                <w:color w:val="auto"/>
                <w:sz w:val="24"/>
                <w:szCs w:val="24"/>
              </w:rPr>
            </w:pPr>
            <w:r w:rsidRPr="00436C9E">
              <w:rPr>
                <w:rFonts w:ascii="Arial" w:hAnsi="Arial" w:cs="Arial"/>
                <w:b/>
                <w:color w:val="auto"/>
                <w:sz w:val="24"/>
                <w:szCs w:val="24"/>
              </w:rPr>
              <w:t>DECLARATION OF INTERESTS</w:t>
            </w:r>
          </w:p>
        </w:tc>
        <w:tc>
          <w:tcPr>
            <w:tcW w:w="992" w:type="dxa"/>
            <w:shd w:val="clear" w:color="auto" w:fill="auto"/>
            <w:tcMar>
              <w:top w:w="80" w:type="dxa"/>
              <w:left w:w="80" w:type="dxa"/>
              <w:bottom w:w="80" w:type="dxa"/>
              <w:right w:w="80" w:type="dxa"/>
            </w:tcMar>
          </w:tcPr>
          <w:p w14:paraId="6DB826C7" w14:textId="77777777" w:rsidR="00C62569" w:rsidRPr="00436C9E" w:rsidRDefault="00C62569" w:rsidP="00B23A4E">
            <w:pPr>
              <w:spacing w:before="120" w:after="120"/>
              <w:jc w:val="both"/>
              <w:rPr>
                <w:rFonts w:ascii="Arial" w:hAnsi="Arial" w:cs="Arial"/>
              </w:rPr>
            </w:pPr>
          </w:p>
        </w:tc>
      </w:tr>
      <w:tr w:rsidR="00C62569" w:rsidRPr="00436C9E" w14:paraId="13750FDD" w14:textId="77777777" w:rsidTr="00B23A4E">
        <w:trPr>
          <w:trHeight w:val="374"/>
        </w:trPr>
        <w:tc>
          <w:tcPr>
            <w:tcW w:w="1843" w:type="dxa"/>
            <w:shd w:val="clear" w:color="auto" w:fill="auto"/>
            <w:tcMar>
              <w:top w:w="80" w:type="dxa"/>
              <w:left w:w="80" w:type="dxa"/>
              <w:bottom w:w="80" w:type="dxa"/>
              <w:right w:w="80" w:type="dxa"/>
            </w:tcMar>
          </w:tcPr>
          <w:p w14:paraId="45A3DABB" w14:textId="77777777" w:rsidR="00C62569" w:rsidRPr="00436C9E" w:rsidRDefault="00C62569" w:rsidP="00B23A4E">
            <w:pPr>
              <w:spacing w:before="120" w:after="120"/>
              <w:jc w:val="both"/>
              <w:rPr>
                <w:rFonts w:ascii="Arial" w:hAnsi="Arial" w:cs="Arial"/>
                <w:b/>
              </w:rPr>
            </w:pPr>
          </w:p>
        </w:tc>
        <w:tc>
          <w:tcPr>
            <w:tcW w:w="7938" w:type="dxa"/>
            <w:shd w:val="clear" w:color="auto" w:fill="auto"/>
            <w:tcMar>
              <w:top w:w="80" w:type="dxa"/>
              <w:left w:w="80" w:type="dxa"/>
              <w:bottom w:w="80" w:type="dxa"/>
              <w:right w:w="80" w:type="dxa"/>
            </w:tcMar>
          </w:tcPr>
          <w:p w14:paraId="3A0B233B" w14:textId="3ACBACC1" w:rsidR="00C62569" w:rsidRPr="00436C9E" w:rsidRDefault="00C62569" w:rsidP="00B23A4E">
            <w:pPr>
              <w:pStyle w:val="Body"/>
              <w:spacing w:before="120" w:after="120"/>
              <w:jc w:val="both"/>
              <w:rPr>
                <w:rFonts w:ascii="Arial" w:hAnsi="Arial" w:cs="Arial"/>
                <w:color w:val="auto"/>
                <w:sz w:val="24"/>
                <w:szCs w:val="24"/>
              </w:rPr>
            </w:pPr>
            <w:r w:rsidRPr="00436C9E">
              <w:rPr>
                <w:rFonts w:ascii="Arial" w:hAnsi="Arial" w:cs="Arial"/>
                <w:color w:val="auto"/>
                <w:sz w:val="24"/>
                <w:szCs w:val="24"/>
              </w:rPr>
              <w:t xml:space="preserve">There were no declarations of interest. </w:t>
            </w:r>
          </w:p>
        </w:tc>
        <w:tc>
          <w:tcPr>
            <w:tcW w:w="992" w:type="dxa"/>
            <w:shd w:val="clear" w:color="auto" w:fill="auto"/>
            <w:tcMar>
              <w:top w:w="80" w:type="dxa"/>
              <w:left w:w="80" w:type="dxa"/>
              <w:bottom w:w="80" w:type="dxa"/>
              <w:right w:w="80" w:type="dxa"/>
            </w:tcMar>
          </w:tcPr>
          <w:p w14:paraId="58536C78" w14:textId="77777777" w:rsidR="00C62569" w:rsidRPr="00436C9E" w:rsidRDefault="00C62569" w:rsidP="00B23A4E">
            <w:pPr>
              <w:spacing w:before="120" w:after="120"/>
              <w:jc w:val="both"/>
              <w:rPr>
                <w:rFonts w:ascii="Arial" w:hAnsi="Arial" w:cs="Arial"/>
              </w:rPr>
            </w:pPr>
          </w:p>
        </w:tc>
      </w:tr>
      <w:tr w:rsidR="00E5622F" w:rsidRPr="00436C9E" w14:paraId="6E598A94" w14:textId="77777777" w:rsidTr="00B23A4E">
        <w:trPr>
          <w:trHeight w:val="374"/>
        </w:trPr>
        <w:tc>
          <w:tcPr>
            <w:tcW w:w="1843" w:type="dxa"/>
            <w:shd w:val="clear" w:color="auto" w:fill="auto"/>
            <w:tcMar>
              <w:top w:w="80" w:type="dxa"/>
              <w:left w:w="80" w:type="dxa"/>
              <w:bottom w:w="80" w:type="dxa"/>
              <w:right w:w="80" w:type="dxa"/>
            </w:tcMar>
          </w:tcPr>
          <w:p w14:paraId="449EEDBD" w14:textId="66603D88" w:rsidR="00E5622F" w:rsidRPr="00436C9E" w:rsidRDefault="00FC14EE" w:rsidP="00B23A4E">
            <w:pPr>
              <w:spacing w:before="120" w:after="120"/>
              <w:jc w:val="both"/>
              <w:rPr>
                <w:rFonts w:ascii="Arial" w:hAnsi="Arial" w:cs="Arial"/>
                <w:b/>
              </w:rPr>
            </w:pPr>
            <w:r w:rsidRPr="00436C9E">
              <w:rPr>
                <w:rFonts w:ascii="Arial" w:hAnsi="Arial" w:cs="Arial"/>
                <w:b/>
              </w:rPr>
              <w:t>70</w:t>
            </w:r>
            <w:r w:rsidR="00E5622F" w:rsidRPr="00436C9E">
              <w:rPr>
                <w:rFonts w:ascii="Arial" w:hAnsi="Arial" w:cs="Arial"/>
                <w:b/>
              </w:rPr>
              <w:t>/22</w:t>
            </w:r>
          </w:p>
        </w:tc>
        <w:tc>
          <w:tcPr>
            <w:tcW w:w="7938" w:type="dxa"/>
            <w:shd w:val="clear" w:color="auto" w:fill="auto"/>
            <w:tcMar>
              <w:top w:w="80" w:type="dxa"/>
              <w:left w:w="80" w:type="dxa"/>
              <w:bottom w:w="80" w:type="dxa"/>
              <w:right w:w="80" w:type="dxa"/>
            </w:tcMar>
          </w:tcPr>
          <w:p w14:paraId="20134979" w14:textId="09D23051" w:rsidR="00E5622F" w:rsidRPr="00436C9E" w:rsidRDefault="00E5622F" w:rsidP="00B23A4E">
            <w:pPr>
              <w:pStyle w:val="Body"/>
              <w:spacing w:before="120" w:after="120"/>
              <w:jc w:val="both"/>
              <w:rPr>
                <w:rFonts w:ascii="Arial" w:hAnsi="Arial" w:cs="Arial"/>
                <w:color w:val="auto"/>
                <w:sz w:val="24"/>
                <w:szCs w:val="24"/>
              </w:rPr>
            </w:pPr>
            <w:r w:rsidRPr="00436C9E">
              <w:rPr>
                <w:rFonts w:ascii="Arial" w:hAnsi="Arial" w:cs="Arial"/>
                <w:b/>
                <w:color w:val="auto"/>
                <w:sz w:val="24"/>
                <w:szCs w:val="24"/>
              </w:rPr>
              <w:t>MINUTES OF THE PREVIOUS MEETING</w:t>
            </w:r>
          </w:p>
        </w:tc>
        <w:tc>
          <w:tcPr>
            <w:tcW w:w="992" w:type="dxa"/>
            <w:shd w:val="clear" w:color="auto" w:fill="auto"/>
            <w:tcMar>
              <w:top w:w="80" w:type="dxa"/>
              <w:left w:w="80" w:type="dxa"/>
              <w:bottom w:w="80" w:type="dxa"/>
              <w:right w:w="80" w:type="dxa"/>
            </w:tcMar>
          </w:tcPr>
          <w:p w14:paraId="1EF66A52" w14:textId="77777777" w:rsidR="00E5622F" w:rsidRPr="00436C9E" w:rsidRDefault="00E5622F" w:rsidP="00B23A4E">
            <w:pPr>
              <w:spacing w:before="120" w:after="120"/>
              <w:jc w:val="both"/>
              <w:rPr>
                <w:rFonts w:ascii="Arial" w:hAnsi="Arial" w:cs="Arial"/>
              </w:rPr>
            </w:pPr>
          </w:p>
        </w:tc>
      </w:tr>
      <w:tr w:rsidR="00E5622F" w:rsidRPr="00436C9E" w14:paraId="26F6648E" w14:textId="77777777" w:rsidTr="00B23A4E">
        <w:trPr>
          <w:trHeight w:val="374"/>
        </w:trPr>
        <w:tc>
          <w:tcPr>
            <w:tcW w:w="1843" w:type="dxa"/>
            <w:shd w:val="clear" w:color="auto" w:fill="auto"/>
            <w:tcMar>
              <w:top w:w="80" w:type="dxa"/>
              <w:left w:w="80" w:type="dxa"/>
              <w:bottom w:w="80" w:type="dxa"/>
              <w:right w:w="80" w:type="dxa"/>
            </w:tcMar>
          </w:tcPr>
          <w:p w14:paraId="4B7A5F00" w14:textId="77777777" w:rsidR="00E5622F" w:rsidRPr="00436C9E" w:rsidRDefault="00E5622F" w:rsidP="00B23A4E">
            <w:pPr>
              <w:spacing w:before="120" w:after="120"/>
              <w:jc w:val="both"/>
              <w:rPr>
                <w:rFonts w:ascii="Arial" w:hAnsi="Arial" w:cs="Arial"/>
                <w:b/>
              </w:rPr>
            </w:pPr>
          </w:p>
        </w:tc>
        <w:tc>
          <w:tcPr>
            <w:tcW w:w="7938" w:type="dxa"/>
            <w:shd w:val="clear" w:color="auto" w:fill="auto"/>
            <w:tcMar>
              <w:top w:w="80" w:type="dxa"/>
              <w:left w:w="80" w:type="dxa"/>
              <w:bottom w:w="80" w:type="dxa"/>
              <w:right w:w="80" w:type="dxa"/>
            </w:tcMar>
          </w:tcPr>
          <w:p w14:paraId="309B5772" w14:textId="11F39335" w:rsidR="00C13AE8" w:rsidRPr="00436C9E" w:rsidRDefault="00E5622F" w:rsidP="00B23A4E">
            <w:pPr>
              <w:pStyle w:val="Body"/>
              <w:spacing w:before="120" w:after="120"/>
              <w:jc w:val="both"/>
              <w:rPr>
                <w:rFonts w:ascii="Arial" w:hAnsi="Arial" w:cs="Arial"/>
                <w:color w:val="auto"/>
                <w:sz w:val="24"/>
                <w:szCs w:val="24"/>
              </w:rPr>
            </w:pPr>
            <w:r w:rsidRPr="00436C9E">
              <w:rPr>
                <w:rFonts w:ascii="Arial" w:hAnsi="Arial" w:cs="Arial"/>
                <w:color w:val="auto"/>
                <w:sz w:val="24"/>
                <w:szCs w:val="24"/>
              </w:rPr>
              <w:t xml:space="preserve">The minutes of the meetings held on </w:t>
            </w:r>
            <w:r w:rsidR="00500F4F" w:rsidRPr="00436C9E">
              <w:rPr>
                <w:rFonts w:ascii="Arial" w:hAnsi="Arial" w:cs="Arial"/>
                <w:color w:val="auto"/>
                <w:sz w:val="24"/>
                <w:szCs w:val="24"/>
              </w:rPr>
              <w:t>5</w:t>
            </w:r>
            <w:r w:rsidR="00500F4F" w:rsidRPr="00436C9E">
              <w:rPr>
                <w:rFonts w:ascii="Arial" w:hAnsi="Arial" w:cs="Arial"/>
                <w:color w:val="auto"/>
                <w:sz w:val="24"/>
                <w:szCs w:val="24"/>
                <w:vertAlign w:val="superscript"/>
              </w:rPr>
              <w:t>th</w:t>
            </w:r>
            <w:r w:rsidR="00500F4F" w:rsidRPr="00436C9E">
              <w:rPr>
                <w:rFonts w:ascii="Arial" w:hAnsi="Arial" w:cs="Arial"/>
                <w:color w:val="auto"/>
                <w:sz w:val="24"/>
                <w:szCs w:val="24"/>
              </w:rPr>
              <w:t xml:space="preserve"> </w:t>
            </w:r>
            <w:r w:rsidR="00FC14EE" w:rsidRPr="00436C9E">
              <w:rPr>
                <w:rFonts w:ascii="Arial" w:hAnsi="Arial" w:cs="Arial"/>
                <w:color w:val="auto"/>
                <w:sz w:val="24"/>
                <w:szCs w:val="24"/>
              </w:rPr>
              <w:t xml:space="preserve">July </w:t>
            </w:r>
            <w:r w:rsidR="00500F4F" w:rsidRPr="00436C9E">
              <w:rPr>
                <w:rFonts w:ascii="Arial" w:hAnsi="Arial" w:cs="Arial"/>
                <w:color w:val="auto"/>
                <w:sz w:val="24"/>
                <w:szCs w:val="24"/>
              </w:rPr>
              <w:t>2022 w</w:t>
            </w:r>
            <w:r w:rsidRPr="00436C9E">
              <w:rPr>
                <w:rFonts w:ascii="Arial" w:hAnsi="Arial" w:cs="Arial"/>
                <w:color w:val="auto"/>
                <w:sz w:val="24"/>
                <w:szCs w:val="24"/>
              </w:rPr>
              <w:t xml:space="preserve">ere </w:t>
            </w:r>
            <w:r w:rsidRPr="00436C9E">
              <w:rPr>
                <w:rFonts w:ascii="Arial" w:hAnsi="Arial" w:cs="Arial"/>
                <w:b/>
                <w:color w:val="auto"/>
                <w:sz w:val="24"/>
                <w:szCs w:val="24"/>
              </w:rPr>
              <w:t>received</w:t>
            </w:r>
            <w:r w:rsidRPr="00436C9E">
              <w:rPr>
                <w:rFonts w:ascii="Arial" w:hAnsi="Arial" w:cs="Arial"/>
                <w:color w:val="auto"/>
                <w:sz w:val="24"/>
                <w:szCs w:val="24"/>
              </w:rPr>
              <w:t xml:space="preserve"> and </w:t>
            </w:r>
            <w:r w:rsidRPr="00436C9E">
              <w:rPr>
                <w:rFonts w:ascii="Arial" w:hAnsi="Arial" w:cs="Arial"/>
                <w:b/>
                <w:color w:val="auto"/>
                <w:sz w:val="24"/>
                <w:szCs w:val="24"/>
              </w:rPr>
              <w:t>confirmed</w:t>
            </w:r>
            <w:r w:rsidR="002A3AF1" w:rsidRPr="00436C9E">
              <w:rPr>
                <w:rFonts w:ascii="Arial" w:hAnsi="Arial" w:cs="Arial"/>
                <w:color w:val="auto"/>
                <w:sz w:val="24"/>
                <w:szCs w:val="24"/>
              </w:rPr>
              <w:t xml:space="preserve"> as a true and accurate record</w:t>
            </w:r>
            <w:r w:rsidR="00FC14EE" w:rsidRPr="00436C9E">
              <w:rPr>
                <w:rFonts w:ascii="Arial" w:hAnsi="Arial" w:cs="Arial"/>
                <w:color w:val="auto"/>
                <w:sz w:val="24"/>
                <w:szCs w:val="24"/>
              </w:rPr>
              <w:t>.</w:t>
            </w:r>
          </w:p>
        </w:tc>
        <w:tc>
          <w:tcPr>
            <w:tcW w:w="992" w:type="dxa"/>
            <w:shd w:val="clear" w:color="auto" w:fill="auto"/>
            <w:tcMar>
              <w:top w:w="80" w:type="dxa"/>
              <w:left w:w="80" w:type="dxa"/>
              <w:bottom w:w="80" w:type="dxa"/>
              <w:right w:w="80" w:type="dxa"/>
            </w:tcMar>
          </w:tcPr>
          <w:p w14:paraId="52767F17" w14:textId="77777777" w:rsidR="00E5622F" w:rsidRPr="00436C9E" w:rsidRDefault="00E5622F" w:rsidP="00B23A4E">
            <w:pPr>
              <w:spacing w:before="120" w:after="120"/>
              <w:jc w:val="both"/>
              <w:rPr>
                <w:rFonts w:ascii="Arial" w:hAnsi="Arial" w:cs="Arial"/>
              </w:rPr>
            </w:pPr>
          </w:p>
        </w:tc>
      </w:tr>
      <w:tr w:rsidR="00E5622F" w:rsidRPr="00436C9E" w14:paraId="566D8288" w14:textId="77777777" w:rsidTr="00B23A4E">
        <w:trPr>
          <w:trHeight w:val="374"/>
        </w:trPr>
        <w:tc>
          <w:tcPr>
            <w:tcW w:w="1843" w:type="dxa"/>
            <w:shd w:val="clear" w:color="auto" w:fill="auto"/>
            <w:tcMar>
              <w:top w:w="80" w:type="dxa"/>
              <w:left w:w="80" w:type="dxa"/>
              <w:bottom w:w="80" w:type="dxa"/>
              <w:right w:w="80" w:type="dxa"/>
            </w:tcMar>
          </w:tcPr>
          <w:p w14:paraId="1A8C7847" w14:textId="551DD00C" w:rsidR="00E5622F" w:rsidRPr="00436C9E" w:rsidRDefault="00FC14EE" w:rsidP="00B23A4E">
            <w:pPr>
              <w:spacing w:before="120" w:after="120"/>
              <w:jc w:val="both"/>
              <w:rPr>
                <w:rFonts w:ascii="Arial" w:hAnsi="Arial" w:cs="Arial"/>
                <w:b/>
              </w:rPr>
            </w:pPr>
            <w:r w:rsidRPr="00436C9E">
              <w:rPr>
                <w:rFonts w:ascii="Arial" w:hAnsi="Arial" w:cs="Arial"/>
                <w:b/>
              </w:rPr>
              <w:t>71</w:t>
            </w:r>
            <w:r w:rsidR="00500F4F" w:rsidRPr="00436C9E">
              <w:rPr>
                <w:rFonts w:ascii="Arial" w:hAnsi="Arial" w:cs="Arial"/>
                <w:b/>
              </w:rPr>
              <w:t>/22</w:t>
            </w:r>
          </w:p>
        </w:tc>
        <w:tc>
          <w:tcPr>
            <w:tcW w:w="7938" w:type="dxa"/>
            <w:shd w:val="clear" w:color="auto" w:fill="auto"/>
            <w:tcMar>
              <w:top w:w="80" w:type="dxa"/>
              <w:left w:w="80" w:type="dxa"/>
              <w:bottom w:w="80" w:type="dxa"/>
              <w:right w:w="80" w:type="dxa"/>
            </w:tcMar>
          </w:tcPr>
          <w:p w14:paraId="19EF084C" w14:textId="58983E96" w:rsidR="00E5622F" w:rsidRPr="00436C9E" w:rsidRDefault="00E5622F" w:rsidP="00B23A4E">
            <w:pPr>
              <w:pStyle w:val="Body"/>
              <w:spacing w:before="120" w:after="120"/>
              <w:jc w:val="both"/>
              <w:rPr>
                <w:rFonts w:ascii="Arial" w:hAnsi="Arial" w:cs="Arial"/>
                <w:color w:val="auto"/>
                <w:sz w:val="24"/>
                <w:szCs w:val="24"/>
              </w:rPr>
            </w:pPr>
            <w:r w:rsidRPr="00436C9E">
              <w:rPr>
                <w:rFonts w:ascii="Arial" w:hAnsi="Arial" w:cs="Arial"/>
                <w:b/>
                <w:color w:val="auto"/>
                <w:sz w:val="24"/>
                <w:szCs w:val="24"/>
              </w:rPr>
              <w:t xml:space="preserve">MATTERS ARISING </w:t>
            </w:r>
          </w:p>
        </w:tc>
        <w:tc>
          <w:tcPr>
            <w:tcW w:w="992" w:type="dxa"/>
            <w:shd w:val="clear" w:color="auto" w:fill="auto"/>
            <w:tcMar>
              <w:top w:w="80" w:type="dxa"/>
              <w:left w:w="80" w:type="dxa"/>
              <w:bottom w:w="80" w:type="dxa"/>
              <w:right w:w="80" w:type="dxa"/>
            </w:tcMar>
          </w:tcPr>
          <w:p w14:paraId="021E108C" w14:textId="77777777" w:rsidR="00E5622F" w:rsidRPr="00436C9E" w:rsidRDefault="00E5622F" w:rsidP="00B23A4E">
            <w:pPr>
              <w:spacing w:before="120" w:after="120"/>
              <w:jc w:val="both"/>
              <w:rPr>
                <w:rFonts w:ascii="Arial" w:hAnsi="Arial" w:cs="Arial"/>
              </w:rPr>
            </w:pPr>
          </w:p>
        </w:tc>
      </w:tr>
      <w:tr w:rsidR="00E5622F" w:rsidRPr="00436C9E" w14:paraId="7C66E554" w14:textId="77777777" w:rsidTr="00B23A4E">
        <w:trPr>
          <w:trHeight w:val="374"/>
        </w:trPr>
        <w:tc>
          <w:tcPr>
            <w:tcW w:w="1843" w:type="dxa"/>
            <w:shd w:val="clear" w:color="auto" w:fill="auto"/>
            <w:tcMar>
              <w:top w:w="80" w:type="dxa"/>
              <w:left w:w="80" w:type="dxa"/>
              <w:bottom w:w="80" w:type="dxa"/>
              <w:right w:w="80" w:type="dxa"/>
            </w:tcMar>
          </w:tcPr>
          <w:p w14:paraId="323898FC" w14:textId="77777777" w:rsidR="00E5622F" w:rsidRPr="00436C9E" w:rsidRDefault="00E5622F" w:rsidP="006078D8">
            <w:pPr>
              <w:spacing w:before="120" w:after="120"/>
              <w:jc w:val="both"/>
              <w:rPr>
                <w:rFonts w:ascii="Arial" w:hAnsi="Arial" w:cs="Arial"/>
                <w:b/>
              </w:rPr>
            </w:pPr>
          </w:p>
        </w:tc>
        <w:tc>
          <w:tcPr>
            <w:tcW w:w="7938" w:type="dxa"/>
            <w:shd w:val="clear" w:color="auto" w:fill="auto"/>
            <w:tcMar>
              <w:top w:w="80" w:type="dxa"/>
              <w:left w:w="80" w:type="dxa"/>
              <w:bottom w:w="80" w:type="dxa"/>
              <w:right w:w="80" w:type="dxa"/>
            </w:tcMar>
          </w:tcPr>
          <w:p w14:paraId="4051C9EC" w14:textId="37549A36" w:rsidR="00CD42CE" w:rsidRPr="00436C9E" w:rsidRDefault="00410539" w:rsidP="006078D8">
            <w:pPr>
              <w:spacing w:before="120" w:after="120"/>
              <w:jc w:val="both"/>
              <w:rPr>
                <w:rFonts w:ascii="Arial" w:hAnsi="Arial" w:cs="Arial"/>
              </w:rPr>
            </w:pPr>
            <w:r w:rsidRPr="00436C9E">
              <w:rPr>
                <w:rFonts w:ascii="Arial" w:hAnsi="Arial" w:cs="Arial"/>
              </w:rPr>
              <w:t>There were no</w:t>
            </w:r>
            <w:r w:rsidR="00FC14EE" w:rsidRPr="00436C9E">
              <w:rPr>
                <w:rFonts w:ascii="Arial" w:hAnsi="Arial" w:cs="Arial"/>
              </w:rPr>
              <w:t xml:space="preserve"> matters arising not otherwise on the agenda.</w:t>
            </w:r>
          </w:p>
        </w:tc>
        <w:tc>
          <w:tcPr>
            <w:tcW w:w="992" w:type="dxa"/>
            <w:shd w:val="clear" w:color="auto" w:fill="auto"/>
            <w:tcMar>
              <w:top w:w="80" w:type="dxa"/>
              <w:left w:w="80" w:type="dxa"/>
              <w:bottom w:w="80" w:type="dxa"/>
              <w:right w:w="80" w:type="dxa"/>
            </w:tcMar>
          </w:tcPr>
          <w:p w14:paraId="1CBC3C6D" w14:textId="5FE68429" w:rsidR="008F0711" w:rsidRPr="00436C9E" w:rsidRDefault="008F0711" w:rsidP="006078D8">
            <w:pPr>
              <w:spacing w:before="120" w:after="120"/>
              <w:jc w:val="both"/>
              <w:rPr>
                <w:rFonts w:ascii="Arial" w:hAnsi="Arial" w:cs="Arial"/>
                <w:b/>
              </w:rPr>
            </w:pPr>
          </w:p>
        </w:tc>
      </w:tr>
      <w:tr w:rsidR="00500F4F" w:rsidRPr="00436C9E" w14:paraId="5DD0BCC3" w14:textId="77777777" w:rsidTr="00B23A4E">
        <w:trPr>
          <w:trHeight w:val="374"/>
        </w:trPr>
        <w:tc>
          <w:tcPr>
            <w:tcW w:w="1843" w:type="dxa"/>
            <w:shd w:val="clear" w:color="auto" w:fill="auto"/>
            <w:tcMar>
              <w:top w:w="80" w:type="dxa"/>
              <w:left w:w="80" w:type="dxa"/>
              <w:bottom w:w="80" w:type="dxa"/>
              <w:right w:w="80" w:type="dxa"/>
            </w:tcMar>
          </w:tcPr>
          <w:p w14:paraId="323A6C95" w14:textId="126B199A" w:rsidR="00500F4F" w:rsidRPr="00436C9E" w:rsidRDefault="00FC14EE" w:rsidP="00B23A4E">
            <w:pPr>
              <w:spacing w:before="120" w:after="120"/>
              <w:jc w:val="both"/>
              <w:rPr>
                <w:rFonts w:ascii="Arial" w:hAnsi="Arial" w:cs="Arial"/>
                <w:b/>
              </w:rPr>
            </w:pPr>
            <w:r w:rsidRPr="00436C9E">
              <w:rPr>
                <w:rFonts w:ascii="Arial" w:hAnsi="Arial" w:cs="Arial"/>
                <w:b/>
              </w:rPr>
              <w:t>72</w:t>
            </w:r>
            <w:r w:rsidR="00500F4F" w:rsidRPr="00436C9E">
              <w:rPr>
                <w:rFonts w:ascii="Arial" w:hAnsi="Arial" w:cs="Arial"/>
                <w:b/>
              </w:rPr>
              <w:t>/22</w:t>
            </w:r>
          </w:p>
        </w:tc>
        <w:tc>
          <w:tcPr>
            <w:tcW w:w="7938" w:type="dxa"/>
            <w:shd w:val="clear" w:color="auto" w:fill="auto"/>
            <w:tcMar>
              <w:top w:w="80" w:type="dxa"/>
              <w:left w:w="80" w:type="dxa"/>
              <w:bottom w:w="80" w:type="dxa"/>
              <w:right w:w="80" w:type="dxa"/>
            </w:tcMar>
          </w:tcPr>
          <w:p w14:paraId="06644BB3" w14:textId="4B0EA270" w:rsidR="00500F4F" w:rsidRPr="00436C9E" w:rsidRDefault="00500F4F" w:rsidP="00FC14EE">
            <w:pPr>
              <w:jc w:val="both"/>
              <w:rPr>
                <w:rFonts w:ascii="Arial" w:hAnsi="Arial" w:cs="Arial"/>
                <w:u w:val="single"/>
              </w:rPr>
            </w:pPr>
            <w:r w:rsidRPr="00436C9E">
              <w:rPr>
                <w:rFonts w:ascii="Arial" w:hAnsi="Arial" w:cs="Arial"/>
                <w:b/>
              </w:rPr>
              <w:t>ACTION LOG</w:t>
            </w:r>
          </w:p>
        </w:tc>
        <w:tc>
          <w:tcPr>
            <w:tcW w:w="992" w:type="dxa"/>
            <w:shd w:val="clear" w:color="auto" w:fill="auto"/>
            <w:tcMar>
              <w:top w:w="80" w:type="dxa"/>
              <w:left w:w="80" w:type="dxa"/>
              <w:bottom w:w="80" w:type="dxa"/>
              <w:right w:w="80" w:type="dxa"/>
            </w:tcMar>
          </w:tcPr>
          <w:p w14:paraId="50B8D503" w14:textId="77777777" w:rsidR="00500F4F" w:rsidRPr="00436C9E" w:rsidRDefault="00500F4F" w:rsidP="00B23A4E">
            <w:pPr>
              <w:spacing w:before="120" w:after="120"/>
              <w:jc w:val="both"/>
              <w:rPr>
                <w:rFonts w:ascii="Arial" w:hAnsi="Arial" w:cs="Arial"/>
                <w:b/>
              </w:rPr>
            </w:pPr>
          </w:p>
        </w:tc>
      </w:tr>
      <w:tr w:rsidR="00410539" w:rsidRPr="00436C9E" w14:paraId="2C52CF45" w14:textId="77777777" w:rsidTr="00B23A4E">
        <w:trPr>
          <w:trHeight w:val="374"/>
        </w:trPr>
        <w:tc>
          <w:tcPr>
            <w:tcW w:w="1843" w:type="dxa"/>
            <w:shd w:val="clear" w:color="auto" w:fill="auto"/>
            <w:tcMar>
              <w:top w:w="80" w:type="dxa"/>
              <w:left w:w="80" w:type="dxa"/>
              <w:bottom w:w="80" w:type="dxa"/>
              <w:right w:w="80" w:type="dxa"/>
            </w:tcMar>
          </w:tcPr>
          <w:p w14:paraId="5C4E87E8" w14:textId="77777777" w:rsidR="00410539" w:rsidRPr="00436C9E" w:rsidRDefault="00410539" w:rsidP="00B23A4E">
            <w:pPr>
              <w:spacing w:before="120" w:after="120"/>
              <w:jc w:val="both"/>
              <w:rPr>
                <w:rFonts w:ascii="Arial" w:hAnsi="Arial" w:cs="Arial"/>
                <w:b/>
              </w:rPr>
            </w:pPr>
          </w:p>
        </w:tc>
        <w:tc>
          <w:tcPr>
            <w:tcW w:w="7938" w:type="dxa"/>
            <w:shd w:val="clear" w:color="auto" w:fill="auto"/>
            <w:tcMar>
              <w:top w:w="80" w:type="dxa"/>
              <w:left w:w="80" w:type="dxa"/>
              <w:bottom w:w="80" w:type="dxa"/>
              <w:right w:w="80" w:type="dxa"/>
            </w:tcMar>
          </w:tcPr>
          <w:p w14:paraId="30F38F0C" w14:textId="77777777" w:rsidR="00410539" w:rsidRPr="00436C9E" w:rsidRDefault="00EC4FBF" w:rsidP="00FC14EE">
            <w:pPr>
              <w:jc w:val="both"/>
              <w:rPr>
                <w:rFonts w:ascii="Arial" w:hAnsi="Arial" w:cs="Arial"/>
                <w:b/>
              </w:rPr>
            </w:pPr>
            <w:r w:rsidRPr="00436C9E">
              <w:rPr>
                <w:rFonts w:ascii="Arial" w:hAnsi="Arial" w:cs="Arial"/>
              </w:rPr>
              <w:t xml:space="preserve">The action log was </w:t>
            </w:r>
            <w:r w:rsidRPr="00436C9E">
              <w:rPr>
                <w:rFonts w:ascii="Arial" w:hAnsi="Arial" w:cs="Arial"/>
                <w:b/>
              </w:rPr>
              <w:t>received.</w:t>
            </w:r>
          </w:p>
          <w:p w14:paraId="2ED82383" w14:textId="0B184001" w:rsidR="000E7BC2" w:rsidRPr="00436C9E" w:rsidRDefault="000E7BC2" w:rsidP="00436C9E">
            <w:pPr>
              <w:pStyle w:val="ListParagraph"/>
              <w:numPr>
                <w:ilvl w:val="0"/>
                <w:numId w:val="36"/>
              </w:numPr>
              <w:jc w:val="both"/>
              <w:rPr>
                <w:rFonts w:hAnsi="Arial" w:cs="Arial"/>
                <w:u w:val="single"/>
              </w:rPr>
            </w:pPr>
            <w:r w:rsidRPr="00436C9E">
              <w:rPr>
                <w:rFonts w:hAnsi="Arial" w:cs="Arial"/>
                <w:u w:val="single"/>
              </w:rPr>
              <w:t xml:space="preserve">06/22 Executive and Independent </w:t>
            </w:r>
            <w:r w:rsidR="006078D8" w:rsidRPr="006078D8">
              <w:rPr>
                <w:rFonts w:hAnsi="Arial" w:cs="Arial"/>
                <w:color w:val="111111"/>
                <w:u w:val="single"/>
                <w:shd w:val="clear" w:color="auto" w:fill="FFFFFF"/>
              </w:rPr>
              <w:t>Institution of Occupational Safety and Health</w:t>
            </w:r>
            <w:r w:rsidR="006078D8">
              <w:rPr>
                <w:rFonts w:hAnsi="Arial" w:cs="Arial"/>
                <w:color w:val="111111"/>
                <w:u w:val="single"/>
                <w:shd w:val="clear" w:color="auto" w:fill="FFFFFF"/>
              </w:rPr>
              <w:t xml:space="preserve"> (IOSH) t</w:t>
            </w:r>
            <w:r w:rsidRPr="00436C9E">
              <w:rPr>
                <w:rFonts w:hAnsi="Arial" w:cs="Arial"/>
                <w:u w:val="single"/>
              </w:rPr>
              <w:t>raining</w:t>
            </w:r>
          </w:p>
          <w:p w14:paraId="4B7478C8" w14:textId="77904DB5" w:rsidR="004D40C3" w:rsidRPr="00436C9E" w:rsidRDefault="000E7BC2" w:rsidP="004D40C3">
            <w:pPr>
              <w:pStyle w:val="ListParagraph"/>
              <w:ind w:left="0"/>
              <w:jc w:val="both"/>
              <w:rPr>
                <w:rFonts w:hAnsi="Arial" w:cs="Arial"/>
              </w:rPr>
            </w:pPr>
            <w:r w:rsidRPr="00436C9E">
              <w:rPr>
                <w:rFonts w:hAnsi="Arial" w:cs="Arial"/>
              </w:rPr>
              <w:t>Mark Parsons advised that the</w:t>
            </w:r>
            <w:r w:rsidR="006078D8">
              <w:rPr>
                <w:rFonts w:hAnsi="Arial" w:cs="Arial"/>
              </w:rPr>
              <w:t xml:space="preserve"> IOSH</w:t>
            </w:r>
            <w:r w:rsidRPr="00436C9E">
              <w:rPr>
                <w:rFonts w:hAnsi="Arial" w:cs="Arial"/>
              </w:rPr>
              <w:t xml:space="preserve"> </w:t>
            </w:r>
            <w:r w:rsidR="006078D8">
              <w:rPr>
                <w:rFonts w:hAnsi="Arial" w:cs="Arial"/>
              </w:rPr>
              <w:t xml:space="preserve">educator has requested that the Board are reminded </w:t>
            </w:r>
            <w:r w:rsidR="004D40C3" w:rsidRPr="00436C9E">
              <w:rPr>
                <w:rFonts w:hAnsi="Arial" w:cs="Arial"/>
              </w:rPr>
              <w:t>their health and safety commitments in six months.</w:t>
            </w:r>
            <w:r w:rsidR="006078D8">
              <w:rPr>
                <w:rFonts w:hAnsi="Arial" w:cs="Arial"/>
              </w:rPr>
              <w:t xml:space="preserve"> Mark Parsons advised that he would undertake this review.</w:t>
            </w:r>
            <w:r w:rsidR="004D40C3" w:rsidRPr="00436C9E">
              <w:rPr>
                <w:rFonts w:hAnsi="Arial" w:cs="Arial"/>
              </w:rPr>
              <w:t xml:space="preserve"> A final session was being arranged for </w:t>
            </w:r>
            <w:r w:rsidR="006078D8">
              <w:rPr>
                <w:rFonts w:hAnsi="Arial" w:cs="Arial"/>
              </w:rPr>
              <w:t>March</w:t>
            </w:r>
            <w:r w:rsidR="004D40C3" w:rsidRPr="00436C9E">
              <w:rPr>
                <w:rFonts w:hAnsi="Arial" w:cs="Arial"/>
              </w:rPr>
              <w:t xml:space="preserve"> 2023 to include those who were unable to attend September’s sessions. </w:t>
            </w:r>
          </w:p>
          <w:p w14:paraId="1AAD1D55" w14:textId="78DD16A1" w:rsidR="004D40C3" w:rsidRPr="00436C9E" w:rsidRDefault="004D40C3" w:rsidP="00436C9E">
            <w:pPr>
              <w:pStyle w:val="ListParagraph"/>
              <w:numPr>
                <w:ilvl w:val="0"/>
                <w:numId w:val="36"/>
              </w:numPr>
              <w:jc w:val="both"/>
              <w:rPr>
                <w:rFonts w:hAnsi="Arial" w:cs="Arial"/>
                <w:u w:val="single"/>
              </w:rPr>
            </w:pPr>
            <w:r w:rsidRPr="00436C9E">
              <w:rPr>
                <w:rFonts w:hAnsi="Arial" w:cs="Arial"/>
                <w:u w:val="single"/>
              </w:rPr>
              <w:t>38/22 Smoking Legislation</w:t>
            </w:r>
          </w:p>
          <w:p w14:paraId="0D138C9A" w14:textId="5DE002BA" w:rsidR="004D40C3" w:rsidRPr="00436C9E" w:rsidRDefault="004D40C3" w:rsidP="004D40C3">
            <w:pPr>
              <w:pStyle w:val="ListParagraph"/>
              <w:ind w:left="0"/>
              <w:jc w:val="both"/>
              <w:rPr>
                <w:rFonts w:hAnsi="Arial" w:cs="Arial"/>
                <w:u w:val="single"/>
              </w:rPr>
            </w:pPr>
            <w:r w:rsidRPr="00436C9E">
              <w:rPr>
                <w:rFonts w:hAnsi="Arial" w:cs="Arial"/>
              </w:rPr>
              <w:t xml:space="preserve">Mark Parsons advised that issues were being seen across </w:t>
            </w:r>
            <w:r w:rsidR="006078D8">
              <w:rPr>
                <w:rFonts w:hAnsi="Arial" w:cs="Arial"/>
              </w:rPr>
              <w:t>Local Authorities in light of</w:t>
            </w:r>
            <w:r w:rsidRPr="00436C9E">
              <w:rPr>
                <w:rFonts w:hAnsi="Arial" w:cs="Arial"/>
              </w:rPr>
              <w:t xml:space="preserve"> implementation </w:t>
            </w:r>
            <w:r w:rsidR="006078D8">
              <w:rPr>
                <w:rFonts w:hAnsi="Arial" w:cs="Arial"/>
              </w:rPr>
              <w:t>of legislation and visits by</w:t>
            </w:r>
            <w:r w:rsidRPr="00436C9E">
              <w:rPr>
                <w:rFonts w:hAnsi="Arial" w:cs="Arial"/>
              </w:rPr>
              <w:t xml:space="preserve"> Local Authorities would take place once appropriate resource was in place.  Tom Crick highlighted that approach and enforcement were important and queried when a further update to committee would be appropriate. Darren Griffiths suggested that a verbal update be received in January 2023. </w:t>
            </w:r>
            <w:r w:rsidR="009174B6" w:rsidRPr="00436C9E">
              <w:rPr>
                <w:rFonts w:hAnsi="Arial" w:cs="Arial"/>
              </w:rPr>
              <w:t xml:space="preserve">Joanne Jones noted that the Health Board has a responsibility to record the details of the people who have been spoken to as evidence for the Local Authority. There was a need to collect evidence for a possible inspection and currently there was not a system in place to be able to collate information. </w:t>
            </w:r>
            <w:r w:rsidR="00C3503A" w:rsidRPr="00436C9E">
              <w:rPr>
                <w:rFonts w:hAnsi="Arial" w:cs="Arial"/>
              </w:rPr>
              <w:t>Mark Parsons advised that the Service Groups had been updated when the policy was initially published. Hazel Lloyd advised that Datix short forms were able to be utilised, however she would link in with ‘Once for Wales’ team to query whether individuals had a</w:t>
            </w:r>
            <w:r w:rsidR="00C3503A" w:rsidRPr="00F11630">
              <w:rPr>
                <w:rFonts w:hAnsi="Arial" w:cs="Arial"/>
              </w:rPr>
              <w:t xml:space="preserve">pproached them with the same query. </w:t>
            </w:r>
          </w:p>
          <w:p w14:paraId="0C7A92C9" w14:textId="77777777" w:rsidR="00C3503A" w:rsidRPr="00436C9E" w:rsidRDefault="00C3503A" w:rsidP="00436C9E">
            <w:pPr>
              <w:pStyle w:val="ListParagraph"/>
              <w:numPr>
                <w:ilvl w:val="0"/>
                <w:numId w:val="36"/>
              </w:numPr>
              <w:jc w:val="both"/>
              <w:rPr>
                <w:rFonts w:hAnsi="Arial" w:cs="Arial"/>
                <w:u w:val="single"/>
              </w:rPr>
            </w:pPr>
            <w:r w:rsidRPr="00436C9E">
              <w:rPr>
                <w:rFonts w:hAnsi="Arial" w:cs="Arial"/>
                <w:u w:val="single"/>
              </w:rPr>
              <w:t>64/22 Health and Safety Operational Group</w:t>
            </w:r>
          </w:p>
          <w:p w14:paraId="4BC0B987" w14:textId="3CDD38B7" w:rsidR="00C3503A" w:rsidRPr="00436C9E" w:rsidRDefault="00C3503A" w:rsidP="0043595B">
            <w:pPr>
              <w:spacing w:before="60" w:after="60"/>
              <w:rPr>
                <w:rFonts w:ascii="Arial" w:hAnsi="Arial" w:cs="Arial"/>
              </w:rPr>
            </w:pPr>
            <w:r w:rsidRPr="00436C9E">
              <w:rPr>
                <w:rFonts w:ascii="Arial" w:hAnsi="Arial" w:cs="Arial"/>
              </w:rPr>
              <w:t>Mark Parsons advised that the individual</w:t>
            </w:r>
            <w:r w:rsidR="0043595B">
              <w:rPr>
                <w:rFonts w:ascii="Arial" w:hAnsi="Arial" w:cs="Arial"/>
              </w:rPr>
              <w:t>s affected</w:t>
            </w:r>
            <w:r w:rsidRPr="00436C9E">
              <w:rPr>
                <w:rFonts w:ascii="Arial" w:hAnsi="Arial" w:cs="Arial"/>
              </w:rPr>
              <w:t xml:space="preserve"> had been supported by the Mental Health and Learning Disabilities team and there we no further issues to be raised. </w:t>
            </w:r>
          </w:p>
        </w:tc>
        <w:tc>
          <w:tcPr>
            <w:tcW w:w="992" w:type="dxa"/>
            <w:shd w:val="clear" w:color="auto" w:fill="auto"/>
            <w:tcMar>
              <w:top w:w="80" w:type="dxa"/>
              <w:left w:w="80" w:type="dxa"/>
              <w:bottom w:w="80" w:type="dxa"/>
              <w:right w:w="80" w:type="dxa"/>
            </w:tcMar>
          </w:tcPr>
          <w:p w14:paraId="7FCD5B7B" w14:textId="77777777" w:rsidR="00410539" w:rsidRPr="00436C9E" w:rsidRDefault="00410539" w:rsidP="00B23A4E">
            <w:pPr>
              <w:spacing w:before="120" w:after="120"/>
              <w:jc w:val="both"/>
              <w:rPr>
                <w:rFonts w:ascii="Arial" w:hAnsi="Arial" w:cs="Arial"/>
                <w:b/>
              </w:rPr>
            </w:pPr>
          </w:p>
          <w:p w14:paraId="6AB1D5C3" w14:textId="77777777" w:rsidR="00C3503A" w:rsidRPr="00436C9E" w:rsidRDefault="00C3503A" w:rsidP="00B23A4E">
            <w:pPr>
              <w:spacing w:before="120" w:after="120"/>
              <w:jc w:val="both"/>
              <w:rPr>
                <w:rFonts w:ascii="Arial" w:hAnsi="Arial" w:cs="Arial"/>
                <w:b/>
              </w:rPr>
            </w:pPr>
          </w:p>
          <w:p w14:paraId="5A718448" w14:textId="77777777" w:rsidR="00C3503A" w:rsidRPr="00436C9E" w:rsidRDefault="00C3503A" w:rsidP="00B23A4E">
            <w:pPr>
              <w:spacing w:before="120" w:after="120"/>
              <w:jc w:val="both"/>
              <w:rPr>
                <w:rFonts w:ascii="Arial" w:hAnsi="Arial" w:cs="Arial"/>
                <w:b/>
              </w:rPr>
            </w:pPr>
          </w:p>
          <w:p w14:paraId="0CC4FC35" w14:textId="77777777" w:rsidR="00C3503A" w:rsidRPr="00436C9E" w:rsidRDefault="00C3503A" w:rsidP="00B23A4E">
            <w:pPr>
              <w:spacing w:before="120" w:after="120"/>
              <w:jc w:val="both"/>
              <w:rPr>
                <w:rFonts w:ascii="Arial" w:hAnsi="Arial" w:cs="Arial"/>
                <w:b/>
              </w:rPr>
            </w:pPr>
          </w:p>
          <w:p w14:paraId="38297C02" w14:textId="77777777" w:rsidR="00C3503A" w:rsidRPr="00436C9E" w:rsidRDefault="00C3503A" w:rsidP="00B23A4E">
            <w:pPr>
              <w:spacing w:before="120" w:after="120"/>
              <w:jc w:val="both"/>
              <w:rPr>
                <w:rFonts w:ascii="Arial" w:hAnsi="Arial" w:cs="Arial"/>
                <w:b/>
              </w:rPr>
            </w:pPr>
          </w:p>
          <w:p w14:paraId="0AB4FCCC" w14:textId="77777777" w:rsidR="00C3503A" w:rsidRPr="00436C9E" w:rsidRDefault="00C3503A" w:rsidP="00B23A4E">
            <w:pPr>
              <w:spacing w:before="120" w:after="120"/>
              <w:jc w:val="both"/>
              <w:rPr>
                <w:rFonts w:ascii="Arial" w:hAnsi="Arial" w:cs="Arial"/>
                <w:b/>
              </w:rPr>
            </w:pPr>
          </w:p>
          <w:p w14:paraId="28893052" w14:textId="77777777" w:rsidR="00C3503A" w:rsidRPr="00436C9E" w:rsidRDefault="00C3503A" w:rsidP="00B23A4E">
            <w:pPr>
              <w:spacing w:before="120" w:after="120"/>
              <w:jc w:val="both"/>
              <w:rPr>
                <w:rFonts w:ascii="Arial" w:hAnsi="Arial" w:cs="Arial"/>
                <w:b/>
              </w:rPr>
            </w:pPr>
          </w:p>
          <w:p w14:paraId="22416C84" w14:textId="77777777" w:rsidR="00C3503A" w:rsidRPr="00436C9E" w:rsidRDefault="00C3503A" w:rsidP="00B23A4E">
            <w:pPr>
              <w:spacing w:before="120" w:after="120"/>
              <w:jc w:val="both"/>
              <w:rPr>
                <w:rFonts w:ascii="Arial" w:hAnsi="Arial" w:cs="Arial"/>
                <w:b/>
              </w:rPr>
            </w:pPr>
          </w:p>
          <w:p w14:paraId="1CD18D43" w14:textId="77777777" w:rsidR="00C3503A" w:rsidRPr="00436C9E" w:rsidRDefault="00C3503A" w:rsidP="00B23A4E">
            <w:pPr>
              <w:spacing w:before="120" w:after="120"/>
              <w:jc w:val="both"/>
              <w:rPr>
                <w:rFonts w:ascii="Arial" w:hAnsi="Arial" w:cs="Arial"/>
                <w:b/>
              </w:rPr>
            </w:pPr>
          </w:p>
          <w:p w14:paraId="0082DD3B" w14:textId="3A1C6C4C" w:rsidR="00C3503A" w:rsidRDefault="00C3503A" w:rsidP="00B23A4E">
            <w:pPr>
              <w:spacing w:before="120" w:after="120"/>
              <w:jc w:val="both"/>
              <w:rPr>
                <w:rFonts w:ascii="Arial" w:hAnsi="Arial" w:cs="Arial"/>
                <w:b/>
              </w:rPr>
            </w:pPr>
          </w:p>
          <w:p w14:paraId="3A982265" w14:textId="70F1D8AA" w:rsidR="00C3503A" w:rsidRPr="00436C9E" w:rsidRDefault="006078D8" w:rsidP="00B23A4E">
            <w:pPr>
              <w:spacing w:before="120" w:after="120"/>
              <w:jc w:val="both"/>
              <w:rPr>
                <w:rFonts w:ascii="Arial" w:hAnsi="Arial" w:cs="Arial"/>
                <w:b/>
              </w:rPr>
            </w:pPr>
            <w:r>
              <w:rPr>
                <w:rFonts w:ascii="Arial" w:hAnsi="Arial" w:cs="Arial"/>
                <w:b/>
              </w:rPr>
              <w:t>DG</w:t>
            </w:r>
          </w:p>
          <w:p w14:paraId="2E5E57B3" w14:textId="77777777" w:rsidR="00C3503A" w:rsidRPr="00436C9E" w:rsidRDefault="00C3503A" w:rsidP="00B23A4E">
            <w:pPr>
              <w:spacing w:before="120" w:after="120"/>
              <w:jc w:val="both"/>
              <w:rPr>
                <w:rFonts w:ascii="Arial" w:hAnsi="Arial" w:cs="Arial"/>
                <w:b/>
              </w:rPr>
            </w:pPr>
          </w:p>
          <w:p w14:paraId="1F12FC94" w14:textId="77777777" w:rsidR="00C3503A" w:rsidRPr="00436C9E" w:rsidRDefault="00C3503A" w:rsidP="00B23A4E">
            <w:pPr>
              <w:spacing w:before="120" w:after="120"/>
              <w:jc w:val="both"/>
              <w:rPr>
                <w:rFonts w:ascii="Arial" w:hAnsi="Arial" w:cs="Arial"/>
                <w:b/>
              </w:rPr>
            </w:pPr>
          </w:p>
          <w:p w14:paraId="3337C6E5" w14:textId="77777777" w:rsidR="00C3503A" w:rsidRPr="00436C9E" w:rsidRDefault="00C3503A" w:rsidP="00B23A4E">
            <w:pPr>
              <w:spacing w:before="120" w:after="120"/>
              <w:jc w:val="both"/>
              <w:rPr>
                <w:rFonts w:ascii="Arial" w:hAnsi="Arial" w:cs="Arial"/>
                <w:b/>
              </w:rPr>
            </w:pPr>
          </w:p>
          <w:p w14:paraId="33186A50" w14:textId="77777777" w:rsidR="00C3503A" w:rsidRPr="00436C9E" w:rsidRDefault="00C3503A" w:rsidP="00B23A4E">
            <w:pPr>
              <w:spacing w:before="120" w:after="120"/>
              <w:jc w:val="both"/>
              <w:rPr>
                <w:rFonts w:ascii="Arial" w:hAnsi="Arial" w:cs="Arial"/>
                <w:b/>
              </w:rPr>
            </w:pPr>
          </w:p>
          <w:p w14:paraId="3B9A5F9D" w14:textId="0B5A889D" w:rsidR="00C3503A" w:rsidRPr="00436C9E" w:rsidRDefault="00C3503A" w:rsidP="00B23A4E">
            <w:pPr>
              <w:spacing w:before="120" w:after="120"/>
              <w:jc w:val="both"/>
              <w:rPr>
                <w:rFonts w:ascii="Arial" w:hAnsi="Arial" w:cs="Arial"/>
                <w:b/>
              </w:rPr>
            </w:pPr>
            <w:r w:rsidRPr="00436C9E">
              <w:rPr>
                <w:rFonts w:ascii="Arial" w:hAnsi="Arial" w:cs="Arial"/>
                <w:b/>
              </w:rPr>
              <w:t>HL</w:t>
            </w:r>
          </w:p>
        </w:tc>
      </w:tr>
      <w:tr w:rsidR="00500F4F" w:rsidRPr="00436C9E" w14:paraId="6A8D1ED9" w14:textId="77777777" w:rsidTr="00B23A4E">
        <w:trPr>
          <w:trHeight w:val="374"/>
        </w:trPr>
        <w:tc>
          <w:tcPr>
            <w:tcW w:w="1843" w:type="dxa"/>
            <w:shd w:val="clear" w:color="auto" w:fill="auto"/>
            <w:tcMar>
              <w:top w:w="80" w:type="dxa"/>
              <w:left w:w="80" w:type="dxa"/>
              <w:bottom w:w="80" w:type="dxa"/>
              <w:right w:w="80" w:type="dxa"/>
            </w:tcMar>
          </w:tcPr>
          <w:p w14:paraId="6B3260B1" w14:textId="5C02D696" w:rsidR="00500F4F" w:rsidRPr="00436C9E" w:rsidRDefault="00410539" w:rsidP="00410539">
            <w:pPr>
              <w:spacing w:before="120" w:after="120"/>
              <w:jc w:val="both"/>
              <w:rPr>
                <w:rFonts w:ascii="Arial" w:hAnsi="Arial" w:cs="Arial"/>
                <w:b/>
              </w:rPr>
            </w:pPr>
            <w:r w:rsidRPr="00436C9E">
              <w:rPr>
                <w:rFonts w:ascii="Arial" w:hAnsi="Arial" w:cs="Arial"/>
                <w:b/>
              </w:rPr>
              <w:t>Resolved:</w:t>
            </w:r>
          </w:p>
        </w:tc>
        <w:tc>
          <w:tcPr>
            <w:tcW w:w="7938" w:type="dxa"/>
            <w:shd w:val="clear" w:color="auto" w:fill="auto"/>
            <w:tcMar>
              <w:top w:w="80" w:type="dxa"/>
              <w:left w:w="80" w:type="dxa"/>
              <w:bottom w:w="80" w:type="dxa"/>
              <w:right w:w="80" w:type="dxa"/>
            </w:tcMar>
          </w:tcPr>
          <w:p w14:paraId="506A76BA" w14:textId="43A668D2" w:rsidR="006078D8" w:rsidRDefault="006078D8" w:rsidP="006078D8">
            <w:pPr>
              <w:pStyle w:val="Body"/>
              <w:numPr>
                <w:ilvl w:val="0"/>
                <w:numId w:val="49"/>
              </w:numPr>
              <w:spacing w:before="120" w:after="120"/>
              <w:jc w:val="both"/>
              <w:rPr>
                <w:rFonts w:ascii="Arial" w:hAnsi="Arial" w:cs="Arial"/>
                <w:color w:val="auto"/>
                <w:sz w:val="24"/>
                <w:szCs w:val="24"/>
              </w:rPr>
            </w:pPr>
            <w:r>
              <w:rPr>
                <w:rFonts w:ascii="Arial" w:hAnsi="Arial" w:cs="Arial"/>
                <w:color w:val="auto"/>
                <w:sz w:val="24"/>
                <w:szCs w:val="24"/>
              </w:rPr>
              <w:t xml:space="preserve">Work programme to be updated to reflect a verbal update on smoking legislation implementation in January 2023. </w:t>
            </w:r>
          </w:p>
          <w:p w14:paraId="62100ED0" w14:textId="6C10AE47" w:rsidR="00F11630" w:rsidRDefault="00F11630" w:rsidP="006078D8">
            <w:pPr>
              <w:pStyle w:val="Body"/>
              <w:numPr>
                <w:ilvl w:val="0"/>
                <w:numId w:val="49"/>
              </w:numPr>
              <w:spacing w:before="120" w:after="120"/>
              <w:jc w:val="both"/>
              <w:rPr>
                <w:rFonts w:ascii="Arial" w:hAnsi="Arial" w:cs="Arial"/>
                <w:color w:val="auto"/>
                <w:sz w:val="24"/>
                <w:szCs w:val="24"/>
              </w:rPr>
            </w:pPr>
            <w:r>
              <w:rPr>
                <w:rFonts w:ascii="Arial" w:hAnsi="Arial" w:cs="Arial"/>
                <w:color w:val="auto"/>
                <w:sz w:val="24"/>
                <w:szCs w:val="24"/>
              </w:rPr>
              <w:lastRenderedPageBreak/>
              <w:t xml:space="preserve">Acting Director of Corporate Governance to link in with ‘Once for Wales’ surrounding a process to collate smoking implementation encounters with staff and patients. </w:t>
            </w:r>
          </w:p>
          <w:p w14:paraId="06B44B4F" w14:textId="25C6A310" w:rsidR="006522AD" w:rsidRPr="00436C9E" w:rsidRDefault="00500F4F" w:rsidP="006078D8">
            <w:pPr>
              <w:pStyle w:val="Body"/>
              <w:numPr>
                <w:ilvl w:val="0"/>
                <w:numId w:val="49"/>
              </w:numPr>
              <w:spacing w:before="120" w:after="120"/>
              <w:jc w:val="both"/>
              <w:rPr>
                <w:rFonts w:ascii="Arial" w:hAnsi="Arial" w:cs="Arial"/>
                <w:color w:val="auto"/>
                <w:sz w:val="24"/>
                <w:szCs w:val="24"/>
              </w:rPr>
            </w:pPr>
            <w:r w:rsidRPr="00436C9E">
              <w:rPr>
                <w:rFonts w:ascii="Arial" w:hAnsi="Arial" w:cs="Arial"/>
                <w:color w:val="auto"/>
                <w:sz w:val="24"/>
                <w:szCs w:val="24"/>
              </w:rPr>
              <w:t xml:space="preserve">The action log was </w:t>
            </w:r>
            <w:r w:rsidR="00EC4FBF" w:rsidRPr="00436C9E">
              <w:rPr>
                <w:rFonts w:ascii="Arial" w:hAnsi="Arial" w:cs="Arial"/>
                <w:b/>
                <w:color w:val="auto"/>
                <w:sz w:val="24"/>
                <w:szCs w:val="24"/>
              </w:rPr>
              <w:t>noted.</w:t>
            </w:r>
          </w:p>
        </w:tc>
        <w:tc>
          <w:tcPr>
            <w:tcW w:w="992" w:type="dxa"/>
            <w:shd w:val="clear" w:color="auto" w:fill="auto"/>
            <w:tcMar>
              <w:top w:w="80" w:type="dxa"/>
              <w:left w:w="80" w:type="dxa"/>
              <w:bottom w:w="80" w:type="dxa"/>
              <w:right w:w="80" w:type="dxa"/>
            </w:tcMar>
          </w:tcPr>
          <w:p w14:paraId="26670C54" w14:textId="77777777" w:rsidR="00500F4F" w:rsidRDefault="006078D8" w:rsidP="00B23A4E">
            <w:pPr>
              <w:spacing w:before="120" w:after="120"/>
              <w:jc w:val="both"/>
              <w:rPr>
                <w:rFonts w:ascii="Arial" w:hAnsi="Arial" w:cs="Arial"/>
                <w:b/>
              </w:rPr>
            </w:pPr>
            <w:r>
              <w:rPr>
                <w:rFonts w:ascii="Arial" w:hAnsi="Arial" w:cs="Arial"/>
                <w:b/>
              </w:rPr>
              <w:lastRenderedPageBreak/>
              <w:t>MP</w:t>
            </w:r>
          </w:p>
          <w:p w14:paraId="62821BA0" w14:textId="77777777" w:rsidR="00F11630" w:rsidRDefault="00F11630" w:rsidP="00B23A4E">
            <w:pPr>
              <w:spacing w:before="120" w:after="120"/>
              <w:jc w:val="both"/>
              <w:rPr>
                <w:rFonts w:ascii="Arial" w:hAnsi="Arial" w:cs="Arial"/>
                <w:b/>
              </w:rPr>
            </w:pPr>
          </w:p>
          <w:p w14:paraId="4DB9C37B" w14:textId="1992B869" w:rsidR="00F11630" w:rsidRPr="00436C9E" w:rsidRDefault="00F11630" w:rsidP="00B23A4E">
            <w:pPr>
              <w:spacing w:before="120" w:after="120"/>
              <w:jc w:val="both"/>
              <w:rPr>
                <w:rFonts w:ascii="Arial" w:hAnsi="Arial" w:cs="Arial"/>
                <w:b/>
              </w:rPr>
            </w:pPr>
            <w:r>
              <w:rPr>
                <w:rFonts w:ascii="Arial" w:hAnsi="Arial" w:cs="Arial"/>
                <w:b/>
              </w:rPr>
              <w:lastRenderedPageBreak/>
              <w:t>HL</w:t>
            </w:r>
          </w:p>
        </w:tc>
      </w:tr>
      <w:tr w:rsidR="00500F4F" w:rsidRPr="00436C9E" w14:paraId="21D1F8F9" w14:textId="77777777" w:rsidTr="00B23A4E">
        <w:trPr>
          <w:trHeight w:val="374"/>
        </w:trPr>
        <w:tc>
          <w:tcPr>
            <w:tcW w:w="1843" w:type="dxa"/>
            <w:shd w:val="clear" w:color="auto" w:fill="auto"/>
            <w:tcMar>
              <w:top w:w="80" w:type="dxa"/>
              <w:left w:w="80" w:type="dxa"/>
              <w:bottom w:w="80" w:type="dxa"/>
              <w:right w:w="80" w:type="dxa"/>
            </w:tcMar>
          </w:tcPr>
          <w:p w14:paraId="735AD482" w14:textId="78A64348" w:rsidR="00500F4F" w:rsidRPr="00436C9E" w:rsidRDefault="00FC14EE" w:rsidP="00B23A4E">
            <w:pPr>
              <w:spacing w:before="120" w:after="120"/>
              <w:jc w:val="both"/>
              <w:rPr>
                <w:rFonts w:ascii="Arial" w:hAnsi="Arial" w:cs="Arial"/>
                <w:b/>
              </w:rPr>
            </w:pPr>
            <w:r w:rsidRPr="00436C9E">
              <w:rPr>
                <w:rFonts w:ascii="Arial" w:hAnsi="Arial" w:cs="Arial"/>
                <w:b/>
              </w:rPr>
              <w:lastRenderedPageBreak/>
              <w:t>73</w:t>
            </w:r>
            <w:r w:rsidR="00500F4F" w:rsidRPr="00436C9E">
              <w:rPr>
                <w:rFonts w:ascii="Arial" w:hAnsi="Arial" w:cs="Arial"/>
                <w:b/>
              </w:rPr>
              <w:t>/22</w:t>
            </w:r>
          </w:p>
        </w:tc>
        <w:tc>
          <w:tcPr>
            <w:tcW w:w="7938" w:type="dxa"/>
            <w:shd w:val="clear" w:color="auto" w:fill="auto"/>
            <w:tcMar>
              <w:top w:w="80" w:type="dxa"/>
              <w:left w:w="80" w:type="dxa"/>
              <w:bottom w:w="80" w:type="dxa"/>
              <w:right w:w="80" w:type="dxa"/>
            </w:tcMar>
          </w:tcPr>
          <w:p w14:paraId="7E976D38" w14:textId="2CE03F18" w:rsidR="00500F4F" w:rsidRPr="00436C9E" w:rsidRDefault="00500F4F" w:rsidP="00B23A4E">
            <w:pPr>
              <w:pStyle w:val="Body"/>
              <w:spacing w:before="120" w:after="120"/>
              <w:jc w:val="both"/>
              <w:rPr>
                <w:rFonts w:ascii="Arial" w:hAnsi="Arial" w:cs="Arial"/>
                <w:color w:val="auto"/>
                <w:sz w:val="24"/>
                <w:szCs w:val="24"/>
              </w:rPr>
            </w:pPr>
            <w:r w:rsidRPr="00436C9E">
              <w:rPr>
                <w:rFonts w:ascii="Arial" w:hAnsi="Arial" w:cs="Arial"/>
                <w:b/>
                <w:color w:val="auto"/>
                <w:sz w:val="24"/>
                <w:szCs w:val="24"/>
              </w:rPr>
              <w:t>WORK PROGRAMME</w:t>
            </w:r>
          </w:p>
        </w:tc>
        <w:tc>
          <w:tcPr>
            <w:tcW w:w="992" w:type="dxa"/>
            <w:shd w:val="clear" w:color="auto" w:fill="auto"/>
            <w:tcMar>
              <w:top w:w="80" w:type="dxa"/>
              <w:left w:w="80" w:type="dxa"/>
              <w:bottom w:w="80" w:type="dxa"/>
              <w:right w:w="80" w:type="dxa"/>
            </w:tcMar>
          </w:tcPr>
          <w:p w14:paraId="1245FB9A" w14:textId="77777777" w:rsidR="00500F4F" w:rsidRPr="00436C9E" w:rsidRDefault="00500F4F" w:rsidP="00B23A4E">
            <w:pPr>
              <w:spacing w:before="120" w:after="120"/>
              <w:jc w:val="both"/>
              <w:rPr>
                <w:rFonts w:ascii="Arial" w:hAnsi="Arial" w:cs="Arial"/>
              </w:rPr>
            </w:pPr>
          </w:p>
        </w:tc>
      </w:tr>
      <w:tr w:rsidR="00500F4F" w:rsidRPr="00436C9E" w14:paraId="77D6410D" w14:textId="77777777" w:rsidTr="00B23A4E">
        <w:trPr>
          <w:trHeight w:val="374"/>
        </w:trPr>
        <w:tc>
          <w:tcPr>
            <w:tcW w:w="1843" w:type="dxa"/>
            <w:shd w:val="clear" w:color="auto" w:fill="auto"/>
            <w:tcMar>
              <w:top w:w="80" w:type="dxa"/>
              <w:left w:w="80" w:type="dxa"/>
              <w:bottom w:w="80" w:type="dxa"/>
              <w:right w:w="80" w:type="dxa"/>
            </w:tcMar>
          </w:tcPr>
          <w:p w14:paraId="29B04F92" w14:textId="7A6DDCC7" w:rsidR="00500F4F" w:rsidRPr="00436C9E" w:rsidRDefault="00500F4F" w:rsidP="00B23A4E">
            <w:pPr>
              <w:spacing w:before="120" w:after="120"/>
              <w:jc w:val="both"/>
              <w:rPr>
                <w:rFonts w:ascii="Arial" w:hAnsi="Arial" w:cs="Arial"/>
                <w:b/>
              </w:rPr>
            </w:pPr>
            <w:r w:rsidRPr="00436C9E">
              <w:rPr>
                <w:rFonts w:ascii="Arial" w:hAnsi="Arial" w:cs="Arial"/>
                <w:b/>
              </w:rPr>
              <w:t>Resolved:</w:t>
            </w:r>
          </w:p>
        </w:tc>
        <w:tc>
          <w:tcPr>
            <w:tcW w:w="7938" w:type="dxa"/>
            <w:shd w:val="clear" w:color="auto" w:fill="auto"/>
            <w:tcMar>
              <w:top w:w="80" w:type="dxa"/>
              <w:left w:w="80" w:type="dxa"/>
              <w:bottom w:w="80" w:type="dxa"/>
              <w:right w:w="80" w:type="dxa"/>
            </w:tcMar>
          </w:tcPr>
          <w:p w14:paraId="6BE959A5" w14:textId="316C1CFF" w:rsidR="00500F4F" w:rsidRPr="00436C9E" w:rsidRDefault="00FC14EE" w:rsidP="00B23A4E">
            <w:pPr>
              <w:pStyle w:val="Body"/>
              <w:spacing w:before="120" w:after="120"/>
              <w:jc w:val="both"/>
              <w:rPr>
                <w:rFonts w:ascii="Arial" w:hAnsi="Arial" w:cs="Arial"/>
                <w:color w:val="auto"/>
                <w:sz w:val="24"/>
                <w:szCs w:val="24"/>
              </w:rPr>
            </w:pPr>
            <w:r w:rsidRPr="00436C9E">
              <w:rPr>
                <w:rFonts w:ascii="Arial" w:hAnsi="Arial" w:cs="Arial"/>
                <w:color w:val="auto"/>
                <w:sz w:val="24"/>
                <w:szCs w:val="24"/>
              </w:rPr>
              <w:t xml:space="preserve">The Health and Safety Committee </w:t>
            </w:r>
            <w:r w:rsidR="00500F4F" w:rsidRPr="00436C9E">
              <w:rPr>
                <w:rFonts w:ascii="Arial" w:hAnsi="Arial" w:cs="Arial"/>
                <w:color w:val="auto"/>
                <w:sz w:val="24"/>
                <w:szCs w:val="24"/>
              </w:rPr>
              <w:t xml:space="preserve">work </w:t>
            </w:r>
            <w:r w:rsidR="00500F4F" w:rsidRPr="00436C9E">
              <w:rPr>
                <w:rFonts w:ascii="Arial" w:hAnsi="Arial" w:cs="Arial"/>
                <w:color w:val="auto"/>
                <w:sz w:val="24"/>
                <w:szCs w:val="24"/>
                <w:lang w:val="en-GB"/>
              </w:rPr>
              <w:t>programme</w:t>
            </w:r>
            <w:r w:rsidR="00500F4F" w:rsidRPr="00436C9E">
              <w:rPr>
                <w:rFonts w:ascii="Arial" w:hAnsi="Arial" w:cs="Arial"/>
                <w:color w:val="auto"/>
                <w:sz w:val="24"/>
                <w:szCs w:val="24"/>
              </w:rPr>
              <w:t xml:space="preserve"> was </w:t>
            </w:r>
            <w:r w:rsidR="00500F4F" w:rsidRPr="00436C9E">
              <w:rPr>
                <w:rFonts w:ascii="Arial" w:hAnsi="Arial" w:cs="Arial"/>
                <w:b/>
                <w:color w:val="auto"/>
                <w:sz w:val="24"/>
                <w:szCs w:val="24"/>
              </w:rPr>
              <w:t>received</w:t>
            </w:r>
            <w:r w:rsidR="00500F4F" w:rsidRPr="00436C9E">
              <w:rPr>
                <w:rFonts w:ascii="Arial" w:hAnsi="Arial" w:cs="Arial"/>
                <w:color w:val="auto"/>
                <w:sz w:val="24"/>
                <w:szCs w:val="24"/>
              </w:rPr>
              <w:t xml:space="preserve"> and </w:t>
            </w:r>
            <w:r w:rsidR="00500F4F" w:rsidRPr="00436C9E">
              <w:rPr>
                <w:rFonts w:ascii="Arial" w:hAnsi="Arial" w:cs="Arial"/>
                <w:b/>
                <w:color w:val="auto"/>
                <w:sz w:val="24"/>
                <w:szCs w:val="24"/>
              </w:rPr>
              <w:t>noted.</w:t>
            </w:r>
          </w:p>
        </w:tc>
        <w:tc>
          <w:tcPr>
            <w:tcW w:w="992" w:type="dxa"/>
            <w:shd w:val="clear" w:color="auto" w:fill="auto"/>
            <w:tcMar>
              <w:top w:w="80" w:type="dxa"/>
              <w:left w:w="80" w:type="dxa"/>
              <w:bottom w:w="80" w:type="dxa"/>
              <w:right w:w="80" w:type="dxa"/>
            </w:tcMar>
          </w:tcPr>
          <w:p w14:paraId="72210553" w14:textId="77777777" w:rsidR="00500F4F" w:rsidRPr="00436C9E" w:rsidRDefault="00500F4F" w:rsidP="00B23A4E">
            <w:pPr>
              <w:spacing w:before="120" w:after="120"/>
              <w:jc w:val="both"/>
              <w:rPr>
                <w:rFonts w:ascii="Arial" w:hAnsi="Arial" w:cs="Arial"/>
              </w:rPr>
            </w:pPr>
          </w:p>
        </w:tc>
      </w:tr>
      <w:tr w:rsidR="00500F4F" w:rsidRPr="00436C9E" w14:paraId="06E32806" w14:textId="77777777" w:rsidTr="00B23A4E">
        <w:trPr>
          <w:trHeight w:val="374"/>
        </w:trPr>
        <w:tc>
          <w:tcPr>
            <w:tcW w:w="1843" w:type="dxa"/>
            <w:shd w:val="clear" w:color="auto" w:fill="auto"/>
            <w:tcMar>
              <w:top w:w="80" w:type="dxa"/>
              <w:left w:w="80" w:type="dxa"/>
              <w:bottom w:w="80" w:type="dxa"/>
              <w:right w:w="80" w:type="dxa"/>
            </w:tcMar>
          </w:tcPr>
          <w:p w14:paraId="1B79B3DE" w14:textId="42CBFDDF" w:rsidR="00500F4F" w:rsidRPr="00436C9E" w:rsidRDefault="00FC14EE" w:rsidP="00B23A4E">
            <w:pPr>
              <w:spacing w:before="120" w:after="120"/>
              <w:jc w:val="both"/>
              <w:rPr>
                <w:rFonts w:ascii="Arial" w:hAnsi="Arial" w:cs="Arial"/>
                <w:b/>
              </w:rPr>
            </w:pPr>
            <w:r w:rsidRPr="00436C9E">
              <w:rPr>
                <w:rFonts w:ascii="Arial" w:hAnsi="Arial" w:cs="Arial"/>
                <w:b/>
              </w:rPr>
              <w:t>74</w:t>
            </w:r>
            <w:r w:rsidR="00500F4F" w:rsidRPr="00436C9E">
              <w:rPr>
                <w:rFonts w:ascii="Arial" w:hAnsi="Arial" w:cs="Arial"/>
                <w:b/>
              </w:rPr>
              <w:t>/22</w:t>
            </w:r>
          </w:p>
        </w:tc>
        <w:tc>
          <w:tcPr>
            <w:tcW w:w="7938" w:type="dxa"/>
            <w:shd w:val="clear" w:color="auto" w:fill="auto"/>
            <w:tcMar>
              <w:top w:w="80" w:type="dxa"/>
              <w:left w:w="80" w:type="dxa"/>
              <w:bottom w:w="80" w:type="dxa"/>
              <w:right w:w="80" w:type="dxa"/>
            </w:tcMar>
          </w:tcPr>
          <w:p w14:paraId="26F60964" w14:textId="602479A7" w:rsidR="00500F4F" w:rsidRPr="00436C9E" w:rsidRDefault="00410539" w:rsidP="00FC14EE">
            <w:pPr>
              <w:pStyle w:val="ListParagraph"/>
              <w:ind w:left="0"/>
              <w:jc w:val="both"/>
              <w:rPr>
                <w:rFonts w:hAnsi="Arial" w:cs="Arial"/>
                <w:b/>
                <w:color w:val="auto"/>
                <w:u w:val="single"/>
              </w:rPr>
            </w:pPr>
            <w:r w:rsidRPr="00436C9E">
              <w:rPr>
                <w:rFonts w:hAnsi="Arial" w:cs="Arial"/>
                <w:b/>
              </w:rPr>
              <w:t>PRIMARY</w:t>
            </w:r>
            <w:r w:rsidR="00FC14EE" w:rsidRPr="00436C9E">
              <w:rPr>
                <w:rFonts w:hAnsi="Arial" w:cs="Arial"/>
                <w:b/>
              </w:rPr>
              <w:t xml:space="preserve"> COMMUNITY </w:t>
            </w:r>
            <w:r w:rsidRPr="00436C9E">
              <w:rPr>
                <w:rFonts w:hAnsi="Arial" w:cs="Arial"/>
                <w:b/>
              </w:rPr>
              <w:t xml:space="preserve">THERAPIES </w:t>
            </w:r>
            <w:r w:rsidR="00FC14EE" w:rsidRPr="00436C9E">
              <w:rPr>
                <w:rFonts w:hAnsi="Arial" w:cs="Arial"/>
                <w:b/>
              </w:rPr>
              <w:t xml:space="preserve">SERVICES </w:t>
            </w:r>
            <w:r w:rsidRPr="00436C9E">
              <w:rPr>
                <w:rFonts w:hAnsi="Arial" w:cs="Arial"/>
                <w:b/>
              </w:rPr>
              <w:t xml:space="preserve">GROUP </w:t>
            </w:r>
            <w:r w:rsidR="00FC14EE" w:rsidRPr="00436C9E">
              <w:rPr>
                <w:rFonts w:hAnsi="Arial" w:cs="Arial"/>
                <w:b/>
              </w:rPr>
              <w:t xml:space="preserve">HIGHLIGHT REPORT </w:t>
            </w:r>
          </w:p>
        </w:tc>
        <w:tc>
          <w:tcPr>
            <w:tcW w:w="992" w:type="dxa"/>
            <w:shd w:val="clear" w:color="auto" w:fill="auto"/>
            <w:tcMar>
              <w:top w:w="80" w:type="dxa"/>
              <w:left w:w="80" w:type="dxa"/>
              <w:bottom w:w="80" w:type="dxa"/>
              <w:right w:w="80" w:type="dxa"/>
            </w:tcMar>
          </w:tcPr>
          <w:p w14:paraId="47D30E94" w14:textId="77777777" w:rsidR="00500F4F" w:rsidRPr="00436C9E" w:rsidRDefault="00500F4F" w:rsidP="00B23A4E">
            <w:pPr>
              <w:spacing w:before="120" w:after="120"/>
              <w:jc w:val="both"/>
              <w:rPr>
                <w:rFonts w:ascii="Arial" w:hAnsi="Arial" w:cs="Arial"/>
                <w:b/>
              </w:rPr>
            </w:pPr>
          </w:p>
        </w:tc>
      </w:tr>
      <w:tr w:rsidR="00500F4F" w:rsidRPr="00436C9E" w14:paraId="6AC236C6" w14:textId="77777777" w:rsidTr="00B23A4E">
        <w:trPr>
          <w:trHeight w:val="374"/>
        </w:trPr>
        <w:tc>
          <w:tcPr>
            <w:tcW w:w="1843" w:type="dxa"/>
            <w:shd w:val="clear" w:color="auto" w:fill="auto"/>
            <w:tcMar>
              <w:top w:w="80" w:type="dxa"/>
              <w:left w:w="80" w:type="dxa"/>
              <w:bottom w:w="80" w:type="dxa"/>
              <w:right w:w="80" w:type="dxa"/>
            </w:tcMar>
          </w:tcPr>
          <w:p w14:paraId="2CA78730" w14:textId="52FA6F10" w:rsidR="00500F4F" w:rsidRPr="00436C9E" w:rsidRDefault="00410539" w:rsidP="00B23A4E">
            <w:pPr>
              <w:spacing w:before="120" w:after="120"/>
              <w:jc w:val="both"/>
              <w:rPr>
                <w:rFonts w:ascii="Arial" w:hAnsi="Arial" w:cs="Arial"/>
                <w:b/>
              </w:rPr>
            </w:pPr>
            <w:r w:rsidRPr="00436C9E">
              <w:rPr>
                <w:rFonts w:ascii="Arial" w:hAnsi="Arial" w:cs="Arial"/>
                <w:b/>
              </w:rPr>
              <w:t>Resolved:</w:t>
            </w:r>
          </w:p>
        </w:tc>
        <w:tc>
          <w:tcPr>
            <w:tcW w:w="7938" w:type="dxa"/>
            <w:shd w:val="clear" w:color="auto" w:fill="auto"/>
            <w:tcMar>
              <w:top w:w="80" w:type="dxa"/>
              <w:left w:w="80" w:type="dxa"/>
              <w:bottom w:w="80" w:type="dxa"/>
              <w:right w:w="80" w:type="dxa"/>
            </w:tcMar>
          </w:tcPr>
          <w:p w14:paraId="31FA183A" w14:textId="4886108A" w:rsidR="00FD2241" w:rsidRPr="00436C9E" w:rsidRDefault="00500F4F" w:rsidP="00F11630">
            <w:pPr>
              <w:pStyle w:val="BodyText3"/>
              <w:jc w:val="both"/>
              <w:rPr>
                <w:rFonts w:ascii="Arial" w:hAnsi="Arial" w:cs="Arial"/>
                <w:sz w:val="24"/>
                <w:szCs w:val="24"/>
              </w:rPr>
            </w:pPr>
            <w:r w:rsidRPr="00436C9E">
              <w:rPr>
                <w:rFonts w:ascii="Arial" w:hAnsi="Arial" w:cs="Arial"/>
                <w:sz w:val="24"/>
                <w:szCs w:val="24"/>
              </w:rPr>
              <w:t xml:space="preserve">The </w:t>
            </w:r>
            <w:r w:rsidR="00FC14EE" w:rsidRPr="00436C9E">
              <w:rPr>
                <w:rFonts w:ascii="Arial" w:hAnsi="Arial" w:cs="Arial"/>
                <w:sz w:val="24"/>
                <w:szCs w:val="24"/>
              </w:rPr>
              <w:t xml:space="preserve">Primary and Community </w:t>
            </w:r>
            <w:r w:rsidR="00984480">
              <w:rPr>
                <w:rFonts w:ascii="Arial" w:hAnsi="Arial" w:cs="Arial"/>
                <w:sz w:val="24"/>
                <w:szCs w:val="24"/>
              </w:rPr>
              <w:t xml:space="preserve">Therapies </w:t>
            </w:r>
            <w:r w:rsidR="00FC14EE" w:rsidRPr="00436C9E">
              <w:rPr>
                <w:rFonts w:ascii="Arial" w:hAnsi="Arial" w:cs="Arial"/>
                <w:sz w:val="24"/>
                <w:szCs w:val="24"/>
              </w:rPr>
              <w:t>Services highlight report f</w:t>
            </w:r>
            <w:r w:rsidRPr="00436C9E">
              <w:rPr>
                <w:rFonts w:ascii="Arial" w:hAnsi="Arial" w:cs="Arial"/>
                <w:sz w:val="24"/>
                <w:szCs w:val="24"/>
              </w:rPr>
              <w:t xml:space="preserve">rom a health and safety perspective was </w:t>
            </w:r>
            <w:r w:rsidR="00410539" w:rsidRPr="00436C9E">
              <w:rPr>
                <w:rFonts w:ascii="Arial" w:hAnsi="Arial" w:cs="Arial"/>
                <w:b/>
                <w:sz w:val="24"/>
                <w:szCs w:val="24"/>
              </w:rPr>
              <w:t xml:space="preserve">received </w:t>
            </w:r>
            <w:r w:rsidR="00410539" w:rsidRPr="00436C9E">
              <w:rPr>
                <w:rFonts w:ascii="Arial" w:hAnsi="Arial" w:cs="Arial"/>
                <w:sz w:val="24"/>
                <w:szCs w:val="24"/>
              </w:rPr>
              <w:t>and</w:t>
            </w:r>
            <w:r w:rsidR="00410539" w:rsidRPr="00436C9E">
              <w:rPr>
                <w:rFonts w:ascii="Arial" w:hAnsi="Arial" w:cs="Arial"/>
                <w:b/>
                <w:sz w:val="24"/>
                <w:szCs w:val="24"/>
              </w:rPr>
              <w:t xml:space="preserve"> noted </w:t>
            </w:r>
            <w:r w:rsidR="00F11630">
              <w:rPr>
                <w:rFonts w:ascii="Arial" w:hAnsi="Arial" w:cs="Arial"/>
                <w:sz w:val="24"/>
                <w:szCs w:val="24"/>
              </w:rPr>
              <w:t xml:space="preserve">following receipt of apologies from </w:t>
            </w:r>
            <w:r w:rsidR="00410539" w:rsidRPr="00436C9E">
              <w:rPr>
                <w:rFonts w:ascii="Arial" w:hAnsi="Arial" w:cs="Arial"/>
                <w:sz w:val="24"/>
                <w:szCs w:val="24"/>
              </w:rPr>
              <w:t xml:space="preserve">the Service Group Director for Primary Community and Therapies Service. </w:t>
            </w:r>
          </w:p>
        </w:tc>
        <w:tc>
          <w:tcPr>
            <w:tcW w:w="992" w:type="dxa"/>
            <w:shd w:val="clear" w:color="auto" w:fill="auto"/>
            <w:tcMar>
              <w:top w:w="80" w:type="dxa"/>
              <w:left w:w="80" w:type="dxa"/>
              <w:bottom w:w="80" w:type="dxa"/>
              <w:right w:w="80" w:type="dxa"/>
            </w:tcMar>
          </w:tcPr>
          <w:p w14:paraId="0F42B57E" w14:textId="77777777" w:rsidR="00500F4F" w:rsidRPr="00436C9E" w:rsidRDefault="00500F4F" w:rsidP="00B23A4E">
            <w:pPr>
              <w:spacing w:before="120" w:after="120"/>
              <w:jc w:val="both"/>
              <w:rPr>
                <w:rFonts w:ascii="Arial" w:hAnsi="Arial" w:cs="Arial"/>
                <w:b/>
              </w:rPr>
            </w:pPr>
          </w:p>
          <w:p w14:paraId="0D394ACA" w14:textId="77777777" w:rsidR="00500F4F" w:rsidRPr="00436C9E" w:rsidRDefault="00500F4F" w:rsidP="00B23A4E">
            <w:pPr>
              <w:spacing w:before="120" w:after="120"/>
              <w:jc w:val="both"/>
              <w:rPr>
                <w:rFonts w:ascii="Arial" w:hAnsi="Arial" w:cs="Arial"/>
                <w:b/>
              </w:rPr>
            </w:pPr>
          </w:p>
          <w:p w14:paraId="6280301A" w14:textId="77777777" w:rsidR="00500F4F" w:rsidRPr="00436C9E" w:rsidRDefault="00500F4F" w:rsidP="00B23A4E">
            <w:pPr>
              <w:spacing w:before="120" w:after="120"/>
              <w:jc w:val="both"/>
              <w:rPr>
                <w:rFonts w:ascii="Arial" w:hAnsi="Arial" w:cs="Arial"/>
                <w:b/>
              </w:rPr>
            </w:pPr>
          </w:p>
        </w:tc>
      </w:tr>
      <w:tr w:rsidR="000B2F66" w:rsidRPr="00436C9E" w14:paraId="1E65DE9B" w14:textId="77777777" w:rsidTr="00B23A4E">
        <w:trPr>
          <w:trHeight w:val="374"/>
        </w:trPr>
        <w:tc>
          <w:tcPr>
            <w:tcW w:w="1843" w:type="dxa"/>
            <w:shd w:val="clear" w:color="auto" w:fill="auto"/>
            <w:tcMar>
              <w:top w:w="80" w:type="dxa"/>
              <w:left w:w="80" w:type="dxa"/>
              <w:bottom w:w="80" w:type="dxa"/>
              <w:right w:w="80" w:type="dxa"/>
            </w:tcMar>
          </w:tcPr>
          <w:p w14:paraId="105AB66F" w14:textId="4EAE30E1" w:rsidR="000B2F66" w:rsidRPr="00436C9E" w:rsidRDefault="00FC14EE" w:rsidP="00B23A4E">
            <w:pPr>
              <w:spacing w:before="120" w:after="120"/>
              <w:jc w:val="both"/>
              <w:rPr>
                <w:rFonts w:ascii="Arial" w:hAnsi="Arial" w:cs="Arial"/>
                <w:b/>
              </w:rPr>
            </w:pPr>
            <w:r w:rsidRPr="00436C9E">
              <w:rPr>
                <w:rFonts w:ascii="Arial" w:hAnsi="Arial" w:cs="Arial"/>
                <w:b/>
              </w:rPr>
              <w:t>75</w:t>
            </w:r>
            <w:r w:rsidR="00500F4F" w:rsidRPr="00436C9E">
              <w:rPr>
                <w:rFonts w:ascii="Arial" w:hAnsi="Arial" w:cs="Arial"/>
                <w:b/>
              </w:rPr>
              <w:t>/22</w:t>
            </w:r>
          </w:p>
        </w:tc>
        <w:tc>
          <w:tcPr>
            <w:tcW w:w="7938" w:type="dxa"/>
            <w:shd w:val="clear" w:color="auto" w:fill="auto"/>
            <w:tcMar>
              <w:top w:w="80" w:type="dxa"/>
              <w:left w:w="80" w:type="dxa"/>
              <w:bottom w:w="80" w:type="dxa"/>
              <w:right w:w="80" w:type="dxa"/>
            </w:tcMar>
          </w:tcPr>
          <w:p w14:paraId="03157CDF" w14:textId="383198AC" w:rsidR="000B2F66" w:rsidRPr="00436C9E" w:rsidRDefault="00FC14EE" w:rsidP="00B23A4E">
            <w:pPr>
              <w:pStyle w:val="Body"/>
              <w:spacing w:before="120" w:after="120"/>
              <w:jc w:val="both"/>
              <w:rPr>
                <w:rFonts w:ascii="Arial" w:hAnsi="Arial" w:cs="Arial"/>
                <w:color w:val="auto"/>
                <w:sz w:val="24"/>
                <w:szCs w:val="24"/>
              </w:rPr>
            </w:pPr>
            <w:r w:rsidRPr="00436C9E">
              <w:rPr>
                <w:rFonts w:ascii="Arial" w:hAnsi="Arial" w:cs="Arial"/>
                <w:b/>
                <w:color w:val="auto"/>
                <w:sz w:val="24"/>
                <w:szCs w:val="24"/>
              </w:rPr>
              <w:t>MENTAL HEALTH AND LEARNING DISABILITIES HIGHLIGHT REPORT</w:t>
            </w:r>
          </w:p>
        </w:tc>
        <w:tc>
          <w:tcPr>
            <w:tcW w:w="992" w:type="dxa"/>
            <w:shd w:val="clear" w:color="auto" w:fill="auto"/>
            <w:tcMar>
              <w:top w:w="80" w:type="dxa"/>
              <w:left w:w="80" w:type="dxa"/>
              <w:bottom w:w="80" w:type="dxa"/>
              <w:right w:w="80" w:type="dxa"/>
            </w:tcMar>
          </w:tcPr>
          <w:p w14:paraId="6A64217E" w14:textId="77777777" w:rsidR="000B2F66" w:rsidRPr="00436C9E" w:rsidRDefault="000B2F66" w:rsidP="00B23A4E">
            <w:pPr>
              <w:spacing w:before="120" w:after="120"/>
              <w:jc w:val="both"/>
              <w:rPr>
                <w:rFonts w:ascii="Arial" w:hAnsi="Arial" w:cs="Arial"/>
              </w:rPr>
            </w:pPr>
          </w:p>
        </w:tc>
      </w:tr>
      <w:tr w:rsidR="000B2F66" w:rsidRPr="00436C9E" w14:paraId="5C5DD634" w14:textId="77777777" w:rsidTr="00B23A4E">
        <w:trPr>
          <w:trHeight w:val="374"/>
        </w:trPr>
        <w:tc>
          <w:tcPr>
            <w:tcW w:w="1843" w:type="dxa"/>
            <w:shd w:val="clear" w:color="auto" w:fill="auto"/>
            <w:tcMar>
              <w:top w:w="80" w:type="dxa"/>
              <w:left w:w="80" w:type="dxa"/>
              <w:bottom w:w="80" w:type="dxa"/>
              <w:right w:w="80" w:type="dxa"/>
            </w:tcMar>
          </w:tcPr>
          <w:p w14:paraId="1A1BD39B" w14:textId="77777777" w:rsidR="000B2F66" w:rsidRPr="00436C9E" w:rsidRDefault="000B2F66" w:rsidP="00B23A4E">
            <w:pPr>
              <w:spacing w:before="120" w:after="120"/>
              <w:jc w:val="both"/>
              <w:rPr>
                <w:rFonts w:ascii="Arial" w:hAnsi="Arial" w:cs="Arial"/>
                <w:b/>
              </w:rPr>
            </w:pPr>
          </w:p>
        </w:tc>
        <w:tc>
          <w:tcPr>
            <w:tcW w:w="7938" w:type="dxa"/>
            <w:shd w:val="clear" w:color="auto" w:fill="auto"/>
            <w:tcMar>
              <w:top w:w="80" w:type="dxa"/>
              <w:left w:w="80" w:type="dxa"/>
              <w:bottom w:w="80" w:type="dxa"/>
              <w:right w:w="80" w:type="dxa"/>
            </w:tcMar>
          </w:tcPr>
          <w:p w14:paraId="5BDD6718" w14:textId="4EC60188" w:rsidR="000B2F66" w:rsidRPr="00436C9E" w:rsidRDefault="000B2F66" w:rsidP="00B23A4E">
            <w:pPr>
              <w:pStyle w:val="BodyText3"/>
              <w:jc w:val="both"/>
              <w:rPr>
                <w:rFonts w:ascii="Arial" w:hAnsi="Arial" w:cs="Arial"/>
                <w:b/>
                <w:sz w:val="24"/>
                <w:szCs w:val="24"/>
              </w:rPr>
            </w:pPr>
            <w:r w:rsidRPr="00436C9E">
              <w:rPr>
                <w:rFonts w:ascii="Arial" w:hAnsi="Arial" w:cs="Arial"/>
                <w:sz w:val="24"/>
                <w:szCs w:val="24"/>
              </w:rPr>
              <w:t xml:space="preserve">The </w:t>
            </w:r>
            <w:r w:rsidR="00FC14EE" w:rsidRPr="00436C9E">
              <w:rPr>
                <w:rFonts w:ascii="Arial" w:hAnsi="Arial" w:cs="Arial"/>
                <w:sz w:val="24"/>
                <w:szCs w:val="24"/>
              </w:rPr>
              <w:t xml:space="preserve">Mental Health and Learning Disabilities </w:t>
            </w:r>
            <w:r w:rsidR="00161BB1" w:rsidRPr="00436C9E">
              <w:rPr>
                <w:rFonts w:ascii="Arial" w:hAnsi="Arial" w:cs="Arial"/>
                <w:sz w:val="24"/>
                <w:szCs w:val="24"/>
              </w:rPr>
              <w:t xml:space="preserve">(MHLD) </w:t>
            </w:r>
            <w:r w:rsidR="00FC14EE" w:rsidRPr="00436C9E">
              <w:rPr>
                <w:rFonts w:ascii="Arial" w:hAnsi="Arial" w:cs="Arial"/>
                <w:sz w:val="24"/>
                <w:szCs w:val="24"/>
              </w:rPr>
              <w:t xml:space="preserve">highlight </w:t>
            </w:r>
            <w:r w:rsidRPr="00436C9E">
              <w:rPr>
                <w:rFonts w:ascii="Arial" w:hAnsi="Arial" w:cs="Arial"/>
                <w:sz w:val="24"/>
                <w:szCs w:val="24"/>
              </w:rPr>
              <w:t xml:space="preserve">report from a health and safety perspective was </w:t>
            </w:r>
            <w:r w:rsidRPr="00436C9E">
              <w:rPr>
                <w:rFonts w:ascii="Arial" w:hAnsi="Arial" w:cs="Arial"/>
                <w:b/>
                <w:sz w:val="24"/>
                <w:szCs w:val="24"/>
              </w:rPr>
              <w:t>received.</w:t>
            </w:r>
          </w:p>
          <w:p w14:paraId="6C1A75FA" w14:textId="609132A0" w:rsidR="00FC14EE" w:rsidRPr="00436C9E" w:rsidRDefault="00500F4F" w:rsidP="00B23A4E">
            <w:pPr>
              <w:pStyle w:val="BodyText3"/>
              <w:jc w:val="both"/>
              <w:rPr>
                <w:rFonts w:ascii="Arial" w:hAnsi="Arial" w:cs="Arial"/>
                <w:sz w:val="24"/>
                <w:szCs w:val="24"/>
              </w:rPr>
            </w:pPr>
            <w:r w:rsidRPr="00436C9E">
              <w:rPr>
                <w:rFonts w:ascii="Arial" w:hAnsi="Arial" w:cs="Arial"/>
                <w:sz w:val="24"/>
                <w:szCs w:val="24"/>
              </w:rPr>
              <w:t xml:space="preserve">In introducing the report, </w:t>
            </w:r>
            <w:r w:rsidR="00161BB1" w:rsidRPr="00436C9E">
              <w:rPr>
                <w:rFonts w:ascii="Arial" w:hAnsi="Arial" w:cs="Arial"/>
                <w:sz w:val="24"/>
                <w:szCs w:val="24"/>
              </w:rPr>
              <w:t>Janet Williams</w:t>
            </w:r>
            <w:r w:rsidR="00FC14EE" w:rsidRPr="00436C9E">
              <w:rPr>
                <w:rFonts w:ascii="Arial" w:hAnsi="Arial" w:cs="Arial"/>
                <w:sz w:val="24"/>
                <w:szCs w:val="24"/>
              </w:rPr>
              <w:t xml:space="preserve"> </w:t>
            </w:r>
            <w:r w:rsidR="000B2F66" w:rsidRPr="00436C9E">
              <w:rPr>
                <w:rFonts w:ascii="Arial" w:hAnsi="Arial" w:cs="Arial"/>
                <w:sz w:val="24"/>
                <w:szCs w:val="24"/>
              </w:rPr>
              <w:t>highlighted the following points:</w:t>
            </w:r>
          </w:p>
          <w:p w14:paraId="538899DA" w14:textId="191B4AFC" w:rsidR="00161BB1" w:rsidRPr="00C64F3E" w:rsidRDefault="00C64F3E" w:rsidP="004C09B3">
            <w:pPr>
              <w:pStyle w:val="BodyText3"/>
              <w:numPr>
                <w:ilvl w:val="0"/>
                <w:numId w:val="35"/>
              </w:numPr>
              <w:jc w:val="both"/>
              <w:rPr>
                <w:rFonts w:ascii="Arial" w:hAnsi="Arial" w:cs="Arial"/>
                <w:sz w:val="24"/>
                <w:szCs w:val="24"/>
              </w:rPr>
            </w:pPr>
            <w:r w:rsidRPr="00C64F3E">
              <w:rPr>
                <w:rFonts w:ascii="Arial" w:hAnsi="Arial" w:cs="Arial"/>
                <w:sz w:val="24"/>
                <w:szCs w:val="24"/>
              </w:rPr>
              <w:t xml:space="preserve">The </w:t>
            </w:r>
            <w:r w:rsidR="00161BB1" w:rsidRPr="00C64F3E">
              <w:rPr>
                <w:rFonts w:ascii="Arial" w:hAnsi="Arial" w:cs="Arial"/>
                <w:sz w:val="24"/>
                <w:szCs w:val="24"/>
              </w:rPr>
              <w:t>M</w:t>
            </w:r>
            <w:r w:rsidRPr="00C64F3E">
              <w:rPr>
                <w:rFonts w:ascii="Arial" w:hAnsi="Arial" w:cs="Arial"/>
                <w:sz w:val="24"/>
                <w:szCs w:val="24"/>
              </w:rPr>
              <w:t>HLD health and safety group continue to meet</w:t>
            </w:r>
            <w:r w:rsidR="00161BB1" w:rsidRPr="00C64F3E">
              <w:rPr>
                <w:rFonts w:ascii="Arial" w:hAnsi="Arial" w:cs="Arial"/>
                <w:sz w:val="24"/>
                <w:szCs w:val="24"/>
              </w:rPr>
              <w:t xml:space="preserve"> bi-monthly and were well repres</w:t>
            </w:r>
            <w:r>
              <w:rPr>
                <w:rFonts w:ascii="Arial" w:hAnsi="Arial" w:cs="Arial"/>
                <w:sz w:val="24"/>
                <w:szCs w:val="24"/>
              </w:rPr>
              <w:t xml:space="preserve">ented and proactive. </w:t>
            </w:r>
            <w:r w:rsidR="00161BB1" w:rsidRPr="00C64F3E">
              <w:rPr>
                <w:rFonts w:ascii="Arial" w:hAnsi="Arial" w:cs="Arial"/>
                <w:sz w:val="24"/>
                <w:szCs w:val="24"/>
              </w:rPr>
              <w:t>Themes</w:t>
            </w:r>
            <w:r>
              <w:rPr>
                <w:rFonts w:ascii="Arial" w:hAnsi="Arial" w:cs="Arial"/>
                <w:sz w:val="24"/>
                <w:szCs w:val="24"/>
              </w:rPr>
              <w:t xml:space="preserve"> from the most recent meeting</w:t>
            </w:r>
            <w:r w:rsidR="00161BB1" w:rsidRPr="00C64F3E">
              <w:rPr>
                <w:rFonts w:ascii="Arial" w:hAnsi="Arial" w:cs="Arial"/>
                <w:sz w:val="24"/>
                <w:szCs w:val="24"/>
              </w:rPr>
              <w:t xml:space="preserve"> included infection, prevention and control, fire risk assessments, environmental risk assessments and issues;</w:t>
            </w:r>
          </w:p>
          <w:p w14:paraId="3764C2E1" w14:textId="5BDDB321" w:rsidR="00161BB1" w:rsidRPr="00436C9E" w:rsidRDefault="00CA180F" w:rsidP="00161BB1">
            <w:pPr>
              <w:pStyle w:val="BodyText3"/>
              <w:numPr>
                <w:ilvl w:val="0"/>
                <w:numId w:val="35"/>
              </w:numPr>
              <w:jc w:val="both"/>
              <w:rPr>
                <w:rFonts w:ascii="Arial" w:hAnsi="Arial" w:cs="Arial"/>
                <w:sz w:val="24"/>
                <w:szCs w:val="24"/>
              </w:rPr>
            </w:pPr>
            <w:r>
              <w:rPr>
                <w:rFonts w:ascii="Arial" w:hAnsi="Arial" w:cs="Arial"/>
                <w:sz w:val="24"/>
                <w:szCs w:val="24"/>
              </w:rPr>
              <w:t xml:space="preserve">Areas of great </w:t>
            </w:r>
            <w:r w:rsidR="00161BB1" w:rsidRPr="00436C9E">
              <w:rPr>
                <w:rFonts w:ascii="Arial" w:hAnsi="Arial" w:cs="Arial"/>
                <w:sz w:val="24"/>
                <w:szCs w:val="24"/>
              </w:rPr>
              <w:t>concern included the acute adult wards at Cefn Coed Hospital as the environment was not fit for purpose in light of the Edwardian structure. Although the wards had been refurbished, communal space and sanitary accommodation were ina</w:t>
            </w:r>
            <w:r>
              <w:rPr>
                <w:rFonts w:ascii="Arial" w:hAnsi="Arial" w:cs="Arial"/>
                <w:sz w:val="24"/>
                <w:szCs w:val="24"/>
              </w:rPr>
              <w:t>dequate. Public engagement regarding</w:t>
            </w:r>
            <w:r w:rsidR="00161BB1" w:rsidRPr="00436C9E">
              <w:rPr>
                <w:rFonts w:ascii="Arial" w:hAnsi="Arial" w:cs="Arial"/>
                <w:sz w:val="24"/>
                <w:szCs w:val="24"/>
              </w:rPr>
              <w:t xml:space="preserve"> the adult inpat</w:t>
            </w:r>
            <w:r>
              <w:rPr>
                <w:rFonts w:ascii="Arial" w:hAnsi="Arial" w:cs="Arial"/>
                <w:sz w:val="24"/>
                <w:szCs w:val="24"/>
              </w:rPr>
              <w:t>ient re-provision had concluded. T</w:t>
            </w:r>
            <w:r w:rsidR="00161BB1" w:rsidRPr="00436C9E">
              <w:rPr>
                <w:rFonts w:ascii="Arial" w:hAnsi="Arial" w:cs="Arial"/>
                <w:sz w:val="24"/>
                <w:szCs w:val="24"/>
              </w:rPr>
              <w:t xml:space="preserve">he next stage was to progress the approved business case and submit to Welsh Government. The expected timescale for completion of the new build is 2027. </w:t>
            </w:r>
          </w:p>
          <w:p w14:paraId="319D54A0" w14:textId="3C53673E" w:rsidR="00161BB1" w:rsidRPr="00436C9E" w:rsidRDefault="00CA180F" w:rsidP="00FD4180">
            <w:pPr>
              <w:pStyle w:val="BodyText3"/>
              <w:numPr>
                <w:ilvl w:val="0"/>
                <w:numId w:val="35"/>
              </w:numPr>
              <w:spacing w:after="0"/>
              <w:jc w:val="both"/>
              <w:rPr>
                <w:rFonts w:ascii="Arial" w:hAnsi="Arial" w:cs="Arial"/>
                <w:sz w:val="24"/>
                <w:szCs w:val="24"/>
              </w:rPr>
            </w:pPr>
            <w:r>
              <w:rPr>
                <w:rFonts w:ascii="Arial" w:hAnsi="Arial" w:cs="Arial"/>
                <w:sz w:val="24"/>
                <w:szCs w:val="24"/>
              </w:rPr>
              <w:t>Another area of great</w:t>
            </w:r>
            <w:r w:rsidR="00161BB1" w:rsidRPr="00436C9E">
              <w:rPr>
                <w:rFonts w:ascii="Arial" w:hAnsi="Arial" w:cs="Arial"/>
                <w:sz w:val="24"/>
                <w:szCs w:val="24"/>
              </w:rPr>
              <w:t xml:space="preserve"> concern was the Child Adolescent Mental Health Service (CAMHS) bed in Ward F, Neath Port Talbot Hospital. Due to a gap in service provision for inpatient CAMHS, all Health Boards were required to provide an emergency inpatient bed for a CAMHS patient aged between 16 and 18 years. The designated bed in Swansea Bay University Health Board (SBUHB) was based in Ward F,</w:t>
            </w:r>
            <w:r w:rsidR="002A7453" w:rsidRPr="00436C9E">
              <w:rPr>
                <w:rFonts w:ascii="Arial" w:hAnsi="Arial" w:cs="Arial"/>
                <w:sz w:val="24"/>
                <w:szCs w:val="24"/>
              </w:rPr>
              <w:t xml:space="preserve"> Neath Port Talbot </w:t>
            </w:r>
            <w:r w:rsidR="00161BB1" w:rsidRPr="00436C9E">
              <w:rPr>
                <w:rFonts w:ascii="Arial" w:hAnsi="Arial" w:cs="Arial"/>
                <w:sz w:val="24"/>
                <w:szCs w:val="24"/>
              </w:rPr>
              <w:t>Hospital which is an acute adult mental health ward. This is considered an unsuitable environment for patients in this age group. In order to mitigate safeguarding risks, any CAMHS patient admitted is nursed on a one-to-one basis, however this is restrictive and can cause distress;</w:t>
            </w:r>
          </w:p>
          <w:p w14:paraId="6F34053E" w14:textId="725EA89C" w:rsidR="00FC14EE" w:rsidRPr="00436C9E" w:rsidRDefault="00161BB1" w:rsidP="00FC14EE">
            <w:pPr>
              <w:pStyle w:val="BodyText3"/>
              <w:numPr>
                <w:ilvl w:val="0"/>
                <w:numId w:val="35"/>
              </w:numPr>
              <w:spacing w:after="0"/>
              <w:jc w:val="both"/>
              <w:rPr>
                <w:rFonts w:ascii="Arial" w:hAnsi="Arial" w:cs="Arial"/>
                <w:sz w:val="24"/>
                <w:szCs w:val="24"/>
              </w:rPr>
            </w:pPr>
            <w:r w:rsidRPr="00436C9E">
              <w:rPr>
                <w:rFonts w:ascii="Arial" w:hAnsi="Arial" w:cs="Arial"/>
                <w:sz w:val="24"/>
                <w:szCs w:val="24"/>
              </w:rPr>
              <w:t xml:space="preserve">A fire </w:t>
            </w:r>
            <w:r w:rsidR="008109F0">
              <w:rPr>
                <w:rFonts w:ascii="Arial" w:hAnsi="Arial" w:cs="Arial"/>
                <w:sz w:val="24"/>
                <w:szCs w:val="24"/>
              </w:rPr>
              <w:t>had occurred</w:t>
            </w:r>
            <w:r w:rsidR="004102E6">
              <w:rPr>
                <w:rFonts w:ascii="Arial" w:hAnsi="Arial" w:cs="Arial"/>
                <w:sz w:val="24"/>
                <w:szCs w:val="24"/>
              </w:rPr>
              <w:t xml:space="preserve"> </w:t>
            </w:r>
            <w:r w:rsidR="008109F0">
              <w:rPr>
                <w:rFonts w:ascii="Arial" w:hAnsi="Arial" w:cs="Arial"/>
                <w:sz w:val="24"/>
                <w:szCs w:val="24"/>
              </w:rPr>
              <w:t>o</w:t>
            </w:r>
            <w:r w:rsidR="00E96DFA">
              <w:rPr>
                <w:rFonts w:ascii="Arial" w:hAnsi="Arial" w:cs="Arial"/>
                <w:sz w:val="24"/>
                <w:szCs w:val="24"/>
              </w:rPr>
              <w:t>n Clyne ward which w</w:t>
            </w:r>
            <w:r w:rsidRPr="00436C9E">
              <w:rPr>
                <w:rFonts w:ascii="Arial" w:hAnsi="Arial" w:cs="Arial"/>
                <w:sz w:val="24"/>
                <w:szCs w:val="24"/>
              </w:rPr>
              <w:t>as self-started by a patient. Correspondence had been received from the Fire and Rescue Service and the Chief Executive had received an enforcement notice. Estates and capita</w:t>
            </w:r>
            <w:r w:rsidR="00CA180F">
              <w:rPr>
                <w:rFonts w:ascii="Arial" w:hAnsi="Arial" w:cs="Arial"/>
                <w:sz w:val="24"/>
                <w:szCs w:val="24"/>
              </w:rPr>
              <w:t>l processes were</w:t>
            </w:r>
            <w:r w:rsidRPr="00436C9E">
              <w:rPr>
                <w:rFonts w:ascii="Arial" w:hAnsi="Arial" w:cs="Arial"/>
                <w:sz w:val="24"/>
                <w:szCs w:val="24"/>
              </w:rPr>
              <w:t xml:space="preserve"> being worked through and a timescale for works may be reviewed. </w:t>
            </w:r>
          </w:p>
          <w:p w14:paraId="33DE2849" w14:textId="77777777" w:rsidR="00161BB1" w:rsidRPr="00436C9E" w:rsidRDefault="000B2F66" w:rsidP="003B1414">
            <w:pPr>
              <w:pStyle w:val="BodyText3"/>
              <w:jc w:val="both"/>
              <w:rPr>
                <w:rFonts w:ascii="Arial" w:hAnsi="Arial" w:cs="Arial"/>
                <w:sz w:val="24"/>
                <w:szCs w:val="24"/>
              </w:rPr>
            </w:pPr>
            <w:r w:rsidRPr="00436C9E">
              <w:rPr>
                <w:rFonts w:ascii="Arial" w:hAnsi="Arial" w:cs="Arial"/>
                <w:sz w:val="24"/>
                <w:szCs w:val="24"/>
              </w:rPr>
              <w:t>In discussing the item, the following points were raised:</w:t>
            </w:r>
          </w:p>
          <w:p w14:paraId="4558BFA4" w14:textId="77777777" w:rsidR="006B2A29" w:rsidRPr="00436C9E" w:rsidRDefault="00161BB1" w:rsidP="002A7453">
            <w:pPr>
              <w:pStyle w:val="BodyText3"/>
              <w:jc w:val="both"/>
              <w:rPr>
                <w:rFonts w:ascii="Arial" w:hAnsi="Arial" w:cs="Arial"/>
                <w:sz w:val="24"/>
                <w:szCs w:val="24"/>
              </w:rPr>
            </w:pPr>
            <w:r w:rsidRPr="00436C9E">
              <w:rPr>
                <w:rFonts w:ascii="Arial" w:hAnsi="Arial" w:cs="Arial"/>
                <w:sz w:val="24"/>
                <w:szCs w:val="24"/>
              </w:rPr>
              <w:t xml:space="preserve">Tom Crick highlighted that there were organisational issues surrounding CAMHS. Janet Williams advised that she </w:t>
            </w:r>
            <w:r w:rsidR="002A7453" w:rsidRPr="00436C9E">
              <w:rPr>
                <w:rFonts w:ascii="Arial" w:hAnsi="Arial" w:cs="Arial"/>
                <w:sz w:val="24"/>
                <w:szCs w:val="24"/>
              </w:rPr>
              <w:t xml:space="preserve">recently </w:t>
            </w:r>
            <w:r w:rsidRPr="00436C9E">
              <w:rPr>
                <w:rFonts w:ascii="Arial" w:hAnsi="Arial" w:cs="Arial"/>
                <w:sz w:val="24"/>
                <w:szCs w:val="24"/>
              </w:rPr>
              <w:t xml:space="preserve">met with </w:t>
            </w:r>
            <w:r w:rsidR="002A7453" w:rsidRPr="00436C9E">
              <w:rPr>
                <w:rFonts w:ascii="Arial" w:hAnsi="Arial" w:cs="Arial"/>
                <w:sz w:val="24"/>
                <w:szCs w:val="24"/>
              </w:rPr>
              <w:t xml:space="preserve">colleagues in Welsh Health Specialised Service Committee who were keen to review the position in Ward F, Neath Port Talbot Hospital. The majority of people treated in Ward F were unsuitable for voluntary sector provision and work remained ongoing. </w:t>
            </w:r>
          </w:p>
          <w:p w14:paraId="2C74B99F" w14:textId="184EFAFD" w:rsidR="002A7453" w:rsidRPr="00436C9E" w:rsidRDefault="002A7453" w:rsidP="002A7453">
            <w:pPr>
              <w:pStyle w:val="BodyText3"/>
              <w:jc w:val="both"/>
              <w:rPr>
                <w:rFonts w:ascii="Arial" w:hAnsi="Arial" w:cs="Arial"/>
                <w:sz w:val="24"/>
                <w:szCs w:val="24"/>
              </w:rPr>
            </w:pPr>
            <w:r w:rsidRPr="00436C9E">
              <w:rPr>
                <w:rFonts w:ascii="Arial" w:hAnsi="Arial" w:cs="Arial"/>
                <w:sz w:val="24"/>
                <w:szCs w:val="24"/>
              </w:rPr>
              <w:t xml:space="preserve">Janet Williams highlighted that a number of </w:t>
            </w:r>
            <w:r w:rsidR="00984480">
              <w:rPr>
                <w:rFonts w:ascii="Arial" w:hAnsi="Arial" w:cs="Arial"/>
                <w:sz w:val="24"/>
                <w:szCs w:val="24"/>
              </w:rPr>
              <w:t>trespassers had gained access over recent</w:t>
            </w:r>
            <w:r w:rsidRPr="00436C9E">
              <w:rPr>
                <w:rFonts w:ascii="Arial" w:hAnsi="Arial" w:cs="Arial"/>
                <w:sz w:val="24"/>
                <w:szCs w:val="24"/>
              </w:rPr>
              <w:t xml:space="preserve"> weeks at Cefn Coed Hospital by ‘urban explorers’, and an information govern</w:t>
            </w:r>
            <w:r w:rsidR="009E4F43">
              <w:rPr>
                <w:rFonts w:ascii="Arial" w:hAnsi="Arial" w:cs="Arial"/>
                <w:sz w:val="24"/>
                <w:szCs w:val="24"/>
              </w:rPr>
              <w:t>ance breach had been reported following an uploaded</w:t>
            </w:r>
            <w:r w:rsidRPr="00436C9E">
              <w:rPr>
                <w:rFonts w:ascii="Arial" w:hAnsi="Arial" w:cs="Arial"/>
                <w:sz w:val="24"/>
                <w:szCs w:val="24"/>
              </w:rPr>
              <w:t xml:space="preserve"> video</w:t>
            </w:r>
            <w:r w:rsidR="009E4F43">
              <w:rPr>
                <w:rFonts w:ascii="Arial" w:hAnsi="Arial" w:cs="Arial"/>
                <w:sz w:val="24"/>
                <w:szCs w:val="24"/>
              </w:rPr>
              <w:t xml:space="preserve"> to the internet</w:t>
            </w:r>
            <w:r w:rsidRPr="00436C9E">
              <w:rPr>
                <w:rFonts w:ascii="Arial" w:hAnsi="Arial" w:cs="Arial"/>
                <w:sz w:val="24"/>
                <w:szCs w:val="24"/>
              </w:rPr>
              <w:t xml:space="preserve"> of archived document</w:t>
            </w:r>
            <w:r w:rsidR="009E4F43">
              <w:rPr>
                <w:rFonts w:ascii="Arial" w:hAnsi="Arial" w:cs="Arial"/>
                <w:sz w:val="24"/>
                <w:szCs w:val="24"/>
              </w:rPr>
              <w:t>s</w:t>
            </w:r>
            <w:r w:rsidRPr="00436C9E">
              <w:rPr>
                <w:rFonts w:ascii="Arial" w:hAnsi="Arial" w:cs="Arial"/>
                <w:sz w:val="24"/>
                <w:szCs w:val="24"/>
              </w:rPr>
              <w:t>. The records have since been moved off site to mitigate the risk and an internal r</w:t>
            </w:r>
            <w:r w:rsidR="009E4F43">
              <w:rPr>
                <w:rFonts w:ascii="Arial" w:hAnsi="Arial" w:cs="Arial"/>
                <w:sz w:val="24"/>
                <w:szCs w:val="24"/>
              </w:rPr>
              <w:t>eview had also taken place. S</w:t>
            </w:r>
            <w:r w:rsidRPr="00436C9E">
              <w:rPr>
                <w:rFonts w:ascii="Arial" w:hAnsi="Arial" w:cs="Arial"/>
                <w:sz w:val="24"/>
                <w:szCs w:val="24"/>
              </w:rPr>
              <w:t>ecurity on-site had increased, however this was</w:t>
            </w:r>
            <w:r w:rsidR="009E4F43">
              <w:rPr>
                <w:rFonts w:ascii="Arial" w:hAnsi="Arial" w:cs="Arial"/>
                <w:sz w:val="24"/>
                <w:szCs w:val="24"/>
              </w:rPr>
              <w:t xml:space="preserve"> only</w:t>
            </w:r>
            <w:r w:rsidRPr="00436C9E">
              <w:rPr>
                <w:rFonts w:ascii="Arial" w:hAnsi="Arial" w:cs="Arial"/>
                <w:sz w:val="24"/>
                <w:szCs w:val="24"/>
              </w:rPr>
              <w:t xml:space="preserve"> funded for a period of 8-weeks. There have been no further incidents but the risk was still high. Mark Parsons advised that SBUHB had applied for additional funding and the scheme has been identified as a potential opportunity to minimise risk further. Janet Williams advised that each window at ground level had been boarded with steel shutters, however the </w:t>
            </w:r>
            <w:r w:rsidR="009E4F43">
              <w:rPr>
                <w:rFonts w:ascii="Arial" w:hAnsi="Arial" w:cs="Arial"/>
                <w:sz w:val="24"/>
                <w:szCs w:val="24"/>
              </w:rPr>
              <w:t>trespassers</w:t>
            </w:r>
            <w:r w:rsidRPr="00436C9E">
              <w:rPr>
                <w:rFonts w:ascii="Arial" w:hAnsi="Arial" w:cs="Arial"/>
                <w:sz w:val="24"/>
                <w:szCs w:val="24"/>
              </w:rPr>
              <w:t xml:space="preserve"> had gained access via tunnels under the building. There was no heating or lighting throughout the building and there was a risk of injury to people gaining access. </w:t>
            </w:r>
          </w:p>
          <w:p w14:paraId="79D1BC77" w14:textId="7FD691BF" w:rsidR="002A7453" w:rsidRPr="00436C9E" w:rsidRDefault="002A7453" w:rsidP="002A7453">
            <w:pPr>
              <w:pStyle w:val="BodyText3"/>
              <w:jc w:val="both"/>
              <w:rPr>
                <w:rFonts w:ascii="Arial" w:hAnsi="Arial" w:cs="Arial"/>
                <w:sz w:val="24"/>
                <w:szCs w:val="24"/>
              </w:rPr>
            </w:pPr>
            <w:r w:rsidRPr="00436C9E">
              <w:rPr>
                <w:rFonts w:ascii="Arial" w:hAnsi="Arial" w:cs="Arial"/>
                <w:sz w:val="24"/>
                <w:szCs w:val="24"/>
              </w:rPr>
              <w:t>Darren Griffiths advised that if the Cefn Coed Hospital business case was not successful for additional funding with Welsh</w:t>
            </w:r>
            <w:r w:rsidR="00424ADF">
              <w:rPr>
                <w:rFonts w:ascii="Arial" w:hAnsi="Arial" w:cs="Arial"/>
                <w:sz w:val="24"/>
                <w:szCs w:val="24"/>
              </w:rPr>
              <w:t xml:space="preserve"> Government, he would discuss</w:t>
            </w:r>
            <w:r w:rsidRPr="00436C9E">
              <w:rPr>
                <w:rFonts w:ascii="Arial" w:hAnsi="Arial" w:cs="Arial"/>
                <w:sz w:val="24"/>
                <w:szCs w:val="24"/>
              </w:rPr>
              <w:t xml:space="preserve"> </w:t>
            </w:r>
            <w:r w:rsidR="00424ADF">
              <w:rPr>
                <w:rFonts w:ascii="Arial" w:hAnsi="Arial" w:cs="Arial"/>
                <w:sz w:val="24"/>
                <w:szCs w:val="24"/>
              </w:rPr>
              <w:t xml:space="preserve">service requirements </w:t>
            </w:r>
            <w:r w:rsidRPr="00436C9E">
              <w:rPr>
                <w:rFonts w:ascii="Arial" w:hAnsi="Arial" w:cs="Arial"/>
                <w:sz w:val="24"/>
                <w:szCs w:val="24"/>
              </w:rPr>
              <w:t>Janet Williams</w:t>
            </w:r>
            <w:r w:rsidR="00424ADF">
              <w:rPr>
                <w:rFonts w:ascii="Arial" w:hAnsi="Arial" w:cs="Arial"/>
                <w:sz w:val="24"/>
                <w:szCs w:val="24"/>
              </w:rPr>
              <w:t xml:space="preserve"> to reduce risks</w:t>
            </w:r>
            <w:r w:rsidRPr="00436C9E">
              <w:rPr>
                <w:rFonts w:ascii="Arial" w:hAnsi="Arial" w:cs="Arial"/>
                <w:sz w:val="24"/>
                <w:szCs w:val="24"/>
              </w:rPr>
              <w:t xml:space="preserve">. </w:t>
            </w:r>
          </w:p>
          <w:p w14:paraId="1A1AC3C6" w14:textId="17D59FB2" w:rsidR="002A7453" w:rsidRPr="00436C9E" w:rsidRDefault="002A7453" w:rsidP="002A7453">
            <w:pPr>
              <w:pStyle w:val="BodyText3"/>
              <w:jc w:val="both"/>
              <w:rPr>
                <w:rFonts w:ascii="Arial" w:hAnsi="Arial" w:cs="Arial"/>
                <w:sz w:val="24"/>
                <w:szCs w:val="24"/>
              </w:rPr>
            </w:pPr>
            <w:r w:rsidRPr="00436C9E">
              <w:rPr>
                <w:rFonts w:ascii="Arial" w:hAnsi="Arial" w:cs="Arial"/>
                <w:sz w:val="24"/>
                <w:szCs w:val="24"/>
              </w:rPr>
              <w:t>Tom Crick queried context in regards to recent flooding at Ward F, Neath Port Talbot Hospital. Janet Williams advised that the flooding was internal in light of a fractured manifold an</w:t>
            </w:r>
            <w:r w:rsidR="00424ADF">
              <w:rPr>
                <w:rFonts w:ascii="Arial" w:hAnsi="Arial" w:cs="Arial"/>
                <w:sz w:val="24"/>
                <w:szCs w:val="24"/>
              </w:rPr>
              <w:t>d significant water had leaked o</w:t>
            </w:r>
            <w:r w:rsidRPr="00436C9E">
              <w:rPr>
                <w:rFonts w:ascii="Arial" w:hAnsi="Arial" w:cs="Arial"/>
                <w:sz w:val="24"/>
                <w:szCs w:val="24"/>
              </w:rPr>
              <w:t xml:space="preserve">nto the ward. The response from estates department was </w:t>
            </w:r>
            <w:r w:rsidR="00784AC5" w:rsidRPr="00436C9E">
              <w:rPr>
                <w:rFonts w:ascii="Arial" w:hAnsi="Arial" w:cs="Arial"/>
                <w:sz w:val="24"/>
                <w:szCs w:val="24"/>
              </w:rPr>
              <w:t>excellent</w:t>
            </w:r>
            <w:r w:rsidRPr="00436C9E">
              <w:rPr>
                <w:rFonts w:ascii="Arial" w:hAnsi="Arial" w:cs="Arial"/>
                <w:sz w:val="24"/>
                <w:szCs w:val="24"/>
              </w:rPr>
              <w:t xml:space="preserve"> and areas of the ward were without electricity for </w:t>
            </w:r>
            <w:r w:rsidR="00784AC5" w:rsidRPr="00436C9E">
              <w:rPr>
                <w:rFonts w:ascii="Arial" w:hAnsi="Arial" w:cs="Arial"/>
                <w:sz w:val="24"/>
                <w:szCs w:val="24"/>
              </w:rPr>
              <w:t xml:space="preserve">a short period of time. </w:t>
            </w:r>
          </w:p>
          <w:p w14:paraId="6C6E4EBD" w14:textId="1410230E" w:rsidR="00784AC5" w:rsidRPr="00436C9E" w:rsidRDefault="00784AC5" w:rsidP="00784AC5">
            <w:pPr>
              <w:pStyle w:val="BodyText3"/>
              <w:jc w:val="both"/>
              <w:rPr>
                <w:rFonts w:ascii="Arial" w:hAnsi="Arial" w:cs="Arial"/>
                <w:sz w:val="24"/>
                <w:szCs w:val="24"/>
              </w:rPr>
            </w:pPr>
            <w:r w:rsidRPr="00436C9E">
              <w:rPr>
                <w:rFonts w:ascii="Arial" w:hAnsi="Arial" w:cs="Arial"/>
                <w:sz w:val="24"/>
                <w:szCs w:val="24"/>
              </w:rPr>
              <w:t>Tom Crick queried whether lessons were learned to mitigate aggression towards staff. Janet Williams advised that the service encourage</w:t>
            </w:r>
            <w:r w:rsidR="003448AC">
              <w:rPr>
                <w:rFonts w:ascii="Arial" w:hAnsi="Arial" w:cs="Arial"/>
                <w:sz w:val="24"/>
                <w:szCs w:val="24"/>
              </w:rPr>
              <w:t>d</w:t>
            </w:r>
            <w:r w:rsidRPr="00436C9E">
              <w:rPr>
                <w:rFonts w:ascii="Arial" w:hAnsi="Arial" w:cs="Arial"/>
                <w:sz w:val="24"/>
                <w:szCs w:val="24"/>
              </w:rPr>
              <w:t xml:space="preserve"> a low threshold for reporting and training for staff along with clinical assessments for patients were important. Staff members often move patient groups around to ensure </w:t>
            </w:r>
            <w:r w:rsidR="000D768E" w:rsidRPr="00436C9E">
              <w:rPr>
                <w:rFonts w:ascii="Arial" w:hAnsi="Arial" w:cs="Arial"/>
                <w:sz w:val="24"/>
                <w:szCs w:val="24"/>
              </w:rPr>
              <w:t xml:space="preserve">a calm environment and seclusion suites were also used when required. </w:t>
            </w:r>
          </w:p>
          <w:p w14:paraId="19D263A3" w14:textId="796D0ADA" w:rsidR="000D768E" w:rsidRPr="00436C9E" w:rsidRDefault="000D768E" w:rsidP="000D768E">
            <w:pPr>
              <w:pStyle w:val="BodyText3"/>
              <w:jc w:val="both"/>
              <w:rPr>
                <w:rFonts w:ascii="Arial" w:hAnsi="Arial" w:cs="Arial"/>
                <w:sz w:val="24"/>
                <w:szCs w:val="24"/>
              </w:rPr>
            </w:pPr>
            <w:r w:rsidRPr="00436C9E">
              <w:rPr>
                <w:rFonts w:ascii="Arial" w:hAnsi="Arial" w:cs="Arial"/>
                <w:sz w:val="24"/>
                <w:szCs w:val="24"/>
              </w:rPr>
              <w:t xml:space="preserve">Mark Parsons highlighted that the training </w:t>
            </w:r>
            <w:r w:rsidR="00560E78">
              <w:rPr>
                <w:rFonts w:ascii="Arial" w:hAnsi="Arial" w:cs="Arial"/>
                <w:sz w:val="24"/>
                <w:szCs w:val="24"/>
              </w:rPr>
              <w:t>regime in MHLD was excellent. T</w:t>
            </w:r>
            <w:r w:rsidRPr="00436C9E">
              <w:rPr>
                <w:rFonts w:ascii="Arial" w:hAnsi="Arial" w:cs="Arial"/>
                <w:sz w:val="24"/>
                <w:szCs w:val="24"/>
              </w:rPr>
              <w:t xml:space="preserve">he service provided training to external organisations and learning could be shared with acuity services. </w:t>
            </w:r>
          </w:p>
          <w:p w14:paraId="30110E3E" w14:textId="739309D9" w:rsidR="00545702" w:rsidRPr="00436C9E" w:rsidRDefault="00545702" w:rsidP="00A066B3">
            <w:pPr>
              <w:pStyle w:val="BodyText3"/>
              <w:jc w:val="both"/>
              <w:rPr>
                <w:rFonts w:ascii="Arial" w:hAnsi="Arial" w:cs="Arial"/>
                <w:sz w:val="24"/>
                <w:szCs w:val="24"/>
              </w:rPr>
            </w:pPr>
            <w:r w:rsidRPr="00436C9E">
              <w:rPr>
                <w:rFonts w:ascii="Arial" w:hAnsi="Arial" w:cs="Arial"/>
                <w:sz w:val="24"/>
                <w:szCs w:val="24"/>
              </w:rPr>
              <w:t xml:space="preserve">Mark Parsons highlighted that </w:t>
            </w:r>
            <w:r w:rsidR="00C24B59">
              <w:rPr>
                <w:rFonts w:ascii="Arial" w:hAnsi="Arial" w:cs="Arial"/>
                <w:sz w:val="24"/>
                <w:szCs w:val="24"/>
              </w:rPr>
              <w:t xml:space="preserve">smoking legislation went live in MHLD </w:t>
            </w:r>
            <w:r w:rsidR="002A79A0" w:rsidRPr="00436C9E">
              <w:rPr>
                <w:rFonts w:ascii="Arial" w:hAnsi="Arial" w:cs="Arial"/>
                <w:sz w:val="24"/>
                <w:szCs w:val="24"/>
              </w:rPr>
              <w:t>on 1</w:t>
            </w:r>
            <w:r w:rsidR="002A79A0" w:rsidRPr="00436C9E">
              <w:rPr>
                <w:rFonts w:ascii="Arial" w:hAnsi="Arial" w:cs="Arial"/>
                <w:sz w:val="24"/>
                <w:szCs w:val="24"/>
                <w:vertAlign w:val="superscript"/>
              </w:rPr>
              <w:t>st</w:t>
            </w:r>
            <w:r w:rsidR="002A79A0" w:rsidRPr="00436C9E">
              <w:rPr>
                <w:rFonts w:ascii="Arial" w:hAnsi="Arial" w:cs="Arial"/>
                <w:sz w:val="24"/>
                <w:szCs w:val="24"/>
              </w:rPr>
              <w:t xml:space="preserve"> September</w:t>
            </w:r>
            <w:r w:rsidR="00A066B3" w:rsidRPr="00436C9E">
              <w:rPr>
                <w:rFonts w:ascii="Arial" w:hAnsi="Arial" w:cs="Arial"/>
                <w:sz w:val="24"/>
                <w:szCs w:val="24"/>
              </w:rPr>
              <w:t xml:space="preserve"> 2022. Janet Williams advised that the position was challenging as many patients have section 17 in place, however she noted that the fire at Clyne ward was not related to a cigarette. </w:t>
            </w:r>
          </w:p>
          <w:p w14:paraId="198733A5" w14:textId="3CD2B9AD" w:rsidR="00A066B3" w:rsidRPr="00436C9E" w:rsidRDefault="00A066B3" w:rsidP="00A066B3">
            <w:pPr>
              <w:pStyle w:val="BodyText3"/>
              <w:jc w:val="both"/>
              <w:rPr>
                <w:rFonts w:ascii="Arial" w:hAnsi="Arial" w:cs="Arial"/>
                <w:sz w:val="24"/>
                <w:szCs w:val="24"/>
              </w:rPr>
            </w:pPr>
            <w:r w:rsidRPr="00436C9E">
              <w:rPr>
                <w:rFonts w:ascii="Arial" w:hAnsi="Arial" w:cs="Arial"/>
                <w:sz w:val="24"/>
                <w:szCs w:val="24"/>
              </w:rPr>
              <w:t xml:space="preserve">Pat Price queried the definition of ‘staff incident’. Janet Williams advised that Datix split incidents between the </w:t>
            </w:r>
            <w:r w:rsidR="003946A1" w:rsidRPr="00436C9E">
              <w:rPr>
                <w:rFonts w:ascii="Arial" w:hAnsi="Arial" w:cs="Arial"/>
                <w:sz w:val="24"/>
                <w:szCs w:val="24"/>
              </w:rPr>
              <w:t>types</w:t>
            </w:r>
            <w:r w:rsidRPr="00436C9E">
              <w:rPr>
                <w:rFonts w:ascii="Arial" w:hAnsi="Arial" w:cs="Arial"/>
                <w:sz w:val="24"/>
                <w:szCs w:val="24"/>
              </w:rPr>
              <w:t xml:space="preserve"> of harm caused, and this include</w:t>
            </w:r>
            <w:r w:rsidR="003946A1">
              <w:rPr>
                <w:rFonts w:ascii="Arial" w:hAnsi="Arial" w:cs="Arial"/>
                <w:sz w:val="24"/>
                <w:szCs w:val="24"/>
              </w:rPr>
              <w:t>d</w:t>
            </w:r>
            <w:r w:rsidRPr="00436C9E">
              <w:rPr>
                <w:rFonts w:ascii="Arial" w:hAnsi="Arial" w:cs="Arial"/>
                <w:sz w:val="24"/>
                <w:szCs w:val="24"/>
              </w:rPr>
              <w:t xml:space="preserve"> </w:t>
            </w:r>
            <w:r w:rsidR="003946A1">
              <w:rPr>
                <w:rFonts w:ascii="Arial" w:hAnsi="Arial" w:cs="Arial"/>
                <w:sz w:val="24"/>
                <w:szCs w:val="24"/>
              </w:rPr>
              <w:t>verbal aggression and incident</w:t>
            </w:r>
            <w:r w:rsidRPr="00436C9E">
              <w:rPr>
                <w:rFonts w:ascii="Arial" w:hAnsi="Arial" w:cs="Arial"/>
                <w:sz w:val="24"/>
                <w:szCs w:val="24"/>
              </w:rPr>
              <w:t xml:space="preserve"> between patients, however there were elements of subjectivity. Hazel Lloyd advised that that staff interpretation and outcome were graded. </w:t>
            </w:r>
          </w:p>
          <w:p w14:paraId="3BA59E73" w14:textId="317C4CD6" w:rsidR="00A066B3" w:rsidRPr="00436C9E" w:rsidRDefault="00A066B3" w:rsidP="00A066B3">
            <w:pPr>
              <w:pStyle w:val="BodyText3"/>
              <w:jc w:val="both"/>
              <w:rPr>
                <w:rFonts w:ascii="Arial" w:hAnsi="Arial" w:cs="Arial"/>
                <w:sz w:val="24"/>
                <w:szCs w:val="24"/>
              </w:rPr>
            </w:pPr>
            <w:r w:rsidRPr="00436C9E">
              <w:rPr>
                <w:rFonts w:ascii="Arial" w:hAnsi="Arial" w:cs="Arial"/>
                <w:sz w:val="24"/>
                <w:szCs w:val="24"/>
              </w:rPr>
              <w:t>Pat Price queried the sickness procedure around incid</w:t>
            </w:r>
            <w:r w:rsidR="003946A1">
              <w:rPr>
                <w:rFonts w:ascii="Arial" w:hAnsi="Arial" w:cs="Arial"/>
                <w:sz w:val="24"/>
                <w:szCs w:val="24"/>
              </w:rPr>
              <w:t>ents and whether Welsh Risk Pool</w:t>
            </w:r>
            <w:r w:rsidRPr="00436C9E">
              <w:rPr>
                <w:rFonts w:ascii="Arial" w:hAnsi="Arial" w:cs="Arial"/>
                <w:sz w:val="24"/>
                <w:szCs w:val="24"/>
              </w:rPr>
              <w:t xml:space="preserve"> would be involved. Janet Williams advised that the sickness procedure would take place and Welsh Risk Pool would automatically be involved. </w:t>
            </w:r>
          </w:p>
          <w:p w14:paraId="2E6371BC" w14:textId="7C8D6F57" w:rsidR="00FD4180" w:rsidRPr="00436C9E" w:rsidRDefault="00A066B3" w:rsidP="00FD4180">
            <w:pPr>
              <w:pStyle w:val="BodyText3"/>
              <w:jc w:val="both"/>
              <w:rPr>
                <w:rFonts w:ascii="Arial" w:hAnsi="Arial" w:cs="Arial"/>
                <w:sz w:val="24"/>
                <w:szCs w:val="24"/>
              </w:rPr>
            </w:pPr>
            <w:r w:rsidRPr="00436C9E">
              <w:rPr>
                <w:rFonts w:ascii="Arial" w:hAnsi="Arial" w:cs="Arial"/>
                <w:sz w:val="24"/>
                <w:szCs w:val="24"/>
              </w:rPr>
              <w:t>Hazel Lloyd advised that the Chief Executive requested assurances that Service Groups Directors were looking at incidents each day</w:t>
            </w:r>
            <w:r w:rsidR="00FD4180" w:rsidRPr="00436C9E">
              <w:rPr>
                <w:rFonts w:ascii="Arial" w:hAnsi="Arial" w:cs="Arial"/>
                <w:sz w:val="24"/>
                <w:szCs w:val="24"/>
              </w:rPr>
              <w:t xml:space="preserve"> as</w:t>
            </w:r>
            <w:r w:rsidR="001A0563">
              <w:rPr>
                <w:rFonts w:ascii="Arial" w:hAnsi="Arial" w:cs="Arial"/>
                <w:sz w:val="24"/>
                <w:szCs w:val="24"/>
              </w:rPr>
              <w:t xml:space="preserve"> he suggested that</w:t>
            </w:r>
            <w:r w:rsidR="00FD4180" w:rsidRPr="00436C9E">
              <w:rPr>
                <w:rFonts w:ascii="Arial" w:hAnsi="Arial" w:cs="Arial"/>
                <w:sz w:val="24"/>
                <w:szCs w:val="24"/>
              </w:rPr>
              <w:t xml:space="preserve"> Directors should review red incidents and deputies should review amber incidents</w:t>
            </w:r>
            <w:r w:rsidR="001A0563">
              <w:rPr>
                <w:rFonts w:ascii="Arial" w:hAnsi="Arial" w:cs="Arial"/>
                <w:sz w:val="24"/>
                <w:szCs w:val="24"/>
              </w:rPr>
              <w:t xml:space="preserve"> each day</w:t>
            </w:r>
            <w:r w:rsidRPr="00436C9E">
              <w:rPr>
                <w:rFonts w:ascii="Arial" w:hAnsi="Arial" w:cs="Arial"/>
                <w:sz w:val="24"/>
                <w:szCs w:val="24"/>
              </w:rPr>
              <w:t>.</w:t>
            </w:r>
            <w:r w:rsidR="00FD4180" w:rsidRPr="00436C9E">
              <w:rPr>
                <w:rFonts w:ascii="Arial" w:hAnsi="Arial" w:cs="Arial"/>
                <w:sz w:val="24"/>
                <w:szCs w:val="24"/>
              </w:rPr>
              <w:t xml:space="preserve"> Janet Williams advised that she reviews all Datix incidents via email no matter of severity as it provides learning and understanding of the organisation</w:t>
            </w:r>
            <w:r w:rsidR="001A0563">
              <w:rPr>
                <w:rFonts w:ascii="Arial" w:hAnsi="Arial" w:cs="Arial"/>
                <w:sz w:val="24"/>
                <w:szCs w:val="24"/>
              </w:rPr>
              <w:t>’</w:t>
            </w:r>
            <w:r w:rsidR="00FD4180" w:rsidRPr="00436C9E">
              <w:rPr>
                <w:rFonts w:ascii="Arial" w:hAnsi="Arial" w:cs="Arial"/>
                <w:sz w:val="24"/>
                <w:szCs w:val="24"/>
              </w:rPr>
              <w:t xml:space="preserve">s position over the past 24 hours. Hazel Lloyd advised she would </w:t>
            </w:r>
            <w:r w:rsidR="008D6773">
              <w:rPr>
                <w:rFonts w:ascii="Arial" w:hAnsi="Arial" w:cs="Arial"/>
                <w:sz w:val="24"/>
                <w:szCs w:val="24"/>
              </w:rPr>
              <w:t>pick</w:t>
            </w:r>
            <w:r w:rsidR="00FD4180" w:rsidRPr="00436C9E">
              <w:rPr>
                <w:rFonts w:ascii="Arial" w:hAnsi="Arial" w:cs="Arial"/>
                <w:sz w:val="24"/>
                <w:szCs w:val="24"/>
              </w:rPr>
              <w:t xml:space="preserve"> this up with Service </w:t>
            </w:r>
            <w:r w:rsidR="003763AC">
              <w:rPr>
                <w:rFonts w:ascii="Arial" w:hAnsi="Arial" w:cs="Arial"/>
                <w:sz w:val="24"/>
                <w:szCs w:val="24"/>
              </w:rPr>
              <w:t xml:space="preserve">Group </w:t>
            </w:r>
            <w:r w:rsidR="00FD4180" w:rsidRPr="00436C9E">
              <w:rPr>
                <w:rFonts w:ascii="Arial" w:hAnsi="Arial" w:cs="Arial"/>
                <w:sz w:val="24"/>
                <w:szCs w:val="24"/>
              </w:rPr>
              <w:t>Directors outside of the committee.</w:t>
            </w:r>
          </w:p>
          <w:p w14:paraId="3891B3F5" w14:textId="3B183FB4" w:rsidR="00A066B3" w:rsidRPr="00436C9E" w:rsidRDefault="00FD4180" w:rsidP="005D7F0A">
            <w:pPr>
              <w:pStyle w:val="BodyText3"/>
              <w:jc w:val="both"/>
              <w:rPr>
                <w:rFonts w:ascii="Arial" w:hAnsi="Arial" w:cs="Arial"/>
                <w:sz w:val="24"/>
                <w:szCs w:val="24"/>
              </w:rPr>
            </w:pPr>
            <w:r w:rsidRPr="00436C9E">
              <w:rPr>
                <w:rFonts w:ascii="Arial" w:hAnsi="Arial" w:cs="Arial"/>
                <w:sz w:val="24"/>
                <w:szCs w:val="24"/>
              </w:rPr>
              <w:t xml:space="preserve">Debbie Eyitayo noted that the report described a challenged environment and queried whether there was any additional support that could be provided to staff members. </w:t>
            </w:r>
            <w:r w:rsidR="00804AF3" w:rsidRPr="00436C9E">
              <w:rPr>
                <w:rFonts w:ascii="Arial" w:hAnsi="Arial" w:cs="Arial"/>
                <w:sz w:val="24"/>
                <w:szCs w:val="24"/>
              </w:rPr>
              <w:t xml:space="preserve">Janet Williams advised that concerns remained surrounding workforce sickness, however </w:t>
            </w:r>
            <w:r w:rsidR="005D7F0A">
              <w:rPr>
                <w:rFonts w:ascii="Arial" w:hAnsi="Arial" w:cs="Arial"/>
                <w:sz w:val="24"/>
                <w:szCs w:val="24"/>
              </w:rPr>
              <w:t>the TRiM team had visited Ward F, and a</w:t>
            </w:r>
            <w:r w:rsidR="00804AF3" w:rsidRPr="00436C9E">
              <w:rPr>
                <w:rFonts w:ascii="Arial" w:hAnsi="Arial" w:cs="Arial"/>
                <w:sz w:val="24"/>
                <w:szCs w:val="24"/>
              </w:rPr>
              <w:t xml:space="preserve"> counsellor </w:t>
            </w:r>
            <w:r w:rsidR="005D7F0A">
              <w:rPr>
                <w:rFonts w:ascii="Arial" w:hAnsi="Arial" w:cs="Arial"/>
                <w:sz w:val="24"/>
                <w:szCs w:val="24"/>
              </w:rPr>
              <w:t xml:space="preserve">was available </w:t>
            </w:r>
            <w:r w:rsidR="00804AF3" w:rsidRPr="00436C9E">
              <w:rPr>
                <w:rFonts w:ascii="Arial" w:hAnsi="Arial" w:cs="Arial"/>
                <w:sz w:val="24"/>
                <w:szCs w:val="24"/>
              </w:rPr>
              <w:t>within the Service Group</w:t>
            </w:r>
            <w:r w:rsidR="005D7F0A">
              <w:rPr>
                <w:rFonts w:ascii="Arial" w:hAnsi="Arial" w:cs="Arial"/>
                <w:sz w:val="24"/>
                <w:szCs w:val="24"/>
              </w:rPr>
              <w:t xml:space="preserve"> for provide support</w:t>
            </w:r>
            <w:r w:rsidR="00804AF3" w:rsidRPr="00436C9E">
              <w:rPr>
                <w:rFonts w:ascii="Arial" w:hAnsi="Arial" w:cs="Arial"/>
                <w:sz w:val="24"/>
                <w:szCs w:val="24"/>
              </w:rPr>
              <w:t xml:space="preserve">. Senior support was provided to wards when pressures were felt, however it was a challenging environment to work in. Debbie Eyitayo advised that </w:t>
            </w:r>
            <w:r w:rsidR="005D7F0A">
              <w:rPr>
                <w:rFonts w:ascii="Arial" w:hAnsi="Arial" w:cs="Arial"/>
                <w:sz w:val="24"/>
                <w:szCs w:val="24"/>
              </w:rPr>
              <w:t xml:space="preserve">the Health Board’s </w:t>
            </w:r>
            <w:r w:rsidR="00804AF3" w:rsidRPr="00436C9E">
              <w:rPr>
                <w:rFonts w:ascii="Arial" w:hAnsi="Arial" w:cs="Arial"/>
                <w:sz w:val="24"/>
                <w:szCs w:val="24"/>
              </w:rPr>
              <w:t xml:space="preserve">charitable funds could be a useful tool to provide staff with time out sessions, and the Guardian Service had attended staff briefings to offer support. </w:t>
            </w:r>
          </w:p>
        </w:tc>
        <w:tc>
          <w:tcPr>
            <w:tcW w:w="992" w:type="dxa"/>
            <w:shd w:val="clear" w:color="auto" w:fill="auto"/>
            <w:tcMar>
              <w:top w:w="80" w:type="dxa"/>
              <w:left w:w="80" w:type="dxa"/>
              <w:bottom w:w="80" w:type="dxa"/>
              <w:right w:w="80" w:type="dxa"/>
            </w:tcMar>
          </w:tcPr>
          <w:p w14:paraId="3A736663" w14:textId="77777777" w:rsidR="000B2F66" w:rsidRPr="00436C9E" w:rsidRDefault="000B2F66" w:rsidP="00B23A4E">
            <w:pPr>
              <w:spacing w:before="120" w:after="120"/>
              <w:jc w:val="both"/>
              <w:rPr>
                <w:rFonts w:ascii="Arial" w:hAnsi="Arial" w:cs="Arial"/>
              </w:rPr>
            </w:pPr>
          </w:p>
          <w:p w14:paraId="290E5EA4" w14:textId="77777777" w:rsidR="00F4455D" w:rsidRPr="00436C9E" w:rsidRDefault="00F4455D" w:rsidP="00B23A4E">
            <w:pPr>
              <w:spacing w:before="120" w:after="120"/>
              <w:jc w:val="both"/>
              <w:rPr>
                <w:rFonts w:ascii="Arial" w:hAnsi="Arial" w:cs="Arial"/>
              </w:rPr>
            </w:pPr>
          </w:p>
          <w:p w14:paraId="6A0CF47F" w14:textId="77777777" w:rsidR="00F4455D" w:rsidRPr="00436C9E" w:rsidRDefault="00F4455D" w:rsidP="00B23A4E">
            <w:pPr>
              <w:spacing w:before="120" w:after="120"/>
              <w:jc w:val="both"/>
              <w:rPr>
                <w:rFonts w:ascii="Arial" w:hAnsi="Arial" w:cs="Arial"/>
              </w:rPr>
            </w:pPr>
          </w:p>
          <w:p w14:paraId="103FFD61" w14:textId="77777777" w:rsidR="00F4455D" w:rsidRPr="00436C9E" w:rsidRDefault="00F4455D" w:rsidP="00B23A4E">
            <w:pPr>
              <w:spacing w:before="120" w:after="120"/>
              <w:jc w:val="both"/>
              <w:rPr>
                <w:rFonts w:ascii="Arial" w:hAnsi="Arial" w:cs="Arial"/>
              </w:rPr>
            </w:pPr>
          </w:p>
          <w:p w14:paraId="48B17EE4" w14:textId="64590E3A" w:rsidR="00F4455D" w:rsidRPr="00436C9E" w:rsidRDefault="00F4455D" w:rsidP="00B23A4E">
            <w:pPr>
              <w:spacing w:before="120" w:after="120"/>
              <w:jc w:val="both"/>
              <w:rPr>
                <w:rFonts w:ascii="Arial" w:hAnsi="Arial" w:cs="Arial"/>
                <w:b/>
              </w:rPr>
            </w:pPr>
          </w:p>
        </w:tc>
      </w:tr>
      <w:tr w:rsidR="000B2F66" w:rsidRPr="00436C9E" w14:paraId="302CDDA4" w14:textId="77777777" w:rsidTr="00B23A4E">
        <w:trPr>
          <w:trHeight w:val="374"/>
        </w:trPr>
        <w:tc>
          <w:tcPr>
            <w:tcW w:w="1843" w:type="dxa"/>
            <w:shd w:val="clear" w:color="auto" w:fill="auto"/>
            <w:tcMar>
              <w:top w:w="80" w:type="dxa"/>
              <w:left w:w="80" w:type="dxa"/>
              <w:bottom w:w="80" w:type="dxa"/>
              <w:right w:w="80" w:type="dxa"/>
            </w:tcMar>
          </w:tcPr>
          <w:p w14:paraId="080C3FF5" w14:textId="45A9D3EF" w:rsidR="000B2F66" w:rsidRPr="00436C9E" w:rsidRDefault="000B2F66" w:rsidP="00B23A4E">
            <w:pPr>
              <w:spacing w:before="120" w:after="120"/>
              <w:jc w:val="both"/>
              <w:rPr>
                <w:rFonts w:ascii="Arial" w:hAnsi="Arial" w:cs="Arial"/>
                <w:b/>
              </w:rPr>
            </w:pPr>
            <w:r w:rsidRPr="00436C9E">
              <w:rPr>
                <w:rFonts w:ascii="Arial" w:hAnsi="Arial" w:cs="Arial"/>
                <w:b/>
              </w:rPr>
              <w:t xml:space="preserve">Resolved: </w:t>
            </w:r>
          </w:p>
        </w:tc>
        <w:tc>
          <w:tcPr>
            <w:tcW w:w="7938" w:type="dxa"/>
            <w:shd w:val="clear" w:color="auto" w:fill="auto"/>
            <w:tcMar>
              <w:top w:w="80" w:type="dxa"/>
              <w:left w:w="80" w:type="dxa"/>
              <w:bottom w:w="80" w:type="dxa"/>
              <w:right w:w="80" w:type="dxa"/>
            </w:tcMar>
          </w:tcPr>
          <w:p w14:paraId="58FE5592" w14:textId="7A67EA1E" w:rsidR="000B2F66" w:rsidRPr="00436C9E" w:rsidRDefault="003C6DCF" w:rsidP="003C6DCF">
            <w:pPr>
              <w:pStyle w:val="Body"/>
              <w:spacing w:before="120" w:after="120"/>
              <w:jc w:val="both"/>
              <w:rPr>
                <w:rFonts w:ascii="Arial" w:hAnsi="Arial" w:cs="Arial"/>
                <w:color w:val="auto"/>
                <w:sz w:val="24"/>
                <w:szCs w:val="24"/>
              </w:rPr>
            </w:pPr>
            <w:r w:rsidRPr="00436C9E">
              <w:rPr>
                <w:rFonts w:ascii="Arial" w:hAnsi="Arial" w:cs="Arial"/>
                <w:color w:val="auto"/>
                <w:sz w:val="24"/>
                <w:szCs w:val="24"/>
              </w:rPr>
              <w:t>The report be</w:t>
            </w:r>
            <w:r w:rsidR="000B2F66" w:rsidRPr="00436C9E">
              <w:rPr>
                <w:rFonts w:ascii="Arial" w:hAnsi="Arial" w:cs="Arial"/>
                <w:b/>
                <w:color w:val="auto"/>
                <w:sz w:val="24"/>
                <w:szCs w:val="24"/>
              </w:rPr>
              <w:t xml:space="preserve"> noted. </w:t>
            </w:r>
          </w:p>
        </w:tc>
        <w:tc>
          <w:tcPr>
            <w:tcW w:w="992" w:type="dxa"/>
            <w:shd w:val="clear" w:color="auto" w:fill="auto"/>
            <w:tcMar>
              <w:top w:w="80" w:type="dxa"/>
              <w:left w:w="80" w:type="dxa"/>
              <w:bottom w:w="80" w:type="dxa"/>
              <w:right w:w="80" w:type="dxa"/>
            </w:tcMar>
          </w:tcPr>
          <w:p w14:paraId="3025AB64" w14:textId="64FDF74D" w:rsidR="000B2F66" w:rsidRPr="00436C9E" w:rsidRDefault="000B2F66" w:rsidP="00FC14EE">
            <w:pPr>
              <w:spacing w:before="120" w:after="120"/>
              <w:jc w:val="both"/>
              <w:rPr>
                <w:rFonts w:ascii="Arial" w:hAnsi="Arial" w:cs="Arial"/>
                <w:b/>
              </w:rPr>
            </w:pPr>
          </w:p>
        </w:tc>
      </w:tr>
      <w:tr w:rsidR="00C62569" w:rsidRPr="00436C9E" w14:paraId="6E99522D" w14:textId="77777777" w:rsidTr="00B23A4E">
        <w:trPr>
          <w:trHeight w:val="374"/>
        </w:trPr>
        <w:tc>
          <w:tcPr>
            <w:tcW w:w="1843" w:type="dxa"/>
            <w:shd w:val="clear" w:color="auto" w:fill="auto"/>
            <w:tcMar>
              <w:top w:w="80" w:type="dxa"/>
              <w:left w:w="80" w:type="dxa"/>
              <w:bottom w:w="80" w:type="dxa"/>
              <w:right w:w="80" w:type="dxa"/>
            </w:tcMar>
          </w:tcPr>
          <w:p w14:paraId="2D0D2977" w14:textId="1A0E640A" w:rsidR="00C62569" w:rsidRPr="00436C9E" w:rsidRDefault="00FC14EE" w:rsidP="00B23A4E">
            <w:pPr>
              <w:spacing w:before="120" w:after="120"/>
              <w:jc w:val="both"/>
              <w:rPr>
                <w:rFonts w:ascii="Arial" w:hAnsi="Arial" w:cs="Arial"/>
                <w:b/>
              </w:rPr>
            </w:pPr>
            <w:r w:rsidRPr="00436C9E">
              <w:rPr>
                <w:rFonts w:ascii="Arial" w:hAnsi="Arial" w:cs="Arial"/>
                <w:b/>
              </w:rPr>
              <w:t>76</w:t>
            </w:r>
            <w:r w:rsidR="00F76E08" w:rsidRPr="00436C9E">
              <w:rPr>
                <w:rFonts w:ascii="Arial" w:hAnsi="Arial" w:cs="Arial"/>
                <w:b/>
              </w:rPr>
              <w:t>/22</w:t>
            </w:r>
          </w:p>
        </w:tc>
        <w:tc>
          <w:tcPr>
            <w:tcW w:w="7938" w:type="dxa"/>
            <w:shd w:val="clear" w:color="auto" w:fill="auto"/>
            <w:tcMar>
              <w:top w:w="80" w:type="dxa"/>
              <w:left w:w="80" w:type="dxa"/>
              <w:bottom w:w="80" w:type="dxa"/>
              <w:right w:w="80" w:type="dxa"/>
            </w:tcMar>
          </w:tcPr>
          <w:p w14:paraId="6CFC7C04" w14:textId="5FF13614" w:rsidR="00C62569" w:rsidRPr="00436C9E" w:rsidRDefault="00BC0E79" w:rsidP="00B23A4E">
            <w:pPr>
              <w:pStyle w:val="BodyA"/>
              <w:jc w:val="both"/>
              <w:rPr>
                <w:rFonts w:hAnsi="Arial" w:cs="Arial"/>
                <w:color w:val="auto"/>
              </w:rPr>
            </w:pPr>
            <w:r w:rsidRPr="00436C9E">
              <w:rPr>
                <w:rFonts w:hAnsi="Arial" w:cs="Arial"/>
                <w:b/>
                <w:color w:val="auto"/>
              </w:rPr>
              <w:t>HEALTH BOARD</w:t>
            </w:r>
            <w:r w:rsidR="00C62569" w:rsidRPr="00436C9E">
              <w:rPr>
                <w:rFonts w:hAnsi="Arial" w:cs="Arial"/>
                <w:b/>
                <w:color w:val="auto"/>
              </w:rPr>
              <w:t xml:space="preserve"> RISK REGISTER</w:t>
            </w:r>
          </w:p>
        </w:tc>
        <w:tc>
          <w:tcPr>
            <w:tcW w:w="992" w:type="dxa"/>
            <w:shd w:val="clear" w:color="auto" w:fill="auto"/>
            <w:tcMar>
              <w:top w:w="80" w:type="dxa"/>
              <w:left w:w="80" w:type="dxa"/>
              <w:bottom w:w="80" w:type="dxa"/>
              <w:right w:w="80" w:type="dxa"/>
            </w:tcMar>
          </w:tcPr>
          <w:p w14:paraId="2D2E91BA" w14:textId="77777777" w:rsidR="00C62569" w:rsidRPr="00436C9E" w:rsidRDefault="00C62569" w:rsidP="00B23A4E">
            <w:pPr>
              <w:spacing w:before="120" w:after="120"/>
              <w:jc w:val="both"/>
              <w:rPr>
                <w:rFonts w:ascii="Arial" w:hAnsi="Arial" w:cs="Arial"/>
              </w:rPr>
            </w:pPr>
          </w:p>
        </w:tc>
      </w:tr>
      <w:tr w:rsidR="00C62569" w:rsidRPr="00436C9E" w14:paraId="07CADED2" w14:textId="77777777" w:rsidTr="00B23A4E">
        <w:trPr>
          <w:trHeight w:val="374"/>
        </w:trPr>
        <w:tc>
          <w:tcPr>
            <w:tcW w:w="1843" w:type="dxa"/>
            <w:shd w:val="clear" w:color="auto" w:fill="auto"/>
            <w:tcMar>
              <w:top w:w="80" w:type="dxa"/>
              <w:left w:w="80" w:type="dxa"/>
              <w:bottom w:w="80" w:type="dxa"/>
              <w:right w:w="80" w:type="dxa"/>
            </w:tcMar>
          </w:tcPr>
          <w:p w14:paraId="4034E1C7" w14:textId="77777777" w:rsidR="00C62569" w:rsidRPr="00436C9E" w:rsidRDefault="00C62569" w:rsidP="00B23A4E">
            <w:pPr>
              <w:spacing w:before="120" w:after="120"/>
              <w:jc w:val="both"/>
              <w:rPr>
                <w:rFonts w:ascii="Arial" w:hAnsi="Arial" w:cs="Arial"/>
                <w:b/>
              </w:rPr>
            </w:pPr>
          </w:p>
        </w:tc>
        <w:tc>
          <w:tcPr>
            <w:tcW w:w="7938" w:type="dxa"/>
            <w:shd w:val="clear" w:color="auto" w:fill="auto"/>
            <w:tcMar>
              <w:top w:w="80" w:type="dxa"/>
              <w:left w:w="80" w:type="dxa"/>
              <w:bottom w:w="80" w:type="dxa"/>
              <w:right w:w="80" w:type="dxa"/>
            </w:tcMar>
          </w:tcPr>
          <w:p w14:paraId="496FB777" w14:textId="7D8AB709" w:rsidR="00C62569" w:rsidRPr="00436C9E" w:rsidRDefault="00C62569" w:rsidP="00B23A4E">
            <w:pPr>
              <w:spacing w:before="120" w:after="120"/>
              <w:jc w:val="both"/>
              <w:rPr>
                <w:rFonts w:ascii="Arial" w:hAnsi="Arial" w:cs="Arial"/>
                <w:b/>
                <w:bCs/>
              </w:rPr>
            </w:pPr>
            <w:r w:rsidRPr="00436C9E">
              <w:rPr>
                <w:rFonts w:ascii="Arial" w:hAnsi="Arial" w:cs="Arial"/>
              </w:rPr>
              <w:t xml:space="preserve">A report providing an update on the </w:t>
            </w:r>
            <w:r w:rsidR="00BC0E79" w:rsidRPr="00436C9E">
              <w:rPr>
                <w:rFonts w:ascii="Arial" w:hAnsi="Arial" w:cs="Arial"/>
              </w:rPr>
              <w:t xml:space="preserve">Health Board Risk Register relating to Health and Safety </w:t>
            </w:r>
            <w:r w:rsidRPr="00436C9E">
              <w:rPr>
                <w:rFonts w:ascii="Arial" w:hAnsi="Arial" w:cs="Arial"/>
              </w:rPr>
              <w:t>risk</w:t>
            </w:r>
            <w:r w:rsidR="00BC0E79" w:rsidRPr="00436C9E">
              <w:rPr>
                <w:rFonts w:ascii="Arial" w:hAnsi="Arial" w:cs="Arial"/>
              </w:rPr>
              <w:t xml:space="preserve">s </w:t>
            </w:r>
            <w:r w:rsidRPr="00436C9E">
              <w:rPr>
                <w:rFonts w:ascii="Arial" w:hAnsi="Arial" w:cs="Arial"/>
              </w:rPr>
              <w:t xml:space="preserve">was </w:t>
            </w:r>
            <w:r w:rsidRPr="00436C9E">
              <w:rPr>
                <w:rFonts w:ascii="Arial" w:hAnsi="Arial" w:cs="Arial"/>
                <w:b/>
              </w:rPr>
              <w:t>received.</w:t>
            </w:r>
            <w:r w:rsidRPr="00436C9E">
              <w:rPr>
                <w:rFonts w:ascii="Arial" w:hAnsi="Arial" w:cs="Arial"/>
              </w:rPr>
              <w:t xml:space="preserve"> </w:t>
            </w:r>
          </w:p>
          <w:p w14:paraId="364A1618" w14:textId="77777777" w:rsidR="00BC0E79" w:rsidRPr="00436C9E" w:rsidRDefault="00C62569" w:rsidP="00BC0E79">
            <w:pPr>
              <w:spacing w:before="120" w:after="120"/>
              <w:jc w:val="both"/>
              <w:rPr>
                <w:rFonts w:ascii="Arial" w:hAnsi="Arial" w:cs="Arial"/>
              </w:rPr>
            </w:pPr>
            <w:r w:rsidRPr="00436C9E">
              <w:rPr>
                <w:rFonts w:ascii="Arial" w:hAnsi="Arial" w:cs="Arial"/>
              </w:rPr>
              <w:t xml:space="preserve">In introducing the report, </w:t>
            </w:r>
            <w:r w:rsidR="00C3503A" w:rsidRPr="00436C9E">
              <w:rPr>
                <w:rFonts w:ascii="Arial" w:hAnsi="Arial" w:cs="Arial"/>
              </w:rPr>
              <w:t>Neil Thomas</w:t>
            </w:r>
            <w:r w:rsidR="00FC14EE" w:rsidRPr="00436C9E">
              <w:rPr>
                <w:rFonts w:ascii="Arial" w:hAnsi="Arial" w:cs="Arial"/>
              </w:rPr>
              <w:t xml:space="preserve"> </w:t>
            </w:r>
            <w:r w:rsidRPr="00436C9E">
              <w:rPr>
                <w:rFonts w:ascii="Arial" w:hAnsi="Arial" w:cs="Arial"/>
              </w:rPr>
              <w:t>hi</w:t>
            </w:r>
            <w:r w:rsidR="00BC0E79" w:rsidRPr="00436C9E">
              <w:rPr>
                <w:rFonts w:ascii="Arial" w:hAnsi="Arial" w:cs="Arial"/>
              </w:rPr>
              <w:t>ghlighted the following points:</w:t>
            </w:r>
          </w:p>
          <w:p w14:paraId="48816564" w14:textId="77777777" w:rsidR="00BC0E79" w:rsidRPr="00436C9E" w:rsidRDefault="00BC0E79" w:rsidP="00436C9E">
            <w:pPr>
              <w:pStyle w:val="ListParagraph"/>
              <w:numPr>
                <w:ilvl w:val="0"/>
                <w:numId w:val="37"/>
              </w:numPr>
              <w:jc w:val="both"/>
              <w:rPr>
                <w:rFonts w:hAnsi="Arial" w:cs="Arial"/>
                <w:color w:val="auto"/>
              </w:rPr>
            </w:pPr>
            <w:r w:rsidRPr="00436C9E">
              <w:rPr>
                <w:rFonts w:hAnsi="Arial" w:cs="Arial"/>
                <w:color w:val="000000" w:themeColor="text1"/>
                <w:lang w:val="en-GB"/>
              </w:rPr>
              <w:t>Health Board Risk Register extract was last presented to the Committee in July 2022 and since then risks have been subject to Executive review and update;</w:t>
            </w:r>
          </w:p>
          <w:p w14:paraId="6CCEEE29" w14:textId="4B87EAEF" w:rsidR="00BC0E79" w:rsidRPr="00436C9E" w:rsidRDefault="00BC0E79" w:rsidP="00436C9E">
            <w:pPr>
              <w:pStyle w:val="ListParagraph"/>
              <w:numPr>
                <w:ilvl w:val="0"/>
                <w:numId w:val="37"/>
              </w:numPr>
              <w:jc w:val="both"/>
              <w:rPr>
                <w:rFonts w:hAnsi="Arial" w:cs="Arial"/>
                <w:color w:val="auto"/>
              </w:rPr>
            </w:pPr>
            <w:r w:rsidRPr="00436C9E">
              <w:rPr>
                <w:rFonts w:hAnsi="Arial" w:cs="Arial"/>
                <w:lang w:val="en-GB"/>
              </w:rPr>
              <w:t>No new risks have been added and there has been no change to the levels of risk assigned to the Health and Safety Committee. Three risks have been assigned to the Health &amp; Safety Committee for oversight:</w:t>
            </w:r>
          </w:p>
          <w:p w14:paraId="59937A47" w14:textId="0A27ABBE" w:rsidR="00BC0E79" w:rsidRPr="00436C9E" w:rsidRDefault="00BC0E79" w:rsidP="00436C9E">
            <w:pPr>
              <w:pStyle w:val="ListParagraph"/>
              <w:numPr>
                <w:ilvl w:val="1"/>
                <w:numId w:val="38"/>
              </w:num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before="0" w:after="0"/>
              <w:contextualSpacing/>
              <w:jc w:val="both"/>
              <w:rPr>
                <w:rFonts w:hAnsi="Arial" w:cs="Arial"/>
              </w:rPr>
            </w:pPr>
            <w:r w:rsidRPr="00436C9E">
              <w:rPr>
                <w:rFonts w:hAnsi="Arial" w:cs="Arial"/>
              </w:rPr>
              <w:t>13 – Environment of Premises</w:t>
            </w:r>
            <w:r w:rsidR="002A5B49" w:rsidRPr="00436C9E">
              <w:rPr>
                <w:rFonts w:hAnsi="Arial" w:cs="Arial"/>
              </w:rPr>
              <w:t>;</w:t>
            </w:r>
          </w:p>
          <w:p w14:paraId="09C6D87A" w14:textId="6B6653F9" w:rsidR="00BC0E79" w:rsidRPr="00436C9E" w:rsidRDefault="00BC0E79" w:rsidP="00436C9E">
            <w:pPr>
              <w:pStyle w:val="ListParagraph"/>
              <w:numPr>
                <w:ilvl w:val="1"/>
                <w:numId w:val="38"/>
              </w:num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before="0" w:after="0"/>
              <w:contextualSpacing/>
              <w:jc w:val="both"/>
              <w:rPr>
                <w:rFonts w:hAnsi="Arial" w:cs="Arial"/>
              </w:rPr>
            </w:pPr>
            <w:r w:rsidRPr="00436C9E">
              <w:rPr>
                <w:rFonts w:hAnsi="Arial" w:cs="Arial"/>
              </w:rPr>
              <w:t>41 – Fire Safety Compliance</w:t>
            </w:r>
            <w:r w:rsidR="002A5B49" w:rsidRPr="00436C9E">
              <w:rPr>
                <w:rFonts w:hAnsi="Arial" w:cs="Arial"/>
              </w:rPr>
              <w:t>;</w:t>
            </w:r>
          </w:p>
          <w:p w14:paraId="445A9FE7" w14:textId="6C026DD4" w:rsidR="00FC14EE" w:rsidRPr="00436C9E" w:rsidRDefault="00BC0E79" w:rsidP="00436C9E">
            <w:pPr>
              <w:pStyle w:val="ListParagraph"/>
              <w:numPr>
                <w:ilvl w:val="1"/>
                <w:numId w:val="38"/>
              </w:num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before="0" w:after="0"/>
              <w:contextualSpacing/>
              <w:jc w:val="both"/>
              <w:rPr>
                <w:rFonts w:hAnsi="Arial" w:cs="Arial"/>
              </w:rPr>
            </w:pPr>
            <w:r w:rsidRPr="00436C9E">
              <w:rPr>
                <w:rFonts w:hAnsi="Arial" w:cs="Arial"/>
              </w:rPr>
              <w:t>64 – Health and Safety infrastructure</w:t>
            </w:r>
            <w:r w:rsidR="002A5B49" w:rsidRPr="00436C9E">
              <w:rPr>
                <w:rFonts w:hAnsi="Arial" w:cs="Arial"/>
              </w:rPr>
              <w:t>.</w:t>
            </w:r>
          </w:p>
          <w:p w14:paraId="107A9F02" w14:textId="77777777" w:rsidR="0014201B" w:rsidRPr="00436C9E" w:rsidRDefault="00C62569" w:rsidP="00C3503A">
            <w:pPr>
              <w:pStyle w:val="ListParagraph"/>
              <w:ind w:left="0"/>
              <w:jc w:val="both"/>
              <w:rPr>
                <w:rFonts w:hAnsi="Arial" w:cs="Arial"/>
                <w:color w:val="auto"/>
              </w:rPr>
            </w:pPr>
            <w:r w:rsidRPr="00436C9E">
              <w:rPr>
                <w:rFonts w:hAnsi="Arial" w:cs="Arial"/>
                <w:color w:val="auto"/>
              </w:rPr>
              <w:t xml:space="preserve">In discussing the report, the following points were raised:  </w:t>
            </w:r>
          </w:p>
          <w:p w14:paraId="126C1209" w14:textId="77777777" w:rsidR="00DA12A7" w:rsidRPr="00436C9E" w:rsidRDefault="002A5B49" w:rsidP="002A5B49">
            <w:pPr>
              <w:pStyle w:val="ListParagraph"/>
              <w:ind w:left="0"/>
              <w:jc w:val="both"/>
              <w:rPr>
                <w:rFonts w:hAnsi="Arial" w:cs="Arial"/>
                <w:color w:val="auto"/>
              </w:rPr>
            </w:pPr>
            <w:r w:rsidRPr="00436C9E">
              <w:rPr>
                <w:rFonts w:hAnsi="Arial" w:cs="Arial"/>
                <w:color w:val="auto"/>
              </w:rPr>
              <w:t>Tom Crick highlighted that health and safety infrastructure remained SBUHB’s biggest risk in light of funding, capability and resources, and queried whether this position had been well articulated to Welsh Government. Darren Griffiths advised that money had been received for four posts and the risk would be reviewed once these posts had been filled. SBUHB was continuing to look to secure additional funding next year and steps would be taken to ensure the next steps for workforce are prioritised.</w:t>
            </w:r>
          </w:p>
          <w:p w14:paraId="47C660BD" w14:textId="03B9FDA0" w:rsidR="00BC0E79" w:rsidRPr="00436C9E" w:rsidRDefault="00DA12A7" w:rsidP="00327C03">
            <w:pPr>
              <w:pStyle w:val="ListParagraph"/>
              <w:ind w:left="0"/>
              <w:jc w:val="both"/>
              <w:rPr>
                <w:rFonts w:hAnsi="Arial" w:cs="Arial"/>
                <w:color w:val="auto"/>
              </w:rPr>
            </w:pPr>
            <w:r w:rsidRPr="00436C9E">
              <w:rPr>
                <w:rFonts w:hAnsi="Arial" w:cs="Arial"/>
                <w:color w:val="auto"/>
              </w:rPr>
              <w:t xml:space="preserve">Mark Parsons queried whether environment of premises risk rating should be increased to 16 from 12. </w:t>
            </w:r>
            <w:r w:rsidR="007F13B5" w:rsidRPr="00436C9E">
              <w:rPr>
                <w:rFonts w:hAnsi="Arial" w:cs="Arial"/>
                <w:color w:val="auto"/>
              </w:rPr>
              <w:t xml:space="preserve">Committee members </w:t>
            </w:r>
            <w:r w:rsidR="00327C03">
              <w:rPr>
                <w:rFonts w:hAnsi="Arial" w:cs="Arial"/>
                <w:color w:val="auto"/>
              </w:rPr>
              <w:t>endorsed the risk rating</w:t>
            </w:r>
            <w:r w:rsidR="007F13B5" w:rsidRPr="00436C9E">
              <w:rPr>
                <w:rFonts w:hAnsi="Arial" w:cs="Arial"/>
                <w:color w:val="auto"/>
              </w:rPr>
              <w:t xml:space="preserve"> be increased from 16 to 12 as it would reflect the position. </w:t>
            </w:r>
            <w:r w:rsidRPr="00436C9E">
              <w:rPr>
                <w:rFonts w:hAnsi="Arial" w:cs="Arial"/>
                <w:color w:val="auto"/>
              </w:rPr>
              <w:t>Hazel Lloyd agreed that the risk would be reviewed the risk and risk rating be increased from 12 to 16.</w:t>
            </w:r>
            <w:r w:rsidR="007F13B5" w:rsidRPr="00436C9E">
              <w:rPr>
                <w:rFonts w:hAnsi="Arial" w:cs="Arial"/>
                <w:color w:val="auto"/>
              </w:rPr>
              <w:t xml:space="preserve"> </w:t>
            </w:r>
          </w:p>
        </w:tc>
        <w:tc>
          <w:tcPr>
            <w:tcW w:w="992" w:type="dxa"/>
            <w:shd w:val="clear" w:color="auto" w:fill="auto"/>
            <w:tcMar>
              <w:top w:w="80" w:type="dxa"/>
              <w:left w:w="80" w:type="dxa"/>
              <w:bottom w:w="80" w:type="dxa"/>
              <w:right w:w="80" w:type="dxa"/>
            </w:tcMar>
          </w:tcPr>
          <w:p w14:paraId="5372F626" w14:textId="77777777" w:rsidR="00C62569" w:rsidRPr="00436C9E" w:rsidRDefault="00C62569" w:rsidP="00B23A4E">
            <w:pPr>
              <w:spacing w:before="120"/>
              <w:jc w:val="both"/>
              <w:rPr>
                <w:rFonts w:ascii="Arial" w:hAnsi="Arial" w:cs="Arial"/>
                <w:b/>
              </w:rPr>
            </w:pPr>
          </w:p>
          <w:p w14:paraId="7C59E48C" w14:textId="77777777" w:rsidR="00C62569" w:rsidRPr="00436C9E" w:rsidRDefault="00C62569" w:rsidP="00B23A4E">
            <w:pPr>
              <w:spacing w:before="120"/>
              <w:jc w:val="both"/>
              <w:rPr>
                <w:rFonts w:ascii="Arial" w:hAnsi="Arial" w:cs="Arial"/>
                <w:b/>
              </w:rPr>
            </w:pPr>
          </w:p>
          <w:p w14:paraId="1FA1B969" w14:textId="77777777" w:rsidR="00C62569" w:rsidRPr="00436C9E" w:rsidRDefault="00C62569" w:rsidP="00B23A4E">
            <w:pPr>
              <w:spacing w:before="120"/>
              <w:jc w:val="both"/>
              <w:rPr>
                <w:rFonts w:ascii="Arial" w:hAnsi="Arial" w:cs="Arial"/>
                <w:b/>
              </w:rPr>
            </w:pPr>
          </w:p>
          <w:p w14:paraId="1A52B003" w14:textId="77777777" w:rsidR="00C62569" w:rsidRPr="00436C9E" w:rsidRDefault="00C62569" w:rsidP="00B23A4E">
            <w:pPr>
              <w:spacing w:before="120"/>
              <w:jc w:val="both"/>
              <w:rPr>
                <w:rFonts w:ascii="Arial" w:hAnsi="Arial" w:cs="Arial"/>
                <w:b/>
              </w:rPr>
            </w:pPr>
          </w:p>
          <w:p w14:paraId="0B552715" w14:textId="77777777" w:rsidR="000F454B" w:rsidRPr="00436C9E" w:rsidRDefault="000F454B" w:rsidP="00B23A4E">
            <w:pPr>
              <w:spacing w:before="120" w:after="120"/>
              <w:jc w:val="both"/>
              <w:rPr>
                <w:rFonts w:ascii="Arial" w:hAnsi="Arial" w:cs="Arial"/>
                <w:b/>
              </w:rPr>
            </w:pPr>
          </w:p>
          <w:p w14:paraId="48A9AB6A" w14:textId="77777777" w:rsidR="00DA12A7" w:rsidRPr="00436C9E" w:rsidRDefault="00DA12A7" w:rsidP="00B23A4E">
            <w:pPr>
              <w:spacing w:before="120" w:after="120"/>
              <w:jc w:val="both"/>
              <w:rPr>
                <w:rFonts w:ascii="Arial" w:hAnsi="Arial" w:cs="Arial"/>
                <w:b/>
              </w:rPr>
            </w:pPr>
          </w:p>
          <w:p w14:paraId="3A71D716" w14:textId="77777777" w:rsidR="00DA12A7" w:rsidRPr="00436C9E" w:rsidRDefault="00DA12A7" w:rsidP="00B23A4E">
            <w:pPr>
              <w:spacing w:before="120" w:after="120"/>
              <w:jc w:val="both"/>
              <w:rPr>
                <w:rFonts w:ascii="Arial" w:hAnsi="Arial" w:cs="Arial"/>
                <w:b/>
              </w:rPr>
            </w:pPr>
          </w:p>
          <w:p w14:paraId="3813C8E2" w14:textId="77777777" w:rsidR="00DA12A7" w:rsidRPr="00436C9E" w:rsidRDefault="00DA12A7" w:rsidP="00B23A4E">
            <w:pPr>
              <w:spacing w:before="120" w:after="120"/>
              <w:jc w:val="both"/>
              <w:rPr>
                <w:rFonts w:ascii="Arial" w:hAnsi="Arial" w:cs="Arial"/>
                <w:b/>
              </w:rPr>
            </w:pPr>
          </w:p>
          <w:p w14:paraId="785F5ECF" w14:textId="77777777" w:rsidR="00DA12A7" w:rsidRPr="00436C9E" w:rsidRDefault="00DA12A7" w:rsidP="00B23A4E">
            <w:pPr>
              <w:spacing w:before="120" w:after="120"/>
              <w:jc w:val="both"/>
              <w:rPr>
                <w:rFonts w:ascii="Arial" w:hAnsi="Arial" w:cs="Arial"/>
                <w:b/>
              </w:rPr>
            </w:pPr>
          </w:p>
          <w:p w14:paraId="204E354A" w14:textId="77777777" w:rsidR="00DA12A7" w:rsidRPr="00436C9E" w:rsidRDefault="00DA12A7" w:rsidP="00B23A4E">
            <w:pPr>
              <w:spacing w:before="120" w:after="120"/>
              <w:jc w:val="both"/>
              <w:rPr>
                <w:rFonts w:ascii="Arial" w:hAnsi="Arial" w:cs="Arial"/>
                <w:b/>
              </w:rPr>
            </w:pPr>
          </w:p>
          <w:p w14:paraId="37900973" w14:textId="77777777" w:rsidR="00DA12A7" w:rsidRPr="00436C9E" w:rsidRDefault="00DA12A7" w:rsidP="00B23A4E">
            <w:pPr>
              <w:spacing w:before="120" w:after="120"/>
              <w:jc w:val="both"/>
              <w:rPr>
                <w:rFonts w:ascii="Arial" w:hAnsi="Arial" w:cs="Arial"/>
                <w:b/>
              </w:rPr>
            </w:pPr>
          </w:p>
          <w:p w14:paraId="67C20BB2" w14:textId="77777777" w:rsidR="00DA12A7" w:rsidRPr="00436C9E" w:rsidRDefault="00DA12A7" w:rsidP="00B23A4E">
            <w:pPr>
              <w:spacing w:before="120" w:after="120"/>
              <w:jc w:val="both"/>
              <w:rPr>
                <w:rFonts w:ascii="Arial" w:hAnsi="Arial" w:cs="Arial"/>
                <w:b/>
              </w:rPr>
            </w:pPr>
          </w:p>
          <w:p w14:paraId="1EAF2C1C" w14:textId="77777777" w:rsidR="00DA12A7" w:rsidRPr="00436C9E" w:rsidRDefault="00DA12A7" w:rsidP="00B23A4E">
            <w:pPr>
              <w:spacing w:before="120" w:after="120"/>
              <w:jc w:val="both"/>
              <w:rPr>
                <w:rFonts w:ascii="Arial" w:hAnsi="Arial" w:cs="Arial"/>
                <w:b/>
              </w:rPr>
            </w:pPr>
          </w:p>
          <w:p w14:paraId="50AE0966" w14:textId="77777777" w:rsidR="00DA12A7" w:rsidRPr="00436C9E" w:rsidRDefault="00DA12A7" w:rsidP="00B23A4E">
            <w:pPr>
              <w:spacing w:before="120" w:after="120"/>
              <w:jc w:val="both"/>
              <w:rPr>
                <w:rFonts w:ascii="Arial" w:hAnsi="Arial" w:cs="Arial"/>
                <w:b/>
              </w:rPr>
            </w:pPr>
          </w:p>
          <w:p w14:paraId="1258D05F" w14:textId="751B1834" w:rsidR="00DA12A7" w:rsidRPr="00436C9E" w:rsidRDefault="00DA12A7" w:rsidP="00B23A4E">
            <w:pPr>
              <w:spacing w:before="120" w:after="120"/>
              <w:jc w:val="both"/>
              <w:rPr>
                <w:rFonts w:ascii="Arial" w:hAnsi="Arial" w:cs="Arial"/>
                <w:b/>
              </w:rPr>
            </w:pPr>
          </w:p>
          <w:p w14:paraId="2B7C856B" w14:textId="77777777" w:rsidR="00DA12A7" w:rsidRPr="00436C9E" w:rsidRDefault="00DA12A7" w:rsidP="00B23A4E">
            <w:pPr>
              <w:spacing w:before="120" w:after="120"/>
              <w:jc w:val="both"/>
              <w:rPr>
                <w:rFonts w:ascii="Arial" w:hAnsi="Arial" w:cs="Arial"/>
                <w:b/>
              </w:rPr>
            </w:pPr>
          </w:p>
          <w:p w14:paraId="1B4C6A73" w14:textId="77777777" w:rsidR="00DA12A7" w:rsidRPr="00436C9E" w:rsidRDefault="00DA12A7" w:rsidP="00B23A4E">
            <w:pPr>
              <w:spacing w:before="120" w:after="120"/>
              <w:jc w:val="both"/>
              <w:rPr>
                <w:rFonts w:ascii="Arial" w:hAnsi="Arial" w:cs="Arial"/>
                <w:b/>
              </w:rPr>
            </w:pPr>
          </w:p>
          <w:p w14:paraId="26C88B9F" w14:textId="020A7137" w:rsidR="00DA12A7" w:rsidRPr="00436C9E" w:rsidRDefault="00DA12A7" w:rsidP="00B23A4E">
            <w:pPr>
              <w:spacing w:before="120" w:after="120"/>
              <w:jc w:val="both"/>
              <w:rPr>
                <w:rFonts w:ascii="Arial" w:hAnsi="Arial" w:cs="Arial"/>
                <w:b/>
              </w:rPr>
            </w:pPr>
          </w:p>
          <w:p w14:paraId="207A1D83" w14:textId="6CBE5D84" w:rsidR="00DA12A7" w:rsidRPr="00436C9E" w:rsidRDefault="00DA12A7" w:rsidP="00DA12A7">
            <w:pPr>
              <w:spacing w:before="120" w:after="120"/>
              <w:jc w:val="both"/>
              <w:rPr>
                <w:rFonts w:ascii="Arial" w:hAnsi="Arial" w:cs="Arial"/>
                <w:b/>
              </w:rPr>
            </w:pPr>
            <w:r w:rsidRPr="00436C9E">
              <w:rPr>
                <w:rFonts w:ascii="Arial" w:hAnsi="Arial" w:cs="Arial"/>
                <w:b/>
              </w:rPr>
              <w:t>NT</w:t>
            </w:r>
          </w:p>
        </w:tc>
      </w:tr>
      <w:tr w:rsidR="00C62569" w:rsidRPr="00436C9E" w14:paraId="6DFEF8AD" w14:textId="77777777" w:rsidTr="00B23A4E">
        <w:trPr>
          <w:trHeight w:val="374"/>
        </w:trPr>
        <w:tc>
          <w:tcPr>
            <w:tcW w:w="1843" w:type="dxa"/>
            <w:shd w:val="clear" w:color="auto" w:fill="auto"/>
            <w:tcMar>
              <w:top w:w="80" w:type="dxa"/>
              <w:left w:w="80" w:type="dxa"/>
              <w:bottom w:w="80" w:type="dxa"/>
              <w:right w:w="80" w:type="dxa"/>
            </w:tcMar>
          </w:tcPr>
          <w:p w14:paraId="1481DAB2" w14:textId="6CBCB5E0" w:rsidR="00C62569" w:rsidRPr="00436C9E" w:rsidRDefault="00C62569" w:rsidP="00B23A4E">
            <w:pPr>
              <w:spacing w:before="120" w:after="120"/>
              <w:jc w:val="both"/>
              <w:rPr>
                <w:rFonts w:ascii="Arial" w:hAnsi="Arial" w:cs="Arial"/>
                <w:b/>
              </w:rPr>
            </w:pPr>
            <w:r w:rsidRPr="00436C9E">
              <w:rPr>
                <w:rFonts w:ascii="Arial" w:hAnsi="Arial" w:cs="Arial"/>
                <w:b/>
              </w:rPr>
              <w:t>Resolved:</w:t>
            </w:r>
          </w:p>
        </w:tc>
        <w:tc>
          <w:tcPr>
            <w:tcW w:w="7938" w:type="dxa"/>
            <w:shd w:val="clear" w:color="auto" w:fill="auto"/>
            <w:tcMar>
              <w:top w:w="80" w:type="dxa"/>
              <w:left w:w="80" w:type="dxa"/>
              <w:bottom w:w="80" w:type="dxa"/>
              <w:right w:w="80" w:type="dxa"/>
            </w:tcMar>
          </w:tcPr>
          <w:p w14:paraId="67F2BCA1" w14:textId="1C9A8CDE" w:rsidR="00DA12A7" w:rsidRPr="00436C9E" w:rsidRDefault="007F13B5" w:rsidP="00436C9E">
            <w:pPr>
              <w:pStyle w:val="ListParagraph"/>
              <w:numPr>
                <w:ilvl w:val="0"/>
                <w:numId w:val="39"/>
              </w:numPr>
              <w:pBdr>
                <w:top w:val="none" w:sz="0" w:space="0" w:color="auto"/>
                <w:left w:val="none" w:sz="0" w:space="0" w:color="auto"/>
                <w:bottom w:val="none" w:sz="0" w:space="0" w:color="auto"/>
                <w:right w:val="none" w:sz="0" w:space="0" w:color="auto"/>
                <w:between w:val="none" w:sz="0" w:space="0" w:color="auto"/>
                <w:bar w:val="none" w:sz="0" w:color="auto"/>
              </w:pBdr>
              <w:jc w:val="both"/>
              <w:rPr>
                <w:rFonts w:hAnsi="Arial" w:cs="Arial"/>
                <w:color w:val="auto"/>
              </w:rPr>
            </w:pPr>
            <w:r w:rsidRPr="00436C9E">
              <w:rPr>
                <w:rFonts w:hAnsi="Arial" w:cs="Arial"/>
              </w:rPr>
              <w:t xml:space="preserve">Committee members </w:t>
            </w:r>
            <w:r w:rsidR="00327C03">
              <w:rPr>
                <w:rFonts w:hAnsi="Arial" w:cs="Arial"/>
                <w:b/>
              </w:rPr>
              <w:t>endorsed</w:t>
            </w:r>
            <w:r w:rsidRPr="00436C9E">
              <w:rPr>
                <w:rFonts w:hAnsi="Arial" w:cs="Arial"/>
              </w:rPr>
              <w:t xml:space="preserve"> </w:t>
            </w:r>
            <w:r w:rsidR="00327C03">
              <w:rPr>
                <w:rFonts w:hAnsi="Arial" w:cs="Arial"/>
              </w:rPr>
              <w:t xml:space="preserve">the </w:t>
            </w:r>
            <w:r w:rsidRPr="00436C9E">
              <w:rPr>
                <w:rFonts w:hAnsi="Arial" w:cs="Arial"/>
              </w:rPr>
              <w:t>environment of pr</w:t>
            </w:r>
            <w:r w:rsidR="00DA12A7" w:rsidRPr="00436C9E">
              <w:rPr>
                <w:rFonts w:hAnsi="Arial" w:cs="Arial"/>
              </w:rPr>
              <w:t xml:space="preserve">emises risk be reviewed and increased from 12 to 16. </w:t>
            </w:r>
          </w:p>
          <w:p w14:paraId="54AFA446" w14:textId="648B7962" w:rsidR="00C62569" w:rsidRPr="00436C9E" w:rsidRDefault="00BC0E79" w:rsidP="00436C9E">
            <w:pPr>
              <w:pStyle w:val="ListParagraph"/>
              <w:numPr>
                <w:ilvl w:val="0"/>
                <w:numId w:val="39"/>
              </w:numPr>
              <w:pBdr>
                <w:top w:val="none" w:sz="0" w:space="0" w:color="auto"/>
                <w:left w:val="none" w:sz="0" w:space="0" w:color="auto"/>
                <w:bottom w:val="none" w:sz="0" w:space="0" w:color="auto"/>
                <w:right w:val="none" w:sz="0" w:space="0" w:color="auto"/>
                <w:between w:val="none" w:sz="0" w:space="0" w:color="auto"/>
                <w:bar w:val="none" w:sz="0" w:color="auto"/>
              </w:pBdr>
              <w:jc w:val="both"/>
              <w:rPr>
                <w:rFonts w:hAnsi="Arial" w:cs="Arial"/>
                <w:color w:val="auto"/>
              </w:rPr>
            </w:pPr>
            <w:r w:rsidRPr="00436C9E">
              <w:rPr>
                <w:rFonts w:hAnsi="Arial" w:cs="Arial"/>
                <w:color w:val="000000" w:themeColor="text1"/>
              </w:rPr>
              <w:t>H</w:t>
            </w:r>
            <w:r w:rsidR="007F13B5" w:rsidRPr="00436C9E">
              <w:rPr>
                <w:rFonts w:hAnsi="Arial" w:cs="Arial"/>
                <w:color w:val="000000" w:themeColor="text1"/>
              </w:rPr>
              <w:t xml:space="preserve">ealth Board Risk Register </w:t>
            </w:r>
            <w:r w:rsidRPr="00436C9E">
              <w:rPr>
                <w:rFonts w:hAnsi="Arial" w:cs="Arial"/>
                <w:color w:val="000000" w:themeColor="text1"/>
              </w:rPr>
              <w:t xml:space="preserve">risks assigned to the Health &amp; Safety Committee and actions taken to mitigate them be </w:t>
            </w:r>
            <w:r w:rsidRPr="00436C9E">
              <w:rPr>
                <w:rFonts w:hAnsi="Arial" w:cs="Arial"/>
                <w:b/>
                <w:color w:val="000000" w:themeColor="text1"/>
              </w:rPr>
              <w:t>noted.</w:t>
            </w:r>
            <w:r w:rsidRPr="00436C9E">
              <w:rPr>
                <w:rFonts w:hAnsi="Arial" w:cs="Arial"/>
                <w:color w:val="000000" w:themeColor="text1"/>
              </w:rPr>
              <w:t xml:space="preserve"> </w:t>
            </w:r>
          </w:p>
        </w:tc>
        <w:tc>
          <w:tcPr>
            <w:tcW w:w="992" w:type="dxa"/>
            <w:shd w:val="clear" w:color="auto" w:fill="auto"/>
            <w:tcMar>
              <w:top w:w="80" w:type="dxa"/>
              <w:left w:w="80" w:type="dxa"/>
              <w:bottom w:w="80" w:type="dxa"/>
              <w:right w:w="80" w:type="dxa"/>
            </w:tcMar>
          </w:tcPr>
          <w:p w14:paraId="713DE173" w14:textId="2D5987F8" w:rsidR="00AA1A26" w:rsidRPr="00436C9E" w:rsidRDefault="00DA12A7" w:rsidP="00B23A4E">
            <w:pPr>
              <w:spacing w:before="120" w:after="120"/>
              <w:jc w:val="both"/>
              <w:rPr>
                <w:rFonts w:ascii="Arial" w:hAnsi="Arial" w:cs="Arial"/>
                <w:b/>
              </w:rPr>
            </w:pPr>
            <w:r w:rsidRPr="00436C9E">
              <w:rPr>
                <w:rFonts w:ascii="Arial" w:hAnsi="Arial" w:cs="Arial"/>
                <w:b/>
              </w:rPr>
              <w:t>NT</w:t>
            </w:r>
          </w:p>
        </w:tc>
      </w:tr>
      <w:tr w:rsidR="00500F4F" w:rsidRPr="00436C9E" w14:paraId="2E849F52" w14:textId="77777777" w:rsidTr="00B23A4E">
        <w:trPr>
          <w:trHeight w:val="374"/>
        </w:trPr>
        <w:tc>
          <w:tcPr>
            <w:tcW w:w="1843" w:type="dxa"/>
            <w:shd w:val="clear" w:color="auto" w:fill="auto"/>
            <w:tcMar>
              <w:top w:w="80" w:type="dxa"/>
              <w:left w:w="80" w:type="dxa"/>
              <w:bottom w:w="80" w:type="dxa"/>
              <w:right w:w="80" w:type="dxa"/>
            </w:tcMar>
          </w:tcPr>
          <w:p w14:paraId="3B3B8B4F" w14:textId="735872CD" w:rsidR="00500F4F" w:rsidRPr="00436C9E" w:rsidRDefault="00FC14EE" w:rsidP="00B23A4E">
            <w:pPr>
              <w:spacing w:before="120" w:after="120"/>
              <w:jc w:val="both"/>
              <w:rPr>
                <w:rFonts w:ascii="Arial" w:hAnsi="Arial" w:cs="Arial"/>
                <w:b/>
              </w:rPr>
            </w:pPr>
            <w:r w:rsidRPr="00436C9E">
              <w:rPr>
                <w:rFonts w:ascii="Arial" w:hAnsi="Arial" w:cs="Arial"/>
                <w:b/>
              </w:rPr>
              <w:t>77</w:t>
            </w:r>
            <w:r w:rsidR="00500F4F" w:rsidRPr="00436C9E">
              <w:rPr>
                <w:rFonts w:ascii="Arial" w:hAnsi="Arial" w:cs="Arial"/>
                <w:b/>
              </w:rPr>
              <w:t>/22</w:t>
            </w:r>
          </w:p>
        </w:tc>
        <w:tc>
          <w:tcPr>
            <w:tcW w:w="7938" w:type="dxa"/>
            <w:shd w:val="clear" w:color="auto" w:fill="auto"/>
            <w:tcMar>
              <w:top w:w="80" w:type="dxa"/>
              <w:left w:w="80" w:type="dxa"/>
              <w:bottom w:w="80" w:type="dxa"/>
              <w:right w:w="80" w:type="dxa"/>
            </w:tcMar>
          </w:tcPr>
          <w:p w14:paraId="765C2EC9" w14:textId="46CE2273" w:rsidR="00500F4F" w:rsidRPr="00436C9E" w:rsidRDefault="00FC14EE" w:rsidP="00131FD5">
            <w:pPr>
              <w:pStyle w:val="BodyA"/>
              <w:jc w:val="both"/>
              <w:rPr>
                <w:rFonts w:hAnsi="Arial" w:cs="Arial"/>
                <w:b/>
                <w:color w:val="auto"/>
              </w:rPr>
            </w:pPr>
            <w:r w:rsidRPr="00436C9E">
              <w:rPr>
                <w:rFonts w:hAnsi="Arial" w:cs="Arial"/>
                <w:b/>
                <w:color w:val="auto"/>
              </w:rPr>
              <w:t xml:space="preserve">HEALTH AND SAFETY </w:t>
            </w:r>
            <w:r w:rsidR="00131FD5" w:rsidRPr="00436C9E">
              <w:rPr>
                <w:rFonts w:hAnsi="Arial" w:cs="Arial"/>
                <w:b/>
                <w:color w:val="auto"/>
              </w:rPr>
              <w:t>STRATEGIC ACTION PLAN</w:t>
            </w:r>
          </w:p>
        </w:tc>
        <w:tc>
          <w:tcPr>
            <w:tcW w:w="992" w:type="dxa"/>
            <w:shd w:val="clear" w:color="auto" w:fill="auto"/>
            <w:tcMar>
              <w:top w:w="80" w:type="dxa"/>
              <w:left w:w="80" w:type="dxa"/>
              <w:bottom w:w="80" w:type="dxa"/>
              <w:right w:w="80" w:type="dxa"/>
            </w:tcMar>
          </w:tcPr>
          <w:p w14:paraId="497BD419" w14:textId="77777777" w:rsidR="00500F4F" w:rsidRPr="00436C9E" w:rsidRDefault="00500F4F" w:rsidP="00B23A4E">
            <w:pPr>
              <w:spacing w:before="120" w:after="120"/>
              <w:jc w:val="both"/>
              <w:rPr>
                <w:rFonts w:ascii="Arial" w:hAnsi="Arial" w:cs="Arial"/>
              </w:rPr>
            </w:pPr>
          </w:p>
        </w:tc>
      </w:tr>
      <w:tr w:rsidR="00500F4F" w:rsidRPr="00436C9E" w14:paraId="2799B8C8" w14:textId="77777777" w:rsidTr="00B23A4E">
        <w:trPr>
          <w:trHeight w:val="374"/>
        </w:trPr>
        <w:tc>
          <w:tcPr>
            <w:tcW w:w="1843" w:type="dxa"/>
            <w:shd w:val="clear" w:color="auto" w:fill="auto"/>
            <w:tcMar>
              <w:top w:w="80" w:type="dxa"/>
              <w:left w:w="80" w:type="dxa"/>
              <w:bottom w:w="80" w:type="dxa"/>
              <w:right w:w="80" w:type="dxa"/>
            </w:tcMar>
          </w:tcPr>
          <w:p w14:paraId="1DFD16FA" w14:textId="77777777" w:rsidR="00500F4F" w:rsidRPr="00436C9E" w:rsidRDefault="00500F4F" w:rsidP="00B23A4E">
            <w:pPr>
              <w:spacing w:before="120" w:after="120"/>
              <w:jc w:val="both"/>
              <w:rPr>
                <w:rFonts w:ascii="Arial" w:hAnsi="Arial" w:cs="Arial"/>
                <w:b/>
              </w:rPr>
            </w:pPr>
          </w:p>
        </w:tc>
        <w:tc>
          <w:tcPr>
            <w:tcW w:w="7938" w:type="dxa"/>
            <w:shd w:val="clear" w:color="auto" w:fill="auto"/>
            <w:tcMar>
              <w:top w:w="80" w:type="dxa"/>
              <w:left w:w="80" w:type="dxa"/>
              <w:bottom w:w="80" w:type="dxa"/>
              <w:right w:w="80" w:type="dxa"/>
            </w:tcMar>
          </w:tcPr>
          <w:p w14:paraId="12BF00AB" w14:textId="6FA0B7FC" w:rsidR="00500F4F" w:rsidRPr="00436C9E" w:rsidRDefault="00500F4F" w:rsidP="00B23A4E">
            <w:pPr>
              <w:spacing w:before="120" w:after="120"/>
              <w:jc w:val="both"/>
              <w:rPr>
                <w:rFonts w:ascii="Arial" w:hAnsi="Arial" w:cs="Arial"/>
              </w:rPr>
            </w:pPr>
            <w:r w:rsidRPr="00436C9E">
              <w:rPr>
                <w:rFonts w:ascii="Arial" w:hAnsi="Arial" w:cs="Arial"/>
              </w:rPr>
              <w:t>A</w:t>
            </w:r>
            <w:r w:rsidR="00131FD5" w:rsidRPr="00436C9E">
              <w:rPr>
                <w:rFonts w:ascii="Arial" w:hAnsi="Arial" w:cs="Arial"/>
              </w:rPr>
              <w:t>n update on the H</w:t>
            </w:r>
            <w:r w:rsidR="00FC14EE" w:rsidRPr="00436C9E">
              <w:rPr>
                <w:rFonts w:ascii="Arial" w:hAnsi="Arial" w:cs="Arial"/>
              </w:rPr>
              <w:t xml:space="preserve">ealth and Safety </w:t>
            </w:r>
            <w:r w:rsidR="00131FD5" w:rsidRPr="00436C9E">
              <w:rPr>
                <w:rFonts w:ascii="Arial" w:hAnsi="Arial" w:cs="Arial"/>
              </w:rPr>
              <w:t xml:space="preserve">strategic action </w:t>
            </w:r>
            <w:r w:rsidR="00FC14EE" w:rsidRPr="00436C9E">
              <w:rPr>
                <w:rFonts w:ascii="Arial" w:hAnsi="Arial" w:cs="Arial"/>
              </w:rPr>
              <w:t>plan</w:t>
            </w:r>
            <w:r w:rsidRPr="00436C9E">
              <w:rPr>
                <w:rFonts w:ascii="Arial" w:hAnsi="Arial" w:cs="Arial"/>
              </w:rPr>
              <w:t xml:space="preserve"> was </w:t>
            </w:r>
            <w:r w:rsidRPr="00436C9E">
              <w:rPr>
                <w:rFonts w:ascii="Arial" w:hAnsi="Arial" w:cs="Arial"/>
                <w:b/>
              </w:rPr>
              <w:t>received.</w:t>
            </w:r>
            <w:r w:rsidRPr="00436C9E">
              <w:rPr>
                <w:rFonts w:ascii="Arial" w:hAnsi="Arial" w:cs="Arial"/>
              </w:rPr>
              <w:t xml:space="preserve"> </w:t>
            </w:r>
          </w:p>
          <w:p w14:paraId="558A457B" w14:textId="00C31071" w:rsidR="00FC14EE" w:rsidRPr="00436C9E" w:rsidRDefault="004F0082" w:rsidP="004F0082">
            <w:pPr>
              <w:pStyle w:val="BodyText3"/>
              <w:jc w:val="both"/>
              <w:rPr>
                <w:rFonts w:ascii="Arial" w:hAnsi="Arial" w:cs="Arial"/>
                <w:sz w:val="24"/>
                <w:szCs w:val="24"/>
              </w:rPr>
            </w:pPr>
            <w:r w:rsidRPr="00436C9E">
              <w:rPr>
                <w:rFonts w:ascii="Arial" w:hAnsi="Arial" w:cs="Arial"/>
                <w:sz w:val="24"/>
                <w:szCs w:val="24"/>
              </w:rPr>
              <w:t xml:space="preserve">In introducing the update Mark Parsons that the original Health and Safety Strategic Plan was developed to manage the </w:t>
            </w:r>
            <w:r w:rsidR="00131FD5" w:rsidRPr="00436C9E">
              <w:rPr>
                <w:rFonts w:ascii="Arial" w:hAnsi="Arial" w:cs="Arial"/>
                <w:sz w:val="24"/>
                <w:szCs w:val="24"/>
              </w:rPr>
              <w:t>Health and Safety Executive N</w:t>
            </w:r>
            <w:r w:rsidRPr="00436C9E">
              <w:rPr>
                <w:rFonts w:ascii="Arial" w:hAnsi="Arial" w:cs="Arial"/>
                <w:sz w:val="24"/>
                <w:szCs w:val="24"/>
              </w:rPr>
              <w:t xml:space="preserve">otices, however he recommended that </w:t>
            </w:r>
            <w:r w:rsidR="00131FD5" w:rsidRPr="00436C9E">
              <w:rPr>
                <w:rFonts w:ascii="Arial" w:hAnsi="Arial" w:cs="Arial"/>
                <w:sz w:val="24"/>
                <w:szCs w:val="24"/>
              </w:rPr>
              <w:t>the Health and Safety Strategic Action P</w:t>
            </w:r>
            <w:r w:rsidRPr="00436C9E">
              <w:rPr>
                <w:rFonts w:ascii="Arial" w:hAnsi="Arial" w:cs="Arial"/>
                <w:sz w:val="24"/>
                <w:szCs w:val="24"/>
              </w:rPr>
              <w:t>lan be close</w:t>
            </w:r>
            <w:r w:rsidR="00F9403B">
              <w:rPr>
                <w:rFonts w:ascii="Arial" w:hAnsi="Arial" w:cs="Arial"/>
                <w:sz w:val="24"/>
                <w:szCs w:val="24"/>
              </w:rPr>
              <w:t xml:space="preserve">d. This would be replaced by a </w:t>
            </w:r>
            <w:r w:rsidRPr="00436C9E">
              <w:rPr>
                <w:rFonts w:ascii="Arial" w:hAnsi="Arial" w:cs="Arial"/>
                <w:sz w:val="24"/>
                <w:szCs w:val="24"/>
              </w:rPr>
              <w:t>Health and Safety</w:t>
            </w:r>
            <w:r w:rsidR="00F9403B">
              <w:rPr>
                <w:rFonts w:ascii="Arial" w:hAnsi="Arial" w:cs="Arial"/>
                <w:sz w:val="24"/>
                <w:szCs w:val="24"/>
              </w:rPr>
              <w:t xml:space="preserve"> annual</w:t>
            </w:r>
            <w:r w:rsidRPr="00436C9E">
              <w:rPr>
                <w:rFonts w:ascii="Arial" w:hAnsi="Arial" w:cs="Arial"/>
                <w:sz w:val="24"/>
                <w:szCs w:val="24"/>
              </w:rPr>
              <w:t xml:space="preserve"> plan going forward, capturing items not fully completed.</w:t>
            </w:r>
          </w:p>
          <w:p w14:paraId="5D5E690B" w14:textId="77777777" w:rsidR="00500F4F" w:rsidRPr="00436C9E" w:rsidRDefault="00500F4F" w:rsidP="00C3503A">
            <w:pPr>
              <w:pStyle w:val="BodyText3"/>
              <w:jc w:val="both"/>
              <w:rPr>
                <w:rFonts w:ascii="Arial" w:hAnsi="Arial" w:cs="Arial"/>
                <w:sz w:val="24"/>
                <w:szCs w:val="24"/>
              </w:rPr>
            </w:pPr>
            <w:r w:rsidRPr="00436C9E">
              <w:rPr>
                <w:rFonts w:ascii="Arial" w:hAnsi="Arial" w:cs="Arial"/>
                <w:sz w:val="24"/>
                <w:szCs w:val="24"/>
              </w:rPr>
              <w:t>In discussing the item, t</w:t>
            </w:r>
            <w:r w:rsidR="00C3503A" w:rsidRPr="00436C9E">
              <w:rPr>
                <w:rFonts w:ascii="Arial" w:hAnsi="Arial" w:cs="Arial"/>
                <w:sz w:val="24"/>
                <w:szCs w:val="24"/>
              </w:rPr>
              <w:t>he following points were raised:</w:t>
            </w:r>
          </w:p>
          <w:p w14:paraId="3936BDF4" w14:textId="49BD0EAB" w:rsidR="00131FD5" w:rsidRPr="00436C9E" w:rsidRDefault="004F0082" w:rsidP="00131FD5">
            <w:pPr>
              <w:pStyle w:val="BodyText3"/>
              <w:jc w:val="both"/>
              <w:rPr>
                <w:rFonts w:ascii="Arial" w:hAnsi="Arial" w:cs="Arial"/>
                <w:sz w:val="24"/>
                <w:szCs w:val="24"/>
              </w:rPr>
            </w:pPr>
            <w:r w:rsidRPr="00436C9E">
              <w:rPr>
                <w:rFonts w:ascii="Arial" w:hAnsi="Arial" w:cs="Arial"/>
                <w:sz w:val="24"/>
                <w:szCs w:val="24"/>
              </w:rPr>
              <w:t>Darren Griffiths advised that time would be required to manage</w:t>
            </w:r>
            <w:r w:rsidR="00131FD5" w:rsidRPr="00436C9E">
              <w:rPr>
                <w:rFonts w:ascii="Arial" w:hAnsi="Arial" w:cs="Arial"/>
                <w:sz w:val="24"/>
                <w:szCs w:val="24"/>
              </w:rPr>
              <w:t xml:space="preserve"> a strategy, however a health and safety annual plan and health and safety annual plan would be developed to provide structure and shape to future work programmes. Tom Crick highlighted the importance of visibility of cultures and behaviours of health and safety responsibility across the Health Board. Darren Griffiths advised that the reason for developing the strategy was further stimulated by training and work would address the organisational culture and behaviours. </w:t>
            </w:r>
          </w:p>
          <w:p w14:paraId="722C68EA" w14:textId="77777777" w:rsidR="004F0082" w:rsidRPr="00436C9E" w:rsidRDefault="00131FD5" w:rsidP="00131FD5">
            <w:pPr>
              <w:pStyle w:val="BodyText3"/>
              <w:jc w:val="both"/>
              <w:rPr>
                <w:rFonts w:ascii="Arial" w:hAnsi="Arial" w:cs="Arial"/>
                <w:sz w:val="24"/>
                <w:szCs w:val="24"/>
              </w:rPr>
            </w:pPr>
            <w:r w:rsidRPr="00436C9E">
              <w:rPr>
                <w:rFonts w:ascii="Arial" w:hAnsi="Arial" w:cs="Arial"/>
                <w:sz w:val="24"/>
                <w:szCs w:val="24"/>
              </w:rPr>
              <w:t xml:space="preserve">Debbie Eyitayo queried whether staff and staffside have had assurances that concerns were being dealt with. Mark Parsons advised that the strategic plan has been closed, and all open actions would be added to the health and safety annual plan and this has been shared with the Health and Safety Operational Group for scrutiny. </w:t>
            </w:r>
          </w:p>
          <w:p w14:paraId="11672407" w14:textId="14046E00" w:rsidR="00131FD5" w:rsidRPr="00436C9E" w:rsidRDefault="00131FD5" w:rsidP="00131FD5">
            <w:pPr>
              <w:pStyle w:val="BodyText3"/>
              <w:jc w:val="both"/>
              <w:rPr>
                <w:rFonts w:ascii="Arial" w:hAnsi="Arial" w:cs="Arial"/>
                <w:sz w:val="24"/>
                <w:szCs w:val="24"/>
              </w:rPr>
            </w:pPr>
            <w:r w:rsidRPr="00436C9E">
              <w:rPr>
                <w:rFonts w:ascii="Arial" w:hAnsi="Arial" w:cs="Arial"/>
                <w:sz w:val="24"/>
                <w:szCs w:val="24"/>
              </w:rPr>
              <w:t xml:space="preserve">Tom Crick queried whether financial investment was available to ensure changes were made in practice. Mark Parsons advised that once the pilot has gone live, Trade Union colleagues would be invited for feedback and then dates can be implemented to show the Health Boards direction of travel. </w:t>
            </w:r>
          </w:p>
        </w:tc>
        <w:tc>
          <w:tcPr>
            <w:tcW w:w="992" w:type="dxa"/>
            <w:shd w:val="clear" w:color="auto" w:fill="auto"/>
            <w:tcMar>
              <w:top w:w="80" w:type="dxa"/>
              <w:left w:w="80" w:type="dxa"/>
              <w:bottom w:w="80" w:type="dxa"/>
              <w:right w:w="80" w:type="dxa"/>
            </w:tcMar>
          </w:tcPr>
          <w:p w14:paraId="5A5CA3A0" w14:textId="77777777" w:rsidR="00500F4F" w:rsidRPr="00436C9E" w:rsidRDefault="00500F4F" w:rsidP="00B23A4E">
            <w:pPr>
              <w:spacing w:before="120" w:after="120"/>
              <w:jc w:val="both"/>
              <w:rPr>
                <w:rFonts w:ascii="Arial" w:hAnsi="Arial" w:cs="Arial"/>
                <w:b/>
              </w:rPr>
            </w:pPr>
          </w:p>
          <w:p w14:paraId="2EFE233E" w14:textId="77777777" w:rsidR="00500F4F" w:rsidRPr="00436C9E" w:rsidRDefault="00500F4F" w:rsidP="00B23A4E">
            <w:pPr>
              <w:spacing w:before="120" w:after="120"/>
              <w:jc w:val="both"/>
              <w:rPr>
                <w:rFonts w:ascii="Arial" w:hAnsi="Arial" w:cs="Arial"/>
                <w:b/>
              </w:rPr>
            </w:pPr>
          </w:p>
          <w:p w14:paraId="669ACD80" w14:textId="77777777" w:rsidR="00500F4F" w:rsidRPr="00436C9E" w:rsidRDefault="00500F4F" w:rsidP="00B23A4E">
            <w:pPr>
              <w:spacing w:before="120" w:after="120"/>
              <w:jc w:val="both"/>
              <w:rPr>
                <w:rFonts w:ascii="Arial" w:hAnsi="Arial" w:cs="Arial"/>
                <w:b/>
              </w:rPr>
            </w:pPr>
          </w:p>
          <w:p w14:paraId="3CDDE4A7" w14:textId="3FB3B5EC" w:rsidR="00500F4F" w:rsidRPr="00436C9E" w:rsidRDefault="00500F4F" w:rsidP="00B23A4E">
            <w:pPr>
              <w:spacing w:before="120" w:after="120"/>
              <w:jc w:val="both"/>
              <w:rPr>
                <w:rFonts w:ascii="Arial" w:hAnsi="Arial" w:cs="Arial"/>
                <w:b/>
              </w:rPr>
            </w:pPr>
          </w:p>
        </w:tc>
      </w:tr>
      <w:tr w:rsidR="00500F4F" w:rsidRPr="00436C9E" w14:paraId="2EC9C98A" w14:textId="77777777" w:rsidTr="00B23A4E">
        <w:trPr>
          <w:trHeight w:val="374"/>
        </w:trPr>
        <w:tc>
          <w:tcPr>
            <w:tcW w:w="1843" w:type="dxa"/>
            <w:shd w:val="clear" w:color="auto" w:fill="auto"/>
            <w:tcMar>
              <w:top w:w="80" w:type="dxa"/>
              <w:left w:w="80" w:type="dxa"/>
              <w:bottom w:w="80" w:type="dxa"/>
              <w:right w:w="80" w:type="dxa"/>
            </w:tcMar>
          </w:tcPr>
          <w:p w14:paraId="1189C1F5" w14:textId="03DEEC20" w:rsidR="00500F4F" w:rsidRPr="00436C9E" w:rsidRDefault="00500F4F" w:rsidP="00B23A4E">
            <w:pPr>
              <w:spacing w:before="120" w:after="120"/>
              <w:jc w:val="both"/>
              <w:rPr>
                <w:rFonts w:ascii="Arial" w:hAnsi="Arial" w:cs="Arial"/>
                <w:b/>
              </w:rPr>
            </w:pPr>
            <w:r w:rsidRPr="00436C9E">
              <w:rPr>
                <w:rFonts w:ascii="Arial" w:hAnsi="Arial" w:cs="Arial"/>
                <w:b/>
              </w:rPr>
              <w:t xml:space="preserve">Resolved: </w:t>
            </w:r>
          </w:p>
        </w:tc>
        <w:tc>
          <w:tcPr>
            <w:tcW w:w="7938" w:type="dxa"/>
            <w:shd w:val="clear" w:color="auto" w:fill="auto"/>
            <w:tcMar>
              <w:top w:w="80" w:type="dxa"/>
              <w:left w:w="80" w:type="dxa"/>
              <w:bottom w:w="80" w:type="dxa"/>
              <w:right w:w="80" w:type="dxa"/>
            </w:tcMar>
          </w:tcPr>
          <w:p w14:paraId="2CD56018" w14:textId="77777777" w:rsidR="0002023D" w:rsidRPr="00436C9E" w:rsidRDefault="00131FD5" w:rsidP="00436C9E">
            <w:pPr>
              <w:pStyle w:val="ListParagraph"/>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jc w:val="both"/>
              <w:rPr>
                <w:rFonts w:hAnsi="Arial" w:cs="Arial"/>
                <w:b/>
                <w:color w:val="auto"/>
              </w:rPr>
            </w:pPr>
            <w:r w:rsidRPr="00436C9E">
              <w:rPr>
                <w:rFonts w:hAnsi="Arial" w:cs="Arial"/>
              </w:rPr>
              <w:t>Committee members</w:t>
            </w:r>
            <w:r w:rsidRPr="00436C9E">
              <w:rPr>
                <w:rFonts w:hAnsi="Arial" w:cs="Arial"/>
                <w:b/>
              </w:rPr>
              <w:t xml:space="preserve"> agreed</w:t>
            </w:r>
            <w:r w:rsidRPr="00436C9E">
              <w:rPr>
                <w:rFonts w:hAnsi="Arial" w:cs="Arial"/>
              </w:rPr>
              <w:t xml:space="preserve"> that the strategic action plan be closed. </w:t>
            </w:r>
          </w:p>
          <w:p w14:paraId="4E965A4C" w14:textId="7C4D7D36" w:rsidR="00131FD5" w:rsidRPr="00436C9E" w:rsidRDefault="0002023D" w:rsidP="00436C9E">
            <w:pPr>
              <w:pStyle w:val="ListParagraph"/>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jc w:val="both"/>
              <w:rPr>
                <w:rFonts w:hAnsi="Arial" w:cs="Arial"/>
                <w:b/>
                <w:color w:val="auto"/>
              </w:rPr>
            </w:pPr>
            <w:r w:rsidRPr="00436C9E">
              <w:rPr>
                <w:rFonts w:hAnsi="Arial" w:cs="Arial"/>
              </w:rPr>
              <w:t xml:space="preserve">Committee members </w:t>
            </w:r>
            <w:r w:rsidRPr="00436C9E">
              <w:rPr>
                <w:rFonts w:hAnsi="Arial" w:cs="Arial"/>
                <w:b/>
              </w:rPr>
              <w:t>agreed</w:t>
            </w:r>
            <w:r w:rsidRPr="00436C9E">
              <w:rPr>
                <w:rFonts w:hAnsi="Arial" w:cs="Arial"/>
              </w:rPr>
              <w:t xml:space="preserve"> that the strategic action plan be replaced</w:t>
            </w:r>
            <w:r w:rsidR="00131FD5" w:rsidRPr="00436C9E">
              <w:rPr>
                <w:rFonts w:hAnsi="Arial" w:cs="Arial"/>
              </w:rPr>
              <w:t xml:space="preserve"> by an annual H</w:t>
            </w:r>
            <w:r w:rsidRPr="00436C9E">
              <w:rPr>
                <w:rFonts w:hAnsi="Arial" w:cs="Arial"/>
              </w:rPr>
              <w:t>ealth and Safety plan</w:t>
            </w:r>
            <w:r w:rsidR="00131FD5" w:rsidRPr="00436C9E">
              <w:rPr>
                <w:rFonts w:hAnsi="Arial" w:cs="Arial"/>
              </w:rPr>
              <w:t>, capturing items not fully completed.</w:t>
            </w:r>
          </w:p>
          <w:p w14:paraId="6CE28E5F" w14:textId="64A2A4BA" w:rsidR="00500F4F" w:rsidRPr="00436C9E" w:rsidRDefault="00131FD5" w:rsidP="00436C9E">
            <w:pPr>
              <w:pStyle w:val="ListParagraph"/>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jc w:val="both"/>
              <w:rPr>
                <w:rFonts w:hAnsi="Arial" w:cs="Arial"/>
                <w:b/>
                <w:color w:val="auto"/>
              </w:rPr>
            </w:pPr>
            <w:r w:rsidRPr="00436C9E">
              <w:rPr>
                <w:rFonts w:hAnsi="Arial" w:cs="Arial"/>
                <w:color w:val="auto"/>
              </w:rPr>
              <w:t xml:space="preserve">Health and Safety Strategy Action Plan </w:t>
            </w:r>
            <w:r w:rsidR="00BC0E79" w:rsidRPr="00436C9E">
              <w:rPr>
                <w:rFonts w:hAnsi="Arial" w:cs="Arial"/>
                <w:color w:val="auto"/>
              </w:rPr>
              <w:t>be</w:t>
            </w:r>
            <w:r w:rsidR="00FC14EE" w:rsidRPr="00436C9E">
              <w:rPr>
                <w:rFonts w:hAnsi="Arial" w:cs="Arial"/>
                <w:color w:val="auto"/>
              </w:rPr>
              <w:t xml:space="preserve"> </w:t>
            </w:r>
            <w:r w:rsidR="00500F4F" w:rsidRPr="00436C9E">
              <w:rPr>
                <w:rFonts w:hAnsi="Arial" w:cs="Arial"/>
                <w:b/>
                <w:color w:val="auto"/>
              </w:rPr>
              <w:t xml:space="preserve">noted. </w:t>
            </w:r>
          </w:p>
        </w:tc>
        <w:tc>
          <w:tcPr>
            <w:tcW w:w="992" w:type="dxa"/>
            <w:shd w:val="clear" w:color="auto" w:fill="auto"/>
            <w:tcMar>
              <w:top w:w="80" w:type="dxa"/>
              <w:left w:w="80" w:type="dxa"/>
              <w:bottom w:w="80" w:type="dxa"/>
              <w:right w:w="80" w:type="dxa"/>
            </w:tcMar>
          </w:tcPr>
          <w:p w14:paraId="4A7CBF75" w14:textId="4CE65D9D" w:rsidR="00500F4F" w:rsidRPr="00436C9E" w:rsidRDefault="00500F4F" w:rsidP="00B23A4E">
            <w:pPr>
              <w:spacing w:before="120" w:after="120"/>
              <w:jc w:val="both"/>
              <w:rPr>
                <w:rFonts w:ascii="Arial" w:hAnsi="Arial" w:cs="Arial"/>
                <w:b/>
              </w:rPr>
            </w:pPr>
          </w:p>
        </w:tc>
      </w:tr>
      <w:tr w:rsidR="00C62569" w:rsidRPr="00436C9E" w14:paraId="614A189A" w14:textId="77777777" w:rsidTr="00B23A4E">
        <w:trPr>
          <w:trHeight w:val="374"/>
        </w:trPr>
        <w:tc>
          <w:tcPr>
            <w:tcW w:w="1843" w:type="dxa"/>
            <w:shd w:val="clear" w:color="auto" w:fill="auto"/>
            <w:tcMar>
              <w:top w:w="80" w:type="dxa"/>
              <w:left w:w="80" w:type="dxa"/>
              <w:bottom w:w="80" w:type="dxa"/>
              <w:right w:w="80" w:type="dxa"/>
            </w:tcMar>
          </w:tcPr>
          <w:p w14:paraId="33D749B7" w14:textId="41F34C1B" w:rsidR="00C62569" w:rsidRPr="00436C9E" w:rsidRDefault="00FC14EE" w:rsidP="00B23A4E">
            <w:pPr>
              <w:spacing w:before="120" w:after="120"/>
              <w:jc w:val="both"/>
              <w:rPr>
                <w:rFonts w:ascii="Arial" w:hAnsi="Arial" w:cs="Arial"/>
                <w:b/>
              </w:rPr>
            </w:pPr>
            <w:r w:rsidRPr="00436C9E">
              <w:rPr>
                <w:rFonts w:ascii="Arial" w:hAnsi="Arial" w:cs="Arial"/>
                <w:b/>
              </w:rPr>
              <w:t>78</w:t>
            </w:r>
            <w:r w:rsidR="00D300F1" w:rsidRPr="00436C9E">
              <w:rPr>
                <w:rFonts w:ascii="Arial" w:hAnsi="Arial" w:cs="Arial"/>
                <w:b/>
              </w:rPr>
              <w:t>/22</w:t>
            </w:r>
          </w:p>
        </w:tc>
        <w:tc>
          <w:tcPr>
            <w:tcW w:w="7938" w:type="dxa"/>
            <w:shd w:val="clear" w:color="auto" w:fill="auto"/>
            <w:tcMar>
              <w:top w:w="80" w:type="dxa"/>
              <w:left w:w="80" w:type="dxa"/>
              <w:bottom w:w="80" w:type="dxa"/>
              <w:right w:w="80" w:type="dxa"/>
            </w:tcMar>
          </w:tcPr>
          <w:p w14:paraId="6533AFAB" w14:textId="72FE5F3E" w:rsidR="00C62569" w:rsidRPr="00436C9E" w:rsidRDefault="00FC14EE" w:rsidP="00B23A4E">
            <w:pPr>
              <w:pStyle w:val="Body"/>
              <w:spacing w:before="120" w:after="120"/>
              <w:jc w:val="both"/>
              <w:rPr>
                <w:rFonts w:ascii="Arial" w:hAnsi="Arial" w:cs="Arial"/>
                <w:color w:val="auto"/>
                <w:sz w:val="24"/>
                <w:szCs w:val="24"/>
              </w:rPr>
            </w:pPr>
            <w:r w:rsidRPr="00436C9E">
              <w:rPr>
                <w:rFonts w:ascii="Arial" w:hAnsi="Arial" w:cs="Arial"/>
                <w:b/>
                <w:color w:val="auto"/>
                <w:sz w:val="24"/>
                <w:szCs w:val="24"/>
              </w:rPr>
              <w:t>COVID-19 HEALTH AND SAFETY ISSUES</w:t>
            </w:r>
          </w:p>
        </w:tc>
        <w:tc>
          <w:tcPr>
            <w:tcW w:w="992" w:type="dxa"/>
            <w:shd w:val="clear" w:color="auto" w:fill="auto"/>
            <w:tcMar>
              <w:top w:w="80" w:type="dxa"/>
              <w:left w:w="80" w:type="dxa"/>
              <w:bottom w:w="80" w:type="dxa"/>
              <w:right w:w="80" w:type="dxa"/>
            </w:tcMar>
          </w:tcPr>
          <w:p w14:paraId="0AE72A30" w14:textId="77777777" w:rsidR="00C62569" w:rsidRPr="00436C9E" w:rsidRDefault="00C62569" w:rsidP="00B23A4E">
            <w:pPr>
              <w:spacing w:before="120" w:after="120"/>
              <w:jc w:val="both"/>
              <w:rPr>
                <w:rFonts w:ascii="Arial" w:hAnsi="Arial" w:cs="Arial"/>
              </w:rPr>
            </w:pPr>
          </w:p>
        </w:tc>
      </w:tr>
      <w:tr w:rsidR="00C62569" w:rsidRPr="00436C9E" w14:paraId="4BBB3017" w14:textId="77777777" w:rsidTr="00B23A4E">
        <w:trPr>
          <w:trHeight w:val="599"/>
        </w:trPr>
        <w:tc>
          <w:tcPr>
            <w:tcW w:w="1843" w:type="dxa"/>
            <w:shd w:val="clear" w:color="auto" w:fill="auto"/>
            <w:tcMar>
              <w:top w:w="80" w:type="dxa"/>
              <w:left w:w="80" w:type="dxa"/>
              <w:bottom w:w="80" w:type="dxa"/>
              <w:right w:w="80" w:type="dxa"/>
            </w:tcMar>
          </w:tcPr>
          <w:p w14:paraId="15B21481" w14:textId="77777777" w:rsidR="00C62569" w:rsidRPr="00436C9E" w:rsidRDefault="00C62569" w:rsidP="00B23A4E">
            <w:pPr>
              <w:spacing w:before="120" w:after="120"/>
              <w:jc w:val="both"/>
              <w:rPr>
                <w:rFonts w:ascii="Arial" w:hAnsi="Arial" w:cs="Arial"/>
                <w:b/>
              </w:rPr>
            </w:pPr>
          </w:p>
        </w:tc>
        <w:tc>
          <w:tcPr>
            <w:tcW w:w="7938" w:type="dxa"/>
            <w:shd w:val="clear" w:color="auto" w:fill="auto"/>
            <w:tcMar>
              <w:top w:w="80" w:type="dxa"/>
              <w:left w:w="80" w:type="dxa"/>
              <w:bottom w:w="80" w:type="dxa"/>
              <w:right w:w="80" w:type="dxa"/>
            </w:tcMar>
          </w:tcPr>
          <w:p w14:paraId="17CF6CC7" w14:textId="1DF6D180" w:rsidR="00C62569" w:rsidRPr="00436C9E" w:rsidRDefault="00C62569" w:rsidP="00B23A4E">
            <w:pPr>
              <w:spacing w:before="120" w:after="120"/>
              <w:jc w:val="both"/>
              <w:rPr>
                <w:rFonts w:ascii="Arial" w:hAnsi="Arial" w:cs="Arial"/>
              </w:rPr>
            </w:pPr>
            <w:r w:rsidRPr="00436C9E">
              <w:rPr>
                <w:rFonts w:ascii="Arial" w:hAnsi="Arial" w:cs="Arial"/>
              </w:rPr>
              <w:t>A</w:t>
            </w:r>
            <w:r w:rsidR="00C3503A" w:rsidRPr="00436C9E">
              <w:rPr>
                <w:rFonts w:ascii="Arial" w:hAnsi="Arial" w:cs="Arial"/>
              </w:rPr>
              <w:t xml:space="preserve"> verbal update </w:t>
            </w:r>
            <w:r w:rsidR="00FC14EE" w:rsidRPr="00436C9E">
              <w:rPr>
                <w:rFonts w:ascii="Arial" w:hAnsi="Arial" w:cs="Arial"/>
              </w:rPr>
              <w:t xml:space="preserve">detailing COVID-19 Health and Safety issues </w:t>
            </w:r>
            <w:r w:rsidRPr="00436C9E">
              <w:rPr>
                <w:rFonts w:ascii="Arial" w:hAnsi="Arial" w:cs="Arial"/>
              </w:rPr>
              <w:t xml:space="preserve">was </w:t>
            </w:r>
            <w:r w:rsidRPr="00436C9E">
              <w:rPr>
                <w:rFonts w:ascii="Arial" w:hAnsi="Arial" w:cs="Arial"/>
                <w:b/>
              </w:rPr>
              <w:t>received.</w:t>
            </w:r>
            <w:r w:rsidRPr="00436C9E">
              <w:rPr>
                <w:rFonts w:ascii="Arial" w:hAnsi="Arial" w:cs="Arial"/>
              </w:rPr>
              <w:t xml:space="preserve"> </w:t>
            </w:r>
          </w:p>
          <w:p w14:paraId="75726FA7" w14:textId="32D61314" w:rsidR="00FC14EE" w:rsidRPr="00436C9E" w:rsidRDefault="00C62569" w:rsidP="0002023D">
            <w:pPr>
              <w:pStyle w:val="BodyText3"/>
              <w:jc w:val="both"/>
              <w:rPr>
                <w:rFonts w:ascii="Arial" w:hAnsi="Arial" w:cs="Arial"/>
                <w:sz w:val="24"/>
                <w:szCs w:val="24"/>
              </w:rPr>
            </w:pPr>
            <w:r w:rsidRPr="00436C9E">
              <w:rPr>
                <w:rFonts w:ascii="Arial" w:hAnsi="Arial" w:cs="Arial"/>
                <w:sz w:val="24"/>
                <w:szCs w:val="24"/>
              </w:rPr>
              <w:t>In introducing the</w:t>
            </w:r>
            <w:r w:rsidR="00425D9A" w:rsidRPr="00436C9E">
              <w:rPr>
                <w:rFonts w:ascii="Arial" w:hAnsi="Arial" w:cs="Arial"/>
                <w:sz w:val="24"/>
                <w:szCs w:val="24"/>
              </w:rPr>
              <w:t xml:space="preserve"> </w:t>
            </w:r>
            <w:r w:rsidR="0002023D" w:rsidRPr="00436C9E">
              <w:rPr>
                <w:rFonts w:ascii="Arial" w:hAnsi="Arial" w:cs="Arial"/>
                <w:sz w:val="24"/>
                <w:szCs w:val="24"/>
              </w:rPr>
              <w:t>update</w:t>
            </w:r>
            <w:r w:rsidRPr="00436C9E">
              <w:rPr>
                <w:rFonts w:ascii="Arial" w:hAnsi="Arial" w:cs="Arial"/>
                <w:sz w:val="24"/>
                <w:szCs w:val="24"/>
              </w:rPr>
              <w:t xml:space="preserve">, </w:t>
            </w:r>
            <w:r w:rsidR="00C3503A" w:rsidRPr="00436C9E">
              <w:rPr>
                <w:rFonts w:ascii="Arial" w:hAnsi="Arial" w:cs="Arial"/>
                <w:sz w:val="24"/>
                <w:szCs w:val="24"/>
              </w:rPr>
              <w:t>Mark Parsons</w:t>
            </w:r>
            <w:r w:rsidR="00500F4F" w:rsidRPr="00436C9E">
              <w:rPr>
                <w:rFonts w:ascii="Arial" w:hAnsi="Arial" w:cs="Arial"/>
                <w:sz w:val="24"/>
                <w:szCs w:val="24"/>
              </w:rPr>
              <w:t xml:space="preserve"> </w:t>
            </w:r>
            <w:r w:rsidRPr="00436C9E">
              <w:rPr>
                <w:rFonts w:ascii="Arial" w:hAnsi="Arial" w:cs="Arial"/>
                <w:sz w:val="24"/>
                <w:szCs w:val="24"/>
              </w:rPr>
              <w:t xml:space="preserve">highlighted </w:t>
            </w:r>
            <w:r w:rsidR="0002023D" w:rsidRPr="00436C9E">
              <w:rPr>
                <w:rFonts w:ascii="Arial" w:hAnsi="Arial" w:cs="Arial"/>
                <w:sz w:val="24"/>
                <w:szCs w:val="24"/>
              </w:rPr>
              <w:t xml:space="preserve">that COVID-19 rates remain under monitoring and management of COVID-19 was a part of ‘business as usual’ for SBUHB. </w:t>
            </w:r>
          </w:p>
          <w:p w14:paraId="1C109430" w14:textId="77777777" w:rsidR="00CA5E56" w:rsidRPr="00436C9E" w:rsidRDefault="00021138" w:rsidP="00CA5E56">
            <w:pPr>
              <w:pStyle w:val="BodyText3"/>
              <w:jc w:val="both"/>
              <w:rPr>
                <w:rFonts w:ascii="Arial" w:hAnsi="Arial" w:cs="Arial"/>
                <w:sz w:val="24"/>
                <w:szCs w:val="24"/>
              </w:rPr>
            </w:pPr>
            <w:r w:rsidRPr="00436C9E">
              <w:rPr>
                <w:rFonts w:ascii="Arial" w:hAnsi="Arial" w:cs="Arial"/>
                <w:sz w:val="24"/>
                <w:szCs w:val="24"/>
              </w:rPr>
              <w:t xml:space="preserve">In discussing the report, the following points were raised:   </w:t>
            </w:r>
          </w:p>
          <w:p w14:paraId="6BC9534E" w14:textId="70B934AE" w:rsidR="0002023D" w:rsidRPr="00436C9E" w:rsidRDefault="0002023D" w:rsidP="0002023D">
            <w:pPr>
              <w:pStyle w:val="BodyText3"/>
              <w:jc w:val="both"/>
              <w:rPr>
                <w:rFonts w:ascii="Arial" w:hAnsi="Arial" w:cs="Arial"/>
                <w:sz w:val="24"/>
                <w:szCs w:val="24"/>
              </w:rPr>
            </w:pPr>
            <w:r w:rsidRPr="00436C9E">
              <w:rPr>
                <w:rFonts w:ascii="Arial" w:hAnsi="Arial" w:cs="Arial"/>
                <w:sz w:val="24"/>
                <w:szCs w:val="24"/>
              </w:rPr>
              <w:t>Tom Crick noted that the position of the rates may fluctuate as schools and universities terms began and a wider societal piece around mask wearing would be interesting. Mark Parsons advised that the control measures were in place and could be introduced if required.</w:t>
            </w:r>
          </w:p>
        </w:tc>
        <w:tc>
          <w:tcPr>
            <w:tcW w:w="992" w:type="dxa"/>
            <w:shd w:val="clear" w:color="auto" w:fill="auto"/>
            <w:tcMar>
              <w:top w:w="80" w:type="dxa"/>
              <w:left w:w="80" w:type="dxa"/>
              <w:bottom w:w="80" w:type="dxa"/>
              <w:right w:w="80" w:type="dxa"/>
            </w:tcMar>
          </w:tcPr>
          <w:p w14:paraId="258DCB40" w14:textId="04F76A19" w:rsidR="00566229" w:rsidRPr="00436C9E" w:rsidRDefault="00566229" w:rsidP="00B23A4E">
            <w:pPr>
              <w:spacing w:before="120" w:after="120"/>
              <w:jc w:val="both"/>
              <w:rPr>
                <w:rFonts w:ascii="Arial" w:hAnsi="Arial" w:cs="Arial"/>
                <w:b/>
              </w:rPr>
            </w:pPr>
          </w:p>
          <w:p w14:paraId="22ADF4EF" w14:textId="74872413" w:rsidR="00566229" w:rsidRPr="00436C9E" w:rsidRDefault="00566229" w:rsidP="00B23A4E">
            <w:pPr>
              <w:spacing w:before="120" w:after="120"/>
              <w:jc w:val="both"/>
              <w:rPr>
                <w:rFonts w:ascii="Arial" w:hAnsi="Arial" w:cs="Arial"/>
                <w:b/>
              </w:rPr>
            </w:pPr>
          </w:p>
          <w:p w14:paraId="7F7FF139" w14:textId="5B6651B4" w:rsidR="00566229" w:rsidRPr="00436C9E" w:rsidRDefault="00566229" w:rsidP="00B23A4E">
            <w:pPr>
              <w:spacing w:before="120" w:after="120"/>
              <w:jc w:val="both"/>
              <w:rPr>
                <w:rFonts w:ascii="Arial" w:hAnsi="Arial" w:cs="Arial"/>
                <w:b/>
              </w:rPr>
            </w:pPr>
          </w:p>
          <w:p w14:paraId="7F5958F4" w14:textId="3BA5DF93" w:rsidR="00566229" w:rsidRPr="00436C9E" w:rsidRDefault="00566229" w:rsidP="00B23A4E">
            <w:pPr>
              <w:spacing w:before="120" w:after="120"/>
              <w:jc w:val="both"/>
              <w:rPr>
                <w:rFonts w:ascii="Arial" w:hAnsi="Arial" w:cs="Arial"/>
                <w:b/>
              </w:rPr>
            </w:pPr>
          </w:p>
          <w:p w14:paraId="7B9427A6" w14:textId="3B2EDFD6" w:rsidR="00FF7FAB" w:rsidRPr="00436C9E" w:rsidRDefault="00FF7FAB" w:rsidP="00FC14EE">
            <w:pPr>
              <w:spacing w:before="120" w:after="120"/>
              <w:jc w:val="both"/>
              <w:rPr>
                <w:rFonts w:ascii="Arial" w:hAnsi="Arial" w:cs="Arial"/>
              </w:rPr>
            </w:pPr>
          </w:p>
        </w:tc>
      </w:tr>
      <w:tr w:rsidR="00C62569" w:rsidRPr="00436C9E" w14:paraId="4BD417E3" w14:textId="77777777" w:rsidTr="00B23A4E">
        <w:trPr>
          <w:trHeight w:val="374"/>
        </w:trPr>
        <w:tc>
          <w:tcPr>
            <w:tcW w:w="1843" w:type="dxa"/>
            <w:shd w:val="clear" w:color="auto" w:fill="auto"/>
            <w:tcMar>
              <w:top w:w="80" w:type="dxa"/>
              <w:left w:w="80" w:type="dxa"/>
              <w:bottom w:w="80" w:type="dxa"/>
              <w:right w:w="80" w:type="dxa"/>
            </w:tcMar>
          </w:tcPr>
          <w:p w14:paraId="493C81C2" w14:textId="59E497AB" w:rsidR="00C62569" w:rsidRPr="00436C9E" w:rsidRDefault="00C62569" w:rsidP="00B23A4E">
            <w:pPr>
              <w:spacing w:before="120" w:after="120"/>
              <w:jc w:val="both"/>
              <w:rPr>
                <w:rFonts w:ascii="Arial" w:hAnsi="Arial" w:cs="Arial"/>
                <w:b/>
              </w:rPr>
            </w:pPr>
            <w:r w:rsidRPr="00436C9E">
              <w:rPr>
                <w:rFonts w:ascii="Arial" w:hAnsi="Arial" w:cs="Arial"/>
                <w:b/>
              </w:rPr>
              <w:t>Resolved</w:t>
            </w:r>
          </w:p>
        </w:tc>
        <w:tc>
          <w:tcPr>
            <w:tcW w:w="7938" w:type="dxa"/>
            <w:shd w:val="clear" w:color="auto" w:fill="auto"/>
            <w:tcMar>
              <w:top w:w="80" w:type="dxa"/>
              <w:left w:w="80" w:type="dxa"/>
              <w:bottom w:w="80" w:type="dxa"/>
              <w:right w:w="80" w:type="dxa"/>
            </w:tcMar>
          </w:tcPr>
          <w:p w14:paraId="314ABEC0" w14:textId="66648245" w:rsidR="00C62569" w:rsidRPr="00436C9E" w:rsidRDefault="00C62569" w:rsidP="0002023D">
            <w:pPr>
              <w:pStyle w:val="BodyA"/>
              <w:jc w:val="both"/>
              <w:rPr>
                <w:rFonts w:hAnsi="Arial" w:cs="Arial"/>
                <w:color w:val="auto"/>
              </w:rPr>
            </w:pPr>
            <w:r w:rsidRPr="00436C9E">
              <w:rPr>
                <w:rFonts w:hAnsi="Arial" w:cs="Arial"/>
                <w:color w:val="auto"/>
              </w:rPr>
              <w:t xml:space="preserve">The </w:t>
            </w:r>
            <w:r w:rsidR="0002023D" w:rsidRPr="00436C9E">
              <w:rPr>
                <w:rFonts w:hAnsi="Arial" w:cs="Arial"/>
                <w:color w:val="auto"/>
              </w:rPr>
              <w:t>verbal update be</w:t>
            </w:r>
            <w:r w:rsidRPr="00436C9E">
              <w:rPr>
                <w:rFonts w:hAnsi="Arial" w:cs="Arial"/>
                <w:color w:val="auto"/>
              </w:rPr>
              <w:t xml:space="preserve"> </w:t>
            </w:r>
            <w:r w:rsidRPr="00436C9E">
              <w:rPr>
                <w:rFonts w:hAnsi="Arial" w:cs="Arial"/>
                <w:b/>
                <w:color w:val="auto"/>
              </w:rPr>
              <w:t>noted.</w:t>
            </w:r>
          </w:p>
        </w:tc>
        <w:tc>
          <w:tcPr>
            <w:tcW w:w="992" w:type="dxa"/>
            <w:shd w:val="clear" w:color="auto" w:fill="auto"/>
            <w:tcMar>
              <w:top w:w="80" w:type="dxa"/>
              <w:left w:w="80" w:type="dxa"/>
              <w:bottom w:w="80" w:type="dxa"/>
              <w:right w:w="80" w:type="dxa"/>
            </w:tcMar>
          </w:tcPr>
          <w:p w14:paraId="1B84AC56" w14:textId="30352BB7" w:rsidR="00C62569" w:rsidRPr="00436C9E" w:rsidRDefault="00C62569" w:rsidP="00B23A4E">
            <w:pPr>
              <w:spacing w:before="120" w:after="120"/>
              <w:jc w:val="both"/>
              <w:rPr>
                <w:rFonts w:ascii="Arial" w:hAnsi="Arial" w:cs="Arial"/>
                <w:b/>
              </w:rPr>
            </w:pPr>
          </w:p>
        </w:tc>
      </w:tr>
      <w:tr w:rsidR="00C62569" w:rsidRPr="00436C9E" w14:paraId="2D9680D7" w14:textId="77777777" w:rsidTr="00B23A4E">
        <w:trPr>
          <w:trHeight w:val="374"/>
        </w:trPr>
        <w:tc>
          <w:tcPr>
            <w:tcW w:w="1843" w:type="dxa"/>
            <w:shd w:val="clear" w:color="auto" w:fill="auto"/>
            <w:tcMar>
              <w:top w:w="80" w:type="dxa"/>
              <w:left w:w="80" w:type="dxa"/>
              <w:bottom w:w="80" w:type="dxa"/>
              <w:right w:w="80" w:type="dxa"/>
            </w:tcMar>
          </w:tcPr>
          <w:p w14:paraId="74A61968" w14:textId="0E0F792E" w:rsidR="00C62569" w:rsidRPr="00436C9E" w:rsidRDefault="00FC14EE" w:rsidP="00B23A4E">
            <w:pPr>
              <w:spacing w:before="120" w:after="120"/>
              <w:jc w:val="both"/>
              <w:rPr>
                <w:rFonts w:ascii="Arial" w:hAnsi="Arial" w:cs="Arial"/>
                <w:b/>
              </w:rPr>
            </w:pPr>
            <w:r w:rsidRPr="00436C9E">
              <w:rPr>
                <w:rFonts w:ascii="Arial" w:hAnsi="Arial" w:cs="Arial"/>
                <w:b/>
              </w:rPr>
              <w:t>79</w:t>
            </w:r>
            <w:r w:rsidR="00500F4F" w:rsidRPr="00436C9E">
              <w:rPr>
                <w:rFonts w:ascii="Arial" w:hAnsi="Arial" w:cs="Arial"/>
                <w:b/>
              </w:rPr>
              <w:t>/22</w:t>
            </w:r>
          </w:p>
        </w:tc>
        <w:tc>
          <w:tcPr>
            <w:tcW w:w="7938" w:type="dxa"/>
            <w:shd w:val="clear" w:color="auto" w:fill="auto"/>
            <w:tcMar>
              <w:top w:w="80" w:type="dxa"/>
              <w:left w:w="80" w:type="dxa"/>
              <w:bottom w:w="80" w:type="dxa"/>
              <w:right w:w="80" w:type="dxa"/>
            </w:tcMar>
          </w:tcPr>
          <w:p w14:paraId="23298F69" w14:textId="663AC0B0" w:rsidR="00C62569" w:rsidRPr="00436C9E" w:rsidRDefault="00FC14EE" w:rsidP="0002023D">
            <w:pPr>
              <w:pStyle w:val="BodyA"/>
              <w:jc w:val="both"/>
              <w:rPr>
                <w:rFonts w:hAnsi="Arial" w:cs="Arial"/>
                <w:color w:val="auto"/>
              </w:rPr>
            </w:pPr>
            <w:r w:rsidRPr="00436C9E">
              <w:rPr>
                <w:rFonts w:hAnsi="Arial" w:cs="Arial"/>
                <w:b/>
                <w:color w:val="auto"/>
              </w:rPr>
              <w:t>RECENT INSPECTIONS AND AUDITS TO INCLUDE THE MANAGEMENT RESPONSE TO THE HEALTH AND SAFETY INTERNAL REPORT</w:t>
            </w:r>
          </w:p>
        </w:tc>
        <w:tc>
          <w:tcPr>
            <w:tcW w:w="992" w:type="dxa"/>
            <w:shd w:val="clear" w:color="auto" w:fill="auto"/>
            <w:tcMar>
              <w:top w:w="80" w:type="dxa"/>
              <w:left w:w="80" w:type="dxa"/>
              <w:bottom w:w="80" w:type="dxa"/>
              <w:right w:w="80" w:type="dxa"/>
            </w:tcMar>
          </w:tcPr>
          <w:p w14:paraId="0C6F86E4" w14:textId="77777777" w:rsidR="00C62569" w:rsidRPr="00436C9E" w:rsidRDefault="00C62569" w:rsidP="00B23A4E">
            <w:pPr>
              <w:spacing w:before="120" w:after="120"/>
              <w:jc w:val="both"/>
              <w:rPr>
                <w:rFonts w:ascii="Arial" w:hAnsi="Arial" w:cs="Arial"/>
                <w:b/>
              </w:rPr>
            </w:pPr>
          </w:p>
        </w:tc>
      </w:tr>
      <w:tr w:rsidR="00C62569" w:rsidRPr="00436C9E" w14:paraId="6A18D714" w14:textId="77777777" w:rsidTr="00B23A4E">
        <w:trPr>
          <w:trHeight w:val="374"/>
        </w:trPr>
        <w:tc>
          <w:tcPr>
            <w:tcW w:w="1843" w:type="dxa"/>
            <w:shd w:val="clear" w:color="auto" w:fill="auto"/>
            <w:tcMar>
              <w:top w:w="80" w:type="dxa"/>
              <w:left w:w="80" w:type="dxa"/>
              <w:bottom w:w="80" w:type="dxa"/>
              <w:right w:w="80" w:type="dxa"/>
            </w:tcMar>
          </w:tcPr>
          <w:p w14:paraId="1C5D561B" w14:textId="77777777" w:rsidR="00C62569" w:rsidRPr="00436C9E" w:rsidRDefault="00C62569" w:rsidP="00B23A4E">
            <w:pPr>
              <w:spacing w:before="120" w:after="120"/>
              <w:jc w:val="both"/>
              <w:rPr>
                <w:rFonts w:ascii="Arial" w:hAnsi="Arial" w:cs="Arial"/>
                <w:b/>
              </w:rPr>
            </w:pPr>
          </w:p>
        </w:tc>
        <w:tc>
          <w:tcPr>
            <w:tcW w:w="7938" w:type="dxa"/>
            <w:shd w:val="clear" w:color="auto" w:fill="auto"/>
            <w:tcMar>
              <w:top w:w="80" w:type="dxa"/>
              <w:left w:w="80" w:type="dxa"/>
              <w:bottom w:w="80" w:type="dxa"/>
              <w:right w:w="80" w:type="dxa"/>
            </w:tcMar>
          </w:tcPr>
          <w:p w14:paraId="283A1E18" w14:textId="454AAB7D" w:rsidR="00021138" w:rsidRPr="00436C9E" w:rsidRDefault="00021138" w:rsidP="00B23A4E">
            <w:pPr>
              <w:spacing w:before="120" w:after="120"/>
              <w:jc w:val="both"/>
              <w:rPr>
                <w:rFonts w:ascii="Arial" w:hAnsi="Arial" w:cs="Arial"/>
              </w:rPr>
            </w:pPr>
            <w:r w:rsidRPr="00436C9E">
              <w:rPr>
                <w:rFonts w:ascii="Arial" w:hAnsi="Arial" w:cs="Arial"/>
              </w:rPr>
              <w:t xml:space="preserve">A report </w:t>
            </w:r>
            <w:r w:rsidR="00FC14EE" w:rsidRPr="00436C9E">
              <w:rPr>
                <w:rFonts w:ascii="Arial" w:hAnsi="Arial" w:cs="Arial"/>
              </w:rPr>
              <w:t xml:space="preserve">on recent inspections and audits to include the management response to the health and safety internal report </w:t>
            </w:r>
            <w:r w:rsidRPr="00436C9E">
              <w:rPr>
                <w:rFonts w:ascii="Arial" w:hAnsi="Arial" w:cs="Arial"/>
              </w:rPr>
              <w:t xml:space="preserve">was </w:t>
            </w:r>
            <w:r w:rsidRPr="00436C9E">
              <w:rPr>
                <w:rFonts w:ascii="Arial" w:hAnsi="Arial" w:cs="Arial"/>
                <w:b/>
              </w:rPr>
              <w:t>received.</w:t>
            </w:r>
            <w:r w:rsidRPr="00436C9E">
              <w:rPr>
                <w:rFonts w:ascii="Arial" w:hAnsi="Arial" w:cs="Arial"/>
              </w:rPr>
              <w:t xml:space="preserve"> </w:t>
            </w:r>
          </w:p>
          <w:p w14:paraId="511D358E" w14:textId="3AD4F227" w:rsidR="00E34C5F" w:rsidRPr="00436C9E" w:rsidRDefault="00021138" w:rsidP="009A4192">
            <w:pPr>
              <w:pStyle w:val="BodyText3"/>
              <w:jc w:val="both"/>
              <w:rPr>
                <w:rFonts w:ascii="Arial" w:hAnsi="Arial" w:cs="Arial"/>
                <w:sz w:val="24"/>
                <w:szCs w:val="24"/>
              </w:rPr>
            </w:pPr>
            <w:r w:rsidRPr="00436C9E">
              <w:rPr>
                <w:rFonts w:ascii="Arial" w:hAnsi="Arial" w:cs="Arial"/>
                <w:sz w:val="24"/>
                <w:szCs w:val="24"/>
              </w:rPr>
              <w:t xml:space="preserve">In introducing the update, </w:t>
            </w:r>
            <w:r w:rsidR="00E34C5F" w:rsidRPr="00436C9E">
              <w:rPr>
                <w:rFonts w:ascii="Arial" w:hAnsi="Arial" w:cs="Arial"/>
                <w:sz w:val="24"/>
                <w:szCs w:val="24"/>
              </w:rPr>
              <w:t>Mark Parsons</w:t>
            </w:r>
            <w:r w:rsidR="00FC14EE" w:rsidRPr="00436C9E">
              <w:rPr>
                <w:rFonts w:ascii="Arial" w:hAnsi="Arial" w:cs="Arial"/>
                <w:sz w:val="24"/>
                <w:szCs w:val="24"/>
              </w:rPr>
              <w:t xml:space="preserve"> </w:t>
            </w:r>
            <w:r w:rsidRPr="00436C9E">
              <w:rPr>
                <w:rFonts w:ascii="Arial" w:hAnsi="Arial" w:cs="Arial"/>
                <w:sz w:val="24"/>
                <w:szCs w:val="24"/>
              </w:rPr>
              <w:t>h</w:t>
            </w:r>
            <w:r w:rsidR="009A4192" w:rsidRPr="00436C9E">
              <w:rPr>
                <w:rFonts w:ascii="Arial" w:hAnsi="Arial" w:cs="Arial"/>
                <w:sz w:val="24"/>
                <w:szCs w:val="24"/>
              </w:rPr>
              <w:t xml:space="preserve">ighlighted that an internal audit of health and safety was carried out in the summer which provided a limited assurance and recommendations have been taken on board.  </w:t>
            </w:r>
          </w:p>
          <w:p w14:paraId="0205ADEE" w14:textId="49E95070" w:rsidR="00FC14EE" w:rsidRPr="00436C9E" w:rsidRDefault="00FC14EE" w:rsidP="00FC14EE">
            <w:pPr>
              <w:pStyle w:val="BodyText3"/>
              <w:jc w:val="both"/>
              <w:rPr>
                <w:rFonts w:ascii="Arial" w:hAnsi="Arial" w:cs="Arial"/>
                <w:sz w:val="24"/>
                <w:szCs w:val="24"/>
              </w:rPr>
            </w:pPr>
            <w:r w:rsidRPr="00436C9E">
              <w:rPr>
                <w:rFonts w:ascii="Arial" w:hAnsi="Arial" w:cs="Arial"/>
                <w:sz w:val="24"/>
                <w:szCs w:val="24"/>
              </w:rPr>
              <w:t xml:space="preserve">In discussing the report, the following points were raised:   </w:t>
            </w:r>
          </w:p>
          <w:p w14:paraId="16BFC051" w14:textId="5695CC54" w:rsidR="009A4192" w:rsidRPr="00436C9E" w:rsidRDefault="009A4192" w:rsidP="00FC14EE">
            <w:pPr>
              <w:pStyle w:val="BodyText3"/>
              <w:jc w:val="both"/>
              <w:rPr>
                <w:rFonts w:ascii="Arial" w:hAnsi="Arial" w:cs="Arial"/>
                <w:sz w:val="24"/>
                <w:szCs w:val="24"/>
              </w:rPr>
            </w:pPr>
            <w:r w:rsidRPr="00436C9E">
              <w:rPr>
                <w:rFonts w:ascii="Arial" w:hAnsi="Arial" w:cs="Arial"/>
                <w:sz w:val="24"/>
                <w:szCs w:val="24"/>
              </w:rPr>
              <w:t xml:space="preserve">Tom Crick highlighted consistency of process, good representation at meetings, leadership and reporting were key. Hazel Lloyd welcomed internal audit reports as it provides an opportunity to review specific areas. Issues were linked to structures in reporting and committee structures and these have been revisited to strengthen areas. The institution of occupational safety and health (IOSH) training sessions in September </w:t>
            </w:r>
            <w:r w:rsidR="00C914AF" w:rsidRPr="00436C9E">
              <w:rPr>
                <w:rFonts w:ascii="Arial" w:hAnsi="Arial" w:cs="Arial"/>
                <w:sz w:val="24"/>
                <w:szCs w:val="24"/>
              </w:rPr>
              <w:t xml:space="preserve">had raised the health and safety profile. </w:t>
            </w:r>
          </w:p>
          <w:p w14:paraId="4BCC8A42" w14:textId="61F8DBAA" w:rsidR="00C914AF" w:rsidRPr="00436C9E" w:rsidRDefault="00C914AF" w:rsidP="00FC14EE">
            <w:pPr>
              <w:pStyle w:val="BodyText3"/>
              <w:jc w:val="both"/>
              <w:rPr>
                <w:rFonts w:ascii="Arial" w:hAnsi="Arial" w:cs="Arial"/>
                <w:sz w:val="24"/>
                <w:szCs w:val="24"/>
              </w:rPr>
            </w:pPr>
            <w:r w:rsidRPr="00436C9E">
              <w:rPr>
                <w:rFonts w:ascii="Arial" w:hAnsi="Arial" w:cs="Arial"/>
                <w:sz w:val="24"/>
                <w:szCs w:val="24"/>
              </w:rPr>
              <w:t xml:space="preserve">Darren Griffiths advised that SBUHB took the internal report seriously and actions had been taken. The Health and Safety Operational Group was the anchor point for the work and there was an opportunity for sustainable discussions within the group. </w:t>
            </w:r>
          </w:p>
          <w:p w14:paraId="230FFBED" w14:textId="52C3109D" w:rsidR="00C914AF" w:rsidRPr="00436C9E" w:rsidRDefault="00C914AF" w:rsidP="00FC14EE">
            <w:pPr>
              <w:pStyle w:val="BodyText3"/>
              <w:jc w:val="both"/>
              <w:rPr>
                <w:rFonts w:ascii="Arial" w:hAnsi="Arial" w:cs="Arial"/>
                <w:sz w:val="24"/>
                <w:szCs w:val="24"/>
              </w:rPr>
            </w:pPr>
            <w:r w:rsidRPr="00436C9E">
              <w:rPr>
                <w:rFonts w:ascii="Arial" w:hAnsi="Arial" w:cs="Arial"/>
                <w:sz w:val="24"/>
                <w:szCs w:val="24"/>
              </w:rPr>
              <w:t xml:space="preserve">Pat Price noted that there was an overlap of health and safety with quality and safety, and queried whether the key performance indicators were distributed across patient and staff safety. Mark Parsons advised there was a need to be careful with a health organisation that the focus was not fixed solely on patient safety and staff safety was important. </w:t>
            </w:r>
          </w:p>
          <w:p w14:paraId="206130CD" w14:textId="26DD0803" w:rsidR="00C914AF" w:rsidRPr="00436C9E" w:rsidRDefault="00C914AF" w:rsidP="00FC14EE">
            <w:pPr>
              <w:pStyle w:val="BodyText3"/>
              <w:jc w:val="both"/>
              <w:rPr>
                <w:rFonts w:ascii="Arial" w:hAnsi="Arial" w:cs="Arial"/>
                <w:sz w:val="24"/>
                <w:szCs w:val="24"/>
              </w:rPr>
            </w:pPr>
            <w:r w:rsidRPr="00436C9E">
              <w:rPr>
                <w:rFonts w:ascii="Arial" w:hAnsi="Arial" w:cs="Arial"/>
                <w:sz w:val="24"/>
                <w:szCs w:val="24"/>
              </w:rPr>
              <w:t>Tom Crick queried whether the key performance indicators were useful. Joanne Jones reflected that from an operational perspective, the reporting system was comprehensive to enable a focus on specific areas. The reporting structure feeding up into the committee was the best it had been for many years. Mark Parsons informed committee members that a process was in place which included tiers (e.g. tier 1: is there a system in place; tier 2: what were the outcomes.)</w:t>
            </w:r>
          </w:p>
          <w:p w14:paraId="43BD1975" w14:textId="700EB5E9" w:rsidR="00FC14EE" w:rsidRPr="00436C9E" w:rsidRDefault="00C914AF" w:rsidP="00E34C5F">
            <w:pPr>
              <w:pStyle w:val="BodyText3"/>
              <w:jc w:val="both"/>
              <w:rPr>
                <w:rFonts w:ascii="Arial" w:hAnsi="Arial" w:cs="Arial"/>
                <w:sz w:val="24"/>
                <w:szCs w:val="24"/>
              </w:rPr>
            </w:pPr>
            <w:r w:rsidRPr="00436C9E">
              <w:rPr>
                <w:rFonts w:ascii="Arial" w:hAnsi="Arial" w:cs="Arial"/>
                <w:sz w:val="24"/>
                <w:szCs w:val="24"/>
              </w:rPr>
              <w:t xml:space="preserve">Debbie Eyitayo queried whether the committee was assured it was doing enough to feed outwards to the organisation. </w:t>
            </w:r>
            <w:r w:rsidR="00CD41DC" w:rsidRPr="00436C9E">
              <w:rPr>
                <w:rFonts w:ascii="Arial" w:hAnsi="Arial" w:cs="Arial"/>
                <w:sz w:val="24"/>
                <w:szCs w:val="24"/>
              </w:rPr>
              <w:t xml:space="preserve">Tom Crick highlighted the visibility of dissemination of information across the organisation was important. Mark Parsons advised that sharing information would following with the additional resources as part of safety tours, audits and inspections. </w:t>
            </w:r>
          </w:p>
        </w:tc>
        <w:tc>
          <w:tcPr>
            <w:tcW w:w="992" w:type="dxa"/>
            <w:shd w:val="clear" w:color="auto" w:fill="auto"/>
            <w:tcMar>
              <w:top w:w="80" w:type="dxa"/>
              <w:left w:w="80" w:type="dxa"/>
              <w:bottom w:w="80" w:type="dxa"/>
              <w:right w:w="80" w:type="dxa"/>
            </w:tcMar>
          </w:tcPr>
          <w:p w14:paraId="6EC847DF" w14:textId="77777777" w:rsidR="00C62569" w:rsidRPr="00436C9E" w:rsidRDefault="00C62569" w:rsidP="00B23A4E">
            <w:pPr>
              <w:spacing w:before="120" w:after="120"/>
              <w:jc w:val="both"/>
              <w:rPr>
                <w:rFonts w:ascii="Arial" w:hAnsi="Arial" w:cs="Arial"/>
                <w:b/>
              </w:rPr>
            </w:pPr>
          </w:p>
          <w:p w14:paraId="5B67EB6B" w14:textId="2BCF3F0B" w:rsidR="00593C58" w:rsidRPr="00436C9E" w:rsidRDefault="00593C58" w:rsidP="00B23A4E">
            <w:pPr>
              <w:spacing w:before="120" w:after="120"/>
              <w:jc w:val="both"/>
              <w:rPr>
                <w:rFonts w:ascii="Arial" w:hAnsi="Arial" w:cs="Arial"/>
                <w:b/>
              </w:rPr>
            </w:pPr>
          </w:p>
          <w:p w14:paraId="3945510F" w14:textId="690E7B5F" w:rsidR="00593C58" w:rsidRPr="00436C9E" w:rsidRDefault="00593C58" w:rsidP="00B23A4E">
            <w:pPr>
              <w:spacing w:before="120" w:after="120"/>
              <w:jc w:val="both"/>
              <w:rPr>
                <w:rFonts w:ascii="Arial" w:hAnsi="Arial" w:cs="Arial"/>
                <w:b/>
              </w:rPr>
            </w:pPr>
          </w:p>
          <w:p w14:paraId="48867A91" w14:textId="1D0EEF90" w:rsidR="00593C58" w:rsidRPr="00436C9E" w:rsidRDefault="00593C58" w:rsidP="00B23A4E">
            <w:pPr>
              <w:spacing w:before="120" w:after="120"/>
              <w:jc w:val="both"/>
              <w:rPr>
                <w:rFonts w:ascii="Arial" w:hAnsi="Arial" w:cs="Arial"/>
                <w:b/>
              </w:rPr>
            </w:pPr>
          </w:p>
        </w:tc>
      </w:tr>
      <w:tr w:rsidR="00C62569" w:rsidRPr="00436C9E" w14:paraId="6A9F9284" w14:textId="77777777" w:rsidTr="00B23A4E">
        <w:trPr>
          <w:trHeight w:val="374"/>
        </w:trPr>
        <w:tc>
          <w:tcPr>
            <w:tcW w:w="1843" w:type="dxa"/>
            <w:shd w:val="clear" w:color="auto" w:fill="auto"/>
            <w:tcMar>
              <w:top w:w="80" w:type="dxa"/>
              <w:left w:w="80" w:type="dxa"/>
              <w:bottom w:w="80" w:type="dxa"/>
              <w:right w:w="80" w:type="dxa"/>
            </w:tcMar>
          </w:tcPr>
          <w:p w14:paraId="2DDEABA7" w14:textId="1F947C31" w:rsidR="00C62569" w:rsidRPr="00436C9E" w:rsidRDefault="00C62569" w:rsidP="00B23A4E">
            <w:pPr>
              <w:spacing w:before="120" w:after="120"/>
              <w:jc w:val="both"/>
              <w:rPr>
                <w:rFonts w:ascii="Arial" w:hAnsi="Arial" w:cs="Arial"/>
                <w:b/>
              </w:rPr>
            </w:pPr>
            <w:r w:rsidRPr="00436C9E">
              <w:rPr>
                <w:rFonts w:ascii="Arial" w:hAnsi="Arial" w:cs="Arial"/>
                <w:b/>
              </w:rPr>
              <w:t xml:space="preserve">Resolved: </w:t>
            </w:r>
          </w:p>
        </w:tc>
        <w:tc>
          <w:tcPr>
            <w:tcW w:w="7938" w:type="dxa"/>
            <w:shd w:val="clear" w:color="auto" w:fill="auto"/>
            <w:tcMar>
              <w:top w:w="80" w:type="dxa"/>
              <w:left w:w="80" w:type="dxa"/>
              <w:bottom w:w="80" w:type="dxa"/>
              <w:right w:w="80" w:type="dxa"/>
            </w:tcMar>
          </w:tcPr>
          <w:p w14:paraId="526BF6E4" w14:textId="40B6B37D" w:rsidR="00C62569" w:rsidRPr="00436C9E" w:rsidRDefault="00C62569" w:rsidP="00FC14EE">
            <w:pPr>
              <w:pStyle w:val="BodyA"/>
              <w:jc w:val="both"/>
              <w:rPr>
                <w:rFonts w:hAnsi="Arial" w:cs="Arial"/>
                <w:color w:val="auto"/>
              </w:rPr>
            </w:pPr>
            <w:r w:rsidRPr="00436C9E">
              <w:rPr>
                <w:rFonts w:hAnsi="Arial" w:cs="Arial"/>
                <w:color w:val="auto"/>
              </w:rPr>
              <w:t>T</w:t>
            </w:r>
            <w:r w:rsidR="00E34C5F" w:rsidRPr="00436C9E">
              <w:rPr>
                <w:rFonts w:hAnsi="Arial" w:cs="Arial"/>
                <w:color w:val="auto"/>
              </w:rPr>
              <w:t>he report</w:t>
            </w:r>
            <w:r w:rsidR="00CD41DC" w:rsidRPr="00436C9E">
              <w:rPr>
                <w:rFonts w:hAnsi="Arial" w:cs="Arial"/>
                <w:color w:val="auto"/>
              </w:rPr>
              <w:t xml:space="preserve"> and progress made</w:t>
            </w:r>
            <w:r w:rsidR="00E34C5F" w:rsidRPr="00436C9E">
              <w:rPr>
                <w:rFonts w:hAnsi="Arial" w:cs="Arial"/>
                <w:color w:val="auto"/>
              </w:rPr>
              <w:t xml:space="preserve"> be</w:t>
            </w:r>
            <w:r w:rsidRPr="00436C9E">
              <w:rPr>
                <w:rFonts w:hAnsi="Arial" w:cs="Arial"/>
                <w:b/>
                <w:color w:val="auto"/>
              </w:rPr>
              <w:t xml:space="preserve"> </w:t>
            </w:r>
            <w:r w:rsidR="00A56A64" w:rsidRPr="00436C9E">
              <w:rPr>
                <w:rFonts w:hAnsi="Arial" w:cs="Arial"/>
                <w:b/>
                <w:color w:val="auto"/>
              </w:rPr>
              <w:t xml:space="preserve">noted. </w:t>
            </w:r>
          </w:p>
        </w:tc>
        <w:tc>
          <w:tcPr>
            <w:tcW w:w="992" w:type="dxa"/>
            <w:shd w:val="clear" w:color="auto" w:fill="auto"/>
            <w:tcMar>
              <w:top w:w="80" w:type="dxa"/>
              <w:left w:w="80" w:type="dxa"/>
              <w:bottom w:w="80" w:type="dxa"/>
              <w:right w:w="80" w:type="dxa"/>
            </w:tcMar>
          </w:tcPr>
          <w:p w14:paraId="12EB5EC6" w14:textId="62A2562A" w:rsidR="00C62569" w:rsidRPr="00436C9E" w:rsidRDefault="00C62569" w:rsidP="00B23A4E">
            <w:pPr>
              <w:spacing w:before="120" w:after="120"/>
              <w:jc w:val="both"/>
              <w:rPr>
                <w:rFonts w:ascii="Arial" w:hAnsi="Arial" w:cs="Arial"/>
                <w:b/>
              </w:rPr>
            </w:pPr>
          </w:p>
        </w:tc>
      </w:tr>
      <w:tr w:rsidR="00021138" w:rsidRPr="00436C9E" w14:paraId="31886BFA" w14:textId="77777777" w:rsidTr="00B23A4E">
        <w:trPr>
          <w:trHeight w:val="374"/>
        </w:trPr>
        <w:tc>
          <w:tcPr>
            <w:tcW w:w="1843" w:type="dxa"/>
            <w:shd w:val="clear" w:color="auto" w:fill="auto"/>
            <w:tcMar>
              <w:top w:w="80" w:type="dxa"/>
              <w:left w:w="80" w:type="dxa"/>
              <w:bottom w:w="80" w:type="dxa"/>
              <w:right w:w="80" w:type="dxa"/>
            </w:tcMar>
          </w:tcPr>
          <w:p w14:paraId="54641E15" w14:textId="73D79912" w:rsidR="00021138" w:rsidRPr="00436C9E" w:rsidRDefault="00FC14EE" w:rsidP="00B23A4E">
            <w:pPr>
              <w:spacing w:before="120" w:after="120"/>
              <w:jc w:val="both"/>
              <w:rPr>
                <w:rFonts w:ascii="Arial" w:hAnsi="Arial" w:cs="Arial"/>
                <w:b/>
              </w:rPr>
            </w:pPr>
            <w:r w:rsidRPr="00436C9E">
              <w:rPr>
                <w:rFonts w:ascii="Arial" w:hAnsi="Arial" w:cs="Arial"/>
                <w:b/>
              </w:rPr>
              <w:t>80</w:t>
            </w:r>
            <w:r w:rsidR="00500F4F" w:rsidRPr="00436C9E">
              <w:rPr>
                <w:rFonts w:ascii="Arial" w:hAnsi="Arial" w:cs="Arial"/>
                <w:b/>
              </w:rPr>
              <w:t>/22</w:t>
            </w:r>
          </w:p>
        </w:tc>
        <w:tc>
          <w:tcPr>
            <w:tcW w:w="7938" w:type="dxa"/>
            <w:shd w:val="clear" w:color="auto" w:fill="auto"/>
            <w:tcMar>
              <w:top w:w="80" w:type="dxa"/>
              <w:left w:w="80" w:type="dxa"/>
              <w:bottom w:w="80" w:type="dxa"/>
              <w:right w:w="80" w:type="dxa"/>
            </w:tcMar>
          </w:tcPr>
          <w:p w14:paraId="1FE2F342" w14:textId="1AC0CC18" w:rsidR="00021138" w:rsidRPr="00436C9E" w:rsidRDefault="00FC14EE" w:rsidP="00E34C5F">
            <w:pPr>
              <w:pStyle w:val="BodyA"/>
              <w:jc w:val="both"/>
              <w:rPr>
                <w:rFonts w:hAnsi="Arial" w:cs="Arial"/>
                <w:b/>
                <w:color w:val="auto"/>
              </w:rPr>
            </w:pPr>
            <w:r w:rsidRPr="00436C9E">
              <w:rPr>
                <w:rFonts w:hAnsi="Arial" w:cs="Arial"/>
                <w:b/>
                <w:color w:val="auto"/>
              </w:rPr>
              <w:t xml:space="preserve">SITE RESPONSIBILITY </w:t>
            </w:r>
          </w:p>
        </w:tc>
        <w:tc>
          <w:tcPr>
            <w:tcW w:w="992" w:type="dxa"/>
            <w:shd w:val="clear" w:color="auto" w:fill="auto"/>
            <w:tcMar>
              <w:top w:w="80" w:type="dxa"/>
              <w:left w:w="80" w:type="dxa"/>
              <w:bottom w:w="80" w:type="dxa"/>
              <w:right w:w="80" w:type="dxa"/>
            </w:tcMar>
          </w:tcPr>
          <w:p w14:paraId="609AE678" w14:textId="77777777" w:rsidR="00021138" w:rsidRPr="00436C9E" w:rsidRDefault="00021138" w:rsidP="00B23A4E">
            <w:pPr>
              <w:spacing w:before="120" w:after="120"/>
              <w:jc w:val="both"/>
              <w:rPr>
                <w:rFonts w:ascii="Arial" w:hAnsi="Arial" w:cs="Arial"/>
                <w:b/>
              </w:rPr>
            </w:pPr>
          </w:p>
        </w:tc>
      </w:tr>
      <w:tr w:rsidR="00021138" w:rsidRPr="00436C9E" w14:paraId="3BDD5067" w14:textId="77777777" w:rsidTr="00B23A4E">
        <w:trPr>
          <w:trHeight w:val="374"/>
        </w:trPr>
        <w:tc>
          <w:tcPr>
            <w:tcW w:w="1843" w:type="dxa"/>
            <w:shd w:val="clear" w:color="auto" w:fill="auto"/>
            <w:tcMar>
              <w:top w:w="80" w:type="dxa"/>
              <w:left w:w="80" w:type="dxa"/>
              <w:bottom w:w="80" w:type="dxa"/>
              <w:right w:w="80" w:type="dxa"/>
            </w:tcMar>
          </w:tcPr>
          <w:p w14:paraId="0375541D" w14:textId="77777777" w:rsidR="00021138" w:rsidRPr="00436C9E" w:rsidRDefault="00021138" w:rsidP="007F2C6A">
            <w:pPr>
              <w:spacing w:before="120" w:after="120"/>
              <w:jc w:val="both"/>
              <w:rPr>
                <w:rFonts w:ascii="Arial" w:hAnsi="Arial" w:cs="Arial"/>
                <w:b/>
              </w:rPr>
            </w:pPr>
          </w:p>
        </w:tc>
        <w:tc>
          <w:tcPr>
            <w:tcW w:w="7938" w:type="dxa"/>
            <w:shd w:val="clear" w:color="auto" w:fill="auto"/>
            <w:tcMar>
              <w:top w:w="80" w:type="dxa"/>
              <w:left w:w="80" w:type="dxa"/>
              <w:bottom w:w="80" w:type="dxa"/>
              <w:right w:w="80" w:type="dxa"/>
            </w:tcMar>
          </w:tcPr>
          <w:p w14:paraId="59F20BF4" w14:textId="56D73C9F" w:rsidR="00021138" w:rsidRPr="00436C9E" w:rsidRDefault="00C3503A" w:rsidP="007F2C6A">
            <w:pPr>
              <w:spacing w:before="120" w:after="120"/>
              <w:jc w:val="both"/>
              <w:rPr>
                <w:rFonts w:ascii="Arial" w:hAnsi="Arial" w:cs="Arial"/>
              </w:rPr>
            </w:pPr>
            <w:r w:rsidRPr="00436C9E">
              <w:rPr>
                <w:rFonts w:ascii="Arial" w:hAnsi="Arial" w:cs="Arial"/>
              </w:rPr>
              <w:t xml:space="preserve">A verbal update surrounding </w:t>
            </w:r>
            <w:r w:rsidR="00FC14EE" w:rsidRPr="00436C9E">
              <w:rPr>
                <w:rFonts w:ascii="Arial" w:hAnsi="Arial" w:cs="Arial"/>
              </w:rPr>
              <w:t xml:space="preserve">site responsibility </w:t>
            </w:r>
            <w:r w:rsidR="00021138" w:rsidRPr="00436C9E">
              <w:rPr>
                <w:rFonts w:ascii="Arial" w:hAnsi="Arial" w:cs="Arial"/>
              </w:rPr>
              <w:t xml:space="preserve">was </w:t>
            </w:r>
            <w:r w:rsidR="00021138" w:rsidRPr="00436C9E">
              <w:rPr>
                <w:rFonts w:ascii="Arial" w:hAnsi="Arial" w:cs="Arial"/>
                <w:b/>
              </w:rPr>
              <w:t>received.</w:t>
            </w:r>
            <w:r w:rsidR="00021138" w:rsidRPr="00436C9E">
              <w:rPr>
                <w:rFonts w:ascii="Arial" w:hAnsi="Arial" w:cs="Arial"/>
              </w:rPr>
              <w:t xml:space="preserve"> </w:t>
            </w:r>
          </w:p>
          <w:p w14:paraId="472892A2" w14:textId="0D78E534" w:rsidR="007F2C6A" w:rsidRPr="00436C9E" w:rsidRDefault="00021138" w:rsidP="005E53F9">
            <w:pPr>
              <w:pStyle w:val="BodyText3"/>
              <w:jc w:val="both"/>
              <w:rPr>
                <w:rFonts w:ascii="Arial" w:hAnsi="Arial" w:cs="Arial"/>
                <w:sz w:val="24"/>
                <w:szCs w:val="24"/>
              </w:rPr>
            </w:pPr>
            <w:r w:rsidRPr="00436C9E">
              <w:rPr>
                <w:rFonts w:ascii="Arial" w:hAnsi="Arial" w:cs="Arial"/>
                <w:sz w:val="24"/>
                <w:szCs w:val="24"/>
              </w:rPr>
              <w:t xml:space="preserve">In introducing the update, </w:t>
            </w:r>
            <w:r w:rsidR="00C3503A" w:rsidRPr="00436C9E">
              <w:rPr>
                <w:rFonts w:ascii="Arial" w:hAnsi="Arial" w:cs="Arial"/>
                <w:sz w:val="24"/>
                <w:szCs w:val="24"/>
              </w:rPr>
              <w:t>Mark Parsons</w:t>
            </w:r>
            <w:r w:rsidR="00FC14EE" w:rsidRPr="00436C9E">
              <w:rPr>
                <w:rFonts w:ascii="Arial" w:hAnsi="Arial" w:cs="Arial"/>
                <w:sz w:val="24"/>
                <w:szCs w:val="24"/>
              </w:rPr>
              <w:t xml:space="preserve"> </w:t>
            </w:r>
            <w:r w:rsidRPr="00436C9E">
              <w:rPr>
                <w:rFonts w:ascii="Arial" w:hAnsi="Arial" w:cs="Arial"/>
                <w:sz w:val="24"/>
                <w:szCs w:val="24"/>
              </w:rPr>
              <w:t>h</w:t>
            </w:r>
            <w:r w:rsidR="00CD41DC" w:rsidRPr="00436C9E">
              <w:rPr>
                <w:rFonts w:ascii="Arial" w:hAnsi="Arial" w:cs="Arial"/>
                <w:sz w:val="24"/>
                <w:szCs w:val="24"/>
              </w:rPr>
              <w:t>ighlighted that he was due to have a follow up meeting with the Primary, Community and Therapies Service Group on 7</w:t>
            </w:r>
            <w:r w:rsidR="00CD41DC" w:rsidRPr="00436C9E">
              <w:rPr>
                <w:rFonts w:ascii="Arial" w:hAnsi="Arial" w:cs="Arial"/>
                <w:sz w:val="24"/>
                <w:szCs w:val="24"/>
                <w:vertAlign w:val="superscript"/>
              </w:rPr>
              <w:t>th</w:t>
            </w:r>
            <w:r w:rsidR="00CD41DC" w:rsidRPr="00436C9E">
              <w:rPr>
                <w:rFonts w:ascii="Arial" w:hAnsi="Arial" w:cs="Arial"/>
                <w:sz w:val="24"/>
                <w:szCs w:val="24"/>
              </w:rPr>
              <w:t xml:space="preserve"> October 2022 to agree </w:t>
            </w:r>
            <w:r w:rsidR="005E53F9">
              <w:rPr>
                <w:rFonts w:ascii="Arial" w:hAnsi="Arial" w:cs="Arial"/>
                <w:sz w:val="24"/>
                <w:szCs w:val="24"/>
              </w:rPr>
              <w:t>site responsibility. He was d</w:t>
            </w:r>
            <w:r w:rsidR="00CD41DC" w:rsidRPr="00436C9E">
              <w:rPr>
                <w:rFonts w:ascii="Arial" w:hAnsi="Arial" w:cs="Arial"/>
                <w:sz w:val="24"/>
                <w:szCs w:val="24"/>
              </w:rPr>
              <w:t xml:space="preserve">eveloping a standard operating procedure to provide clarity to service groups and areas. </w:t>
            </w:r>
          </w:p>
        </w:tc>
        <w:tc>
          <w:tcPr>
            <w:tcW w:w="992" w:type="dxa"/>
            <w:shd w:val="clear" w:color="auto" w:fill="auto"/>
            <w:tcMar>
              <w:top w:w="80" w:type="dxa"/>
              <w:left w:w="80" w:type="dxa"/>
              <w:bottom w:w="80" w:type="dxa"/>
              <w:right w:w="80" w:type="dxa"/>
            </w:tcMar>
          </w:tcPr>
          <w:p w14:paraId="7C4668E6" w14:textId="77777777" w:rsidR="00021138" w:rsidRPr="00436C9E" w:rsidRDefault="00021138" w:rsidP="007F2C6A">
            <w:pPr>
              <w:spacing w:before="120" w:after="120"/>
              <w:jc w:val="both"/>
              <w:rPr>
                <w:rFonts w:ascii="Arial" w:hAnsi="Arial" w:cs="Arial"/>
                <w:b/>
              </w:rPr>
            </w:pPr>
          </w:p>
          <w:p w14:paraId="7A8E303B" w14:textId="07D15CC8" w:rsidR="005E4C76" w:rsidRPr="00436C9E" w:rsidRDefault="005E4C76" w:rsidP="007F2C6A">
            <w:pPr>
              <w:spacing w:before="120" w:after="120"/>
              <w:jc w:val="both"/>
              <w:rPr>
                <w:rFonts w:ascii="Arial" w:hAnsi="Arial" w:cs="Arial"/>
                <w:b/>
              </w:rPr>
            </w:pPr>
          </w:p>
        </w:tc>
      </w:tr>
      <w:tr w:rsidR="00021138" w:rsidRPr="00436C9E" w14:paraId="6FCFD484" w14:textId="77777777" w:rsidTr="00B23A4E">
        <w:trPr>
          <w:trHeight w:val="374"/>
        </w:trPr>
        <w:tc>
          <w:tcPr>
            <w:tcW w:w="1843" w:type="dxa"/>
            <w:shd w:val="clear" w:color="auto" w:fill="auto"/>
            <w:tcMar>
              <w:top w:w="80" w:type="dxa"/>
              <w:left w:w="80" w:type="dxa"/>
              <w:bottom w:w="80" w:type="dxa"/>
              <w:right w:w="80" w:type="dxa"/>
            </w:tcMar>
          </w:tcPr>
          <w:p w14:paraId="29FD683D" w14:textId="305843AD" w:rsidR="00021138" w:rsidRPr="00436C9E" w:rsidRDefault="00021138" w:rsidP="00B23A4E">
            <w:pPr>
              <w:spacing w:before="120" w:after="120"/>
              <w:jc w:val="both"/>
              <w:rPr>
                <w:rFonts w:ascii="Arial" w:hAnsi="Arial" w:cs="Arial"/>
                <w:b/>
              </w:rPr>
            </w:pPr>
            <w:r w:rsidRPr="00436C9E">
              <w:rPr>
                <w:rFonts w:ascii="Arial" w:hAnsi="Arial" w:cs="Arial"/>
                <w:b/>
              </w:rPr>
              <w:t>Resolved:</w:t>
            </w:r>
          </w:p>
        </w:tc>
        <w:tc>
          <w:tcPr>
            <w:tcW w:w="7938" w:type="dxa"/>
            <w:shd w:val="clear" w:color="auto" w:fill="auto"/>
            <w:tcMar>
              <w:top w:w="80" w:type="dxa"/>
              <w:left w:w="80" w:type="dxa"/>
              <w:bottom w:w="80" w:type="dxa"/>
              <w:right w:w="80" w:type="dxa"/>
            </w:tcMar>
          </w:tcPr>
          <w:p w14:paraId="7994BA02" w14:textId="2C55854A" w:rsidR="00021138" w:rsidRPr="00436C9E" w:rsidRDefault="00FC14EE" w:rsidP="00E34C5F">
            <w:pPr>
              <w:pStyle w:val="BodyA"/>
              <w:jc w:val="both"/>
              <w:rPr>
                <w:rFonts w:hAnsi="Arial" w:cs="Arial"/>
                <w:color w:val="auto"/>
              </w:rPr>
            </w:pPr>
            <w:r w:rsidRPr="00436C9E">
              <w:rPr>
                <w:rFonts w:hAnsi="Arial" w:cs="Arial"/>
                <w:color w:val="auto"/>
              </w:rPr>
              <w:t xml:space="preserve">The </w:t>
            </w:r>
            <w:r w:rsidR="00CD41DC" w:rsidRPr="00436C9E">
              <w:rPr>
                <w:rFonts w:hAnsi="Arial" w:cs="Arial"/>
                <w:color w:val="auto"/>
              </w:rPr>
              <w:t>verbal u</w:t>
            </w:r>
            <w:r w:rsidR="00E34C5F" w:rsidRPr="00436C9E">
              <w:rPr>
                <w:rFonts w:hAnsi="Arial" w:cs="Arial"/>
                <w:color w:val="auto"/>
              </w:rPr>
              <w:t>pdate be</w:t>
            </w:r>
            <w:r w:rsidR="00021138" w:rsidRPr="00436C9E">
              <w:rPr>
                <w:rFonts w:hAnsi="Arial" w:cs="Arial"/>
                <w:b/>
                <w:color w:val="auto"/>
              </w:rPr>
              <w:t xml:space="preserve"> noted.</w:t>
            </w:r>
          </w:p>
        </w:tc>
        <w:tc>
          <w:tcPr>
            <w:tcW w:w="992" w:type="dxa"/>
            <w:shd w:val="clear" w:color="auto" w:fill="auto"/>
            <w:tcMar>
              <w:top w:w="80" w:type="dxa"/>
              <w:left w:w="80" w:type="dxa"/>
              <w:bottom w:w="80" w:type="dxa"/>
              <w:right w:w="80" w:type="dxa"/>
            </w:tcMar>
          </w:tcPr>
          <w:p w14:paraId="59B0D45D" w14:textId="68944FFF" w:rsidR="005E4C76" w:rsidRPr="00436C9E" w:rsidRDefault="005E4C76" w:rsidP="00B23A4E">
            <w:pPr>
              <w:spacing w:before="120" w:after="120"/>
              <w:jc w:val="both"/>
              <w:rPr>
                <w:rFonts w:ascii="Arial" w:hAnsi="Arial" w:cs="Arial"/>
                <w:b/>
              </w:rPr>
            </w:pPr>
          </w:p>
        </w:tc>
      </w:tr>
      <w:tr w:rsidR="00021138" w:rsidRPr="00436C9E" w14:paraId="60889B23" w14:textId="77777777" w:rsidTr="00B23A4E">
        <w:trPr>
          <w:trHeight w:val="374"/>
        </w:trPr>
        <w:tc>
          <w:tcPr>
            <w:tcW w:w="1843" w:type="dxa"/>
            <w:shd w:val="clear" w:color="auto" w:fill="auto"/>
            <w:tcMar>
              <w:top w:w="80" w:type="dxa"/>
              <w:left w:w="80" w:type="dxa"/>
              <w:bottom w:w="80" w:type="dxa"/>
              <w:right w:w="80" w:type="dxa"/>
            </w:tcMar>
          </w:tcPr>
          <w:p w14:paraId="55B95D86" w14:textId="232A1558" w:rsidR="00021138" w:rsidRPr="00436C9E" w:rsidRDefault="00FC14EE" w:rsidP="00B23A4E">
            <w:pPr>
              <w:spacing w:before="120" w:after="120"/>
              <w:jc w:val="both"/>
              <w:rPr>
                <w:rFonts w:ascii="Arial" w:hAnsi="Arial" w:cs="Arial"/>
                <w:b/>
              </w:rPr>
            </w:pPr>
            <w:r w:rsidRPr="00436C9E">
              <w:rPr>
                <w:rFonts w:ascii="Arial" w:hAnsi="Arial" w:cs="Arial"/>
                <w:b/>
              </w:rPr>
              <w:t>81</w:t>
            </w:r>
            <w:r w:rsidR="00500F4F" w:rsidRPr="00436C9E">
              <w:rPr>
                <w:rFonts w:ascii="Arial" w:hAnsi="Arial" w:cs="Arial"/>
                <w:b/>
              </w:rPr>
              <w:t>/22</w:t>
            </w:r>
          </w:p>
        </w:tc>
        <w:tc>
          <w:tcPr>
            <w:tcW w:w="7938" w:type="dxa"/>
            <w:shd w:val="clear" w:color="auto" w:fill="auto"/>
            <w:tcMar>
              <w:top w:w="80" w:type="dxa"/>
              <w:left w:w="80" w:type="dxa"/>
              <w:bottom w:w="80" w:type="dxa"/>
              <w:right w:w="80" w:type="dxa"/>
            </w:tcMar>
          </w:tcPr>
          <w:p w14:paraId="4345B0C6" w14:textId="30006568" w:rsidR="00021138" w:rsidRPr="00436C9E" w:rsidRDefault="00FC14EE" w:rsidP="00295661">
            <w:pPr>
              <w:pStyle w:val="BodyA"/>
              <w:jc w:val="both"/>
              <w:rPr>
                <w:rFonts w:hAnsi="Arial" w:cs="Arial"/>
                <w:b/>
                <w:color w:val="auto"/>
              </w:rPr>
            </w:pPr>
            <w:r w:rsidRPr="00436C9E">
              <w:rPr>
                <w:rFonts w:hAnsi="Arial" w:cs="Arial"/>
                <w:b/>
                <w:color w:val="auto"/>
              </w:rPr>
              <w:t>ESTATES</w:t>
            </w:r>
            <w:r w:rsidR="00295661" w:rsidRPr="00436C9E">
              <w:rPr>
                <w:rFonts w:hAnsi="Arial" w:cs="Arial"/>
                <w:b/>
                <w:color w:val="auto"/>
              </w:rPr>
              <w:t xml:space="preserve"> PROGRESS REPORT</w:t>
            </w:r>
          </w:p>
        </w:tc>
        <w:tc>
          <w:tcPr>
            <w:tcW w:w="992" w:type="dxa"/>
            <w:shd w:val="clear" w:color="auto" w:fill="auto"/>
            <w:tcMar>
              <w:top w:w="80" w:type="dxa"/>
              <w:left w:w="80" w:type="dxa"/>
              <w:bottom w:w="80" w:type="dxa"/>
              <w:right w:w="80" w:type="dxa"/>
            </w:tcMar>
          </w:tcPr>
          <w:p w14:paraId="639B86A0" w14:textId="77777777" w:rsidR="00021138" w:rsidRPr="00436C9E" w:rsidRDefault="00021138" w:rsidP="00B23A4E">
            <w:pPr>
              <w:spacing w:before="120" w:after="120"/>
              <w:jc w:val="both"/>
              <w:rPr>
                <w:rFonts w:ascii="Arial" w:hAnsi="Arial" w:cs="Arial"/>
                <w:b/>
              </w:rPr>
            </w:pPr>
          </w:p>
        </w:tc>
      </w:tr>
      <w:tr w:rsidR="00021138" w:rsidRPr="00436C9E" w14:paraId="5142944C" w14:textId="77777777" w:rsidTr="00B23A4E">
        <w:trPr>
          <w:trHeight w:val="374"/>
        </w:trPr>
        <w:tc>
          <w:tcPr>
            <w:tcW w:w="1843" w:type="dxa"/>
            <w:shd w:val="clear" w:color="auto" w:fill="auto"/>
            <w:tcMar>
              <w:top w:w="80" w:type="dxa"/>
              <w:left w:w="80" w:type="dxa"/>
              <w:bottom w:w="80" w:type="dxa"/>
              <w:right w:w="80" w:type="dxa"/>
            </w:tcMar>
          </w:tcPr>
          <w:p w14:paraId="21FA4F56" w14:textId="77777777" w:rsidR="00021138" w:rsidRPr="00436C9E" w:rsidRDefault="00021138" w:rsidP="00B23A4E">
            <w:pPr>
              <w:spacing w:before="120" w:after="120"/>
              <w:jc w:val="both"/>
              <w:rPr>
                <w:rFonts w:ascii="Arial" w:hAnsi="Arial" w:cs="Arial"/>
                <w:b/>
              </w:rPr>
            </w:pPr>
          </w:p>
        </w:tc>
        <w:tc>
          <w:tcPr>
            <w:tcW w:w="7938" w:type="dxa"/>
            <w:shd w:val="clear" w:color="auto" w:fill="auto"/>
            <w:tcMar>
              <w:top w:w="80" w:type="dxa"/>
              <w:left w:w="80" w:type="dxa"/>
              <w:bottom w:w="80" w:type="dxa"/>
              <w:right w:w="80" w:type="dxa"/>
            </w:tcMar>
          </w:tcPr>
          <w:p w14:paraId="6434F720" w14:textId="4B500B1E" w:rsidR="00FC14EE" w:rsidRPr="00436C9E" w:rsidRDefault="00FC14EE" w:rsidP="00CD41DC">
            <w:pPr>
              <w:rPr>
                <w:rFonts w:ascii="Arial" w:hAnsi="Arial" w:cs="Arial"/>
              </w:rPr>
            </w:pPr>
            <w:r w:rsidRPr="00436C9E">
              <w:rPr>
                <w:rFonts w:ascii="Arial" w:hAnsi="Arial" w:cs="Arial"/>
              </w:rPr>
              <w:t xml:space="preserve">A combined progress </w:t>
            </w:r>
            <w:r w:rsidR="00CD41DC" w:rsidRPr="00436C9E">
              <w:rPr>
                <w:rFonts w:ascii="Arial" w:hAnsi="Arial" w:cs="Arial"/>
              </w:rPr>
              <w:t xml:space="preserve">report from Estates </w:t>
            </w:r>
            <w:r w:rsidRPr="00436C9E">
              <w:rPr>
                <w:rFonts w:ascii="Arial" w:hAnsi="Arial" w:cs="Arial"/>
              </w:rPr>
              <w:t xml:space="preserve">was </w:t>
            </w:r>
            <w:r w:rsidRPr="00436C9E">
              <w:rPr>
                <w:rFonts w:ascii="Arial" w:hAnsi="Arial" w:cs="Arial"/>
                <w:b/>
              </w:rPr>
              <w:t>received</w:t>
            </w:r>
            <w:r w:rsidRPr="00436C9E">
              <w:rPr>
                <w:rFonts w:ascii="Arial" w:hAnsi="Arial" w:cs="Arial"/>
              </w:rPr>
              <w:t>.</w:t>
            </w:r>
          </w:p>
          <w:p w14:paraId="194D0170" w14:textId="48F7441C" w:rsidR="00FC14EE" w:rsidRPr="00436C9E" w:rsidRDefault="00FC14EE" w:rsidP="00FC14EE">
            <w:pPr>
              <w:pStyle w:val="BodyText3"/>
              <w:jc w:val="both"/>
              <w:rPr>
                <w:rFonts w:ascii="Arial" w:hAnsi="Arial" w:cs="Arial"/>
                <w:sz w:val="24"/>
                <w:szCs w:val="24"/>
              </w:rPr>
            </w:pPr>
            <w:r w:rsidRPr="00436C9E">
              <w:rPr>
                <w:rFonts w:ascii="Arial" w:hAnsi="Arial" w:cs="Arial"/>
                <w:sz w:val="24"/>
                <w:szCs w:val="24"/>
              </w:rPr>
              <w:t xml:space="preserve">In introducing the update, </w:t>
            </w:r>
            <w:r w:rsidR="00CD41DC" w:rsidRPr="00436C9E">
              <w:rPr>
                <w:rFonts w:ascii="Arial" w:hAnsi="Arial" w:cs="Arial"/>
                <w:sz w:val="24"/>
                <w:szCs w:val="24"/>
              </w:rPr>
              <w:t>Des Keighan</w:t>
            </w:r>
            <w:r w:rsidRPr="00436C9E">
              <w:rPr>
                <w:rFonts w:ascii="Arial" w:hAnsi="Arial" w:cs="Arial"/>
                <w:sz w:val="24"/>
                <w:szCs w:val="24"/>
              </w:rPr>
              <w:t xml:space="preserve"> highlighted the following points:</w:t>
            </w:r>
          </w:p>
          <w:p w14:paraId="3A3CE4ED" w14:textId="15435FE4" w:rsidR="00FC14EE" w:rsidRPr="00436C9E" w:rsidRDefault="00CD41DC" w:rsidP="00436C9E">
            <w:pPr>
              <w:pStyle w:val="BodyText3"/>
              <w:numPr>
                <w:ilvl w:val="0"/>
                <w:numId w:val="41"/>
              </w:numPr>
              <w:jc w:val="both"/>
              <w:rPr>
                <w:rFonts w:ascii="Arial" w:hAnsi="Arial" w:cs="Arial"/>
                <w:sz w:val="24"/>
                <w:szCs w:val="24"/>
                <w:u w:val="single"/>
              </w:rPr>
            </w:pPr>
            <w:r w:rsidRPr="00436C9E">
              <w:rPr>
                <w:rFonts w:ascii="Arial" w:hAnsi="Arial" w:cs="Arial"/>
                <w:sz w:val="24"/>
                <w:szCs w:val="24"/>
                <w:u w:val="single"/>
              </w:rPr>
              <w:t xml:space="preserve">Six </w:t>
            </w:r>
            <w:r w:rsidR="00980B4E" w:rsidRPr="00436C9E">
              <w:rPr>
                <w:rFonts w:ascii="Arial" w:hAnsi="Arial" w:cs="Arial"/>
                <w:sz w:val="24"/>
                <w:szCs w:val="24"/>
                <w:u w:val="single"/>
              </w:rPr>
              <w:t>face</w:t>
            </w:r>
            <w:r w:rsidR="00F9403B">
              <w:rPr>
                <w:rFonts w:ascii="Arial" w:hAnsi="Arial" w:cs="Arial"/>
                <w:sz w:val="24"/>
                <w:szCs w:val="24"/>
                <w:u w:val="single"/>
              </w:rPr>
              <w:t>t</w:t>
            </w:r>
            <w:r w:rsidR="00980B4E" w:rsidRPr="00436C9E">
              <w:rPr>
                <w:rFonts w:ascii="Arial" w:hAnsi="Arial" w:cs="Arial"/>
                <w:sz w:val="24"/>
                <w:szCs w:val="24"/>
                <w:u w:val="single"/>
              </w:rPr>
              <w:t xml:space="preserve"> back</w:t>
            </w:r>
            <w:r w:rsidRPr="00436C9E">
              <w:rPr>
                <w:rFonts w:ascii="Arial" w:hAnsi="Arial" w:cs="Arial"/>
                <w:sz w:val="24"/>
                <w:szCs w:val="24"/>
                <w:u w:val="single"/>
              </w:rPr>
              <w:t>log maintenance review</w:t>
            </w:r>
          </w:p>
          <w:p w14:paraId="4915DF7F" w14:textId="0D564487" w:rsidR="00CD41DC" w:rsidRPr="00436C9E" w:rsidRDefault="00CD41DC" w:rsidP="00436C9E">
            <w:pPr>
              <w:pStyle w:val="BodyText3"/>
              <w:numPr>
                <w:ilvl w:val="0"/>
                <w:numId w:val="42"/>
              </w:numPr>
              <w:jc w:val="both"/>
              <w:rPr>
                <w:rFonts w:ascii="Arial" w:hAnsi="Arial" w:cs="Arial"/>
                <w:sz w:val="24"/>
                <w:szCs w:val="24"/>
              </w:rPr>
            </w:pPr>
            <w:r w:rsidRPr="00436C9E">
              <w:rPr>
                <w:rFonts w:ascii="Arial" w:hAnsi="Arial" w:cs="Arial"/>
                <w:sz w:val="24"/>
                <w:szCs w:val="24"/>
              </w:rPr>
              <w:t>The appraisal r</w:t>
            </w:r>
            <w:r w:rsidR="00E3693E" w:rsidRPr="00436C9E">
              <w:rPr>
                <w:rFonts w:ascii="Arial" w:hAnsi="Arial" w:cs="Arial"/>
                <w:sz w:val="24"/>
                <w:szCs w:val="24"/>
              </w:rPr>
              <w:t xml:space="preserve">eview has been completed and </w:t>
            </w:r>
            <w:r w:rsidRPr="00436C9E">
              <w:rPr>
                <w:rFonts w:ascii="Arial" w:hAnsi="Arial" w:cs="Arial"/>
                <w:sz w:val="24"/>
                <w:szCs w:val="24"/>
              </w:rPr>
              <w:t>had been presented to a sub-group of the estates utilisation group on 26</w:t>
            </w:r>
            <w:r w:rsidRPr="00436C9E">
              <w:rPr>
                <w:rFonts w:ascii="Arial" w:hAnsi="Arial" w:cs="Arial"/>
                <w:sz w:val="24"/>
                <w:szCs w:val="24"/>
                <w:vertAlign w:val="superscript"/>
              </w:rPr>
              <w:t>th</w:t>
            </w:r>
            <w:r w:rsidRPr="00436C9E">
              <w:rPr>
                <w:rFonts w:ascii="Arial" w:hAnsi="Arial" w:cs="Arial"/>
                <w:sz w:val="24"/>
                <w:szCs w:val="24"/>
              </w:rPr>
              <w:t xml:space="preserve"> September 2022</w:t>
            </w:r>
            <w:r w:rsidR="00E3693E" w:rsidRPr="00436C9E">
              <w:rPr>
                <w:rFonts w:ascii="Arial" w:hAnsi="Arial" w:cs="Arial"/>
                <w:sz w:val="24"/>
                <w:szCs w:val="24"/>
              </w:rPr>
              <w:t xml:space="preserve"> where outcomes and costings were reviewed;</w:t>
            </w:r>
          </w:p>
          <w:p w14:paraId="7F575949" w14:textId="36A24682" w:rsidR="00E3693E" w:rsidRPr="00436C9E" w:rsidRDefault="00E3693E" w:rsidP="00436C9E">
            <w:pPr>
              <w:pStyle w:val="BodyText3"/>
              <w:numPr>
                <w:ilvl w:val="0"/>
                <w:numId w:val="42"/>
              </w:numPr>
              <w:jc w:val="both"/>
              <w:rPr>
                <w:rFonts w:ascii="Arial" w:hAnsi="Arial" w:cs="Arial"/>
                <w:sz w:val="24"/>
                <w:szCs w:val="24"/>
              </w:rPr>
            </w:pPr>
            <w:r w:rsidRPr="00436C9E">
              <w:rPr>
                <w:rFonts w:ascii="Arial" w:hAnsi="Arial" w:cs="Arial"/>
                <w:sz w:val="24"/>
                <w:szCs w:val="24"/>
              </w:rPr>
              <w:t>There were no major surprises, however the review reinforced maintenance costs of circa £121 million over the next five years without a contingency of additional costs included;</w:t>
            </w:r>
          </w:p>
          <w:p w14:paraId="3CDA5EF8" w14:textId="1795463F" w:rsidR="00E3693E" w:rsidRPr="00436C9E" w:rsidRDefault="00E3693E" w:rsidP="00436C9E">
            <w:pPr>
              <w:pStyle w:val="BodyText3"/>
              <w:numPr>
                <w:ilvl w:val="0"/>
                <w:numId w:val="42"/>
              </w:numPr>
              <w:jc w:val="both"/>
              <w:rPr>
                <w:rFonts w:ascii="Arial" w:hAnsi="Arial" w:cs="Arial"/>
                <w:sz w:val="24"/>
                <w:szCs w:val="24"/>
              </w:rPr>
            </w:pPr>
            <w:r w:rsidRPr="00436C9E">
              <w:rPr>
                <w:rFonts w:ascii="Arial" w:hAnsi="Arial" w:cs="Arial"/>
                <w:sz w:val="24"/>
                <w:szCs w:val="24"/>
              </w:rPr>
              <w:t>A utilisation group meeting has been arranged in November and the Chief Executive would be in attendance;</w:t>
            </w:r>
          </w:p>
          <w:p w14:paraId="6A451B48" w14:textId="785EA6C8" w:rsidR="00E3693E" w:rsidRPr="00436C9E" w:rsidRDefault="00E3693E" w:rsidP="00436C9E">
            <w:pPr>
              <w:pStyle w:val="BodyText3"/>
              <w:numPr>
                <w:ilvl w:val="0"/>
                <w:numId w:val="42"/>
              </w:numPr>
              <w:jc w:val="both"/>
              <w:rPr>
                <w:rFonts w:ascii="Arial" w:hAnsi="Arial" w:cs="Arial"/>
                <w:sz w:val="24"/>
                <w:szCs w:val="24"/>
              </w:rPr>
            </w:pPr>
            <w:r w:rsidRPr="00436C9E">
              <w:rPr>
                <w:rFonts w:ascii="Arial" w:hAnsi="Arial" w:cs="Arial"/>
                <w:sz w:val="24"/>
                <w:szCs w:val="24"/>
              </w:rPr>
              <w:t xml:space="preserve">A focus remains on developing a decanting programme, and a 3-5 year plan was in development. </w:t>
            </w:r>
          </w:p>
          <w:p w14:paraId="62312EE1" w14:textId="15463E20" w:rsidR="00980B4E" w:rsidRPr="00436C9E" w:rsidRDefault="00980B4E" w:rsidP="00436C9E">
            <w:pPr>
              <w:pStyle w:val="BodyText3"/>
              <w:numPr>
                <w:ilvl w:val="0"/>
                <w:numId w:val="41"/>
              </w:numPr>
              <w:jc w:val="both"/>
              <w:rPr>
                <w:rFonts w:ascii="Arial" w:hAnsi="Arial" w:cs="Arial"/>
                <w:sz w:val="24"/>
                <w:szCs w:val="24"/>
              </w:rPr>
            </w:pPr>
            <w:r w:rsidRPr="00436C9E">
              <w:rPr>
                <w:rFonts w:ascii="Arial" w:hAnsi="Arial" w:cs="Arial"/>
                <w:sz w:val="24"/>
                <w:szCs w:val="24"/>
                <w:u w:val="single"/>
              </w:rPr>
              <w:t>Water risk assessments</w:t>
            </w:r>
          </w:p>
          <w:p w14:paraId="3C2A01E4" w14:textId="215AC34E" w:rsidR="00980B4E" w:rsidRPr="00436C9E" w:rsidRDefault="00980B4E" w:rsidP="00436C9E">
            <w:pPr>
              <w:pStyle w:val="BodyText3"/>
              <w:numPr>
                <w:ilvl w:val="0"/>
                <w:numId w:val="43"/>
              </w:numPr>
              <w:jc w:val="both"/>
              <w:rPr>
                <w:rFonts w:ascii="Arial" w:hAnsi="Arial" w:cs="Arial"/>
                <w:sz w:val="24"/>
                <w:szCs w:val="24"/>
              </w:rPr>
            </w:pPr>
            <w:r w:rsidRPr="00436C9E">
              <w:rPr>
                <w:rFonts w:ascii="Arial" w:hAnsi="Arial" w:cs="Arial"/>
                <w:sz w:val="24"/>
                <w:szCs w:val="24"/>
              </w:rPr>
              <w:t>The water risk assessments have been completed and the water safety group was focussing on high priority areas;</w:t>
            </w:r>
          </w:p>
          <w:p w14:paraId="32034E5E" w14:textId="7BE86F24" w:rsidR="00980B4E" w:rsidRPr="00436C9E" w:rsidRDefault="00980B4E" w:rsidP="00436C9E">
            <w:pPr>
              <w:pStyle w:val="BodyText3"/>
              <w:numPr>
                <w:ilvl w:val="0"/>
                <w:numId w:val="43"/>
              </w:numPr>
              <w:jc w:val="both"/>
              <w:rPr>
                <w:rFonts w:ascii="Arial" w:hAnsi="Arial" w:cs="Arial"/>
                <w:sz w:val="24"/>
                <w:szCs w:val="24"/>
              </w:rPr>
            </w:pPr>
            <w:r w:rsidRPr="00436C9E">
              <w:rPr>
                <w:rFonts w:ascii="Arial" w:hAnsi="Arial" w:cs="Arial"/>
                <w:sz w:val="24"/>
                <w:szCs w:val="24"/>
              </w:rPr>
              <w:t>Welsh Water had issue</w:t>
            </w:r>
            <w:r w:rsidR="00F9403B">
              <w:rPr>
                <w:rFonts w:ascii="Arial" w:hAnsi="Arial" w:cs="Arial"/>
                <w:sz w:val="24"/>
                <w:szCs w:val="24"/>
              </w:rPr>
              <w:t>d</w:t>
            </w:r>
            <w:r w:rsidRPr="00436C9E">
              <w:rPr>
                <w:rFonts w:ascii="Arial" w:hAnsi="Arial" w:cs="Arial"/>
                <w:sz w:val="24"/>
                <w:szCs w:val="24"/>
              </w:rPr>
              <w:t xml:space="preserve"> an infringement notice and a meeting was scheduled for December to develop an action plan with priorities.</w:t>
            </w:r>
          </w:p>
          <w:p w14:paraId="4D273DA0" w14:textId="77777777" w:rsidR="00FC14EE" w:rsidRPr="00436C9E" w:rsidRDefault="00FC14EE" w:rsidP="00FC14EE">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jc w:val="both"/>
              <w:rPr>
                <w:rFonts w:hAnsi="Arial" w:cs="Arial"/>
                <w:color w:val="auto"/>
              </w:rPr>
            </w:pPr>
            <w:r w:rsidRPr="00436C9E">
              <w:rPr>
                <w:rFonts w:hAnsi="Arial" w:cs="Arial"/>
                <w:color w:val="auto"/>
              </w:rPr>
              <w:t>In discussing the item, the following points were raised:</w:t>
            </w:r>
          </w:p>
          <w:p w14:paraId="6CD57C56" w14:textId="1CE5C7EE" w:rsidR="00FC14EE" w:rsidRPr="00436C9E" w:rsidRDefault="00980B4E" w:rsidP="00FC14EE">
            <w:pPr>
              <w:spacing w:before="120" w:after="120"/>
              <w:jc w:val="both"/>
              <w:rPr>
                <w:rFonts w:ascii="Arial" w:hAnsi="Arial" w:cs="Arial"/>
              </w:rPr>
            </w:pPr>
            <w:r w:rsidRPr="00436C9E">
              <w:rPr>
                <w:rFonts w:ascii="Arial" w:hAnsi="Arial" w:cs="Arial"/>
              </w:rPr>
              <w:t xml:space="preserve">Tom Crick highlighted the importance of continually reviewing workforce requirements. Des Keighan advised that the team were unable to recruit an estates manager last week and pressures were being seen in light of long-term sickness and COVID-19 sickness. There was an inability to recruit craftsmen as there was a demand for trade staff outside of the Health Board. Vacancies were impacting statutory and training compliance and personal; appraisal development review compliance. There were no staff available on agency banks and the team were working with contractors to see if there was availability to cover shifts, however some contractors do not want to work on COVID-19 wards. </w:t>
            </w:r>
          </w:p>
          <w:p w14:paraId="3633A664" w14:textId="4EC8A6C6" w:rsidR="00980B4E" w:rsidRPr="00436C9E" w:rsidRDefault="00980B4E" w:rsidP="00FC14EE">
            <w:pPr>
              <w:spacing w:before="120" w:after="120"/>
              <w:jc w:val="both"/>
              <w:rPr>
                <w:rFonts w:ascii="Arial" w:hAnsi="Arial" w:cs="Arial"/>
              </w:rPr>
            </w:pPr>
            <w:r w:rsidRPr="00436C9E">
              <w:rPr>
                <w:rFonts w:ascii="Arial" w:hAnsi="Arial" w:cs="Arial"/>
              </w:rPr>
              <w:t>Darren Griffiths advised that the six facet backlog maintenance</w:t>
            </w:r>
            <w:r w:rsidR="007024C2" w:rsidRPr="00436C9E">
              <w:rPr>
                <w:rFonts w:ascii="Arial" w:hAnsi="Arial" w:cs="Arial"/>
              </w:rPr>
              <w:t>, estates strategy, and water plans will accumulate into a priority plan and was expected to be taken through a Board Development session. There was a need to articulate was needed to be done and then plan the next steps to mitigate operational risks for a pragmatic long-term approach.  There was a need to create space for decanting wards to enable a concentrated refurbishment process on a room-by-room basis with a structure of sequence.</w:t>
            </w:r>
          </w:p>
          <w:p w14:paraId="02B2C9E2" w14:textId="28D894A0" w:rsidR="007024C2" w:rsidRPr="00436C9E" w:rsidRDefault="007024C2" w:rsidP="00FC14EE">
            <w:pPr>
              <w:spacing w:before="120" w:after="120"/>
              <w:jc w:val="both"/>
              <w:rPr>
                <w:rFonts w:ascii="Arial" w:hAnsi="Arial" w:cs="Arial"/>
              </w:rPr>
            </w:pPr>
            <w:r w:rsidRPr="00436C9E">
              <w:rPr>
                <w:rFonts w:ascii="Arial" w:hAnsi="Arial" w:cs="Arial"/>
              </w:rPr>
              <w:t>Tom Crick queried whether there were waste challenges</w:t>
            </w:r>
            <w:r w:rsidR="001B42EA" w:rsidRPr="00436C9E">
              <w:rPr>
                <w:rFonts w:ascii="Arial" w:hAnsi="Arial" w:cs="Arial"/>
              </w:rPr>
              <w:t>. Des Keighan advised that there were sector challenges around waste and increased transport costs were in place. New legislation for localised segregation could costs approximately £1m for specific bins and space would be needed to store the bins.</w:t>
            </w:r>
          </w:p>
          <w:p w14:paraId="1AC24C7E" w14:textId="0FF55337" w:rsidR="002312FA" w:rsidRPr="00436C9E" w:rsidRDefault="001B42EA" w:rsidP="00295661">
            <w:pPr>
              <w:spacing w:before="120" w:after="120"/>
              <w:jc w:val="both"/>
              <w:rPr>
                <w:rFonts w:ascii="Arial" w:hAnsi="Arial" w:cs="Arial"/>
              </w:rPr>
            </w:pPr>
            <w:r w:rsidRPr="00436C9E">
              <w:rPr>
                <w:rFonts w:ascii="Arial" w:hAnsi="Arial" w:cs="Arial"/>
              </w:rPr>
              <w:t xml:space="preserve">Des Keighan advised that the security group met for the first time and the terms of reference was due to be agreed. The group would </w:t>
            </w:r>
            <w:r w:rsidR="00295661" w:rsidRPr="00436C9E">
              <w:rPr>
                <w:rFonts w:ascii="Arial" w:hAnsi="Arial" w:cs="Arial"/>
              </w:rPr>
              <w:t>include</w:t>
            </w:r>
            <w:r w:rsidRPr="00436C9E">
              <w:rPr>
                <w:rFonts w:ascii="Arial" w:hAnsi="Arial" w:cs="Arial"/>
              </w:rPr>
              <w:t xml:space="preserve"> all sites and give </w:t>
            </w:r>
            <w:r w:rsidR="00295661" w:rsidRPr="00436C9E">
              <w:rPr>
                <w:rFonts w:ascii="Arial" w:hAnsi="Arial" w:cs="Arial"/>
              </w:rPr>
              <w:t xml:space="preserve">opportunities to share knowledge, lessons learned, experiences and policies. Tom Crick found the report helpful and noted the coordinated approach. </w:t>
            </w:r>
          </w:p>
        </w:tc>
        <w:tc>
          <w:tcPr>
            <w:tcW w:w="992" w:type="dxa"/>
            <w:shd w:val="clear" w:color="auto" w:fill="auto"/>
            <w:tcMar>
              <w:top w:w="80" w:type="dxa"/>
              <w:left w:w="80" w:type="dxa"/>
              <w:bottom w:w="80" w:type="dxa"/>
              <w:right w:w="80" w:type="dxa"/>
            </w:tcMar>
          </w:tcPr>
          <w:p w14:paraId="1454C156" w14:textId="77777777" w:rsidR="00021138" w:rsidRPr="00436C9E" w:rsidRDefault="00021138" w:rsidP="00B23A4E">
            <w:pPr>
              <w:spacing w:before="120" w:after="120"/>
              <w:jc w:val="both"/>
              <w:rPr>
                <w:rFonts w:ascii="Arial" w:hAnsi="Arial" w:cs="Arial"/>
                <w:b/>
              </w:rPr>
            </w:pPr>
          </w:p>
          <w:p w14:paraId="2AFD44BB" w14:textId="48B0FD72" w:rsidR="00A74D6D" w:rsidRPr="00436C9E" w:rsidRDefault="00A74D6D" w:rsidP="00B23A4E">
            <w:pPr>
              <w:spacing w:before="120" w:after="120"/>
              <w:jc w:val="both"/>
              <w:rPr>
                <w:rFonts w:ascii="Arial" w:hAnsi="Arial" w:cs="Arial"/>
                <w:b/>
              </w:rPr>
            </w:pPr>
          </w:p>
        </w:tc>
      </w:tr>
      <w:tr w:rsidR="00021138" w:rsidRPr="00436C9E" w14:paraId="06ECB592" w14:textId="77777777" w:rsidTr="00B23A4E">
        <w:trPr>
          <w:trHeight w:val="374"/>
        </w:trPr>
        <w:tc>
          <w:tcPr>
            <w:tcW w:w="1843" w:type="dxa"/>
            <w:shd w:val="clear" w:color="auto" w:fill="auto"/>
            <w:tcMar>
              <w:top w:w="80" w:type="dxa"/>
              <w:left w:w="80" w:type="dxa"/>
              <w:bottom w:w="80" w:type="dxa"/>
              <w:right w:w="80" w:type="dxa"/>
            </w:tcMar>
          </w:tcPr>
          <w:p w14:paraId="64BC0C3E" w14:textId="29AB8ACA" w:rsidR="00021138" w:rsidRPr="00436C9E" w:rsidRDefault="00021138" w:rsidP="00B23A4E">
            <w:pPr>
              <w:spacing w:before="120" w:after="120"/>
              <w:jc w:val="both"/>
              <w:rPr>
                <w:rFonts w:ascii="Arial" w:hAnsi="Arial" w:cs="Arial"/>
                <w:b/>
              </w:rPr>
            </w:pPr>
            <w:r w:rsidRPr="00436C9E">
              <w:rPr>
                <w:rFonts w:ascii="Arial" w:hAnsi="Arial" w:cs="Arial"/>
                <w:b/>
              </w:rPr>
              <w:t>Resolved:</w:t>
            </w:r>
          </w:p>
        </w:tc>
        <w:tc>
          <w:tcPr>
            <w:tcW w:w="7938" w:type="dxa"/>
            <w:shd w:val="clear" w:color="auto" w:fill="auto"/>
            <w:tcMar>
              <w:top w:w="80" w:type="dxa"/>
              <w:left w:w="80" w:type="dxa"/>
              <w:bottom w:w="80" w:type="dxa"/>
              <w:right w:w="80" w:type="dxa"/>
            </w:tcMar>
          </w:tcPr>
          <w:p w14:paraId="1D2E8563" w14:textId="1AE6CCCA" w:rsidR="00021138" w:rsidRPr="00436C9E" w:rsidRDefault="00FC14EE" w:rsidP="00295661">
            <w:pPr>
              <w:pStyle w:val="BodyA"/>
              <w:jc w:val="both"/>
              <w:rPr>
                <w:rFonts w:hAnsi="Arial" w:cs="Arial"/>
                <w:color w:val="auto"/>
              </w:rPr>
            </w:pPr>
            <w:r w:rsidRPr="00436C9E">
              <w:rPr>
                <w:rFonts w:hAnsi="Arial" w:cs="Arial"/>
                <w:color w:val="auto"/>
              </w:rPr>
              <w:t xml:space="preserve">The </w:t>
            </w:r>
            <w:r w:rsidR="00295661" w:rsidRPr="00436C9E">
              <w:rPr>
                <w:rFonts w:hAnsi="Arial" w:cs="Arial"/>
                <w:color w:val="auto"/>
              </w:rPr>
              <w:t>estates r</w:t>
            </w:r>
            <w:r w:rsidRPr="00436C9E">
              <w:rPr>
                <w:rFonts w:hAnsi="Arial" w:cs="Arial"/>
                <w:color w:val="auto"/>
              </w:rPr>
              <w:t>eport was</w:t>
            </w:r>
            <w:r w:rsidRPr="00436C9E">
              <w:rPr>
                <w:rFonts w:hAnsi="Arial" w:cs="Arial"/>
                <w:b/>
                <w:color w:val="auto"/>
              </w:rPr>
              <w:t xml:space="preserve"> noted.</w:t>
            </w:r>
          </w:p>
        </w:tc>
        <w:tc>
          <w:tcPr>
            <w:tcW w:w="992" w:type="dxa"/>
            <w:shd w:val="clear" w:color="auto" w:fill="auto"/>
            <w:tcMar>
              <w:top w:w="80" w:type="dxa"/>
              <w:left w:w="80" w:type="dxa"/>
              <w:bottom w:w="80" w:type="dxa"/>
              <w:right w:w="80" w:type="dxa"/>
            </w:tcMar>
          </w:tcPr>
          <w:p w14:paraId="1CBFD8CB" w14:textId="5900092B" w:rsidR="00021138" w:rsidRPr="00436C9E" w:rsidRDefault="00021138" w:rsidP="00B23A4E">
            <w:pPr>
              <w:spacing w:before="120" w:after="120"/>
              <w:jc w:val="both"/>
              <w:rPr>
                <w:rFonts w:ascii="Arial" w:hAnsi="Arial" w:cs="Arial"/>
                <w:b/>
              </w:rPr>
            </w:pPr>
          </w:p>
        </w:tc>
      </w:tr>
      <w:tr w:rsidR="00C62569" w:rsidRPr="00436C9E" w14:paraId="45CC34F7" w14:textId="77777777" w:rsidTr="00B23A4E">
        <w:trPr>
          <w:trHeight w:val="374"/>
        </w:trPr>
        <w:tc>
          <w:tcPr>
            <w:tcW w:w="1843" w:type="dxa"/>
            <w:shd w:val="clear" w:color="auto" w:fill="auto"/>
            <w:tcMar>
              <w:top w:w="80" w:type="dxa"/>
              <w:left w:w="80" w:type="dxa"/>
              <w:bottom w:w="80" w:type="dxa"/>
              <w:right w:w="80" w:type="dxa"/>
            </w:tcMar>
          </w:tcPr>
          <w:p w14:paraId="68B47906" w14:textId="56DD9287" w:rsidR="00C62569" w:rsidRPr="00436C9E" w:rsidRDefault="00FC14EE" w:rsidP="00B23A4E">
            <w:pPr>
              <w:spacing w:before="120"/>
              <w:jc w:val="both"/>
              <w:rPr>
                <w:rFonts w:ascii="Arial" w:hAnsi="Arial" w:cs="Arial"/>
                <w:b/>
              </w:rPr>
            </w:pPr>
            <w:r w:rsidRPr="00436C9E">
              <w:rPr>
                <w:rFonts w:ascii="Arial" w:hAnsi="Arial" w:cs="Arial"/>
                <w:b/>
              </w:rPr>
              <w:t>82</w:t>
            </w:r>
            <w:r w:rsidR="00500F4F" w:rsidRPr="00436C9E">
              <w:rPr>
                <w:rFonts w:ascii="Arial" w:hAnsi="Arial" w:cs="Arial"/>
                <w:b/>
              </w:rPr>
              <w:t>/22</w:t>
            </w:r>
          </w:p>
        </w:tc>
        <w:tc>
          <w:tcPr>
            <w:tcW w:w="7938" w:type="dxa"/>
            <w:shd w:val="clear" w:color="auto" w:fill="auto"/>
            <w:tcMar>
              <w:top w:w="80" w:type="dxa"/>
              <w:left w:w="80" w:type="dxa"/>
              <w:bottom w:w="80" w:type="dxa"/>
              <w:right w:w="80" w:type="dxa"/>
            </w:tcMar>
          </w:tcPr>
          <w:p w14:paraId="6E93D1CA" w14:textId="3FA8CBFD" w:rsidR="00C62569" w:rsidRPr="00436C9E" w:rsidRDefault="00FC14EE" w:rsidP="00295661">
            <w:pPr>
              <w:pStyle w:val="BodyText3"/>
              <w:spacing w:before="60" w:after="60"/>
              <w:jc w:val="both"/>
              <w:rPr>
                <w:rFonts w:ascii="Arial" w:hAnsi="Arial" w:cs="Arial"/>
                <w:b/>
                <w:sz w:val="24"/>
                <w:szCs w:val="24"/>
              </w:rPr>
            </w:pPr>
            <w:r w:rsidRPr="00436C9E">
              <w:rPr>
                <w:rFonts w:ascii="Arial" w:hAnsi="Arial" w:cs="Arial"/>
                <w:b/>
                <w:sz w:val="24"/>
                <w:szCs w:val="24"/>
              </w:rPr>
              <w:t xml:space="preserve">SINGLETON </w:t>
            </w:r>
            <w:r w:rsidR="00295661" w:rsidRPr="00436C9E">
              <w:rPr>
                <w:rFonts w:ascii="Arial" w:hAnsi="Arial" w:cs="Arial"/>
                <w:b/>
                <w:sz w:val="24"/>
                <w:szCs w:val="24"/>
              </w:rPr>
              <w:t xml:space="preserve">HOSPITAL </w:t>
            </w:r>
            <w:r w:rsidRPr="00436C9E">
              <w:rPr>
                <w:rFonts w:ascii="Arial" w:hAnsi="Arial" w:cs="Arial"/>
                <w:b/>
                <w:sz w:val="24"/>
                <w:szCs w:val="24"/>
              </w:rPr>
              <w:t xml:space="preserve">CLADDING </w:t>
            </w:r>
            <w:r w:rsidR="00295661" w:rsidRPr="00436C9E">
              <w:rPr>
                <w:rFonts w:ascii="Arial" w:hAnsi="Arial" w:cs="Arial"/>
                <w:b/>
                <w:sz w:val="24"/>
                <w:szCs w:val="24"/>
              </w:rPr>
              <w:t xml:space="preserve">REPORT </w:t>
            </w:r>
          </w:p>
        </w:tc>
        <w:tc>
          <w:tcPr>
            <w:tcW w:w="992" w:type="dxa"/>
            <w:shd w:val="clear" w:color="auto" w:fill="auto"/>
            <w:tcMar>
              <w:top w:w="80" w:type="dxa"/>
              <w:left w:w="80" w:type="dxa"/>
              <w:bottom w:w="80" w:type="dxa"/>
              <w:right w:w="80" w:type="dxa"/>
            </w:tcMar>
          </w:tcPr>
          <w:p w14:paraId="37E420D4" w14:textId="77777777" w:rsidR="00C62569" w:rsidRPr="00436C9E" w:rsidRDefault="00C62569" w:rsidP="00B23A4E">
            <w:pPr>
              <w:spacing w:before="120"/>
              <w:jc w:val="both"/>
              <w:rPr>
                <w:rFonts w:ascii="Arial" w:hAnsi="Arial" w:cs="Arial"/>
                <w:b/>
              </w:rPr>
            </w:pPr>
          </w:p>
        </w:tc>
      </w:tr>
      <w:tr w:rsidR="00C62569" w:rsidRPr="00436C9E" w14:paraId="1E67320F" w14:textId="77777777" w:rsidTr="00B23A4E">
        <w:trPr>
          <w:trHeight w:val="374"/>
        </w:trPr>
        <w:tc>
          <w:tcPr>
            <w:tcW w:w="1843" w:type="dxa"/>
            <w:shd w:val="clear" w:color="auto" w:fill="auto"/>
            <w:tcMar>
              <w:top w:w="80" w:type="dxa"/>
              <w:left w:w="80" w:type="dxa"/>
              <w:bottom w:w="80" w:type="dxa"/>
              <w:right w:w="80" w:type="dxa"/>
            </w:tcMar>
          </w:tcPr>
          <w:p w14:paraId="2A97E7D3" w14:textId="77777777" w:rsidR="00C62569" w:rsidRPr="00436C9E" w:rsidRDefault="00C62569" w:rsidP="00931F49">
            <w:pPr>
              <w:spacing w:before="120" w:after="120"/>
              <w:jc w:val="both"/>
              <w:rPr>
                <w:rFonts w:ascii="Arial" w:hAnsi="Arial" w:cs="Arial"/>
                <w:b/>
              </w:rPr>
            </w:pPr>
          </w:p>
        </w:tc>
        <w:tc>
          <w:tcPr>
            <w:tcW w:w="7938" w:type="dxa"/>
            <w:shd w:val="clear" w:color="auto" w:fill="auto"/>
            <w:tcMar>
              <w:top w:w="80" w:type="dxa"/>
              <w:left w:w="80" w:type="dxa"/>
              <w:bottom w:w="80" w:type="dxa"/>
              <w:right w:w="80" w:type="dxa"/>
            </w:tcMar>
          </w:tcPr>
          <w:p w14:paraId="7B73A8BC" w14:textId="551C81A2" w:rsidR="00C62569" w:rsidRPr="00436C9E" w:rsidRDefault="00C62569" w:rsidP="00931F49">
            <w:pPr>
              <w:pStyle w:val="BodyText3"/>
              <w:jc w:val="both"/>
              <w:rPr>
                <w:rFonts w:ascii="Arial" w:hAnsi="Arial" w:cs="Arial"/>
                <w:sz w:val="24"/>
                <w:szCs w:val="24"/>
              </w:rPr>
            </w:pPr>
            <w:r w:rsidRPr="00436C9E">
              <w:rPr>
                <w:rFonts w:ascii="Arial" w:hAnsi="Arial" w:cs="Arial"/>
                <w:sz w:val="24"/>
                <w:szCs w:val="24"/>
              </w:rPr>
              <w:t xml:space="preserve">A </w:t>
            </w:r>
            <w:r w:rsidR="00FC14EE" w:rsidRPr="00436C9E">
              <w:rPr>
                <w:rFonts w:ascii="Arial" w:hAnsi="Arial" w:cs="Arial"/>
                <w:sz w:val="24"/>
                <w:szCs w:val="24"/>
              </w:rPr>
              <w:t>report on Singleton</w:t>
            </w:r>
            <w:r w:rsidR="00295661" w:rsidRPr="00436C9E">
              <w:rPr>
                <w:rFonts w:ascii="Arial" w:hAnsi="Arial" w:cs="Arial"/>
                <w:sz w:val="24"/>
                <w:szCs w:val="24"/>
              </w:rPr>
              <w:t xml:space="preserve"> Hospital c</w:t>
            </w:r>
            <w:r w:rsidR="00FC14EE" w:rsidRPr="00436C9E">
              <w:rPr>
                <w:rFonts w:ascii="Arial" w:hAnsi="Arial" w:cs="Arial"/>
                <w:sz w:val="24"/>
                <w:szCs w:val="24"/>
              </w:rPr>
              <w:t xml:space="preserve">ladding to include achievements made to complete improvements, capital infrastructure update and recognise operational work from a health and safety perspective for good </w:t>
            </w:r>
            <w:r w:rsidRPr="00436C9E">
              <w:rPr>
                <w:rFonts w:ascii="Arial" w:hAnsi="Arial" w:cs="Arial"/>
                <w:sz w:val="24"/>
                <w:szCs w:val="24"/>
              </w:rPr>
              <w:t xml:space="preserve">was </w:t>
            </w:r>
            <w:r w:rsidRPr="00436C9E">
              <w:rPr>
                <w:rFonts w:ascii="Arial" w:hAnsi="Arial" w:cs="Arial"/>
                <w:b/>
                <w:sz w:val="24"/>
                <w:szCs w:val="24"/>
              </w:rPr>
              <w:t xml:space="preserve">received. </w:t>
            </w:r>
          </w:p>
          <w:p w14:paraId="517507ED" w14:textId="5C71D56D" w:rsidR="0087612C" w:rsidRPr="00436C9E" w:rsidRDefault="00C62569" w:rsidP="00931F49">
            <w:pPr>
              <w:spacing w:before="120" w:after="120"/>
              <w:jc w:val="both"/>
              <w:rPr>
                <w:rFonts w:ascii="Arial" w:hAnsi="Arial" w:cs="Arial"/>
              </w:rPr>
            </w:pPr>
            <w:r w:rsidRPr="00436C9E">
              <w:rPr>
                <w:rFonts w:ascii="Arial" w:hAnsi="Arial" w:cs="Arial"/>
              </w:rPr>
              <w:t xml:space="preserve">In introducing the report, </w:t>
            </w:r>
            <w:r w:rsidR="00C3503A" w:rsidRPr="00436C9E">
              <w:rPr>
                <w:rFonts w:ascii="Arial" w:hAnsi="Arial" w:cs="Arial"/>
              </w:rPr>
              <w:t>Mark Parsons</w:t>
            </w:r>
            <w:r w:rsidR="00FC14EE" w:rsidRPr="00436C9E">
              <w:rPr>
                <w:rFonts w:ascii="Arial" w:hAnsi="Arial" w:cs="Arial"/>
              </w:rPr>
              <w:t xml:space="preserve"> </w:t>
            </w:r>
            <w:r w:rsidRPr="00436C9E">
              <w:rPr>
                <w:rFonts w:ascii="Arial" w:hAnsi="Arial" w:cs="Arial"/>
              </w:rPr>
              <w:t>highlighted the following points:</w:t>
            </w:r>
          </w:p>
          <w:p w14:paraId="2BA7A568" w14:textId="5180453B" w:rsidR="00295661" w:rsidRPr="00436C9E" w:rsidRDefault="00295661" w:rsidP="00436C9E">
            <w:pPr>
              <w:pStyle w:val="ListParagraph"/>
              <w:numPr>
                <w:ilvl w:val="0"/>
                <w:numId w:val="44"/>
              </w:numPr>
              <w:jc w:val="both"/>
              <w:rPr>
                <w:rFonts w:eastAsia="Calibri" w:hAnsi="Arial" w:cs="Arial"/>
                <w:color w:val="auto"/>
              </w:rPr>
            </w:pPr>
            <w:r w:rsidRPr="00436C9E">
              <w:rPr>
                <w:rFonts w:eastAsia="Calibri" w:hAnsi="Arial" w:cs="Arial"/>
                <w:color w:val="auto"/>
              </w:rPr>
              <w:t>Work commenced on 1</w:t>
            </w:r>
            <w:r w:rsidRPr="00436C9E">
              <w:rPr>
                <w:rFonts w:eastAsia="Calibri" w:hAnsi="Arial" w:cs="Arial"/>
                <w:color w:val="auto"/>
                <w:vertAlign w:val="superscript"/>
              </w:rPr>
              <w:t>st</w:t>
            </w:r>
            <w:r w:rsidRPr="00436C9E">
              <w:rPr>
                <w:rFonts w:eastAsia="Calibri" w:hAnsi="Arial" w:cs="Arial"/>
                <w:color w:val="auto"/>
              </w:rPr>
              <w:t xml:space="preserve"> March 2023 and a revised contract completion date is scheduled for 12</w:t>
            </w:r>
            <w:r w:rsidRPr="00436C9E">
              <w:rPr>
                <w:rFonts w:eastAsia="Calibri" w:hAnsi="Arial" w:cs="Arial"/>
                <w:color w:val="auto"/>
                <w:vertAlign w:val="superscript"/>
              </w:rPr>
              <w:t>th</w:t>
            </w:r>
            <w:r w:rsidRPr="00436C9E">
              <w:rPr>
                <w:rFonts w:eastAsia="Calibri" w:hAnsi="Arial" w:cs="Arial"/>
                <w:color w:val="auto"/>
              </w:rPr>
              <w:t xml:space="preserve"> February 2024;</w:t>
            </w:r>
          </w:p>
          <w:p w14:paraId="6B79E4B7" w14:textId="3309289B" w:rsidR="00295661" w:rsidRPr="00436C9E" w:rsidRDefault="0043595B" w:rsidP="00436C9E">
            <w:pPr>
              <w:pStyle w:val="ListParagraph"/>
              <w:numPr>
                <w:ilvl w:val="0"/>
                <w:numId w:val="44"/>
              </w:numPr>
              <w:jc w:val="both"/>
              <w:rPr>
                <w:rFonts w:eastAsia="Calibri" w:hAnsi="Arial" w:cs="Arial"/>
                <w:color w:val="auto"/>
              </w:rPr>
            </w:pPr>
            <w:r>
              <w:rPr>
                <w:rFonts w:eastAsia="Calibri" w:hAnsi="Arial" w:cs="Arial"/>
                <w:color w:val="auto"/>
              </w:rPr>
              <w:t>The contractor</w:t>
            </w:r>
            <w:r w:rsidRPr="00436C9E">
              <w:rPr>
                <w:rFonts w:eastAsia="Calibri" w:hAnsi="Arial" w:cs="Arial"/>
                <w:color w:val="auto"/>
              </w:rPr>
              <w:t xml:space="preserve"> </w:t>
            </w:r>
            <w:r w:rsidR="00295661" w:rsidRPr="00436C9E">
              <w:rPr>
                <w:rFonts w:eastAsia="Calibri" w:hAnsi="Arial" w:cs="Arial"/>
                <w:color w:val="auto"/>
              </w:rPr>
              <w:t xml:space="preserve">has regular visits from their own health and safety inspectors, </w:t>
            </w:r>
            <w:r w:rsidR="00295661" w:rsidRPr="00436C9E">
              <w:rPr>
                <w:rFonts w:hAnsi="Arial" w:cs="Arial"/>
              </w:rPr>
              <w:t>an independent asbestos consultant is reviewing the site works and the Building Control Officer visits site on a weekly basis.  As of August 2022 there have been no accidents or incidents;</w:t>
            </w:r>
          </w:p>
          <w:p w14:paraId="4BD157D2" w14:textId="6142AD7D" w:rsidR="00295661" w:rsidRPr="00436C9E" w:rsidRDefault="00295661" w:rsidP="00436C9E">
            <w:pPr>
              <w:pStyle w:val="ListParagraph"/>
              <w:numPr>
                <w:ilvl w:val="0"/>
                <w:numId w:val="44"/>
              </w:numPr>
              <w:jc w:val="both"/>
              <w:rPr>
                <w:rFonts w:eastAsia="Calibri" w:hAnsi="Arial" w:cs="Arial"/>
                <w:color w:val="auto"/>
              </w:rPr>
            </w:pPr>
            <w:r w:rsidRPr="00436C9E">
              <w:rPr>
                <w:rFonts w:hAnsi="Arial" w:cs="Arial"/>
              </w:rPr>
              <w:t>Singleton Hospital work closely with the health and safety team and have increased fire warden numbers;</w:t>
            </w:r>
          </w:p>
          <w:p w14:paraId="20A54898" w14:textId="7E2D7E38" w:rsidR="00C3503A" w:rsidRPr="00436C9E" w:rsidRDefault="00295661" w:rsidP="00436C9E">
            <w:pPr>
              <w:pStyle w:val="ListParagraph"/>
              <w:numPr>
                <w:ilvl w:val="0"/>
                <w:numId w:val="44"/>
              </w:numPr>
              <w:jc w:val="both"/>
              <w:rPr>
                <w:rFonts w:eastAsia="Calibri" w:hAnsi="Arial" w:cs="Arial"/>
                <w:color w:val="auto"/>
              </w:rPr>
            </w:pPr>
            <w:r w:rsidRPr="00436C9E">
              <w:rPr>
                <w:rFonts w:hAnsi="Arial" w:cs="Arial"/>
              </w:rPr>
              <w:t>He recommended that a report be brought in April 2023 to provide an update on progress.</w:t>
            </w:r>
            <w:r w:rsidR="00C62569" w:rsidRPr="00436C9E">
              <w:rPr>
                <w:rFonts w:hAnsi="Arial" w:cs="Arial"/>
                <w:color w:val="auto"/>
              </w:rPr>
              <w:t xml:space="preserve"> </w:t>
            </w:r>
          </w:p>
        </w:tc>
        <w:tc>
          <w:tcPr>
            <w:tcW w:w="992" w:type="dxa"/>
            <w:shd w:val="clear" w:color="auto" w:fill="auto"/>
            <w:tcMar>
              <w:top w:w="80" w:type="dxa"/>
              <w:left w:w="80" w:type="dxa"/>
              <w:bottom w:w="80" w:type="dxa"/>
              <w:right w:w="80" w:type="dxa"/>
            </w:tcMar>
          </w:tcPr>
          <w:p w14:paraId="4AD90251" w14:textId="77777777" w:rsidR="00C62569" w:rsidRPr="00436C9E" w:rsidRDefault="00C62569" w:rsidP="00B23A4E">
            <w:pPr>
              <w:spacing w:before="120"/>
              <w:jc w:val="both"/>
              <w:rPr>
                <w:rFonts w:ascii="Arial" w:hAnsi="Arial" w:cs="Arial"/>
                <w:b/>
              </w:rPr>
            </w:pPr>
          </w:p>
          <w:p w14:paraId="76E294DC" w14:textId="77777777" w:rsidR="005D63E1" w:rsidRPr="00436C9E" w:rsidRDefault="005D63E1" w:rsidP="00B23A4E">
            <w:pPr>
              <w:spacing w:before="120"/>
              <w:jc w:val="both"/>
              <w:rPr>
                <w:rFonts w:ascii="Arial" w:hAnsi="Arial" w:cs="Arial"/>
                <w:b/>
              </w:rPr>
            </w:pPr>
          </w:p>
          <w:p w14:paraId="21E8E182" w14:textId="79328A01" w:rsidR="005D63E1" w:rsidRPr="00436C9E" w:rsidRDefault="005D63E1" w:rsidP="00B23A4E">
            <w:pPr>
              <w:spacing w:before="120"/>
              <w:jc w:val="both"/>
              <w:rPr>
                <w:rFonts w:ascii="Arial" w:hAnsi="Arial" w:cs="Arial"/>
                <w:b/>
              </w:rPr>
            </w:pPr>
          </w:p>
          <w:p w14:paraId="22E54D23" w14:textId="72B54D78" w:rsidR="00931F49" w:rsidRPr="00436C9E" w:rsidRDefault="00931F49" w:rsidP="00B23A4E">
            <w:pPr>
              <w:spacing w:before="120"/>
              <w:jc w:val="both"/>
              <w:rPr>
                <w:rFonts w:ascii="Arial" w:hAnsi="Arial" w:cs="Arial"/>
                <w:b/>
              </w:rPr>
            </w:pPr>
          </w:p>
          <w:p w14:paraId="612C0189" w14:textId="77777777" w:rsidR="002E7EBC" w:rsidRPr="00436C9E" w:rsidRDefault="002E7EBC">
            <w:pPr>
              <w:spacing w:before="120"/>
              <w:jc w:val="both"/>
              <w:rPr>
                <w:rFonts w:ascii="Arial" w:hAnsi="Arial" w:cs="Arial"/>
                <w:b/>
              </w:rPr>
            </w:pPr>
          </w:p>
          <w:p w14:paraId="21411332" w14:textId="77777777" w:rsidR="00295661" w:rsidRPr="00436C9E" w:rsidRDefault="00295661">
            <w:pPr>
              <w:spacing w:before="120"/>
              <w:jc w:val="both"/>
              <w:rPr>
                <w:rFonts w:ascii="Arial" w:hAnsi="Arial" w:cs="Arial"/>
                <w:b/>
              </w:rPr>
            </w:pPr>
          </w:p>
          <w:p w14:paraId="0667DF30" w14:textId="77777777" w:rsidR="00295661" w:rsidRPr="00436C9E" w:rsidRDefault="00295661">
            <w:pPr>
              <w:spacing w:before="120"/>
              <w:jc w:val="both"/>
              <w:rPr>
                <w:rFonts w:ascii="Arial" w:hAnsi="Arial" w:cs="Arial"/>
                <w:b/>
              </w:rPr>
            </w:pPr>
          </w:p>
          <w:p w14:paraId="66201212" w14:textId="77777777" w:rsidR="00295661" w:rsidRPr="00436C9E" w:rsidRDefault="00295661">
            <w:pPr>
              <w:spacing w:before="120"/>
              <w:jc w:val="both"/>
              <w:rPr>
                <w:rFonts w:ascii="Arial" w:hAnsi="Arial" w:cs="Arial"/>
                <w:b/>
              </w:rPr>
            </w:pPr>
          </w:p>
          <w:p w14:paraId="1356CAE5" w14:textId="77777777" w:rsidR="00295661" w:rsidRPr="00436C9E" w:rsidRDefault="00295661">
            <w:pPr>
              <w:spacing w:before="120"/>
              <w:jc w:val="both"/>
              <w:rPr>
                <w:rFonts w:ascii="Arial" w:hAnsi="Arial" w:cs="Arial"/>
                <w:b/>
              </w:rPr>
            </w:pPr>
          </w:p>
          <w:p w14:paraId="6085517B" w14:textId="77777777" w:rsidR="00295661" w:rsidRPr="00436C9E" w:rsidRDefault="00295661">
            <w:pPr>
              <w:spacing w:before="120"/>
              <w:jc w:val="both"/>
              <w:rPr>
                <w:rFonts w:ascii="Arial" w:hAnsi="Arial" w:cs="Arial"/>
                <w:b/>
              </w:rPr>
            </w:pPr>
          </w:p>
          <w:p w14:paraId="2E449DEF" w14:textId="77777777" w:rsidR="00295661" w:rsidRPr="00436C9E" w:rsidRDefault="00295661">
            <w:pPr>
              <w:spacing w:before="120"/>
              <w:jc w:val="both"/>
              <w:rPr>
                <w:rFonts w:ascii="Arial" w:hAnsi="Arial" w:cs="Arial"/>
                <w:b/>
              </w:rPr>
            </w:pPr>
          </w:p>
          <w:p w14:paraId="7FDEB8DF" w14:textId="24FE2C1C" w:rsidR="00295661" w:rsidRPr="00436C9E" w:rsidRDefault="00295661">
            <w:pPr>
              <w:spacing w:before="120"/>
              <w:jc w:val="both"/>
              <w:rPr>
                <w:rFonts w:ascii="Arial" w:hAnsi="Arial" w:cs="Arial"/>
                <w:b/>
              </w:rPr>
            </w:pPr>
            <w:r w:rsidRPr="00436C9E">
              <w:rPr>
                <w:rFonts w:ascii="Arial" w:hAnsi="Arial" w:cs="Arial"/>
                <w:b/>
              </w:rPr>
              <w:t>MP</w:t>
            </w:r>
          </w:p>
        </w:tc>
      </w:tr>
      <w:tr w:rsidR="00C62569" w:rsidRPr="00436C9E" w14:paraId="722E5851" w14:textId="77777777" w:rsidTr="00B23A4E">
        <w:trPr>
          <w:trHeight w:val="374"/>
        </w:trPr>
        <w:tc>
          <w:tcPr>
            <w:tcW w:w="1843" w:type="dxa"/>
            <w:shd w:val="clear" w:color="auto" w:fill="auto"/>
            <w:tcMar>
              <w:top w:w="80" w:type="dxa"/>
              <w:left w:w="80" w:type="dxa"/>
              <w:bottom w:w="80" w:type="dxa"/>
              <w:right w:w="80" w:type="dxa"/>
            </w:tcMar>
          </w:tcPr>
          <w:p w14:paraId="3452D0CC" w14:textId="2DFD157D" w:rsidR="00C62569" w:rsidRPr="00436C9E" w:rsidRDefault="00C62569" w:rsidP="00B23A4E">
            <w:pPr>
              <w:spacing w:before="120"/>
              <w:jc w:val="both"/>
              <w:rPr>
                <w:rFonts w:ascii="Arial" w:hAnsi="Arial" w:cs="Arial"/>
                <w:b/>
              </w:rPr>
            </w:pPr>
            <w:r w:rsidRPr="00436C9E">
              <w:rPr>
                <w:rFonts w:ascii="Arial" w:hAnsi="Arial" w:cs="Arial"/>
                <w:b/>
              </w:rPr>
              <w:t>Resolved:</w:t>
            </w:r>
          </w:p>
        </w:tc>
        <w:tc>
          <w:tcPr>
            <w:tcW w:w="7938" w:type="dxa"/>
            <w:shd w:val="clear" w:color="auto" w:fill="auto"/>
            <w:tcMar>
              <w:top w:w="80" w:type="dxa"/>
              <w:left w:w="80" w:type="dxa"/>
              <w:bottom w:w="80" w:type="dxa"/>
              <w:right w:w="80" w:type="dxa"/>
            </w:tcMar>
          </w:tcPr>
          <w:p w14:paraId="5A63AD98" w14:textId="2396D57B" w:rsidR="00295661" w:rsidRPr="00436C9E" w:rsidRDefault="00295661" w:rsidP="00436C9E">
            <w:pPr>
              <w:pStyle w:val="ListParagraph"/>
              <w:numPr>
                <w:ilvl w:val="0"/>
                <w:numId w:val="45"/>
              </w:numPr>
              <w:pBdr>
                <w:top w:val="none" w:sz="0" w:space="0" w:color="auto"/>
                <w:left w:val="none" w:sz="0" w:space="0" w:color="auto"/>
                <w:bottom w:val="none" w:sz="0" w:space="0" w:color="auto"/>
                <w:right w:val="none" w:sz="0" w:space="0" w:color="auto"/>
                <w:between w:val="none" w:sz="0" w:space="0" w:color="auto"/>
                <w:bar w:val="none" w:sz="0" w:color="auto"/>
              </w:pBdr>
              <w:ind w:right="96"/>
              <w:jc w:val="both"/>
              <w:rPr>
                <w:rFonts w:hAnsi="Arial" w:cs="Arial"/>
              </w:rPr>
            </w:pPr>
            <w:r w:rsidRPr="00436C9E">
              <w:rPr>
                <w:rFonts w:hAnsi="Arial" w:cs="Arial"/>
              </w:rPr>
              <w:t xml:space="preserve">Update report be received at the Health and Safety Committee scheduled April 2023. </w:t>
            </w:r>
          </w:p>
          <w:p w14:paraId="6820F1E8" w14:textId="5231E392" w:rsidR="00C62569" w:rsidRPr="00436C9E" w:rsidRDefault="004B5059" w:rsidP="00436C9E">
            <w:pPr>
              <w:pStyle w:val="ListParagraph"/>
              <w:numPr>
                <w:ilvl w:val="0"/>
                <w:numId w:val="45"/>
              </w:numPr>
              <w:pBdr>
                <w:top w:val="none" w:sz="0" w:space="0" w:color="auto"/>
                <w:left w:val="none" w:sz="0" w:space="0" w:color="auto"/>
                <w:bottom w:val="none" w:sz="0" w:space="0" w:color="auto"/>
                <w:right w:val="none" w:sz="0" w:space="0" w:color="auto"/>
                <w:between w:val="none" w:sz="0" w:space="0" w:color="auto"/>
                <w:bar w:val="none" w:sz="0" w:color="auto"/>
              </w:pBdr>
              <w:ind w:right="96"/>
              <w:jc w:val="both"/>
              <w:rPr>
                <w:rFonts w:hAnsi="Arial" w:cs="Arial"/>
              </w:rPr>
            </w:pPr>
            <w:r w:rsidRPr="00436C9E">
              <w:rPr>
                <w:rFonts w:hAnsi="Arial" w:cs="Arial"/>
              </w:rPr>
              <w:t>The report be</w:t>
            </w:r>
            <w:r w:rsidR="003139DC" w:rsidRPr="00436C9E">
              <w:rPr>
                <w:rFonts w:hAnsi="Arial" w:cs="Arial"/>
              </w:rPr>
              <w:t xml:space="preserve"> </w:t>
            </w:r>
            <w:r w:rsidR="003139DC" w:rsidRPr="00436C9E">
              <w:rPr>
                <w:rFonts w:hAnsi="Arial" w:cs="Arial"/>
                <w:b/>
              </w:rPr>
              <w:t>noted.</w:t>
            </w:r>
            <w:r w:rsidR="003139DC" w:rsidRPr="00436C9E">
              <w:rPr>
                <w:rFonts w:hAnsi="Arial" w:cs="Arial"/>
              </w:rPr>
              <w:t xml:space="preserve"> </w:t>
            </w:r>
          </w:p>
        </w:tc>
        <w:tc>
          <w:tcPr>
            <w:tcW w:w="992" w:type="dxa"/>
            <w:shd w:val="clear" w:color="auto" w:fill="auto"/>
            <w:tcMar>
              <w:top w:w="80" w:type="dxa"/>
              <w:left w:w="80" w:type="dxa"/>
              <w:bottom w:w="80" w:type="dxa"/>
              <w:right w:w="80" w:type="dxa"/>
            </w:tcMar>
          </w:tcPr>
          <w:p w14:paraId="52ED3C47" w14:textId="326D8C45" w:rsidR="00931F49" w:rsidRPr="00436C9E" w:rsidRDefault="00295661">
            <w:pPr>
              <w:spacing w:before="120"/>
              <w:jc w:val="both"/>
              <w:rPr>
                <w:rFonts w:ascii="Arial" w:hAnsi="Arial" w:cs="Arial"/>
                <w:b/>
              </w:rPr>
            </w:pPr>
            <w:r w:rsidRPr="00436C9E">
              <w:rPr>
                <w:rFonts w:ascii="Arial" w:hAnsi="Arial" w:cs="Arial"/>
                <w:b/>
              </w:rPr>
              <w:t>MP</w:t>
            </w:r>
          </w:p>
        </w:tc>
      </w:tr>
      <w:tr w:rsidR="00FC14EE" w:rsidRPr="00436C9E" w14:paraId="484F32A8" w14:textId="77777777" w:rsidTr="00B23A4E">
        <w:trPr>
          <w:trHeight w:val="374"/>
        </w:trPr>
        <w:tc>
          <w:tcPr>
            <w:tcW w:w="1843" w:type="dxa"/>
            <w:shd w:val="clear" w:color="auto" w:fill="auto"/>
            <w:tcMar>
              <w:top w:w="80" w:type="dxa"/>
              <w:left w:w="80" w:type="dxa"/>
              <w:bottom w:w="80" w:type="dxa"/>
              <w:right w:w="80" w:type="dxa"/>
            </w:tcMar>
          </w:tcPr>
          <w:p w14:paraId="738A7681" w14:textId="290090D5" w:rsidR="00FC14EE" w:rsidRPr="00436C9E" w:rsidRDefault="00FC14EE" w:rsidP="00B23A4E">
            <w:pPr>
              <w:spacing w:before="120"/>
              <w:jc w:val="both"/>
              <w:rPr>
                <w:rFonts w:ascii="Arial" w:hAnsi="Arial" w:cs="Arial"/>
                <w:b/>
              </w:rPr>
            </w:pPr>
            <w:r w:rsidRPr="00436C9E">
              <w:rPr>
                <w:rFonts w:ascii="Arial" w:hAnsi="Arial" w:cs="Arial"/>
                <w:b/>
              </w:rPr>
              <w:t>83/22</w:t>
            </w:r>
          </w:p>
        </w:tc>
        <w:tc>
          <w:tcPr>
            <w:tcW w:w="7938" w:type="dxa"/>
            <w:shd w:val="clear" w:color="auto" w:fill="auto"/>
            <w:tcMar>
              <w:top w:w="80" w:type="dxa"/>
              <w:left w:w="80" w:type="dxa"/>
              <w:bottom w:w="80" w:type="dxa"/>
              <w:right w:w="80" w:type="dxa"/>
            </w:tcMar>
          </w:tcPr>
          <w:p w14:paraId="21F1382A" w14:textId="71523144" w:rsidR="00FC14EE" w:rsidRPr="00436C9E" w:rsidRDefault="00FC14EE" w:rsidP="004B5059">
            <w:pPr>
              <w:pBdr>
                <w:top w:val="none" w:sz="0" w:space="0" w:color="auto"/>
                <w:left w:val="none" w:sz="0" w:space="0" w:color="auto"/>
                <w:bottom w:val="none" w:sz="0" w:space="0" w:color="auto"/>
                <w:right w:val="none" w:sz="0" w:space="0" w:color="auto"/>
                <w:between w:val="none" w:sz="0" w:space="0" w:color="auto"/>
                <w:bar w:val="none" w:sz="0" w:color="auto"/>
              </w:pBdr>
              <w:ind w:right="96"/>
              <w:rPr>
                <w:rFonts w:ascii="Arial" w:hAnsi="Arial" w:cs="Arial"/>
                <w:b/>
              </w:rPr>
            </w:pPr>
            <w:r w:rsidRPr="00436C9E">
              <w:rPr>
                <w:rFonts w:ascii="Arial" w:hAnsi="Arial" w:cs="Arial"/>
                <w:b/>
              </w:rPr>
              <w:t>HEALTH AND SAFETY OPERATIONAL GROUP KEY ISSUES REPORT</w:t>
            </w:r>
          </w:p>
        </w:tc>
        <w:tc>
          <w:tcPr>
            <w:tcW w:w="992" w:type="dxa"/>
            <w:shd w:val="clear" w:color="auto" w:fill="auto"/>
            <w:tcMar>
              <w:top w:w="80" w:type="dxa"/>
              <w:left w:w="80" w:type="dxa"/>
              <w:bottom w:w="80" w:type="dxa"/>
              <w:right w:w="80" w:type="dxa"/>
            </w:tcMar>
          </w:tcPr>
          <w:p w14:paraId="3E045C21" w14:textId="77777777" w:rsidR="00FC14EE" w:rsidRPr="00436C9E" w:rsidRDefault="00FC14EE">
            <w:pPr>
              <w:spacing w:before="120"/>
              <w:jc w:val="both"/>
              <w:rPr>
                <w:rFonts w:ascii="Arial" w:hAnsi="Arial" w:cs="Arial"/>
                <w:b/>
              </w:rPr>
            </w:pPr>
          </w:p>
        </w:tc>
      </w:tr>
      <w:tr w:rsidR="00FC14EE" w:rsidRPr="00436C9E" w14:paraId="0E8F4AF1" w14:textId="77777777" w:rsidTr="00B23A4E">
        <w:trPr>
          <w:trHeight w:val="374"/>
        </w:trPr>
        <w:tc>
          <w:tcPr>
            <w:tcW w:w="1843" w:type="dxa"/>
            <w:shd w:val="clear" w:color="auto" w:fill="auto"/>
            <w:tcMar>
              <w:top w:w="80" w:type="dxa"/>
              <w:left w:w="80" w:type="dxa"/>
              <w:bottom w:w="80" w:type="dxa"/>
              <w:right w:w="80" w:type="dxa"/>
            </w:tcMar>
          </w:tcPr>
          <w:p w14:paraId="1D504BE8" w14:textId="77777777" w:rsidR="00FC14EE" w:rsidRPr="00436C9E" w:rsidRDefault="00FC14EE" w:rsidP="00B23A4E">
            <w:pPr>
              <w:spacing w:before="120"/>
              <w:jc w:val="both"/>
              <w:rPr>
                <w:rFonts w:ascii="Arial" w:hAnsi="Arial" w:cs="Arial"/>
                <w:b/>
              </w:rPr>
            </w:pPr>
          </w:p>
        </w:tc>
        <w:tc>
          <w:tcPr>
            <w:tcW w:w="7938" w:type="dxa"/>
            <w:shd w:val="clear" w:color="auto" w:fill="auto"/>
            <w:tcMar>
              <w:top w:w="80" w:type="dxa"/>
              <w:left w:w="80" w:type="dxa"/>
              <w:bottom w:w="80" w:type="dxa"/>
              <w:right w:w="80" w:type="dxa"/>
            </w:tcMar>
          </w:tcPr>
          <w:p w14:paraId="793A14C3" w14:textId="2E26F84A" w:rsidR="00FC14EE" w:rsidRPr="00436C9E" w:rsidRDefault="00FC14EE" w:rsidP="004B5059">
            <w:pPr>
              <w:spacing w:before="60" w:after="60"/>
              <w:rPr>
                <w:rFonts w:ascii="Arial" w:hAnsi="Arial" w:cs="Arial"/>
              </w:rPr>
            </w:pPr>
            <w:r w:rsidRPr="00436C9E">
              <w:rPr>
                <w:rFonts w:ascii="Arial" w:hAnsi="Arial" w:cs="Arial"/>
              </w:rPr>
              <w:t>A report on the Health and Safety Operational Group key issues report</w:t>
            </w:r>
            <w:r w:rsidR="004B5059" w:rsidRPr="00436C9E">
              <w:rPr>
                <w:rFonts w:ascii="Arial" w:hAnsi="Arial" w:cs="Arial"/>
              </w:rPr>
              <w:t xml:space="preserve"> </w:t>
            </w:r>
            <w:r w:rsidRPr="00436C9E">
              <w:rPr>
                <w:rFonts w:ascii="Arial" w:hAnsi="Arial" w:cs="Arial"/>
              </w:rPr>
              <w:t xml:space="preserve">was </w:t>
            </w:r>
            <w:r w:rsidRPr="00436C9E">
              <w:rPr>
                <w:rFonts w:ascii="Arial" w:hAnsi="Arial" w:cs="Arial"/>
                <w:b/>
              </w:rPr>
              <w:t xml:space="preserve">received. </w:t>
            </w:r>
          </w:p>
          <w:p w14:paraId="2C6E17E5" w14:textId="77777777" w:rsidR="00C3503A" w:rsidRPr="00436C9E" w:rsidRDefault="00FC14EE" w:rsidP="004B5059">
            <w:pPr>
              <w:spacing w:before="120" w:after="120"/>
              <w:jc w:val="both"/>
              <w:rPr>
                <w:rFonts w:ascii="Arial" w:hAnsi="Arial" w:cs="Arial"/>
              </w:rPr>
            </w:pPr>
            <w:r w:rsidRPr="00436C9E">
              <w:rPr>
                <w:rFonts w:ascii="Arial" w:eastAsia="Calibri" w:hAnsi="Arial" w:cs="Arial"/>
              </w:rPr>
              <w:t>I</w:t>
            </w:r>
            <w:r w:rsidRPr="00436C9E">
              <w:rPr>
                <w:rFonts w:ascii="Arial" w:hAnsi="Arial" w:cs="Arial"/>
              </w:rPr>
              <w:t xml:space="preserve">n discussing the item, the following points were raised: </w:t>
            </w:r>
          </w:p>
          <w:p w14:paraId="3DBDA795" w14:textId="60DB066F" w:rsidR="004B5059" w:rsidRPr="00436C9E" w:rsidRDefault="004B5059" w:rsidP="004B5059">
            <w:pPr>
              <w:spacing w:before="120" w:after="120"/>
              <w:jc w:val="both"/>
              <w:rPr>
                <w:rFonts w:ascii="Arial" w:hAnsi="Arial" w:cs="Arial"/>
              </w:rPr>
            </w:pPr>
            <w:r w:rsidRPr="00436C9E">
              <w:rPr>
                <w:rFonts w:ascii="Arial" w:hAnsi="Arial" w:cs="Arial"/>
              </w:rPr>
              <w:t>Tom Crick highlighted that it was good to see support</w:t>
            </w:r>
            <w:r w:rsidR="002551F5" w:rsidRPr="00436C9E">
              <w:rPr>
                <w:rFonts w:ascii="Arial" w:hAnsi="Arial" w:cs="Arial"/>
              </w:rPr>
              <w:t xml:space="preserve"> for new and expectant mothers, but queried whether the policy was new. Mark Parsons advised that the policy was not new, however had not had good visibility historically. Tom Crick highlighted the need to be able to meet the requirements surrounding the wish to support breast feeding. Mark Parsons advised that comments raised in the Health Board partnership meeting were being fed back and challe</w:t>
            </w:r>
            <w:r w:rsidR="00C24B59">
              <w:rPr>
                <w:rFonts w:ascii="Arial" w:hAnsi="Arial" w:cs="Arial"/>
              </w:rPr>
              <w:t xml:space="preserve">nges remained around providing fridges for milk </w:t>
            </w:r>
            <w:r w:rsidR="002551F5" w:rsidRPr="00436C9E">
              <w:rPr>
                <w:rFonts w:ascii="Arial" w:hAnsi="Arial" w:cs="Arial"/>
              </w:rPr>
              <w:t>as this was not legal requirement for SBUHB. Tom Crick highlighted that</w:t>
            </w:r>
            <w:r w:rsidR="005E53F9">
              <w:rPr>
                <w:rFonts w:ascii="Arial" w:hAnsi="Arial" w:cs="Arial"/>
              </w:rPr>
              <w:t xml:space="preserve"> Health Board</w:t>
            </w:r>
            <w:r w:rsidR="002551F5" w:rsidRPr="00436C9E">
              <w:rPr>
                <w:rFonts w:ascii="Arial" w:hAnsi="Arial" w:cs="Arial"/>
              </w:rPr>
              <w:t xml:space="preserve"> charitable funds could be an option to assist the process. </w:t>
            </w:r>
          </w:p>
          <w:p w14:paraId="55831281" w14:textId="77777777" w:rsidR="002551F5" w:rsidRPr="00436C9E" w:rsidRDefault="002551F5" w:rsidP="002551F5">
            <w:pPr>
              <w:spacing w:before="120" w:after="120"/>
              <w:jc w:val="both"/>
              <w:rPr>
                <w:rFonts w:ascii="Arial" w:hAnsi="Arial" w:cs="Arial"/>
              </w:rPr>
            </w:pPr>
            <w:r w:rsidRPr="00436C9E">
              <w:rPr>
                <w:rFonts w:ascii="Arial" w:hAnsi="Arial" w:cs="Arial"/>
              </w:rPr>
              <w:t xml:space="preserve">Des Keighan advised that the team have a schedule of high voltage electricity supply systems and know where the substations were located. </w:t>
            </w:r>
          </w:p>
          <w:p w14:paraId="2C7CCCDD" w14:textId="62D7902A" w:rsidR="002551F5" w:rsidRPr="00436C9E" w:rsidRDefault="002551F5" w:rsidP="0098138B">
            <w:pPr>
              <w:spacing w:before="120" w:after="120"/>
              <w:jc w:val="both"/>
              <w:rPr>
                <w:rFonts w:ascii="Arial" w:hAnsi="Arial" w:cs="Arial"/>
              </w:rPr>
            </w:pPr>
            <w:r w:rsidRPr="00436C9E">
              <w:rPr>
                <w:rFonts w:ascii="Arial" w:hAnsi="Arial" w:cs="Arial"/>
              </w:rPr>
              <w:t xml:space="preserve">Mark Parsons advised that </w:t>
            </w:r>
            <w:r w:rsidR="0098138B" w:rsidRPr="00436C9E">
              <w:rPr>
                <w:rFonts w:ascii="Arial" w:hAnsi="Arial" w:cs="Arial"/>
              </w:rPr>
              <w:t xml:space="preserve">he had developed a two minute risk assessment on display screen equipment and the physiotherapy team were trialing it. Tom Crick highlighted that it was good to keep momentum for hybrid working. </w:t>
            </w:r>
          </w:p>
        </w:tc>
        <w:tc>
          <w:tcPr>
            <w:tcW w:w="992" w:type="dxa"/>
            <w:shd w:val="clear" w:color="auto" w:fill="auto"/>
            <w:tcMar>
              <w:top w:w="80" w:type="dxa"/>
              <w:left w:w="80" w:type="dxa"/>
              <w:bottom w:w="80" w:type="dxa"/>
              <w:right w:w="80" w:type="dxa"/>
            </w:tcMar>
          </w:tcPr>
          <w:p w14:paraId="4ACBFBFF" w14:textId="77777777" w:rsidR="00FC14EE" w:rsidRPr="00436C9E" w:rsidRDefault="00FC14EE">
            <w:pPr>
              <w:spacing w:before="120"/>
              <w:jc w:val="both"/>
              <w:rPr>
                <w:rFonts w:ascii="Arial" w:hAnsi="Arial" w:cs="Arial"/>
                <w:b/>
              </w:rPr>
            </w:pPr>
          </w:p>
        </w:tc>
      </w:tr>
      <w:tr w:rsidR="00FC14EE" w:rsidRPr="00436C9E" w14:paraId="4E4BC8EF" w14:textId="77777777" w:rsidTr="00B23A4E">
        <w:trPr>
          <w:trHeight w:val="374"/>
        </w:trPr>
        <w:tc>
          <w:tcPr>
            <w:tcW w:w="1843" w:type="dxa"/>
            <w:shd w:val="clear" w:color="auto" w:fill="auto"/>
            <w:tcMar>
              <w:top w:w="80" w:type="dxa"/>
              <w:left w:w="80" w:type="dxa"/>
              <w:bottom w:w="80" w:type="dxa"/>
              <w:right w:w="80" w:type="dxa"/>
            </w:tcMar>
          </w:tcPr>
          <w:p w14:paraId="3507D3F2" w14:textId="1421867D" w:rsidR="00FC14EE" w:rsidRPr="00436C9E" w:rsidRDefault="00FC14EE" w:rsidP="00B23A4E">
            <w:pPr>
              <w:spacing w:before="120"/>
              <w:jc w:val="both"/>
              <w:rPr>
                <w:rFonts w:ascii="Arial" w:hAnsi="Arial" w:cs="Arial"/>
                <w:b/>
              </w:rPr>
            </w:pPr>
            <w:r w:rsidRPr="00436C9E">
              <w:rPr>
                <w:rFonts w:ascii="Arial" w:hAnsi="Arial" w:cs="Arial"/>
                <w:b/>
              </w:rPr>
              <w:t>Resolved:</w:t>
            </w:r>
          </w:p>
        </w:tc>
        <w:tc>
          <w:tcPr>
            <w:tcW w:w="7938" w:type="dxa"/>
            <w:shd w:val="clear" w:color="auto" w:fill="auto"/>
            <w:tcMar>
              <w:top w:w="80" w:type="dxa"/>
              <w:left w:w="80" w:type="dxa"/>
              <w:bottom w:w="80" w:type="dxa"/>
              <w:right w:w="80" w:type="dxa"/>
            </w:tcMar>
          </w:tcPr>
          <w:p w14:paraId="1B6459DB" w14:textId="4814DF5B" w:rsidR="004B5059" w:rsidRPr="00436C9E" w:rsidRDefault="00F9403B" w:rsidP="00436C9E">
            <w:pPr>
              <w:pStyle w:val="ListParagraph"/>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spacing w:before="60" w:after="60"/>
              <w:rPr>
                <w:rFonts w:hAnsi="Arial" w:cs="Arial"/>
              </w:rPr>
            </w:pPr>
            <w:r>
              <w:rPr>
                <w:rFonts w:hAnsi="Arial" w:cs="Arial"/>
              </w:rPr>
              <w:t>Display screen equipment</w:t>
            </w:r>
            <w:r w:rsidR="004B5059" w:rsidRPr="00436C9E">
              <w:rPr>
                <w:rFonts w:hAnsi="Arial" w:cs="Arial"/>
              </w:rPr>
              <w:t xml:space="preserve"> and home working assessments</w:t>
            </w:r>
            <w:r w:rsidR="0098138B" w:rsidRPr="00436C9E">
              <w:rPr>
                <w:rFonts w:hAnsi="Arial" w:cs="Arial"/>
              </w:rPr>
              <w:t xml:space="preserve"> be </w:t>
            </w:r>
            <w:r w:rsidR="0098138B" w:rsidRPr="00436C9E">
              <w:rPr>
                <w:rFonts w:hAnsi="Arial" w:cs="Arial"/>
                <w:b/>
              </w:rPr>
              <w:t xml:space="preserve">ratified. </w:t>
            </w:r>
          </w:p>
          <w:p w14:paraId="73D7DC6E" w14:textId="64C77338" w:rsidR="004B5059" w:rsidRPr="00436C9E" w:rsidRDefault="004B5059" w:rsidP="00436C9E">
            <w:pPr>
              <w:pStyle w:val="ListParagraph"/>
              <w:numPr>
                <w:ilvl w:val="0"/>
                <w:numId w:val="47"/>
              </w:numPr>
              <w:pBdr>
                <w:top w:val="none" w:sz="0" w:space="0" w:color="auto"/>
                <w:left w:val="none" w:sz="0" w:space="0" w:color="auto"/>
                <w:bottom w:val="none" w:sz="0" w:space="0" w:color="auto"/>
                <w:right w:val="none" w:sz="0" w:space="0" w:color="auto"/>
                <w:between w:val="none" w:sz="0" w:space="0" w:color="auto"/>
                <w:bar w:val="none" w:sz="0" w:color="auto"/>
              </w:pBdr>
              <w:spacing w:before="60" w:after="60"/>
              <w:rPr>
                <w:rFonts w:hAnsi="Arial" w:cs="Arial"/>
              </w:rPr>
            </w:pPr>
            <w:r w:rsidRPr="00436C9E">
              <w:rPr>
                <w:rFonts w:hAnsi="Arial" w:cs="Arial"/>
              </w:rPr>
              <w:t xml:space="preserve">High voltage policy </w:t>
            </w:r>
            <w:r w:rsidR="0098138B" w:rsidRPr="00436C9E">
              <w:rPr>
                <w:rFonts w:hAnsi="Arial" w:cs="Arial"/>
              </w:rPr>
              <w:t xml:space="preserve">be </w:t>
            </w:r>
            <w:r w:rsidR="0098138B" w:rsidRPr="00436C9E">
              <w:rPr>
                <w:rFonts w:hAnsi="Arial" w:cs="Arial"/>
                <w:b/>
              </w:rPr>
              <w:t>ratified.</w:t>
            </w:r>
          </w:p>
          <w:p w14:paraId="03BF2124" w14:textId="77777777" w:rsidR="0098138B" w:rsidRPr="00436C9E" w:rsidRDefault="004B5059" w:rsidP="00436C9E">
            <w:pPr>
              <w:pStyle w:val="ListParagraph"/>
              <w:numPr>
                <w:ilvl w:val="0"/>
                <w:numId w:val="47"/>
              </w:numPr>
              <w:pBdr>
                <w:top w:val="none" w:sz="0" w:space="0" w:color="auto"/>
                <w:left w:val="none" w:sz="0" w:space="0" w:color="auto"/>
                <w:bottom w:val="none" w:sz="0" w:space="0" w:color="auto"/>
                <w:right w:val="none" w:sz="0" w:space="0" w:color="auto"/>
                <w:between w:val="none" w:sz="0" w:space="0" w:color="auto"/>
                <w:bar w:val="none" w:sz="0" w:color="auto"/>
              </w:pBdr>
              <w:spacing w:before="60" w:after="60"/>
              <w:rPr>
                <w:rFonts w:hAnsi="Arial" w:cs="Arial"/>
              </w:rPr>
            </w:pPr>
            <w:r w:rsidRPr="00436C9E">
              <w:rPr>
                <w:rFonts w:hAnsi="Arial" w:cs="Arial"/>
              </w:rPr>
              <w:t xml:space="preserve">New and expectant mother’s procedure </w:t>
            </w:r>
            <w:r w:rsidR="0098138B" w:rsidRPr="00436C9E">
              <w:rPr>
                <w:rFonts w:hAnsi="Arial" w:cs="Arial"/>
              </w:rPr>
              <w:t xml:space="preserve">be </w:t>
            </w:r>
            <w:r w:rsidR="0098138B" w:rsidRPr="00436C9E">
              <w:rPr>
                <w:rFonts w:hAnsi="Arial" w:cs="Arial"/>
                <w:b/>
              </w:rPr>
              <w:t>ratified.</w:t>
            </w:r>
          </w:p>
          <w:p w14:paraId="085ABA1E" w14:textId="108F861D" w:rsidR="00FC14EE" w:rsidRPr="00436C9E" w:rsidRDefault="0098138B" w:rsidP="00436C9E">
            <w:pPr>
              <w:pStyle w:val="ListParagraph"/>
              <w:numPr>
                <w:ilvl w:val="0"/>
                <w:numId w:val="47"/>
              </w:numPr>
              <w:pBdr>
                <w:top w:val="none" w:sz="0" w:space="0" w:color="auto"/>
                <w:left w:val="none" w:sz="0" w:space="0" w:color="auto"/>
                <w:bottom w:val="none" w:sz="0" w:space="0" w:color="auto"/>
                <w:right w:val="none" w:sz="0" w:space="0" w:color="auto"/>
                <w:between w:val="none" w:sz="0" w:space="0" w:color="auto"/>
                <w:bar w:val="none" w:sz="0" w:color="auto"/>
              </w:pBdr>
              <w:spacing w:before="60" w:after="60"/>
              <w:rPr>
                <w:rFonts w:hAnsi="Arial" w:cs="Arial"/>
              </w:rPr>
            </w:pPr>
            <w:r w:rsidRPr="00436C9E">
              <w:rPr>
                <w:rFonts w:hAnsi="Arial" w:cs="Arial"/>
              </w:rPr>
              <w:t>The report be</w:t>
            </w:r>
            <w:r w:rsidR="00FC14EE" w:rsidRPr="00436C9E">
              <w:rPr>
                <w:rFonts w:hAnsi="Arial" w:cs="Arial"/>
              </w:rPr>
              <w:t xml:space="preserve"> </w:t>
            </w:r>
            <w:r w:rsidR="00FC14EE" w:rsidRPr="00436C9E">
              <w:rPr>
                <w:rFonts w:hAnsi="Arial" w:cs="Arial"/>
                <w:b/>
              </w:rPr>
              <w:t>noted.</w:t>
            </w:r>
          </w:p>
        </w:tc>
        <w:tc>
          <w:tcPr>
            <w:tcW w:w="992" w:type="dxa"/>
            <w:shd w:val="clear" w:color="auto" w:fill="auto"/>
            <w:tcMar>
              <w:top w:w="80" w:type="dxa"/>
              <w:left w:w="80" w:type="dxa"/>
              <w:bottom w:w="80" w:type="dxa"/>
              <w:right w:w="80" w:type="dxa"/>
            </w:tcMar>
          </w:tcPr>
          <w:p w14:paraId="1BA2C427" w14:textId="77777777" w:rsidR="00FC14EE" w:rsidRPr="00436C9E" w:rsidRDefault="00FC14EE">
            <w:pPr>
              <w:spacing w:before="120"/>
              <w:jc w:val="both"/>
              <w:rPr>
                <w:rFonts w:ascii="Arial" w:hAnsi="Arial" w:cs="Arial"/>
                <w:b/>
              </w:rPr>
            </w:pPr>
          </w:p>
        </w:tc>
      </w:tr>
      <w:tr w:rsidR="00C62569" w:rsidRPr="00436C9E" w14:paraId="06A5846A" w14:textId="77777777" w:rsidTr="00B23A4E">
        <w:trPr>
          <w:trHeight w:val="374"/>
        </w:trPr>
        <w:tc>
          <w:tcPr>
            <w:tcW w:w="1843" w:type="dxa"/>
            <w:shd w:val="clear" w:color="auto" w:fill="auto"/>
            <w:tcMar>
              <w:top w:w="80" w:type="dxa"/>
              <w:left w:w="80" w:type="dxa"/>
              <w:bottom w:w="80" w:type="dxa"/>
              <w:right w:w="80" w:type="dxa"/>
            </w:tcMar>
          </w:tcPr>
          <w:p w14:paraId="61E3F06B" w14:textId="5FBDD5AF" w:rsidR="00C62569" w:rsidRPr="00436C9E" w:rsidRDefault="00FC14EE" w:rsidP="00B23A4E">
            <w:pPr>
              <w:spacing w:before="120" w:after="120"/>
              <w:jc w:val="both"/>
              <w:rPr>
                <w:rFonts w:ascii="Arial" w:hAnsi="Arial" w:cs="Arial"/>
                <w:b/>
              </w:rPr>
            </w:pPr>
            <w:r w:rsidRPr="00436C9E">
              <w:rPr>
                <w:rFonts w:ascii="Arial" w:hAnsi="Arial" w:cs="Arial"/>
                <w:b/>
              </w:rPr>
              <w:t>84</w:t>
            </w:r>
            <w:r w:rsidR="00500F4F" w:rsidRPr="00436C9E">
              <w:rPr>
                <w:rFonts w:ascii="Arial" w:hAnsi="Arial" w:cs="Arial"/>
                <w:b/>
              </w:rPr>
              <w:t>/22</w:t>
            </w:r>
          </w:p>
        </w:tc>
        <w:tc>
          <w:tcPr>
            <w:tcW w:w="7938" w:type="dxa"/>
            <w:shd w:val="clear" w:color="auto" w:fill="auto"/>
            <w:tcMar>
              <w:top w:w="80" w:type="dxa"/>
              <w:left w:w="80" w:type="dxa"/>
              <w:bottom w:w="80" w:type="dxa"/>
              <w:right w:w="80" w:type="dxa"/>
            </w:tcMar>
          </w:tcPr>
          <w:p w14:paraId="008B2DB0" w14:textId="30BBBA59" w:rsidR="00C62569" w:rsidRPr="00436C9E" w:rsidRDefault="00C62569" w:rsidP="00B23A4E">
            <w:pPr>
              <w:pStyle w:val="BodyA"/>
              <w:jc w:val="both"/>
              <w:rPr>
                <w:rFonts w:hAnsi="Arial" w:cs="Arial"/>
                <w:b/>
                <w:color w:val="auto"/>
              </w:rPr>
            </w:pPr>
            <w:r w:rsidRPr="00436C9E">
              <w:rPr>
                <w:rFonts w:hAnsi="Arial" w:cs="Arial"/>
                <w:b/>
                <w:color w:val="auto"/>
              </w:rPr>
              <w:t>ITEMS TO REFER TO OTHER COMMITTEES</w:t>
            </w:r>
          </w:p>
        </w:tc>
        <w:tc>
          <w:tcPr>
            <w:tcW w:w="992" w:type="dxa"/>
            <w:shd w:val="clear" w:color="auto" w:fill="auto"/>
            <w:tcMar>
              <w:top w:w="80" w:type="dxa"/>
              <w:left w:w="80" w:type="dxa"/>
              <w:bottom w:w="80" w:type="dxa"/>
              <w:right w:w="80" w:type="dxa"/>
            </w:tcMar>
          </w:tcPr>
          <w:p w14:paraId="7664733B" w14:textId="77777777" w:rsidR="00C62569" w:rsidRPr="00436C9E" w:rsidRDefault="00C62569" w:rsidP="00B23A4E">
            <w:pPr>
              <w:spacing w:before="120" w:after="120"/>
              <w:jc w:val="both"/>
              <w:rPr>
                <w:rFonts w:ascii="Arial" w:hAnsi="Arial" w:cs="Arial"/>
                <w:b/>
              </w:rPr>
            </w:pPr>
          </w:p>
        </w:tc>
      </w:tr>
      <w:tr w:rsidR="00931F49" w:rsidRPr="00436C9E" w14:paraId="68CCEE5C" w14:textId="77777777" w:rsidTr="00B23A4E">
        <w:trPr>
          <w:trHeight w:val="374"/>
        </w:trPr>
        <w:tc>
          <w:tcPr>
            <w:tcW w:w="1843" w:type="dxa"/>
            <w:shd w:val="clear" w:color="auto" w:fill="auto"/>
            <w:tcMar>
              <w:top w:w="80" w:type="dxa"/>
              <w:left w:w="80" w:type="dxa"/>
              <w:bottom w:w="80" w:type="dxa"/>
              <w:right w:w="80" w:type="dxa"/>
            </w:tcMar>
          </w:tcPr>
          <w:p w14:paraId="74A14770" w14:textId="0136F34A" w:rsidR="00C62569" w:rsidRPr="00436C9E" w:rsidRDefault="00C62569" w:rsidP="00B23A4E">
            <w:pPr>
              <w:spacing w:before="120" w:after="120"/>
              <w:jc w:val="both"/>
              <w:rPr>
                <w:rFonts w:ascii="Arial" w:hAnsi="Arial" w:cs="Arial"/>
                <w:b/>
              </w:rPr>
            </w:pPr>
            <w:r w:rsidRPr="00436C9E">
              <w:rPr>
                <w:rFonts w:ascii="Arial" w:hAnsi="Arial" w:cs="Arial"/>
                <w:b/>
              </w:rPr>
              <w:t>Resolved:</w:t>
            </w:r>
          </w:p>
        </w:tc>
        <w:tc>
          <w:tcPr>
            <w:tcW w:w="7938" w:type="dxa"/>
            <w:shd w:val="clear" w:color="auto" w:fill="auto"/>
            <w:tcMar>
              <w:top w:w="80" w:type="dxa"/>
              <w:left w:w="80" w:type="dxa"/>
              <w:bottom w:w="80" w:type="dxa"/>
              <w:right w:w="80" w:type="dxa"/>
            </w:tcMar>
          </w:tcPr>
          <w:p w14:paraId="3714DFFD" w14:textId="77777777" w:rsidR="0098138B" w:rsidRPr="00436C9E" w:rsidRDefault="0098138B" w:rsidP="00436C9E">
            <w:pPr>
              <w:pStyle w:val="Body"/>
              <w:numPr>
                <w:ilvl w:val="0"/>
                <w:numId w:val="48"/>
              </w:numPr>
              <w:spacing w:before="120" w:after="120"/>
              <w:jc w:val="both"/>
              <w:rPr>
                <w:rFonts w:ascii="Arial" w:hAnsi="Arial" w:cs="Arial"/>
                <w:color w:val="auto"/>
                <w:sz w:val="24"/>
                <w:szCs w:val="24"/>
                <w:u w:val="single"/>
              </w:rPr>
            </w:pPr>
            <w:r w:rsidRPr="00436C9E">
              <w:rPr>
                <w:rFonts w:ascii="Arial" w:hAnsi="Arial" w:cs="Arial"/>
                <w:color w:val="auto"/>
                <w:sz w:val="24"/>
                <w:szCs w:val="24"/>
                <w:u w:val="single"/>
              </w:rPr>
              <w:t>83/22 Health and Safety Operational Group key issues report</w:t>
            </w:r>
          </w:p>
          <w:p w14:paraId="6A3E8D38" w14:textId="512D7C75" w:rsidR="00C62569" w:rsidRPr="00436C9E" w:rsidRDefault="0098138B" w:rsidP="00436C9E">
            <w:pPr>
              <w:pStyle w:val="Body"/>
              <w:spacing w:before="120" w:after="120"/>
              <w:jc w:val="both"/>
              <w:rPr>
                <w:rFonts w:ascii="Arial" w:hAnsi="Arial" w:cs="Arial"/>
                <w:color w:val="auto"/>
                <w:sz w:val="24"/>
                <w:szCs w:val="24"/>
                <w:u w:val="single"/>
              </w:rPr>
            </w:pPr>
            <w:r w:rsidRPr="00436C9E">
              <w:rPr>
                <w:rFonts w:ascii="Arial" w:hAnsi="Arial" w:cs="Arial"/>
                <w:color w:val="auto"/>
                <w:sz w:val="24"/>
                <w:szCs w:val="24"/>
              </w:rPr>
              <w:t>Th</w:t>
            </w:r>
            <w:r w:rsidRPr="00436C9E">
              <w:rPr>
                <w:rFonts w:ascii="Arial" w:hAnsi="Arial" w:cs="Arial"/>
                <w:sz w:val="24"/>
                <w:szCs w:val="24"/>
              </w:rPr>
              <w:t>e new and expectant mother’s procedure to be referred to October’s Workfor</w:t>
            </w:r>
            <w:r w:rsidR="00436C9E" w:rsidRPr="00436C9E">
              <w:rPr>
                <w:rFonts w:ascii="Arial" w:hAnsi="Arial" w:cs="Arial"/>
                <w:sz w:val="24"/>
                <w:szCs w:val="24"/>
              </w:rPr>
              <w:t>ce and OD Committee for noting.</w:t>
            </w:r>
          </w:p>
        </w:tc>
        <w:tc>
          <w:tcPr>
            <w:tcW w:w="992" w:type="dxa"/>
            <w:shd w:val="clear" w:color="auto" w:fill="auto"/>
            <w:tcMar>
              <w:top w:w="80" w:type="dxa"/>
              <w:left w:w="80" w:type="dxa"/>
              <w:bottom w:w="80" w:type="dxa"/>
              <w:right w:w="80" w:type="dxa"/>
            </w:tcMar>
          </w:tcPr>
          <w:p w14:paraId="26B71F31" w14:textId="77777777" w:rsidR="00C62569" w:rsidRPr="00436C9E" w:rsidRDefault="00C62569" w:rsidP="00B23A4E">
            <w:pPr>
              <w:spacing w:before="120" w:after="120"/>
              <w:jc w:val="both"/>
              <w:rPr>
                <w:rFonts w:ascii="Arial" w:hAnsi="Arial" w:cs="Arial"/>
                <w:b/>
              </w:rPr>
            </w:pPr>
          </w:p>
          <w:p w14:paraId="7CBC8F28" w14:textId="1A5CCFEF" w:rsidR="0098138B" w:rsidRPr="00436C9E" w:rsidRDefault="0098138B" w:rsidP="00B23A4E">
            <w:pPr>
              <w:spacing w:before="120" w:after="120"/>
              <w:jc w:val="both"/>
              <w:rPr>
                <w:rFonts w:ascii="Arial" w:hAnsi="Arial" w:cs="Arial"/>
                <w:b/>
              </w:rPr>
            </w:pPr>
            <w:r w:rsidRPr="00436C9E">
              <w:rPr>
                <w:rFonts w:ascii="Arial" w:hAnsi="Arial" w:cs="Arial"/>
                <w:b/>
              </w:rPr>
              <w:t>TC</w:t>
            </w:r>
          </w:p>
        </w:tc>
      </w:tr>
      <w:tr w:rsidR="00931F49" w:rsidRPr="00436C9E" w14:paraId="7E3497E0" w14:textId="77777777" w:rsidTr="00B23A4E">
        <w:trPr>
          <w:trHeight w:val="210"/>
        </w:trPr>
        <w:tc>
          <w:tcPr>
            <w:tcW w:w="1843" w:type="dxa"/>
            <w:shd w:val="clear" w:color="auto" w:fill="auto"/>
            <w:tcMar>
              <w:top w:w="80" w:type="dxa"/>
              <w:left w:w="80" w:type="dxa"/>
              <w:bottom w:w="80" w:type="dxa"/>
              <w:right w:w="80" w:type="dxa"/>
            </w:tcMar>
          </w:tcPr>
          <w:p w14:paraId="14D6E17D" w14:textId="3723F40E" w:rsidR="00C62569" w:rsidRPr="00436C9E" w:rsidRDefault="00FC14EE" w:rsidP="00B23A4E">
            <w:pPr>
              <w:pStyle w:val="BodyA"/>
              <w:jc w:val="both"/>
              <w:rPr>
                <w:rFonts w:hAnsi="Arial" w:cs="Arial"/>
                <w:color w:val="auto"/>
              </w:rPr>
            </w:pPr>
            <w:r w:rsidRPr="00436C9E">
              <w:rPr>
                <w:rFonts w:hAnsi="Arial" w:cs="Arial"/>
                <w:b/>
                <w:color w:val="auto"/>
              </w:rPr>
              <w:t>85</w:t>
            </w:r>
            <w:r w:rsidR="00500F4F" w:rsidRPr="00436C9E">
              <w:rPr>
                <w:rFonts w:hAnsi="Arial" w:cs="Arial"/>
                <w:b/>
                <w:color w:val="auto"/>
              </w:rPr>
              <w:t>/22</w:t>
            </w:r>
          </w:p>
        </w:tc>
        <w:tc>
          <w:tcPr>
            <w:tcW w:w="7938" w:type="dxa"/>
            <w:shd w:val="clear" w:color="auto" w:fill="auto"/>
            <w:tcMar>
              <w:top w:w="80" w:type="dxa"/>
              <w:left w:w="80" w:type="dxa"/>
              <w:bottom w:w="80" w:type="dxa"/>
              <w:right w:w="80" w:type="dxa"/>
            </w:tcMar>
          </w:tcPr>
          <w:p w14:paraId="12953E8C" w14:textId="77777777" w:rsidR="00C62569" w:rsidRPr="00436C9E" w:rsidRDefault="00C62569" w:rsidP="00B23A4E">
            <w:pPr>
              <w:pStyle w:val="BodyA"/>
              <w:jc w:val="both"/>
              <w:rPr>
                <w:rFonts w:hAnsi="Arial" w:cs="Arial"/>
                <w:b/>
                <w:color w:val="auto"/>
              </w:rPr>
            </w:pPr>
            <w:r w:rsidRPr="00436C9E">
              <w:rPr>
                <w:rFonts w:hAnsi="Arial" w:cs="Arial"/>
                <w:b/>
                <w:color w:val="auto"/>
              </w:rPr>
              <w:t>ANY OTHER  BUSINESS</w:t>
            </w:r>
          </w:p>
        </w:tc>
        <w:tc>
          <w:tcPr>
            <w:tcW w:w="992" w:type="dxa"/>
            <w:shd w:val="clear" w:color="auto" w:fill="auto"/>
            <w:tcMar>
              <w:top w:w="80" w:type="dxa"/>
              <w:left w:w="80" w:type="dxa"/>
              <w:bottom w:w="80" w:type="dxa"/>
              <w:right w:w="80" w:type="dxa"/>
            </w:tcMar>
          </w:tcPr>
          <w:p w14:paraId="028D34F0" w14:textId="77777777" w:rsidR="00C62569" w:rsidRPr="00436C9E" w:rsidRDefault="00C62569" w:rsidP="00B23A4E">
            <w:pPr>
              <w:spacing w:before="120" w:after="120"/>
              <w:jc w:val="both"/>
              <w:rPr>
                <w:rFonts w:ascii="Arial" w:hAnsi="Arial" w:cs="Arial"/>
              </w:rPr>
            </w:pPr>
          </w:p>
        </w:tc>
      </w:tr>
      <w:tr w:rsidR="00931F49" w:rsidRPr="00436C9E" w14:paraId="569BA475" w14:textId="77777777" w:rsidTr="00B23A4E">
        <w:trPr>
          <w:trHeight w:val="210"/>
        </w:trPr>
        <w:tc>
          <w:tcPr>
            <w:tcW w:w="1843" w:type="dxa"/>
            <w:shd w:val="clear" w:color="auto" w:fill="auto"/>
            <w:tcMar>
              <w:top w:w="80" w:type="dxa"/>
              <w:left w:w="80" w:type="dxa"/>
              <w:bottom w:w="80" w:type="dxa"/>
              <w:right w:w="80" w:type="dxa"/>
            </w:tcMar>
          </w:tcPr>
          <w:p w14:paraId="42B37186" w14:textId="085856C1" w:rsidR="00C62569" w:rsidRPr="00436C9E" w:rsidRDefault="00C62569" w:rsidP="00B23A4E">
            <w:pPr>
              <w:spacing w:before="120" w:after="120"/>
              <w:jc w:val="both"/>
              <w:rPr>
                <w:rFonts w:ascii="Arial" w:hAnsi="Arial" w:cs="Arial"/>
                <w:b/>
              </w:rPr>
            </w:pPr>
            <w:r w:rsidRPr="00436C9E">
              <w:rPr>
                <w:rFonts w:ascii="Arial" w:hAnsi="Arial" w:cs="Arial"/>
                <w:b/>
              </w:rPr>
              <w:t xml:space="preserve">Resolved: </w:t>
            </w:r>
          </w:p>
        </w:tc>
        <w:tc>
          <w:tcPr>
            <w:tcW w:w="7938" w:type="dxa"/>
            <w:shd w:val="clear" w:color="auto" w:fill="auto"/>
            <w:tcMar>
              <w:top w:w="80" w:type="dxa"/>
              <w:left w:w="85" w:type="dxa"/>
              <w:bottom w:w="80" w:type="dxa"/>
              <w:right w:w="80" w:type="dxa"/>
            </w:tcMar>
          </w:tcPr>
          <w:p w14:paraId="791709E7" w14:textId="6D9F2F53" w:rsidR="00561003" w:rsidRPr="00436C9E" w:rsidRDefault="00561003" w:rsidP="00B23A4E">
            <w:pPr>
              <w:pStyle w:val="BodyA"/>
              <w:jc w:val="both"/>
              <w:rPr>
                <w:rFonts w:hAnsi="Arial" w:cs="Arial"/>
                <w:color w:val="auto"/>
              </w:rPr>
            </w:pPr>
            <w:r w:rsidRPr="00436C9E">
              <w:rPr>
                <w:rFonts w:hAnsi="Arial" w:cs="Arial"/>
                <w:color w:val="auto"/>
              </w:rPr>
              <w:t xml:space="preserve"> </w:t>
            </w:r>
            <w:r w:rsidR="003478A5" w:rsidRPr="00436C9E">
              <w:rPr>
                <w:rFonts w:hAnsi="Arial" w:cs="Arial"/>
                <w:color w:val="auto"/>
              </w:rPr>
              <w:t xml:space="preserve">There were no items raised and the meeting was closed. </w:t>
            </w:r>
          </w:p>
        </w:tc>
        <w:tc>
          <w:tcPr>
            <w:tcW w:w="992" w:type="dxa"/>
            <w:shd w:val="clear" w:color="auto" w:fill="auto"/>
            <w:tcMar>
              <w:top w:w="80" w:type="dxa"/>
              <w:left w:w="80" w:type="dxa"/>
              <w:bottom w:w="80" w:type="dxa"/>
              <w:right w:w="80" w:type="dxa"/>
            </w:tcMar>
          </w:tcPr>
          <w:p w14:paraId="03E3D629" w14:textId="5D704F3B" w:rsidR="00C62569" w:rsidRPr="00436C9E" w:rsidRDefault="00C62569" w:rsidP="00B23A4E">
            <w:pPr>
              <w:spacing w:before="120" w:after="120"/>
              <w:jc w:val="both"/>
              <w:rPr>
                <w:rFonts w:ascii="Arial" w:hAnsi="Arial" w:cs="Arial"/>
                <w:b/>
              </w:rPr>
            </w:pPr>
          </w:p>
        </w:tc>
      </w:tr>
      <w:tr w:rsidR="00931F49" w:rsidRPr="00436C9E" w14:paraId="426E0ACD" w14:textId="77777777" w:rsidTr="00B23A4E">
        <w:trPr>
          <w:trHeight w:val="210"/>
        </w:trPr>
        <w:tc>
          <w:tcPr>
            <w:tcW w:w="1843" w:type="dxa"/>
            <w:shd w:val="clear" w:color="auto" w:fill="auto"/>
            <w:tcMar>
              <w:top w:w="80" w:type="dxa"/>
              <w:left w:w="80" w:type="dxa"/>
              <w:bottom w:w="80" w:type="dxa"/>
              <w:right w:w="80" w:type="dxa"/>
            </w:tcMar>
          </w:tcPr>
          <w:p w14:paraId="131E5285" w14:textId="2047B350" w:rsidR="00C62569" w:rsidRPr="00436C9E" w:rsidRDefault="00FC14EE" w:rsidP="00B23A4E">
            <w:pPr>
              <w:pStyle w:val="BodyA"/>
              <w:jc w:val="both"/>
              <w:rPr>
                <w:rFonts w:hAnsi="Arial" w:cs="Arial"/>
                <w:b/>
                <w:color w:val="auto"/>
              </w:rPr>
            </w:pPr>
            <w:r w:rsidRPr="00436C9E">
              <w:rPr>
                <w:rFonts w:hAnsi="Arial" w:cs="Arial"/>
                <w:b/>
                <w:color w:val="auto"/>
              </w:rPr>
              <w:t>86</w:t>
            </w:r>
            <w:r w:rsidR="00500F4F" w:rsidRPr="00436C9E">
              <w:rPr>
                <w:rFonts w:hAnsi="Arial" w:cs="Arial"/>
                <w:b/>
                <w:color w:val="auto"/>
              </w:rPr>
              <w:t>/22</w:t>
            </w:r>
          </w:p>
        </w:tc>
        <w:tc>
          <w:tcPr>
            <w:tcW w:w="7938" w:type="dxa"/>
            <w:shd w:val="clear" w:color="auto" w:fill="auto"/>
            <w:tcMar>
              <w:top w:w="80" w:type="dxa"/>
              <w:left w:w="80" w:type="dxa"/>
              <w:bottom w:w="80" w:type="dxa"/>
              <w:right w:w="80" w:type="dxa"/>
            </w:tcMar>
          </w:tcPr>
          <w:p w14:paraId="0D5061D5" w14:textId="1C9F347E" w:rsidR="00C62569" w:rsidRPr="00436C9E" w:rsidRDefault="00C62569" w:rsidP="00B23A4E">
            <w:pPr>
              <w:pStyle w:val="BodyA"/>
              <w:jc w:val="both"/>
              <w:rPr>
                <w:rFonts w:hAnsi="Arial" w:cs="Arial"/>
                <w:b/>
                <w:color w:val="auto"/>
              </w:rPr>
            </w:pPr>
            <w:r w:rsidRPr="00436C9E">
              <w:rPr>
                <w:rFonts w:hAnsi="Arial" w:cs="Arial"/>
                <w:b/>
                <w:color w:val="auto"/>
              </w:rPr>
              <w:t xml:space="preserve">DATE OF NEXT COMMITTEE MEETING </w:t>
            </w:r>
          </w:p>
        </w:tc>
        <w:tc>
          <w:tcPr>
            <w:tcW w:w="992" w:type="dxa"/>
            <w:shd w:val="clear" w:color="auto" w:fill="auto"/>
            <w:tcMar>
              <w:top w:w="80" w:type="dxa"/>
              <w:left w:w="80" w:type="dxa"/>
              <w:bottom w:w="80" w:type="dxa"/>
              <w:right w:w="80" w:type="dxa"/>
            </w:tcMar>
          </w:tcPr>
          <w:p w14:paraId="5FC5CD9E" w14:textId="77777777" w:rsidR="00C62569" w:rsidRPr="00436C9E" w:rsidRDefault="00C62569" w:rsidP="00B23A4E">
            <w:pPr>
              <w:spacing w:before="120" w:after="120"/>
              <w:jc w:val="both"/>
              <w:rPr>
                <w:rFonts w:ascii="Arial" w:hAnsi="Arial" w:cs="Arial"/>
              </w:rPr>
            </w:pPr>
          </w:p>
        </w:tc>
      </w:tr>
      <w:tr w:rsidR="00931F49" w:rsidRPr="00436C9E" w14:paraId="22F1AA87" w14:textId="77777777" w:rsidTr="00B23A4E">
        <w:trPr>
          <w:trHeight w:val="210"/>
        </w:trPr>
        <w:tc>
          <w:tcPr>
            <w:tcW w:w="1843" w:type="dxa"/>
            <w:shd w:val="clear" w:color="auto" w:fill="auto"/>
            <w:tcMar>
              <w:top w:w="80" w:type="dxa"/>
              <w:left w:w="80" w:type="dxa"/>
              <w:bottom w:w="80" w:type="dxa"/>
              <w:right w:w="80" w:type="dxa"/>
            </w:tcMar>
          </w:tcPr>
          <w:p w14:paraId="12A1439A" w14:textId="3EF72498" w:rsidR="00C62569" w:rsidRPr="00436C9E" w:rsidRDefault="0080633B" w:rsidP="00B23A4E">
            <w:pPr>
              <w:spacing w:before="120" w:after="120"/>
              <w:jc w:val="both"/>
              <w:rPr>
                <w:rFonts w:ascii="Arial" w:hAnsi="Arial" w:cs="Arial"/>
              </w:rPr>
            </w:pPr>
            <w:r w:rsidRPr="00436C9E">
              <w:rPr>
                <w:rFonts w:ascii="Arial" w:hAnsi="Arial" w:cs="Arial"/>
                <w:b/>
              </w:rPr>
              <w:t>Resolved:</w:t>
            </w:r>
          </w:p>
        </w:tc>
        <w:tc>
          <w:tcPr>
            <w:tcW w:w="7938" w:type="dxa"/>
            <w:shd w:val="clear" w:color="auto" w:fill="auto"/>
            <w:tcMar>
              <w:top w:w="80" w:type="dxa"/>
              <w:left w:w="80" w:type="dxa"/>
              <w:bottom w:w="80" w:type="dxa"/>
              <w:right w:w="80" w:type="dxa"/>
            </w:tcMar>
          </w:tcPr>
          <w:p w14:paraId="4FAB185A" w14:textId="7431587F" w:rsidR="00C62569" w:rsidRPr="00436C9E" w:rsidRDefault="00C62569" w:rsidP="00FC14EE">
            <w:pPr>
              <w:pStyle w:val="BodyA"/>
              <w:jc w:val="both"/>
              <w:rPr>
                <w:rFonts w:hAnsi="Arial" w:cs="Arial"/>
                <w:color w:val="auto"/>
              </w:rPr>
            </w:pPr>
            <w:r w:rsidRPr="00436C9E">
              <w:rPr>
                <w:rFonts w:hAnsi="Arial" w:cs="Arial"/>
                <w:color w:val="auto"/>
              </w:rPr>
              <w:t xml:space="preserve">The next scheduled meeting </w:t>
            </w:r>
            <w:r w:rsidR="00D300F1" w:rsidRPr="00436C9E">
              <w:rPr>
                <w:rFonts w:hAnsi="Arial" w:cs="Arial"/>
                <w:color w:val="auto"/>
              </w:rPr>
              <w:t xml:space="preserve">is </w:t>
            </w:r>
            <w:r w:rsidR="00FC14EE" w:rsidRPr="00436C9E">
              <w:rPr>
                <w:rFonts w:hAnsi="Arial" w:cs="Arial"/>
                <w:color w:val="auto"/>
              </w:rPr>
              <w:t>17</w:t>
            </w:r>
            <w:r w:rsidR="00FC14EE" w:rsidRPr="00436C9E">
              <w:rPr>
                <w:rFonts w:hAnsi="Arial" w:cs="Arial"/>
                <w:color w:val="auto"/>
                <w:vertAlign w:val="superscript"/>
              </w:rPr>
              <w:t xml:space="preserve">th </w:t>
            </w:r>
            <w:r w:rsidR="00FC14EE" w:rsidRPr="00436C9E">
              <w:rPr>
                <w:rFonts w:hAnsi="Arial" w:cs="Arial"/>
                <w:color w:val="auto"/>
              </w:rPr>
              <w:t>January 2023</w:t>
            </w:r>
            <w:r w:rsidR="002A3AF1" w:rsidRPr="00436C9E">
              <w:rPr>
                <w:rFonts w:hAnsi="Arial" w:cs="Arial"/>
                <w:color w:val="auto"/>
              </w:rPr>
              <w:t xml:space="preserve"> </w:t>
            </w:r>
          </w:p>
        </w:tc>
        <w:tc>
          <w:tcPr>
            <w:tcW w:w="992" w:type="dxa"/>
            <w:shd w:val="clear" w:color="auto" w:fill="auto"/>
            <w:tcMar>
              <w:top w:w="80" w:type="dxa"/>
              <w:left w:w="80" w:type="dxa"/>
              <w:bottom w:w="80" w:type="dxa"/>
              <w:right w:w="80" w:type="dxa"/>
            </w:tcMar>
          </w:tcPr>
          <w:p w14:paraId="71D21161" w14:textId="77777777" w:rsidR="00C62569" w:rsidRPr="00436C9E" w:rsidRDefault="00C62569" w:rsidP="00B23A4E">
            <w:pPr>
              <w:spacing w:before="120" w:after="120"/>
              <w:jc w:val="both"/>
              <w:rPr>
                <w:rFonts w:ascii="Arial" w:hAnsi="Arial" w:cs="Arial"/>
              </w:rPr>
            </w:pPr>
          </w:p>
        </w:tc>
      </w:tr>
    </w:tbl>
    <w:p w14:paraId="21E7EF5E" w14:textId="55145567" w:rsidR="00E404A0" w:rsidRPr="006C7A6B" w:rsidRDefault="00E404A0" w:rsidP="0043604D">
      <w:pPr>
        <w:pStyle w:val="BodyA"/>
        <w:spacing w:before="0" w:after="0"/>
        <w:rPr>
          <w:rFonts w:hAnsi="Arial" w:cs="Arial"/>
          <w:color w:val="auto"/>
        </w:rPr>
      </w:pPr>
    </w:p>
    <w:sectPr w:rsidR="00E404A0" w:rsidRPr="006C7A6B">
      <w:headerReference w:type="default" r:id="rId11"/>
      <w:footerReference w:type="default" r:id="rId12"/>
      <w:pgSz w:w="12240" w:h="15840"/>
      <w:pgMar w:top="978" w:right="90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75A52DD" w14:textId="77777777" w:rsidR="007C6C3A" w:rsidRDefault="007C6C3A">
      <w:r>
        <w:separator/>
      </w:r>
    </w:p>
  </w:endnote>
  <w:endnote w:type="continuationSeparator" w:id="0">
    <w:p w14:paraId="0A8896AC" w14:textId="77777777" w:rsidR="007C6C3A" w:rsidRDefault="007C6C3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Bold">
    <w:altName w:val="Arial"/>
    <w:panose1 w:val="020B0704020202020204"/>
    <w:charset w:val="00"/>
    <w:family w:val="roman"/>
    <w:pitch w:val="default"/>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Unicode MS">
    <w:panose1 w:val="020B0604020202020204"/>
    <w:charset w:val="80"/>
    <w:family w:val="swiss"/>
    <w:pitch w:val="variable"/>
    <w:sig w:usb0="00000000" w:usb1="E9DFFFFF" w:usb2="0000003F" w:usb3="00000000" w:csb0="003F01FF" w:csb1="00000000"/>
  </w:font>
  <w:font w:name="Calibri Light">
    <w:panose1 w:val="020F0302020204030204"/>
    <w:charset w:val="00"/>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64920134"/>
      <w:docPartObj>
        <w:docPartGallery w:val="Page Numbers (Bottom of Page)"/>
        <w:docPartUnique/>
      </w:docPartObj>
    </w:sdtPr>
    <w:sdtEndPr>
      <w:rPr>
        <w:color w:val="7F7F7F" w:themeColor="background1" w:themeShade="7F"/>
        <w:spacing w:val="60"/>
      </w:rPr>
    </w:sdtEndPr>
    <w:sdtContent>
      <w:p w14:paraId="7D42DCE4" w14:textId="3A3C3FE2" w:rsidR="00295661" w:rsidRDefault="00295661" w:rsidP="004612A3">
        <w:pPr>
          <w:pStyle w:val="Footer"/>
          <w:pBdr>
            <w:top w:val="single" w:sz="4" w:space="1" w:color="D9D9D9" w:themeColor="background1" w:themeShade="D9"/>
          </w:pBdr>
          <w:jc w:val="right"/>
          <w:rPr>
            <w:b/>
            <w:bCs/>
          </w:rPr>
        </w:pPr>
        <w:r w:rsidRPr="004E347F">
          <w:rPr>
            <w:sz w:val="20"/>
            <w:szCs w:val="20"/>
          </w:rPr>
          <w:fldChar w:fldCharType="begin"/>
        </w:r>
        <w:r w:rsidRPr="004E347F">
          <w:rPr>
            <w:sz w:val="20"/>
            <w:szCs w:val="20"/>
          </w:rPr>
          <w:instrText xml:space="preserve"> PAGE   \* MERGEFORMAT </w:instrText>
        </w:r>
        <w:r w:rsidRPr="004E347F">
          <w:rPr>
            <w:sz w:val="20"/>
            <w:szCs w:val="20"/>
          </w:rPr>
          <w:fldChar w:fldCharType="separate"/>
        </w:r>
        <w:r w:rsidR="003E027D" w:rsidRPr="003E027D">
          <w:rPr>
            <w:b/>
            <w:bCs/>
            <w:noProof/>
            <w:sz w:val="20"/>
            <w:szCs w:val="20"/>
          </w:rPr>
          <w:t>11</w:t>
        </w:r>
        <w:r w:rsidRPr="004E347F">
          <w:rPr>
            <w:b/>
            <w:bCs/>
            <w:noProof/>
            <w:sz w:val="20"/>
            <w:szCs w:val="20"/>
          </w:rPr>
          <w:fldChar w:fldCharType="end"/>
        </w:r>
        <w:r w:rsidRPr="004E347F">
          <w:rPr>
            <w:b/>
            <w:bCs/>
            <w:sz w:val="20"/>
            <w:szCs w:val="20"/>
          </w:rPr>
          <w:t xml:space="preserve"> | </w:t>
        </w:r>
        <w:r w:rsidRPr="004E347F">
          <w:rPr>
            <w:color w:val="7F7F7F" w:themeColor="background1" w:themeShade="7F"/>
            <w:spacing w:val="60"/>
            <w:sz w:val="20"/>
            <w:szCs w:val="20"/>
          </w:rPr>
          <w:t>Page</w:t>
        </w:r>
      </w:p>
    </w:sdtContent>
  </w:sdt>
  <w:p w14:paraId="09210F64" w14:textId="77777777" w:rsidR="00295661" w:rsidRPr="004612A3" w:rsidRDefault="00295661" w:rsidP="004612A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0DB9C2C" w14:textId="77777777" w:rsidR="007C6C3A" w:rsidRDefault="007C6C3A">
      <w:r>
        <w:separator/>
      </w:r>
    </w:p>
  </w:footnote>
  <w:footnote w:type="continuationSeparator" w:id="0">
    <w:p w14:paraId="372BB2DC" w14:textId="77777777" w:rsidR="007C6C3A" w:rsidRDefault="007C6C3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06B7D7" w14:textId="71961922" w:rsidR="00295661" w:rsidRPr="00682A9B" w:rsidRDefault="00295661" w:rsidP="00682A9B">
    <w:pPr>
      <w:pStyle w:val="Header"/>
      <w:jc w:val="center"/>
    </w:pPr>
    <w:r>
      <w:rPr>
        <w:noProof/>
        <w:lang w:val="en-GB"/>
      </w:rPr>
      <w:drawing>
        <wp:inline distT="0" distB="0" distL="0" distR="0" wp14:anchorId="264F0FCF" wp14:editId="3647B4FF">
          <wp:extent cx="1762125" cy="448398"/>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1766578" cy="449531"/>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26646B"/>
    <w:multiLevelType w:val="hybridMultilevel"/>
    <w:tmpl w:val="C1B01528"/>
    <w:lvl w:ilvl="0" w:tplc="563E0E2E">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10A1C3D"/>
    <w:multiLevelType w:val="multilevel"/>
    <w:tmpl w:val="E7900136"/>
    <w:styleLink w:val="ImportedStyle2"/>
    <w:lvl w:ilvl="0">
      <w:start w:val="1"/>
      <w:numFmt w:val="bullet"/>
      <w:lvlText w:val="−"/>
      <w:lvlJc w:val="left"/>
      <w:pPr>
        <w:tabs>
          <w:tab w:val="num" w:pos="511"/>
        </w:tabs>
        <w:ind w:left="5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231"/>
        </w:tabs>
        <w:ind w:left="12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1951"/>
        </w:tabs>
        <w:ind w:left="19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671"/>
        </w:tabs>
        <w:ind w:left="26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391"/>
        </w:tabs>
        <w:ind w:left="33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111"/>
        </w:tabs>
        <w:ind w:left="41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4831"/>
        </w:tabs>
        <w:ind w:left="48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551"/>
        </w:tabs>
        <w:ind w:left="55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271"/>
        </w:tabs>
        <w:ind w:left="62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 w15:restartNumberingAfterBreak="0">
    <w:nsid w:val="108162B7"/>
    <w:multiLevelType w:val="hybridMultilevel"/>
    <w:tmpl w:val="B762C890"/>
    <w:lvl w:ilvl="0" w:tplc="08090001">
      <w:start w:val="1"/>
      <w:numFmt w:val="bullet"/>
      <w:lvlText w:val=""/>
      <w:lvlJc w:val="left"/>
      <w:pPr>
        <w:ind w:left="360"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12283C52"/>
    <w:multiLevelType w:val="hybridMultilevel"/>
    <w:tmpl w:val="69929862"/>
    <w:lvl w:ilvl="0" w:tplc="563E0E2E">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9" w15:restartNumberingAfterBreak="0">
    <w:nsid w:val="176B0F27"/>
    <w:multiLevelType w:val="hybridMultilevel"/>
    <w:tmpl w:val="183AED98"/>
    <w:lvl w:ilvl="0" w:tplc="26981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1" w15:restartNumberingAfterBreak="0">
    <w:nsid w:val="24CA1DB7"/>
    <w:multiLevelType w:val="hybridMultilevel"/>
    <w:tmpl w:val="5EBA7E98"/>
    <w:lvl w:ilvl="0" w:tplc="26981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3"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4" w15:restartNumberingAfterBreak="0">
    <w:nsid w:val="2D7A4FF5"/>
    <w:multiLevelType w:val="hybridMultilevel"/>
    <w:tmpl w:val="5AD4CC4C"/>
    <w:lvl w:ilvl="0" w:tplc="26981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6"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7"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8"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9" w15:restartNumberingAfterBreak="0">
    <w:nsid w:val="38431626"/>
    <w:multiLevelType w:val="hybridMultilevel"/>
    <w:tmpl w:val="D20E178A"/>
    <w:lvl w:ilvl="0" w:tplc="26981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1"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2"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3" w15:restartNumberingAfterBreak="0">
    <w:nsid w:val="3D2C06E7"/>
    <w:multiLevelType w:val="hybridMultilevel"/>
    <w:tmpl w:val="DAE04620"/>
    <w:lvl w:ilvl="0" w:tplc="26981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5"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6"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7" w15:restartNumberingAfterBreak="0">
    <w:nsid w:val="476D582D"/>
    <w:multiLevelType w:val="hybridMultilevel"/>
    <w:tmpl w:val="DE6464B2"/>
    <w:lvl w:ilvl="0" w:tplc="26981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9"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0"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1"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2" w15:restartNumberingAfterBreak="0">
    <w:nsid w:val="502E2AF4"/>
    <w:multiLevelType w:val="hybridMultilevel"/>
    <w:tmpl w:val="014288E8"/>
    <w:lvl w:ilvl="0" w:tplc="26981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4"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5"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6"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7" w15:restartNumberingAfterBreak="0">
    <w:nsid w:val="694717B0"/>
    <w:multiLevelType w:val="hybridMultilevel"/>
    <w:tmpl w:val="D3F60B4A"/>
    <w:lvl w:ilvl="0" w:tplc="26981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9" w15:restartNumberingAfterBreak="0">
    <w:nsid w:val="6D7E51EE"/>
    <w:multiLevelType w:val="hybridMultilevel"/>
    <w:tmpl w:val="B21C8482"/>
    <w:lvl w:ilvl="0" w:tplc="26981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1" w15:restartNumberingAfterBreak="0">
    <w:nsid w:val="71C57099"/>
    <w:multiLevelType w:val="hybridMultilevel"/>
    <w:tmpl w:val="C04C9886"/>
    <w:lvl w:ilvl="0" w:tplc="26981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72357EE"/>
    <w:multiLevelType w:val="hybridMultilevel"/>
    <w:tmpl w:val="C1B01528"/>
    <w:lvl w:ilvl="0" w:tplc="563E0E2E">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3"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4"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5"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6"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7"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8" w15:restartNumberingAfterBreak="0">
    <w:nsid w:val="7E3F0AE3"/>
    <w:multiLevelType w:val="hybridMultilevel"/>
    <w:tmpl w:val="5BD8E84A"/>
    <w:lvl w:ilvl="0" w:tplc="26981440">
      <w:numFmt w:val="bullet"/>
      <w:lvlText w:val="-"/>
      <w:lvlJc w:val="left"/>
      <w:pPr>
        <w:ind w:left="690" w:hanging="360"/>
      </w:pPr>
      <w:rPr>
        <w:rFonts w:ascii="Arial" w:eastAsia="Times New Roman" w:hAnsi="Arial" w:cs="Arial" w:hint="default"/>
      </w:rPr>
    </w:lvl>
    <w:lvl w:ilvl="1" w:tplc="08090003" w:tentative="1">
      <w:start w:val="1"/>
      <w:numFmt w:val="bullet"/>
      <w:lvlText w:val="o"/>
      <w:lvlJc w:val="left"/>
      <w:pPr>
        <w:ind w:left="1410" w:hanging="360"/>
      </w:pPr>
      <w:rPr>
        <w:rFonts w:ascii="Courier New" w:hAnsi="Courier New" w:cs="Courier New" w:hint="default"/>
      </w:rPr>
    </w:lvl>
    <w:lvl w:ilvl="2" w:tplc="08090005" w:tentative="1">
      <w:start w:val="1"/>
      <w:numFmt w:val="bullet"/>
      <w:lvlText w:val=""/>
      <w:lvlJc w:val="left"/>
      <w:pPr>
        <w:ind w:left="2130" w:hanging="360"/>
      </w:pPr>
      <w:rPr>
        <w:rFonts w:ascii="Wingdings" w:hAnsi="Wingdings" w:hint="default"/>
      </w:rPr>
    </w:lvl>
    <w:lvl w:ilvl="3" w:tplc="08090001" w:tentative="1">
      <w:start w:val="1"/>
      <w:numFmt w:val="bullet"/>
      <w:lvlText w:val=""/>
      <w:lvlJc w:val="left"/>
      <w:pPr>
        <w:ind w:left="2850" w:hanging="360"/>
      </w:pPr>
      <w:rPr>
        <w:rFonts w:ascii="Symbol" w:hAnsi="Symbol" w:hint="default"/>
      </w:rPr>
    </w:lvl>
    <w:lvl w:ilvl="4" w:tplc="08090003" w:tentative="1">
      <w:start w:val="1"/>
      <w:numFmt w:val="bullet"/>
      <w:lvlText w:val="o"/>
      <w:lvlJc w:val="left"/>
      <w:pPr>
        <w:ind w:left="3570" w:hanging="360"/>
      </w:pPr>
      <w:rPr>
        <w:rFonts w:ascii="Courier New" w:hAnsi="Courier New" w:cs="Courier New" w:hint="default"/>
      </w:rPr>
    </w:lvl>
    <w:lvl w:ilvl="5" w:tplc="08090005" w:tentative="1">
      <w:start w:val="1"/>
      <w:numFmt w:val="bullet"/>
      <w:lvlText w:val=""/>
      <w:lvlJc w:val="left"/>
      <w:pPr>
        <w:ind w:left="4290" w:hanging="360"/>
      </w:pPr>
      <w:rPr>
        <w:rFonts w:ascii="Wingdings" w:hAnsi="Wingdings" w:hint="default"/>
      </w:rPr>
    </w:lvl>
    <w:lvl w:ilvl="6" w:tplc="08090001" w:tentative="1">
      <w:start w:val="1"/>
      <w:numFmt w:val="bullet"/>
      <w:lvlText w:val=""/>
      <w:lvlJc w:val="left"/>
      <w:pPr>
        <w:ind w:left="5010" w:hanging="360"/>
      </w:pPr>
      <w:rPr>
        <w:rFonts w:ascii="Symbol" w:hAnsi="Symbol" w:hint="default"/>
      </w:rPr>
    </w:lvl>
    <w:lvl w:ilvl="7" w:tplc="08090003" w:tentative="1">
      <w:start w:val="1"/>
      <w:numFmt w:val="bullet"/>
      <w:lvlText w:val="o"/>
      <w:lvlJc w:val="left"/>
      <w:pPr>
        <w:ind w:left="5730" w:hanging="360"/>
      </w:pPr>
      <w:rPr>
        <w:rFonts w:ascii="Courier New" w:hAnsi="Courier New" w:cs="Courier New" w:hint="default"/>
      </w:rPr>
    </w:lvl>
    <w:lvl w:ilvl="8" w:tplc="08090005" w:tentative="1">
      <w:start w:val="1"/>
      <w:numFmt w:val="bullet"/>
      <w:lvlText w:val=""/>
      <w:lvlJc w:val="left"/>
      <w:pPr>
        <w:ind w:left="6450" w:hanging="360"/>
      </w:pPr>
      <w:rPr>
        <w:rFonts w:ascii="Wingdings" w:hAnsi="Wingdings" w:hint="default"/>
      </w:rPr>
    </w:lvl>
  </w:abstractNum>
  <w:num w:numId="1" w16cid:durableId="2070153166">
    <w:abstractNumId w:val="44"/>
  </w:num>
  <w:num w:numId="2" w16cid:durableId="1222255886">
    <w:abstractNumId w:val="1"/>
  </w:num>
  <w:num w:numId="3" w16cid:durableId="737436545">
    <w:abstractNumId w:val="34"/>
  </w:num>
  <w:num w:numId="4" w16cid:durableId="924924207">
    <w:abstractNumId w:val="8"/>
  </w:num>
  <w:num w:numId="5" w16cid:durableId="834495215">
    <w:abstractNumId w:val="16"/>
  </w:num>
  <w:num w:numId="6" w16cid:durableId="889540859">
    <w:abstractNumId w:val="10"/>
  </w:num>
  <w:num w:numId="7" w16cid:durableId="1552114398">
    <w:abstractNumId w:val="5"/>
  </w:num>
  <w:num w:numId="8" w16cid:durableId="1214775986">
    <w:abstractNumId w:val="13"/>
  </w:num>
  <w:num w:numId="9" w16cid:durableId="2093114434">
    <w:abstractNumId w:val="18"/>
  </w:num>
  <w:num w:numId="10" w16cid:durableId="521747234">
    <w:abstractNumId w:val="3"/>
  </w:num>
  <w:num w:numId="11" w16cid:durableId="576523810">
    <w:abstractNumId w:val="15"/>
  </w:num>
  <w:num w:numId="12" w16cid:durableId="886454802">
    <w:abstractNumId w:val="35"/>
  </w:num>
  <w:num w:numId="13" w16cid:durableId="1522158665">
    <w:abstractNumId w:val="25"/>
  </w:num>
  <w:num w:numId="14" w16cid:durableId="885291306">
    <w:abstractNumId w:val="2"/>
  </w:num>
  <w:num w:numId="15" w16cid:durableId="745373249">
    <w:abstractNumId w:val="21"/>
  </w:num>
  <w:num w:numId="16" w16cid:durableId="7756338">
    <w:abstractNumId w:val="46"/>
  </w:num>
  <w:num w:numId="17" w16cid:durableId="743571861">
    <w:abstractNumId w:val="45"/>
  </w:num>
  <w:num w:numId="18" w16cid:durableId="930160335">
    <w:abstractNumId w:val="47"/>
  </w:num>
  <w:num w:numId="19" w16cid:durableId="1048845676">
    <w:abstractNumId w:val="12"/>
  </w:num>
  <w:num w:numId="20" w16cid:durableId="320088695">
    <w:abstractNumId w:val="4"/>
  </w:num>
  <w:num w:numId="21" w16cid:durableId="1403873912">
    <w:abstractNumId w:val="43"/>
  </w:num>
  <w:num w:numId="22" w16cid:durableId="88626405">
    <w:abstractNumId w:val="26"/>
  </w:num>
  <w:num w:numId="23" w16cid:durableId="830682703">
    <w:abstractNumId w:val="31"/>
  </w:num>
  <w:num w:numId="24" w16cid:durableId="2006934274">
    <w:abstractNumId w:val="33"/>
  </w:num>
  <w:num w:numId="25" w16cid:durableId="1548486913">
    <w:abstractNumId w:val="22"/>
  </w:num>
  <w:num w:numId="26" w16cid:durableId="939024150">
    <w:abstractNumId w:val="17"/>
  </w:num>
  <w:num w:numId="27" w16cid:durableId="1583489184">
    <w:abstractNumId w:val="29"/>
  </w:num>
  <w:num w:numId="28" w16cid:durableId="817183562">
    <w:abstractNumId w:val="24"/>
  </w:num>
  <w:num w:numId="29" w16cid:durableId="814251702">
    <w:abstractNumId w:val="20"/>
  </w:num>
  <w:num w:numId="30" w16cid:durableId="1286958885">
    <w:abstractNumId w:val="40"/>
  </w:num>
  <w:num w:numId="31" w16cid:durableId="1235898308">
    <w:abstractNumId w:val="28"/>
  </w:num>
  <w:num w:numId="32" w16cid:durableId="865485868">
    <w:abstractNumId w:val="36"/>
  </w:num>
  <w:num w:numId="33" w16cid:durableId="422534362">
    <w:abstractNumId w:val="30"/>
  </w:num>
  <w:num w:numId="34" w16cid:durableId="2103255891">
    <w:abstractNumId w:val="38"/>
  </w:num>
  <w:num w:numId="35" w16cid:durableId="158664621">
    <w:abstractNumId w:val="48"/>
  </w:num>
  <w:num w:numId="36" w16cid:durableId="1580208992">
    <w:abstractNumId w:val="7"/>
  </w:num>
  <w:num w:numId="37" w16cid:durableId="138428374">
    <w:abstractNumId w:val="14"/>
  </w:num>
  <w:num w:numId="38" w16cid:durableId="917401015">
    <w:abstractNumId w:val="6"/>
  </w:num>
  <w:num w:numId="39" w16cid:durableId="1820461394">
    <w:abstractNumId w:val="23"/>
  </w:num>
  <w:num w:numId="40" w16cid:durableId="902371041">
    <w:abstractNumId w:val="27"/>
  </w:num>
  <w:num w:numId="41" w16cid:durableId="2030792612">
    <w:abstractNumId w:val="42"/>
  </w:num>
  <w:num w:numId="42" w16cid:durableId="1107308946">
    <w:abstractNumId w:val="11"/>
  </w:num>
  <w:num w:numId="43" w16cid:durableId="1997109036">
    <w:abstractNumId w:val="19"/>
  </w:num>
  <w:num w:numId="44" w16cid:durableId="292098724">
    <w:abstractNumId w:val="9"/>
  </w:num>
  <w:num w:numId="45" w16cid:durableId="70851963">
    <w:abstractNumId w:val="39"/>
  </w:num>
  <w:num w:numId="46" w16cid:durableId="527454847">
    <w:abstractNumId w:val="37"/>
  </w:num>
  <w:num w:numId="47" w16cid:durableId="1050808159">
    <w:abstractNumId w:val="41"/>
  </w:num>
  <w:num w:numId="48" w16cid:durableId="1200430416">
    <w:abstractNumId w:val="0"/>
  </w:num>
  <w:num w:numId="49" w16cid:durableId="1385174369">
    <w:abstractNumId w:val="32"/>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fr-FR" w:vendorID="64" w:dllVersion="6" w:nlCheck="1" w:checkStyle="0"/>
  <w:activeWritingStyle w:appName="MSWord" w:lang="en-US" w:vendorID="64" w:dllVersion="6" w:nlCheck="1" w:checkStyle="1"/>
  <w:activeWritingStyle w:appName="MSWord" w:lang="es-ES_tradnl" w:vendorID="64" w:dllVersion="6" w:nlCheck="1" w:checkStyle="0"/>
  <w:activeWritingStyle w:appName="MSWord" w:lang="en-GB" w:vendorID="64" w:dllVersion="6" w:nlCheck="1" w:checkStyle="1"/>
  <w:activeWritingStyle w:appName="MSWord" w:lang="en-US" w:vendorID="64" w:dllVersion="0" w:nlCheck="1" w:checkStyle="0"/>
  <w:trackRevisions/>
  <w:defaultTabStop w:val="720"/>
  <w:characterSpacingControl w:val="doNotCompress"/>
  <w:hdrShapeDefaults>
    <o:shapedefaults v:ext="edit" spidmax="614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5B11"/>
    <w:rsid w:val="000112F4"/>
    <w:rsid w:val="00012B40"/>
    <w:rsid w:val="000170BB"/>
    <w:rsid w:val="00017594"/>
    <w:rsid w:val="0002023D"/>
    <w:rsid w:val="00021138"/>
    <w:rsid w:val="00023229"/>
    <w:rsid w:val="00024339"/>
    <w:rsid w:val="00025AE4"/>
    <w:rsid w:val="00025EAC"/>
    <w:rsid w:val="00026992"/>
    <w:rsid w:val="00026A33"/>
    <w:rsid w:val="00031068"/>
    <w:rsid w:val="00032FFE"/>
    <w:rsid w:val="00033CEB"/>
    <w:rsid w:val="00035F1E"/>
    <w:rsid w:val="00036489"/>
    <w:rsid w:val="00036B9D"/>
    <w:rsid w:val="00036F8E"/>
    <w:rsid w:val="0003788C"/>
    <w:rsid w:val="000379D3"/>
    <w:rsid w:val="00037EAA"/>
    <w:rsid w:val="00042161"/>
    <w:rsid w:val="00042F48"/>
    <w:rsid w:val="00043CBF"/>
    <w:rsid w:val="000440C4"/>
    <w:rsid w:val="000443D7"/>
    <w:rsid w:val="00044C10"/>
    <w:rsid w:val="00045109"/>
    <w:rsid w:val="00046981"/>
    <w:rsid w:val="000509DC"/>
    <w:rsid w:val="00053BDE"/>
    <w:rsid w:val="00057007"/>
    <w:rsid w:val="000625B6"/>
    <w:rsid w:val="0006361C"/>
    <w:rsid w:val="00064CE8"/>
    <w:rsid w:val="00067AF9"/>
    <w:rsid w:val="000703BD"/>
    <w:rsid w:val="00070DFF"/>
    <w:rsid w:val="000712BD"/>
    <w:rsid w:val="00072517"/>
    <w:rsid w:val="00072B73"/>
    <w:rsid w:val="00074C2D"/>
    <w:rsid w:val="00076343"/>
    <w:rsid w:val="000773CE"/>
    <w:rsid w:val="0008019F"/>
    <w:rsid w:val="0008229F"/>
    <w:rsid w:val="000823D2"/>
    <w:rsid w:val="00085163"/>
    <w:rsid w:val="00085671"/>
    <w:rsid w:val="00085A83"/>
    <w:rsid w:val="00086AAE"/>
    <w:rsid w:val="00091B11"/>
    <w:rsid w:val="00091EC5"/>
    <w:rsid w:val="000944EC"/>
    <w:rsid w:val="000961C7"/>
    <w:rsid w:val="0009685A"/>
    <w:rsid w:val="000A0223"/>
    <w:rsid w:val="000A0D79"/>
    <w:rsid w:val="000A14C2"/>
    <w:rsid w:val="000A3C9C"/>
    <w:rsid w:val="000A5604"/>
    <w:rsid w:val="000A698E"/>
    <w:rsid w:val="000A7CF2"/>
    <w:rsid w:val="000B10BC"/>
    <w:rsid w:val="000B1A35"/>
    <w:rsid w:val="000B243A"/>
    <w:rsid w:val="000B2F66"/>
    <w:rsid w:val="000B3982"/>
    <w:rsid w:val="000B6FFB"/>
    <w:rsid w:val="000B7256"/>
    <w:rsid w:val="000C0CDA"/>
    <w:rsid w:val="000C0F78"/>
    <w:rsid w:val="000C2DE2"/>
    <w:rsid w:val="000C7113"/>
    <w:rsid w:val="000D1703"/>
    <w:rsid w:val="000D36F1"/>
    <w:rsid w:val="000D6DE8"/>
    <w:rsid w:val="000D768E"/>
    <w:rsid w:val="000E1295"/>
    <w:rsid w:val="000E1CFC"/>
    <w:rsid w:val="000E1DB3"/>
    <w:rsid w:val="000E47E9"/>
    <w:rsid w:val="000E5056"/>
    <w:rsid w:val="000E77A1"/>
    <w:rsid w:val="000E7BC2"/>
    <w:rsid w:val="000E7F68"/>
    <w:rsid w:val="000F0C38"/>
    <w:rsid w:val="000F454B"/>
    <w:rsid w:val="000F5357"/>
    <w:rsid w:val="000F6B06"/>
    <w:rsid w:val="001016A1"/>
    <w:rsid w:val="00101F26"/>
    <w:rsid w:val="00102CDD"/>
    <w:rsid w:val="0010565A"/>
    <w:rsid w:val="001072C6"/>
    <w:rsid w:val="00110A65"/>
    <w:rsid w:val="0011287C"/>
    <w:rsid w:val="00113F1F"/>
    <w:rsid w:val="00113FB7"/>
    <w:rsid w:val="001152BA"/>
    <w:rsid w:val="00115C80"/>
    <w:rsid w:val="00116BEB"/>
    <w:rsid w:val="00122418"/>
    <w:rsid w:val="00123FF9"/>
    <w:rsid w:val="00124877"/>
    <w:rsid w:val="00124FD8"/>
    <w:rsid w:val="0012616B"/>
    <w:rsid w:val="00126850"/>
    <w:rsid w:val="001271CD"/>
    <w:rsid w:val="00130184"/>
    <w:rsid w:val="001307F1"/>
    <w:rsid w:val="00131FD5"/>
    <w:rsid w:val="00136256"/>
    <w:rsid w:val="00136850"/>
    <w:rsid w:val="001370EA"/>
    <w:rsid w:val="00137D3F"/>
    <w:rsid w:val="0014201B"/>
    <w:rsid w:val="001435A4"/>
    <w:rsid w:val="00144BDC"/>
    <w:rsid w:val="00147112"/>
    <w:rsid w:val="001509D8"/>
    <w:rsid w:val="00150C15"/>
    <w:rsid w:val="00151CAB"/>
    <w:rsid w:val="0015330C"/>
    <w:rsid w:val="00154984"/>
    <w:rsid w:val="0015529E"/>
    <w:rsid w:val="00156EB7"/>
    <w:rsid w:val="00161BB1"/>
    <w:rsid w:val="00163BF7"/>
    <w:rsid w:val="00164CB1"/>
    <w:rsid w:val="0017148E"/>
    <w:rsid w:val="00171B83"/>
    <w:rsid w:val="001723EF"/>
    <w:rsid w:val="0017265C"/>
    <w:rsid w:val="00174F0E"/>
    <w:rsid w:val="00174F50"/>
    <w:rsid w:val="001754F9"/>
    <w:rsid w:val="00176AD9"/>
    <w:rsid w:val="001776EA"/>
    <w:rsid w:val="00182BD6"/>
    <w:rsid w:val="001842F7"/>
    <w:rsid w:val="0018561B"/>
    <w:rsid w:val="00186F40"/>
    <w:rsid w:val="00187721"/>
    <w:rsid w:val="00190015"/>
    <w:rsid w:val="00190A29"/>
    <w:rsid w:val="00190E84"/>
    <w:rsid w:val="00192E85"/>
    <w:rsid w:val="001936A4"/>
    <w:rsid w:val="00196292"/>
    <w:rsid w:val="00196B98"/>
    <w:rsid w:val="0019764F"/>
    <w:rsid w:val="001A02C5"/>
    <w:rsid w:val="001A0563"/>
    <w:rsid w:val="001A124C"/>
    <w:rsid w:val="001A1A09"/>
    <w:rsid w:val="001A1C4D"/>
    <w:rsid w:val="001A265B"/>
    <w:rsid w:val="001A2EC2"/>
    <w:rsid w:val="001A4063"/>
    <w:rsid w:val="001A55F0"/>
    <w:rsid w:val="001B14F8"/>
    <w:rsid w:val="001B18D7"/>
    <w:rsid w:val="001B2486"/>
    <w:rsid w:val="001B38EC"/>
    <w:rsid w:val="001B40D8"/>
    <w:rsid w:val="001B42EA"/>
    <w:rsid w:val="001B49AB"/>
    <w:rsid w:val="001B5B0B"/>
    <w:rsid w:val="001B74C7"/>
    <w:rsid w:val="001C1128"/>
    <w:rsid w:val="001C1F16"/>
    <w:rsid w:val="001C1FD1"/>
    <w:rsid w:val="001C2B88"/>
    <w:rsid w:val="001C3FC1"/>
    <w:rsid w:val="001C7A29"/>
    <w:rsid w:val="001C7F03"/>
    <w:rsid w:val="001D18A5"/>
    <w:rsid w:val="001D62CA"/>
    <w:rsid w:val="001E0353"/>
    <w:rsid w:val="001E0A4B"/>
    <w:rsid w:val="001E1021"/>
    <w:rsid w:val="001E161E"/>
    <w:rsid w:val="001E2C66"/>
    <w:rsid w:val="001E3E35"/>
    <w:rsid w:val="001E4033"/>
    <w:rsid w:val="001E5503"/>
    <w:rsid w:val="001E55D6"/>
    <w:rsid w:val="001E6056"/>
    <w:rsid w:val="001E73A7"/>
    <w:rsid w:val="001F0D88"/>
    <w:rsid w:val="001F4ACF"/>
    <w:rsid w:val="001F5D24"/>
    <w:rsid w:val="001F5D8B"/>
    <w:rsid w:val="001F6740"/>
    <w:rsid w:val="001F7D74"/>
    <w:rsid w:val="00200E41"/>
    <w:rsid w:val="00200F40"/>
    <w:rsid w:val="002025DF"/>
    <w:rsid w:val="00205CEC"/>
    <w:rsid w:val="00205DD1"/>
    <w:rsid w:val="00206A12"/>
    <w:rsid w:val="00207134"/>
    <w:rsid w:val="00211813"/>
    <w:rsid w:val="002124D8"/>
    <w:rsid w:val="00213522"/>
    <w:rsid w:val="00214515"/>
    <w:rsid w:val="00215737"/>
    <w:rsid w:val="0021637D"/>
    <w:rsid w:val="00216BC8"/>
    <w:rsid w:val="002177E0"/>
    <w:rsid w:val="002207F2"/>
    <w:rsid w:val="0022093F"/>
    <w:rsid w:val="0022122B"/>
    <w:rsid w:val="0022343C"/>
    <w:rsid w:val="00223579"/>
    <w:rsid w:val="002270A0"/>
    <w:rsid w:val="002312FA"/>
    <w:rsid w:val="00232A87"/>
    <w:rsid w:val="00233652"/>
    <w:rsid w:val="0023372D"/>
    <w:rsid w:val="0023586A"/>
    <w:rsid w:val="0023600B"/>
    <w:rsid w:val="002379B3"/>
    <w:rsid w:val="00237ADC"/>
    <w:rsid w:val="00242D34"/>
    <w:rsid w:val="00244EC0"/>
    <w:rsid w:val="0025006B"/>
    <w:rsid w:val="002504ED"/>
    <w:rsid w:val="00250ACF"/>
    <w:rsid w:val="002551F5"/>
    <w:rsid w:val="00256B9C"/>
    <w:rsid w:val="00260649"/>
    <w:rsid w:val="00261560"/>
    <w:rsid w:val="00266935"/>
    <w:rsid w:val="00267234"/>
    <w:rsid w:val="00270C41"/>
    <w:rsid w:val="00271042"/>
    <w:rsid w:val="002752F7"/>
    <w:rsid w:val="002756B5"/>
    <w:rsid w:val="0027639E"/>
    <w:rsid w:val="00277407"/>
    <w:rsid w:val="00277835"/>
    <w:rsid w:val="00280B52"/>
    <w:rsid w:val="0028135F"/>
    <w:rsid w:val="00284A8E"/>
    <w:rsid w:val="00285244"/>
    <w:rsid w:val="002873CF"/>
    <w:rsid w:val="002908FA"/>
    <w:rsid w:val="002917F4"/>
    <w:rsid w:val="00292AC8"/>
    <w:rsid w:val="00292FBF"/>
    <w:rsid w:val="0029319F"/>
    <w:rsid w:val="00293B81"/>
    <w:rsid w:val="00295661"/>
    <w:rsid w:val="0029575E"/>
    <w:rsid w:val="00297618"/>
    <w:rsid w:val="002A2EB1"/>
    <w:rsid w:val="002A33E0"/>
    <w:rsid w:val="002A3AF1"/>
    <w:rsid w:val="002A5B49"/>
    <w:rsid w:val="002A7453"/>
    <w:rsid w:val="002A79A0"/>
    <w:rsid w:val="002B36F8"/>
    <w:rsid w:val="002B53C7"/>
    <w:rsid w:val="002B7705"/>
    <w:rsid w:val="002B7BE0"/>
    <w:rsid w:val="002C087B"/>
    <w:rsid w:val="002C0CC9"/>
    <w:rsid w:val="002C0D35"/>
    <w:rsid w:val="002C3401"/>
    <w:rsid w:val="002C3BDB"/>
    <w:rsid w:val="002C4D88"/>
    <w:rsid w:val="002C70C5"/>
    <w:rsid w:val="002D058F"/>
    <w:rsid w:val="002D060F"/>
    <w:rsid w:val="002D10AC"/>
    <w:rsid w:val="002D19EB"/>
    <w:rsid w:val="002D2A76"/>
    <w:rsid w:val="002D4A11"/>
    <w:rsid w:val="002E7EBC"/>
    <w:rsid w:val="002E7F8D"/>
    <w:rsid w:val="002F165E"/>
    <w:rsid w:val="002F19CB"/>
    <w:rsid w:val="002F2126"/>
    <w:rsid w:val="002F3069"/>
    <w:rsid w:val="002F3BB0"/>
    <w:rsid w:val="002F47B1"/>
    <w:rsid w:val="002F5F78"/>
    <w:rsid w:val="002F6675"/>
    <w:rsid w:val="002F66DE"/>
    <w:rsid w:val="002F6855"/>
    <w:rsid w:val="002F7FFC"/>
    <w:rsid w:val="00300562"/>
    <w:rsid w:val="003005FB"/>
    <w:rsid w:val="00301D7D"/>
    <w:rsid w:val="00302C98"/>
    <w:rsid w:val="0030394C"/>
    <w:rsid w:val="003043B1"/>
    <w:rsid w:val="00304BED"/>
    <w:rsid w:val="00304F4D"/>
    <w:rsid w:val="003065C8"/>
    <w:rsid w:val="00306D04"/>
    <w:rsid w:val="00307254"/>
    <w:rsid w:val="003075DF"/>
    <w:rsid w:val="00310530"/>
    <w:rsid w:val="00312FAE"/>
    <w:rsid w:val="003139DC"/>
    <w:rsid w:val="00314710"/>
    <w:rsid w:val="0031484C"/>
    <w:rsid w:val="003178BE"/>
    <w:rsid w:val="00320A0D"/>
    <w:rsid w:val="00323AB5"/>
    <w:rsid w:val="00327C03"/>
    <w:rsid w:val="00327CD7"/>
    <w:rsid w:val="00330D69"/>
    <w:rsid w:val="003314EB"/>
    <w:rsid w:val="0033285A"/>
    <w:rsid w:val="003330F6"/>
    <w:rsid w:val="00335F99"/>
    <w:rsid w:val="00336AFF"/>
    <w:rsid w:val="00336CBF"/>
    <w:rsid w:val="0034010C"/>
    <w:rsid w:val="00341F55"/>
    <w:rsid w:val="003422AC"/>
    <w:rsid w:val="00342456"/>
    <w:rsid w:val="003448AC"/>
    <w:rsid w:val="00347112"/>
    <w:rsid w:val="0034737D"/>
    <w:rsid w:val="003478A5"/>
    <w:rsid w:val="00351552"/>
    <w:rsid w:val="00352490"/>
    <w:rsid w:val="00354AD7"/>
    <w:rsid w:val="0035603B"/>
    <w:rsid w:val="003561A8"/>
    <w:rsid w:val="00357E3C"/>
    <w:rsid w:val="00360C46"/>
    <w:rsid w:val="00362DDD"/>
    <w:rsid w:val="00363789"/>
    <w:rsid w:val="00363BE5"/>
    <w:rsid w:val="00364773"/>
    <w:rsid w:val="003651E2"/>
    <w:rsid w:val="00365A3C"/>
    <w:rsid w:val="00365EA6"/>
    <w:rsid w:val="003663B7"/>
    <w:rsid w:val="003670F0"/>
    <w:rsid w:val="00367447"/>
    <w:rsid w:val="003700C8"/>
    <w:rsid w:val="00371EB0"/>
    <w:rsid w:val="00374E88"/>
    <w:rsid w:val="00375A20"/>
    <w:rsid w:val="003763AC"/>
    <w:rsid w:val="00380FB2"/>
    <w:rsid w:val="00381E19"/>
    <w:rsid w:val="00382FE5"/>
    <w:rsid w:val="003836BF"/>
    <w:rsid w:val="0038571B"/>
    <w:rsid w:val="003872D4"/>
    <w:rsid w:val="00387605"/>
    <w:rsid w:val="00390145"/>
    <w:rsid w:val="00391255"/>
    <w:rsid w:val="0039334C"/>
    <w:rsid w:val="003939A9"/>
    <w:rsid w:val="003946A1"/>
    <w:rsid w:val="0039525A"/>
    <w:rsid w:val="00397A62"/>
    <w:rsid w:val="00397CDD"/>
    <w:rsid w:val="003A0890"/>
    <w:rsid w:val="003A1EF3"/>
    <w:rsid w:val="003A290E"/>
    <w:rsid w:val="003A2A45"/>
    <w:rsid w:val="003A44B3"/>
    <w:rsid w:val="003A53B2"/>
    <w:rsid w:val="003A5834"/>
    <w:rsid w:val="003A7B78"/>
    <w:rsid w:val="003A7E03"/>
    <w:rsid w:val="003B1414"/>
    <w:rsid w:val="003B2545"/>
    <w:rsid w:val="003B2F03"/>
    <w:rsid w:val="003B31B1"/>
    <w:rsid w:val="003B3B6B"/>
    <w:rsid w:val="003B54ED"/>
    <w:rsid w:val="003B6007"/>
    <w:rsid w:val="003B6E0C"/>
    <w:rsid w:val="003C04B2"/>
    <w:rsid w:val="003C1513"/>
    <w:rsid w:val="003C281A"/>
    <w:rsid w:val="003C41E8"/>
    <w:rsid w:val="003C67A6"/>
    <w:rsid w:val="003C6DCF"/>
    <w:rsid w:val="003C7B47"/>
    <w:rsid w:val="003D16E6"/>
    <w:rsid w:val="003D1FD8"/>
    <w:rsid w:val="003D4240"/>
    <w:rsid w:val="003D487F"/>
    <w:rsid w:val="003D708A"/>
    <w:rsid w:val="003E027D"/>
    <w:rsid w:val="003E22B9"/>
    <w:rsid w:val="003E2D20"/>
    <w:rsid w:val="003E3B4D"/>
    <w:rsid w:val="003E5FFA"/>
    <w:rsid w:val="003E6035"/>
    <w:rsid w:val="003E6CCB"/>
    <w:rsid w:val="003F6B5C"/>
    <w:rsid w:val="003F7EF0"/>
    <w:rsid w:val="00403E1D"/>
    <w:rsid w:val="0040499B"/>
    <w:rsid w:val="004059C9"/>
    <w:rsid w:val="00405CFF"/>
    <w:rsid w:val="004102E6"/>
    <w:rsid w:val="00410539"/>
    <w:rsid w:val="00410844"/>
    <w:rsid w:val="0041111B"/>
    <w:rsid w:val="0041508D"/>
    <w:rsid w:val="00415E98"/>
    <w:rsid w:val="00416A4B"/>
    <w:rsid w:val="004178AF"/>
    <w:rsid w:val="004210A2"/>
    <w:rsid w:val="00424ADF"/>
    <w:rsid w:val="00425035"/>
    <w:rsid w:val="00425405"/>
    <w:rsid w:val="004254CD"/>
    <w:rsid w:val="00425973"/>
    <w:rsid w:val="00425C9D"/>
    <w:rsid w:val="00425D9A"/>
    <w:rsid w:val="00426F95"/>
    <w:rsid w:val="004304D8"/>
    <w:rsid w:val="00431F14"/>
    <w:rsid w:val="004328AB"/>
    <w:rsid w:val="004331C5"/>
    <w:rsid w:val="0043380D"/>
    <w:rsid w:val="004339C8"/>
    <w:rsid w:val="004341FF"/>
    <w:rsid w:val="0043483C"/>
    <w:rsid w:val="004348C1"/>
    <w:rsid w:val="0043525E"/>
    <w:rsid w:val="0043595B"/>
    <w:rsid w:val="0043604D"/>
    <w:rsid w:val="004369AE"/>
    <w:rsid w:val="00436C9E"/>
    <w:rsid w:val="00441164"/>
    <w:rsid w:val="00443982"/>
    <w:rsid w:val="00444471"/>
    <w:rsid w:val="00445615"/>
    <w:rsid w:val="004506B9"/>
    <w:rsid w:val="0045112F"/>
    <w:rsid w:val="00452938"/>
    <w:rsid w:val="00452C67"/>
    <w:rsid w:val="004550B0"/>
    <w:rsid w:val="004550FC"/>
    <w:rsid w:val="00455459"/>
    <w:rsid w:val="004555DC"/>
    <w:rsid w:val="00455DF0"/>
    <w:rsid w:val="004612A3"/>
    <w:rsid w:val="004614F0"/>
    <w:rsid w:val="004617D0"/>
    <w:rsid w:val="00461937"/>
    <w:rsid w:val="0046766C"/>
    <w:rsid w:val="004709D5"/>
    <w:rsid w:val="00476B8B"/>
    <w:rsid w:val="00477376"/>
    <w:rsid w:val="00480546"/>
    <w:rsid w:val="00481769"/>
    <w:rsid w:val="004845C0"/>
    <w:rsid w:val="004853F5"/>
    <w:rsid w:val="00490CD9"/>
    <w:rsid w:val="00491735"/>
    <w:rsid w:val="004951C7"/>
    <w:rsid w:val="00497EAF"/>
    <w:rsid w:val="004A0CC8"/>
    <w:rsid w:val="004A1FDB"/>
    <w:rsid w:val="004A20FD"/>
    <w:rsid w:val="004A28BD"/>
    <w:rsid w:val="004A2CDD"/>
    <w:rsid w:val="004A316D"/>
    <w:rsid w:val="004A426D"/>
    <w:rsid w:val="004A4B99"/>
    <w:rsid w:val="004A79AD"/>
    <w:rsid w:val="004A7AE9"/>
    <w:rsid w:val="004B0645"/>
    <w:rsid w:val="004B09E5"/>
    <w:rsid w:val="004B0D28"/>
    <w:rsid w:val="004B4B24"/>
    <w:rsid w:val="004B5059"/>
    <w:rsid w:val="004B5411"/>
    <w:rsid w:val="004B6388"/>
    <w:rsid w:val="004B6B7C"/>
    <w:rsid w:val="004B6DF9"/>
    <w:rsid w:val="004B6F20"/>
    <w:rsid w:val="004B6F75"/>
    <w:rsid w:val="004B714F"/>
    <w:rsid w:val="004C2DD7"/>
    <w:rsid w:val="004C3CD7"/>
    <w:rsid w:val="004C64F6"/>
    <w:rsid w:val="004C66DF"/>
    <w:rsid w:val="004C6A4F"/>
    <w:rsid w:val="004C6F73"/>
    <w:rsid w:val="004D0AF8"/>
    <w:rsid w:val="004D11CC"/>
    <w:rsid w:val="004D2F43"/>
    <w:rsid w:val="004D3FDF"/>
    <w:rsid w:val="004D40C3"/>
    <w:rsid w:val="004E0E83"/>
    <w:rsid w:val="004E196F"/>
    <w:rsid w:val="004E1A33"/>
    <w:rsid w:val="004E347F"/>
    <w:rsid w:val="004E3663"/>
    <w:rsid w:val="004E6008"/>
    <w:rsid w:val="004E62DE"/>
    <w:rsid w:val="004E6DF1"/>
    <w:rsid w:val="004F0082"/>
    <w:rsid w:val="004F1DFE"/>
    <w:rsid w:val="004F4164"/>
    <w:rsid w:val="004F6A68"/>
    <w:rsid w:val="004F7E03"/>
    <w:rsid w:val="00500F4F"/>
    <w:rsid w:val="00502180"/>
    <w:rsid w:val="00505C7B"/>
    <w:rsid w:val="00510901"/>
    <w:rsid w:val="005120BF"/>
    <w:rsid w:val="00513E3B"/>
    <w:rsid w:val="00514861"/>
    <w:rsid w:val="00515DB3"/>
    <w:rsid w:val="0051755E"/>
    <w:rsid w:val="005178AA"/>
    <w:rsid w:val="00520DA6"/>
    <w:rsid w:val="00520DE0"/>
    <w:rsid w:val="005217DD"/>
    <w:rsid w:val="00521C88"/>
    <w:rsid w:val="00521F6F"/>
    <w:rsid w:val="00522337"/>
    <w:rsid w:val="00532D5E"/>
    <w:rsid w:val="005334A1"/>
    <w:rsid w:val="0053385F"/>
    <w:rsid w:val="00535B51"/>
    <w:rsid w:val="0054108E"/>
    <w:rsid w:val="00542DE2"/>
    <w:rsid w:val="00544368"/>
    <w:rsid w:val="00544ACA"/>
    <w:rsid w:val="00545702"/>
    <w:rsid w:val="00546BE1"/>
    <w:rsid w:val="00550D31"/>
    <w:rsid w:val="00551BCE"/>
    <w:rsid w:val="00552729"/>
    <w:rsid w:val="00552AAE"/>
    <w:rsid w:val="00553104"/>
    <w:rsid w:val="00554D37"/>
    <w:rsid w:val="00560E78"/>
    <w:rsid w:val="00561003"/>
    <w:rsid w:val="00561333"/>
    <w:rsid w:val="0056311C"/>
    <w:rsid w:val="0056336B"/>
    <w:rsid w:val="005650C7"/>
    <w:rsid w:val="00566229"/>
    <w:rsid w:val="00566A3A"/>
    <w:rsid w:val="00570219"/>
    <w:rsid w:val="0057399D"/>
    <w:rsid w:val="005749BE"/>
    <w:rsid w:val="005758C2"/>
    <w:rsid w:val="00577FE1"/>
    <w:rsid w:val="00581A5A"/>
    <w:rsid w:val="00581E23"/>
    <w:rsid w:val="00581FBA"/>
    <w:rsid w:val="005824F3"/>
    <w:rsid w:val="005836E2"/>
    <w:rsid w:val="00584F12"/>
    <w:rsid w:val="00586FDE"/>
    <w:rsid w:val="00587F34"/>
    <w:rsid w:val="00590B5B"/>
    <w:rsid w:val="00590BE4"/>
    <w:rsid w:val="00591D75"/>
    <w:rsid w:val="005929C8"/>
    <w:rsid w:val="005931BF"/>
    <w:rsid w:val="00593275"/>
    <w:rsid w:val="00593C58"/>
    <w:rsid w:val="00593D2C"/>
    <w:rsid w:val="00594E7F"/>
    <w:rsid w:val="00596571"/>
    <w:rsid w:val="00597517"/>
    <w:rsid w:val="00597823"/>
    <w:rsid w:val="005A06E1"/>
    <w:rsid w:val="005A094A"/>
    <w:rsid w:val="005A1A7B"/>
    <w:rsid w:val="005A246C"/>
    <w:rsid w:val="005A3AFF"/>
    <w:rsid w:val="005A4DD8"/>
    <w:rsid w:val="005A5633"/>
    <w:rsid w:val="005B00F1"/>
    <w:rsid w:val="005B0BBD"/>
    <w:rsid w:val="005B1641"/>
    <w:rsid w:val="005B205E"/>
    <w:rsid w:val="005B21A9"/>
    <w:rsid w:val="005B4ACA"/>
    <w:rsid w:val="005C10E2"/>
    <w:rsid w:val="005C199C"/>
    <w:rsid w:val="005C5525"/>
    <w:rsid w:val="005C6944"/>
    <w:rsid w:val="005D2809"/>
    <w:rsid w:val="005D30A5"/>
    <w:rsid w:val="005D375D"/>
    <w:rsid w:val="005D63E1"/>
    <w:rsid w:val="005D771C"/>
    <w:rsid w:val="005D7744"/>
    <w:rsid w:val="005D7D42"/>
    <w:rsid w:val="005D7F0A"/>
    <w:rsid w:val="005E163B"/>
    <w:rsid w:val="005E4C76"/>
    <w:rsid w:val="005E53F9"/>
    <w:rsid w:val="005E55A3"/>
    <w:rsid w:val="005E56A8"/>
    <w:rsid w:val="005E6755"/>
    <w:rsid w:val="005E73C0"/>
    <w:rsid w:val="005F08B2"/>
    <w:rsid w:val="005F0947"/>
    <w:rsid w:val="005F2D68"/>
    <w:rsid w:val="005F709B"/>
    <w:rsid w:val="005F796D"/>
    <w:rsid w:val="00603C6C"/>
    <w:rsid w:val="006056A6"/>
    <w:rsid w:val="00605C56"/>
    <w:rsid w:val="00606337"/>
    <w:rsid w:val="006070EE"/>
    <w:rsid w:val="006078D8"/>
    <w:rsid w:val="0061297D"/>
    <w:rsid w:val="006136F6"/>
    <w:rsid w:val="006153C3"/>
    <w:rsid w:val="00615F25"/>
    <w:rsid w:val="00616D05"/>
    <w:rsid w:val="00617AB6"/>
    <w:rsid w:val="0062015B"/>
    <w:rsid w:val="00623E1D"/>
    <w:rsid w:val="0062408F"/>
    <w:rsid w:val="00627D1E"/>
    <w:rsid w:val="00630161"/>
    <w:rsid w:val="006308FC"/>
    <w:rsid w:val="00631835"/>
    <w:rsid w:val="00633080"/>
    <w:rsid w:val="00634542"/>
    <w:rsid w:val="00634B62"/>
    <w:rsid w:val="00636B93"/>
    <w:rsid w:val="00637852"/>
    <w:rsid w:val="00637EEB"/>
    <w:rsid w:val="00641863"/>
    <w:rsid w:val="00642C82"/>
    <w:rsid w:val="00643C2C"/>
    <w:rsid w:val="00643E43"/>
    <w:rsid w:val="00644C1D"/>
    <w:rsid w:val="00644D08"/>
    <w:rsid w:val="00646671"/>
    <w:rsid w:val="00646946"/>
    <w:rsid w:val="00647925"/>
    <w:rsid w:val="006508F2"/>
    <w:rsid w:val="00651EBA"/>
    <w:rsid w:val="006522AD"/>
    <w:rsid w:val="006525C0"/>
    <w:rsid w:val="0065264E"/>
    <w:rsid w:val="00652D78"/>
    <w:rsid w:val="00653250"/>
    <w:rsid w:val="006562EF"/>
    <w:rsid w:val="006565C0"/>
    <w:rsid w:val="00656EEF"/>
    <w:rsid w:val="00657DC0"/>
    <w:rsid w:val="00663AB9"/>
    <w:rsid w:val="00664B28"/>
    <w:rsid w:val="00667743"/>
    <w:rsid w:val="006702D2"/>
    <w:rsid w:val="006715F6"/>
    <w:rsid w:val="00671831"/>
    <w:rsid w:val="0067356A"/>
    <w:rsid w:val="00681AC8"/>
    <w:rsid w:val="00682A9B"/>
    <w:rsid w:val="006838BD"/>
    <w:rsid w:val="00687479"/>
    <w:rsid w:val="0069075A"/>
    <w:rsid w:val="006911E7"/>
    <w:rsid w:val="006916FF"/>
    <w:rsid w:val="00691C41"/>
    <w:rsid w:val="00695316"/>
    <w:rsid w:val="006969BA"/>
    <w:rsid w:val="00697509"/>
    <w:rsid w:val="006A4272"/>
    <w:rsid w:val="006A4771"/>
    <w:rsid w:val="006A49AE"/>
    <w:rsid w:val="006A4A52"/>
    <w:rsid w:val="006A5A96"/>
    <w:rsid w:val="006A5D4D"/>
    <w:rsid w:val="006A643D"/>
    <w:rsid w:val="006A7CA1"/>
    <w:rsid w:val="006A7F57"/>
    <w:rsid w:val="006B0ED3"/>
    <w:rsid w:val="006B0F53"/>
    <w:rsid w:val="006B2A29"/>
    <w:rsid w:val="006B31AC"/>
    <w:rsid w:val="006B34D7"/>
    <w:rsid w:val="006B5A2C"/>
    <w:rsid w:val="006C16F1"/>
    <w:rsid w:val="006C1716"/>
    <w:rsid w:val="006C3087"/>
    <w:rsid w:val="006C49FD"/>
    <w:rsid w:val="006C7658"/>
    <w:rsid w:val="006C7A6B"/>
    <w:rsid w:val="006D5279"/>
    <w:rsid w:val="006D5980"/>
    <w:rsid w:val="006D6770"/>
    <w:rsid w:val="006E09FA"/>
    <w:rsid w:val="006E1270"/>
    <w:rsid w:val="006E4C8D"/>
    <w:rsid w:val="006E7967"/>
    <w:rsid w:val="006F0654"/>
    <w:rsid w:val="006F0969"/>
    <w:rsid w:val="006F10C8"/>
    <w:rsid w:val="006F26FE"/>
    <w:rsid w:val="006F2AF3"/>
    <w:rsid w:val="006F2B00"/>
    <w:rsid w:val="006F367A"/>
    <w:rsid w:val="006F42FB"/>
    <w:rsid w:val="006F7A50"/>
    <w:rsid w:val="00700AAE"/>
    <w:rsid w:val="00700C5B"/>
    <w:rsid w:val="00700EBF"/>
    <w:rsid w:val="007024C2"/>
    <w:rsid w:val="00702573"/>
    <w:rsid w:val="00703D5F"/>
    <w:rsid w:val="00704767"/>
    <w:rsid w:val="00704DCD"/>
    <w:rsid w:val="00710D9D"/>
    <w:rsid w:val="007134F0"/>
    <w:rsid w:val="0071475D"/>
    <w:rsid w:val="007172D2"/>
    <w:rsid w:val="007179EC"/>
    <w:rsid w:val="00717C00"/>
    <w:rsid w:val="0072084C"/>
    <w:rsid w:val="00724B02"/>
    <w:rsid w:val="007250DB"/>
    <w:rsid w:val="0072526E"/>
    <w:rsid w:val="0072548E"/>
    <w:rsid w:val="00725B9F"/>
    <w:rsid w:val="00726AE6"/>
    <w:rsid w:val="00727CE3"/>
    <w:rsid w:val="00727E2A"/>
    <w:rsid w:val="00732F44"/>
    <w:rsid w:val="007336AF"/>
    <w:rsid w:val="0073631E"/>
    <w:rsid w:val="0073725E"/>
    <w:rsid w:val="00737B52"/>
    <w:rsid w:val="00740292"/>
    <w:rsid w:val="00741229"/>
    <w:rsid w:val="00741F30"/>
    <w:rsid w:val="00744632"/>
    <w:rsid w:val="00750F4A"/>
    <w:rsid w:val="00752628"/>
    <w:rsid w:val="0075266E"/>
    <w:rsid w:val="00753B0F"/>
    <w:rsid w:val="007541E1"/>
    <w:rsid w:val="00754490"/>
    <w:rsid w:val="00754501"/>
    <w:rsid w:val="00754651"/>
    <w:rsid w:val="007549E5"/>
    <w:rsid w:val="0075731B"/>
    <w:rsid w:val="00761D4D"/>
    <w:rsid w:val="007659D6"/>
    <w:rsid w:val="00765C48"/>
    <w:rsid w:val="00766E7A"/>
    <w:rsid w:val="0076721F"/>
    <w:rsid w:val="007708B9"/>
    <w:rsid w:val="00770AF0"/>
    <w:rsid w:val="00771741"/>
    <w:rsid w:val="00771AE3"/>
    <w:rsid w:val="00773315"/>
    <w:rsid w:val="00774D8E"/>
    <w:rsid w:val="007750D6"/>
    <w:rsid w:val="00776B51"/>
    <w:rsid w:val="00777852"/>
    <w:rsid w:val="007813F7"/>
    <w:rsid w:val="007814CA"/>
    <w:rsid w:val="00781838"/>
    <w:rsid w:val="00782910"/>
    <w:rsid w:val="007837BB"/>
    <w:rsid w:val="007844A6"/>
    <w:rsid w:val="00784AC5"/>
    <w:rsid w:val="0078582E"/>
    <w:rsid w:val="0079159E"/>
    <w:rsid w:val="007915E1"/>
    <w:rsid w:val="00793E0A"/>
    <w:rsid w:val="0079453A"/>
    <w:rsid w:val="007948B0"/>
    <w:rsid w:val="00795B8E"/>
    <w:rsid w:val="007971C9"/>
    <w:rsid w:val="007A0C46"/>
    <w:rsid w:val="007A171A"/>
    <w:rsid w:val="007A408D"/>
    <w:rsid w:val="007A447E"/>
    <w:rsid w:val="007A7CF5"/>
    <w:rsid w:val="007B0A02"/>
    <w:rsid w:val="007B1A40"/>
    <w:rsid w:val="007B224E"/>
    <w:rsid w:val="007B2FF4"/>
    <w:rsid w:val="007B4AED"/>
    <w:rsid w:val="007B61C9"/>
    <w:rsid w:val="007B6371"/>
    <w:rsid w:val="007B7CB9"/>
    <w:rsid w:val="007C0838"/>
    <w:rsid w:val="007C1383"/>
    <w:rsid w:val="007C16AF"/>
    <w:rsid w:val="007C3211"/>
    <w:rsid w:val="007C3A12"/>
    <w:rsid w:val="007C4F05"/>
    <w:rsid w:val="007C6C3A"/>
    <w:rsid w:val="007C6D10"/>
    <w:rsid w:val="007C729B"/>
    <w:rsid w:val="007C780E"/>
    <w:rsid w:val="007D1EF7"/>
    <w:rsid w:val="007D51B1"/>
    <w:rsid w:val="007D5FFF"/>
    <w:rsid w:val="007D6785"/>
    <w:rsid w:val="007D75F2"/>
    <w:rsid w:val="007E07ED"/>
    <w:rsid w:val="007E26B8"/>
    <w:rsid w:val="007E2FC2"/>
    <w:rsid w:val="007E64F2"/>
    <w:rsid w:val="007E6600"/>
    <w:rsid w:val="007E7C8D"/>
    <w:rsid w:val="007F104E"/>
    <w:rsid w:val="007F13B5"/>
    <w:rsid w:val="007F1626"/>
    <w:rsid w:val="007F181F"/>
    <w:rsid w:val="007F273D"/>
    <w:rsid w:val="007F2AFA"/>
    <w:rsid w:val="007F2C6A"/>
    <w:rsid w:val="00800006"/>
    <w:rsid w:val="00800669"/>
    <w:rsid w:val="00800FA2"/>
    <w:rsid w:val="0080140A"/>
    <w:rsid w:val="008034D7"/>
    <w:rsid w:val="00804AF3"/>
    <w:rsid w:val="00804C1B"/>
    <w:rsid w:val="00804FED"/>
    <w:rsid w:val="0080633B"/>
    <w:rsid w:val="008109F0"/>
    <w:rsid w:val="00814A25"/>
    <w:rsid w:val="00814C4D"/>
    <w:rsid w:val="008155C9"/>
    <w:rsid w:val="00815993"/>
    <w:rsid w:val="00820507"/>
    <w:rsid w:val="008207CC"/>
    <w:rsid w:val="00821838"/>
    <w:rsid w:val="00824E91"/>
    <w:rsid w:val="008253F5"/>
    <w:rsid w:val="00827B8A"/>
    <w:rsid w:val="008300B8"/>
    <w:rsid w:val="00833947"/>
    <w:rsid w:val="00833FAA"/>
    <w:rsid w:val="008347D9"/>
    <w:rsid w:val="00835ED5"/>
    <w:rsid w:val="00840617"/>
    <w:rsid w:val="008407F1"/>
    <w:rsid w:val="008424F6"/>
    <w:rsid w:val="00844E7A"/>
    <w:rsid w:val="00845722"/>
    <w:rsid w:val="008473AB"/>
    <w:rsid w:val="008473FE"/>
    <w:rsid w:val="00847541"/>
    <w:rsid w:val="0084760F"/>
    <w:rsid w:val="00847758"/>
    <w:rsid w:val="00850422"/>
    <w:rsid w:val="008544DD"/>
    <w:rsid w:val="00856B92"/>
    <w:rsid w:val="00860163"/>
    <w:rsid w:val="008610B9"/>
    <w:rsid w:val="00862038"/>
    <w:rsid w:val="008622D8"/>
    <w:rsid w:val="00862B6A"/>
    <w:rsid w:val="00862C45"/>
    <w:rsid w:val="00863B70"/>
    <w:rsid w:val="00863D46"/>
    <w:rsid w:val="00865E39"/>
    <w:rsid w:val="008664B4"/>
    <w:rsid w:val="008678B3"/>
    <w:rsid w:val="00870A9B"/>
    <w:rsid w:val="00870EE1"/>
    <w:rsid w:val="0087170A"/>
    <w:rsid w:val="0087381B"/>
    <w:rsid w:val="0087495C"/>
    <w:rsid w:val="0087518A"/>
    <w:rsid w:val="00875244"/>
    <w:rsid w:val="0087612C"/>
    <w:rsid w:val="00880D09"/>
    <w:rsid w:val="00881931"/>
    <w:rsid w:val="00882671"/>
    <w:rsid w:val="00887EFF"/>
    <w:rsid w:val="00891705"/>
    <w:rsid w:val="0089314E"/>
    <w:rsid w:val="00894C4B"/>
    <w:rsid w:val="0089713D"/>
    <w:rsid w:val="008A0532"/>
    <w:rsid w:val="008A1AAC"/>
    <w:rsid w:val="008A23F5"/>
    <w:rsid w:val="008A5CA1"/>
    <w:rsid w:val="008A6985"/>
    <w:rsid w:val="008A69A5"/>
    <w:rsid w:val="008A6E21"/>
    <w:rsid w:val="008A74C8"/>
    <w:rsid w:val="008B0784"/>
    <w:rsid w:val="008B133F"/>
    <w:rsid w:val="008B13A7"/>
    <w:rsid w:val="008B5133"/>
    <w:rsid w:val="008B628C"/>
    <w:rsid w:val="008B6B23"/>
    <w:rsid w:val="008B76D8"/>
    <w:rsid w:val="008C05E1"/>
    <w:rsid w:val="008C31CB"/>
    <w:rsid w:val="008C6133"/>
    <w:rsid w:val="008C69DD"/>
    <w:rsid w:val="008C7675"/>
    <w:rsid w:val="008D3611"/>
    <w:rsid w:val="008D39F4"/>
    <w:rsid w:val="008D3DA8"/>
    <w:rsid w:val="008D6773"/>
    <w:rsid w:val="008D6BC1"/>
    <w:rsid w:val="008D71B5"/>
    <w:rsid w:val="008E1451"/>
    <w:rsid w:val="008E6164"/>
    <w:rsid w:val="008E62AA"/>
    <w:rsid w:val="008E6903"/>
    <w:rsid w:val="008E764B"/>
    <w:rsid w:val="008F045D"/>
    <w:rsid w:val="008F0711"/>
    <w:rsid w:val="008F1122"/>
    <w:rsid w:val="008F21A6"/>
    <w:rsid w:val="008F4821"/>
    <w:rsid w:val="008F4B4D"/>
    <w:rsid w:val="008F5401"/>
    <w:rsid w:val="00901190"/>
    <w:rsid w:val="00902EF7"/>
    <w:rsid w:val="00903F94"/>
    <w:rsid w:val="0090543A"/>
    <w:rsid w:val="009054A8"/>
    <w:rsid w:val="009054B7"/>
    <w:rsid w:val="00905ECF"/>
    <w:rsid w:val="00911972"/>
    <w:rsid w:val="009121EC"/>
    <w:rsid w:val="0091717B"/>
    <w:rsid w:val="009174B6"/>
    <w:rsid w:val="0091753A"/>
    <w:rsid w:val="00917FA2"/>
    <w:rsid w:val="00921823"/>
    <w:rsid w:val="009234CA"/>
    <w:rsid w:val="00924DF5"/>
    <w:rsid w:val="00925BFC"/>
    <w:rsid w:val="00926576"/>
    <w:rsid w:val="009274C9"/>
    <w:rsid w:val="00927AED"/>
    <w:rsid w:val="00931313"/>
    <w:rsid w:val="009317BD"/>
    <w:rsid w:val="0093180C"/>
    <w:rsid w:val="00931D31"/>
    <w:rsid w:val="00931F49"/>
    <w:rsid w:val="00933E21"/>
    <w:rsid w:val="00936112"/>
    <w:rsid w:val="009361B8"/>
    <w:rsid w:val="0093768F"/>
    <w:rsid w:val="00942517"/>
    <w:rsid w:val="00943030"/>
    <w:rsid w:val="00944144"/>
    <w:rsid w:val="00945502"/>
    <w:rsid w:val="00946631"/>
    <w:rsid w:val="009466B4"/>
    <w:rsid w:val="00947388"/>
    <w:rsid w:val="0094797D"/>
    <w:rsid w:val="00954F06"/>
    <w:rsid w:val="009579C1"/>
    <w:rsid w:val="00961F2A"/>
    <w:rsid w:val="0096507C"/>
    <w:rsid w:val="009708B6"/>
    <w:rsid w:val="00975842"/>
    <w:rsid w:val="00976DDF"/>
    <w:rsid w:val="00976E00"/>
    <w:rsid w:val="0097742E"/>
    <w:rsid w:val="00977702"/>
    <w:rsid w:val="00977CB9"/>
    <w:rsid w:val="00980B4E"/>
    <w:rsid w:val="0098138B"/>
    <w:rsid w:val="0098145C"/>
    <w:rsid w:val="00981C51"/>
    <w:rsid w:val="00984480"/>
    <w:rsid w:val="00985452"/>
    <w:rsid w:val="00986F35"/>
    <w:rsid w:val="009872A6"/>
    <w:rsid w:val="00987B12"/>
    <w:rsid w:val="00987DC2"/>
    <w:rsid w:val="00991425"/>
    <w:rsid w:val="00991466"/>
    <w:rsid w:val="00991B35"/>
    <w:rsid w:val="00991C8B"/>
    <w:rsid w:val="00992045"/>
    <w:rsid w:val="0099260C"/>
    <w:rsid w:val="0099291A"/>
    <w:rsid w:val="0099306E"/>
    <w:rsid w:val="00994E28"/>
    <w:rsid w:val="0099501D"/>
    <w:rsid w:val="009A2963"/>
    <w:rsid w:val="009A4192"/>
    <w:rsid w:val="009A53EB"/>
    <w:rsid w:val="009A5B51"/>
    <w:rsid w:val="009A7005"/>
    <w:rsid w:val="009B2075"/>
    <w:rsid w:val="009B2307"/>
    <w:rsid w:val="009B31E9"/>
    <w:rsid w:val="009B3762"/>
    <w:rsid w:val="009B6500"/>
    <w:rsid w:val="009B6C9A"/>
    <w:rsid w:val="009B71CF"/>
    <w:rsid w:val="009C0798"/>
    <w:rsid w:val="009C20EA"/>
    <w:rsid w:val="009C728B"/>
    <w:rsid w:val="009C75B9"/>
    <w:rsid w:val="009D322C"/>
    <w:rsid w:val="009D5691"/>
    <w:rsid w:val="009D5DA7"/>
    <w:rsid w:val="009D5DCC"/>
    <w:rsid w:val="009D5E87"/>
    <w:rsid w:val="009D6AFE"/>
    <w:rsid w:val="009D77C3"/>
    <w:rsid w:val="009E153F"/>
    <w:rsid w:val="009E304E"/>
    <w:rsid w:val="009E44D9"/>
    <w:rsid w:val="009E4F43"/>
    <w:rsid w:val="009E6A56"/>
    <w:rsid w:val="009F0329"/>
    <w:rsid w:val="009F04E9"/>
    <w:rsid w:val="009F21D5"/>
    <w:rsid w:val="009F2E39"/>
    <w:rsid w:val="009F7D10"/>
    <w:rsid w:val="00A014C9"/>
    <w:rsid w:val="00A01907"/>
    <w:rsid w:val="00A0252F"/>
    <w:rsid w:val="00A02C44"/>
    <w:rsid w:val="00A02C63"/>
    <w:rsid w:val="00A036AF"/>
    <w:rsid w:val="00A063EA"/>
    <w:rsid w:val="00A064B0"/>
    <w:rsid w:val="00A066B3"/>
    <w:rsid w:val="00A075CA"/>
    <w:rsid w:val="00A118FF"/>
    <w:rsid w:val="00A13CD4"/>
    <w:rsid w:val="00A17110"/>
    <w:rsid w:val="00A20933"/>
    <w:rsid w:val="00A231B5"/>
    <w:rsid w:val="00A23BD7"/>
    <w:rsid w:val="00A24102"/>
    <w:rsid w:val="00A30C84"/>
    <w:rsid w:val="00A36102"/>
    <w:rsid w:val="00A414F6"/>
    <w:rsid w:val="00A457E0"/>
    <w:rsid w:val="00A46928"/>
    <w:rsid w:val="00A54005"/>
    <w:rsid w:val="00A55935"/>
    <w:rsid w:val="00A56A64"/>
    <w:rsid w:val="00A56CCC"/>
    <w:rsid w:val="00A56FA4"/>
    <w:rsid w:val="00A57ABE"/>
    <w:rsid w:val="00A625B0"/>
    <w:rsid w:val="00A629A3"/>
    <w:rsid w:val="00A64003"/>
    <w:rsid w:val="00A64CB8"/>
    <w:rsid w:val="00A650C9"/>
    <w:rsid w:val="00A66392"/>
    <w:rsid w:val="00A663C9"/>
    <w:rsid w:val="00A66A55"/>
    <w:rsid w:val="00A67E3C"/>
    <w:rsid w:val="00A7111B"/>
    <w:rsid w:val="00A72BFF"/>
    <w:rsid w:val="00A74D6D"/>
    <w:rsid w:val="00A7508D"/>
    <w:rsid w:val="00A75A33"/>
    <w:rsid w:val="00A75BCC"/>
    <w:rsid w:val="00A75FE7"/>
    <w:rsid w:val="00A766F9"/>
    <w:rsid w:val="00A77704"/>
    <w:rsid w:val="00A8195E"/>
    <w:rsid w:val="00A81C38"/>
    <w:rsid w:val="00A81D59"/>
    <w:rsid w:val="00A840A4"/>
    <w:rsid w:val="00A90910"/>
    <w:rsid w:val="00A92142"/>
    <w:rsid w:val="00A92212"/>
    <w:rsid w:val="00A925AC"/>
    <w:rsid w:val="00A9437A"/>
    <w:rsid w:val="00A9475F"/>
    <w:rsid w:val="00AA1662"/>
    <w:rsid w:val="00AA1A26"/>
    <w:rsid w:val="00AA2EE7"/>
    <w:rsid w:val="00AA3ED8"/>
    <w:rsid w:val="00AA43D5"/>
    <w:rsid w:val="00AA7B9C"/>
    <w:rsid w:val="00AB314F"/>
    <w:rsid w:val="00AB3FC3"/>
    <w:rsid w:val="00AB6464"/>
    <w:rsid w:val="00AB680D"/>
    <w:rsid w:val="00AB79B0"/>
    <w:rsid w:val="00AB7DDF"/>
    <w:rsid w:val="00AB7F0F"/>
    <w:rsid w:val="00AC354A"/>
    <w:rsid w:val="00AC3EE5"/>
    <w:rsid w:val="00AC5668"/>
    <w:rsid w:val="00AC6115"/>
    <w:rsid w:val="00AD0D9E"/>
    <w:rsid w:val="00AD1AC9"/>
    <w:rsid w:val="00AD2605"/>
    <w:rsid w:val="00AD2A2F"/>
    <w:rsid w:val="00AD32A6"/>
    <w:rsid w:val="00AD43A2"/>
    <w:rsid w:val="00AD71B7"/>
    <w:rsid w:val="00AE0780"/>
    <w:rsid w:val="00AE1872"/>
    <w:rsid w:val="00AE22DE"/>
    <w:rsid w:val="00AE28CE"/>
    <w:rsid w:val="00AE3D5B"/>
    <w:rsid w:val="00AE4969"/>
    <w:rsid w:val="00AE5CF2"/>
    <w:rsid w:val="00AE6A83"/>
    <w:rsid w:val="00AE7D9F"/>
    <w:rsid w:val="00AF3104"/>
    <w:rsid w:val="00AF3640"/>
    <w:rsid w:val="00AF56C8"/>
    <w:rsid w:val="00AF7BE2"/>
    <w:rsid w:val="00B0035B"/>
    <w:rsid w:val="00B00AC4"/>
    <w:rsid w:val="00B00F73"/>
    <w:rsid w:val="00B01400"/>
    <w:rsid w:val="00B017C7"/>
    <w:rsid w:val="00B02B77"/>
    <w:rsid w:val="00B05A3A"/>
    <w:rsid w:val="00B05B79"/>
    <w:rsid w:val="00B0726C"/>
    <w:rsid w:val="00B079A9"/>
    <w:rsid w:val="00B10603"/>
    <w:rsid w:val="00B13719"/>
    <w:rsid w:val="00B13D75"/>
    <w:rsid w:val="00B14335"/>
    <w:rsid w:val="00B16765"/>
    <w:rsid w:val="00B16AC2"/>
    <w:rsid w:val="00B16E9C"/>
    <w:rsid w:val="00B17504"/>
    <w:rsid w:val="00B17750"/>
    <w:rsid w:val="00B20A78"/>
    <w:rsid w:val="00B234FA"/>
    <w:rsid w:val="00B23A4E"/>
    <w:rsid w:val="00B247CD"/>
    <w:rsid w:val="00B25773"/>
    <w:rsid w:val="00B25ECB"/>
    <w:rsid w:val="00B2733F"/>
    <w:rsid w:val="00B31D95"/>
    <w:rsid w:val="00B31E80"/>
    <w:rsid w:val="00B33DED"/>
    <w:rsid w:val="00B33E24"/>
    <w:rsid w:val="00B34282"/>
    <w:rsid w:val="00B343F4"/>
    <w:rsid w:val="00B352D8"/>
    <w:rsid w:val="00B40351"/>
    <w:rsid w:val="00B4174F"/>
    <w:rsid w:val="00B42AD4"/>
    <w:rsid w:val="00B43F2A"/>
    <w:rsid w:val="00B450FD"/>
    <w:rsid w:val="00B46431"/>
    <w:rsid w:val="00B50238"/>
    <w:rsid w:val="00B50B8B"/>
    <w:rsid w:val="00B50FB0"/>
    <w:rsid w:val="00B53026"/>
    <w:rsid w:val="00B56153"/>
    <w:rsid w:val="00B572DF"/>
    <w:rsid w:val="00B60BE6"/>
    <w:rsid w:val="00B628B1"/>
    <w:rsid w:val="00B653D5"/>
    <w:rsid w:val="00B6661A"/>
    <w:rsid w:val="00B67F79"/>
    <w:rsid w:val="00B71D64"/>
    <w:rsid w:val="00B752F1"/>
    <w:rsid w:val="00B75675"/>
    <w:rsid w:val="00B7788F"/>
    <w:rsid w:val="00B77B70"/>
    <w:rsid w:val="00B827DF"/>
    <w:rsid w:val="00B836CC"/>
    <w:rsid w:val="00B86506"/>
    <w:rsid w:val="00B91F18"/>
    <w:rsid w:val="00B933B5"/>
    <w:rsid w:val="00B94084"/>
    <w:rsid w:val="00B9528B"/>
    <w:rsid w:val="00B96E2A"/>
    <w:rsid w:val="00BA0348"/>
    <w:rsid w:val="00BA1630"/>
    <w:rsid w:val="00BA211C"/>
    <w:rsid w:val="00BA2B2C"/>
    <w:rsid w:val="00BA5EB0"/>
    <w:rsid w:val="00BB25CF"/>
    <w:rsid w:val="00BB2889"/>
    <w:rsid w:val="00BB3DB4"/>
    <w:rsid w:val="00BB4504"/>
    <w:rsid w:val="00BB4C49"/>
    <w:rsid w:val="00BB5008"/>
    <w:rsid w:val="00BB5616"/>
    <w:rsid w:val="00BC0961"/>
    <w:rsid w:val="00BC0D88"/>
    <w:rsid w:val="00BC0E79"/>
    <w:rsid w:val="00BC11AA"/>
    <w:rsid w:val="00BC2765"/>
    <w:rsid w:val="00BC27CE"/>
    <w:rsid w:val="00BC43AB"/>
    <w:rsid w:val="00BD00DA"/>
    <w:rsid w:val="00BD0740"/>
    <w:rsid w:val="00BD4454"/>
    <w:rsid w:val="00BD4567"/>
    <w:rsid w:val="00BD4672"/>
    <w:rsid w:val="00BD5FC9"/>
    <w:rsid w:val="00BD7DC4"/>
    <w:rsid w:val="00BE06D9"/>
    <w:rsid w:val="00BE2A75"/>
    <w:rsid w:val="00BE2BDC"/>
    <w:rsid w:val="00BE73A2"/>
    <w:rsid w:val="00BF0557"/>
    <w:rsid w:val="00BF0D8B"/>
    <w:rsid w:val="00BF22B9"/>
    <w:rsid w:val="00BF3C8D"/>
    <w:rsid w:val="00BF474A"/>
    <w:rsid w:val="00BF7FC2"/>
    <w:rsid w:val="00C00107"/>
    <w:rsid w:val="00C014F4"/>
    <w:rsid w:val="00C04643"/>
    <w:rsid w:val="00C04873"/>
    <w:rsid w:val="00C0786D"/>
    <w:rsid w:val="00C1137B"/>
    <w:rsid w:val="00C12330"/>
    <w:rsid w:val="00C129B6"/>
    <w:rsid w:val="00C1335D"/>
    <w:rsid w:val="00C13AE8"/>
    <w:rsid w:val="00C16400"/>
    <w:rsid w:val="00C16ED7"/>
    <w:rsid w:val="00C2331B"/>
    <w:rsid w:val="00C24B59"/>
    <w:rsid w:val="00C25CF8"/>
    <w:rsid w:val="00C25DE7"/>
    <w:rsid w:val="00C27450"/>
    <w:rsid w:val="00C27BD6"/>
    <w:rsid w:val="00C31339"/>
    <w:rsid w:val="00C32EBB"/>
    <w:rsid w:val="00C335B6"/>
    <w:rsid w:val="00C336D8"/>
    <w:rsid w:val="00C3503A"/>
    <w:rsid w:val="00C4017D"/>
    <w:rsid w:val="00C40569"/>
    <w:rsid w:val="00C412F5"/>
    <w:rsid w:val="00C427CB"/>
    <w:rsid w:val="00C46A2B"/>
    <w:rsid w:val="00C46F15"/>
    <w:rsid w:val="00C54413"/>
    <w:rsid w:val="00C55D13"/>
    <w:rsid w:val="00C563CA"/>
    <w:rsid w:val="00C5671A"/>
    <w:rsid w:val="00C62569"/>
    <w:rsid w:val="00C6305F"/>
    <w:rsid w:val="00C644F0"/>
    <w:rsid w:val="00C64DE3"/>
    <w:rsid w:val="00C64F3E"/>
    <w:rsid w:val="00C67FD2"/>
    <w:rsid w:val="00C70456"/>
    <w:rsid w:val="00C704CC"/>
    <w:rsid w:val="00C730F4"/>
    <w:rsid w:val="00C73973"/>
    <w:rsid w:val="00C7529E"/>
    <w:rsid w:val="00C76370"/>
    <w:rsid w:val="00C76926"/>
    <w:rsid w:val="00C7794F"/>
    <w:rsid w:val="00C80029"/>
    <w:rsid w:val="00C80057"/>
    <w:rsid w:val="00C80DDC"/>
    <w:rsid w:val="00C84949"/>
    <w:rsid w:val="00C849D4"/>
    <w:rsid w:val="00C84A21"/>
    <w:rsid w:val="00C84E68"/>
    <w:rsid w:val="00C84EEC"/>
    <w:rsid w:val="00C8641E"/>
    <w:rsid w:val="00C86A48"/>
    <w:rsid w:val="00C8758B"/>
    <w:rsid w:val="00C90C26"/>
    <w:rsid w:val="00C914AF"/>
    <w:rsid w:val="00C9164F"/>
    <w:rsid w:val="00C93C66"/>
    <w:rsid w:val="00C93D0E"/>
    <w:rsid w:val="00C94304"/>
    <w:rsid w:val="00C94B2A"/>
    <w:rsid w:val="00C95B97"/>
    <w:rsid w:val="00CA032B"/>
    <w:rsid w:val="00CA06E6"/>
    <w:rsid w:val="00CA097E"/>
    <w:rsid w:val="00CA139B"/>
    <w:rsid w:val="00CA180F"/>
    <w:rsid w:val="00CA30D9"/>
    <w:rsid w:val="00CA31D4"/>
    <w:rsid w:val="00CA38F0"/>
    <w:rsid w:val="00CA4373"/>
    <w:rsid w:val="00CA5E56"/>
    <w:rsid w:val="00CA75B8"/>
    <w:rsid w:val="00CB4F37"/>
    <w:rsid w:val="00CB59B5"/>
    <w:rsid w:val="00CB67BC"/>
    <w:rsid w:val="00CB752D"/>
    <w:rsid w:val="00CC100B"/>
    <w:rsid w:val="00CC517F"/>
    <w:rsid w:val="00CC7302"/>
    <w:rsid w:val="00CC7CEA"/>
    <w:rsid w:val="00CD1568"/>
    <w:rsid w:val="00CD287D"/>
    <w:rsid w:val="00CD37A9"/>
    <w:rsid w:val="00CD41DC"/>
    <w:rsid w:val="00CD42CE"/>
    <w:rsid w:val="00CD48EA"/>
    <w:rsid w:val="00CD6017"/>
    <w:rsid w:val="00CD6E0B"/>
    <w:rsid w:val="00CE1014"/>
    <w:rsid w:val="00CE241D"/>
    <w:rsid w:val="00CE2A88"/>
    <w:rsid w:val="00CE5173"/>
    <w:rsid w:val="00CE5AA1"/>
    <w:rsid w:val="00CE5BBE"/>
    <w:rsid w:val="00CE7B2A"/>
    <w:rsid w:val="00CF01A1"/>
    <w:rsid w:val="00CF5702"/>
    <w:rsid w:val="00CF582A"/>
    <w:rsid w:val="00CF7188"/>
    <w:rsid w:val="00D010D9"/>
    <w:rsid w:val="00D0420D"/>
    <w:rsid w:val="00D074FA"/>
    <w:rsid w:val="00D10FAC"/>
    <w:rsid w:val="00D11A98"/>
    <w:rsid w:val="00D123DC"/>
    <w:rsid w:val="00D1488E"/>
    <w:rsid w:val="00D15A2D"/>
    <w:rsid w:val="00D15BBF"/>
    <w:rsid w:val="00D17170"/>
    <w:rsid w:val="00D17A19"/>
    <w:rsid w:val="00D21A03"/>
    <w:rsid w:val="00D21A14"/>
    <w:rsid w:val="00D21DBD"/>
    <w:rsid w:val="00D223C4"/>
    <w:rsid w:val="00D24246"/>
    <w:rsid w:val="00D24511"/>
    <w:rsid w:val="00D25100"/>
    <w:rsid w:val="00D26DBE"/>
    <w:rsid w:val="00D270AD"/>
    <w:rsid w:val="00D271AC"/>
    <w:rsid w:val="00D27929"/>
    <w:rsid w:val="00D300F1"/>
    <w:rsid w:val="00D33DD1"/>
    <w:rsid w:val="00D33DE6"/>
    <w:rsid w:val="00D34A4F"/>
    <w:rsid w:val="00D3558A"/>
    <w:rsid w:val="00D36D29"/>
    <w:rsid w:val="00D36E27"/>
    <w:rsid w:val="00D37856"/>
    <w:rsid w:val="00D405E2"/>
    <w:rsid w:val="00D40BB2"/>
    <w:rsid w:val="00D439E5"/>
    <w:rsid w:val="00D45E12"/>
    <w:rsid w:val="00D509FC"/>
    <w:rsid w:val="00D50A91"/>
    <w:rsid w:val="00D52EF5"/>
    <w:rsid w:val="00D53D27"/>
    <w:rsid w:val="00D5714B"/>
    <w:rsid w:val="00D61A9A"/>
    <w:rsid w:val="00D64DCD"/>
    <w:rsid w:val="00D657AE"/>
    <w:rsid w:val="00D7039B"/>
    <w:rsid w:val="00D704C0"/>
    <w:rsid w:val="00D70B01"/>
    <w:rsid w:val="00D7220E"/>
    <w:rsid w:val="00D7244E"/>
    <w:rsid w:val="00D73597"/>
    <w:rsid w:val="00D73A10"/>
    <w:rsid w:val="00D73A32"/>
    <w:rsid w:val="00D770F8"/>
    <w:rsid w:val="00D77487"/>
    <w:rsid w:val="00D77872"/>
    <w:rsid w:val="00D810D7"/>
    <w:rsid w:val="00D81CDE"/>
    <w:rsid w:val="00D826FF"/>
    <w:rsid w:val="00D853FF"/>
    <w:rsid w:val="00D8739D"/>
    <w:rsid w:val="00D91F14"/>
    <w:rsid w:val="00D93A7C"/>
    <w:rsid w:val="00D96108"/>
    <w:rsid w:val="00D9781A"/>
    <w:rsid w:val="00D97BBE"/>
    <w:rsid w:val="00DA12A7"/>
    <w:rsid w:val="00DA3CEC"/>
    <w:rsid w:val="00DA3DC4"/>
    <w:rsid w:val="00DA4DAF"/>
    <w:rsid w:val="00DB0B2B"/>
    <w:rsid w:val="00DB29BB"/>
    <w:rsid w:val="00DB3732"/>
    <w:rsid w:val="00DB37B4"/>
    <w:rsid w:val="00DB4358"/>
    <w:rsid w:val="00DB50FD"/>
    <w:rsid w:val="00DB60D0"/>
    <w:rsid w:val="00DC0CFE"/>
    <w:rsid w:val="00DC1C0B"/>
    <w:rsid w:val="00DC1F1B"/>
    <w:rsid w:val="00DC1FCE"/>
    <w:rsid w:val="00DC5124"/>
    <w:rsid w:val="00DC5604"/>
    <w:rsid w:val="00DC5951"/>
    <w:rsid w:val="00DC79E2"/>
    <w:rsid w:val="00DD1C99"/>
    <w:rsid w:val="00DD5C6C"/>
    <w:rsid w:val="00DD5D42"/>
    <w:rsid w:val="00DD7162"/>
    <w:rsid w:val="00DE2A08"/>
    <w:rsid w:val="00DE35BB"/>
    <w:rsid w:val="00DE53C0"/>
    <w:rsid w:val="00DE6710"/>
    <w:rsid w:val="00DF09E5"/>
    <w:rsid w:val="00DF1C4A"/>
    <w:rsid w:val="00DF380C"/>
    <w:rsid w:val="00DF51C5"/>
    <w:rsid w:val="00DF7175"/>
    <w:rsid w:val="00E01E9A"/>
    <w:rsid w:val="00E02005"/>
    <w:rsid w:val="00E022C9"/>
    <w:rsid w:val="00E02B05"/>
    <w:rsid w:val="00E02F41"/>
    <w:rsid w:val="00E0334E"/>
    <w:rsid w:val="00E06825"/>
    <w:rsid w:val="00E06D94"/>
    <w:rsid w:val="00E0733D"/>
    <w:rsid w:val="00E0784F"/>
    <w:rsid w:val="00E10F69"/>
    <w:rsid w:val="00E11719"/>
    <w:rsid w:val="00E11D92"/>
    <w:rsid w:val="00E120B1"/>
    <w:rsid w:val="00E12602"/>
    <w:rsid w:val="00E12953"/>
    <w:rsid w:val="00E14F51"/>
    <w:rsid w:val="00E15058"/>
    <w:rsid w:val="00E15797"/>
    <w:rsid w:val="00E207A5"/>
    <w:rsid w:val="00E21C91"/>
    <w:rsid w:val="00E21DB5"/>
    <w:rsid w:val="00E23BDC"/>
    <w:rsid w:val="00E2627A"/>
    <w:rsid w:val="00E2683B"/>
    <w:rsid w:val="00E26A37"/>
    <w:rsid w:val="00E27417"/>
    <w:rsid w:val="00E2759C"/>
    <w:rsid w:val="00E328FD"/>
    <w:rsid w:val="00E34C5F"/>
    <w:rsid w:val="00E3693E"/>
    <w:rsid w:val="00E404A0"/>
    <w:rsid w:val="00E40E10"/>
    <w:rsid w:val="00E41B4A"/>
    <w:rsid w:val="00E41CB1"/>
    <w:rsid w:val="00E41D21"/>
    <w:rsid w:val="00E41EE7"/>
    <w:rsid w:val="00E45FC3"/>
    <w:rsid w:val="00E46176"/>
    <w:rsid w:val="00E473B0"/>
    <w:rsid w:val="00E52001"/>
    <w:rsid w:val="00E5622F"/>
    <w:rsid w:val="00E565CD"/>
    <w:rsid w:val="00E576B6"/>
    <w:rsid w:val="00E62758"/>
    <w:rsid w:val="00E63866"/>
    <w:rsid w:val="00E648C7"/>
    <w:rsid w:val="00E65DDA"/>
    <w:rsid w:val="00E6768A"/>
    <w:rsid w:val="00E70314"/>
    <w:rsid w:val="00E70C47"/>
    <w:rsid w:val="00E70F21"/>
    <w:rsid w:val="00E71C7F"/>
    <w:rsid w:val="00E7315B"/>
    <w:rsid w:val="00E73735"/>
    <w:rsid w:val="00E748D9"/>
    <w:rsid w:val="00E74CF3"/>
    <w:rsid w:val="00E760C3"/>
    <w:rsid w:val="00E81147"/>
    <w:rsid w:val="00E83205"/>
    <w:rsid w:val="00E8394F"/>
    <w:rsid w:val="00E86D4C"/>
    <w:rsid w:val="00E90ADC"/>
    <w:rsid w:val="00E90F8D"/>
    <w:rsid w:val="00E949B7"/>
    <w:rsid w:val="00E94DE5"/>
    <w:rsid w:val="00E94DEA"/>
    <w:rsid w:val="00E95804"/>
    <w:rsid w:val="00E966D4"/>
    <w:rsid w:val="00E96DFA"/>
    <w:rsid w:val="00E96DFD"/>
    <w:rsid w:val="00EA0FD0"/>
    <w:rsid w:val="00EA2F7B"/>
    <w:rsid w:val="00EA76D3"/>
    <w:rsid w:val="00EB04E9"/>
    <w:rsid w:val="00EB15E4"/>
    <w:rsid w:val="00EB1ACA"/>
    <w:rsid w:val="00EB3C62"/>
    <w:rsid w:val="00EB71AC"/>
    <w:rsid w:val="00EB76AA"/>
    <w:rsid w:val="00EC09E3"/>
    <w:rsid w:val="00EC264D"/>
    <w:rsid w:val="00EC2C1B"/>
    <w:rsid w:val="00EC38D6"/>
    <w:rsid w:val="00EC4E40"/>
    <w:rsid w:val="00EC4FBF"/>
    <w:rsid w:val="00EC5F1E"/>
    <w:rsid w:val="00EC7AC7"/>
    <w:rsid w:val="00ED0B4A"/>
    <w:rsid w:val="00ED1FC2"/>
    <w:rsid w:val="00ED3F01"/>
    <w:rsid w:val="00ED7618"/>
    <w:rsid w:val="00ED7E61"/>
    <w:rsid w:val="00ED7F4C"/>
    <w:rsid w:val="00EE10D6"/>
    <w:rsid w:val="00EE27B0"/>
    <w:rsid w:val="00EE2ED4"/>
    <w:rsid w:val="00EE58A4"/>
    <w:rsid w:val="00EF1929"/>
    <w:rsid w:val="00EF4192"/>
    <w:rsid w:val="00EF4B93"/>
    <w:rsid w:val="00EF5461"/>
    <w:rsid w:val="00EF5D9D"/>
    <w:rsid w:val="00EF6D47"/>
    <w:rsid w:val="00EF7975"/>
    <w:rsid w:val="00EF7978"/>
    <w:rsid w:val="00F00610"/>
    <w:rsid w:val="00F032AA"/>
    <w:rsid w:val="00F0512B"/>
    <w:rsid w:val="00F074B0"/>
    <w:rsid w:val="00F07C9E"/>
    <w:rsid w:val="00F102DF"/>
    <w:rsid w:val="00F11630"/>
    <w:rsid w:val="00F11C4B"/>
    <w:rsid w:val="00F12441"/>
    <w:rsid w:val="00F125B6"/>
    <w:rsid w:val="00F14366"/>
    <w:rsid w:val="00F14998"/>
    <w:rsid w:val="00F15625"/>
    <w:rsid w:val="00F15710"/>
    <w:rsid w:val="00F158EF"/>
    <w:rsid w:val="00F15C08"/>
    <w:rsid w:val="00F1687C"/>
    <w:rsid w:val="00F16DA2"/>
    <w:rsid w:val="00F171A2"/>
    <w:rsid w:val="00F17C3D"/>
    <w:rsid w:val="00F20685"/>
    <w:rsid w:val="00F2119B"/>
    <w:rsid w:val="00F21C61"/>
    <w:rsid w:val="00F22D84"/>
    <w:rsid w:val="00F23B20"/>
    <w:rsid w:val="00F2623F"/>
    <w:rsid w:val="00F328C9"/>
    <w:rsid w:val="00F34CE4"/>
    <w:rsid w:val="00F35961"/>
    <w:rsid w:val="00F368BB"/>
    <w:rsid w:val="00F42B27"/>
    <w:rsid w:val="00F43519"/>
    <w:rsid w:val="00F4455D"/>
    <w:rsid w:val="00F448A9"/>
    <w:rsid w:val="00F47E4C"/>
    <w:rsid w:val="00F51B9C"/>
    <w:rsid w:val="00F521F2"/>
    <w:rsid w:val="00F52331"/>
    <w:rsid w:val="00F528C0"/>
    <w:rsid w:val="00F5298E"/>
    <w:rsid w:val="00F538AE"/>
    <w:rsid w:val="00F54987"/>
    <w:rsid w:val="00F57CDF"/>
    <w:rsid w:val="00F60541"/>
    <w:rsid w:val="00F60872"/>
    <w:rsid w:val="00F612F6"/>
    <w:rsid w:val="00F627BF"/>
    <w:rsid w:val="00F62B79"/>
    <w:rsid w:val="00F63C47"/>
    <w:rsid w:val="00F645BC"/>
    <w:rsid w:val="00F64B04"/>
    <w:rsid w:val="00F65906"/>
    <w:rsid w:val="00F66007"/>
    <w:rsid w:val="00F6640C"/>
    <w:rsid w:val="00F70CDB"/>
    <w:rsid w:val="00F721FB"/>
    <w:rsid w:val="00F729C6"/>
    <w:rsid w:val="00F72EAF"/>
    <w:rsid w:val="00F74314"/>
    <w:rsid w:val="00F749A5"/>
    <w:rsid w:val="00F74DF5"/>
    <w:rsid w:val="00F754CE"/>
    <w:rsid w:val="00F756D3"/>
    <w:rsid w:val="00F75F21"/>
    <w:rsid w:val="00F76E08"/>
    <w:rsid w:val="00F776DE"/>
    <w:rsid w:val="00F77A70"/>
    <w:rsid w:val="00F80334"/>
    <w:rsid w:val="00F816AE"/>
    <w:rsid w:val="00F829FE"/>
    <w:rsid w:val="00F84F7B"/>
    <w:rsid w:val="00F85160"/>
    <w:rsid w:val="00F90023"/>
    <w:rsid w:val="00F900E9"/>
    <w:rsid w:val="00F902A8"/>
    <w:rsid w:val="00F904D4"/>
    <w:rsid w:val="00F90B55"/>
    <w:rsid w:val="00F91929"/>
    <w:rsid w:val="00F928AD"/>
    <w:rsid w:val="00F9403B"/>
    <w:rsid w:val="00F94109"/>
    <w:rsid w:val="00F94FD5"/>
    <w:rsid w:val="00F95A46"/>
    <w:rsid w:val="00F95F25"/>
    <w:rsid w:val="00F969ED"/>
    <w:rsid w:val="00F96AB2"/>
    <w:rsid w:val="00FA02BC"/>
    <w:rsid w:val="00FA092B"/>
    <w:rsid w:val="00FA1AB4"/>
    <w:rsid w:val="00FA2039"/>
    <w:rsid w:val="00FA2634"/>
    <w:rsid w:val="00FA30C3"/>
    <w:rsid w:val="00FA3C8D"/>
    <w:rsid w:val="00FA69B3"/>
    <w:rsid w:val="00FB1367"/>
    <w:rsid w:val="00FB25D0"/>
    <w:rsid w:val="00FB2B33"/>
    <w:rsid w:val="00FB31FB"/>
    <w:rsid w:val="00FB37E9"/>
    <w:rsid w:val="00FB43CE"/>
    <w:rsid w:val="00FB4FF0"/>
    <w:rsid w:val="00FB53BE"/>
    <w:rsid w:val="00FB77DA"/>
    <w:rsid w:val="00FC0BCC"/>
    <w:rsid w:val="00FC0CAE"/>
    <w:rsid w:val="00FC14EE"/>
    <w:rsid w:val="00FC2296"/>
    <w:rsid w:val="00FC29C0"/>
    <w:rsid w:val="00FC2FDC"/>
    <w:rsid w:val="00FC456F"/>
    <w:rsid w:val="00FC5BEF"/>
    <w:rsid w:val="00FC5EF8"/>
    <w:rsid w:val="00FC6EDB"/>
    <w:rsid w:val="00FD03D2"/>
    <w:rsid w:val="00FD0E3F"/>
    <w:rsid w:val="00FD1160"/>
    <w:rsid w:val="00FD2241"/>
    <w:rsid w:val="00FD2FAC"/>
    <w:rsid w:val="00FD4180"/>
    <w:rsid w:val="00FD47E0"/>
    <w:rsid w:val="00FD4B3A"/>
    <w:rsid w:val="00FD5783"/>
    <w:rsid w:val="00FD7BED"/>
    <w:rsid w:val="00FE008C"/>
    <w:rsid w:val="00FE1D16"/>
    <w:rsid w:val="00FE242C"/>
    <w:rsid w:val="00FE2CFE"/>
    <w:rsid w:val="00FE4435"/>
    <w:rsid w:val="00FE4768"/>
    <w:rsid w:val="00FE52F8"/>
    <w:rsid w:val="00FE5716"/>
    <w:rsid w:val="00FE5CD5"/>
    <w:rsid w:val="00FE5E56"/>
    <w:rsid w:val="00FE6955"/>
    <w:rsid w:val="00FF0ED1"/>
    <w:rsid w:val="00FF181B"/>
    <w:rsid w:val="00FF1C24"/>
    <w:rsid w:val="00FF368A"/>
    <w:rsid w:val="00FF36C3"/>
    <w:rsid w:val="00FF40C1"/>
    <w:rsid w:val="00FF40DC"/>
    <w:rsid w:val="00FF4A73"/>
    <w:rsid w:val="00FF4AAB"/>
    <w:rsid w:val="00FF4EB4"/>
    <w:rsid w:val="00FF64B3"/>
    <w:rsid w:val="00FF68FC"/>
    <w:rsid w:val="00FF6AE7"/>
    <w:rsid w:val="00FF7FAB"/>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6145"/>
    <o:shapelayout v:ext="edit">
      <o:idmap v:ext="edit" data="1"/>
    </o:shapelayout>
  </w:shapeDefaults>
  <w:decimalSymbol w:val="."/>
  <w:listSeparator w:val=","/>
  <w14:docId w14:val="080E7B2F"/>
  <w15:docId w15:val="{0648EFC1-1AA8-437D-9F6E-AFBCE4AAC4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Pr>
      <w:sz w:val="24"/>
      <w:szCs w:val="24"/>
      <w:lang w:val="en-US"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lang w:val="en-GB"/>
    </w:rPr>
  </w:style>
  <w:style w:type="paragraph" w:styleId="Heading2">
    <w:name w:val="heading 2"/>
    <w:basedOn w:val="Normal"/>
    <w:next w:val="Normal"/>
    <w:link w:val="Heading2Char"/>
    <w:uiPriority w:val="9"/>
    <w:semiHidden/>
    <w:unhideWhenUsed/>
    <w:qFormat/>
    <w:rsid w:val="007C4F05"/>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1"/>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2"/>
      </w:numPr>
    </w:pPr>
  </w:style>
  <w:style w:type="numbering" w:customStyle="1" w:styleId="ImportedStyle3">
    <w:name w:val="Imported Style 3"/>
    <w:pPr>
      <w:numPr>
        <w:numId w:val="3"/>
      </w:numPr>
    </w:pPr>
  </w:style>
  <w:style w:type="numbering" w:customStyle="1" w:styleId="ImportedStyle4">
    <w:name w:val="Imported Style 4"/>
    <w:pPr>
      <w:numPr>
        <w:numId w:val="4"/>
      </w:numPr>
    </w:pPr>
  </w:style>
  <w:style w:type="numbering" w:customStyle="1" w:styleId="ImportedStyle5">
    <w:name w:val="Imported Style 5"/>
    <w:pPr>
      <w:numPr>
        <w:numId w:val="5"/>
      </w:numPr>
    </w:pPr>
  </w:style>
  <w:style w:type="numbering" w:customStyle="1" w:styleId="ImportedStyle6">
    <w:name w:val="Imported Style 6"/>
    <w:pPr>
      <w:numPr>
        <w:numId w:val="6"/>
      </w:numPr>
    </w:pPr>
  </w:style>
  <w:style w:type="numbering" w:customStyle="1" w:styleId="List0">
    <w:name w:val="List 0"/>
    <w:basedOn w:val="ImportedStyle6"/>
    <w:pPr>
      <w:numPr>
        <w:numId w:val="7"/>
      </w:numPr>
    </w:pPr>
  </w:style>
  <w:style w:type="numbering" w:customStyle="1" w:styleId="List1">
    <w:name w:val="List 1"/>
    <w:basedOn w:val="ImportedStyle7"/>
    <w:pPr>
      <w:numPr>
        <w:numId w:val="8"/>
      </w:numPr>
    </w:pPr>
  </w:style>
  <w:style w:type="numbering" w:customStyle="1" w:styleId="ImportedStyle7">
    <w:name w:val="Imported Style 7"/>
  </w:style>
  <w:style w:type="numbering" w:customStyle="1" w:styleId="List21">
    <w:name w:val="List 21"/>
    <w:basedOn w:val="ImportedStyle6"/>
    <w:pPr>
      <w:numPr>
        <w:numId w:val="9"/>
      </w:numPr>
    </w:pPr>
  </w:style>
  <w:style w:type="numbering" w:customStyle="1" w:styleId="ImportedStyle8">
    <w:name w:val="Imported Style 8"/>
    <w:pPr>
      <w:numPr>
        <w:numId w:val="10"/>
      </w:numPr>
    </w:pPr>
  </w:style>
  <w:style w:type="numbering" w:customStyle="1" w:styleId="List31">
    <w:name w:val="List 31"/>
    <w:basedOn w:val="ImportedStyle9"/>
    <w:pPr>
      <w:numPr>
        <w:numId w:val="11"/>
      </w:numPr>
    </w:pPr>
  </w:style>
  <w:style w:type="numbering" w:customStyle="1" w:styleId="ImportedStyle9">
    <w:name w:val="Imported Style 9"/>
  </w:style>
  <w:style w:type="numbering" w:customStyle="1" w:styleId="ImportedStyle10">
    <w:name w:val="Imported Style 10"/>
    <w:pPr>
      <w:numPr>
        <w:numId w:val="12"/>
      </w:numPr>
    </w:pPr>
  </w:style>
  <w:style w:type="numbering" w:customStyle="1" w:styleId="ImportedStyle11">
    <w:name w:val="Imported Style 11"/>
    <w:pPr>
      <w:numPr>
        <w:numId w:val="13"/>
      </w:numPr>
    </w:pPr>
  </w:style>
  <w:style w:type="numbering" w:customStyle="1" w:styleId="ImportedStyle12">
    <w:name w:val="Imported Style 12"/>
    <w:pPr>
      <w:numPr>
        <w:numId w:val="14"/>
      </w:numPr>
    </w:pPr>
  </w:style>
  <w:style w:type="numbering" w:customStyle="1" w:styleId="ImportedStyle13">
    <w:name w:val="Imported Style 13"/>
    <w:pPr>
      <w:numPr>
        <w:numId w:val="15"/>
      </w:numPr>
    </w:pPr>
  </w:style>
  <w:style w:type="numbering" w:customStyle="1" w:styleId="ImportedStyle14">
    <w:name w:val="Imported Style 14"/>
    <w:pPr>
      <w:numPr>
        <w:numId w:val="16"/>
      </w:numPr>
    </w:pPr>
  </w:style>
  <w:style w:type="numbering" w:customStyle="1" w:styleId="ImportedStyle15">
    <w:name w:val="Imported Style 15"/>
    <w:pPr>
      <w:numPr>
        <w:numId w:val="17"/>
      </w:numPr>
    </w:pPr>
  </w:style>
  <w:style w:type="numbering" w:customStyle="1" w:styleId="ImportedStyle16">
    <w:name w:val="Imported Style 16"/>
    <w:pPr>
      <w:numPr>
        <w:numId w:val="34"/>
      </w:numPr>
    </w:pPr>
  </w:style>
  <w:style w:type="numbering" w:customStyle="1" w:styleId="ImportedStyle160">
    <w:name w:val="Imported Style 16.0"/>
    <w:pPr>
      <w:numPr>
        <w:numId w:val="18"/>
      </w:numPr>
    </w:pPr>
  </w:style>
  <w:style w:type="numbering" w:customStyle="1" w:styleId="ImportedStyle17">
    <w:name w:val="Imported Style 17"/>
    <w:pPr>
      <w:numPr>
        <w:numId w:val="20"/>
      </w:numPr>
    </w:pPr>
  </w:style>
  <w:style w:type="numbering" w:customStyle="1" w:styleId="List41">
    <w:name w:val="List 41"/>
    <w:basedOn w:val="ImportedStyle18"/>
    <w:pPr>
      <w:numPr>
        <w:numId w:val="19"/>
      </w:numPr>
    </w:pPr>
  </w:style>
  <w:style w:type="numbering" w:customStyle="1" w:styleId="ImportedStyle18">
    <w:name w:val="Imported Style 18"/>
  </w:style>
  <w:style w:type="numbering" w:customStyle="1" w:styleId="ImportedStyle19">
    <w:name w:val="Imported Style 19"/>
    <w:pPr>
      <w:numPr>
        <w:numId w:val="21"/>
      </w:numPr>
    </w:pPr>
  </w:style>
  <w:style w:type="numbering" w:customStyle="1" w:styleId="List51">
    <w:name w:val="List 51"/>
    <w:basedOn w:val="ImportedStyle20"/>
    <w:pPr>
      <w:numPr>
        <w:numId w:val="22"/>
      </w:numPr>
    </w:pPr>
  </w:style>
  <w:style w:type="numbering" w:customStyle="1" w:styleId="ImportedStyle20">
    <w:name w:val="Imported Style 20"/>
  </w:style>
  <w:style w:type="numbering" w:customStyle="1" w:styleId="ImportedStyle21">
    <w:name w:val="Imported Style 21"/>
    <w:pPr>
      <w:numPr>
        <w:numId w:val="23"/>
      </w:numPr>
    </w:pPr>
  </w:style>
  <w:style w:type="numbering" w:customStyle="1" w:styleId="List6">
    <w:name w:val="List 6"/>
    <w:basedOn w:val="ImportedStyle22"/>
    <w:pPr>
      <w:numPr>
        <w:numId w:val="24"/>
      </w:numPr>
    </w:pPr>
  </w:style>
  <w:style w:type="numbering" w:customStyle="1" w:styleId="ImportedStyle22">
    <w:name w:val="Imported Style 22"/>
  </w:style>
  <w:style w:type="numbering" w:customStyle="1" w:styleId="List7">
    <w:name w:val="List 7"/>
    <w:basedOn w:val="ImportedStyle22"/>
    <w:pPr>
      <w:numPr>
        <w:numId w:val="25"/>
      </w:numPr>
    </w:pPr>
  </w:style>
  <w:style w:type="numbering" w:customStyle="1" w:styleId="ImportedStyle23">
    <w:name w:val="Imported Style 23"/>
    <w:pPr>
      <w:numPr>
        <w:numId w:val="26"/>
      </w:numPr>
    </w:pPr>
  </w:style>
  <w:style w:type="numbering" w:customStyle="1" w:styleId="List8">
    <w:name w:val="List 8"/>
    <w:basedOn w:val="ImportedStyle24"/>
    <w:pPr>
      <w:numPr>
        <w:numId w:val="27"/>
      </w:numPr>
    </w:pPr>
  </w:style>
  <w:style w:type="numbering" w:customStyle="1" w:styleId="ImportedStyle24">
    <w:name w:val="Imported Style 24"/>
  </w:style>
  <w:style w:type="numbering" w:customStyle="1" w:styleId="List9">
    <w:name w:val="List 9"/>
    <w:basedOn w:val="ImportedStyle25"/>
    <w:pPr>
      <w:numPr>
        <w:numId w:val="28"/>
      </w:numPr>
    </w:pPr>
  </w:style>
  <w:style w:type="numbering" w:customStyle="1" w:styleId="ImportedStyle25">
    <w:name w:val="Imported Style 25"/>
  </w:style>
  <w:style w:type="numbering" w:customStyle="1" w:styleId="List10">
    <w:name w:val="List 10"/>
    <w:basedOn w:val="ImportedStyle26"/>
    <w:pPr>
      <w:numPr>
        <w:numId w:val="29"/>
      </w:numPr>
    </w:pPr>
  </w:style>
  <w:style w:type="numbering" w:customStyle="1" w:styleId="ImportedStyle26">
    <w:name w:val="Imported Style 26"/>
  </w:style>
  <w:style w:type="numbering" w:customStyle="1" w:styleId="ImportedStyle27">
    <w:name w:val="Imported Style 27"/>
    <w:pPr>
      <w:numPr>
        <w:numId w:val="30"/>
      </w:numPr>
    </w:pPr>
  </w:style>
  <w:style w:type="numbering" w:customStyle="1" w:styleId="List11">
    <w:name w:val="List 11"/>
    <w:basedOn w:val="ImportedStyle28"/>
    <w:pPr>
      <w:numPr>
        <w:numId w:val="31"/>
      </w:numPr>
    </w:pPr>
  </w:style>
  <w:style w:type="numbering" w:customStyle="1" w:styleId="ImportedStyle28">
    <w:name w:val="Imported Style 28"/>
  </w:style>
  <w:style w:type="numbering" w:customStyle="1" w:styleId="ImportedStyle270">
    <w:name w:val="Imported Style 27.0"/>
    <w:pPr>
      <w:numPr>
        <w:numId w:val="32"/>
      </w:numPr>
    </w:pPr>
  </w:style>
  <w:style w:type="numbering" w:customStyle="1" w:styleId="List12">
    <w:name w:val="List 12"/>
    <w:basedOn w:val="ImportedStyle29"/>
    <w:pPr>
      <w:numPr>
        <w:numId w:val="33"/>
      </w:numPr>
    </w:pPr>
  </w:style>
  <w:style w:type="numbering" w:customStyle="1" w:styleId="ImportedStyle29">
    <w:name w:val="Imported Style 29"/>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lang w:val="en-GB"/>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5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semiHidden/>
    <w:unhideWhenUsed/>
    <w:rsid w:val="003C41E8"/>
  </w:style>
  <w:style w:type="character" w:customStyle="1" w:styleId="CommentTextChar">
    <w:name w:val="Comment Text Char"/>
    <w:basedOn w:val="DefaultParagraphFont"/>
    <w:link w:val="CommentText"/>
    <w:uiPriority w:val="99"/>
    <w:semiHidden/>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lang w:val="en-GB"/>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styleId="BodyText3">
    <w:name w:val="Body Text 3"/>
    <w:basedOn w:val="Normal"/>
    <w:link w:val="BodyText3Char"/>
    <w:uiPriority w:val="99"/>
    <w:unhideWhenUsed/>
    <w:rsid w:val="0076721F"/>
    <w:pPr>
      <w:pBdr>
        <w:top w:val="none" w:sz="0" w:space="0" w:color="auto"/>
        <w:left w:val="none" w:sz="0" w:space="0" w:color="auto"/>
        <w:bottom w:val="none" w:sz="0" w:space="0" w:color="auto"/>
        <w:right w:val="none" w:sz="0" w:space="0" w:color="auto"/>
        <w:between w:val="none" w:sz="0" w:space="0" w:color="auto"/>
        <w:bar w:val="none" w:sz="0" w:color="auto"/>
      </w:pBdr>
      <w:spacing w:before="120" w:after="120"/>
    </w:pPr>
    <w:rPr>
      <w:rFonts w:asciiTheme="minorHAnsi" w:eastAsia="Times New Roman" w:hAnsiTheme="minorHAnsi" w:cstheme="minorBidi"/>
      <w:sz w:val="16"/>
      <w:szCs w:val="16"/>
      <w:bdr w:val="none" w:sz="0" w:space="0" w:color="auto"/>
      <w:lang w:val="en-GB"/>
    </w:rPr>
  </w:style>
  <w:style w:type="character" w:customStyle="1" w:styleId="BodyText3Char">
    <w:name w:val="Body Text 3 Char"/>
    <w:basedOn w:val="DefaultParagraphFont"/>
    <w:link w:val="BodyText3"/>
    <w:uiPriority w:val="99"/>
    <w:rsid w:val="0076721F"/>
    <w:rPr>
      <w:rFonts w:asciiTheme="minorHAnsi" w:eastAsia="Times New Roman" w:hAnsiTheme="minorHAnsi" w:cstheme="minorBidi"/>
      <w:sz w:val="16"/>
      <w:szCs w:val="16"/>
      <w:bdr w:val="none" w:sz="0" w:space="0" w:color="auto"/>
      <w:lang w:eastAsia="en-US"/>
    </w:rPr>
  </w:style>
  <w:style w:type="paragraph" w:styleId="BodyText">
    <w:name w:val="Body Text"/>
    <w:basedOn w:val="Normal"/>
    <w:link w:val="BodyTextChar"/>
    <w:uiPriority w:val="99"/>
    <w:unhideWhenUsed/>
    <w:rsid w:val="004F7E03"/>
    <w:pPr>
      <w:spacing w:after="120"/>
    </w:pPr>
  </w:style>
  <w:style w:type="character" w:customStyle="1" w:styleId="BodyTextChar">
    <w:name w:val="Body Text Char"/>
    <w:basedOn w:val="DefaultParagraphFont"/>
    <w:link w:val="BodyText"/>
    <w:uiPriority w:val="99"/>
    <w:rsid w:val="004F7E03"/>
    <w:rPr>
      <w:sz w:val="24"/>
      <w:szCs w:val="24"/>
      <w:lang w:val="en-US" w:eastAsia="en-US"/>
    </w:rPr>
  </w:style>
  <w:style w:type="paragraph" w:styleId="NoSpacing">
    <w:name w:val="No Spacing"/>
    <w:uiPriority w:val="1"/>
    <w:qFormat/>
    <w:rsid w:val="00634B62"/>
    <w:pPr>
      <w:pBdr>
        <w:top w:val="none" w:sz="0" w:space="0" w:color="auto"/>
        <w:left w:val="none" w:sz="0" w:space="0" w:color="auto"/>
        <w:bottom w:val="none" w:sz="0" w:space="0" w:color="auto"/>
        <w:right w:val="none" w:sz="0" w:space="0" w:color="auto"/>
        <w:between w:val="none" w:sz="0" w:space="0" w:color="auto"/>
        <w:bar w:val="none" w:sz="0" w:color="auto"/>
      </w:pBdr>
    </w:pPr>
    <w:rPr>
      <w:rFonts w:asciiTheme="minorHAnsi" w:eastAsiaTheme="minorHAnsi" w:hAnsiTheme="minorHAnsi" w:cstheme="minorBidi"/>
      <w:sz w:val="22"/>
      <w:szCs w:val="22"/>
      <w:bdr w:val="none" w:sz="0" w:space="0" w:color="auto"/>
      <w:lang w:eastAsia="en-US"/>
    </w:rPr>
  </w:style>
  <w:style w:type="character" w:customStyle="1" w:styleId="Heading2Char">
    <w:name w:val="Heading 2 Char"/>
    <w:basedOn w:val="DefaultParagraphFont"/>
    <w:link w:val="Heading2"/>
    <w:uiPriority w:val="9"/>
    <w:semiHidden/>
    <w:rsid w:val="007C4F05"/>
    <w:rPr>
      <w:rFonts w:asciiTheme="majorHAnsi" w:eastAsiaTheme="majorEastAsia" w:hAnsiTheme="majorHAnsi" w:cstheme="majorBidi"/>
      <w:color w:val="2E74B5" w:themeColor="accent1" w:themeShade="BF"/>
      <w:sz w:val="26"/>
      <w:szCs w:val="26"/>
      <w:lang w:val="en-US" w:eastAsia="en-US"/>
    </w:rPr>
  </w:style>
  <w:style w:type="paragraph" w:styleId="Revision">
    <w:name w:val="Revision"/>
    <w:hidden/>
    <w:uiPriority w:val="99"/>
    <w:semiHidden/>
    <w:rsid w:val="00F66007"/>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2428323">
      <w:bodyDiv w:val="1"/>
      <w:marLeft w:val="0"/>
      <w:marRight w:val="0"/>
      <w:marTop w:val="0"/>
      <w:marBottom w:val="0"/>
      <w:divBdr>
        <w:top w:val="none" w:sz="0" w:space="0" w:color="auto"/>
        <w:left w:val="none" w:sz="0" w:space="0" w:color="auto"/>
        <w:bottom w:val="none" w:sz="0" w:space="0" w:color="auto"/>
        <w:right w:val="none" w:sz="0" w:space="0" w:color="auto"/>
      </w:divBdr>
    </w:div>
    <w:div w:id="224217614">
      <w:bodyDiv w:val="1"/>
      <w:marLeft w:val="0"/>
      <w:marRight w:val="0"/>
      <w:marTop w:val="0"/>
      <w:marBottom w:val="0"/>
      <w:divBdr>
        <w:top w:val="none" w:sz="0" w:space="0" w:color="auto"/>
        <w:left w:val="none" w:sz="0" w:space="0" w:color="auto"/>
        <w:bottom w:val="none" w:sz="0" w:space="0" w:color="auto"/>
        <w:right w:val="none" w:sz="0" w:space="0" w:color="auto"/>
      </w:divBdr>
    </w:div>
    <w:div w:id="811676305">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221745746">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0" ma:contentTypeDescription="Create a new document." ma:contentTypeScope="" ma:versionID="734256abbe672f0c6cd89af0b71f6ee6">
  <xsd:schema xmlns:xsd="http://www.w3.org/2001/XMLSchema" xmlns:xs="http://www.w3.org/2001/XMLSchema" xmlns:p="http://schemas.microsoft.com/office/2006/metadata/properties" targetNamespace="http://schemas.microsoft.com/office/2006/metadata/properties" ma:root="true" ma:fieldsID="44b8dbcb287e957f7e4939652bef4e49">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F571EB6-28FF-415B-B401-BA40D414AE4C}">
  <ds:schemaRefs>
    <ds:schemaRef ds:uri="http://schemas.openxmlformats.org/officeDocument/2006/bibliography"/>
  </ds:schemaRefs>
</ds:datastoreItem>
</file>

<file path=customXml/itemProps2.xml><?xml version="1.0" encoding="utf-8"?>
<ds:datastoreItem xmlns:ds="http://schemas.openxmlformats.org/officeDocument/2006/customXml" ds:itemID="{43E32336-CE01-44E4-9A41-2C67DA10EE64}">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4.xml><?xml version="1.0" encoding="utf-8"?>
<ds:datastoreItem xmlns:ds="http://schemas.openxmlformats.org/officeDocument/2006/customXml" ds:itemID="{8F1976FB-EFA8-4839-8D84-A0C99299518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12</Pages>
  <Words>3534</Words>
  <Characters>20144</Characters>
  <Application>Microsoft Office Word</Application>
  <DocSecurity>0</DocSecurity>
  <Lines>167</Lines>
  <Paragraphs>47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23631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Wendy Penrhyn-Jones (ABM ULHB - Administration)</dc:creator>
  <cp:lastModifiedBy>Kelly James (Swansea Bay UHB - Corporate Governance)</cp:lastModifiedBy>
  <cp:revision>4</cp:revision>
  <cp:lastPrinted>2019-04-08T14:37:00Z</cp:lastPrinted>
  <dcterms:created xsi:type="dcterms:W3CDTF">2022-10-07T11:29:00Z</dcterms:created>
  <dcterms:modified xsi:type="dcterms:W3CDTF">2023-03-01T16:55:00Z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ies>
</file>