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10EE" w:rsidRPr="00E8305E" w:rsidRDefault="0094464A" w:rsidP="0094464A">
      <w:pPr>
        <w:pStyle w:val="Header"/>
        <w:rPr>
          <w:b/>
        </w:rPr>
      </w:pPr>
      <w:r>
        <w:rPr>
          <w:b/>
          <w:noProof/>
          <w:lang w:eastAsia="en-GB"/>
        </w:rPr>
        <w:drawing>
          <wp:inline distT="0" distB="0" distL="0" distR="0">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Pr>
          <w:b/>
        </w:rPr>
        <w:t xml:space="preserve">       </w:t>
      </w:r>
      <w:r>
        <w:rPr>
          <w:b/>
          <w:noProof/>
          <w:lang w:eastAsia="en-GB"/>
        </w:rPr>
        <w:drawing>
          <wp:inline distT="0" distB="0" distL="0" distR="0">
            <wp:extent cx="2981325" cy="673160"/>
            <wp:effectExtent l="19050" t="0" r="9525" b="0"/>
            <wp:docPr id="4" name="Picture 3" descr="Abertawe bromorgLH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ertawe bromorgLHB.JPG"/>
                    <pic:cNvPicPr/>
                  </pic:nvPicPr>
                  <pic:blipFill>
                    <a:blip r:embed="rId9" cstate="print"/>
                    <a:stretch>
                      <a:fillRect/>
                    </a:stretch>
                  </pic:blipFill>
                  <pic:spPr>
                    <a:xfrm>
                      <a:off x="0" y="0"/>
                      <a:ext cx="2981325" cy="673160"/>
                    </a:xfrm>
                    <a:prstGeom prst="rect">
                      <a:avLst/>
                    </a:prstGeom>
                  </pic:spPr>
                </pic:pic>
              </a:graphicData>
            </a:graphic>
          </wp:inline>
        </w:drawing>
      </w:r>
      <w:r>
        <w:rPr>
          <w:b/>
        </w:rPr>
        <w:t xml:space="preserve">          </w:t>
      </w:r>
      <w:r>
        <w:rPr>
          <w:b/>
          <w:noProof/>
          <w:lang w:eastAsia="en-GB"/>
        </w:rPr>
        <w:drawing>
          <wp:inline distT="0" distB="0" distL="0" distR="0">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Style w:val="TableGrid"/>
        <w:tblW w:w="10206" w:type="dxa"/>
        <w:tblInd w:w="-459" w:type="dxa"/>
        <w:tblLook w:val="04A0" w:firstRow="1" w:lastRow="0" w:firstColumn="1" w:lastColumn="0" w:noHBand="0" w:noVBand="1"/>
      </w:tblPr>
      <w:tblGrid>
        <w:gridCol w:w="2268"/>
        <w:gridCol w:w="3969"/>
        <w:gridCol w:w="1843"/>
        <w:gridCol w:w="2126"/>
      </w:tblGrid>
      <w:tr w:rsidR="003E0531" w:rsidRPr="003E0531" w:rsidTr="001C2C30">
        <w:tc>
          <w:tcPr>
            <w:tcW w:w="2268" w:type="dxa"/>
            <w:tcBorders>
              <w:top w:val="nil"/>
              <w:left w:val="nil"/>
              <w:right w:val="nil"/>
            </w:tcBorders>
          </w:tcPr>
          <w:p w:rsidR="00207F4F" w:rsidRPr="003E0531" w:rsidRDefault="00207F4F" w:rsidP="001C2C30">
            <w:pPr>
              <w:rPr>
                <w:rFonts w:ascii="Arial" w:hAnsi="Arial" w:cs="Arial"/>
                <w:b/>
                <w:sz w:val="24"/>
                <w:szCs w:val="24"/>
              </w:rPr>
            </w:pPr>
          </w:p>
        </w:tc>
        <w:tc>
          <w:tcPr>
            <w:tcW w:w="3969" w:type="dxa"/>
            <w:tcBorders>
              <w:top w:val="nil"/>
              <w:left w:val="nil"/>
              <w:bottom w:val="single" w:sz="4" w:space="0" w:color="auto"/>
            </w:tcBorders>
          </w:tcPr>
          <w:p w:rsidR="00207F4F" w:rsidRPr="003E0531" w:rsidRDefault="00207F4F" w:rsidP="001C2C30">
            <w:pPr>
              <w:jc w:val="both"/>
              <w:rPr>
                <w:rFonts w:ascii="Arial" w:hAnsi="Arial" w:cs="Arial"/>
                <w:sz w:val="24"/>
                <w:szCs w:val="24"/>
              </w:rPr>
            </w:pPr>
          </w:p>
        </w:tc>
        <w:tc>
          <w:tcPr>
            <w:tcW w:w="1843" w:type="dxa"/>
            <w:tcBorders>
              <w:top w:val="single" w:sz="4" w:space="0" w:color="auto"/>
            </w:tcBorders>
          </w:tcPr>
          <w:p w:rsidR="00207F4F" w:rsidRPr="003E0531" w:rsidRDefault="00207F4F" w:rsidP="001C2C30">
            <w:pPr>
              <w:jc w:val="both"/>
              <w:rPr>
                <w:rFonts w:ascii="Arial" w:hAnsi="Arial" w:cs="Arial"/>
                <w:b/>
                <w:sz w:val="24"/>
                <w:szCs w:val="24"/>
              </w:rPr>
            </w:pPr>
            <w:r w:rsidRPr="003E0531">
              <w:rPr>
                <w:rFonts w:ascii="Arial" w:hAnsi="Arial" w:cs="Arial"/>
                <w:b/>
                <w:sz w:val="24"/>
                <w:szCs w:val="24"/>
              </w:rPr>
              <w:t>Agenda Item</w:t>
            </w:r>
          </w:p>
        </w:tc>
        <w:tc>
          <w:tcPr>
            <w:tcW w:w="2126" w:type="dxa"/>
            <w:tcBorders>
              <w:top w:val="single" w:sz="4" w:space="0" w:color="auto"/>
            </w:tcBorders>
          </w:tcPr>
          <w:p w:rsidR="00207F4F" w:rsidRPr="004D4440" w:rsidRDefault="0014373B" w:rsidP="001C2C30">
            <w:pPr>
              <w:jc w:val="center"/>
              <w:rPr>
                <w:rFonts w:ascii="Arial" w:hAnsi="Arial" w:cs="Arial"/>
                <w:b/>
                <w:sz w:val="24"/>
                <w:szCs w:val="24"/>
              </w:rPr>
            </w:pPr>
            <w:r>
              <w:rPr>
                <w:rFonts w:ascii="Arial" w:hAnsi="Arial" w:cs="Arial"/>
                <w:b/>
                <w:sz w:val="24"/>
                <w:szCs w:val="24"/>
              </w:rPr>
              <w:t>5.1 (v)</w:t>
            </w: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3943"/>
      </w:tblGrid>
      <w:tr w:rsidR="001E10A0" w:rsidRPr="00AE1EC3" w:rsidTr="001E10A0">
        <w:trPr>
          <w:trHeight w:val="425"/>
          <w:jc w:val="center"/>
        </w:trPr>
        <w:tc>
          <w:tcPr>
            <w:tcW w:w="6258" w:type="dxa"/>
            <w:gridSpan w:val="2"/>
            <w:tcBorders>
              <w:top w:val="nil"/>
              <w:left w:val="single" w:sz="4" w:space="0" w:color="auto"/>
              <w:bottom w:val="single" w:sz="4" w:space="0" w:color="auto"/>
              <w:right w:val="single" w:sz="4" w:space="0" w:color="auto"/>
            </w:tcBorders>
            <w:shd w:val="clear" w:color="auto" w:fill="FFFFFF" w:themeFill="background1"/>
          </w:tcPr>
          <w:p w:rsidR="001E10A0" w:rsidRPr="00AE1EC3" w:rsidRDefault="001E10A0" w:rsidP="00A34AD6">
            <w:pPr>
              <w:tabs>
                <w:tab w:val="right" w:pos="3207"/>
              </w:tabs>
              <w:spacing w:after="0" w:line="240" w:lineRule="auto"/>
              <w:rPr>
                <w:rFonts w:ascii="Arial" w:hAnsi="Arial" w:cs="Arial"/>
                <w:b/>
                <w:sz w:val="24"/>
                <w:szCs w:val="24"/>
              </w:rPr>
            </w:pPr>
            <w:r w:rsidRPr="003E0531">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943" w:type="dxa"/>
                <w:tcBorders>
                  <w:top w:val="nil"/>
                  <w:left w:val="single" w:sz="4" w:space="0" w:color="auto"/>
                  <w:bottom w:val="single" w:sz="4" w:space="0" w:color="auto"/>
                  <w:right w:val="single" w:sz="4" w:space="0" w:color="auto"/>
                </w:tcBorders>
                <w:shd w:val="clear" w:color="auto" w:fill="FFFFFF" w:themeFill="background1"/>
              </w:tcPr>
              <w:p w:rsidR="001E10A0" w:rsidRDefault="001E10A0" w:rsidP="00A34AD6">
                <w:pPr>
                  <w:spacing w:after="0" w:line="240" w:lineRule="auto"/>
                  <w:rPr>
                    <w:rFonts w:ascii="Arial" w:hAnsi="Arial" w:cs="Arial"/>
                    <w:sz w:val="24"/>
                    <w:szCs w:val="24"/>
                  </w:rPr>
                </w:pPr>
                <w:r w:rsidRPr="003E0531">
                  <w:rPr>
                    <w:rFonts w:ascii="Arial" w:hAnsi="Arial" w:cs="Arial"/>
                    <w:sz w:val="24"/>
                    <w:szCs w:val="24"/>
                  </w:rPr>
                  <w:t>Open</w:t>
                </w:r>
              </w:p>
            </w:tc>
          </w:sdtContent>
        </w:sdt>
      </w:tr>
      <w:tr w:rsidR="002F0321" w:rsidRPr="00AE1EC3"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2F0321" w:rsidRPr="00AE1EC3" w:rsidRDefault="002F0321" w:rsidP="00A34AD6">
            <w:pPr>
              <w:tabs>
                <w:tab w:val="right" w:pos="3207"/>
              </w:tabs>
              <w:spacing w:after="0" w:line="240" w:lineRule="auto"/>
              <w:rPr>
                <w:rFonts w:ascii="Arial" w:hAnsi="Arial" w:cs="Arial"/>
                <w:b/>
                <w:sz w:val="24"/>
                <w:szCs w:val="24"/>
              </w:rPr>
            </w:pPr>
            <w:r w:rsidRPr="00AE1EC3">
              <w:rPr>
                <w:rFonts w:ascii="Arial" w:hAnsi="Arial" w:cs="Arial"/>
                <w:b/>
                <w:sz w:val="24"/>
                <w:szCs w:val="24"/>
              </w:rPr>
              <w:t>Reporting Committee</w:t>
            </w:r>
            <w:r>
              <w:rPr>
                <w:rFonts w:ascii="Arial" w:hAnsi="Arial" w:cs="Arial"/>
                <w:b/>
                <w:sz w:val="24"/>
                <w:szCs w:val="24"/>
              </w:rPr>
              <w:tab/>
            </w:r>
          </w:p>
        </w:tc>
        <w:tc>
          <w:tcPr>
            <w:tcW w:w="677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2F0321" w:rsidRPr="00EA5871" w:rsidRDefault="00B34AC0" w:rsidP="00A34AD6">
            <w:pPr>
              <w:spacing w:after="0" w:line="240" w:lineRule="auto"/>
              <w:rPr>
                <w:rFonts w:ascii="Arial" w:hAnsi="Arial" w:cs="Arial"/>
                <w:sz w:val="24"/>
                <w:szCs w:val="24"/>
              </w:rPr>
            </w:pPr>
            <w:r>
              <w:rPr>
                <w:rFonts w:ascii="Arial" w:hAnsi="Arial" w:cs="Arial"/>
                <w:sz w:val="24"/>
                <w:szCs w:val="24"/>
              </w:rPr>
              <w:t>Charitable Funds</w:t>
            </w:r>
            <w:r w:rsidR="005301F7">
              <w:rPr>
                <w:rFonts w:ascii="Arial" w:hAnsi="Arial" w:cs="Arial"/>
                <w:sz w:val="24"/>
                <w:szCs w:val="24"/>
              </w:rPr>
              <w:t xml:space="preserve"> Committee</w:t>
            </w:r>
          </w:p>
        </w:tc>
      </w:tr>
      <w:tr w:rsidR="00786652" w:rsidRPr="00AE1EC3"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786652" w:rsidRPr="003E0531" w:rsidRDefault="00786652" w:rsidP="000C6266">
            <w:pPr>
              <w:rPr>
                <w:rFonts w:ascii="Arial" w:hAnsi="Arial" w:cs="Arial"/>
                <w:b/>
                <w:sz w:val="24"/>
                <w:szCs w:val="24"/>
              </w:rPr>
            </w:pPr>
            <w:r w:rsidRPr="003E0531">
              <w:rPr>
                <w:rFonts w:ascii="Arial" w:hAnsi="Arial" w:cs="Arial"/>
                <w:b/>
                <w:sz w:val="24"/>
                <w:szCs w:val="24"/>
              </w:rPr>
              <w:t>Author</w:t>
            </w:r>
          </w:p>
        </w:tc>
        <w:tc>
          <w:tcPr>
            <w:tcW w:w="677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786652" w:rsidRPr="003E0531" w:rsidRDefault="006C0B56" w:rsidP="000C6266">
            <w:pPr>
              <w:rPr>
                <w:rFonts w:ascii="Arial" w:hAnsi="Arial" w:cs="Arial"/>
                <w:sz w:val="24"/>
                <w:szCs w:val="24"/>
              </w:rPr>
            </w:pPr>
            <w:r>
              <w:rPr>
                <w:rFonts w:ascii="Arial" w:hAnsi="Arial" w:cs="Arial"/>
                <w:sz w:val="24"/>
                <w:szCs w:val="24"/>
              </w:rPr>
              <w:t>Claire Mulc</w:t>
            </w:r>
            <w:r w:rsidR="00DF2D4D">
              <w:rPr>
                <w:rFonts w:ascii="Arial" w:hAnsi="Arial" w:cs="Arial"/>
                <w:sz w:val="24"/>
                <w:szCs w:val="24"/>
              </w:rPr>
              <w:t>ahy, Committee Services Officer</w:t>
            </w:r>
          </w:p>
        </w:tc>
      </w:tr>
      <w:tr w:rsidR="00786652" w:rsidRPr="00AE1EC3"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786652" w:rsidRPr="00EA5871" w:rsidRDefault="00786652" w:rsidP="00A34AD6">
            <w:pPr>
              <w:spacing w:after="0" w:line="240" w:lineRule="auto"/>
              <w:rPr>
                <w:rFonts w:ascii="Arial" w:hAnsi="Arial" w:cs="Arial"/>
                <w:b/>
                <w:sz w:val="24"/>
                <w:szCs w:val="24"/>
              </w:rPr>
            </w:pPr>
            <w:r w:rsidRPr="00AE1EC3">
              <w:rPr>
                <w:rFonts w:ascii="Arial" w:hAnsi="Arial" w:cs="Arial"/>
                <w:b/>
                <w:sz w:val="24"/>
                <w:szCs w:val="24"/>
              </w:rPr>
              <w:t>Chaired by</w:t>
            </w:r>
          </w:p>
        </w:tc>
        <w:tc>
          <w:tcPr>
            <w:tcW w:w="677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786652" w:rsidRPr="00EA5871" w:rsidRDefault="000D5CD8" w:rsidP="000D5CD8">
            <w:pPr>
              <w:spacing w:after="0" w:line="240" w:lineRule="auto"/>
              <w:rPr>
                <w:rFonts w:ascii="Arial" w:hAnsi="Arial" w:cs="Arial"/>
                <w:sz w:val="24"/>
                <w:szCs w:val="24"/>
              </w:rPr>
            </w:pPr>
            <w:r>
              <w:rPr>
                <w:rFonts w:ascii="Arial" w:hAnsi="Arial" w:cs="Arial"/>
                <w:sz w:val="24"/>
                <w:szCs w:val="24"/>
              </w:rPr>
              <w:t>Martyn Waygood, Independent Member</w:t>
            </w:r>
          </w:p>
        </w:tc>
      </w:tr>
      <w:tr w:rsidR="001E10A0" w:rsidRPr="00AE1EC3" w:rsidTr="00000A47">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1E10A0" w:rsidRPr="00AE1EC3" w:rsidRDefault="001E10A0" w:rsidP="00A34AD6">
            <w:pPr>
              <w:spacing w:after="0" w:line="240" w:lineRule="auto"/>
              <w:rPr>
                <w:rFonts w:ascii="Arial" w:hAnsi="Arial" w:cs="Arial"/>
                <w:b/>
                <w:sz w:val="24"/>
                <w:szCs w:val="24"/>
              </w:rPr>
            </w:pPr>
            <w:r w:rsidRPr="00AE1EC3">
              <w:rPr>
                <w:rFonts w:ascii="Arial" w:hAnsi="Arial" w:cs="Arial"/>
                <w:b/>
                <w:sz w:val="24"/>
                <w:szCs w:val="24"/>
              </w:rPr>
              <w:t>Lead Executive Director</w:t>
            </w:r>
            <w:r>
              <w:rPr>
                <w:rFonts w:ascii="Arial" w:hAnsi="Arial" w:cs="Arial"/>
                <w:b/>
                <w:sz w:val="24"/>
                <w:szCs w:val="24"/>
              </w:rPr>
              <w:t xml:space="preserve"> (s)</w:t>
            </w:r>
          </w:p>
        </w:tc>
        <w:tc>
          <w:tcPr>
            <w:tcW w:w="677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1E10A0" w:rsidRPr="00AE1EC3" w:rsidRDefault="001E10A0" w:rsidP="00A34AD6">
            <w:pPr>
              <w:spacing w:after="0" w:line="240" w:lineRule="auto"/>
              <w:rPr>
                <w:rFonts w:ascii="Arial" w:hAnsi="Arial" w:cs="Arial"/>
                <w:b/>
                <w:sz w:val="24"/>
                <w:szCs w:val="24"/>
              </w:rPr>
            </w:pPr>
            <w:r>
              <w:rPr>
                <w:rFonts w:ascii="Arial" w:hAnsi="Arial" w:cs="Arial"/>
                <w:sz w:val="24"/>
                <w:szCs w:val="24"/>
              </w:rPr>
              <w:t xml:space="preserve">Lynne Hamilton, Director of Finance </w:t>
            </w:r>
          </w:p>
        </w:tc>
      </w:tr>
      <w:tr w:rsidR="00786652" w:rsidRPr="00AE1EC3" w:rsidTr="00097D84">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rsidR="00786652" w:rsidRPr="00AE1EC3" w:rsidRDefault="00786652" w:rsidP="00A34AD6">
            <w:pPr>
              <w:spacing w:after="0" w:line="240" w:lineRule="auto"/>
              <w:rPr>
                <w:rFonts w:ascii="Arial" w:hAnsi="Arial" w:cs="Arial"/>
                <w:b/>
                <w:sz w:val="24"/>
                <w:szCs w:val="24"/>
              </w:rPr>
            </w:pPr>
            <w:r w:rsidRPr="00AE1EC3">
              <w:rPr>
                <w:rFonts w:ascii="Arial" w:hAnsi="Arial" w:cs="Arial"/>
                <w:b/>
                <w:sz w:val="24"/>
                <w:szCs w:val="24"/>
              </w:rPr>
              <w:t>Date of last meeting</w:t>
            </w:r>
          </w:p>
        </w:tc>
        <w:tc>
          <w:tcPr>
            <w:tcW w:w="6778" w:type="dxa"/>
            <w:gridSpan w:val="2"/>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19-03-25T00:00:00Z">
                <w:dateFormat w:val="dd MMMM yyyy"/>
                <w:lid w:val="en-GB"/>
                <w:storeMappedDataAs w:val="dateTime"/>
                <w:calendar w:val="gregorian"/>
              </w:date>
            </w:sdtPr>
            <w:sdtEndPr/>
            <w:sdtContent>
              <w:p w:rsidR="00786652" w:rsidRPr="00EA5871" w:rsidRDefault="009A0071" w:rsidP="00A34AD6">
                <w:pPr>
                  <w:spacing w:after="0" w:line="240" w:lineRule="auto"/>
                  <w:rPr>
                    <w:rFonts w:ascii="Arial" w:hAnsi="Arial" w:cs="Arial"/>
                    <w:color w:val="FF0000"/>
                    <w:sz w:val="24"/>
                    <w:szCs w:val="24"/>
                  </w:rPr>
                </w:pPr>
                <w:r>
                  <w:rPr>
                    <w:rFonts w:ascii="Arial" w:hAnsi="Arial" w:cs="Arial"/>
                    <w:sz w:val="24"/>
                    <w:szCs w:val="24"/>
                  </w:rPr>
                  <w:t>25 March 2019</w:t>
                </w:r>
              </w:p>
            </w:sdtContent>
          </w:sdt>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097D84" w:rsidRPr="00AE1EC3" w:rsidTr="00494775">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rsidR="00097D84" w:rsidRPr="00AE1EC3" w:rsidRDefault="00097D84" w:rsidP="006305E8">
            <w:pPr>
              <w:rPr>
                <w:rFonts w:ascii="Arial" w:hAnsi="Arial" w:cs="Arial"/>
                <w:b/>
                <w:sz w:val="24"/>
                <w:szCs w:val="24"/>
              </w:rPr>
            </w:pPr>
            <w:r w:rsidRPr="00AE1EC3">
              <w:rPr>
                <w:rFonts w:ascii="Arial" w:hAnsi="Arial" w:cs="Arial"/>
                <w:b/>
                <w:sz w:val="24"/>
                <w:szCs w:val="24"/>
              </w:rPr>
              <w:t xml:space="preserve">Summary of key matters considered by the </w:t>
            </w:r>
            <w:r w:rsidR="006305E8">
              <w:rPr>
                <w:rFonts w:ascii="Arial" w:hAnsi="Arial" w:cs="Arial"/>
                <w:b/>
                <w:sz w:val="24"/>
                <w:szCs w:val="24"/>
              </w:rPr>
              <w:t>c</w:t>
            </w:r>
            <w:r w:rsidRPr="00AE1EC3">
              <w:rPr>
                <w:rFonts w:ascii="Arial" w:hAnsi="Arial" w:cs="Arial"/>
                <w:b/>
                <w:sz w:val="24"/>
                <w:szCs w:val="24"/>
              </w:rPr>
              <w:t xml:space="preserve">ommittee and any related decisions made. </w:t>
            </w:r>
          </w:p>
        </w:tc>
      </w:tr>
      <w:tr w:rsidR="0094464A" w:rsidRPr="00A9626C" w:rsidTr="004D4440">
        <w:trPr>
          <w:trHeight w:val="1446"/>
        </w:trPr>
        <w:tc>
          <w:tcPr>
            <w:tcW w:w="10201" w:type="dxa"/>
            <w:tcBorders>
              <w:top w:val="single" w:sz="4" w:space="0" w:color="auto"/>
              <w:left w:val="single" w:sz="4" w:space="0" w:color="auto"/>
              <w:right w:val="single" w:sz="4" w:space="0" w:color="auto"/>
            </w:tcBorders>
            <w:shd w:val="clear" w:color="auto" w:fill="FFFFFF" w:themeFill="background1"/>
          </w:tcPr>
          <w:p w:rsidR="00E02894" w:rsidRPr="00A9626C" w:rsidRDefault="002F22E2" w:rsidP="009C5C21">
            <w:pPr>
              <w:pStyle w:val="ListParagraph"/>
              <w:numPr>
                <w:ilvl w:val="0"/>
                <w:numId w:val="32"/>
              </w:numPr>
              <w:spacing w:before="120" w:after="120" w:line="240" w:lineRule="auto"/>
              <w:ind w:left="360"/>
              <w:jc w:val="both"/>
              <w:rPr>
                <w:rFonts w:ascii="Arial" w:hAnsi="Arial" w:cs="Arial"/>
                <w:sz w:val="24"/>
                <w:szCs w:val="24"/>
              </w:rPr>
            </w:pPr>
            <w:r w:rsidRPr="00A9626C">
              <w:rPr>
                <w:rFonts w:ascii="Arial" w:hAnsi="Arial" w:cs="Arial"/>
                <w:b/>
                <w:sz w:val="24"/>
                <w:szCs w:val="24"/>
              </w:rPr>
              <w:t xml:space="preserve">Changes to the Health Board’s charitable objects and subsidiary charities as a result of the Bridgend Boundary Change - </w:t>
            </w:r>
            <w:r w:rsidR="003824C9" w:rsidRPr="00A9626C">
              <w:rPr>
                <w:rFonts w:ascii="Arial" w:hAnsi="Arial" w:cs="Arial"/>
                <w:b/>
                <w:sz w:val="24"/>
                <w:szCs w:val="24"/>
              </w:rPr>
              <w:t xml:space="preserve"> </w:t>
            </w:r>
            <w:r w:rsidR="00E02894" w:rsidRPr="00A9626C">
              <w:rPr>
                <w:rFonts w:ascii="Arial" w:hAnsi="Arial" w:cs="Arial"/>
                <w:sz w:val="24"/>
                <w:szCs w:val="24"/>
              </w:rPr>
              <w:t xml:space="preserve"> </w:t>
            </w:r>
            <w:r w:rsidR="00E02894" w:rsidRPr="00A9626C">
              <w:rPr>
                <w:rFonts w:ascii="Arial" w:eastAsia="Calibri" w:hAnsi="Arial" w:cs="Arial"/>
                <w:sz w:val="24"/>
                <w:szCs w:val="24"/>
              </w:rPr>
              <w:t xml:space="preserve">The Charity Commission had confirmed the process for changing the name and the information required to amend the charitable objects and transfer the Maesteg Hospital Charity to Cwm Taf Health Board. </w:t>
            </w:r>
            <w:r w:rsidR="00E02894" w:rsidRPr="00A9626C">
              <w:rPr>
                <w:rFonts w:ascii="Arial" w:eastAsia="Calibri" w:hAnsi="Arial" w:cs="Arial"/>
                <w:sz w:val="24"/>
                <w:szCs w:val="24"/>
                <w:lang w:bidi="en-US"/>
              </w:rPr>
              <w:t>The committee</w:t>
            </w:r>
            <w:r w:rsidR="00E02894" w:rsidRPr="00A9626C">
              <w:rPr>
                <w:rFonts w:ascii="Arial" w:eastAsia="Calibri" w:hAnsi="Arial" w:cs="Arial"/>
                <w:b/>
                <w:sz w:val="24"/>
                <w:szCs w:val="24"/>
                <w:lang w:bidi="en-US"/>
              </w:rPr>
              <w:t xml:space="preserve"> </w:t>
            </w:r>
            <w:r w:rsidR="00E02894" w:rsidRPr="00A9626C">
              <w:rPr>
                <w:rFonts w:ascii="Arial" w:eastAsia="Calibri" w:hAnsi="Arial" w:cs="Arial"/>
                <w:sz w:val="24"/>
                <w:szCs w:val="24"/>
                <w:lang w:bidi="en-US"/>
              </w:rPr>
              <w:t>approved the transfer of Maesteg Hospital Charity to Cwm Taf Board Charity with effect from 1</w:t>
            </w:r>
            <w:r w:rsidR="00E02894" w:rsidRPr="00A9626C">
              <w:rPr>
                <w:rFonts w:ascii="Arial" w:eastAsia="Calibri" w:hAnsi="Arial" w:cs="Arial"/>
                <w:sz w:val="24"/>
                <w:szCs w:val="24"/>
                <w:vertAlign w:val="superscript"/>
                <w:lang w:bidi="en-US"/>
              </w:rPr>
              <w:t>st</w:t>
            </w:r>
            <w:r w:rsidR="00E02894" w:rsidRPr="00A9626C">
              <w:rPr>
                <w:rFonts w:ascii="Arial" w:eastAsia="Calibri" w:hAnsi="Arial" w:cs="Arial"/>
                <w:sz w:val="24"/>
                <w:szCs w:val="24"/>
                <w:lang w:bidi="en-US"/>
              </w:rPr>
              <w:t xml:space="preserve"> April 2019. They also approved the removal of the Hill House Charity and Fairwood Hospital Charity from the list of subsidiary charities</w:t>
            </w:r>
            <w:r w:rsidR="00067E4E" w:rsidRPr="00A9626C">
              <w:rPr>
                <w:rFonts w:ascii="Arial" w:eastAsia="Calibri" w:hAnsi="Arial" w:cs="Arial"/>
                <w:sz w:val="24"/>
                <w:szCs w:val="24"/>
                <w:lang w:bidi="en-US"/>
              </w:rPr>
              <w:t>.</w:t>
            </w:r>
            <w:r w:rsidR="00E02894" w:rsidRPr="00A9626C">
              <w:rPr>
                <w:rFonts w:ascii="Arial" w:eastAsia="Calibri" w:hAnsi="Arial" w:cs="Arial"/>
                <w:sz w:val="24"/>
                <w:szCs w:val="24"/>
                <w:lang w:bidi="en-US"/>
              </w:rPr>
              <w:t xml:space="preserve"> </w:t>
            </w:r>
          </w:p>
          <w:p w:rsidR="00E02894" w:rsidRPr="00A9626C" w:rsidRDefault="00E02894" w:rsidP="009C5C21">
            <w:pPr>
              <w:pStyle w:val="ListParagraph"/>
              <w:spacing w:before="120" w:after="120" w:line="240" w:lineRule="auto"/>
              <w:ind w:left="360"/>
              <w:jc w:val="both"/>
              <w:rPr>
                <w:rFonts w:ascii="Arial" w:hAnsi="Arial" w:cs="Arial"/>
                <w:sz w:val="24"/>
                <w:szCs w:val="24"/>
              </w:rPr>
            </w:pPr>
          </w:p>
          <w:p w:rsidR="004A07D5" w:rsidRPr="00A9626C" w:rsidRDefault="004A07D5" w:rsidP="009C5C21">
            <w:pPr>
              <w:pStyle w:val="ListParagraph"/>
              <w:numPr>
                <w:ilvl w:val="0"/>
                <w:numId w:val="32"/>
              </w:numPr>
              <w:spacing w:after="0" w:line="240" w:lineRule="auto"/>
              <w:ind w:left="360"/>
              <w:jc w:val="both"/>
              <w:rPr>
                <w:rFonts w:ascii="Arial" w:hAnsi="Arial" w:cs="Arial"/>
                <w:sz w:val="24"/>
                <w:szCs w:val="24"/>
              </w:rPr>
            </w:pPr>
            <w:r w:rsidRPr="00A9626C">
              <w:rPr>
                <w:rFonts w:ascii="Arial" w:hAnsi="Arial" w:cs="Arial"/>
                <w:b/>
                <w:sz w:val="24"/>
                <w:szCs w:val="24"/>
              </w:rPr>
              <w:t xml:space="preserve">Small Grants </w:t>
            </w:r>
            <w:r w:rsidR="00C628E7" w:rsidRPr="00A9626C">
              <w:rPr>
                <w:rFonts w:ascii="Arial" w:hAnsi="Arial" w:cs="Arial"/>
                <w:b/>
                <w:sz w:val="24"/>
                <w:szCs w:val="24"/>
              </w:rPr>
              <w:t xml:space="preserve">Scheme – </w:t>
            </w:r>
            <w:r w:rsidR="00C628E7" w:rsidRPr="00A9626C">
              <w:rPr>
                <w:rFonts w:ascii="Arial" w:hAnsi="Arial" w:cs="Arial"/>
                <w:sz w:val="24"/>
                <w:szCs w:val="24"/>
              </w:rPr>
              <w:t>The committee heard how the funds allocated to the scheme for 2018/19 had been</w:t>
            </w:r>
            <w:r w:rsidR="00A9626C" w:rsidRPr="00A9626C">
              <w:rPr>
                <w:rFonts w:ascii="Arial" w:hAnsi="Arial" w:cs="Arial"/>
                <w:sz w:val="24"/>
                <w:szCs w:val="24"/>
              </w:rPr>
              <w:t xml:space="preserve"> utilised and the big impact the funds had </w:t>
            </w:r>
            <w:r w:rsidR="00C628E7" w:rsidRPr="00A9626C">
              <w:rPr>
                <w:rFonts w:ascii="Arial" w:hAnsi="Arial" w:cs="Arial"/>
                <w:sz w:val="24"/>
                <w:szCs w:val="24"/>
              </w:rPr>
              <w:t>made t</w:t>
            </w:r>
            <w:r w:rsidR="00A9626C" w:rsidRPr="00A9626C">
              <w:rPr>
                <w:rFonts w:ascii="Arial" w:hAnsi="Arial" w:cs="Arial"/>
                <w:sz w:val="24"/>
                <w:szCs w:val="24"/>
              </w:rPr>
              <w:t>o</w:t>
            </w:r>
            <w:r w:rsidR="00C628E7" w:rsidRPr="00A9626C">
              <w:rPr>
                <w:rFonts w:ascii="Arial" w:hAnsi="Arial" w:cs="Arial"/>
                <w:sz w:val="24"/>
                <w:szCs w:val="24"/>
              </w:rPr>
              <w:t xml:space="preserve"> small organisations and service users. Nevertheless, the committee felt that more information was required in the form of a business plan for the Small Grants Scheme to enable them to agree an allocation for 2019/20. They also felt they needed sight of the Annual Report in order to get a full insight and requested this be provided at the next committee meeting.</w:t>
            </w:r>
          </w:p>
          <w:p w:rsidR="002F22E2" w:rsidRPr="00A9626C" w:rsidRDefault="002F22E2" w:rsidP="009C5C21">
            <w:pPr>
              <w:spacing w:after="0" w:line="240" w:lineRule="auto"/>
              <w:jc w:val="both"/>
              <w:rPr>
                <w:rFonts w:ascii="Arial" w:hAnsi="Arial" w:cs="Arial"/>
                <w:b/>
                <w:sz w:val="24"/>
                <w:szCs w:val="24"/>
              </w:rPr>
            </w:pPr>
          </w:p>
          <w:p w:rsidR="002F22E2" w:rsidRPr="00A9626C" w:rsidRDefault="00C628E7" w:rsidP="009C5C21">
            <w:pPr>
              <w:pStyle w:val="ListParagraph"/>
              <w:numPr>
                <w:ilvl w:val="0"/>
                <w:numId w:val="32"/>
              </w:numPr>
              <w:spacing w:after="0" w:line="240" w:lineRule="auto"/>
              <w:ind w:left="360"/>
              <w:jc w:val="both"/>
              <w:rPr>
                <w:rFonts w:ascii="Arial" w:hAnsi="Arial" w:cs="Arial"/>
                <w:sz w:val="24"/>
                <w:szCs w:val="24"/>
              </w:rPr>
            </w:pPr>
            <w:r w:rsidRPr="00A9626C">
              <w:rPr>
                <w:rFonts w:ascii="Arial" w:hAnsi="Arial" w:cs="Arial"/>
                <w:b/>
                <w:sz w:val="24"/>
                <w:szCs w:val="24"/>
              </w:rPr>
              <w:t>IRIS (Identification and Referral to Improve Safety) Domestic Violence Programme –</w:t>
            </w:r>
            <w:r w:rsidR="002F22E2" w:rsidRPr="00A9626C">
              <w:rPr>
                <w:rFonts w:ascii="Arial" w:hAnsi="Arial" w:cs="Arial"/>
                <w:b/>
                <w:sz w:val="24"/>
                <w:szCs w:val="24"/>
              </w:rPr>
              <w:t xml:space="preserve"> </w:t>
            </w:r>
            <w:r w:rsidRPr="00A9626C">
              <w:rPr>
                <w:rFonts w:ascii="Arial" w:hAnsi="Arial" w:cs="Arial"/>
                <w:sz w:val="24"/>
                <w:szCs w:val="24"/>
              </w:rPr>
              <w:t>The committee received a bid for funding for the</w:t>
            </w:r>
            <w:r w:rsidR="00E02894" w:rsidRPr="00A9626C">
              <w:rPr>
                <w:rFonts w:ascii="Arial" w:hAnsi="Arial" w:cs="Arial"/>
                <w:sz w:val="24"/>
                <w:szCs w:val="24"/>
              </w:rPr>
              <w:t xml:space="preserve"> rollout of the</w:t>
            </w:r>
            <w:r w:rsidRPr="00A9626C">
              <w:rPr>
                <w:rFonts w:ascii="Arial" w:hAnsi="Arial" w:cs="Arial"/>
                <w:sz w:val="24"/>
                <w:szCs w:val="24"/>
              </w:rPr>
              <w:t xml:space="preserve"> IRIS </w:t>
            </w:r>
            <w:r w:rsidR="00E02894" w:rsidRPr="00A9626C">
              <w:rPr>
                <w:rFonts w:ascii="Arial" w:hAnsi="Arial" w:cs="Arial"/>
                <w:sz w:val="24"/>
                <w:szCs w:val="24"/>
              </w:rPr>
              <w:t xml:space="preserve">domestic violence programme across the health board.  The committee were not content to approve </w:t>
            </w:r>
            <w:r w:rsidR="00A9626C" w:rsidRPr="00A9626C">
              <w:rPr>
                <w:rFonts w:ascii="Arial" w:hAnsi="Arial" w:cs="Arial"/>
                <w:sz w:val="24"/>
                <w:szCs w:val="24"/>
              </w:rPr>
              <w:t>the application</w:t>
            </w:r>
            <w:r w:rsidR="00E02894" w:rsidRPr="00A9626C">
              <w:rPr>
                <w:rFonts w:ascii="Arial" w:hAnsi="Arial" w:cs="Arial"/>
                <w:sz w:val="24"/>
                <w:szCs w:val="24"/>
              </w:rPr>
              <w:t xml:space="preserve"> for funding on the basis that training and education should be core business. </w:t>
            </w:r>
          </w:p>
          <w:p w:rsidR="002F22E2" w:rsidRPr="00A9626C" w:rsidRDefault="002F22E2" w:rsidP="00E02894">
            <w:pPr>
              <w:spacing w:after="0" w:line="240" w:lineRule="auto"/>
              <w:jc w:val="both"/>
              <w:rPr>
                <w:rFonts w:ascii="Arial" w:hAnsi="Arial" w:cs="Arial"/>
                <w:sz w:val="24"/>
                <w:szCs w:val="24"/>
              </w:rPr>
            </w:pP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6089"/>
      </w:tblGrid>
      <w:tr w:rsidR="00901A1E" w:rsidRPr="00A9626C" w:rsidTr="00494775">
        <w:trPr>
          <w:trHeight w:val="425"/>
          <w:jc w:val="center"/>
        </w:trPr>
        <w:tc>
          <w:tcPr>
            <w:tcW w:w="10201" w:type="dxa"/>
            <w:gridSpan w:val="2"/>
            <w:tcBorders>
              <w:top w:val="nil"/>
              <w:left w:val="single" w:sz="4" w:space="0" w:color="auto"/>
              <w:bottom w:val="single" w:sz="4" w:space="0" w:color="auto"/>
              <w:right w:val="single" w:sz="4" w:space="0" w:color="auto"/>
            </w:tcBorders>
            <w:shd w:val="clear" w:color="auto" w:fill="92CDDC" w:themeFill="accent5" w:themeFillTint="99"/>
          </w:tcPr>
          <w:p w:rsidR="00901A1E" w:rsidRPr="00A9626C" w:rsidRDefault="00097D84" w:rsidP="000C6266">
            <w:pPr>
              <w:rPr>
                <w:rFonts w:ascii="Arial" w:hAnsi="Arial" w:cs="Arial"/>
                <w:b/>
                <w:sz w:val="24"/>
                <w:szCs w:val="24"/>
              </w:rPr>
            </w:pPr>
            <w:r w:rsidRPr="00A9626C">
              <w:br w:type="page"/>
            </w:r>
            <w:r w:rsidR="00901A1E" w:rsidRPr="00A9626C">
              <w:rPr>
                <w:rFonts w:ascii="Arial" w:hAnsi="Arial" w:cs="Arial"/>
                <w:b/>
                <w:sz w:val="24"/>
                <w:szCs w:val="24"/>
              </w:rPr>
              <w:t xml:space="preserve">Key risks and issues/matters of concern </w:t>
            </w:r>
            <w:r w:rsidR="000C6266" w:rsidRPr="00A9626C">
              <w:rPr>
                <w:rFonts w:ascii="Arial" w:hAnsi="Arial" w:cs="Arial"/>
                <w:b/>
                <w:sz w:val="24"/>
                <w:szCs w:val="24"/>
              </w:rPr>
              <w:t>of which the board needs to be</w:t>
            </w:r>
            <w:r w:rsidR="00F94DDA" w:rsidRPr="00A9626C">
              <w:rPr>
                <w:rFonts w:ascii="Arial" w:hAnsi="Arial" w:cs="Arial"/>
                <w:b/>
                <w:sz w:val="24"/>
                <w:szCs w:val="24"/>
              </w:rPr>
              <w:t xml:space="preserve"> made</w:t>
            </w:r>
            <w:r w:rsidR="000C6266" w:rsidRPr="00A9626C">
              <w:rPr>
                <w:rFonts w:ascii="Arial" w:hAnsi="Arial" w:cs="Arial"/>
                <w:b/>
                <w:sz w:val="24"/>
                <w:szCs w:val="24"/>
              </w:rPr>
              <w:t xml:space="preserve"> aware</w:t>
            </w:r>
            <w:r w:rsidR="00257E5B" w:rsidRPr="00A9626C">
              <w:rPr>
                <w:rFonts w:ascii="Arial" w:hAnsi="Arial" w:cs="Arial"/>
                <w:b/>
                <w:sz w:val="24"/>
                <w:szCs w:val="24"/>
              </w:rPr>
              <w:t>:</w:t>
            </w:r>
          </w:p>
        </w:tc>
      </w:tr>
      <w:tr w:rsidR="00901A1E" w:rsidRPr="00A9626C" w:rsidTr="00EA5871">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A200E6" w:rsidRPr="00A9626C" w:rsidRDefault="004A07D5" w:rsidP="00A134D2">
            <w:pPr>
              <w:pStyle w:val="ListParagraph"/>
              <w:numPr>
                <w:ilvl w:val="0"/>
                <w:numId w:val="32"/>
              </w:numPr>
              <w:spacing w:after="0" w:line="240" w:lineRule="auto"/>
              <w:ind w:left="306"/>
              <w:jc w:val="both"/>
              <w:rPr>
                <w:rFonts w:ascii="Arial" w:hAnsi="Arial" w:cs="Arial"/>
                <w:sz w:val="24"/>
                <w:szCs w:val="24"/>
              </w:rPr>
            </w:pPr>
            <w:r w:rsidRPr="00A9626C">
              <w:rPr>
                <w:rFonts w:ascii="Arial" w:hAnsi="Arial" w:cs="Arial"/>
                <w:b/>
                <w:sz w:val="24"/>
                <w:szCs w:val="24"/>
              </w:rPr>
              <w:t>P</w:t>
            </w:r>
            <w:r w:rsidR="00A134D2" w:rsidRPr="00A9626C">
              <w:rPr>
                <w:rFonts w:ascii="Arial" w:hAnsi="Arial" w:cs="Arial"/>
                <w:b/>
                <w:sz w:val="24"/>
                <w:szCs w:val="24"/>
              </w:rPr>
              <w:t xml:space="preserve">rincess of </w:t>
            </w:r>
            <w:r w:rsidRPr="00A9626C">
              <w:rPr>
                <w:rFonts w:ascii="Arial" w:hAnsi="Arial" w:cs="Arial"/>
                <w:b/>
                <w:sz w:val="24"/>
                <w:szCs w:val="24"/>
              </w:rPr>
              <w:t>W</w:t>
            </w:r>
            <w:r w:rsidR="00A134D2" w:rsidRPr="00A9626C">
              <w:rPr>
                <w:rFonts w:ascii="Arial" w:hAnsi="Arial" w:cs="Arial"/>
                <w:b/>
                <w:sz w:val="24"/>
                <w:szCs w:val="24"/>
              </w:rPr>
              <w:t>ales</w:t>
            </w:r>
            <w:r w:rsidRPr="00A9626C">
              <w:rPr>
                <w:rFonts w:ascii="Arial" w:hAnsi="Arial" w:cs="Arial"/>
                <w:b/>
                <w:sz w:val="24"/>
                <w:szCs w:val="24"/>
              </w:rPr>
              <w:t xml:space="preserve"> Maternity Fund – </w:t>
            </w:r>
            <w:r w:rsidR="003824C9" w:rsidRPr="00A9626C">
              <w:rPr>
                <w:rFonts w:ascii="Arial" w:hAnsi="Arial" w:cs="Arial"/>
                <w:sz w:val="24"/>
                <w:szCs w:val="24"/>
              </w:rPr>
              <w:t>Members were asked to agree the reimbursement of incorrectly utilised funds from the P</w:t>
            </w:r>
            <w:r w:rsidR="00A134D2" w:rsidRPr="00A9626C">
              <w:rPr>
                <w:rFonts w:ascii="Arial" w:hAnsi="Arial" w:cs="Arial"/>
                <w:sz w:val="24"/>
                <w:szCs w:val="24"/>
              </w:rPr>
              <w:t>rincess of Wales Maternity Fund. The funds were used for the purchase of 23 cots for the Morriston paediatric unit. The committee heard that an independent review</w:t>
            </w:r>
            <w:r w:rsidR="00A9626C" w:rsidRPr="00A9626C">
              <w:rPr>
                <w:rFonts w:ascii="Arial" w:hAnsi="Arial" w:cs="Arial"/>
                <w:sz w:val="24"/>
                <w:szCs w:val="24"/>
              </w:rPr>
              <w:t xml:space="preserve"> of the facts had taken place and they c</w:t>
            </w:r>
            <w:bookmarkStart w:id="0" w:name="_GoBack"/>
            <w:bookmarkEnd w:id="0"/>
            <w:r w:rsidR="00A9626C" w:rsidRPr="00A9626C">
              <w:rPr>
                <w:rFonts w:ascii="Arial" w:hAnsi="Arial" w:cs="Arial"/>
                <w:sz w:val="24"/>
                <w:szCs w:val="24"/>
              </w:rPr>
              <w:t>ould be</w:t>
            </w:r>
            <w:r w:rsidR="00A134D2" w:rsidRPr="00A9626C">
              <w:rPr>
                <w:rFonts w:ascii="Arial" w:hAnsi="Arial" w:cs="Arial"/>
                <w:sz w:val="24"/>
                <w:szCs w:val="24"/>
              </w:rPr>
              <w:t xml:space="preserve"> assured that this was </w:t>
            </w:r>
            <w:r w:rsidR="00A9626C" w:rsidRPr="00A9626C">
              <w:rPr>
                <w:rFonts w:ascii="Arial" w:hAnsi="Arial" w:cs="Arial"/>
                <w:sz w:val="24"/>
                <w:szCs w:val="24"/>
              </w:rPr>
              <w:t xml:space="preserve">unintentional. </w:t>
            </w:r>
            <w:r w:rsidR="00A134D2" w:rsidRPr="00A9626C">
              <w:rPr>
                <w:rFonts w:ascii="Arial" w:hAnsi="Arial" w:cs="Arial"/>
                <w:sz w:val="24"/>
                <w:szCs w:val="24"/>
              </w:rPr>
              <w:t>T</w:t>
            </w:r>
            <w:r w:rsidR="00613C3D">
              <w:rPr>
                <w:rFonts w:ascii="Arial" w:hAnsi="Arial" w:cs="Arial"/>
                <w:sz w:val="24"/>
                <w:szCs w:val="24"/>
              </w:rPr>
              <w:t>he committee agreed the reimbursement of £30,622.37 to</w:t>
            </w:r>
            <w:r w:rsidR="00A134D2" w:rsidRPr="00A9626C">
              <w:rPr>
                <w:rFonts w:ascii="Arial" w:hAnsi="Arial" w:cs="Arial"/>
                <w:sz w:val="24"/>
                <w:szCs w:val="24"/>
              </w:rPr>
              <w:t xml:space="preserve"> the POW maternity fund</w:t>
            </w:r>
            <w:r w:rsidR="00613C3D">
              <w:rPr>
                <w:rFonts w:ascii="Arial" w:hAnsi="Arial" w:cs="Arial"/>
                <w:sz w:val="24"/>
                <w:szCs w:val="24"/>
              </w:rPr>
              <w:t xml:space="preserve"> </w:t>
            </w:r>
            <w:r w:rsidR="00A134D2" w:rsidRPr="00A9626C">
              <w:rPr>
                <w:rFonts w:ascii="Arial" w:hAnsi="Arial" w:cs="Arial"/>
                <w:sz w:val="24"/>
                <w:szCs w:val="24"/>
              </w:rPr>
              <w:t xml:space="preserve">from the charitable funds committee fund. </w:t>
            </w:r>
          </w:p>
          <w:p w:rsidR="00A134D2" w:rsidRPr="00A9626C" w:rsidRDefault="00A134D2" w:rsidP="00A134D2">
            <w:pPr>
              <w:spacing w:after="0" w:line="240" w:lineRule="auto"/>
              <w:jc w:val="both"/>
              <w:rPr>
                <w:rFonts w:ascii="Arial" w:hAnsi="Arial" w:cs="Arial"/>
                <w:sz w:val="24"/>
                <w:szCs w:val="24"/>
              </w:rPr>
            </w:pPr>
          </w:p>
          <w:p w:rsidR="00A9626C" w:rsidRPr="00A9626C" w:rsidRDefault="00A9626C" w:rsidP="00A134D2">
            <w:pPr>
              <w:spacing w:after="0" w:line="240" w:lineRule="auto"/>
              <w:jc w:val="both"/>
              <w:rPr>
                <w:rFonts w:ascii="Arial" w:hAnsi="Arial" w:cs="Arial"/>
                <w:sz w:val="24"/>
                <w:szCs w:val="24"/>
              </w:rPr>
            </w:pPr>
          </w:p>
        </w:tc>
      </w:tr>
      <w:tr w:rsidR="00901A1E" w:rsidRPr="00A9626C" w:rsidTr="00494775">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rsidR="00901A1E" w:rsidRPr="00A9626C" w:rsidRDefault="00F94DDA" w:rsidP="0016184E">
            <w:pPr>
              <w:rPr>
                <w:rFonts w:ascii="Arial" w:hAnsi="Arial" w:cs="Arial"/>
                <w:b/>
                <w:sz w:val="24"/>
                <w:szCs w:val="24"/>
              </w:rPr>
            </w:pPr>
            <w:r w:rsidRPr="00A9626C">
              <w:rPr>
                <w:rFonts w:ascii="Arial" w:hAnsi="Arial" w:cs="Arial"/>
                <w:b/>
                <w:sz w:val="24"/>
                <w:szCs w:val="24"/>
              </w:rPr>
              <w:t>Delegat</w:t>
            </w:r>
            <w:r w:rsidR="0016184E" w:rsidRPr="00A9626C">
              <w:rPr>
                <w:rFonts w:ascii="Arial" w:hAnsi="Arial" w:cs="Arial"/>
                <w:b/>
                <w:sz w:val="24"/>
                <w:szCs w:val="24"/>
              </w:rPr>
              <w:t>ed</w:t>
            </w:r>
            <w:r w:rsidRPr="00A9626C">
              <w:rPr>
                <w:rFonts w:ascii="Arial" w:hAnsi="Arial" w:cs="Arial"/>
                <w:b/>
                <w:sz w:val="24"/>
                <w:szCs w:val="24"/>
              </w:rPr>
              <w:t xml:space="preserve"> action by the committee</w:t>
            </w:r>
            <w:r w:rsidR="00257E5B" w:rsidRPr="00A9626C">
              <w:rPr>
                <w:rFonts w:ascii="Arial" w:hAnsi="Arial" w:cs="Arial"/>
                <w:b/>
                <w:sz w:val="24"/>
                <w:szCs w:val="24"/>
              </w:rPr>
              <w:t>:</w:t>
            </w:r>
          </w:p>
        </w:tc>
      </w:tr>
      <w:tr w:rsidR="00901A1E" w:rsidRPr="00A9626C" w:rsidTr="00EA5871">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A200E6" w:rsidRPr="00A9626C" w:rsidRDefault="00067E4E" w:rsidP="004A07D5">
            <w:pPr>
              <w:spacing w:after="0" w:line="240" w:lineRule="auto"/>
              <w:jc w:val="both"/>
              <w:rPr>
                <w:rFonts w:ascii="Arial" w:hAnsi="Arial" w:cs="Arial"/>
                <w:sz w:val="24"/>
                <w:szCs w:val="24"/>
              </w:rPr>
            </w:pPr>
            <w:r w:rsidRPr="00A9626C">
              <w:rPr>
                <w:rFonts w:ascii="Arial" w:hAnsi="Arial" w:cs="Arial"/>
                <w:sz w:val="24"/>
                <w:szCs w:val="24"/>
              </w:rPr>
              <w:t>None</w:t>
            </w:r>
          </w:p>
        </w:tc>
      </w:tr>
      <w:tr w:rsidR="00494775" w:rsidRPr="00A9626C" w:rsidTr="00494775">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rsidR="00494775" w:rsidRPr="00A9626C" w:rsidRDefault="00257E5B" w:rsidP="00385426">
            <w:pPr>
              <w:rPr>
                <w:rFonts w:ascii="Arial" w:hAnsi="Arial" w:cs="Arial"/>
                <w:b/>
                <w:sz w:val="24"/>
                <w:szCs w:val="24"/>
              </w:rPr>
            </w:pPr>
            <w:r w:rsidRPr="00A9626C">
              <w:rPr>
                <w:rFonts w:ascii="Arial" w:hAnsi="Arial" w:cs="Arial"/>
                <w:b/>
                <w:sz w:val="24"/>
                <w:szCs w:val="24"/>
              </w:rPr>
              <w:lastRenderedPageBreak/>
              <w:t xml:space="preserve">Main sources of </w:t>
            </w:r>
            <w:r w:rsidR="00385426" w:rsidRPr="00A9626C">
              <w:rPr>
                <w:rFonts w:ascii="Arial" w:hAnsi="Arial" w:cs="Arial"/>
                <w:b/>
                <w:sz w:val="24"/>
                <w:szCs w:val="24"/>
              </w:rPr>
              <w:t>information</w:t>
            </w:r>
            <w:r w:rsidR="0016184E" w:rsidRPr="00A9626C">
              <w:rPr>
                <w:rFonts w:ascii="Arial" w:hAnsi="Arial" w:cs="Arial"/>
                <w:b/>
                <w:sz w:val="24"/>
                <w:szCs w:val="24"/>
              </w:rPr>
              <w:t xml:space="preserve"> received</w:t>
            </w:r>
            <w:r w:rsidRPr="00A9626C">
              <w:rPr>
                <w:rFonts w:ascii="Arial" w:hAnsi="Arial" w:cs="Arial"/>
                <w:b/>
                <w:sz w:val="24"/>
                <w:szCs w:val="24"/>
              </w:rPr>
              <w:t>:</w:t>
            </w:r>
          </w:p>
        </w:tc>
      </w:tr>
      <w:tr w:rsidR="00257E5B" w:rsidRPr="00127553" w:rsidTr="00257E5B">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rsidR="00BC69E2" w:rsidRPr="00A9626C" w:rsidRDefault="00BC69E2" w:rsidP="00BC69E2">
            <w:pPr>
              <w:spacing w:after="0" w:line="240" w:lineRule="auto"/>
              <w:rPr>
                <w:rFonts w:ascii="Arial" w:hAnsi="Arial" w:cs="Arial"/>
                <w:b/>
                <w:sz w:val="24"/>
                <w:szCs w:val="24"/>
              </w:rPr>
            </w:pPr>
          </w:p>
          <w:p w:rsidR="000B7AE7" w:rsidRPr="00A9626C" w:rsidRDefault="00C7468C" w:rsidP="005E10FF">
            <w:pPr>
              <w:numPr>
                <w:ilvl w:val="0"/>
                <w:numId w:val="29"/>
              </w:numPr>
              <w:spacing w:after="0" w:line="240" w:lineRule="auto"/>
              <w:rPr>
                <w:rFonts w:ascii="Arial" w:hAnsi="Arial" w:cs="Arial"/>
                <w:sz w:val="24"/>
                <w:szCs w:val="24"/>
              </w:rPr>
            </w:pPr>
            <w:r w:rsidRPr="00A9626C">
              <w:rPr>
                <w:rFonts w:ascii="Arial" w:hAnsi="Arial" w:cs="Arial"/>
                <w:sz w:val="24"/>
                <w:szCs w:val="24"/>
              </w:rPr>
              <w:t>Total income received</w:t>
            </w:r>
            <w:r w:rsidR="002F22E2" w:rsidRPr="00A9626C">
              <w:rPr>
                <w:rFonts w:ascii="Arial" w:hAnsi="Arial" w:cs="Arial"/>
                <w:sz w:val="24"/>
                <w:szCs w:val="24"/>
              </w:rPr>
              <w:t xml:space="preserve"> for the period amounted to £1,442,578 with expenditure of £1,611,411; </w:t>
            </w:r>
          </w:p>
          <w:p w:rsidR="00C7468C" w:rsidRPr="00A9626C" w:rsidRDefault="002F22E2" w:rsidP="005E10FF">
            <w:pPr>
              <w:numPr>
                <w:ilvl w:val="0"/>
                <w:numId w:val="29"/>
              </w:numPr>
              <w:spacing w:after="0" w:line="240" w:lineRule="auto"/>
              <w:rPr>
                <w:rFonts w:ascii="Arial" w:hAnsi="Arial" w:cs="Arial"/>
                <w:sz w:val="24"/>
                <w:szCs w:val="24"/>
              </w:rPr>
            </w:pPr>
            <w:r w:rsidRPr="00A9626C">
              <w:rPr>
                <w:rFonts w:ascii="Arial" w:hAnsi="Arial" w:cs="Arial"/>
                <w:sz w:val="24"/>
                <w:szCs w:val="24"/>
              </w:rPr>
              <w:t>Income was received into 50</w:t>
            </w:r>
            <w:r w:rsidR="00C7468C" w:rsidRPr="00A9626C">
              <w:rPr>
                <w:rFonts w:ascii="Arial" w:hAnsi="Arial" w:cs="Arial"/>
                <w:sz w:val="24"/>
                <w:szCs w:val="24"/>
              </w:rPr>
              <w:t>% of the delegated funds during the period with ex</w:t>
            </w:r>
            <w:r w:rsidRPr="00A9626C">
              <w:rPr>
                <w:rFonts w:ascii="Arial" w:hAnsi="Arial" w:cs="Arial"/>
                <w:sz w:val="24"/>
                <w:szCs w:val="24"/>
              </w:rPr>
              <w:t>penditure being incurred from 66</w:t>
            </w:r>
            <w:r w:rsidR="00C7468C" w:rsidRPr="00A9626C">
              <w:rPr>
                <w:rFonts w:ascii="Arial" w:hAnsi="Arial" w:cs="Arial"/>
                <w:sz w:val="24"/>
                <w:szCs w:val="24"/>
              </w:rPr>
              <w:t>%;</w:t>
            </w:r>
          </w:p>
          <w:p w:rsidR="000B7AE7" w:rsidRPr="00A9626C" w:rsidRDefault="00C7468C" w:rsidP="005E10FF">
            <w:pPr>
              <w:numPr>
                <w:ilvl w:val="0"/>
                <w:numId w:val="29"/>
              </w:numPr>
              <w:spacing w:after="0" w:line="240" w:lineRule="auto"/>
              <w:rPr>
                <w:rFonts w:ascii="Arial" w:hAnsi="Arial" w:cs="Arial"/>
                <w:sz w:val="24"/>
                <w:szCs w:val="24"/>
              </w:rPr>
            </w:pPr>
            <w:r w:rsidRPr="00A9626C">
              <w:rPr>
                <w:rFonts w:ascii="Arial" w:hAnsi="Arial" w:cs="Arial"/>
                <w:sz w:val="24"/>
                <w:szCs w:val="24"/>
              </w:rPr>
              <w:t xml:space="preserve">The portfolio was performing well with £300k of unrealised gains </w:t>
            </w:r>
            <w:r w:rsidR="00080C6C" w:rsidRPr="00A9626C">
              <w:rPr>
                <w:rFonts w:ascii="Arial" w:hAnsi="Arial" w:cs="Arial"/>
                <w:sz w:val="24"/>
                <w:szCs w:val="24"/>
              </w:rPr>
              <w:t xml:space="preserve">which was </w:t>
            </w:r>
            <w:r w:rsidRPr="00A9626C">
              <w:rPr>
                <w:rFonts w:ascii="Arial" w:hAnsi="Arial" w:cs="Arial"/>
                <w:sz w:val="24"/>
                <w:szCs w:val="24"/>
              </w:rPr>
              <w:t>ahead of the benchmark;</w:t>
            </w:r>
          </w:p>
          <w:p w:rsidR="005E10FF" w:rsidRPr="00A9626C" w:rsidRDefault="005E10FF" w:rsidP="005E10FF">
            <w:pPr>
              <w:numPr>
                <w:ilvl w:val="0"/>
                <w:numId w:val="29"/>
              </w:numPr>
              <w:spacing w:after="0" w:line="240" w:lineRule="auto"/>
              <w:rPr>
                <w:rFonts w:ascii="Arial" w:hAnsi="Arial" w:cs="Arial"/>
                <w:sz w:val="24"/>
                <w:szCs w:val="24"/>
              </w:rPr>
            </w:pPr>
            <w:r w:rsidRPr="00A9626C">
              <w:rPr>
                <w:rFonts w:ascii="Arial" w:hAnsi="Arial" w:cs="Arial"/>
                <w:sz w:val="24"/>
                <w:szCs w:val="24"/>
              </w:rPr>
              <w:t>The balance on the Charitab</w:t>
            </w:r>
            <w:r w:rsidR="002F22E2" w:rsidRPr="00A9626C">
              <w:rPr>
                <w:rFonts w:ascii="Arial" w:hAnsi="Arial" w:cs="Arial"/>
                <w:sz w:val="24"/>
                <w:szCs w:val="24"/>
              </w:rPr>
              <w:t>le Funds Committee fund was £317,682 with c</w:t>
            </w:r>
            <w:r w:rsidRPr="00A9626C">
              <w:rPr>
                <w:rFonts w:ascii="Arial" w:hAnsi="Arial" w:cs="Arial"/>
                <w:sz w:val="24"/>
                <w:szCs w:val="24"/>
              </w:rPr>
              <w:t>ommitments against t</w:t>
            </w:r>
            <w:r w:rsidR="00265283">
              <w:rPr>
                <w:rFonts w:ascii="Arial" w:hAnsi="Arial" w:cs="Arial"/>
                <w:sz w:val="24"/>
                <w:szCs w:val="24"/>
              </w:rPr>
              <w:t>he fund for 2018/19 currently totalling</w:t>
            </w:r>
            <w:r w:rsidRPr="00A9626C">
              <w:rPr>
                <w:rFonts w:ascii="Arial" w:hAnsi="Arial" w:cs="Arial"/>
                <w:sz w:val="24"/>
                <w:szCs w:val="24"/>
              </w:rPr>
              <w:t xml:space="preserve"> £</w:t>
            </w:r>
            <w:r w:rsidR="002F22E2" w:rsidRPr="00A9626C">
              <w:rPr>
                <w:rFonts w:ascii="Arial" w:hAnsi="Arial" w:cs="Arial"/>
                <w:sz w:val="24"/>
                <w:szCs w:val="24"/>
              </w:rPr>
              <w:t>257,447</w:t>
            </w:r>
            <w:r w:rsidRPr="00A9626C">
              <w:rPr>
                <w:rFonts w:ascii="Arial" w:hAnsi="Arial" w:cs="Arial"/>
                <w:sz w:val="24"/>
                <w:szCs w:val="24"/>
              </w:rPr>
              <w:t>;</w:t>
            </w:r>
          </w:p>
          <w:p w:rsidR="00C7468C" w:rsidRPr="00A9626C" w:rsidRDefault="00837E31" w:rsidP="005E10FF">
            <w:pPr>
              <w:pStyle w:val="ListParagraph"/>
              <w:numPr>
                <w:ilvl w:val="0"/>
                <w:numId w:val="26"/>
              </w:numPr>
              <w:pBdr>
                <w:top w:val="nil"/>
                <w:left w:val="nil"/>
                <w:bottom w:val="nil"/>
                <w:right w:val="nil"/>
                <w:between w:val="nil"/>
                <w:bar w:val="nil"/>
              </w:pBdr>
              <w:spacing w:after="0" w:line="240" w:lineRule="auto"/>
              <w:ind w:left="714" w:hanging="357"/>
              <w:rPr>
                <w:rFonts w:ascii="Arial" w:hAnsi="Arial" w:cs="Arial"/>
                <w:b/>
                <w:sz w:val="24"/>
                <w:szCs w:val="24"/>
              </w:rPr>
            </w:pPr>
            <w:r w:rsidRPr="00A9626C">
              <w:rPr>
                <w:rFonts w:ascii="Arial" w:hAnsi="Arial" w:cs="Arial"/>
                <w:sz w:val="24"/>
                <w:szCs w:val="24"/>
              </w:rPr>
              <w:t>An update on the work to reduce dormant funds</w:t>
            </w:r>
            <w:r w:rsidR="00EF107B" w:rsidRPr="00A9626C">
              <w:rPr>
                <w:rFonts w:ascii="Arial" w:hAnsi="Arial" w:cs="Arial"/>
                <w:sz w:val="24"/>
                <w:szCs w:val="24"/>
              </w:rPr>
              <w:t xml:space="preserve"> and f</w:t>
            </w:r>
            <w:r w:rsidR="00C7468C" w:rsidRPr="00A9626C">
              <w:rPr>
                <w:rFonts w:ascii="Arial" w:hAnsi="Arial" w:cs="Arial"/>
                <w:sz w:val="24"/>
                <w:szCs w:val="24"/>
              </w:rPr>
              <w:t>uture legacies;</w:t>
            </w:r>
          </w:p>
          <w:p w:rsidR="002F22E2" w:rsidRPr="00A9626C" w:rsidRDefault="003824C9" w:rsidP="005E10FF">
            <w:pPr>
              <w:pStyle w:val="ListParagraph"/>
              <w:numPr>
                <w:ilvl w:val="0"/>
                <w:numId w:val="26"/>
              </w:numPr>
              <w:pBdr>
                <w:top w:val="nil"/>
                <w:left w:val="nil"/>
                <w:bottom w:val="nil"/>
                <w:right w:val="nil"/>
                <w:between w:val="nil"/>
                <w:bar w:val="nil"/>
              </w:pBdr>
              <w:spacing w:after="0" w:line="240" w:lineRule="auto"/>
              <w:ind w:left="714" w:hanging="357"/>
              <w:rPr>
                <w:rFonts w:ascii="Arial" w:hAnsi="Arial" w:cs="Arial"/>
                <w:b/>
                <w:sz w:val="24"/>
                <w:szCs w:val="24"/>
              </w:rPr>
            </w:pPr>
            <w:r w:rsidRPr="00A9626C">
              <w:rPr>
                <w:rFonts w:ascii="Arial" w:hAnsi="Arial" w:cs="Arial"/>
                <w:sz w:val="24"/>
                <w:szCs w:val="24"/>
              </w:rPr>
              <w:t xml:space="preserve">The </w:t>
            </w:r>
            <w:r w:rsidR="00A134D2" w:rsidRPr="00A9626C">
              <w:rPr>
                <w:rFonts w:ascii="Arial" w:hAnsi="Arial" w:cs="Arial"/>
                <w:sz w:val="24"/>
                <w:szCs w:val="24"/>
              </w:rPr>
              <w:t>Investment</w:t>
            </w:r>
            <w:r w:rsidR="002F22E2" w:rsidRPr="00A9626C">
              <w:rPr>
                <w:rFonts w:ascii="Arial" w:hAnsi="Arial" w:cs="Arial"/>
                <w:sz w:val="24"/>
                <w:szCs w:val="24"/>
              </w:rPr>
              <w:t xml:space="preserve"> Man</w:t>
            </w:r>
            <w:r w:rsidR="00C9309C">
              <w:rPr>
                <w:rFonts w:ascii="Arial" w:hAnsi="Arial" w:cs="Arial"/>
                <w:sz w:val="24"/>
                <w:szCs w:val="24"/>
              </w:rPr>
              <w:t>a</w:t>
            </w:r>
            <w:r w:rsidR="002F22E2" w:rsidRPr="00A9626C">
              <w:rPr>
                <w:rFonts w:ascii="Arial" w:hAnsi="Arial" w:cs="Arial"/>
                <w:sz w:val="24"/>
                <w:szCs w:val="24"/>
              </w:rPr>
              <w:t>ger</w:t>
            </w:r>
            <w:r w:rsidR="00A134D2" w:rsidRPr="00A9626C">
              <w:rPr>
                <w:rFonts w:ascii="Arial" w:hAnsi="Arial" w:cs="Arial"/>
                <w:sz w:val="24"/>
                <w:szCs w:val="24"/>
              </w:rPr>
              <w:t>’</w:t>
            </w:r>
            <w:r w:rsidR="002F22E2" w:rsidRPr="00A9626C">
              <w:rPr>
                <w:rFonts w:ascii="Arial" w:hAnsi="Arial" w:cs="Arial"/>
                <w:sz w:val="24"/>
                <w:szCs w:val="24"/>
              </w:rPr>
              <w:t xml:space="preserve">s report; </w:t>
            </w:r>
          </w:p>
          <w:p w:rsidR="002F22E2" w:rsidRPr="00A9626C" w:rsidRDefault="002F22E2" w:rsidP="005E10FF">
            <w:pPr>
              <w:pStyle w:val="ListParagraph"/>
              <w:numPr>
                <w:ilvl w:val="0"/>
                <w:numId w:val="26"/>
              </w:numPr>
              <w:pBdr>
                <w:top w:val="nil"/>
                <w:left w:val="nil"/>
                <w:bottom w:val="nil"/>
                <w:right w:val="nil"/>
                <w:between w:val="nil"/>
                <w:bar w:val="nil"/>
              </w:pBdr>
              <w:spacing w:after="0" w:line="240" w:lineRule="auto"/>
              <w:ind w:left="714" w:hanging="357"/>
              <w:rPr>
                <w:rFonts w:ascii="Arial" w:hAnsi="Arial" w:cs="Arial"/>
                <w:b/>
                <w:sz w:val="24"/>
                <w:szCs w:val="24"/>
              </w:rPr>
            </w:pPr>
            <w:r w:rsidRPr="00A9626C">
              <w:rPr>
                <w:rFonts w:ascii="Arial" w:hAnsi="Arial" w:cs="Arial"/>
                <w:sz w:val="24"/>
                <w:szCs w:val="24"/>
              </w:rPr>
              <w:t xml:space="preserve">Compliance of Investments with Well-being of Future Generations Act;  </w:t>
            </w:r>
          </w:p>
          <w:p w:rsidR="00837E31" w:rsidRPr="00A9626C" w:rsidRDefault="00837E31" w:rsidP="005E10FF">
            <w:pPr>
              <w:pStyle w:val="ListParagraph"/>
              <w:numPr>
                <w:ilvl w:val="0"/>
                <w:numId w:val="26"/>
              </w:numPr>
              <w:pBdr>
                <w:top w:val="nil"/>
                <w:left w:val="nil"/>
                <w:bottom w:val="nil"/>
                <w:right w:val="nil"/>
                <w:between w:val="nil"/>
                <w:bar w:val="nil"/>
              </w:pBdr>
              <w:spacing w:after="0" w:line="240" w:lineRule="auto"/>
              <w:ind w:left="714" w:hanging="357"/>
              <w:rPr>
                <w:rFonts w:ascii="Arial" w:hAnsi="Arial" w:cs="Arial"/>
                <w:b/>
                <w:sz w:val="24"/>
                <w:szCs w:val="24"/>
              </w:rPr>
            </w:pPr>
            <w:r w:rsidRPr="00A9626C">
              <w:rPr>
                <w:rFonts w:ascii="Arial" w:hAnsi="Arial" w:cs="Arial"/>
                <w:sz w:val="24"/>
                <w:szCs w:val="24"/>
              </w:rPr>
              <w:t>Details of funds closed since the previous meeting</w:t>
            </w:r>
            <w:r w:rsidR="00B34AC0" w:rsidRPr="00A9626C">
              <w:rPr>
                <w:rFonts w:ascii="Arial" w:hAnsi="Arial" w:cs="Arial"/>
                <w:sz w:val="24"/>
                <w:szCs w:val="24"/>
              </w:rPr>
              <w:t>;</w:t>
            </w:r>
            <w:r w:rsidR="001E10A0" w:rsidRPr="00A9626C">
              <w:rPr>
                <w:rFonts w:ascii="Arial" w:hAnsi="Arial" w:cs="Arial"/>
                <w:sz w:val="24"/>
                <w:szCs w:val="24"/>
              </w:rPr>
              <w:t xml:space="preserve"> </w:t>
            </w:r>
          </w:p>
          <w:p w:rsidR="00A134D2" w:rsidRPr="00A9626C" w:rsidRDefault="00A134D2" w:rsidP="005E10FF">
            <w:pPr>
              <w:pStyle w:val="ListParagraph"/>
              <w:numPr>
                <w:ilvl w:val="0"/>
                <w:numId w:val="26"/>
              </w:numPr>
              <w:pBdr>
                <w:top w:val="nil"/>
                <w:left w:val="nil"/>
                <w:bottom w:val="nil"/>
                <w:right w:val="nil"/>
                <w:between w:val="nil"/>
                <w:bar w:val="nil"/>
              </w:pBdr>
              <w:spacing w:after="0" w:line="240" w:lineRule="auto"/>
              <w:ind w:left="714" w:hanging="357"/>
              <w:rPr>
                <w:rFonts w:ascii="Arial" w:hAnsi="Arial" w:cs="Arial"/>
                <w:b/>
                <w:sz w:val="24"/>
                <w:szCs w:val="24"/>
              </w:rPr>
            </w:pPr>
            <w:r w:rsidRPr="00A9626C">
              <w:rPr>
                <w:rFonts w:ascii="Arial" w:hAnsi="Arial" w:cs="Arial"/>
                <w:sz w:val="24"/>
                <w:szCs w:val="24"/>
              </w:rPr>
              <w:t xml:space="preserve">Information on future legacies; </w:t>
            </w:r>
          </w:p>
          <w:p w:rsidR="00C54989" w:rsidRPr="00A9626C" w:rsidRDefault="005E10FF" w:rsidP="005E10FF">
            <w:pPr>
              <w:pStyle w:val="ListParagraph"/>
              <w:numPr>
                <w:ilvl w:val="0"/>
                <w:numId w:val="26"/>
              </w:numPr>
              <w:pBdr>
                <w:top w:val="nil"/>
                <w:left w:val="nil"/>
                <w:bottom w:val="nil"/>
                <w:right w:val="nil"/>
                <w:between w:val="nil"/>
                <w:bar w:val="nil"/>
              </w:pBdr>
              <w:spacing w:after="0" w:line="240" w:lineRule="auto"/>
              <w:ind w:left="714" w:hanging="357"/>
              <w:rPr>
                <w:rFonts w:ascii="Arial" w:hAnsi="Arial" w:cs="Arial"/>
                <w:b/>
                <w:sz w:val="24"/>
                <w:szCs w:val="24"/>
              </w:rPr>
            </w:pPr>
            <w:r w:rsidRPr="00A9626C">
              <w:rPr>
                <w:rFonts w:ascii="Arial" w:hAnsi="Arial" w:cs="Arial"/>
                <w:sz w:val="24"/>
                <w:szCs w:val="24"/>
              </w:rPr>
              <w:t>The co</w:t>
            </w:r>
            <w:r w:rsidR="002F22E2" w:rsidRPr="00A9626C">
              <w:rPr>
                <w:rFonts w:ascii="Arial" w:hAnsi="Arial" w:cs="Arial"/>
                <w:sz w:val="24"/>
                <w:szCs w:val="24"/>
              </w:rPr>
              <w:t>mmittee’</w:t>
            </w:r>
            <w:r w:rsidR="00A134D2" w:rsidRPr="00A9626C">
              <w:rPr>
                <w:rFonts w:ascii="Arial" w:hAnsi="Arial" w:cs="Arial"/>
                <w:sz w:val="24"/>
                <w:szCs w:val="24"/>
              </w:rPr>
              <w:t>s work plan for 2019/20 and terms of r</w:t>
            </w:r>
            <w:r w:rsidR="002F22E2" w:rsidRPr="00A9626C">
              <w:rPr>
                <w:rFonts w:ascii="Arial" w:hAnsi="Arial" w:cs="Arial"/>
                <w:sz w:val="24"/>
                <w:szCs w:val="24"/>
              </w:rPr>
              <w:t>eference</w:t>
            </w:r>
            <w:r w:rsidR="00A9626C">
              <w:rPr>
                <w:rFonts w:ascii="Arial" w:hAnsi="Arial" w:cs="Arial"/>
                <w:sz w:val="24"/>
                <w:szCs w:val="24"/>
              </w:rPr>
              <w:t>;</w:t>
            </w:r>
            <w:r w:rsidR="002F22E2" w:rsidRPr="00A9626C">
              <w:rPr>
                <w:rFonts w:ascii="Arial" w:hAnsi="Arial" w:cs="Arial"/>
                <w:sz w:val="24"/>
                <w:szCs w:val="24"/>
              </w:rPr>
              <w:t xml:space="preserve"> </w:t>
            </w:r>
            <w:r w:rsidR="00E02894" w:rsidRPr="00A9626C">
              <w:rPr>
                <w:rFonts w:ascii="Arial" w:hAnsi="Arial" w:cs="Arial"/>
                <w:sz w:val="24"/>
                <w:szCs w:val="24"/>
              </w:rPr>
              <w:t xml:space="preserve"> </w:t>
            </w:r>
          </w:p>
          <w:p w:rsidR="00E02894" w:rsidRPr="00A9626C" w:rsidRDefault="00A134D2" w:rsidP="005E10FF">
            <w:pPr>
              <w:pStyle w:val="ListParagraph"/>
              <w:numPr>
                <w:ilvl w:val="0"/>
                <w:numId w:val="26"/>
              </w:numPr>
              <w:pBdr>
                <w:top w:val="nil"/>
                <w:left w:val="nil"/>
                <w:bottom w:val="nil"/>
                <w:right w:val="nil"/>
                <w:between w:val="nil"/>
                <w:bar w:val="nil"/>
              </w:pBdr>
              <w:spacing w:after="0" w:line="240" w:lineRule="auto"/>
              <w:ind w:left="714" w:hanging="357"/>
              <w:rPr>
                <w:rFonts w:ascii="Arial" w:hAnsi="Arial" w:cs="Arial"/>
                <w:b/>
                <w:sz w:val="24"/>
                <w:szCs w:val="24"/>
              </w:rPr>
            </w:pPr>
            <w:r w:rsidRPr="00A9626C">
              <w:rPr>
                <w:rFonts w:ascii="Arial" w:hAnsi="Arial" w:cs="Arial"/>
                <w:sz w:val="24"/>
                <w:szCs w:val="24"/>
              </w:rPr>
              <w:t>A report on the a</w:t>
            </w:r>
            <w:r w:rsidR="00E02894" w:rsidRPr="00A9626C">
              <w:rPr>
                <w:rFonts w:ascii="Arial" w:hAnsi="Arial" w:cs="Arial"/>
                <w:sz w:val="24"/>
                <w:szCs w:val="24"/>
              </w:rPr>
              <w:t xml:space="preserve">ctions taken to follow up on the charitable funds internal audit report. </w:t>
            </w:r>
          </w:p>
          <w:p w:rsidR="00BC69E2" w:rsidRPr="00127553" w:rsidRDefault="00BC69E2" w:rsidP="00C54DA3">
            <w:pPr>
              <w:pBdr>
                <w:top w:val="nil"/>
                <w:left w:val="nil"/>
                <w:bottom w:val="nil"/>
                <w:right w:val="nil"/>
                <w:between w:val="nil"/>
                <w:bar w:val="nil"/>
              </w:pBdr>
              <w:spacing w:after="0" w:line="240" w:lineRule="auto"/>
              <w:rPr>
                <w:rFonts w:ascii="Arial" w:hAnsi="Arial" w:cs="Arial"/>
                <w:b/>
                <w:sz w:val="24"/>
                <w:szCs w:val="24"/>
              </w:rPr>
            </w:pPr>
          </w:p>
        </w:tc>
      </w:tr>
      <w:tr w:rsidR="00257E5B" w:rsidRPr="00127553" w:rsidTr="00257E5B">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rsidR="00257E5B" w:rsidRPr="00127553" w:rsidRDefault="00257E5B" w:rsidP="001C2C30">
            <w:pPr>
              <w:rPr>
                <w:rFonts w:ascii="Arial" w:hAnsi="Arial" w:cs="Arial"/>
                <w:b/>
                <w:sz w:val="24"/>
                <w:szCs w:val="24"/>
              </w:rPr>
            </w:pPr>
            <w:r w:rsidRPr="00127553">
              <w:rPr>
                <w:rFonts w:ascii="Arial" w:hAnsi="Arial" w:cs="Arial"/>
                <w:b/>
                <w:sz w:val="24"/>
                <w:szCs w:val="24"/>
              </w:rPr>
              <w:t>Highlights from sub-groups reporting into this committee:</w:t>
            </w:r>
          </w:p>
        </w:tc>
      </w:tr>
      <w:tr w:rsidR="00257E5B" w:rsidRPr="00AE1EC3" w:rsidTr="00257E5B">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rsidR="001A4C98" w:rsidRPr="001E10A0" w:rsidRDefault="00837E31" w:rsidP="00080C6C">
            <w:pPr>
              <w:spacing w:after="0" w:line="240" w:lineRule="auto"/>
              <w:jc w:val="both"/>
              <w:rPr>
                <w:rFonts w:ascii="Arial" w:hAnsi="Arial" w:cs="Arial"/>
                <w:sz w:val="24"/>
                <w:szCs w:val="24"/>
              </w:rPr>
            </w:pPr>
            <w:r w:rsidRPr="00A9626C">
              <w:rPr>
                <w:rFonts w:ascii="Arial" w:hAnsi="Arial" w:cs="Arial"/>
                <w:sz w:val="24"/>
                <w:szCs w:val="24"/>
              </w:rPr>
              <w:t xml:space="preserve">A report was received from the bids panel </w:t>
            </w:r>
            <w:r w:rsidR="00C7468C" w:rsidRPr="00A9626C">
              <w:rPr>
                <w:rFonts w:ascii="Arial" w:hAnsi="Arial" w:cs="Arial"/>
                <w:sz w:val="24"/>
                <w:szCs w:val="24"/>
              </w:rPr>
              <w:t xml:space="preserve">providing an update </w:t>
            </w:r>
            <w:r w:rsidR="00080C6C" w:rsidRPr="00A9626C">
              <w:rPr>
                <w:rFonts w:ascii="Arial" w:hAnsi="Arial" w:cs="Arial"/>
                <w:sz w:val="24"/>
                <w:szCs w:val="24"/>
              </w:rPr>
              <w:t>on</w:t>
            </w:r>
            <w:r w:rsidR="00C7468C" w:rsidRPr="00A9626C">
              <w:rPr>
                <w:rFonts w:ascii="Arial" w:hAnsi="Arial" w:cs="Arial"/>
                <w:sz w:val="24"/>
                <w:szCs w:val="24"/>
              </w:rPr>
              <w:t xml:space="preserve"> recent bids received and the corresponding decisions</w:t>
            </w:r>
            <w:r w:rsidRPr="00A9626C">
              <w:rPr>
                <w:rFonts w:ascii="Arial" w:hAnsi="Arial" w:cs="Arial"/>
                <w:sz w:val="24"/>
                <w:szCs w:val="24"/>
              </w:rPr>
              <w:t>.</w:t>
            </w:r>
            <w:r w:rsidRPr="001E10A0">
              <w:rPr>
                <w:rFonts w:ascii="Arial" w:hAnsi="Arial" w:cs="Arial"/>
                <w:sz w:val="24"/>
                <w:szCs w:val="24"/>
              </w:rPr>
              <w:t xml:space="preserve"> </w:t>
            </w:r>
          </w:p>
        </w:tc>
      </w:tr>
      <w:tr w:rsidR="00901A1E" w:rsidRPr="00AE1EC3" w:rsidTr="00494775">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rsidR="00901A1E" w:rsidRPr="00AE1EC3" w:rsidRDefault="00901A1E" w:rsidP="006305E8">
            <w:pPr>
              <w:rPr>
                <w:rFonts w:ascii="Arial" w:hAnsi="Arial" w:cs="Arial"/>
                <w:b/>
                <w:sz w:val="24"/>
                <w:szCs w:val="24"/>
              </w:rPr>
            </w:pPr>
            <w:r w:rsidRPr="00AE1EC3">
              <w:rPr>
                <w:rFonts w:ascii="Arial" w:hAnsi="Arial" w:cs="Arial"/>
                <w:b/>
                <w:sz w:val="24"/>
                <w:szCs w:val="24"/>
              </w:rPr>
              <w:t xml:space="preserve">Matters referred to other </w:t>
            </w:r>
            <w:r w:rsidR="006305E8">
              <w:rPr>
                <w:rFonts w:ascii="Arial" w:hAnsi="Arial" w:cs="Arial"/>
                <w:b/>
                <w:sz w:val="24"/>
                <w:szCs w:val="24"/>
              </w:rPr>
              <w:t>c</w:t>
            </w:r>
            <w:r w:rsidRPr="00AE1EC3">
              <w:rPr>
                <w:rFonts w:ascii="Arial" w:hAnsi="Arial" w:cs="Arial"/>
                <w:b/>
                <w:sz w:val="24"/>
                <w:szCs w:val="24"/>
              </w:rPr>
              <w:t xml:space="preserve">ommittees </w:t>
            </w:r>
          </w:p>
        </w:tc>
      </w:tr>
      <w:tr w:rsidR="00901A1E" w:rsidRPr="00AE1EC3" w:rsidTr="00895B91">
        <w:trPr>
          <w:trHeight w:val="408"/>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9B1083" w:rsidRPr="00017424" w:rsidRDefault="00017424" w:rsidP="00017424">
            <w:pPr>
              <w:spacing w:after="0" w:line="240" w:lineRule="auto"/>
              <w:rPr>
                <w:rFonts w:ascii="Arial" w:hAnsi="Arial" w:cs="Arial"/>
                <w:sz w:val="24"/>
                <w:szCs w:val="24"/>
              </w:rPr>
            </w:pPr>
            <w:r>
              <w:rPr>
                <w:rFonts w:ascii="Arial" w:hAnsi="Arial" w:cs="Arial"/>
                <w:sz w:val="24"/>
                <w:szCs w:val="24"/>
              </w:rPr>
              <w:t>None identified.</w:t>
            </w:r>
            <w:r w:rsidR="009B1083" w:rsidRPr="00017424">
              <w:rPr>
                <w:rFonts w:ascii="Arial" w:hAnsi="Arial" w:cs="Arial"/>
                <w:sz w:val="24"/>
                <w:szCs w:val="24"/>
              </w:rPr>
              <w:t xml:space="preserve"> </w:t>
            </w:r>
          </w:p>
        </w:tc>
      </w:tr>
      <w:tr w:rsidR="00901A1E" w:rsidRPr="00AE1EC3" w:rsidTr="00EA5871">
        <w:trPr>
          <w:trHeight w:val="425"/>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rsidR="00901A1E" w:rsidRPr="00AE1EC3" w:rsidRDefault="00901A1E" w:rsidP="001C2C30">
            <w:pPr>
              <w:rPr>
                <w:rFonts w:ascii="Arial" w:hAnsi="Arial" w:cs="Arial"/>
                <w:b/>
                <w:sz w:val="24"/>
                <w:szCs w:val="24"/>
              </w:rPr>
            </w:pPr>
            <w:r w:rsidRPr="00AE1EC3">
              <w:rPr>
                <w:rFonts w:ascii="Arial" w:hAnsi="Arial" w:cs="Arial"/>
                <w:b/>
                <w:sz w:val="24"/>
                <w:szCs w:val="24"/>
              </w:rPr>
              <w:t>Date of next meeting</w:t>
            </w:r>
          </w:p>
        </w:tc>
        <w:sdt>
          <w:sdtPr>
            <w:rPr>
              <w:rFonts w:ascii="Arial" w:hAnsi="Arial" w:cs="Arial"/>
              <w:sz w:val="24"/>
              <w:szCs w:val="24"/>
            </w:rPr>
            <w:id w:val="-1559854665"/>
            <w:date w:fullDate="2019-06-24T00:00:00Z">
              <w:dateFormat w:val="dd MMMM yyyy"/>
              <w:lid w:val="en-GB"/>
              <w:storeMappedDataAs w:val="dateTime"/>
              <w:calendar w:val="gregorian"/>
            </w:date>
          </w:sdtPr>
          <w:sdtEndPr/>
          <w:sdtContent>
            <w:tc>
              <w:tcPr>
                <w:tcW w:w="6089" w:type="dxa"/>
                <w:tcBorders>
                  <w:top w:val="single" w:sz="4" w:space="0" w:color="auto"/>
                  <w:left w:val="single" w:sz="4" w:space="0" w:color="auto"/>
                  <w:bottom w:val="single" w:sz="4" w:space="0" w:color="auto"/>
                  <w:right w:val="single" w:sz="4" w:space="0" w:color="auto"/>
                </w:tcBorders>
                <w:shd w:val="clear" w:color="auto" w:fill="FFFFFF" w:themeFill="background1"/>
              </w:tcPr>
              <w:p w:rsidR="00901A1E" w:rsidRPr="00AE1EC3" w:rsidRDefault="004A07D5" w:rsidP="00291F4D">
                <w:pPr>
                  <w:rPr>
                    <w:rFonts w:ascii="Arial" w:hAnsi="Arial" w:cs="Arial"/>
                    <w:b/>
                    <w:sz w:val="24"/>
                    <w:szCs w:val="24"/>
                  </w:rPr>
                </w:pPr>
                <w:r>
                  <w:rPr>
                    <w:rFonts w:ascii="Arial" w:hAnsi="Arial" w:cs="Arial"/>
                    <w:sz w:val="24"/>
                    <w:szCs w:val="24"/>
                  </w:rPr>
                  <w:t>24 June 2019</w:t>
                </w:r>
              </w:p>
            </w:tc>
          </w:sdtContent>
        </w:sdt>
      </w:tr>
    </w:tbl>
    <w:p w:rsidR="009D012D" w:rsidRPr="00056A14" w:rsidRDefault="009D012D" w:rsidP="0059259C">
      <w:pPr>
        <w:spacing w:after="0" w:line="240" w:lineRule="auto"/>
        <w:rPr>
          <w:rFonts w:ascii="Times New Roman" w:hAnsi="Times New Roman" w:cs="Times New Roman"/>
          <w:sz w:val="24"/>
          <w:szCs w:val="24"/>
        </w:rPr>
      </w:pPr>
    </w:p>
    <w:sectPr w:rsidR="009D012D" w:rsidRPr="00056A14" w:rsidSect="00A34AD6">
      <w:footerReference w:type="default" r:id="rId11"/>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60D2" w:rsidRDefault="007B60D2" w:rsidP="00EB2193">
      <w:pPr>
        <w:spacing w:after="0" w:line="240" w:lineRule="auto"/>
      </w:pPr>
      <w:r>
        <w:separator/>
      </w:r>
    </w:p>
  </w:endnote>
  <w:endnote w:type="continuationSeparator" w:id="0">
    <w:p w:rsidR="007B60D2" w:rsidRDefault="007B60D2"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Bold">
    <w:altName w:val="Arial"/>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7AE7" w:rsidRPr="00CC1A0B" w:rsidRDefault="000B7AE7">
    <w:pPr>
      <w:pStyle w:val="Footer"/>
      <w:jc w:val="right"/>
      <w:rPr>
        <w:sz w:val="24"/>
        <w:szCs w:val="24"/>
      </w:rPr>
    </w:pPr>
  </w:p>
  <w:p w:rsidR="000B7AE7" w:rsidRPr="009B0027" w:rsidRDefault="000B7AE7" w:rsidP="004C5282">
    <w:pPr>
      <w:pStyle w:val="Footer"/>
      <w:ind w:left="1440"/>
      <w:jc w:val="right"/>
      <w:rPr>
        <w:rFonts w:ascii="Arial" w:hAnsi="Arial" w:cs="Arial"/>
        <w:sz w:val="20"/>
        <w:szCs w:val="20"/>
      </w:rPr>
    </w:pPr>
    <w:r>
      <w:rPr>
        <w:rFonts w:ascii="Arial" w:hAnsi="Arial" w:cs="Arial"/>
        <w:sz w:val="24"/>
        <w:szCs w:val="24"/>
      </w:rPr>
      <w:t xml:space="preserve">Health Board </w:t>
    </w:r>
    <w:r w:rsidRPr="00CC1A0B">
      <w:rPr>
        <w:sz w:val="24"/>
        <w:szCs w:val="24"/>
      </w:rPr>
      <w:t xml:space="preserve">– </w:t>
    </w:r>
    <w:r>
      <w:rPr>
        <w:rFonts w:ascii="Arial" w:hAnsi="Arial" w:cs="Arial"/>
        <w:sz w:val="24"/>
        <w:szCs w:val="24"/>
      </w:rPr>
      <w:t xml:space="preserve">Thursday, </w:t>
    </w:r>
    <w:r w:rsidR="0014373B">
      <w:rPr>
        <w:rFonts w:ascii="Arial" w:hAnsi="Arial" w:cs="Arial"/>
        <w:sz w:val="24"/>
        <w:szCs w:val="24"/>
      </w:rPr>
      <w:t>30</w:t>
    </w:r>
    <w:r w:rsidR="0014373B" w:rsidRPr="0014373B">
      <w:rPr>
        <w:rFonts w:ascii="Arial" w:hAnsi="Arial" w:cs="Arial"/>
        <w:sz w:val="24"/>
        <w:szCs w:val="24"/>
        <w:vertAlign w:val="superscript"/>
      </w:rPr>
      <w:t>th</w:t>
    </w:r>
    <w:r w:rsidR="0014373B">
      <w:rPr>
        <w:rFonts w:ascii="Arial" w:hAnsi="Arial" w:cs="Arial"/>
        <w:sz w:val="24"/>
        <w:szCs w:val="24"/>
      </w:rPr>
      <w:t xml:space="preserve"> May</w:t>
    </w:r>
    <w:r w:rsidR="006C0B56">
      <w:rPr>
        <w:rFonts w:ascii="Arial" w:hAnsi="Arial" w:cs="Arial"/>
        <w:sz w:val="24"/>
        <w:szCs w:val="24"/>
      </w:rPr>
      <w:t xml:space="preserve"> 2019</w:t>
    </w:r>
  </w:p>
  <w:p w:rsidR="000B7AE7" w:rsidRPr="009B0027" w:rsidRDefault="000B7AE7">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60D2" w:rsidRDefault="007B60D2" w:rsidP="00EB2193">
      <w:pPr>
        <w:spacing w:after="0" w:line="240" w:lineRule="auto"/>
      </w:pPr>
      <w:r>
        <w:separator/>
      </w:r>
    </w:p>
  </w:footnote>
  <w:footnote w:type="continuationSeparator" w:id="0">
    <w:p w:rsidR="007B60D2" w:rsidRDefault="007B60D2"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B16A1"/>
    <w:multiLevelType w:val="hybridMultilevel"/>
    <w:tmpl w:val="A3EAC96A"/>
    <w:lvl w:ilvl="0" w:tplc="8436A5F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DA1D87"/>
    <w:multiLevelType w:val="hybridMultilevel"/>
    <w:tmpl w:val="410A6ADA"/>
    <w:lvl w:ilvl="0" w:tplc="DBD4EBB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3260F3"/>
    <w:multiLevelType w:val="hybridMultilevel"/>
    <w:tmpl w:val="2C10B0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E46C07"/>
    <w:multiLevelType w:val="hybridMultilevel"/>
    <w:tmpl w:val="221CFD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542A08"/>
    <w:multiLevelType w:val="hybridMultilevel"/>
    <w:tmpl w:val="ED4AC5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7913D8"/>
    <w:multiLevelType w:val="hybridMultilevel"/>
    <w:tmpl w:val="CC54697E"/>
    <w:lvl w:ilvl="0" w:tplc="6F28C382">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FD3244"/>
    <w:multiLevelType w:val="hybridMultilevel"/>
    <w:tmpl w:val="2F7887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6120E6"/>
    <w:multiLevelType w:val="hybridMultilevel"/>
    <w:tmpl w:val="7C60EEA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BBC40CA"/>
    <w:multiLevelType w:val="hybridMultilevel"/>
    <w:tmpl w:val="9A54F156"/>
    <w:lvl w:ilvl="0" w:tplc="1EE0CD50">
      <w:numFmt w:val="bullet"/>
      <w:lvlText w:val="-"/>
      <w:lvlJc w:val="left"/>
      <w:pPr>
        <w:ind w:left="720" w:hanging="360"/>
      </w:pPr>
      <w:rPr>
        <w:rFonts w:ascii="Arial" w:eastAsiaTheme="minorHAnsi" w:hAnsi="Arial" w:cs="Arial" w:hint="default"/>
        <w:i w:val="0"/>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AC479D"/>
    <w:multiLevelType w:val="hybridMultilevel"/>
    <w:tmpl w:val="29B8FF5A"/>
    <w:lvl w:ilvl="0" w:tplc="B33A56B8">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DB6A3D"/>
    <w:multiLevelType w:val="hybridMultilevel"/>
    <w:tmpl w:val="84AE99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2" w15:restartNumberingAfterBreak="0">
    <w:nsid w:val="33C4159B"/>
    <w:multiLevelType w:val="hybridMultilevel"/>
    <w:tmpl w:val="FAAC40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D72EDA"/>
    <w:multiLevelType w:val="hybridMultilevel"/>
    <w:tmpl w:val="AC048584"/>
    <w:lvl w:ilvl="0" w:tplc="0D4C9D8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9325FB3"/>
    <w:multiLevelType w:val="hybridMultilevel"/>
    <w:tmpl w:val="54104484"/>
    <w:lvl w:ilvl="0" w:tplc="8B585702">
      <w:numFmt w:val="bullet"/>
      <w:lvlText w:val="-"/>
      <w:lvlJc w:val="left"/>
      <w:pPr>
        <w:ind w:left="720" w:hanging="360"/>
      </w:pPr>
      <w:rPr>
        <w:rFonts w:ascii="Arial" w:eastAsiaTheme="minorHAns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1A421D"/>
    <w:multiLevelType w:val="hybridMultilevel"/>
    <w:tmpl w:val="48AEBDC2"/>
    <w:lvl w:ilvl="0" w:tplc="E3BC1ECE">
      <w:numFmt w:val="bullet"/>
      <w:lvlText w:val="-"/>
      <w:lvlJc w:val="left"/>
      <w:pPr>
        <w:ind w:left="720" w:hanging="360"/>
      </w:pPr>
      <w:rPr>
        <w:rFonts w:ascii="Arial" w:eastAsiaTheme="minorHAns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7B6FA1"/>
    <w:multiLevelType w:val="hybridMultilevel"/>
    <w:tmpl w:val="F102A04C"/>
    <w:lvl w:ilvl="0" w:tplc="1EE0CD50">
      <w:numFmt w:val="bullet"/>
      <w:lvlText w:val="-"/>
      <w:lvlJc w:val="left"/>
      <w:pPr>
        <w:ind w:left="720" w:hanging="360"/>
      </w:pPr>
      <w:rPr>
        <w:rFonts w:ascii="Arial" w:eastAsiaTheme="minorHAnsi" w:hAnsi="Arial" w:cs="Arial" w:hint="default"/>
        <w:i w:val="0"/>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1B02463"/>
    <w:multiLevelType w:val="hybridMultilevel"/>
    <w:tmpl w:val="4B1CD2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4C84B0F"/>
    <w:multiLevelType w:val="hybridMultilevel"/>
    <w:tmpl w:val="2DCEB1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54864D7"/>
    <w:multiLevelType w:val="hybridMultilevel"/>
    <w:tmpl w:val="D2E89A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B244806"/>
    <w:multiLevelType w:val="hybridMultilevel"/>
    <w:tmpl w:val="05001B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E3A2529"/>
    <w:multiLevelType w:val="hybridMultilevel"/>
    <w:tmpl w:val="B4FCB5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09039DC"/>
    <w:multiLevelType w:val="hybridMultilevel"/>
    <w:tmpl w:val="CEE4B130"/>
    <w:lvl w:ilvl="0" w:tplc="0809000F">
      <w:start w:val="1"/>
      <w:numFmt w:val="decimal"/>
      <w:lvlText w:val="%1."/>
      <w:lvlJc w:val="left"/>
      <w:pPr>
        <w:ind w:left="1215" w:hanging="360"/>
      </w:pPr>
    </w:lvl>
    <w:lvl w:ilvl="1" w:tplc="08090019" w:tentative="1">
      <w:start w:val="1"/>
      <w:numFmt w:val="lowerLetter"/>
      <w:lvlText w:val="%2."/>
      <w:lvlJc w:val="left"/>
      <w:pPr>
        <w:ind w:left="1935" w:hanging="360"/>
      </w:pPr>
    </w:lvl>
    <w:lvl w:ilvl="2" w:tplc="0809001B" w:tentative="1">
      <w:start w:val="1"/>
      <w:numFmt w:val="lowerRoman"/>
      <w:lvlText w:val="%3."/>
      <w:lvlJc w:val="right"/>
      <w:pPr>
        <w:ind w:left="2655" w:hanging="180"/>
      </w:pPr>
    </w:lvl>
    <w:lvl w:ilvl="3" w:tplc="0809000F" w:tentative="1">
      <w:start w:val="1"/>
      <w:numFmt w:val="decimal"/>
      <w:lvlText w:val="%4."/>
      <w:lvlJc w:val="left"/>
      <w:pPr>
        <w:ind w:left="3375" w:hanging="360"/>
      </w:pPr>
    </w:lvl>
    <w:lvl w:ilvl="4" w:tplc="08090019" w:tentative="1">
      <w:start w:val="1"/>
      <w:numFmt w:val="lowerLetter"/>
      <w:lvlText w:val="%5."/>
      <w:lvlJc w:val="left"/>
      <w:pPr>
        <w:ind w:left="4095" w:hanging="360"/>
      </w:pPr>
    </w:lvl>
    <w:lvl w:ilvl="5" w:tplc="0809001B" w:tentative="1">
      <w:start w:val="1"/>
      <w:numFmt w:val="lowerRoman"/>
      <w:lvlText w:val="%6."/>
      <w:lvlJc w:val="right"/>
      <w:pPr>
        <w:ind w:left="4815" w:hanging="180"/>
      </w:pPr>
    </w:lvl>
    <w:lvl w:ilvl="6" w:tplc="0809000F" w:tentative="1">
      <w:start w:val="1"/>
      <w:numFmt w:val="decimal"/>
      <w:lvlText w:val="%7."/>
      <w:lvlJc w:val="left"/>
      <w:pPr>
        <w:ind w:left="5535" w:hanging="360"/>
      </w:pPr>
    </w:lvl>
    <w:lvl w:ilvl="7" w:tplc="08090019" w:tentative="1">
      <w:start w:val="1"/>
      <w:numFmt w:val="lowerLetter"/>
      <w:lvlText w:val="%8."/>
      <w:lvlJc w:val="left"/>
      <w:pPr>
        <w:ind w:left="6255" w:hanging="360"/>
      </w:pPr>
    </w:lvl>
    <w:lvl w:ilvl="8" w:tplc="0809001B" w:tentative="1">
      <w:start w:val="1"/>
      <w:numFmt w:val="lowerRoman"/>
      <w:lvlText w:val="%9."/>
      <w:lvlJc w:val="right"/>
      <w:pPr>
        <w:ind w:left="6975" w:hanging="180"/>
      </w:pPr>
    </w:lvl>
  </w:abstractNum>
  <w:abstractNum w:abstractNumId="23" w15:restartNumberingAfterBreak="0">
    <w:nsid w:val="644F7A68"/>
    <w:multiLevelType w:val="hybridMultilevel"/>
    <w:tmpl w:val="990864E0"/>
    <w:lvl w:ilvl="0" w:tplc="F614EFFE">
      <w:numFmt w:val="bullet"/>
      <w:lvlText w:val="-"/>
      <w:lvlJc w:val="left"/>
      <w:pPr>
        <w:ind w:left="720" w:hanging="360"/>
      </w:pPr>
      <w:rPr>
        <w:rFonts w:ascii="Arial" w:eastAsiaTheme="minorHAnsi"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4C7766B"/>
    <w:multiLevelType w:val="hybridMultilevel"/>
    <w:tmpl w:val="67500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8235561"/>
    <w:multiLevelType w:val="hybridMultilevel"/>
    <w:tmpl w:val="C82273F4"/>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6CFA73B8"/>
    <w:multiLevelType w:val="hybridMultilevel"/>
    <w:tmpl w:val="365A68F2"/>
    <w:lvl w:ilvl="0" w:tplc="75D63136">
      <w:start w:val="1"/>
      <w:numFmt w:val="decimal"/>
      <w:lvlText w:val="%1."/>
      <w:lvlJc w:val="left"/>
      <w:pPr>
        <w:ind w:left="720" w:hanging="360"/>
      </w:pPr>
      <w:rPr>
        <w:rFonts w:ascii="Arial" w:hAnsi="Arial" w:cs="Arial" w:hint="default"/>
        <w:b/>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D103B6C"/>
    <w:multiLevelType w:val="hybridMultilevel"/>
    <w:tmpl w:val="D8E688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D5071AF"/>
    <w:multiLevelType w:val="hybridMultilevel"/>
    <w:tmpl w:val="2EBEB142"/>
    <w:lvl w:ilvl="0" w:tplc="AE7E8230">
      <w:start w:val="1"/>
      <w:numFmt w:val="bullet"/>
      <w:lvlText w:val="•"/>
      <w:lvlJc w:val="left"/>
      <w:pPr>
        <w:tabs>
          <w:tab w:val="num" w:pos="720"/>
        </w:tabs>
        <w:ind w:left="720" w:hanging="360"/>
      </w:pPr>
      <w:rPr>
        <w:rFonts w:ascii="Times New Roman" w:hAnsi="Times New Roman" w:hint="default"/>
      </w:rPr>
    </w:lvl>
    <w:lvl w:ilvl="1" w:tplc="0080880A" w:tentative="1">
      <w:start w:val="1"/>
      <w:numFmt w:val="bullet"/>
      <w:lvlText w:val="•"/>
      <w:lvlJc w:val="left"/>
      <w:pPr>
        <w:tabs>
          <w:tab w:val="num" w:pos="1440"/>
        </w:tabs>
        <w:ind w:left="1440" w:hanging="360"/>
      </w:pPr>
      <w:rPr>
        <w:rFonts w:ascii="Times New Roman" w:hAnsi="Times New Roman" w:hint="default"/>
      </w:rPr>
    </w:lvl>
    <w:lvl w:ilvl="2" w:tplc="7B2268A0" w:tentative="1">
      <w:start w:val="1"/>
      <w:numFmt w:val="bullet"/>
      <w:lvlText w:val="•"/>
      <w:lvlJc w:val="left"/>
      <w:pPr>
        <w:tabs>
          <w:tab w:val="num" w:pos="2160"/>
        </w:tabs>
        <w:ind w:left="2160" w:hanging="360"/>
      </w:pPr>
      <w:rPr>
        <w:rFonts w:ascii="Times New Roman" w:hAnsi="Times New Roman" w:hint="default"/>
      </w:rPr>
    </w:lvl>
    <w:lvl w:ilvl="3" w:tplc="26F4E9BA" w:tentative="1">
      <w:start w:val="1"/>
      <w:numFmt w:val="bullet"/>
      <w:lvlText w:val="•"/>
      <w:lvlJc w:val="left"/>
      <w:pPr>
        <w:tabs>
          <w:tab w:val="num" w:pos="2880"/>
        </w:tabs>
        <w:ind w:left="2880" w:hanging="360"/>
      </w:pPr>
      <w:rPr>
        <w:rFonts w:ascii="Times New Roman" w:hAnsi="Times New Roman" w:hint="default"/>
      </w:rPr>
    </w:lvl>
    <w:lvl w:ilvl="4" w:tplc="4C48BF90" w:tentative="1">
      <w:start w:val="1"/>
      <w:numFmt w:val="bullet"/>
      <w:lvlText w:val="•"/>
      <w:lvlJc w:val="left"/>
      <w:pPr>
        <w:tabs>
          <w:tab w:val="num" w:pos="3600"/>
        </w:tabs>
        <w:ind w:left="3600" w:hanging="360"/>
      </w:pPr>
      <w:rPr>
        <w:rFonts w:ascii="Times New Roman" w:hAnsi="Times New Roman" w:hint="default"/>
      </w:rPr>
    </w:lvl>
    <w:lvl w:ilvl="5" w:tplc="6E1E1536" w:tentative="1">
      <w:start w:val="1"/>
      <w:numFmt w:val="bullet"/>
      <w:lvlText w:val="•"/>
      <w:lvlJc w:val="left"/>
      <w:pPr>
        <w:tabs>
          <w:tab w:val="num" w:pos="4320"/>
        </w:tabs>
        <w:ind w:left="4320" w:hanging="360"/>
      </w:pPr>
      <w:rPr>
        <w:rFonts w:ascii="Times New Roman" w:hAnsi="Times New Roman" w:hint="default"/>
      </w:rPr>
    </w:lvl>
    <w:lvl w:ilvl="6" w:tplc="FAA2AA20" w:tentative="1">
      <w:start w:val="1"/>
      <w:numFmt w:val="bullet"/>
      <w:lvlText w:val="•"/>
      <w:lvlJc w:val="left"/>
      <w:pPr>
        <w:tabs>
          <w:tab w:val="num" w:pos="5040"/>
        </w:tabs>
        <w:ind w:left="5040" w:hanging="360"/>
      </w:pPr>
      <w:rPr>
        <w:rFonts w:ascii="Times New Roman" w:hAnsi="Times New Roman" w:hint="default"/>
      </w:rPr>
    </w:lvl>
    <w:lvl w:ilvl="7" w:tplc="00A4E6A2" w:tentative="1">
      <w:start w:val="1"/>
      <w:numFmt w:val="bullet"/>
      <w:lvlText w:val="•"/>
      <w:lvlJc w:val="left"/>
      <w:pPr>
        <w:tabs>
          <w:tab w:val="num" w:pos="5760"/>
        </w:tabs>
        <w:ind w:left="5760" w:hanging="360"/>
      </w:pPr>
      <w:rPr>
        <w:rFonts w:ascii="Times New Roman" w:hAnsi="Times New Roman" w:hint="default"/>
      </w:rPr>
    </w:lvl>
    <w:lvl w:ilvl="8" w:tplc="74823AF2" w:tentative="1">
      <w:start w:val="1"/>
      <w:numFmt w:val="bullet"/>
      <w:lvlText w:val="•"/>
      <w:lvlJc w:val="left"/>
      <w:pPr>
        <w:tabs>
          <w:tab w:val="num" w:pos="6480"/>
        </w:tabs>
        <w:ind w:left="6480" w:hanging="360"/>
      </w:pPr>
      <w:rPr>
        <w:rFonts w:ascii="Times New Roman" w:hAnsi="Times New Roman" w:hint="default"/>
      </w:rPr>
    </w:lvl>
  </w:abstractNum>
  <w:abstractNum w:abstractNumId="29" w15:restartNumberingAfterBreak="0">
    <w:nsid w:val="70DB5446"/>
    <w:multiLevelType w:val="hybridMultilevel"/>
    <w:tmpl w:val="7F0ED9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9904A80"/>
    <w:multiLevelType w:val="hybridMultilevel"/>
    <w:tmpl w:val="9322F838"/>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31" w15:restartNumberingAfterBreak="0">
    <w:nsid w:val="7FB1104D"/>
    <w:multiLevelType w:val="hybridMultilevel"/>
    <w:tmpl w:val="190E6F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5"/>
  </w:num>
  <w:num w:numId="2">
    <w:abstractNumId w:val="19"/>
  </w:num>
  <w:num w:numId="3">
    <w:abstractNumId w:val="2"/>
  </w:num>
  <w:num w:numId="4">
    <w:abstractNumId w:val="30"/>
  </w:num>
  <w:num w:numId="5">
    <w:abstractNumId w:val="4"/>
  </w:num>
  <w:num w:numId="6">
    <w:abstractNumId w:val="1"/>
  </w:num>
  <w:num w:numId="7">
    <w:abstractNumId w:val="16"/>
  </w:num>
  <w:num w:numId="8">
    <w:abstractNumId w:val="28"/>
  </w:num>
  <w:num w:numId="9">
    <w:abstractNumId w:val="3"/>
  </w:num>
  <w:num w:numId="10">
    <w:abstractNumId w:val="8"/>
  </w:num>
  <w:num w:numId="11">
    <w:abstractNumId w:val="10"/>
  </w:num>
  <w:num w:numId="12">
    <w:abstractNumId w:val="7"/>
  </w:num>
  <w:num w:numId="13">
    <w:abstractNumId w:val="31"/>
  </w:num>
  <w:num w:numId="14">
    <w:abstractNumId w:val="20"/>
  </w:num>
  <w:num w:numId="15">
    <w:abstractNumId w:val="22"/>
  </w:num>
  <w:num w:numId="16">
    <w:abstractNumId w:val="17"/>
  </w:num>
  <w:num w:numId="17">
    <w:abstractNumId w:val="29"/>
  </w:num>
  <w:num w:numId="18">
    <w:abstractNumId w:val="6"/>
  </w:num>
  <w:num w:numId="19">
    <w:abstractNumId w:val="18"/>
  </w:num>
  <w:num w:numId="20">
    <w:abstractNumId w:val="27"/>
  </w:num>
  <w:num w:numId="21">
    <w:abstractNumId w:val="21"/>
  </w:num>
  <w:num w:numId="22">
    <w:abstractNumId w:val="24"/>
  </w:num>
  <w:num w:numId="23">
    <w:abstractNumId w:val="11"/>
  </w:num>
  <w:num w:numId="24">
    <w:abstractNumId w:val="26"/>
  </w:num>
  <w:num w:numId="25">
    <w:abstractNumId w:val="13"/>
  </w:num>
  <w:num w:numId="26">
    <w:abstractNumId w:val="14"/>
  </w:num>
  <w:num w:numId="27">
    <w:abstractNumId w:val="15"/>
  </w:num>
  <w:num w:numId="28">
    <w:abstractNumId w:val="12"/>
  </w:num>
  <w:num w:numId="29">
    <w:abstractNumId w:val="9"/>
  </w:num>
  <w:num w:numId="30">
    <w:abstractNumId w:val="0"/>
  </w:num>
  <w:num w:numId="31">
    <w:abstractNumId w:val="23"/>
  </w:num>
  <w:num w:numId="32">
    <w:abstractNumId w:val="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2"/>
  </w:compat>
  <w:rsids>
    <w:rsidRoot w:val="00D610EE"/>
    <w:rsid w:val="00006C16"/>
    <w:rsid w:val="0000758B"/>
    <w:rsid w:val="00007F41"/>
    <w:rsid w:val="00010DAD"/>
    <w:rsid w:val="00017424"/>
    <w:rsid w:val="000341D4"/>
    <w:rsid w:val="0004341B"/>
    <w:rsid w:val="000477E0"/>
    <w:rsid w:val="0005256B"/>
    <w:rsid w:val="00056A14"/>
    <w:rsid w:val="0006218C"/>
    <w:rsid w:val="00065B7F"/>
    <w:rsid w:val="000663DC"/>
    <w:rsid w:val="00067E4E"/>
    <w:rsid w:val="00072BE8"/>
    <w:rsid w:val="00073363"/>
    <w:rsid w:val="00074BE1"/>
    <w:rsid w:val="0007579E"/>
    <w:rsid w:val="00080C6C"/>
    <w:rsid w:val="00082213"/>
    <w:rsid w:val="00095F76"/>
    <w:rsid w:val="000966A5"/>
    <w:rsid w:val="00097C1E"/>
    <w:rsid w:val="00097D84"/>
    <w:rsid w:val="000A5F5F"/>
    <w:rsid w:val="000B2D63"/>
    <w:rsid w:val="000B3C04"/>
    <w:rsid w:val="000B5501"/>
    <w:rsid w:val="000B7AE7"/>
    <w:rsid w:val="000C254C"/>
    <w:rsid w:val="000C285D"/>
    <w:rsid w:val="000C35C0"/>
    <w:rsid w:val="000C6266"/>
    <w:rsid w:val="000D5CD8"/>
    <w:rsid w:val="000E4E22"/>
    <w:rsid w:val="000F49FA"/>
    <w:rsid w:val="001004F6"/>
    <w:rsid w:val="001120CC"/>
    <w:rsid w:val="00116733"/>
    <w:rsid w:val="00121090"/>
    <w:rsid w:val="00126F5E"/>
    <w:rsid w:val="00127553"/>
    <w:rsid w:val="00136144"/>
    <w:rsid w:val="0014373B"/>
    <w:rsid w:val="001547C7"/>
    <w:rsid w:val="0016184E"/>
    <w:rsid w:val="001627CD"/>
    <w:rsid w:val="00163AF7"/>
    <w:rsid w:val="00183E45"/>
    <w:rsid w:val="001973FB"/>
    <w:rsid w:val="00197C91"/>
    <w:rsid w:val="001A4C98"/>
    <w:rsid w:val="001B5542"/>
    <w:rsid w:val="001B5F45"/>
    <w:rsid w:val="001C20B9"/>
    <w:rsid w:val="001C24BA"/>
    <w:rsid w:val="001C2C30"/>
    <w:rsid w:val="001E10A0"/>
    <w:rsid w:val="001E741B"/>
    <w:rsid w:val="001E78E1"/>
    <w:rsid w:val="001F0160"/>
    <w:rsid w:val="001F0678"/>
    <w:rsid w:val="001F3729"/>
    <w:rsid w:val="001F3796"/>
    <w:rsid w:val="00207F4F"/>
    <w:rsid w:val="00214F71"/>
    <w:rsid w:val="0022504E"/>
    <w:rsid w:val="00227302"/>
    <w:rsid w:val="002312F5"/>
    <w:rsid w:val="002331B5"/>
    <w:rsid w:val="0024071C"/>
    <w:rsid w:val="002510C8"/>
    <w:rsid w:val="00251B40"/>
    <w:rsid w:val="00253FB8"/>
    <w:rsid w:val="00255366"/>
    <w:rsid w:val="00257E5B"/>
    <w:rsid w:val="00260B08"/>
    <w:rsid w:val="00260CDF"/>
    <w:rsid w:val="00261A55"/>
    <w:rsid w:val="00265283"/>
    <w:rsid w:val="00267F71"/>
    <w:rsid w:val="00271FD2"/>
    <w:rsid w:val="00273C9E"/>
    <w:rsid w:val="0028161B"/>
    <w:rsid w:val="00283E3D"/>
    <w:rsid w:val="002866C4"/>
    <w:rsid w:val="00291F4D"/>
    <w:rsid w:val="002A513B"/>
    <w:rsid w:val="002A68A3"/>
    <w:rsid w:val="002B5AD5"/>
    <w:rsid w:val="002C35C0"/>
    <w:rsid w:val="002C4C64"/>
    <w:rsid w:val="002C7A77"/>
    <w:rsid w:val="002E5E2F"/>
    <w:rsid w:val="002E743C"/>
    <w:rsid w:val="002F0321"/>
    <w:rsid w:val="002F163C"/>
    <w:rsid w:val="002F22E2"/>
    <w:rsid w:val="00302B18"/>
    <w:rsid w:val="00313FAB"/>
    <w:rsid w:val="0032294E"/>
    <w:rsid w:val="00333AD3"/>
    <w:rsid w:val="003340E3"/>
    <w:rsid w:val="003534B3"/>
    <w:rsid w:val="0035394B"/>
    <w:rsid w:val="003824C9"/>
    <w:rsid w:val="00385426"/>
    <w:rsid w:val="003965D3"/>
    <w:rsid w:val="00396F52"/>
    <w:rsid w:val="003A3E50"/>
    <w:rsid w:val="003A410A"/>
    <w:rsid w:val="003A690A"/>
    <w:rsid w:val="003C484D"/>
    <w:rsid w:val="003E0531"/>
    <w:rsid w:val="003E2C01"/>
    <w:rsid w:val="003E54C5"/>
    <w:rsid w:val="003F695E"/>
    <w:rsid w:val="00404F7F"/>
    <w:rsid w:val="00407207"/>
    <w:rsid w:val="004158FC"/>
    <w:rsid w:val="0042114B"/>
    <w:rsid w:val="00424960"/>
    <w:rsid w:val="00433B84"/>
    <w:rsid w:val="00456F12"/>
    <w:rsid w:val="0046533E"/>
    <w:rsid w:val="004836BA"/>
    <w:rsid w:val="00485AE9"/>
    <w:rsid w:val="00494775"/>
    <w:rsid w:val="004A07D5"/>
    <w:rsid w:val="004A140A"/>
    <w:rsid w:val="004A687E"/>
    <w:rsid w:val="004B147E"/>
    <w:rsid w:val="004C042A"/>
    <w:rsid w:val="004C5282"/>
    <w:rsid w:val="004D4440"/>
    <w:rsid w:val="004D4B65"/>
    <w:rsid w:val="004E000A"/>
    <w:rsid w:val="004E1D98"/>
    <w:rsid w:val="004E6515"/>
    <w:rsid w:val="004F33DA"/>
    <w:rsid w:val="004F61DB"/>
    <w:rsid w:val="004F792A"/>
    <w:rsid w:val="00511CD0"/>
    <w:rsid w:val="00514E4E"/>
    <w:rsid w:val="005301F7"/>
    <w:rsid w:val="00533163"/>
    <w:rsid w:val="005368F4"/>
    <w:rsid w:val="00542FE1"/>
    <w:rsid w:val="005467A3"/>
    <w:rsid w:val="00550804"/>
    <w:rsid w:val="00550907"/>
    <w:rsid w:val="005515AE"/>
    <w:rsid w:val="00555CE0"/>
    <w:rsid w:val="00560B45"/>
    <w:rsid w:val="005840EE"/>
    <w:rsid w:val="0059259C"/>
    <w:rsid w:val="005946F5"/>
    <w:rsid w:val="005A518D"/>
    <w:rsid w:val="005B036D"/>
    <w:rsid w:val="005D2F8B"/>
    <w:rsid w:val="005D732A"/>
    <w:rsid w:val="005E10FF"/>
    <w:rsid w:val="005F645E"/>
    <w:rsid w:val="006025E3"/>
    <w:rsid w:val="00604501"/>
    <w:rsid w:val="00606355"/>
    <w:rsid w:val="00611467"/>
    <w:rsid w:val="00613C3D"/>
    <w:rsid w:val="0061608A"/>
    <w:rsid w:val="00617568"/>
    <w:rsid w:val="006247FC"/>
    <w:rsid w:val="00627495"/>
    <w:rsid w:val="006305E8"/>
    <w:rsid w:val="006405A2"/>
    <w:rsid w:val="0064406B"/>
    <w:rsid w:val="00646833"/>
    <w:rsid w:val="00653245"/>
    <w:rsid w:val="00654174"/>
    <w:rsid w:val="00654B6F"/>
    <w:rsid w:val="00657AB3"/>
    <w:rsid w:val="00663C5F"/>
    <w:rsid w:val="00676F13"/>
    <w:rsid w:val="006854C0"/>
    <w:rsid w:val="006A7FA9"/>
    <w:rsid w:val="006B6236"/>
    <w:rsid w:val="006C0B56"/>
    <w:rsid w:val="006C3EFA"/>
    <w:rsid w:val="006D4FC3"/>
    <w:rsid w:val="006E1AFE"/>
    <w:rsid w:val="006E2C3C"/>
    <w:rsid w:val="007011AC"/>
    <w:rsid w:val="00705FF8"/>
    <w:rsid w:val="007107B2"/>
    <w:rsid w:val="00716E01"/>
    <w:rsid w:val="007332DA"/>
    <w:rsid w:val="00735C6F"/>
    <w:rsid w:val="0073648B"/>
    <w:rsid w:val="00736F24"/>
    <w:rsid w:val="00741ED5"/>
    <w:rsid w:val="00744823"/>
    <w:rsid w:val="007452E8"/>
    <w:rsid w:val="0074787E"/>
    <w:rsid w:val="00750886"/>
    <w:rsid w:val="00751B38"/>
    <w:rsid w:val="00764928"/>
    <w:rsid w:val="0077375F"/>
    <w:rsid w:val="00777D7F"/>
    <w:rsid w:val="00786652"/>
    <w:rsid w:val="007925F9"/>
    <w:rsid w:val="007A5B1F"/>
    <w:rsid w:val="007B2761"/>
    <w:rsid w:val="007B60D2"/>
    <w:rsid w:val="007C34CE"/>
    <w:rsid w:val="007D0CA8"/>
    <w:rsid w:val="007D121C"/>
    <w:rsid w:val="007D2D95"/>
    <w:rsid w:val="007E3D4E"/>
    <w:rsid w:val="007F082D"/>
    <w:rsid w:val="008066CA"/>
    <w:rsid w:val="0081083F"/>
    <w:rsid w:val="00834541"/>
    <w:rsid w:val="00835287"/>
    <w:rsid w:val="00836C9C"/>
    <w:rsid w:val="00837E31"/>
    <w:rsid w:val="0084088E"/>
    <w:rsid w:val="00851E80"/>
    <w:rsid w:val="00863E60"/>
    <w:rsid w:val="008770ED"/>
    <w:rsid w:val="00881807"/>
    <w:rsid w:val="0088310B"/>
    <w:rsid w:val="00884F6C"/>
    <w:rsid w:val="00894F83"/>
    <w:rsid w:val="00895B91"/>
    <w:rsid w:val="008A2BEE"/>
    <w:rsid w:val="008A3A35"/>
    <w:rsid w:val="008A5BD2"/>
    <w:rsid w:val="008B786B"/>
    <w:rsid w:val="008C07AA"/>
    <w:rsid w:val="008C0EEC"/>
    <w:rsid w:val="008C2432"/>
    <w:rsid w:val="008C4621"/>
    <w:rsid w:val="008D2D67"/>
    <w:rsid w:val="008E664F"/>
    <w:rsid w:val="008F70C9"/>
    <w:rsid w:val="00901A1E"/>
    <w:rsid w:val="00905316"/>
    <w:rsid w:val="00914E54"/>
    <w:rsid w:val="00917FEE"/>
    <w:rsid w:val="00931259"/>
    <w:rsid w:val="009355A6"/>
    <w:rsid w:val="00937676"/>
    <w:rsid w:val="00940B3C"/>
    <w:rsid w:val="0094464A"/>
    <w:rsid w:val="00947AAD"/>
    <w:rsid w:val="00953ABC"/>
    <w:rsid w:val="00955E5D"/>
    <w:rsid w:val="00955FCF"/>
    <w:rsid w:val="00956B5F"/>
    <w:rsid w:val="009613EB"/>
    <w:rsid w:val="00974AF6"/>
    <w:rsid w:val="009850D7"/>
    <w:rsid w:val="009A0071"/>
    <w:rsid w:val="009A71B3"/>
    <w:rsid w:val="009B0027"/>
    <w:rsid w:val="009B1083"/>
    <w:rsid w:val="009C23A3"/>
    <w:rsid w:val="009C4063"/>
    <w:rsid w:val="009C5C21"/>
    <w:rsid w:val="009C7E1A"/>
    <w:rsid w:val="009D012D"/>
    <w:rsid w:val="009D77B2"/>
    <w:rsid w:val="009E6700"/>
    <w:rsid w:val="009F5334"/>
    <w:rsid w:val="009F6F56"/>
    <w:rsid w:val="009F71C1"/>
    <w:rsid w:val="00A02EA0"/>
    <w:rsid w:val="00A1237A"/>
    <w:rsid w:val="00A134D2"/>
    <w:rsid w:val="00A200E6"/>
    <w:rsid w:val="00A3097F"/>
    <w:rsid w:val="00A34AD6"/>
    <w:rsid w:val="00A422CD"/>
    <w:rsid w:val="00A45E25"/>
    <w:rsid w:val="00A51FC5"/>
    <w:rsid w:val="00A614DC"/>
    <w:rsid w:val="00A70154"/>
    <w:rsid w:val="00A751C2"/>
    <w:rsid w:val="00A77D3E"/>
    <w:rsid w:val="00A9626C"/>
    <w:rsid w:val="00AA7EFB"/>
    <w:rsid w:val="00AB4F36"/>
    <w:rsid w:val="00AB60C6"/>
    <w:rsid w:val="00AB78F6"/>
    <w:rsid w:val="00AC7C75"/>
    <w:rsid w:val="00AD1060"/>
    <w:rsid w:val="00AD16A1"/>
    <w:rsid w:val="00AE1EC3"/>
    <w:rsid w:val="00AF6F53"/>
    <w:rsid w:val="00B02AD3"/>
    <w:rsid w:val="00B0567C"/>
    <w:rsid w:val="00B05D84"/>
    <w:rsid w:val="00B16D5C"/>
    <w:rsid w:val="00B30EC1"/>
    <w:rsid w:val="00B34AC0"/>
    <w:rsid w:val="00B51FFA"/>
    <w:rsid w:val="00B53168"/>
    <w:rsid w:val="00B54661"/>
    <w:rsid w:val="00B624D7"/>
    <w:rsid w:val="00B745CC"/>
    <w:rsid w:val="00B77998"/>
    <w:rsid w:val="00B84E1F"/>
    <w:rsid w:val="00B8683E"/>
    <w:rsid w:val="00B93CD7"/>
    <w:rsid w:val="00B9509F"/>
    <w:rsid w:val="00BA2191"/>
    <w:rsid w:val="00BB07B0"/>
    <w:rsid w:val="00BC0546"/>
    <w:rsid w:val="00BC376F"/>
    <w:rsid w:val="00BC4F02"/>
    <w:rsid w:val="00BC69E2"/>
    <w:rsid w:val="00BD7670"/>
    <w:rsid w:val="00BE53D7"/>
    <w:rsid w:val="00BE5E3B"/>
    <w:rsid w:val="00BF255D"/>
    <w:rsid w:val="00BF4A06"/>
    <w:rsid w:val="00C04858"/>
    <w:rsid w:val="00C12E59"/>
    <w:rsid w:val="00C26AA7"/>
    <w:rsid w:val="00C53674"/>
    <w:rsid w:val="00C54989"/>
    <w:rsid w:val="00C54DA3"/>
    <w:rsid w:val="00C54EAA"/>
    <w:rsid w:val="00C628E7"/>
    <w:rsid w:val="00C7014F"/>
    <w:rsid w:val="00C73B1A"/>
    <w:rsid w:val="00C741DA"/>
    <w:rsid w:val="00C7468C"/>
    <w:rsid w:val="00C82199"/>
    <w:rsid w:val="00C84003"/>
    <w:rsid w:val="00C87226"/>
    <w:rsid w:val="00C9309C"/>
    <w:rsid w:val="00CA3228"/>
    <w:rsid w:val="00CA4A6B"/>
    <w:rsid w:val="00CA6C09"/>
    <w:rsid w:val="00CB342E"/>
    <w:rsid w:val="00CB513E"/>
    <w:rsid w:val="00CB7C52"/>
    <w:rsid w:val="00CC1A0B"/>
    <w:rsid w:val="00CD521E"/>
    <w:rsid w:val="00CE237F"/>
    <w:rsid w:val="00D00DD6"/>
    <w:rsid w:val="00D101F7"/>
    <w:rsid w:val="00D15737"/>
    <w:rsid w:val="00D307B5"/>
    <w:rsid w:val="00D31F54"/>
    <w:rsid w:val="00D330B8"/>
    <w:rsid w:val="00D41CA6"/>
    <w:rsid w:val="00D56BBA"/>
    <w:rsid w:val="00D610EE"/>
    <w:rsid w:val="00D643C5"/>
    <w:rsid w:val="00D824F9"/>
    <w:rsid w:val="00D8574D"/>
    <w:rsid w:val="00D859DB"/>
    <w:rsid w:val="00DA58E1"/>
    <w:rsid w:val="00DC011F"/>
    <w:rsid w:val="00DC2E7F"/>
    <w:rsid w:val="00DC6B02"/>
    <w:rsid w:val="00DD1A88"/>
    <w:rsid w:val="00DD3DF6"/>
    <w:rsid w:val="00DE0C5E"/>
    <w:rsid w:val="00DE4590"/>
    <w:rsid w:val="00DE59B1"/>
    <w:rsid w:val="00DF1998"/>
    <w:rsid w:val="00DF2D4D"/>
    <w:rsid w:val="00DF4B30"/>
    <w:rsid w:val="00E00661"/>
    <w:rsid w:val="00E00E2B"/>
    <w:rsid w:val="00E02894"/>
    <w:rsid w:val="00E15D93"/>
    <w:rsid w:val="00E23095"/>
    <w:rsid w:val="00E323B7"/>
    <w:rsid w:val="00E37A0C"/>
    <w:rsid w:val="00E4030F"/>
    <w:rsid w:val="00E42B2A"/>
    <w:rsid w:val="00E46E5C"/>
    <w:rsid w:val="00E60A2A"/>
    <w:rsid w:val="00E70602"/>
    <w:rsid w:val="00E710A3"/>
    <w:rsid w:val="00E82C82"/>
    <w:rsid w:val="00E92179"/>
    <w:rsid w:val="00E92DB1"/>
    <w:rsid w:val="00E9366C"/>
    <w:rsid w:val="00EA14F2"/>
    <w:rsid w:val="00EA5871"/>
    <w:rsid w:val="00EA737F"/>
    <w:rsid w:val="00EB0480"/>
    <w:rsid w:val="00EB2193"/>
    <w:rsid w:val="00EB3C94"/>
    <w:rsid w:val="00EC2620"/>
    <w:rsid w:val="00EE0D95"/>
    <w:rsid w:val="00EF107B"/>
    <w:rsid w:val="00EF7343"/>
    <w:rsid w:val="00F03041"/>
    <w:rsid w:val="00F14F6C"/>
    <w:rsid w:val="00F15415"/>
    <w:rsid w:val="00F164D8"/>
    <w:rsid w:val="00F17A2C"/>
    <w:rsid w:val="00F26FAE"/>
    <w:rsid w:val="00F31600"/>
    <w:rsid w:val="00F3207E"/>
    <w:rsid w:val="00F40AF2"/>
    <w:rsid w:val="00F46C47"/>
    <w:rsid w:val="00F47BC3"/>
    <w:rsid w:val="00F52B2E"/>
    <w:rsid w:val="00F609C2"/>
    <w:rsid w:val="00F751C4"/>
    <w:rsid w:val="00F75253"/>
    <w:rsid w:val="00F8335B"/>
    <w:rsid w:val="00F84FC5"/>
    <w:rsid w:val="00F853F7"/>
    <w:rsid w:val="00F87850"/>
    <w:rsid w:val="00F91972"/>
    <w:rsid w:val="00F94DDA"/>
    <w:rsid w:val="00F95FAC"/>
    <w:rsid w:val="00FA26E2"/>
    <w:rsid w:val="00FA2A08"/>
    <w:rsid w:val="00FA3A34"/>
    <w:rsid w:val="00FA509C"/>
    <w:rsid w:val="00FB2E08"/>
    <w:rsid w:val="00FB34F0"/>
    <w:rsid w:val="00FB4A72"/>
    <w:rsid w:val="00FC3932"/>
    <w:rsid w:val="00FC41EE"/>
    <w:rsid w:val="00FC55E6"/>
    <w:rsid w:val="00FE11B8"/>
    <w:rsid w:val="00FE122D"/>
    <w:rsid w:val="00FE33CC"/>
    <w:rsid w:val="00FE71AF"/>
    <w:rsid w:val="00FF01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104A23DE"/>
  <w15:docId w15:val="{FF831EDB-0A07-4C0D-9537-8191EEFEA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5D8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23"/>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028501-EC8C-4ABB-A557-0D3AE5DA12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2</Pages>
  <Words>544</Words>
  <Characters>3101</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3638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Henderson, Debbie</dc:creator>
  <cp:lastModifiedBy>Elizabeth Stauber (ABM ULHB - Corporate Services)</cp:lastModifiedBy>
  <cp:revision>27</cp:revision>
  <cp:lastPrinted>2018-11-19T16:17:00Z</cp:lastPrinted>
  <dcterms:created xsi:type="dcterms:W3CDTF">2019-01-18T13:06:00Z</dcterms:created>
  <dcterms:modified xsi:type="dcterms:W3CDTF">2019-05-23T10:39:00Z</dcterms:modified>
</cp:coreProperties>
</file>